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4E5398">
      <w:pPr>
        <w:pStyle w:val="4"/>
        <w:outlineLvl w:val="9"/>
        <w:rPr>
          <w:rFonts w:hint="eastAsia" w:asciiTheme="minorEastAsia" w:hAnsiTheme="minorEastAsia" w:eastAsiaTheme="minorEastAsia" w:cstheme="minorEastAsia"/>
          <w:color w:val="auto"/>
          <w:sz w:val="24"/>
          <w:highlight w:val="none"/>
        </w:rPr>
      </w:pPr>
    </w:p>
    <w:p w14:paraId="5A1D46BC">
      <w:pPr>
        <w:jc w:val="right"/>
        <w:outlineLvl w:val="9"/>
        <w:rPr>
          <w:rFonts w:hint="eastAsia" w:asciiTheme="minorEastAsia" w:hAnsiTheme="minorEastAsia" w:eastAsiaTheme="minorEastAsia" w:cstheme="minorEastAsia"/>
          <w:b/>
          <w:bCs/>
          <w:color w:val="auto"/>
          <w:sz w:val="44"/>
          <w:szCs w:val="44"/>
          <w:highlight w:val="none"/>
        </w:rPr>
      </w:pPr>
    </w:p>
    <w:p w14:paraId="0D2CDAE6">
      <w:pPr>
        <w:jc w:val="right"/>
        <w:outlineLvl w:val="9"/>
        <w:rPr>
          <w:rFonts w:hint="eastAsia" w:asciiTheme="minorEastAsia" w:hAnsiTheme="minorEastAsia" w:eastAsiaTheme="minorEastAsia" w:cstheme="minorEastAsia"/>
          <w:color w:val="auto"/>
          <w:highlight w:val="none"/>
        </w:rPr>
      </w:pPr>
    </w:p>
    <w:p w14:paraId="47F27DB7">
      <w:pPr>
        <w:spacing w:line="360" w:lineRule="auto"/>
        <w:jc w:val="center"/>
        <w:outlineLvl w:val="9"/>
        <w:rPr>
          <w:rFonts w:hint="eastAsia" w:asciiTheme="minorEastAsia" w:hAnsiTheme="minorEastAsia" w:eastAsiaTheme="minorEastAsia" w:cstheme="minorEastAsia"/>
          <w:b/>
          <w:color w:val="auto"/>
          <w:sz w:val="44"/>
          <w:szCs w:val="44"/>
          <w:highlight w:val="none"/>
        </w:rPr>
      </w:pPr>
      <w:r>
        <w:rPr>
          <w:rFonts w:hint="eastAsia" w:asciiTheme="minorEastAsia" w:hAnsiTheme="minorEastAsia" w:cstheme="minorEastAsia"/>
          <w:b/>
          <w:bCs/>
          <w:color w:val="auto"/>
          <w:sz w:val="48"/>
          <w:szCs w:val="48"/>
          <w:highlight w:val="none"/>
          <w:lang w:eastAsia="zh-CN"/>
        </w:rPr>
        <w:t>2026年浙江省海洋水产养殖研究所渔业资源调查船舶租赁服务</w:t>
      </w:r>
    </w:p>
    <w:p w14:paraId="576E739E">
      <w:pPr>
        <w:spacing w:line="360" w:lineRule="auto"/>
        <w:jc w:val="center"/>
        <w:outlineLvl w:val="9"/>
        <w:rPr>
          <w:rFonts w:hint="eastAsia" w:asciiTheme="minorEastAsia" w:hAnsiTheme="minorEastAsia" w:eastAsiaTheme="minorEastAsia" w:cstheme="minorEastAsia"/>
          <w:b/>
          <w:color w:val="auto"/>
          <w:sz w:val="44"/>
          <w:szCs w:val="44"/>
          <w:highlight w:val="none"/>
        </w:rPr>
      </w:pPr>
      <w:r>
        <w:rPr>
          <w:rFonts w:hint="eastAsia" w:asciiTheme="minorEastAsia" w:hAnsiTheme="minorEastAsia" w:eastAsiaTheme="minorEastAsia" w:cstheme="minorEastAsia"/>
          <w:b/>
          <w:color w:val="auto"/>
          <w:sz w:val="44"/>
          <w:szCs w:val="44"/>
          <w:highlight w:val="none"/>
        </w:rPr>
        <w:t>（电子交易）</w:t>
      </w:r>
    </w:p>
    <w:p w14:paraId="2CDF6040">
      <w:pPr>
        <w:pStyle w:val="17"/>
        <w:outlineLvl w:val="9"/>
        <w:rPr>
          <w:rFonts w:hint="eastAsia" w:asciiTheme="minorEastAsia" w:hAnsiTheme="minorEastAsia" w:eastAsiaTheme="minorEastAsia" w:cstheme="minorEastAsia"/>
          <w:color w:val="auto"/>
          <w:highlight w:val="none"/>
        </w:rPr>
      </w:pPr>
    </w:p>
    <w:p w14:paraId="2C15B146">
      <w:pPr>
        <w:adjustRightInd w:val="0"/>
        <w:snapToGrid w:val="0"/>
        <w:spacing w:line="360" w:lineRule="auto"/>
        <w:jc w:val="center"/>
        <w:outlineLvl w:val="9"/>
        <w:rPr>
          <w:rFonts w:hint="eastAsia" w:asciiTheme="minorEastAsia" w:hAnsiTheme="minorEastAsia" w:eastAsiaTheme="minorEastAsia" w:cstheme="minorEastAsia"/>
          <w:color w:val="auto"/>
          <w:sz w:val="48"/>
          <w:szCs w:val="48"/>
          <w:highlight w:val="none"/>
        </w:rPr>
      </w:pPr>
      <w:r>
        <w:rPr>
          <w:rFonts w:hint="eastAsia" w:asciiTheme="minorEastAsia" w:hAnsiTheme="minorEastAsia" w:eastAsiaTheme="minorEastAsia" w:cstheme="minorEastAsia"/>
          <w:color w:val="auto"/>
          <w:sz w:val="48"/>
          <w:szCs w:val="48"/>
          <w:highlight w:val="none"/>
          <w:lang w:val="en-US" w:eastAsia="zh-CN"/>
        </w:rPr>
        <w:t>谈判文件</w:t>
      </w:r>
      <w:r>
        <w:rPr>
          <w:rFonts w:hint="eastAsia" w:asciiTheme="minorEastAsia" w:hAnsiTheme="minorEastAsia" w:eastAsiaTheme="minorEastAsia" w:cstheme="minorEastAsia"/>
          <w:color w:val="auto"/>
          <w:sz w:val="48"/>
          <w:szCs w:val="48"/>
          <w:highlight w:val="none"/>
        </w:rPr>
        <w:t>（</w:t>
      </w:r>
      <w:r>
        <w:rPr>
          <w:rFonts w:hint="eastAsia" w:asciiTheme="minorEastAsia" w:hAnsiTheme="minorEastAsia" w:eastAsiaTheme="minorEastAsia" w:cstheme="minorEastAsia"/>
          <w:color w:val="auto"/>
          <w:sz w:val="48"/>
          <w:szCs w:val="48"/>
          <w:highlight w:val="none"/>
          <w:lang w:val="en-US" w:eastAsia="zh-CN"/>
        </w:rPr>
        <w:t>采购</w:t>
      </w:r>
      <w:r>
        <w:rPr>
          <w:rFonts w:hint="eastAsia" w:asciiTheme="minorEastAsia" w:hAnsiTheme="minorEastAsia" w:eastAsiaTheme="minorEastAsia" w:cstheme="minorEastAsia"/>
          <w:color w:val="auto"/>
          <w:sz w:val="48"/>
          <w:szCs w:val="48"/>
          <w:highlight w:val="none"/>
          <w:lang w:eastAsia="zh-CN"/>
        </w:rPr>
        <w:t>文件</w:t>
      </w:r>
      <w:r>
        <w:rPr>
          <w:rFonts w:hint="eastAsia" w:asciiTheme="minorEastAsia" w:hAnsiTheme="minorEastAsia" w:eastAsiaTheme="minorEastAsia" w:cstheme="minorEastAsia"/>
          <w:color w:val="auto"/>
          <w:sz w:val="48"/>
          <w:szCs w:val="48"/>
          <w:highlight w:val="none"/>
        </w:rPr>
        <w:t>）</w:t>
      </w:r>
    </w:p>
    <w:p w14:paraId="173C1DDB">
      <w:pPr>
        <w:spacing w:line="360" w:lineRule="auto"/>
        <w:jc w:val="center"/>
        <w:outlineLvl w:val="9"/>
        <w:rPr>
          <w:rFonts w:hint="eastAsia" w:asciiTheme="minorEastAsia" w:hAnsiTheme="minorEastAsia" w:eastAsiaTheme="minorEastAsia" w:cstheme="minorEastAsia"/>
          <w:color w:val="auto"/>
          <w:sz w:val="30"/>
          <w:szCs w:val="30"/>
          <w:highlight w:val="none"/>
          <w:lang w:eastAsia="zh-CN"/>
        </w:rPr>
      </w:pPr>
      <w:r>
        <w:rPr>
          <w:rFonts w:hint="eastAsia" w:asciiTheme="minorEastAsia" w:hAnsiTheme="minorEastAsia" w:eastAsiaTheme="minorEastAsia" w:cstheme="minorEastAsia"/>
          <w:color w:val="auto"/>
          <w:sz w:val="30"/>
          <w:szCs w:val="30"/>
          <w:highlight w:val="none"/>
          <w:lang w:val="en-US" w:eastAsia="zh-CN"/>
        </w:rPr>
        <w:t>项目编号：</w:t>
      </w:r>
      <w:r>
        <w:rPr>
          <w:rFonts w:hint="eastAsia" w:asciiTheme="minorEastAsia" w:hAnsiTheme="minorEastAsia" w:cstheme="minorEastAsia"/>
          <w:color w:val="auto"/>
          <w:sz w:val="30"/>
          <w:szCs w:val="30"/>
          <w:highlight w:val="none"/>
          <w:lang w:val="en-US" w:eastAsia="zh-CN"/>
        </w:rPr>
        <w:t>330000263160040000020-ZJYC2026043（TP）</w:t>
      </w:r>
    </w:p>
    <w:p w14:paraId="60E8C69A">
      <w:pPr>
        <w:spacing w:line="360" w:lineRule="auto"/>
        <w:jc w:val="center"/>
        <w:outlineLvl w:val="9"/>
        <w:rPr>
          <w:rFonts w:hint="eastAsia" w:asciiTheme="minorEastAsia" w:hAnsiTheme="minorEastAsia" w:eastAsiaTheme="minorEastAsia" w:cstheme="minorEastAsia"/>
          <w:b/>
          <w:bCs/>
          <w:color w:val="auto"/>
          <w:sz w:val="72"/>
          <w:szCs w:val="72"/>
          <w:highlight w:val="none"/>
        </w:rPr>
      </w:pPr>
    </w:p>
    <w:p w14:paraId="736E282C">
      <w:pPr>
        <w:pStyle w:val="13"/>
        <w:outlineLvl w:val="9"/>
        <w:rPr>
          <w:rFonts w:hint="eastAsia" w:asciiTheme="minorEastAsia" w:hAnsiTheme="minorEastAsia" w:eastAsiaTheme="minorEastAsia" w:cstheme="minorEastAsia"/>
          <w:color w:val="auto"/>
          <w:highlight w:val="none"/>
        </w:rPr>
      </w:pPr>
    </w:p>
    <w:p w14:paraId="4B916CE0">
      <w:pPr>
        <w:outlineLvl w:val="9"/>
        <w:rPr>
          <w:rFonts w:hint="eastAsia" w:asciiTheme="minorEastAsia" w:hAnsiTheme="minorEastAsia" w:eastAsiaTheme="minorEastAsia" w:cstheme="minorEastAsia"/>
          <w:color w:val="auto"/>
          <w:highlight w:val="none"/>
        </w:rPr>
      </w:pPr>
    </w:p>
    <w:p w14:paraId="7CD342DC">
      <w:pPr>
        <w:pStyle w:val="17"/>
        <w:outlineLvl w:val="9"/>
        <w:rPr>
          <w:rFonts w:hint="eastAsia" w:asciiTheme="minorEastAsia" w:hAnsiTheme="minorEastAsia" w:eastAsiaTheme="minorEastAsia" w:cstheme="minorEastAsia"/>
          <w:color w:val="auto"/>
          <w:highlight w:val="none"/>
        </w:rPr>
      </w:pPr>
    </w:p>
    <w:p w14:paraId="6D6D62AC">
      <w:pPr>
        <w:outlineLvl w:val="9"/>
        <w:rPr>
          <w:rFonts w:hint="eastAsia" w:asciiTheme="minorEastAsia" w:hAnsiTheme="minorEastAsia" w:eastAsiaTheme="minorEastAsia" w:cstheme="minorEastAsia"/>
          <w:color w:val="auto"/>
          <w:highlight w:val="none"/>
        </w:rPr>
      </w:pPr>
    </w:p>
    <w:p w14:paraId="1B62621A">
      <w:pPr>
        <w:spacing w:line="360" w:lineRule="auto"/>
        <w:outlineLvl w:val="9"/>
        <w:rPr>
          <w:rFonts w:hint="eastAsia" w:asciiTheme="minorEastAsia" w:hAnsiTheme="minorEastAsia" w:eastAsiaTheme="minorEastAsia" w:cstheme="minorEastAsia"/>
          <w:color w:val="auto"/>
          <w:sz w:val="24"/>
          <w:highlight w:val="none"/>
        </w:rPr>
      </w:pPr>
    </w:p>
    <w:p w14:paraId="079ABBAB">
      <w:pPr>
        <w:pStyle w:val="17"/>
        <w:outlineLvl w:val="9"/>
        <w:rPr>
          <w:rFonts w:hint="eastAsia" w:asciiTheme="minorEastAsia" w:hAnsiTheme="minorEastAsia" w:eastAsiaTheme="minorEastAsia" w:cstheme="minorEastAsia"/>
          <w:color w:val="auto"/>
          <w:sz w:val="24"/>
          <w:szCs w:val="24"/>
          <w:highlight w:val="none"/>
        </w:rPr>
      </w:pPr>
    </w:p>
    <w:p w14:paraId="20204D5A">
      <w:pPr>
        <w:pStyle w:val="17"/>
        <w:jc w:val="center"/>
        <w:outlineLvl w:val="9"/>
        <w:rPr>
          <w:rFonts w:hint="eastAsia" w:asciiTheme="minorEastAsia" w:hAnsiTheme="minorEastAsia" w:eastAsiaTheme="minorEastAsia" w:cstheme="minorEastAsia"/>
          <w:color w:val="auto"/>
          <w:sz w:val="24"/>
          <w:szCs w:val="24"/>
          <w:highlight w:val="none"/>
        </w:rPr>
      </w:pPr>
    </w:p>
    <w:p w14:paraId="5081BD10">
      <w:pPr>
        <w:spacing w:line="600" w:lineRule="exact"/>
        <w:jc w:val="center"/>
        <w:outlineLvl w:val="9"/>
        <w:rPr>
          <w:rFonts w:hint="eastAsia" w:asciiTheme="minorEastAsia" w:hAnsiTheme="minorEastAsia" w:eastAsiaTheme="minorEastAsia" w:cstheme="minorEastAsia"/>
          <w:color w:val="auto"/>
          <w:sz w:val="32"/>
          <w:szCs w:val="32"/>
          <w:highlight w:val="none"/>
          <w:lang w:eastAsia="zh-CN"/>
        </w:rPr>
      </w:pPr>
      <w:r>
        <w:rPr>
          <w:rFonts w:hint="eastAsia" w:asciiTheme="minorEastAsia" w:hAnsiTheme="minorEastAsia" w:cstheme="minorEastAsia"/>
          <w:color w:val="auto"/>
          <w:sz w:val="32"/>
          <w:szCs w:val="32"/>
          <w:highlight w:val="none"/>
          <w:lang w:eastAsia="zh-CN"/>
        </w:rPr>
        <w:t>浙江省海洋水产养殖研究所（浙江省海洋渔业环境与生物安全检验监测中心）</w:t>
      </w:r>
    </w:p>
    <w:p w14:paraId="40FB9BAF">
      <w:pPr>
        <w:spacing w:line="600" w:lineRule="exact"/>
        <w:jc w:val="center"/>
        <w:outlineLvl w:val="9"/>
        <w:rPr>
          <w:rFonts w:hint="eastAsia" w:asciiTheme="minorEastAsia" w:hAnsiTheme="minorEastAsia" w:eastAsiaTheme="minorEastAsia" w:cstheme="minorEastAsia"/>
          <w:color w:val="auto"/>
          <w:sz w:val="32"/>
          <w:szCs w:val="32"/>
          <w:highlight w:val="none"/>
          <w:lang w:eastAsia="zh-CN"/>
        </w:rPr>
      </w:pPr>
      <w:r>
        <w:rPr>
          <w:rFonts w:hint="eastAsia" w:asciiTheme="minorEastAsia" w:hAnsiTheme="minorEastAsia" w:eastAsiaTheme="minorEastAsia" w:cstheme="minorEastAsia"/>
          <w:color w:val="auto"/>
          <w:sz w:val="32"/>
          <w:szCs w:val="32"/>
          <w:highlight w:val="none"/>
          <w:lang w:eastAsia="zh-CN"/>
        </w:rPr>
        <w:t xml:space="preserve"> 浙江乐诚工程咨询有限公司</w:t>
      </w:r>
    </w:p>
    <w:p w14:paraId="17FA73DA">
      <w:pPr>
        <w:spacing w:line="600" w:lineRule="exact"/>
        <w:jc w:val="center"/>
        <w:outlineLvl w:val="9"/>
        <w:rPr>
          <w:rFonts w:hint="eastAsia" w:asciiTheme="minorEastAsia" w:hAnsiTheme="minorEastAsia" w:eastAsiaTheme="minorEastAsia" w:cstheme="minorEastAsia"/>
          <w:color w:val="auto"/>
          <w:sz w:val="32"/>
          <w:szCs w:val="32"/>
          <w:highlight w:val="none"/>
          <w:lang w:eastAsia="zh-CN"/>
        </w:rPr>
      </w:pPr>
      <w:r>
        <w:rPr>
          <w:rFonts w:hint="eastAsia" w:asciiTheme="minorEastAsia" w:hAnsiTheme="minorEastAsia" w:eastAsiaTheme="minorEastAsia" w:cstheme="minorEastAsia"/>
          <w:color w:val="auto"/>
          <w:sz w:val="32"/>
          <w:szCs w:val="32"/>
          <w:highlight w:val="none"/>
          <w:lang w:val="en-US" w:eastAsia="zh-CN"/>
        </w:rPr>
        <w:t>2026年04</w:t>
      </w:r>
      <w:r>
        <w:rPr>
          <w:rFonts w:hint="eastAsia" w:asciiTheme="minorEastAsia" w:hAnsiTheme="minorEastAsia" w:eastAsiaTheme="minorEastAsia" w:cstheme="minorEastAsia"/>
          <w:color w:val="auto"/>
          <w:sz w:val="32"/>
          <w:szCs w:val="32"/>
          <w:highlight w:val="none"/>
          <w:lang w:eastAsia="zh-CN"/>
        </w:rPr>
        <w:t>月</w:t>
      </w:r>
    </w:p>
    <w:p w14:paraId="2E540752">
      <w:pP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br w:type="page"/>
      </w:r>
    </w:p>
    <w:sdt>
      <w:sdtPr>
        <w:rPr>
          <w:rFonts w:hint="eastAsia" w:asciiTheme="minorEastAsia" w:hAnsiTheme="minorEastAsia" w:eastAsiaTheme="minorEastAsia" w:cstheme="minorEastAsia"/>
          <w:b/>
          <w:bCs/>
          <w:color w:val="auto"/>
          <w:kern w:val="2"/>
          <w:sz w:val="32"/>
          <w:szCs w:val="32"/>
          <w:highlight w:val="none"/>
          <w:lang w:val="en-US" w:eastAsia="zh-CN" w:bidi="ar-SA"/>
        </w:rPr>
        <w:id w:val="147451814"/>
        <w15:color w:val="DBDBDB"/>
        <w:docPartObj>
          <w:docPartGallery w:val="Table of Contents"/>
          <w:docPartUnique/>
        </w:docPartObj>
      </w:sdtPr>
      <w:sdtEndPr>
        <w:rPr>
          <w:rFonts w:hint="eastAsia" w:asciiTheme="minorEastAsia" w:hAnsiTheme="minorEastAsia" w:eastAsiaTheme="minorEastAsia" w:cstheme="minorEastAsia"/>
          <w:b/>
          <w:bCs/>
          <w:color w:val="auto"/>
          <w:kern w:val="2"/>
          <w:sz w:val="21"/>
          <w:szCs w:val="24"/>
          <w:highlight w:val="none"/>
          <w:lang w:val="en-US" w:eastAsia="zh-CN" w:bidi="ar-SA"/>
        </w:rPr>
      </w:sdtEndPr>
      <w:sdtContent>
        <w:p w14:paraId="3C5C6FFC">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目录</w:t>
          </w:r>
        </w:p>
        <w:p w14:paraId="2667BC92">
          <w:pPr>
            <w:pStyle w:val="21"/>
            <w:keepNext w:val="0"/>
            <w:keepLines w:val="0"/>
            <w:pageBreakBefore w:val="0"/>
            <w:widowControl w:val="0"/>
            <w:tabs>
              <w:tab w:val="right" w:leader="hyphen" w:pos="9740"/>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color w:val="auto"/>
              <w:sz w:val="22"/>
              <w:szCs w:val="22"/>
              <w:highlight w:val="none"/>
            </w:rPr>
            <w:instrText xml:space="preserve">TOC \o "1-3" \h \u </w:instrText>
          </w:r>
          <w:r>
            <w:rPr>
              <w:rFonts w:hint="eastAsia" w:asciiTheme="minorEastAsia" w:hAnsiTheme="minorEastAsia" w:eastAsiaTheme="minorEastAsia" w:cstheme="minorEastAsia"/>
              <w:color w:val="auto"/>
              <w:sz w:val="22"/>
              <w:szCs w:val="22"/>
              <w:highlight w:val="none"/>
            </w:rPr>
            <w:fldChar w:fldCharType="separate"/>
          </w: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color w:val="auto"/>
              <w:sz w:val="22"/>
              <w:szCs w:val="22"/>
              <w:highlight w:val="none"/>
            </w:rPr>
            <w:instrText xml:space="preserve"> HYPERLINK \l _Toc17128 </w:instrText>
          </w:r>
          <w:r>
            <w:rPr>
              <w:rFonts w:hint="eastAsia" w:asciiTheme="minorEastAsia" w:hAnsiTheme="minorEastAsia" w:eastAsiaTheme="minorEastAsia" w:cstheme="minorEastAsia"/>
              <w:color w:val="auto"/>
              <w:sz w:val="22"/>
              <w:szCs w:val="22"/>
              <w:highlight w:val="none"/>
            </w:rPr>
            <w:fldChar w:fldCharType="separate"/>
          </w:r>
          <w:r>
            <w:rPr>
              <w:rFonts w:hint="eastAsia" w:asciiTheme="minorEastAsia" w:hAnsiTheme="minorEastAsia" w:eastAsiaTheme="minorEastAsia" w:cstheme="minorEastAsia"/>
              <w:color w:val="auto"/>
              <w:sz w:val="22"/>
              <w:szCs w:val="22"/>
              <w:highlight w:val="none"/>
            </w:rPr>
            <w:t>第一部分 采购公告</w:t>
          </w:r>
          <w:r>
            <w:rPr>
              <w:rFonts w:hint="eastAsia" w:asciiTheme="minorEastAsia" w:hAnsiTheme="minorEastAsia" w:eastAsiaTheme="minorEastAsia" w:cstheme="minorEastAsia"/>
              <w:color w:val="auto"/>
              <w:sz w:val="22"/>
              <w:szCs w:val="22"/>
              <w:highlight w:val="none"/>
            </w:rPr>
            <w:tab/>
          </w: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color w:val="auto"/>
              <w:sz w:val="22"/>
              <w:szCs w:val="22"/>
              <w:highlight w:val="none"/>
            </w:rPr>
            <w:instrText xml:space="preserve"> PAGEREF _Toc17128 \h </w:instrText>
          </w:r>
          <w:r>
            <w:rPr>
              <w:rFonts w:hint="eastAsia" w:asciiTheme="minorEastAsia" w:hAnsiTheme="minorEastAsia" w:eastAsiaTheme="minorEastAsia" w:cstheme="minorEastAsia"/>
              <w:color w:val="auto"/>
              <w:sz w:val="22"/>
              <w:szCs w:val="22"/>
              <w:highlight w:val="none"/>
            </w:rPr>
            <w:fldChar w:fldCharType="separate"/>
          </w:r>
          <w:r>
            <w:rPr>
              <w:rFonts w:hint="eastAsia" w:asciiTheme="minorEastAsia" w:hAnsiTheme="minorEastAsia" w:eastAsiaTheme="minorEastAsia" w:cstheme="minorEastAsia"/>
              <w:color w:val="auto"/>
              <w:sz w:val="22"/>
              <w:szCs w:val="22"/>
              <w:highlight w:val="none"/>
            </w:rPr>
            <w:t>3</w:t>
          </w:r>
          <w:r>
            <w:rPr>
              <w:rFonts w:hint="eastAsia" w:asciiTheme="minorEastAsia" w:hAnsiTheme="minorEastAsia" w:eastAsiaTheme="minorEastAsia" w:cstheme="minorEastAsia"/>
              <w:color w:val="auto"/>
              <w:sz w:val="22"/>
              <w:szCs w:val="22"/>
              <w:highlight w:val="none"/>
            </w:rPr>
            <w:fldChar w:fldCharType="end"/>
          </w:r>
          <w:r>
            <w:rPr>
              <w:rFonts w:hint="eastAsia" w:asciiTheme="minorEastAsia" w:hAnsiTheme="minorEastAsia" w:eastAsiaTheme="minorEastAsia" w:cstheme="minorEastAsia"/>
              <w:color w:val="auto"/>
              <w:sz w:val="22"/>
              <w:szCs w:val="22"/>
              <w:highlight w:val="none"/>
            </w:rPr>
            <w:fldChar w:fldCharType="end"/>
          </w:r>
        </w:p>
        <w:p w14:paraId="5C5475CB">
          <w:pPr>
            <w:pStyle w:val="21"/>
            <w:keepNext w:val="0"/>
            <w:keepLines w:val="0"/>
            <w:pageBreakBefore w:val="0"/>
            <w:widowControl w:val="0"/>
            <w:tabs>
              <w:tab w:val="right" w:leader="hyphen" w:pos="9740"/>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color w:val="auto"/>
              <w:sz w:val="22"/>
              <w:szCs w:val="22"/>
              <w:highlight w:val="none"/>
            </w:rPr>
            <w:instrText xml:space="preserve"> HYPERLINK \l _Toc24762 </w:instrText>
          </w:r>
          <w:r>
            <w:rPr>
              <w:rFonts w:hint="eastAsia" w:asciiTheme="minorEastAsia" w:hAnsiTheme="minorEastAsia" w:eastAsiaTheme="minorEastAsia" w:cstheme="minorEastAsia"/>
              <w:color w:val="auto"/>
              <w:sz w:val="22"/>
              <w:szCs w:val="22"/>
              <w:highlight w:val="none"/>
            </w:rPr>
            <w:fldChar w:fldCharType="separate"/>
          </w:r>
          <w:r>
            <w:rPr>
              <w:rFonts w:hint="eastAsia" w:asciiTheme="minorEastAsia" w:hAnsiTheme="minorEastAsia" w:eastAsiaTheme="minorEastAsia" w:cstheme="minorEastAsia"/>
              <w:bCs/>
              <w:color w:val="auto"/>
              <w:sz w:val="22"/>
              <w:szCs w:val="22"/>
              <w:highlight w:val="none"/>
            </w:rPr>
            <w:t>第二部分 供应商须知</w:t>
          </w:r>
          <w:r>
            <w:rPr>
              <w:rFonts w:hint="eastAsia" w:asciiTheme="minorEastAsia" w:hAnsiTheme="minorEastAsia" w:eastAsiaTheme="minorEastAsia" w:cstheme="minorEastAsia"/>
              <w:color w:val="auto"/>
              <w:sz w:val="22"/>
              <w:szCs w:val="22"/>
              <w:highlight w:val="none"/>
            </w:rPr>
            <w:tab/>
          </w: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color w:val="auto"/>
              <w:sz w:val="22"/>
              <w:szCs w:val="22"/>
              <w:highlight w:val="none"/>
            </w:rPr>
            <w:instrText xml:space="preserve"> PAGEREF _Toc24762 \h </w:instrText>
          </w:r>
          <w:r>
            <w:rPr>
              <w:rFonts w:hint="eastAsia" w:asciiTheme="minorEastAsia" w:hAnsiTheme="minorEastAsia" w:eastAsiaTheme="minorEastAsia" w:cstheme="minorEastAsia"/>
              <w:color w:val="auto"/>
              <w:sz w:val="22"/>
              <w:szCs w:val="22"/>
              <w:highlight w:val="none"/>
            </w:rPr>
            <w:fldChar w:fldCharType="separate"/>
          </w:r>
          <w:r>
            <w:rPr>
              <w:rFonts w:hint="eastAsia" w:asciiTheme="minorEastAsia" w:hAnsiTheme="minorEastAsia" w:eastAsiaTheme="minorEastAsia" w:cstheme="minorEastAsia"/>
              <w:color w:val="auto"/>
              <w:sz w:val="22"/>
              <w:szCs w:val="22"/>
              <w:highlight w:val="none"/>
            </w:rPr>
            <w:t>7</w:t>
          </w:r>
          <w:r>
            <w:rPr>
              <w:rFonts w:hint="eastAsia" w:asciiTheme="minorEastAsia" w:hAnsiTheme="minorEastAsia" w:eastAsiaTheme="minorEastAsia" w:cstheme="minorEastAsia"/>
              <w:color w:val="auto"/>
              <w:sz w:val="22"/>
              <w:szCs w:val="22"/>
              <w:highlight w:val="none"/>
            </w:rPr>
            <w:fldChar w:fldCharType="end"/>
          </w:r>
          <w:r>
            <w:rPr>
              <w:rFonts w:hint="eastAsia" w:asciiTheme="minorEastAsia" w:hAnsiTheme="minorEastAsia" w:eastAsiaTheme="minorEastAsia" w:cstheme="minorEastAsia"/>
              <w:color w:val="auto"/>
              <w:sz w:val="22"/>
              <w:szCs w:val="22"/>
              <w:highlight w:val="none"/>
            </w:rPr>
            <w:fldChar w:fldCharType="end"/>
          </w:r>
        </w:p>
        <w:p w14:paraId="00A29B80">
          <w:pPr>
            <w:pStyle w:val="24"/>
            <w:keepNext w:val="0"/>
            <w:keepLines w:val="0"/>
            <w:pageBreakBefore w:val="0"/>
            <w:widowControl w:val="0"/>
            <w:tabs>
              <w:tab w:val="right" w:leader="hyphen" w:pos="9740"/>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color w:val="auto"/>
              <w:sz w:val="22"/>
              <w:szCs w:val="22"/>
              <w:highlight w:val="none"/>
            </w:rPr>
            <w:instrText xml:space="preserve"> HYPERLINK \l _Toc1774 </w:instrText>
          </w:r>
          <w:r>
            <w:rPr>
              <w:rFonts w:hint="eastAsia" w:asciiTheme="minorEastAsia" w:hAnsiTheme="minorEastAsia" w:eastAsiaTheme="minorEastAsia" w:cstheme="minorEastAsia"/>
              <w:color w:val="auto"/>
              <w:sz w:val="22"/>
              <w:szCs w:val="22"/>
              <w:highlight w:val="none"/>
            </w:rPr>
            <w:fldChar w:fldCharType="separate"/>
          </w:r>
          <w:r>
            <w:rPr>
              <w:rFonts w:hint="eastAsia" w:asciiTheme="minorEastAsia" w:hAnsiTheme="minorEastAsia" w:eastAsiaTheme="minorEastAsia" w:cstheme="minorEastAsia"/>
              <w:bCs/>
              <w:color w:val="auto"/>
              <w:sz w:val="22"/>
              <w:szCs w:val="22"/>
              <w:highlight w:val="none"/>
            </w:rPr>
            <w:t>前附表</w:t>
          </w:r>
          <w:r>
            <w:rPr>
              <w:rFonts w:hint="eastAsia" w:asciiTheme="minorEastAsia" w:hAnsiTheme="minorEastAsia" w:eastAsiaTheme="minorEastAsia" w:cstheme="minorEastAsia"/>
              <w:color w:val="auto"/>
              <w:sz w:val="22"/>
              <w:szCs w:val="22"/>
              <w:highlight w:val="none"/>
            </w:rPr>
            <w:tab/>
          </w: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color w:val="auto"/>
              <w:sz w:val="22"/>
              <w:szCs w:val="22"/>
              <w:highlight w:val="none"/>
            </w:rPr>
            <w:instrText xml:space="preserve"> PAGEREF _Toc1774 \h </w:instrText>
          </w:r>
          <w:r>
            <w:rPr>
              <w:rFonts w:hint="eastAsia" w:asciiTheme="minorEastAsia" w:hAnsiTheme="minorEastAsia" w:eastAsiaTheme="minorEastAsia" w:cstheme="minorEastAsia"/>
              <w:color w:val="auto"/>
              <w:sz w:val="22"/>
              <w:szCs w:val="22"/>
              <w:highlight w:val="none"/>
            </w:rPr>
            <w:fldChar w:fldCharType="separate"/>
          </w:r>
          <w:r>
            <w:rPr>
              <w:rFonts w:hint="eastAsia" w:asciiTheme="minorEastAsia" w:hAnsiTheme="minorEastAsia" w:eastAsiaTheme="minorEastAsia" w:cstheme="minorEastAsia"/>
              <w:color w:val="auto"/>
              <w:sz w:val="22"/>
              <w:szCs w:val="22"/>
              <w:highlight w:val="none"/>
            </w:rPr>
            <w:t>7</w:t>
          </w:r>
          <w:r>
            <w:rPr>
              <w:rFonts w:hint="eastAsia" w:asciiTheme="minorEastAsia" w:hAnsiTheme="minorEastAsia" w:eastAsiaTheme="minorEastAsia" w:cstheme="minorEastAsia"/>
              <w:color w:val="auto"/>
              <w:sz w:val="22"/>
              <w:szCs w:val="22"/>
              <w:highlight w:val="none"/>
            </w:rPr>
            <w:fldChar w:fldCharType="end"/>
          </w:r>
          <w:r>
            <w:rPr>
              <w:rFonts w:hint="eastAsia" w:asciiTheme="minorEastAsia" w:hAnsiTheme="minorEastAsia" w:eastAsiaTheme="minorEastAsia" w:cstheme="minorEastAsia"/>
              <w:color w:val="auto"/>
              <w:sz w:val="22"/>
              <w:szCs w:val="22"/>
              <w:highlight w:val="none"/>
            </w:rPr>
            <w:fldChar w:fldCharType="end"/>
          </w:r>
        </w:p>
        <w:p w14:paraId="5D2CCDCF">
          <w:pPr>
            <w:pStyle w:val="24"/>
            <w:keepNext w:val="0"/>
            <w:keepLines w:val="0"/>
            <w:pageBreakBefore w:val="0"/>
            <w:widowControl w:val="0"/>
            <w:tabs>
              <w:tab w:val="right" w:leader="hyphen" w:pos="9740"/>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color w:val="auto"/>
              <w:sz w:val="22"/>
              <w:szCs w:val="22"/>
              <w:highlight w:val="none"/>
            </w:rPr>
            <w:instrText xml:space="preserve"> HYPERLINK \l _Toc9670 </w:instrText>
          </w:r>
          <w:r>
            <w:rPr>
              <w:rFonts w:hint="eastAsia" w:asciiTheme="minorEastAsia" w:hAnsiTheme="minorEastAsia" w:eastAsiaTheme="minorEastAsia" w:cstheme="minorEastAsia"/>
              <w:color w:val="auto"/>
              <w:sz w:val="22"/>
              <w:szCs w:val="22"/>
              <w:highlight w:val="none"/>
            </w:rPr>
            <w:fldChar w:fldCharType="separate"/>
          </w:r>
          <w:r>
            <w:rPr>
              <w:rFonts w:hint="eastAsia" w:asciiTheme="minorEastAsia" w:hAnsiTheme="minorEastAsia" w:eastAsiaTheme="minorEastAsia" w:cstheme="minorEastAsia"/>
              <w:color w:val="auto"/>
              <w:sz w:val="22"/>
              <w:szCs w:val="22"/>
              <w:highlight w:val="none"/>
            </w:rPr>
            <w:t>一、总则</w:t>
          </w:r>
          <w:r>
            <w:rPr>
              <w:rFonts w:hint="eastAsia" w:asciiTheme="minorEastAsia" w:hAnsiTheme="minorEastAsia" w:eastAsiaTheme="minorEastAsia" w:cstheme="minorEastAsia"/>
              <w:color w:val="auto"/>
              <w:sz w:val="22"/>
              <w:szCs w:val="22"/>
              <w:highlight w:val="none"/>
            </w:rPr>
            <w:tab/>
          </w: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color w:val="auto"/>
              <w:sz w:val="22"/>
              <w:szCs w:val="22"/>
              <w:highlight w:val="none"/>
            </w:rPr>
            <w:instrText xml:space="preserve"> PAGEREF _Toc9670 \h </w:instrText>
          </w:r>
          <w:r>
            <w:rPr>
              <w:rFonts w:hint="eastAsia" w:asciiTheme="minorEastAsia" w:hAnsiTheme="minorEastAsia" w:eastAsiaTheme="minorEastAsia" w:cstheme="minorEastAsia"/>
              <w:color w:val="auto"/>
              <w:sz w:val="22"/>
              <w:szCs w:val="22"/>
              <w:highlight w:val="none"/>
            </w:rPr>
            <w:fldChar w:fldCharType="separate"/>
          </w:r>
          <w:r>
            <w:rPr>
              <w:rFonts w:hint="eastAsia" w:asciiTheme="minorEastAsia" w:hAnsiTheme="minorEastAsia" w:eastAsiaTheme="minorEastAsia" w:cstheme="minorEastAsia"/>
              <w:color w:val="auto"/>
              <w:sz w:val="22"/>
              <w:szCs w:val="22"/>
              <w:highlight w:val="none"/>
            </w:rPr>
            <w:t>12</w:t>
          </w:r>
          <w:r>
            <w:rPr>
              <w:rFonts w:hint="eastAsia" w:asciiTheme="minorEastAsia" w:hAnsiTheme="minorEastAsia" w:eastAsiaTheme="minorEastAsia" w:cstheme="minorEastAsia"/>
              <w:color w:val="auto"/>
              <w:sz w:val="22"/>
              <w:szCs w:val="22"/>
              <w:highlight w:val="none"/>
            </w:rPr>
            <w:fldChar w:fldCharType="end"/>
          </w:r>
          <w:r>
            <w:rPr>
              <w:rFonts w:hint="eastAsia" w:asciiTheme="minorEastAsia" w:hAnsiTheme="minorEastAsia" w:eastAsiaTheme="minorEastAsia" w:cstheme="minorEastAsia"/>
              <w:color w:val="auto"/>
              <w:sz w:val="22"/>
              <w:szCs w:val="22"/>
              <w:highlight w:val="none"/>
            </w:rPr>
            <w:fldChar w:fldCharType="end"/>
          </w:r>
        </w:p>
        <w:p w14:paraId="79D5C914">
          <w:pPr>
            <w:pStyle w:val="24"/>
            <w:keepNext w:val="0"/>
            <w:keepLines w:val="0"/>
            <w:pageBreakBefore w:val="0"/>
            <w:widowControl w:val="0"/>
            <w:tabs>
              <w:tab w:val="right" w:leader="hyphen" w:pos="9740"/>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color w:val="auto"/>
              <w:sz w:val="22"/>
              <w:szCs w:val="22"/>
              <w:highlight w:val="none"/>
            </w:rPr>
            <w:instrText xml:space="preserve"> HYPERLINK \l _Toc9107 </w:instrText>
          </w:r>
          <w:r>
            <w:rPr>
              <w:rFonts w:hint="eastAsia" w:asciiTheme="minorEastAsia" w:hAnsiTheme="minorEastAsia" w:eastAsiaTheme="minorEastAsia" w:cstheme="minorEastAsia"/>
              <w:color w:val="auto"/>
              <w:sz w:val="22"/>
              <w:szCs w:val="22"/>
              <w:highlight w:val="none"/>
            </w:rPr>
            <w:fldChar w:fldCharType="separate"/>
          </w:r>
          <w:r>
            <w:rPr>
              <w:rFonts w:hint="eastAsia" w:asciiTheme="minorEastAsia" w:hAnsiTheme="minorEastAsia" w:eastAsiaTheme="minorEastAsia" w:cstheme="minorEastAsia"/>
              <w:color w:val="auto"/>
              <w:sz w:val="22"/>
              <w:szCs w:val="22"/>
              <w:highlight w:val="none"/>
            </w:rPr>
            <w:t>二、</w:t>
          </w:r>
          <w:r>
            <w:rPr>
              <w:rFonts w:hint="eastAsia" w:asciiTheme="minorEastAsia" w:hAnsiTheme="minorEastAsia" w:eastAsiaTheme="minorEastAsia" w:cstheme="minorEastAsia"/>
              <w:color w:val="auto"/>
              <w:sz w:val="22"/>
              <w:szCs w:val="22"/>
              <w:highlight w:val="none"/>
              <w:lang w:eastAsia="zh-CN"/>
            </w:rPr>
            <w:t>谈判文件</w:t>
          </w:r>
          <w:r>
            <w:rPr>
              <w:rFonts w:hint="eastAsia" w:asciiTheme="minorEastAsia" w:hAnsiTheme="minorEastAsia" w:eastAsiaTheme="minorEastAsia" w:cstheme="minorEastAsia"/>
              <w:color w:val="auto"/>
              <w:sz w:val="22"/>
              <w:szCs w:val="22"/>
              <w:highlight w:val="none"/>
            </w:rPr>
            <w:t>的构成、澄清、修改</w:t>
          </w:r>
          <w:r>
            <w:rPr>
              <w:rFonts w:hint="eastAsia" w:asciiTheme="minorEastAsia" w:hAnsiTheme="minorEastAsia" w:eastAsiaTheme="minorEastAsia" w:cstheme="minorEastAsia"/>
              <w:color w:val="auto"/>
              <w:sz w:val="22"/>
              <w:szCs w:val="22"/>
              <w:highlight w:val="none"/>
            </w:rPr>
            <w:tab/>
          </w: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color w:val="auto"/>
              <w:sz w:val="22"/>
              <w:szCs w:val="22"/>
              <w:highlight w:val="none"/>
            </w:rPr>
            <w:instrText xml:space="preserve"> PAGEREF _Toc9107 \h </w:instrText>
          </w:r>
          <w:r>
            <w:rPr>
              <w:rFonts w:hint="eastAsia" w:asciiTheme="minorEastAsia" w:hAnsiTheme="minorEastAsia" w:eastAsiaTheme="minorEastAsia" w:cstheme="minorEastAsia"/>
              <w:color w:val="auto"/>
              <w:sz w:val="22"/>
              <w:szCs w:val="22"/>
              <w:highlight w:val="none"/>
            </w:rPr>
            <w:fldChar w:fldCharType="separate"/>
          </w:r>
          <w:r>
            <w:rPr>
              <w:rFonts w:hint="eastAsia" w:asciiTheme="minorEastAsia" w:hAnsiTheme="minorEastAsia" w:eastAsiaTheme="minorEastAsia" w:cstheme="minorEastAsia"/>
              <w:color w:val="auto"/>
              <w:sz w:val="22"/>
              <w:szCs w:val="22"/>
              <w:highlight w:val="none"/>
            </w:rPr>
            <w:t>17</w:t>
          </w:r>
          <w:r>
            <w:rPr>
              <w:rFonts w:hint="eastAsia" w:asciiTheme="minorEastAsia" w:hAnsiTheme="minorEastAsia" w:eastAsiaTheme="minorEastAsia" w:cstheme="minorEastAsia"/>
              <w:color w:val="auto"/>
              <w:sz w:val="22"/>
              <w:szCs w:val="22"/>
              <w:highlight w:val="none"/>
            </w:rPr>
            <w:fldChar w:fldCharType="end"/>
          </w:r>
          <w:r>
            <w:rPr>
              <w:rFonts w:hint="eastAsia" w:asciiTheme="minorEastAsia" w:hAnsiTheme="minorEastAsia" w:eastAsiaTheme="minorEastAsia" w:cstheme="minorEastAsia"/>
              <w:color w:val="auto"/>
              <w:sz w:val="22"/>
              <w:szCs w:val="22"/>
              <w:highlight w:val="none"/>
            </w:rPr>
            <w:fldChar w:fldCharType="end"/>
          </w:r>
        </w:p>
        <w:p w14:paraId="6DF332A1">
          <w:pPr>
            <w:pStyle w:val="24"/>
            <w:keepNext w:val="0"/>
            <w:keepLines w:val="0"/>
            <w:pageBreakBefore w:val="0"/>
            <w:widowControl w:val="0"/>
            <w:tabs>
              <w:tab w:val="right" w:leader="hyphen" w:pos="9740"/>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color w:val="auto"/>
              <w:sz w:val="22"/>
              <w:szCs w:val="22"/>
              <w:highlight w:val="none"/>
            </w:rPr>
            <w:instrText xml:space="preserve"> HYPERLINK \l _Toc12063 </w:instrText>
          </w:r>
          <w:r>
            <w:rPr>
              <w:rFonts w:hint="eastAsia" w:asciiTheme="minorEastAsia" w:hAnsiTheme="minorEastAsia" w:eastAsiaTheme="minorEastAsia" w:cstheme="minorEastAsia"/>
              <w:color w:val="auto"/>
              <w:sz w:val="22"/>
              <w:szCs w:val="22"/>
              <w:highlight w:val="none"/>
            </w:rPr>
            <w:fldChar w:fldCharType="separate"/>
          </w:r>
          <w:r>
            <w:rPr>
              <w:rFonts w:hint="eastAsia" w:asciiTheme="minorEastAsia" w:hAnsiTheme="minorEastAsia" w:eastAsiaTheme="minorEastAsia" w:cstheme="minorEastAsia"/>
              <w:color w:val="auto"/>
              <w:sz w:val="22"/>
              <w:szCs w:val="22"/>
              <w:highlight w:val="none"/>
            </w:rPr>
            <w:t>三、响应</w:t>
          </w:r>
          <w:r>
            <w:rPr>
              <w:rFonts w:hint="eastAsia" w:asciiTheme="minorEastAsia" w:hAnsiTheme="minorEastAsia" w:eastAsiaTheme="minorEastAsia" w:cstheme="minorEastAsia"/>
              <w:color w:val="auto"/>
              <w:sz w:val="22"/>
              <w:szCs w:val="22"/>
              <w:highlight w:val="none"/>
            </w:rPr>
            <w:tab/>
          </w: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color w:val="auto"/>
              <w:sz w:val="22"/>
              <w:szCs w:val="22"/>
              <w:highlight w:val="none"/>
            </w:rPr>
            <w:instrText xml:space="preserve"> PAGEREF _Toc12063 \h </w:instrText>
          </w:r>
          <w:r>
            <w:rPr>
              <w:rFonts w:hint="eastAsia" w:asciiTheme="minorEastAsia" w:hAnsiTheme="minorEastAsia" w:eastAsiaTheme="minorEastAsia" w:cstheme="minorEastAsia"/>
              <w:color w:val="auto"/>
              <w:sz w:val="22"/>
              <w:szCs w:val="22"/>
              <w:highlight w:val="none"/>
            </w:rPr>
            <w:fldChar w:fldCharType="separate"/>
          </w:r>
          <w:r>
            <w:rPr>
              <w:rFonts w:hint="eastAsia" w:asciiTheme="minorEastAsia" w:hAnsiTheme="minorEastAsia" w:eastAsiaTheme="minorEastAsia" w:cstheme="minorEastAsia"/>
              <w:color w:val="auto"/>
              <w:sz w:val="22"/>
              <w:szCs w:val="22"/>
              <w:highlight w:val="none"/>
            </w:rPr>
            <w:t>17</w:t>
          </w:r>
          <w:r>
            <w:rPr>
              <w:rFonts w:hint="eastAsia" w:asciiTheme="minorEastAsia" w:hAnsiTheme="minorEastAsia" w:eastAsiaTheme="minorEastAsia" w:cstheme="minorEastAsia"/>
              <w:color w:val="auto"/>
              <w:sz w:val="22"/>
              <w:szCs w:val="22"/>
              <w:highlight w:val="none"/>
            </w:rPr>
            <w:fldChar w:fldCharType="end"/>
          </w:r>
          <w:r>
            <w:rPr>
              <w:rFonts w:hint="eastAsia" w:asciiTheme="minorEastAsia" w:hAnsiTheme="minorEastAsia" w:eastAsiaTheme="minorEastAsia" w:cstheme="minorEastAsia"/>
              <w:color w:val="auto"/>
              <w:sz w:val="22"/>
              <w:szCs w:val="22"/>
              <w:highlight w:val="none"/>
            </w:rPr>
            <w:fldChar w:fldCharType="end"/>
          </w:r>
        </w:p>
        <w:p w14:paraId="5FBC8B44">
          <w:pPr>
            <w:pStyle w:val="24"/>
            <w:keepNext w:val="0"/>
            <w:keepLines w:val="0"/>
            <w:pageBreakBefore w:val="0"/>
            <w:widowControl w:val="0"/>
            <w:tabs>
              <w:tab w:val="right" w:leader="hyphen" w:pos="9740"/>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color w:val="auto"/>
              <w:sz w:val="22"/>
              <w:szCs w:val="22"/>
              <w:highlight w:val="none"/>
            </w:rPr>
            <w:instrText xml:space="preserve"> HYPERLINK \l _Toc466 </w:instrText>
          </w:r>
          <w:r>
            <w:rPr>
              <w:rFonts w:hint="eastAsia" w:asciiTheme="minorEastAsia" w:hAnsiTheme="minorEastAsia" w:eastAsiaTheme="minorEastAsia" w:cstheme="minorEastAsia"/>
              <w:color w:val="auto"/>
              <w:sz w:val="22"/>
              <w:szCs w:val="22"/>
              <w:highlight w:val="none"/>
            </w:rPr>
            <w:fldChar w:fldCharType="separate"/>
          </w:r>
          <w:r>
            <w:rPr>
              <w:rFonts w:hint="eastAsia" w:asciiTheme="minorEastAsia" w:hAnsiTheme="minorEastAsia" w:eastAsiaTheme="minorEastAsia" w:cstheme="minorEastAsia"/>
              <w:color w:val="auto"/>
              <w:sz w:val="22"/>
              <w:szCs w:val="22"/>
              <w:highlight w:val="none"/>
            </w:rPr>
            <w:t>四、响应文件开启、资格审查与信用信息查询</w:t>
          </w:r>
          <w:r>
            <w:rPr>
              <w:rFonts w:hint="eastAsia" w:asciiTheme="minorEastAsia" w:hAnsiTheme="minorEastAsia" w:eastAsiaTheme="minorEastAsia" w:cstheme="minorEastAsia"/>
              <w:color w:val="auto"/>
              <w:sz w:val="22"/>
              <w:szCs w:val="22"/>
              <w:highlight w:val="none"/>
            </w:rPr>
            <w:tab/>
          </w: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color w:val="auto"/>
              <w:sz w:val="22"/>
              <w:szCs w:val="22"/>
              <w:highlight w:val="none"/>
            </w:rPr>
            <w:instrText xml:space="preserve"> PAGEREF _Toc466 \h </w:instrText>
          </w:r>
          <w:r>
            <w:rPr>
              <w:rFonts w:hint="eastAsia" w:asciiTheme="minorEastAsia" w:hAnsiTheme="minorEastAsia" w:eastAsiaTheme="minorEastAsia" w:cstheme="minorEastAsia"/>
              <w:color w:val="auto"/>
              <w:sz w:val="22"/>
              <w:szCs w:val="22"/>
              <w:highlight w:val="none"/>
            </w:rPr>
            <w:fldChar w:fldCharType="separate"/>
          </w:r>
          <w:r>
            <w:rPr>
              <w:rFonts w:hint="eastAsia" w:asciiTheme="minorEastAsia" w:hAnsiTheme="minorEastAsia" w:eastAsiaTheme="minorEastAsia" w:cstheme="minorEastAsia"/>
              <w:color w:val="auto"/>
              <w:sz w:val="22"/>
              <w:szCs w:val="22"/>
              <w:highlight w:val="none"/>
            </w:rPr>
            <w:t>20</w:t>
          </w:r>
          <w:r>
            <w:rPr>
              <w:rFonts w:hint="eastAsia" w:asciiTheme="minorEastAsia" w:hAnsiTheme="minorEastAsia" w:eastAsiaTheme="minorEastAsia" w:cstheme="minorEastAsia"/>
              <w:color w:val="auto"/>
              <w:sz w:val="22"/>
              <w:szCs w:val="22"/>
              <w:highlight w:val="none"/>
            </w:rPr>
            <w:fldChar w:fldCharType="end"/>
          </w:r>
          <w:r>
            <w:rPr>
              <w:rFonts w:hint="eastAsia" w:asciiTheme="minorEastAsia" w:hAnsiTheme="minorEastAsia" w:eastAsiaTheme="minorEastAsia" w:cstheme="minorEastAsia"/>
              <w:color w:val="auto"/>
              <w:sz w:val="22"/>
              <w:szCs w:val="22"/>
              <w:highlight w:val="none"/>
            </w:rPr>
            <w:fldChar w:fldCharType="end"/>
          </w:r>
        </w:p>
        <w:p w14:paraId="7481E79A">
          <w:pPr>
            <w:pStyle w:val="24"/>
            <w:keepNext w:val="0"/>
            <w:keepLines w:val="0"/>
            <w:pageBreakBefore w:val="0"/>
            <w:widowControl w:val="0"/>
            <w:tabs>
              <w:tab w:val="right" w:leader="hyphen" w:pos="9740"/>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color w:val="auto"/>
              <w:sz w:val="22"/>
              <w:szCs w:val="22"/>
              <w:highlight w:val="none"/>
            </w:rPr>
            <w:instrText xml:space="preserve"> HYPERLINK \l _Toc23847 </w:instrText>
          </w:r>
          <w:r>
            <w:rPr>
              <w:rFonts w:hint="eastAsia" w:asciiTheme="minorEastAsia" w:hAnsiTheme="minorEastAsia" w:eastAsiaTheme="minorEastAsia" w:cstheme="minorEastAsia"/>
              <w:color w:val="auto"/>
              <w:sz w:val="22"/>
              <w:szCs w:val="22"/>
              <w:highlight w:val="none"/>
            </w:rPr>
            <w:fldChar w:fldCharType="separate"/>
          </w:r>
          <w:r>
            <w:rPr>
              <w:rFonts w:hint="eastAsia" w:asciiTheme="minorEastAsia" w:hAnsiTheme="minorEastAsia" w:eastAsiaTheme="minorEastAsia" w:cstheme="minorEastAsia"/>
              <w:color w:val="auto"/>
              <w:sz w:val="22"/>
              <w:szCs w:val="22"/>
              <w:highlight w:val="none"/>
            </w:rPr>
            <w:t>五、</w:t>
          </w:r>
          <w:r>
            <w:rPr>
              <w:rFonts w:hint="eastAsia" w:asciiTheme="minorEastAsia" w:hAnsiTheme="minorEastAsia" w:eastAsiaTheme="minorEastAsia" w:cstheme="minorEastAsia"/>
              <w:color w:val="auto"/>
              <w:sz w:val="22"/>
              <w:szCs w:val="22"/>
              <w:highlight w:val="none"/>
              <w:lang w:val="en-US" w:eastAsia="zh-CN"/>
            </w:rPr>
            <w:t>推荐成交候选人</w:t>
          </w:r>
          <w:r>
            <w:rPr>
              <w:rFonts w:hint="eastAsia" w:asciiTheme="minorEastAsia" w:hAnsiTheme="minorEastAsia" w:eastAsiaTheme="minorEastAsia" w:cstheme="minorEastAsia"/>
              <w:color w:val="auto"/>
              <w:sz w:val="22"/>
              <w:szCs w:val="22"/>
              <w:highlight w:val="none"/>
            </w:rPr>
            <w:tab/>
          </w: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color w:val="auto"/>
              <w:sz w:val="22"/>
              <w:szCs w:val="22"/>
              <w:highlight w:val="none"/>
            </w:rPr>
            <w:instrText xml:space="preserve"> PAGEREF _Toc23847 \h </w:instrText>
          </w:r>
          <w:r>
            <w:rPr>
              <w:rFonts w:hint="eastAsia" w:asciiTheme="minorEastAsia" w:hAnsiTheme="minorEastAsia" w:eastAsiaTheme="minorEastAsia" w:cstheme="minorEastAsia"/>
              <w:color w:val="auto"/>
              <w:sz w:val="22"/>
              <w:szCs w:val="22"/>
              <w:highlight w:val="none"/>
            </w:rPr>
            <w:fldChar w:fldCharType="separate"/>
          </w:r>
          <w:r>
            <w:rPr>
              <w:rFonts w:hint="eastAsia" w:asciiTheme="minorEastAsia" w:hAnsiTheme="minorEastAsia" w:eastAsiaTheme="minorEastAsia" w:cstheme="minorEastAsia"/>
              <w:color w:val="auto"/>
              <w:sz w:val="22"/>
              <w:szCs w:val="22"/>
              <w:highlight w:val="none"/>
            </w:rPr>
            <w:t>21</w:t>
          </w:r>
          <w:r>
            <w:rPr>
              <w:rFonts w:hint="eastAsia" w:asciiTheme="minorEastAsia" w:hAnsiTheme="minorEastAsia" w:eastAsiaTheme="minorEastAsia" w:cstheme="minorEastAsia"/>
              <w:color w:val="auto"/>
              <w:sz w:val="22"/>
              <w:szCs w:val="22"/>
              <w:highlight w:val="none"/>
            </w:rPr>
            <w:fldChar w:fldCharType="end"/>
          </w:r>
          <w:r>
            <w:rPr>
              <w:rFonts w:hint="eastAsia" w:asciiTheme="minorEastAsia" w:hAnsiTheme="minorEastAsia" w:eastAsiaTheme="minorEastAsia" w:cstheme="minorEastAsia"/>
              <w:color w:val="auto"/>
              <w:sz w:val="22"/>
              <w:szCs w:val="22"/>
              <w:highlight w:val="none"/>
            </w:rPr>
            <w:fldChar w:fldCharType="end"/>
          </w:r>
        </w:p>
        <w:p w14:paraId="41A672E2">
          <w:pPr>
            <w:pStyle w:val="24"/>
            <w:keepNext w:val="0"/>
            <w:keepLines w:val="0"/>
            <w:pageBreakBefore w:val="0"/>
            <w:widowControl w:val="0"/>
            <w:tabs>
              <w:tab w:val="right" w:leader="hyphen" w:pos="9740"/>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color w:val="auto"/>
              <w:sz w:val="22"/>
              <w:szCs w:val="22"/>
              <w:highlight w:val="none"/>
            </w:rPr>
            <w:instrText xml:space="preserve"> HYPERLINK \l _Toc30350 </w:instrText>
          </w:r>
          <w:r>
            <w:rPr>
              <w:rFonts w:hint="eastAsia" w:asciiTheme="minorEastAsia" w:hAnsiTheme="minorEastAsia" w:eastAsiaTheme="minorEastAsia" w:cstheme="minorEastAsia"/>
              <w:color w:val="auto"/>
              <w:sz w:val="22"/>
              <w:szCs w:val="22"/>
              <w:highlight w:val="none"/>
            </w:rPr>
            <w:fldChar w:fldCharType="separate"/>
          </w:r>
          <w:r>
            <w:rPr>
              <w:rFonts w:hint="eastAsia" w:asciiTheme="minorEastAsia" w:hAnsiTheme="minorEastAsia" w:eastAsiaTheme="minorEastAsia" w:cstheme="minorEastAsia"/>
              <w:color w:val="auto"/>
              <w:sz w:val="22"/>
              <w:szCs w:val="22"/>
              <w:highlight w:val="none"/>
            </w:rPr>
            <w:t>六、成交</w:t>
          </w:r>
          <w:r>
            <w:rPr>
              <w:rFonts w:hint="eastAsia" w:asciiTheme="minorEastAsia" w:hAnsiTheme="minorEastAsia" w:eastAsiaTheme="minorEastAsia" w:cstheme="minorEastAsia"/>
              <w:color w:val="auto"/>
              <w:sz w:val="22"/>
              <w:szCs w:val="22"/>
              <w:highlight w:val="none"/>
            </w:rPr>
            <w:tab/>
          </w: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color w:val="auto"/>
              <w:sz w:val="22"/>
              <w:szCs w:val="22"/>
              <w:highlight w:val="none"/>
            </w:rPr>
            <w:instrText xml:space="preserve"> PAGEREF _Toc30350 \h </w:instrText>
          </w:r>
          <w:r>
            <w:rPr>
              <w:rFonts w:hint="eastAsia" w:asciiTheme="minorEastAsia" w:hAnsiTheme="minorEastAsia" w:eastAsiaTheme="minorEastAsia" w:cstheme="minorEastAsia"/>
              <w:color w:val="auto"/>
              <w:sz w:val="22"/>
              <w:szCs w:val="22"/>
              <w:highlight w:val="none"/>
            </w:rPr>
            <w:fldChar w:fldCharType="separate"/>
          </w:r>
          <w:r>
            <w:rPr>
              <w:rFonts w:hint="eastAsia" w:asciiTheme="minorEastAsia" w:hAnsiTheme="minorEastAsia" w:eastAsiaTheme="minorEastAsia" w:cstheme="minorEastAsia"/>
              <w:color w:val="auto"/>
              <w:sz w:val="22"/>
              <w:szCs w:val="22"/>
              <w:highlight w:val="none"/>
            </w:rPr>
            <w:t>22</w:t>
          </w:r>
          <w:r>
            <w:rPr>
              <w:rFonts w:hint="eastAsia" w:asciiTheme="minorEastAsia" w:hAnsiTheme="minorEastAsia" w:eastAsiaTheme="minorEastAsia" w:cstheme="minorEastAsia"/>
              <w:color w:val="auto"/>
              <w:sz w:val="22"/>
              <w:szCs w:val="22"/>
              <w:highlight w:val="none"/>
            </w:rPr>
            <w:fldChar w:fldCharType="end"/>
          </w:r>
          <w:r>
            <w:rPr>
              <w:rFonts w:hint="eastAsia" w:asciiTheme="minorEastAsia" w:hAnsiTheme="minorEastAsia" w:eastAsiaTheme="minorEastAsia" w:cstheme="minorEastAsia"/>
              <w:color w:val="auto"/>
              <w:sz w:val="22"/>
              <w:szCs w:val="22"/>
              <w:highlight w:val="none"/>
            </w:rPr>
            <w:fldChar w:fldCharType="end"/>
          </w:r>
        </w:p>
        <w:p w14:paraId="3AC1CDA0">
          <w:pPr>
            <w:pStyle w:val="24"/>
            <w:keepNext w:val="0"/>
            <w:keepLines w:val="0"/>
            <w:pageBreakBefore w:val="0"/>
            <w:widowControl w:val="0"/>
            <w:tabs>
              <w:tab w:val="right" w:leader="hyphen" w:pos="9740"/>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color w:val="auto"/>
              <w:sz w:val="22"/>
              <w:szCs w:val="22"/>
              <w:highlight w:val="none"/>
            </w:rPr>
            <w:instrText xml:space="preserve"> HYPERLINK \l _Toc30484 </w:instrText>
          </w:r>
          <w:r>
            <w:rPr>
              <w:rFonts w:hint="eastAsia" w:asciiTheme="minorEastAsia" w:hAnsiTheme="minorEastAsia" w:eastAsiaTheme="minorEastAsia" w:cstheme="minorEastAsia"/>
              <w:color w:val="auto"/>
              <w:sz w:val="22"/>
              <w:szCs w:val="22"/>
              <w:highlight w:val="none"/>
            </w:rPr>
            <w:fldChar w:fldCharType="separate"/>
          </w:r>
          <w:r>
            <w:rPr>
              <w:rFonts w:hint="eastAsia" w:asciiTheme="minorEastAsia" w:hAnsiTheme="minorEastAsia" w:eastAsiaTheme="minorEastAsia" w:cstheme="minorEastAsia"/>
              <w:color w:val="auto"/>
              <w:sz w:val="22"/>
              <w:szCs w:val="22"/>
              <w:highlight w:val="none"/>
            </w:rPr>
            <w:t>七、合同授予</w:t>
          </w:r>
          <w:r>
            <w:rPr>
              <w:rFonts w:hint="eastAsia" w:asciiTheme="minorEastAsia" w:hAnsiTheme="minorEastAsia" w:eastAsiaTheme="minorEastAsia" w:cstheme="minorEastAsia"/>
              <w:color w:val="auto"/>
              <w:sz w:val="22"/>
              <w:szCs w:val="22"/>
              <w:highlight w:val="none"/>
            </w:rPr>
            <w:tab/>
          </w: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color w:val="auto"/>
              <w:sz w:val="22"/>
              <w:szCs w:val="22"/>
              <w:highlight w:val="none"/>
            </w:rPr>
            <w:instrText xml:space="preserve"> PAGEREF _Toc30484 \h </w:instrText>
          </w:r>
          <w:r>
            <w:rPr>
              <w:rFonts w:hint="eastAsia" w:asciiTheme="minorEastAsia" w:hAnsiTheme="minorEastAsia" w:eastAsiaTheme="minorEastAsia" w:cstheme="minorEastAsia"/>
              <w:color w:val="auto"/>
              <w:sz w:val="22"/>
              <w:szCs w:val="22"/>
              <w:highlight w:val="none"/>
            </w:rPr>
            <w:fldChar w:fldCharType="separate"/>
          </w:r>
          <w:r>
            <w:rPr>
              <w:rFonts w:hint="eastAsia" w:asciiTheme="minorEastAsia" w:hAnsiTheme="minorEastAsia" w:eastAsiaTheme="minorEastAsia" w:cstheme="minorEastAsia"/>
              <w:color w:val="auto"/>
              <w:sz w:val="22"/>
              <w:szCs w:val="22"/>
              <w:highlight w:val="none"/>
            </w:rPr>
            <w:t>23</w:t>
          </w:r>
          <w:r>
            <w:rPr>
              <w:rFonts w:hint="eastAsia" w:asciiTheme="minorEastAsia" w:hAnsiTheme="minorEastAsia" w:eastAsiaTheme="minorEastAsia" w:cstheme="minorEastAsia"/>
              <w:color w:val="auto"/>
              <w:sz w:val="22"/>
              <w:szCs w:val="22"/>
              <w:highlight w:val="none"/>
            </w:rPr>
            <w:fldChar w:fldCharType="end"/>
          </w:r>
          <w:r>
            <w:rPr>
              <w:rFonts w:hint="eastAsia" w:asciiTheme="minorEastAsia" w:hAnsiTheme="minorEastAsia" w:eastAsiaTheme="minorEastAsia" w:cstheme="minorEastAsia"/>
              <w:color w:val="auto"/>
              <w:sz w:val="22"/>
              <w:szCs w:val="22"/>
              <w:highlight w:val="none"/>
            </w:rPr>
            <w:fldChar w:fldCharType="end"/>
          </w:r>
        </w:p>
        <w:p w14:paraId="4837F1D7">
          <w:pPr>
            <w:pStyle w:val="24"/>
            <w:keepNext w:val="0"/>
            <w:keepLines w:val="0"/>
            <w:pageBreakBefore w:val="0"/>
            <w:widowControl w:val="0"/>
            <w:tabs>
              <w:tab w:val="right" w:leader="hyphen" w:pos="9740"/>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color w:val="auto"/>
              <w:sz w:val="22"/>
              <w:szCs w:val="22"/>
              <w:highlight w:val="none"/>
            </w:rPr>
            <w:instrText xml:space="preserve"> HYPERLINK \l _Toc25217 </w:instrText>
          </w:r>
          <w:r>
            <w:rPr>
              <w:rFonts w:hint="eastAsia" w:asciiTheme="minorEastAsia" w:hAnsiTheme="minorEastAsia" w:eastAsiaTheme="minorEastAsia" w:cstheme="minorEastAsia"/>
              <w:color w:val="auto"/>
              <w:sz w:val="22"/>
              <w:szCs w:val="22"/>
              <w:highlight w:val="none"/>
            </w:rPr>
            <w:fldChar w:fldCharType="separate"/>
          </w:r>
          <w:r>
            <w:rPr>
              <w:rFonts w:hint="eastAsia" w:asciiTheme="minorEastAsia" w:hAnsiTheme="minorEastAsia" w:eastAsiaTheme="minorEastAsia" w:cstheme="minorEastAsia"/>
              <w:color w:val="auto"/>
              <w:sz w:val="22"/>
              <w:szCs w:val="22"/>
              <w:highlight w:val="none"/>
            </w:rPr>
            <w:t>八、电子交易活动的中止</w:t>
          </w:r>
          <w:r>
            <w:rPr>
              <w:rFonts w:hint="eastAsia" w:asciiTheme="minorEastAsia" w:hAnsiTheme="minorEastAsia" w:eastAsiaTheme="minorEastAsia" w:cstheme="minorEastAsia"/>
              <w:color w:val="auto"/>
              <w:sz w:val="22"/>
              <w:szCs w:val="22"/>
              <w:highlight w:val="none"/>
            </w:rPr>
            <w:tab/>
          </w: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color w:val="auto"/>
              <w:sz w:val="22"/>
              <w:szCs w:val="22"/>
              <w:highlight w:val="none"/>
            </w:rPr>
            <w:instrText xml:space="preserve"> PAGEREF _Toc25217 \h </w:instrText>
          </w:r>
          <w:r>
            <w:rPr>
              <w:rFonts w:hint="eastAsia" w:asciiTheme="minorEastAsia" w:hAnsiTheme="minorEastAsia" w:eastAsiaTheme="minorEastAsia" w:cstheme="minorEastAsia"/>
              <w:color w:val="auto"/>
              <w:sz w:val="22"/>
              <w:szCs w:val="22"/>
              <w:highlight w:val="none"/>
            </w:rPr>
            <w:fldChar w:fldCharType="separate"/>
          </w:r>
          <w:r>
            <w:rPr>
              <w:rFonts w:hint="eastAsia" w:asciiTheme="minorEastAsia" w:hAnsiTheme="minorEastAsia" w:eastAsiaTheme="minorEastAsia" w:cstheme="minorEastAsia"/>
              <w:color w:val="auto"/>
              <w:sz w:val="22"/>
              <w:szCs w:val="22"/>
              <w:highlight w:val="none"/>
            </w:rPr>
            <w:t>24</w:t>
          </w:r>
          <w:r>
            <w:rPr>
              <w:rFonts w:hint="eastAsia" w:asciiTheme="minorEastAsia" w:hAnsiTheme="minorEastAsia" w:eastAsiaTheme="minorEastAsia" w:cstheme="minorEastAsia"/>
              <w:color w:val="auto"/>
              <w:sz w:val="22"/>
              <w:szCs w:val="22"/>
              <w:highlight w:val="none"/>
            </w:rPr>
            <w:fldChar w:fldCharType="end"/>
          </w:r>
          <w:r>
            <w:rPr>
              <w:rFonts w:hint="eastAsia" w:asciiTheme="minorEastAsia" w:hAnsiTheme="minorEastAsia" w:eastAsiaTheme="minorEastAsia" w:cstheme="minorEastAsia"/>
              <w:color w:val="auto"/>
              <w:sz w:val="22"/>
              <w:szCs w:val="22"/>
              <w:highlight w:val="none"/>
            </w:rPr>
            <w:fldChar w:fldCharType="end"/>
          </w:r>
        </w:p>
        <w:p w14:paraId="6B14781F">
          <w:pPr>
            <w:pStyle w:val="24"/>
            <w:keepNext w:val="0"/>
            <w:keepLines w:val="0"/>
            <w:pageBreakBefore w:val="0"/>
            <w:widowControl w:val="0"/>
            <w:tabs>
              <w:tab w:val="right" w:leader="hyphen" w:pos="9740"/>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color w:val="auto"/>
              <w:sz w:val="22"/>
              <w:szCs w:val="22"/>
              <w:highlight w:val="none"/>
            </w:rPr>
            <w:instrText xml:space="preserve"> HYPERLINK \l _Toc8110 </w:instrText>
          </w:r>
          <w:r>
            <w:rPr>
              <w:rFonts w:hint="eastAsia" w:asciiTheme="minorEastAsia" w:hAnsiTheme="minorEastAsia" w:eastAsiaTheme="minorEastAsia" w:cstheme="minorEastAsia"/>
              <w:color w:val="auto"/>
              <w:sz w:val="22"/>
              <w:szCs w:val="22"/>
              <w:highlight w:val="none"/>
            </w:rPr>
            <w:fldChar w:fldCharType="separate"/>
          </w:r>
          <w:r>
            <w:rPr>
              <w:rFonts w:hint="eastAsia" w:asciiTheme="minorEastAsia" w:hAnsiTheme="minorEastAsia" w:eastAsiaTheme="minorEastAsia" w:cstheme="minorEastAsia"/>
              <w:color w:val="auto"/>
              <w:sz w:val="22"/>
              <w:szCs w:val="22"/>
              <w:highlight w:val="none"/>
            </w:rPr>
            <w:t>九、验收</w:t>
          </w:r>
          <w:r>
            <w:rPr>
              <w:rFonts w:hint="eastAsia" w:asciiTheme="minorEastAsia" w:hAnsiTheme="minorEastAsia" w:eastAsiaTheme="minorEastAsia" w:cstheme="minorEastAsia"/>
              <w:color w:val="auto"/>
              <w:sz w:val="22"/>
              <w:szCs w:val="22"/>
              <w:highlight w:val="none"/>
              <w:lang w:val="en-US" w:eastAsia="zh-CN"/>
            </w:rPr>
            <w:t>或考核</w:t>
          </w:r>
          <w:r>
            <w:rPr>
              <w:rFonts w:hint="eastAsia" w:asciiTheme="minorEastAsia" w:hAnsiTheme="minorEastAsia" w:eastAsiaTheme="minorEastAsia" w:cstheme="minorEastAsia"/>
              <w:color w:val="auto"/>
              <w:sz w:val="22"/>
              <w:szCs w:val="22"/>
              <w:highlight w:val="none"/>
            </w:rPr>
            <w:tab/>
          </w: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color w:val="auto"/>
              <w:sz w:val="22"/>
              <w:szCs w:val="22"/>
              <w:highlight w:val="none"/>
            </w:rPr>
            <w:instrText xml:space="preserve"> PAGEREF _Toc8110 \h </w:instrText>
          </w:r>
          <w:r>
            <w:rPr>
              <w:rFonts w:hint="eastAsia" w:asciiTheme="minorEastAsia" w:hAnsiTheme="minorEastAsia" w:eastAsiaTheme="minorEastAsia" w:cstheme="minorEastAsia"/>
              <w:color w:val="auto"/>
              <w:sz w:val="22"/>
              <w:szCs w:val="22"/>
              <w:highlight w:val="none"/>
            </w:rPr>
            <w:fldChar w:fldCharType="separate"/>
          </w:r>
          <w:r>
            <w:rPr>
              <w:rFonts w:hint="eastAsia" w:asciiTheme="minorEastAsia" w:hAnsiTheme="minorEastAsia" w:eastAsiaTheme="minorEastAsia" w:cstheme="minorEastAsia"/>
              <w:color w:val="auto"/>
              <w:sz w:val="22"/>
              <w:szCs w:val="22"/>
              <w:highlight w:val="none"/>
            </w:rPr>
            <w:t>24</w:t>
          </w:r>
          <w:r>
            <w:rPr>
              <w:rFonts w:hint="eastAsia" w:asciiTheme="minorEastAsia" w:hAnsiTheme="minorEastAsia" w:eastAsiaTheme="minorEastAsia" w:cstheme="minorEastAsia"/>
              <w:color w:val="auto"/>
              <w:sz w:val="22"/>
              <w:szCs w:val="22"/>
              <w:highlight w:val="none"/>
            </w:rPr>
            <w:fldChar w:fldCharType="end"/>
          </w:r>
          <w:r>
            <w:rPr>
              <w:rFonts w:hint="eastAsia" w:asciiTheme="minorEastAsia" w:hAnsiTheme="minorEastAsia" w:eastAsiaTheme="minorEastAsia" w:cstheme="minorEastAsia"/>
              <w:color w:val="auto"/>
              <w:sz w:val="22"/>
              <w:szCs w:val="22"/>
              <w:highlight w:val="none"/>
            </w:rPr>
            <w:fldChar w:fldCharType="end"/>
          </w:r>
        </w:p>
        <w:p w14:paraId="770A0397">
          <w:pPr>
            <w:pStyle w:val="21"/>
            <w:keepNext w:val="0"/>
            <w:keepLines w:val="0"/>
            <w:pageBreakBefore w:val="0"/>
            <w:widowControl w:val="0"/>
            <w:tabs>
              <w:tab w:val="right" w:leader="hyphen" w:pos="9740"/>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color w:val="auto"/>
              <w:sz w:val="22"/>
              <w:szCs w:val="22"/>
              <w:highlight w:val="none"/>
            </w:rPr>
            <w:instrText xml:space="preserve"> HYPERLINK \l _Toc22139 </w:instrText>
          </w:r>
          <w:r>
            <w:rPr>
              <w:rFonts w:hint="eastAsia" w:asciiTheme="minorEastAsia" w:hAnsiTheme="minorEastAsia" w:eastAsiaTheme="minorEastAsia" w:cstheme="minorEastAsia"/>
              <w:color w:val="auto"/>
              <w:sz w:val="22"/>
              <w:szCs w:val="22"/>
              <w:highlight w:val="none"/>
            </w:rPr>
            <w:fldChar w:fldCharType="separate"/>
          </w:r>
          <w:r>
            <w:rPr>
              <w:rFonts w:hint="eastAsia" w:asciiTheme="minorEastAsia" w:hAnsiTheme="minorEastAsia" w:eastAsiaTheme="minorEastAsia" w:cstheme="minorEastAsia"/>
              <w:color w:val="auto"/>
              <w:sz w:val="22"/>
              <w:szCs w:val="22"/>
              <w:highlight w:val="none"/>
            </w:rPr>
            <w:t>第三部分 采购需求</w:t>
          </w:r>
          <w:r>
            <w:rPr>
              <w:rFonts w:hint="eastAsia" w:asciiTheme="minorEastAsia" w:hAnsiTheme="minorEastAsia" w:eastAsiaTheme="minorEastAsia" w:cstheme="minorEastAsia"/>
              <w:color w:val="auto"/>
              <w:sz w:val="22"/>
              <w:szCs w:val="22"/>
              <w:highlight w:val="none"/>
            </w:rPr>
            <w:tab/>
          </w: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color w:val="auto"/>
              <w:sz w:val="22"/>
              <w:szCs w:val="22"/>
              <w:highlight w:val="none"/>
            </w:rPr>
            <w:instrText xml:space="preserve"> PAGEREF _Toc22139 \h </w:instrText>
          </w:r>
          <w:r>
            <w:rPr>
              <w:rFonts w:hint="eastAsia" w:asciiTheme="minorEastAsia" w:hAnsiTheme="minorEastAsia" w:eastAsiaTheme="minorEastAsia" w:cstheme="minorEastAsia"/>
              <w:color w:val="auto"/>
              <w:sz w:val="22"/>
              <w:szCs w:val="22"/>
              <w:highlight w:val="none"/>
            </w:rPr>
            <w:fldChar w:fldCharType="separate"/>
          </w:r>
          <w:r>
            <w:rPr>
              <w:rFonts w:hint="eastAsia" w:asciiTheme="minorEastAsia" w:hAnsiTheme="minorEastAsia" w:eastAsiaTheme="minorEastAsia" w:cstheme="minorEastAsia"/>
              <w:color w:val="auto"/>
              <w:sz w:val="22"/>
              <w:szCs w:val="22"/>
              <w:highlight w:val="none"/>
            </w:rPr>
            <w:t>25</w:t>
          </w:r>
          <w:r>
            <w:rPr>
              <w:rFonts w:hint="eastAsia" w:asciiTheme="minorEastAsia" w:hAnsiTheme="minorEastAsia" w:eastAsiaTheme="minorEastAsia" w:cstheme="minorEastAsia"/>
              <w:color w:val="auto"/>
              <w:sz w:val="22"/>
              <w:szCs w:val="22"/>
              <w:highlight w:val="none"/>
            </w:rPr>
            <w:fldChar w:fldCharType="end"/>
          </w:r>
          <w:r>
            <w:rPr>
              <w:rFonts w:hint="eastAsia" w:asciiTheme="minorEastAsia" w:hAnsiTheme="minorEastAsia" w:eastAsiaTheme="minorEastAsia" w:cstheme="minorEastAsia"/>
              <w:color w:val="auto"/>
              <w:sz w:val="22"/>
              <w:szCs w:val="22"/>
              <w:highlight w:val="none"/>
            </w:rPr>
            <w:fldChar w:fldCharType="end"/>
          </w:r>
        </w:p>
        <w:p w14:paraId="4929402C">
          <w:pPr>
            <w:pStyle w:val="21"/>
            <w:keepNext w:val="0"/>
            <w:keepLines w:val="0"/>
            <w:pageBreakBefore w:val="0"/>
            <w:widowControl w:val="0"/>
            <w:tabs>
              <w:tab w:val="right" w:leader="hyphen" w:pos="9740"/>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color w:val="auto"/>
              <w:sz w:val="22"/>
              <w:szCs w:val="22"/>
              <w:highlight w:val="none"/>
            </w:rPr>
            <w:instrText xml:space="preserve"> HYPERLINK \l _Toc24836 </w:instrText>
          </w:r>
          <w:r>
            <w:rPr>
              <w:rFonts w:hint="eastAsia" w:asciiTheme="minorEastAsia" w:hAnsiTheme="minorEastAsia" w:eastAsiaTheme="minorEastAsia" w:cstheme="minorEastAsia"/>
              <w:color w:val="auto"/>
              <w:sz w:val="22"/>
              <w:szCs w:val="22"/>
              <w:highlight w:val="none"/>
            </w:rPr>
            <w:fldChar w:fldCharType="separate"/>
          </w:r>
          <w:r>
            <w:rPr>
              <w:rFonts w:hint="eastAsia" w:asciiTheme="minorEastAsia" w:hAnsiTheme="minorEastAsia" w:eastAsiaTheme="minorEastAsia" w:cstheme="minorEastAsia"/>
              <w:color w:val="auto"/>
              <w:sz w:val="22"/>
              <w:szCs w:val="22"/>
              <w:highlight w:val="none"/>
            </w:rPr>
            <w:t>第四部分</w:t>
          </w:r>
          <w:r>
            <w:rPr>
              <w:rFonts w:hint="eastAsia" w:asciiTheme="minorEastAsia" w:hAnsiTheme="minorEastAsia" w:eastAsiaTheme="minorEastAsia" w:cstheme="minorEastAsia"/>
              <w:color w:val="auto"/>
              <w:sz w:val="22"/>
              <w:szCs w:val="22"/>
              <w:highlight w:val="none"/>
              <w:lang w:val="en-US" w:eastAsia="zh-CN"/>
            </w:rPr>
            <w:t xml:space="preserve"> </w:t>
          </w:r>
          <w:r>
            <w:rPr>
              <w:rFonts w:hint="eastAsia" w:asciiTheme="minorEastAsia" w:hAnsiTheme="minorEastAsia" w:eastAsiaTheme="minorEastAsia" w:cstheme="minorEastAsia"/>
              <w:color w:val="auto"/>
              <w:sz w:val="22"/>
              <w:szCs w:val="22"/>
              <w:highlight w:val="none"/>
            </w:rPr>
            <w:t>评审方法</w:t>
          </w:r>
          <w:r>
            <w:rPr>
              <w:rFonts w:hint="eastAsia" w:asciiTheme="minorEastAsia" w:hAnsiTheme="minorEastAsia" w:eastAsiaTheme="minorEastAsia" w:cstheme="minorEastAsia"/>
              <w:color w:val="auto"/>
              <w:sz w:val="22"/>
              <w:szCs w:val="22"/>
              <w:highlight w:val="none"/>
            </w:rPr>
            <w:tab/>
          </w: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color w:val="auto"/>
              <w:sz w:val="22"/>
              <w:szCs w:val="22"/>
              <w:highlight w:val="none"/>
            </w:rPr>
            <w:instrText xml:space="preserve"> PAGEREF _Toc24836 \h </w:instrText>
          </w:r>
          <w:r>
            <w:rPr>
              <w:rFonts w:hint="eastAsia" w:asciiTheme="minorEastAsia" w:hAnsiTheme="minorEastAsia" w:eastAsiaTheme="minorEastAsia" w:cstheme="minorEastAsia"/>
              <w:color w:val="auto"/>
              <w:sz w:val="22"/>
              <w:szCs w:val="22"/>
              <w:highlight w:val="none"/>
            </w:rPr>
            <w:fldChar w:fldCharType="separate"/>
          </w:r>
          <w:r>
            <w:rPr>
              <w:rFonts w:hint="eastAsia" w:asciiTheme="minorEastAsia" w:hAnsiTheme="minorEastAsia" w:eastAsiaTheme="minorEastAsia" w:cstheme="minorEastAsia"/>
              <w:color w:val="auto"/>
              <w:sz w:val="22"/>
              <w:szCs w:val="22"/>
              <w:highlight w:val="none"/>
            </w:rPr>
            <w:t>27</w:t>
          </w:r>
          <w:r>
            <w:rPr>
              <w:rFonts w:hint="eastAsia" w:asciiTheme="minorEastAsia" w:hAnsiTheme="minorEastAsia" w:eastAsiaTheme="minorEastAsia" w:cstheme="minorEastAsia"/>
              <w:color w:val="auto"/>
              <w:sz w:val="22"/>
              <w:szCs w:val="22"/>
              <w:highlight w:val="none"/>
            </w:rPr>
            <w:fldChar w:fldCharType="end"/>
          </w:r>
          <w:r>
            <w:rPr>
              <w:rFonts w:hint="eastAsia" w:asciiTheme="minorEastAsia" w:hAnsiTheme="minorEastAsia" w:eastAsiaTheme="minorEastAsia" w:cstheme="minorEastAsia"/>
              <w:color w:val="auto"/>
              <w:sz w:val="22"/>
              <w:szCs w:val="22"/>
              <w:highlight w:val="none"/>
            </w:rPr>
            <w:fldChar w:fldCharType="end"/>
          </w:r>
        </w:p>
        <w:p w14:paraId="6C1D4EC8">
          <w:pPr>
            <w:pStyle w:val="24"/>
            <w:keepNext w:val="0"/>
            <w:keepLines w:val="0"/>
            <w:pageBreakBefore w:val="0"/>
            <w:widowControl w:val="0"/>
            <w:tabs>
              <w:tab w:val="right" w:leader="hyphen" w:pos="9740"/>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color w:val="auto"/>
              <w:sz w:val="22"/>
              <w:szCs w:val="22"/>
              <w:highlight w:val="none"/>
            </w:rPr>
            <w:instrText xml:space="preserve"> HYPERLINK \l _Toc1740 </w:instrText>
          </w:r>
          <w:r>
            <w:rPr>
              <w:rFonts w:hint="eastAsia" w:asciiTheme="minorEastAsia" w:hAnsiTheme="minorEastAsia" w:eastAsiaTheme="minorEastAsia" w:cstheme="minorEastAsia"/>
              <w:color w:val="auto"/>
              <w:sz w:val="22"/>
              <w:szCs w:val="22"/>
              <w:highlight w:val="none"/>
            </w:rPr>
            <w:fldChar w:fldCharType="separate"/>
          </w:r>
          <w:r>
            <w:rPr>
              <w:rFonts w:hint="eastAsia" w:asciiTheme="minorEastAsia" w:hAnsiTheme="minorEastAsia" w:eastAsiaTheme="minorEastAsia" w:cstheme="minorEastAsia"/>
              <w:bCs/>
              <w:color w:val="auto"/>
              <w:sz w:val="22"/>
              <w:szCs w:val="22"/>
              <w:highlight w:val="none"/>
            </w:rPr>
            <w:t>一、总则</w:t>
          </w:r>
          <w:r>
            <w:rPr>
              <w:rFonts w:hint="eastAsia" w:asciiTheme="minorEastAsia" w:hAnsiTheme="minorEastAsia" w:eastAsiaTheme="minorEastAsia" w:cstheme="minorEastAsia"/>
              <w:color w:val="auto"/>
              <w:sz w:val="22"/>
              <w:szCs w:val="22"/>
              <w:highlight w:val="none"/>
            </w:rPr>
            <w:tab/>
          </w: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color w:val="auto"/>
              <w:sz w:val="22"/>
              <w:szCs w:val="22"/>
              <w:highlight w:val="none"/>
            </w:rPr>
            <w:instrText xml:space="preserve"> PAGEREF _Toc1740 \h </w:instrText>
          </w:r>
          <w:r>
            <w:rPr>
              <w:rFonts w:hint="eastAsia" w:asciiTheme="minorEastAsia" w:hAnsiTheme="minorEastAsia" w:eastAsiaTheme="minorEastAsia" w:cstheme="minorEastAsia"/>
              <w:color w:val="auto"/>
              <w:sz w:val="22"/>
              <w:szCs w:val="22"/>
              <w:highlight w:val="none"/>
            </w:rPr>
            <w:fldChar w:fldCharType="separate"/>
          </w:r>
          <w:r>
            <w:rPr>
              <w:rFonts w:hint="eastAsia" w:asciiTheme="minorEastAsia" w:hAnsiTheme="minorEastAsia" w:eastAsiaTheme="minorEastAsia" w:cstheme="minorEastAsia"/>
              <w:color w:val="auto"/>
              <w:sz w:val="22"/>
              <w:szCs w:val="22"/>
              <w:highlight w:val="none"/>
            </w:rPr>
            <w:t>27</w:t>
          </w:r>
          <w:r>
            <w:rPr>
              <w:rFonts w:hint="eastAsia" w:asciiTheme="minorEastAsia" w:hAnsiTheme="minorEastAsia" w:eastAsiaTheme="minorEastAsia" w:cstheme="minorEastAsia"/>
              <w:color w:val="auto"/>
              <w:sz w:val="22"/>
              <w:szCs w:val="22"/>
              <w:highlight w:val="none"/>
            </w:rPr>
            <w:fldChar w:fldCharType="end"/>
          </w:r>
          <w:r>
            <w:rPr>
              <w:rFonts w:hint="eastAsia" w:asciiTheme="minorEastAsia" w:hAnsiTheme="minorEastAsia" w:eastAsiaTheme="minorEastAsia" w:cstheme="minorEastAsia"/>
              <w:color w:val="auto"/>
              <w:sz w:val="22"/>
              <w:szCs w:val="22"/>
              <w:highlight w:val="none"/>
            </w:rPr>
            <w:fldChar w:fldCharType="end"/>
          </w:r>
        </w:p>
        <w:p w14:paraId="779D0542">
          <w:pPr>
            <w:pStyle w:val="24"/>
            <w:keepNext w:val="0"/>
            <w:keepLines w:val="0"/>
            <w:pageBreakBefore w:val="0"/>
            <w:widowControl w:val="0"/>
            <w:tabs>
              <w:tab w:val="right" w:leader="hyphen" w:pos="9740"/>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color w:val="auto"/>
              <w:sz w:val="22"/>
              <w:szCs w:val="22"/>
              <w:highlight w:val="none"/>
            </w:rPr>
            <w:instrText xml:space="preserve"> HYPERLINK \l _Toc3771 </w:instrText>
          </w:r>
          <w:r>
            <w:rPr>
              <w:rFonts w:hint="eastAsia" w:asciiTheme="minorEastAsia" w:hAnsiTheme="minorEastAsia" w:eastAsiaTheme="minorEastAsia" w:cstheme="minorEastAsia"/>
              <w:color w:val="auto"/>
              <w:sz w:val="22"/>
              <w:szCs w:val="22"/>
              <w:highlight w:val="none"/>
            </w:rPr>
            <w:fldChar w:fldCharType="separate"/>
          </w:r>
          <w:r>
            <w:rPr>
              <w:rFonts w:hint="eastAsia" w:asciiTheme="minorEastAsia" w:hAnsiTheme="minorEastAsia" w:eastAsiaTheme="minorEastAsia" w:cstheme="minorEastAsia"/>
              <w:bCs/>
              <w:color w:val="auto"/>
              <w:sz w:val="22"/>
              <w:szCs w:val="22"/>
              <w:highlight w:val="none"/>
            </w:rPr>
            <w:t>二、评审组织</w:t>
          </w:r>
          <w:r>
            <w:rPr>
              <w:rFonts w:hint="eastAsia" w:asciiTheme="minorEastAsia" w:hAnsiTheme="minorEastAsia" w:eastAsiaTheme="minorEastAsia" w:cstheme="minorEastAsia"/>
              <w:color w:val="auto"/>
              <w:sz w:val="22"/>
              <w:szCs w:val="22"/>
              <w:highlight w:val="none"/>
            </w:rPr>
            <w:tab/>
          </w: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color w:val="auto"/>
              <w:sz w:val="22"/>
              <w:szCs w:val="22"/>
              <w:highlight w:val="none"/>
            </w:rPr>
            <w:instrText xml:space="preserve"> PAGEREF _Toc3771 \h </w:instrText>
          </w:r>
          <w:r>
            <w:rPr>
              <w:rFonts w:hint="eastAsia" w:asciiTheme="minorEastAsia" w:hAnsiTheme="minorEastAsia" w:eastAsiaTheme="minorEastAsia" w:cstheme="minorEastAsia"/>
              <w:color w:val="auto"/>
              <w:sz w:val="22"/>
              <w:szCs w:val="22"/>
              <w:highlight w:val="none"/>
            </w:rPr>
            <w:fldChar w:fldCharType="separate"/>
          </w:r>
          <w:r>
            <w:rPr>
              <w:rFonts w:hint="eastAsia" w:asciiTheme="minorEastAsia" w:hAnsiTheme="minorEastAsia" w:eastAsiaTheme="minorEastAsia" w:cstheme="minorEastAsia"/>
              <w:color w:val="auto"/>
              <w:sz w:val="22"/>
              <w:szCs w:val="22"/>
              <w:highlight w:val="none"/>
            </w:rPr>
            <w:t>27</w:t>
          </w:r>
          <w:r>
            <w:rPr>
              <w:rFonts w:hint="eastAsia" w:asciiTheme="minorEastAsia" w:hAnsiTheme="minorEastAsia" w:eastAsiaTheme="minorEastAsia" w:cstheme="minorEastAsia"/>
              <w:color w:val="auto"/>
              <w:sz w:val="22"/>
              <w:szCs w:val="22"/>
              <w:highlight w:val="none"/>
            </w:rPr>
            <w:fldChar w:fldCharType="end"/>
          </w:r>
          <w:r>
            <w:rPr>
              <w:rFonts w:hint="eastAsia" w:asciiTheme="minorEastAsia" w:hAnsiTheme="minorEastAsia" w:eastAsiaTheme="minorEastAsia" w:cstheme="minorEastAsia"/>
              <w:color w:val="auto"/>
              <w:sz w:val="22"/>
              <w:szCs w:val="22"/>
              <w:highlight w:val="none"/>
            </w:rPr>
            <w:fldChar w:fldCharType="end"/>
          </w:r>
        </w:p>
        <w:p w14:paraId="220B0515">
          <w:pPr>
            <w:pStyle w:val="24"/>
            <w:keepNext w:val="0"/>
            <w:keepLines w:val="0"/>
            <w:pageBreakBefore w:val="0"/>
            <w:widowControl w:val="0"/>
            <w:tabs>
              <w:tab w:val="right" w:leader="hyphen" w:pos="9740"/>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color w:val="auto"/>
              <w:sz w:val="22"/>
              <w:szCs w:val="22"/>
              <w:highlight w:val="none"/>
            </w:rPr>
            <w:instrText xml:space="preserve"> HYPERLINK \l _Toc28366 </w:instrText>
          </w:r>
          <w:r>
            <w:rPr>
              <w:rFonts w:hint="eastAsia" w:asciiTheme="minorEastAsia" w:hAnsiTheme="minorEastAsia" w:eastAsiaTheme="minorEastAsia" w:cstheme="minorEastAsia"/>
              <w:color w:val="auto"/>
              <w:sz w:val="22"/>
              <w:szCs w:val="22"/>
              <w:highlight w:val="none"/>
            </w:rPr>
            <w:fldChar w:fldCharType="separate"/>
          </w:r>
          <w:r>
            <w:rPr>
              <w:rFonts w:hint="eastAsia" w:asciiTheme="minorEastAsia" w:hAnsiTheme="minorEastAsia" w:eastAsiaTheme="minorEastAsia" w:cstheme="minorEastAsia"/>
              <w:bCs/>
              <w:color w:val="auto"/>
              <w:sz w:val="22"/>
              <w:szCs w:val="22"/>
              <w:highlight w:val="none"/>
            </w:rPr>
            <w:t>三、评审纪律</w:t>
          </w:r>
          <w:r>
            <w:rPr>
              <w:rFonts w:hint="eastAsia" w:asciiTheme="minorEastAsia" w:hAnsiTheme="minorEastAsia" w:eastAsiaTheme="minorEastAsia" w:cstheme="minorEastAsia"/>
              <w:color w:val="auto"/>
              <w:sz w:val="22"/>
              <w:szCs w:val="22"/>
              <w:highlight w:val="none"/>
            </w:rPr>
            <w:tab/>
          </w: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color w:val="auto"/>
              <w:sz w:val="22"/>
              <w:szCs w:val="22"/>
              <w:highlight w:val="none"/>
            </w:rPr>
            <w:instrText xml:space="preserve"> PAGEREF _Toc28366 \h </w:instrText>
          </w:r>
          <w:r>
            <w:rPr>
              <w:rFonts w:hint="eastAsia" w:asciiTheme="minorEastAsia" w:hAnsiTheme="minorEastAsia" w:eastAsiaTheme="minorEastAsia" w:cstheme="minorEastAsia"/>
              <w:color w:val="auto"/>
              <w:sz w:val="22"/>
              <w:szCs w:val="22"/>
              <w:highlight w:val="none"/>
            </w:rPr>
            <w:fldChar w:fldCharType="separate"/>
          </w:r>
          <w:r>
            <w:rPr>
              <w:rFonts w:hint="eastAsia" w:asciiTheme="minorEastAsia" w:hAnsiTheme="minorEastAsia" w:eastAsiaTheme="minorEastAsia" w:cstheme="minorEastAsia"/>
              <w:color w:val="auto"/>
              <w:sz w:val="22"/>
              <w:szCs w:val="22"/>
              <w:highlight w:val="none"/>
            </w:rPr>
            <w:t>27</w:t>
          </w:r>
          <w:r>
            <w:rPr>
              <w:rFonts w:hint="eastAsia" w:asciiTheme="minorEastAsia" w:hAnsiTheme="minorEastAsia" w:eastAsiaTheme="minorEastAsia" w:cstheme="minorEastAsia"/>
              <w:color w:val="auto"/>
              <w:sz w:val="22"/>
              <w:szCs w:val="22"/>
              <w:highlight w:val="none"/>
            </w:rPr>
            <w:fldChar w:fldCharType="end"/>
          </w:r>
          <w:r>
            <w:rPr>
              <w:rFonts w:hint="eastAsia" w:asciiTheme="minorEastAsia" w:hAnsiTheme="minorEastAsia" w:eastAsiaTheme="minorEastAsia" w:cstheme="minorEastAsia"/>
              <w:color w:val="auto"/>
              <w:sz w:val="22"/>
              <w:szCs w:val="22"/>
              <w:highlight w:val="none"/>
            </w:rPr>
            <w:fldChar w:fldCharType="end"/>
          </w:r>
        </w:p>
        <w:p w14:paraId="530156E2">
          <w:pPr>
            <w:pStyle w:val="24"/>
            <w:keepNext w:val="0"/>
            <w:keepLines w:val="0"/>
            <w:pageBreakBefore w:val="0"/>
            <w:widowControl w:val="0"/>
            <w:tabs>
              <w:tab w:val="right" w:leader="hyphen" w:pos="9740"/>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color w:val="auto"/>
              <w:sz w:val="22"/>
              <w:szCs w:val="22"/>
              <w:highlight w:val="none"/>
            </w:rPr>
            <w:instrText xml:space="preserve"> HYPERLINK \l _Toc31715 </w:instrText>
          </w:r>
          <w:r>
            <w:rPr>
              <w:rFonts w:hint="eastAsia" w:asciiTheme="minorEastAsia" w:hAnsiTheme="minorEastAsia" w:eastAsiaTheme="minorEastAsia" w:cstheme="minorEastAsia"/>
              <w:color w:val="auto"/>
              <w:sz w:val="22"/>
              <w:szCs w:val="22"/>
              <w:highlight w:val="none"/>
            </w:rPr>
            <w:fldChar w:fldCharType="separate"/>
          </w:r>
          <w:r>
            <w:rPr>
              <w:rFonts w:hint="eastAsia" w:asciiTheme="minorEastAsia" w:hAnsiTheme="minorEastAsia" w:eastAsiaTheme="minorEastAsia" w:cstheme="minorEastAsia"/>
              <w:bCs/>
              <w:color w:val="auto"/>
              <w:sz w:val="22"/>
              <w:szCs w:val="22"/>
              <w:highlight w:val="none"/>
            </w:rPr>
            <w:t>四、</w:t>
          </w:r>
          <w:r>
            <w:rPr>
              <w:rFonts w:hint="eastAsia" w:asciiTheme="minorEastAsia" w:hAnsiTheme="minorEastAsia" w:eastAsiaTheme="minorEastAsia" w:cstheme="minorEastAsia"/>
              <w:bCs/>
              <w:color w:val="auto"/>
              <w:sz w:val="22"/>
              <w:szCs w:val="22"/>
              <w:highlight w:val="none"/>
              <w:lang w:eastAsia="zh-CN"/>
            </w:rPr>
            <w:t>谈判</w:t>
          </w:r>
          <w:r>
            <w:rPr>
              <w:rFonts w:hint="eastAsia" w:asciiTheme="minorEastAsia" w:hAnsiTheme="minorEastAsia" w:eastAsiaTheme="minorEastAsia" w:cstheme="minorEastAsia"/>
              <w:bCs/>
              <w:color w:val="auto"/>
              <w:sz w:val="22"/>
              <w:szCs w:val="22"/>
              <w:highlight w:val="none"/>
            </w:rPr>
            <w:t>程序</w:t>
          </w:r>
          <w:r>
            <w:rPr>
              <w:rFonts w:hint="eastAsia" w:asciiTheme="minorEastAsia" w:hAnsiTheme="minorEastAsia" w:eastAsiaTheme="minorEastAsia" w:cstheme="minorEastAsia"/>
              <w:color w:val="auto"/>
              <w:sz w:val="22"/>
              <w:szCs w:val="22"/>
              <w:highlight w:val="none"/>
            </w:rPr>
            <w:tab/>
          </w: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color w:val="auto"/>
              <w:sz w:val="22"/>
              <w:szCs w:val="22"/>
              <w:highlight w:val="none"/>
            </w:rPr>
            <w:instrText xml:space="preserve"> PAGEREF _Toc31715 \h </w:instrText>
          </w:r>
          <w:r>
            <w:rPr>
              <w:rFonts w:hint="eastAsia" w:asciiTheme="minorEastAsia" w:hAnsiTheme="minorEastAsia" w:eastAsiaTheme="minorEastAsia" w:cstheme="minorEastAsia"/>
              <w:color w:val="auto"/>
              <w:sz w:val="22"/>
              <w:szCs w:val="22"/>
              <w:highlight w:val="none"/>
            </w:rPr>
            <w:fldChar w:fldCharType="separate"/>
          </w:r>
          <w:r>
            <w:rPr>
              <w:rFonts w:hint="eastAsia" w:asciiTheme="minorEastAsia" w:hAnsiTheme="minorEastAsia" w:eastAsiaTheme="minorEastAsia" w:cstheme="minorEastAsia"/>
              <w:color w:val="auto"/>
              <w:sz w:val="22"/>
              <w:szCs w:val="22"/>
              <w:highlight w:val="none"/>
            </w:rPr>
            <w:t>28</w:t>
          </w:r>
          <w:r>
            <w:rPr>
              <w:rFonts w:hint="eastAsia" w:asciiTheme="minorEastAsia" w:hAnsiTheme="minorEastAsia" w:eastAsiaTheme="minorEastAsia" w:cstheme="minorEastAsia"/>
              <w:color w:val="auto"/>
              <w:sz w:val="22"/>
              <w:szCs w:val="22"/>
              <w:highlight w:val="none"/>
            </w:rPr>
            <w:fldChar w:fldCharType="end"/>
          </w:r>
          <w:r>
            <w:rPr>
              <w:rFonts w:hint="eastAsia" w:asciiTheme="minorEastAsia" w:hAnsiTheme="minorEastAsia" w:eastAsiaTheme="minorEastAsia" w:cstheme="minorEastAsia"/>
              <w:color w:val="auto"/>
              <w:sz w:val="22"/>
              <w:szCs w:val="22"/>
              <w:highlight w:val="none"/>
            </w:rPr>
            <w:fldChar w:fldCharType="end"/>
          </w:r>
        </w:p>
        <w:p w14:paraId="0122E8A2">
          <w:pPr>
            <w:pStyle w:val="24"/>
            <w:keepNext w:val="0"/>
            <w:keepLines w:val="0"/>
            <w:pageBreakBefore w:val="0"/>
            <w:widowControl w:val="0"/>
            <w:tabs>
              <w:tab w:val="right" w:leader="hyphen" w:pos="9740"/>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color w:val="auto"/>
              <w:sz w:val="22"/>
              <w:szCs w:val="22"/>
              <w:highlight w:val="none"/>
            </w:rPr>
            <w:instrText xml:space="preserve"> HYPERLINK \l _Toc19943 </w:instrText>
          </w:r>
          <w:r>
            <w:rPr>
              <w:rFonts w:hint="eastAsia" w:asciiTheme="minorEastAsia" w:hAnsiTheme="minorEastAsia" w:eastAsiaTheme="minorEastAsia" w:cstheme="minorEastAsia"/>
              <w:color w:val="auto"/>
              <w:sz w:val="22"/>
              <w:szCs w:val="22"/>
              <w:highlight w:val="none"/>
            </w:rPr>
            <w:fldChar w:fldCharType="separate"/>
          </w:r>
          <w:r>
            <w:rPr>
              <w:rFonts w:hint="eastAsia" w:asciiTheme="minorEastAsia" w:hAnsiTheme="minorEastAsia" w:eastAsiaTheme="minorEastAsia" w:cstheme="minorEastAsia"/>
              <w:bCs/>
              <w:color w:val="auto"/>
              <w:sz w:val="22"/>
              <w:szCs w:val="22"/>
              <w:highlight w:val="none"/>
              <w:lang w:val="en-US" w:eastAsia="zh-CN"/>
            </w:rPr>
            <w:t>五、其他</w:t>
          </w:r>
          <w:r>
            <w:rPr>
              <w:rFonts w:hint="eastAsia" w:asciiTheme="minorEastAsia" w:hAnsiTheme="minorEastAsia" w:eastAsiaTheme="minorEastAsia" w:cstheme="minorEastAsia"/>
              <w:color w:val="auto"/>
              <w:sz w:val="22"/>
              <w:szCs w:val="22"/>
              <w:highlight w:val="none"/>
            </w:rPr>
            <w:tab/>
          </w: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color w:val="auto"/>
              <w:sz w:val="22"/>
              <w:szCs w:val="22"/>
              <w:highlight w:val="none"/>
            </w:rPr>
            <w:instrText xml:space="preserve"> PAGEREF _Toc19943 \h </w:instrText>
          </w:r>
          <w:r>
            <w:rPr>
              <w:rFonts w:hint="eastAsia" w:asciiTheme="minorEastAsia" w:hAnsiTheme="minorEastAsia" w:eastAsiaTheme="minorEastAsia" w:cstheme="minorEastAsia"/>
              <w:color w:val="auto"/>
              <w:sz w:val="22"/>
              <w:szCs w:val="22"/>
              <w:highlight w:val="none"/>
            </w:rPr>
            <w:fldChar w:fldCharType="separate"/>
          </w:r>
          <w:r>
            <w:rPr>
              <w:rFonts w:hint="eastAsia" w:asciiTheme="minorEastAsia" w:hAnsiTheme="minorEastAsia" w:eastAsiaTheme="minorEastAsia" w:cstheme="minorEastAsia"/>
              <w:color w:val="auto"/>
              <w:sz w:val="22"/>
              <w:szCs w:val="22"/>
              <w:highlight w:val="none"/>
            </w:rPr>
            <w:t>31</w:t>
          </w:r>
          <w:r>
            <w:rPr>
              <w:rFonts w:hint="eastAsia" w:asciiTheme="minorEastAsia" w:hAnsiTheme="minorEastAsia" w:eastAsiaTheme="minorEastAsia" w:cstheme="minorEastAsia"/>
              <w:color w:val="auto"/>
              <w:sz w:val="22"/>
              <w:szCs w:val="22"/>
              <w:highlight w:val="none"/>
            </w:rPr>
            <w:fldChar w:fldCharType="end"/>
          </w:r>
          <w:r>
            <w:rPr>
              <w:rFonts w:hint="eastAsia" w:asciiTheme="minorEastAsia" w:hAnsiTheme="minorEastAsia" w:eastAsiaTheme="minorEastAsia" w:cstheme="minorEastAsia"/>
              <w:color w:val="auto"/>
              <w:sz w:val="22"/>
              <w:szCs w:val="22"/>
              <w:highlight w:val="none"/>
            </w:rPr>
            <w:fldChar w:fldCharType="end"/>
          </w:r>
        </w:p>
        <w:p w14:paraId="2E4D1ED9">
          <w:pPr>
            <w:pStyle w:val="21"/>
            <w:keepNext w:val="0"/>
            <w:keepLines w:val="0"/>
            <w:pageBreakBefore w:val="0"/>
            <w:widowControl w:val="0"/>
            <w:tabs>
              <w:tab w:val="right" w:leader="hyphen" w:pos="9740"/>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color w:val="auto"/>
              <w:sz w:val="22"/>
              <w:szCs w:val="22"/>
              <w:highlight w:val="none"/>
            </w:rPr>
            <w:instrText xml:space="preserve"> HYPERLINK \l _Toc12673 </w:instrText>
          </w:r>
          <w:r>
            <w:rPr>
              <w:rFonts w:hint="eastAsia" w:asciiTheme="minorEastAsia" w:hAnsiTheme="minorEastAsia" w:eastAsiaTheme="minorEastAsia" w:cstheme="minorEastAsia"/>
              <w:color w:val="auto"/>
              <w:sz w:val="22"/>
              <w:szCs w:val="22"/>
              <w:highlight w:val="none"/>
            </w:rPr>
            <w:fldChar w:fldCharType="separate"/>
          </w:r>
          <w:r>
            <w:rPr>
              <w:rFonts w:hint="eastAsia" w:asciiTheme="minorEastAsia" w:hAnsiTheme="minorEastAsia" w:eastAsiaTheme="minorEastAsia" w:cstheme="minorEastAsia"/>
              <w:color w:val="auto"/>
              <w:sz w:val="22"/>
              <w:szCs w:val="22"/>
              <w:highlight w:val="none"/>
            </w:rPr>
            <w:t>第五部分 拟签订的合同文本</w:t>
          </w:r>
          <w:r>
            <w:rPr>
              <w:rFonts w:hint="eastAsia" w:asciiTheme="minorEastAsia" w:hAnsiTheme="minorEastAsia" w:eastAsiaTheme="minorEastAsia" w:cstheme="minorEastAsia"/>
              <w:color w:val="auto"/>
              <w:sz w:val="22"/>
              <w:szCs w:val="22"/>
              <w:highlight w:val="none"/>
            </w:rPr>
            <w:tab/>
          </w: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color w:val="auto"/>
              <w:sz w:val="22"/>
              <w:szCs w:val="22"/>
              <w:highlight w:val="none"/>
            </w:rPr>
            <w:instrText xml:space="preserve"> PAGEREF _Toc12673 \h </w:instrText>
          </w:r>
          <w:r>
            <w:rPr>
              <w:rFonts w:hint="eastAsia" w:asciiTheme="minorEastAsia" w:hAnsiTheme="minorEastAsia" w:eastAsiaTheme="minorEastAsia" w:cstheme="minorEastAsia"/>
              <w:color w:val="auto"/>
              <w:sz w:val="22"/>
              <w:szCs w:val="22"/>
              <w:highlight w:val="none"/>
            </w:rPr>
            <w:fldChar w:fldCharType="separate"/>
          </w:r>
          <w:r>
            <w:rPr>
              <w:rFonts w:hint="eastAsia" w:asciiTheme="minorEastAsia" w:hAnsiTheme="minorEastAsia" w:eastAsiaTheme="minorEastAsia" w:cstheme="minorEastAsia"/>
              <w:color w:val="auto"/>
              <w:sz w:val="22"/>
              <w:szCs w:val="22"/>
              <w:highlight w:val="none"/>
            </w:rPr>
            <w:t>33</w:t>
          </w:r>
          <w:r>
            <w:rPr>
              <w:rFonts w:hint="eastAsia" w:asciiTheme="minorEastAsia" w:hAnsiTheme="minorEastAsia" w:eastAsiaTheme="minorEastAsia" w:cstheme="minorEastAsia"/>
              <w:color w:val="auto"/>
              <w:sz w:val="22"/>
              <w:szCs w:val="22"/>
              <w:highlight w:val="none"/>
            </w:rPr>
            <w:fldChar w:fldCharType="end"/>
          </w:r>
          <w:r>
            <w:rPr>
              <w:rFonts w:hint="eastAsia" w:asciiTheme="minorEastAsia" w:hAnsiTheme="minorEastAsia" w:eastAsiaTheme="minorEastAsia" w:cstheme="minorEastAsia"/>
              <w:color w:val="auto"/>
              <w:sz w:val="22"/>
              <w:szCs w:val="22"/>
              <w:highlight w:val="none"/>
            </w:rPr>
            <w:fldChar w:fldCharType="end"/>
          </w:r>
        </w:p>
        <w:p w14:paraId="76B2C7B2">
          <w:pPr>
            <w:pStyle w:val="21"/>
            <w:keepNext w:val="0"/>
            <w:keepLines w:val="0"/>
            <w:pageBreakBefore w:val="0"/>
            <w:widowControl w:val="0"/>
            <w:tabs>
              <w:tab w:val="right" w:leader="hyphen" w:pos="9740"/>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color w:val="auto"/>
              <w:sz w:val="22"/>
              <w:szCs w:val="22"/>
              <w:highlight w:val="none"/>
            </w:rPr>
            <w:instrText xml:space="preserve"> HYPERLINK \l _Toc27666 </w:instrText>
          </w:r>
          <w:r>
            <w:rPr>
              <w:rFonts w:hint="eastAsia" w:asciiTheme="minorEastAsia" w:hAnsiTheme="minorEastAsia" w:eastAsiaTheme="minorEastAsia" w:cstheme="minorEastAsia"/>
              <w:color w:val="auto"/>
              <w:sz w:val="22"/>
              <w:szCs w:val="22"/>
              <w:highlight w:val="none"/>
            </w:rPr>
            <w:fldChar w:fldCharType="separate"/>
          </w:r>
          <w:r>
            <w:rPr>
              <w:rFonts w:hint="eastAsia" w:asciiTheme="minorEastAsia" w:hAnsiTheme="minorEastAsia" w:eastAsiaTheme="minorEastAsia" w:cstheme="minorEastAsia"/>
              <w:color w:val="auto"/>
              <w:sz w:val="22"/>
              <w:szCs w:val="22"/>
              <w:highlight w:val="none"/>
            </w:rPr>
            <w:t>第六部分 应提交的有关格式范例</w:t>
          </w:r>
          <w:r>
            <w:rPr>
              <w:rFonts w:hint="eastAsia" w:asciiTheme="minorEastAsia" w:hAnsiTheme="minorEastAsia" w:eastAsiaTheme="minorEastAsia" w:cstheme="minorEastAsia"/>
              <w:color w:val="auto"/>
              <w:sz w:val="22"/>
              <w:szCs w:val="22"/>
              <w:highlight w:val="none"/>
            </w:rPr>
            <w:tab/>
          </w: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color w:val="auto"/>
              <w:sz w:val="22"/>
              <w:szCs w:val="22"/>
              <w:highlight w:val="none"/>
            </w:rPr>
            <w:instrText xml:space="preserve"> PAGEREF _Toc27666 \h </w:instrText>
          </w:r>
          <w:r>
            <w:rPr>
              <w:rFonts w:hint="eastAsia" w:asciiTheme="minorEastAsia" w:hAnsiTheme="minorEastAsia" w:eastAsiaTheme="minorEastAsia" w:cstheme="minorEastAsia"/>
              <w:color w:val="auto"/>
              <w:sz w:val="22"/>
              <w:szCs w:val="22"/>
              <w:highlight w:val="none"/>
            </w:rPr>
            <w:fldChar w:fldCharType="separate"/>
          </w:r>
          <w:r>
            <w:rPr>
              <w:rFonts w:hint="eastAsia" w:asciiTheme="minorEastAsia" w:hAnsiTheme="minorEastAsia" w:eastAsiaTheme="minorEastAsia" w:cstheme="minorEastAsia"/>
              <w:color w:val="auto"/>
              <w:sz w:val="22"/>
              <w:szCs w:val="22"/>
              <w:highlight w:val="none"/>
            </w:rPr>
            <w:t>37</w:t>
          </w:r>
          <w:r>
            <w:rPr>
              <w:rFonts w:hint="eastAsia" w:asciiTheme="minorEastAsia" w:hAnsiTheme="minorEastAsia" w:eastAsiaTheme="minorEastAsia" w:cstheme="minorEastAsia"/>
              <w:color w:val="auto"/>
              <w:sz w:val="22"/>
              <w:szCs w:val="22"/>
              <w:highlight w:val="none"/>
            </w:rPr>
            <w:fldChar w:fldCharType="end"/>
          </w:r>
          <w:r>
            <w:rPr>
              <w:rFonts w:hint="eastAsia" w:asciiTheme="minorEastAsia" w:hAnsiTheme="minorEastAsia" w:eastAsiaTheme="minorEastAsia" w:cstheme="minorEastAsia"/>
              <w:color w:val="auto"/>
              <w:sz w:val="22"/>
              <w:szCs w:val="22"/>
              <w:highlight w:val="none"/>
            </w:rPr>
            <w:fldChar w:fldCharType="end"/>
          </w:r>
        </w:p>
        <w:p w14:paraId="0CEE80B2">
          <w:pPr>
            <w:pStyle w:val="24"/>
            <w:keepNext w:val="0"/>
            <w:keepLines w:val="0"/>
            <w:pageBreakBefore w:val="0"/>
            <w:widowControl w:val="0"/>
            <w:tabs>
              <w:tab w:val="right" w:leader="hyphen" w:pos="9740"/>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color w:val="auto"/>
              <w:sz w:val="22"/>
              <w:szCs w:val="22"/>
              <w:highlight w:val="none"/>
            </w:rPr>
            <w:instrText xml:space="preserve"> HYPERLINK \l _Toc7105 </w:instrText>
          </w:r>
          <w:r>
            <w:rPr>
              <w:rFonts w:hint="eastAsia" w:asciiTheme="minorEastAsia" w:hAnsiTheme="minorEastAsia" w:eastAsiaTheme="minorEastAsia" w:cstheme="minorEastAsia"/>
              <w:color w:val="auto"/>
              <w:sz w:val="22"/>
              <w:szCs w:val="22"/>
              <w:highlight w:val="none"/>
            </w:rPr>
            <w:fldChar w:fldCharType="separate"/>
          </w:r>
          <w:r>
            <w:rPr>
              <w:rFonts w:hint="eastAsia" w:asciiTheme="minorEastAsia" w:hAnsiTheme="minorEastAsia" w:eastAsiaTheme="minorEastAsia" w:cstheme="minorEastAsia"/>
              <w:color w:val="auto"/>
              <w:kern w:val="0"/>
              <w:sz w:val="22"/>
              <w:szCs w:val="22"/>
              <w:highlight w:val="none"/>
            </w:rPr>
            <w:t>资格文件部分</w:t>
          </w:r>
          <w:r>
            <w:rPr>
              <w:rFonts w:hint="eastAsia" w:asciiTheme="minorEastAsia" w:hAnsiTheme="minorEastAsia" w:eastAsiaTheme="minorEastAsia" w:cstheme="minorEastAsia"/>
              <w:color w:val="auto"/>
              <w:sz w:val="22"/>
              <w:szCs w:val="22"/>
              <w:highlight w:val="none"/>
            </w:rPr>
            <w:tab/>
          </w: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color w:val="auto"/>
              <w:sz w:val="22"/>
              <w:szCs w:val="22"/>
              <w:highlight w:val="none"/>
            </w:rPr>
            <w:instrText xml:space="preserve"> PAGEREF _Toc7105 \h </w:instrText>
          </w:r>
          <w:r>
            <w:rPr>
              <w:rFonts w:hint="eastAsia" w:asciiTheme="minorEastAsia" w:hAnsiTheme="minorEastAsia" w:eastAsiaTheme="minorEastAsia" w:cstheme="minorEastAsia"/>
              <w:color w:val="auto"/>
              <w:sz w:val="22"/>
              <w:szCs w:val="22"/>
              <w:highlight w:val="none"/>
            </w:rPr>
            <w:fldChar w:fldCharType="separate"/>
          </w:r>
          <w:r>
            <w:rPr>
              <w:rFonts w:hint="eastAsia" w:asciiTheme="minorEastAsia" w:hAnsiTheme="minorEastAsia" w:eastAsiaTheme="minorEastAsia" w:cstheme="minorEastAsia"/>
              <w:color w:val="auto"/>
              <w:sz w:val="22"/>
              <w:szCs w:val="22"/>
              <w:highlight w:val="none"/>
            </w:rPr>
            <w:t>37</w:t>
          </w:r>
          <w:r>
            <w:rPr>
              <w:rFonts w:hint="eastAsia" w:asciiTheme="minorEastAsia" w:hAnsiTheme="minorEastAsia" w:eastAsiaTheme="minorEastAsia" w:cstheme="minorEastAsia"/>
              <w:color w:val="auto"/>
              <w:sz w:val="22"/>
              <w:szCs w:val="22"/>
              <w:highlight w:val="none"/>
            </w:rPr>
            <w:fldChar w:fldCharType="end"/>
          </w:r>
          <w:r>
            <w:rPr>
              <w:rFonts w:hint="eastAsia" w:asciiTheme="minorEastAsia" w:hAnsiTheme="minorEastAsia" w:eastAsiaTheme="minorEastAsia" w:cstheme="minorEastAsia"/>
              <w:color w:val="auto"/>
              <w:sz w:val="22"/>
              <w:szCs w:val="22"/>
              <w:highlight w:val="none"/>
            </w:rPr>
            <w:fldChar w:fldCharType="end"/>
          </w:r>
        </w:p>
        <w:p w14:paraId="6CF4D764">
          <w:pPr>
            <w:pStyle w:val="24"/>
            <w:keepNext w:val="0"/>
            <w:keepLines w:val="0"/>
            <w:pageBreakBefore w:val="0"/>
            <w:widowControl w:val="0"/>
            <w:tabs>
              <w:tab w:val="right" w:leader="hyphen" w:pos="9740"/>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color w:val="auto"/>
              <w:sz w:val="22"/>
              <w:szCs w:val="22"/>
              <w:highlight w:val="none"/>
            </w:rPr>
            <w:instrText xml:space="preserve"> HYPERLINK \l _Toc3585 </w:instrText>
          </w:r>
          <w:r>
            <w:rPr>
              <w:rFonts w:hint="eastAsia" w:asciiTheme="minorEastAsia" w:hAnsiTheme="minorEastAsia" w:eastAsiaTheme="minorEastAsia" w:cstheme="minorEastAsia"/>
              <w:color w:val="auto"/>
              <w:sz w:val="22"/>
              <w:szCs w:val="22"/>
              <w:highlight w:val="none"/>
            </w:rPr>
            <w:fldChar w:fldCharType="separate"/>
          </w:r>
          <w:r>
            <w:rPr>
              <w:rFonts w:hint="eastAsia" w:asciiTheme="minorEastAsia" w:hAnsiTheme="minorEastAsia" w:eastAsiaTheme="minorEastAsia" w:cstheme="minorEastAsia"/>
              <w:color w:val="auto"/>
              <w:kern w:val="0"/>
              <w:sz w:val="22"/>
              <w:szCs w:val="22"/>
              <w:highlight w:val="none"/>
            </w:rPr>
            <w:t>商务技术文件部分</w:t>
          </w:r>
          <w:r>
            <w:rPr>
              <w:rFonts w:hint="eastAsia" w:asciiTheme="minorEastAsia" w:hAnsiTheme="minorEastAsia" w:eastAsiaTheme="minorEastAsia" w:cstheme="minorEastAsia"/>
              <w:color w:val="auto"/>
              <w:sz w:val="22"/>
              <w:szCs w:val="22"/>
              <w:highlight w:val="none"/>
            </w:rPr>
            <w:tab/>
          </w: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color w:val="auto"/>
              <w:sz w:val="22"/>
              <w:szCs w:val="22"/>
              <w:highlight w:val="none"/>
            </w:rPr>
            <w:instrText xml:space="preserve"> PAGEREF _Toc3585 \h </w:instrText>
          </w:r>
          <w:r>
            <w:rPr>
              <w:rFonts w:hint="eastAsia" w:asciiTheme="minorEastAsia" w:hAnsiTheme="minorEastAsia" w:eastAsiaTheme="minorEastAsia" w:cstheme="minorEastAsia"/>
              <w:color w:val="auto"/>
              <w:sz w:val="22"/>
              <w:szCs w:val="22"/>
              <w:highlight w:val="none"/>
            </w:rPr>
            <w:fldChar w:fldCharType="separate"/>
          </w:r>
          <w:r>
            <w:rPr>
              <w:rFonts w:hint="eastAsia" w:asciiTheme="minorEastAsia" w:hAnsiTheme="minorEastAsia" w:eastAsiaTheme="minorEastAsia" w:cstheme="minorEastAsia"/>
              <w:color w:val="auto"/>
              <w:sz w:val="22"/>
              <w:szCs w:val="22"/>
              <w:highlight w:val="none"/>
            </w:rPr>
            <w:t>41</w:t>
          </w:r>
          <w:r>
            <w:rPr>
              <w:rFonts w:hint="eastAsia" w:asciiTheme="minorEastAsia" w:hAnsiTheme="minorEastAsia" w:eastAsiaTheme="minorEastAsia" w:cstheme="minorEastAsia"/>
              <w:color w:val="auto"/>
              <w:sz w:val="22"/>
              <w:szCs w:val="22"/>
              <w:highlight w:val="none"/>
            </w:rPr>
            <w:fldChar w:fldCharType="end"/>
          </w:r>
          <w:r>
            <w:rPr>
              <w:rFonts w:hint="eastAsia" w:asciiTheme="minorEastAsia" w:hAnsiTheme="minorEastAsia" w:eastAsiaTheme="minorEastAsia" w:cstheme="minorEastAsia"/>
              <w:color w:val="auto"/>
              <w:sz w:val="22"/>
              <w:szCs w:val="22"/>
              <w:highlight w:val="none"/>
            </w:rPr>
            <w:fldChar w:fldCharType="end"/>
          </w:r>
        </w:p>
        <w:p w14:paraId="4849397E">
          <w:pPr>
            <w:pStyle w:val="24"/>
            <w:keepNext w:val="0"/>
            <w:keepLines w:val="0"/>
            <w:pageBreakBefore w:val="0"/>
            <w:widowControl w:val="0"/>
            <w:tabs>
              <w:tab w:val="right" w:leader="hyphen" w:pos="9740"/>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color w:val="auto"/>
              <w:sz w:val="22"/>
              <w:szCs w:val="22"/>
              <w:highlight w:val="none"/>
            </w:rPr>
            <w:instrText xml:space="preserve"> HYPERLINK \l _Toc5386 </w:instrText>
          </w:r>
          <w:r>
            <w:rPr>
              <w:rFonts w:hint="eastAsia" w:asciiTheme="minorEastAsia" w:hAnsiTheme="minorEastAsia" w:eastAsiaTheme="minorEastAsia" w:cstheme="minorEastAsia"/>
              <w:color w:val="auto"/>
              <w:sz w:val="22"/>
              <w:szCs w:val="22"/>
              <w:highlight w:val="none"/>
            </w:rPr>
            <w:fldChar w:fldCharType="separate"/>
          </w:r>
          <w:r>
            <w:rPr>
              <w:rFonts w:hint="eastAsia" w:asciiTheme="minorEastAsia" w:hAnsiTheme="minorEastAsia" w:eastAsiaTheme="minorEastAsia" w:cstheme="minorEastAsia"/>
              <w:color w:val="auto"/>
              <w:sz w:val="22"/>
              <w:szCs w:val="22"/>
              <w:highlight w:val="none"/>
            </w:rPr>
            <w:t>报价文件部分</w:t>
          </w:r>
          <w:r>
            <w:rPr>
              <w:rFonts w:hint="eastAsia" w:asciiTheme="minorEastAsia" w:hAnsiTheme="minorEastAsia" w:eastAsiaTheme="minorEastAsia" w:cstheme="minorEastAsia"/>
              <w:color w:val="auto"/>
              <w:sz w:val="22"/>
              <w:szCs w:val="22"/>
              <w:highlight w:val="none"/>
            </w:rPr>
            <w:tab/>
          </w: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color w:val="auto"/>
              <w:sz w:val="22"/>
              <w:szCs w:val="22"/>
              <w:highlight w:val="none"/>
            </w:rPr>
            <w:instrText xml:space="preserve"> PAGEREF _Toc5386 \h </w:instrText>
          </w:r>
          <w:r>
            <w:rPr>
              <w:rFonts w:hint="eastAsia" w:asciiTheme="minorEastAsia" w:hAnsiTheme="minorEastAsia" w:eastAsiaTheme="minorEastAsia" w:cstheme="minorEastAsia"/>
              <w:color w:val="auto"/>
              <w:sz w:val="22"/>
              <w:szCs w:val="22"/>
              <w:highlight w:val="none"/>
            </w:rPr>
            <w:fldChar w:fldCharType="separate"/>
          </w:r>
          <w:r>
            <w:rPr>
              <w:rFonts w:hint="eastAsia" w:asciiTheme="minorEastAsia" w:hAnsiTheme="minorEastAsia" w:eastAsiaTheme="minorEastAsia" w:cstheme="minorEastAsia"/>
              <w:color w:val="auto"/>
              <w:sz w:val="22"/>
              <w:szCs w:val="22"/>
              <w:highlight w:val="none"/>
            </w:rPr>
            <w:t>52</w:t>
          </w:r>
          <w:r>
            <w:rPr>
              <w:rFonts w:hint="eastAsia" w:asciiTheme="minorEastAsia" w:hAnsiTheme="minorEastAsia" w:eastAsiaTheme="minorEastAsia" w:cstheme="minorEastAsia"/>
              <w:color w:val="auto"/>
              <w:sz w:val="22"/>
              <w:szCs w:val="22"/>
              <w:highlight w:val="none"/>
            </w:rPr>
            <w:fldChar w:fldCharType="end"/>
          </w:r>
          <w:r>
            <w:rPr>
              <w:rFonts w:hint="eastAsia" w:asciiTheme="minorEastAsia" w:hAnsiTheme="minorEastAsia" w:eastAsiaTheme="minorEastAsia" w:cstheme="minorEastAsia"/>
              <w:color w:val="auto"/>
              <w:sz w:val="22"/>
              <w:szCs w:val="22"/>
              <w:highlight w:val="none"/>
            </w:rPr>
            <w:fldChar w:fldCharType="end"/>
          </w:r>
        </w:p>
        <w:p w14:paraId="7593581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2"/>
              <w:sz w:val="21"/>
              <w:szCs w:val="24"/>
              <w:highlight w:val="none"/>
              <w:lang w:val="en-US" w:eastAsia="zh-CN" w:bidi="ar-SA"/>
            </w:rPr>
          </w:pPr>
          <w:r>
            <w:rPr>
              <w:rFonts w:hint="eastAsia" w:asciiTheme="minorEastAsia" w:hAnsiTheme="minorEastAsia" w:eastAsiaTheme="minorEastAsia" w:cstheme="minorEastAsia"/>
              <w:color w:val="auto"/>
              <w:sz w:val="22"/>
              <w:szCs w:val="22"/>
              <w:highlight w:val="none"/>
            </w:rPr>
            <w:fldChar w:fldCharType="end"/>
          </w:r>
        </w:p>
      </w:sdtContent>
    </w:sdt>
    <w:p w14:paraId="73C2A9D5">
      <w:pPr>
        <w:rPr>
          <w:rFonts w:hint="eastAsia" w:asciiTheme="minorEastAsia" w:hAnsiTheme="minorEastAsia" w:eastAsiaTheme="minorEastAsia" w:cstheme="minorEastAsia"/>
          <w:color w:val="auto"/>
          <w:kern w:val="2"/>
          <w:sz w:val="21"/>
          <w:szCs w:val="24"/>
          <w:highlight w:val="none"/>
          <w:lang w:val="en-US" w:eastAsia="zh-CN" w:bidi="ar-SA"/>
        </w:rPr>
      </w:pPr>
    </w:p>
    <w:p w14:paraId="301C64F6">
      <w:pPr>
        <w:spacing w:line="360" w:lineRule="auto"/>
        <w:ind w:firstLine="440" w:firstLineChars="200"/>
        <w:jc w:val="left"/>
        <w:rPr>
          <w:rFonts w:hint="eastAsia" w:asciiTheme="minorEastAsia" w:hAnsiTheme="minorEastAsia" w:eastAsiaTheme="minorEastAsia" w:cstheme="minorEastAsia"/>
          <w:color w:val="auto"/>
          <w:sz w:val="22"/>
          <w:szCs w:val="22"/>
          <w:highlight w:val="none"/>
          <w:u w:val="single"/>
        </w:rPr>
      </w:pPr>
      <w:r>
        <w:rPr>
          <w:rFonts w:hint="eastAsia" w:asciiTheme="minorEastAsia" w:hAnsiTheme="minorEastAsia" w:eastAsiaTheme="minorEastAsia" w:cstheme="minorEastAsia"/>
          <w:color w:val="auto"/>
          <w:sz w:val="22"/>
          <w:szCs w:val="22"/>
          <w:highlight w:val="none"/>
          <w:lang w:val="en-US" w:eastAsia="zh-CN"/>
        </w:rPr>
        <w:t>注</w:t>
      </w:r>
      <w:r>
        <w:rPr>
          <w:rFonts w:hint="eastAsia" w:asciiTheme="minorEastAsia" w:hAnsiTheme="minorEastAsia" w:eastAsiaTheme="minorEastAsia" w:cstheme="minorEastAsia"/>
          <w:color w:val="auto"/>
          <w:sz w:val="22"/>
          <w:szCs w:val="22"/>
          <w:highlight w:val="none"/>
        </w:rPr>
        <w:t>：</w:t>
      </w:r>
      <w:r>
        <w:rPr>
          <w:rFonts w:hint="eastAsia" w:asciiTheme="minorEastAsia" w:hAnsiTheme="minorEastAsia" w:eastAsiaTheme="minorEastAsia" w:cstheme="minorEastAsia"/>
          <w:color w:val="auto"/>
          <w:sz w:val="22"/>
          <w:szCs w:val="22"/>
          <w:highlight w:val="none"/>
          <w:u w:val="single"/>
        </w:rPr>
        <w:t>▲</w:t>
      </w:r>
      <w:r>
        <w:rPr>
          <w:rFonts w:hint="eastAsia" w:asciiTheme="minorEastAsia" w:hAnsiTheme="minorEastAsia" w:eastAsiaTheme="minorEastAsia" w:cstheme="minorEastAsia"/>
          <w:color w:val="auto"/>
          <w:sz w:val="22"/>
          <w:szCs w:val="22"/>
          <w:highlight w:val="none"/>
          <w:u w:val="single"/>
          <w:lang w:eastAsia="zh-CN"/>
        </w:rPr>
        <w:t>谈判文件</w:t>
      </w:r>
      <w:r>
        <w:rPr>
          <w:rFonts w:hint="eastAsia" w:asciiTheme="minorEastAsia" w:hAnsiTheme="minorEastAsia" w:eastAsiaTheme="minorEastAsia" w:cstheme="minorEastAsia"/>
          <w:color w:val="auto"/>
          <w:sz w:val="22"/>
          <w:szCs w:val="22"/>
          <w:highlight w:val="none"/>
          <w:u w:val="single"/>
        </w:rPr>
        <w:t>中标“▲且加下划线”部分，为</w:t>
      </w:r>
      <w:r>
        <w:rPr>
          <w:rFonts w:hint="eastAsia" w:asciiTheme="minorEastAsia" w:hAnsiTheme="minorEastAsia" w:eastAsiaTheme="minorEastAsia" w:cstheme="minorEastAsia"/>
          <w:color w:val="auto"/>
          <w:sz w:val="22"/>
          <w:szCs w:val="22"/>
          <w:highlight w:val="none"/>
          <w:u w:val="single"/>
          <w:lang w:eastAsia="zh-CN"/>
        </w:rPr>
        <w:t>采购</w:t>
      </w:r>
      <w:r>
        <w:rPr>
          <w:rFonts w:hint="eastAsia" w:asciiTheme="minorEastAsia" w:hAnsiTheme="minorEastAsia" w:eastAsiaTheme="minorEastAsia" w:cstheme="minorEastAsia"/>
          <w:color w:val="auto"/>
          <w:sz w:val="22"/>
          <w:szCs w:val="22"/>
          <w:highlight w:val="none"/>
          <w:u w:val="single"/>
        </w:rPr>
        <w:t>的实质性要求，着重提醒各</w:t>
      </w:r>
      <w:r>
        <w:rPr>
          <w:rFonts w:hint="eastAsia" w:asciiTheme="minorEastAsia" w:hAnsiTheme="minorEastAsia" w:eastAsiaTheme="minorEastAsia" w:cstheme="minorEastAsia"/>
          <w:color w:val="auto"/>
          <w:sz w:val="22"/>
          <w:szCs w:val="22"/>
          <w:highlight w:val="none"/>
          <w:u w:val="single"/>
          <w:lang w:eastAsia="zh-CN"/>
        </w:rPr>
        <w:t>供应商</w:t>
      </w:r>
      <w:r>
        <w:rPr>
          <w:rFonts w:hint="eastAsia" w:asciiTheme="minorEastAsia" w:hAnsiTheme="minorEastAsia" w:eastAsiaTheme="minorEastAsia" w:cstheme="minorEastAsia"/>
          <w:color w:val="auto"/>
          <w:sz w:val="22"/>
          <w:szCs w:val="22"/>
          <w:highlight w:val="none"/>
          <w:u w:val="single"/>
        </w:rPr>
        <w:t>必须响应。各</w:t>
      </w:r>
      <w:r>
        <w:rPr>
          <w:rFonts w:hint="eastAsia" w:asciiTheme="minorEastAsia" w:hAnsiTheme="minorEastAsia" w:eastAsiaTheme="minorEastAsia" w:cstheme="minorEastAsia"/>
          <w:color w:val="auto"/>
          <w:sz w:val="22"/>
          <w:szCs w:val="22"/>
          <w:highlight w:val="none"/>
          <w:u w:val="single"/>
          <w:lang w:eastAsia="zh-CN"/>
        </w:rPr>
        <w:t>供应商</w:t>
      </w:r>
      <w:r>
        <w:rPr>
          <w:rFonts w:hint="eastAsia" w:asciiTheme="minorEastAsia" w:hAnsiTheme="minorEastAsia" w:eastAsiaTheme="minorEastAsia" w:cstheme="minorEastAsia"/>
          <w:color w:val="auto"/>
          <w:sz w:val="22"/>
          <w:szCs w:val="22"/>
          <w:highlight w:val="none"/>
          <w:u w:val="single"/>
        </w:rPr>
        <w:t>必须认真阅读和理解</w:t>
      </w:r>
      <w:r>
        <w:rPr>
          <w:rFonts w:hint="eastAsia" w:asciiTheme="minorEastAsia" w:hAnsiTheme="minorEastAsia" w:eastAsiaTheme="minorEastAsia" w:cstheme="minorEastAsia"/>
          <w:color w:val="auto"/>
          <w:sz w:val="22"/>
          <w:szCs w:val="22"/>
          <w:highlight w:val="none"/>
          <w:u w:val="single"/>
          <w:lang w:eastAsia="zh-CN"/>
        </w:rPr>
        <w:t>谈判文件</w:t>
      </w:r>
      <w:r>
        <w:rPr>
          <w:rFonts w:hint="eastAsia" w:asciiTheme="minorEastAsia" w:hAnsiTheme="minorEastAsia" w:eastAsiaTheme="minorEastAsia" w:cstheme="minorEastAsia"/>
          <w:color w:val="auto"/>
          <w:sz w:val="22"/>
          <w:szCs w:val="22"/>
          <w:highlight w:val="none"/>
          <w:u w:val="single"/>
        </w:rPr>
        <w:t>中的每一个条款及要求，因误读</w:t>
      </w:r>
      <w:r>
        <w:rPr>
          <w:rFonts w:hint="eastAsia" w:asciiTheme="minorEastAsia" w:hAnsiTheme="minorEastAsia" w:eastAsiaTheme="minorEastAsia" w:cstheme="minorEastAsia"/>
          <w:color w:val="auto"/>
          <w:sz w:val="22"/>
          <w:szCs w:val="22"/>
          <w:highlight w:val="none"/>
          <w:u w:val="single"/>
          <w:lang w:eastAsia="zh-CN"/>
        </w:rPr>
        <w:t>谈判文件</w:t>
      </w:r>
      <w:r>
        <w:rPr>
          <w:rFonts w:hint="eastAsia" w:asciiTheme="minorEastAsia" w:hAnsiTheme="minorEastAsia" w:eastAsiaTheme="minorEastAsia" w:cstheme="minorEastAsia"/>
          <w:color w:val="auto"/>
          <w:sz w:val="22"/>
          <w:szCs w:val="22"/>
          <w:highlight w:val="none"/>
          <w:u w:val="single"/>
        </w:rPr>
        <w:t>而造成的后果，采购人及</w:t>
      </w:r>
      <w:r>
        <w:rPr>
          <w:rFonts w:hint="eastAsia" w:asciiTheme="minorEastAsia" w:hAnsiTheme="minorEastAsia" w:eastAsiaTheme="minorEastAsia" w:cstheme="minorEastAsia"/>
          <w:color w:val="auto"/>
          <w:sz w:val="22"/>
          <w:szCs w:val="22"/>
          <w:highlight w:val="none"/>
          <w:u w:val="single"/>
          <w:lang w:eastAsia="zh-CN"/>
        </w:rPr>
        <w:t>集采机构</w:t>
      </w:r>
      <w:r>
        <w:rPr>
          <w:rFonts w:hint="eastAsia" w:asciiTheme="minorEastAsia" w:hAnsiTheme="minorEastAsia" w:eastAsiaTheme="minorEastAsia" w:cstheme="minorEastAsia"/>
          <w:color w:val="auto"/>
          <w:sz w:val="22"/>
          <w:szCs w:val="22"/>
          <w:highlight w:val="none"/>
          <w:u w:val="single"/>
        </w:rPr>
        <w:t>概不负责。</w:t>
      </w:r>
    </w:p>
    <w:p w14:paraId="23CFEC0B">
      <w:pPr>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br w:type="page"/>
      </w:r>
    </w:p>
    <w:p w14:paraId="390309DF">
      <w:pPr>
        <w:spacing w:line="360" w:lineRule="auto"/>
        <w:ind w:firstLine="723" w:firstLineChars="200"/>
        <w:jc w:val="center"/>
        <w:outlineLvl w:val="0"/>
        <w:rPr>
          <w:rFonts w:hint="eastAsia" w:asciiTheme="minorEastAsia" w:hAnsiTheme="minorEastAsia" w:eastAsiaTheme="minorEastAsia" w:cstheme="minorEastAsia"/>
          <w:b/>
          <w:color w:val="auto"/>
          <w:sz w:val="36"/>
          <w:szCs w:val="36"/>
          <w:highlight w:val="none"/>
        </w:rPr>
      </w:pPr>
      <w:bookmarkStart w:id="0" w:name="_Toc17128"/>
      <w:bookmarkStart w:id="1" w:name="_Toc16048"/>
      <w:r>
        <w:rPr>
          <w:rFonts w:hint="eastAsia" w:asciiTheme="minorEastAsia" w:hAnsiTheme="minorEastAsia" w:eastAsiaTheme="minorEastAsia" w:cstheme="minorEastAsia"/>
          <w:b/>
          <w:color w:val="auto"/>
          <w:sz w:val="36"/>
          <w:szCs w:val="36"/>
          <w:highlight w:val="none"/>
        </w:rPr>
        <w:t>第一部分 采购公告</w:t>
      </w:r>
      <w:bookmarkEnd w:id="0"/>
      <w:bookmarkEnd w:id="1"/>
    </w:p>
    <w:p w14:paraId="2B09CA84">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42" w:firstLineChars="200"/>
        <w:textAlignment w:val="auto"/>
        <w:rPr>
          <w:rFonts w:hint="eastAsia" w:asciiTheme="minorEastAsia" w:hAnsiTheme="minorEastAsia" w:eastAsiaTheme="minorEastAsia" w:cstheme="minorEastAsia"/>
          <w:color w:val="auto"/>
          <w:sz w:val="22"/>
          <w:szCs w:val="22"/>
          <w:highlight w:val="none"/>
          <w:lang w:eastAsia="zh-CN"/>
        </w:rPr>
      </w:pPr>
      <w:bookmarkStart w:id="2" w:name="_Toc13720"/>
      <w:r>
        <w:rPr>
          <w:rFonts w:hint="eastAsia" w:asciiTheme="minorEastAsia" w:hAnsiTheme="minorEastAsia" w:eastAsiaTheme="minorEastAsia" w:cstheme="minorEastAsia"/>
          <w:b/>
          <w:bCs/>
          <w:i w:val="0"/>
          <w:iCs w:val="0"/>
          <w:caps w:val="0"/>
          <w:color w:val="auto"/>
          <w:spacing w:val="0"/>
          <w:sz w:val="22"/>
          <w:szCs w:val="22"/>
          <w:highlight w:val="none"/>
        </w:rPr>
        <w:t>项目概况</w:t>
      </w:r>
    </w:p>
    <w:p w14:paraId="3BC62B4F">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cstheme="minorEastAsia"/>
          <w:i w:val="0"/>
          <w:iCs w:val="0"/>
          <w:caps w:val="0"/>
          <w:color w:val="auto"/>
          <w:spacing w:val="0"/>
          <w:sz w:val="22"/>
          <w:szCs w:val="22"/>
          <w:highlight w:val="none"/>
          <w:lang w:eastAsia="zh-CN"/>
        </w:rPr>
        <w:t>2026年浙江省海洋水产养殖研究所渔业资源调查船舶租赁服务</w:t>
      </w:r>
      <w:r>
        <w:rPr>
          <w:rFonts w:hint="eastAsia" w:asciiTheme="minorEastAsia" w:hAnsiTheme="minorEastAsia" w:eastAsiaTheme="minorEastAsia" w:cstheme="minorEastAsia"/>
          <w:i w:val="0"/>
          <w:iCs w:val="0"/>
          <w:caps w:val="0"/>
          <w:color w:val="auto"/>
          <w:spacing w:val="0"/>
          <w:sz w:val="22"/>
          <w:szCs w:val="22"/>
          <w:highlight w:val="none"/>
        </w:rPr>
        <w:t>采购项目的潜在供应商应在政采云平台线上获取（下载）采购文件，并于</w:t>
      </w:r>
      <w:r>
        <w:rPr>
          <w:rFonts w:hint="eastAsia" w:asciiTheme="minorEastAsia" w:hAnsiTheme="minorEastAsia" w:eastAsiaTheme="minorEastAsia" w:cstheme="minorEastAsia"/>
          <w:i w:val="0"/>
          <w:iCs w:val="0"/>
          <w:caps w:val="0"/>
          <w:color w:val="auto"/>
          <w:spacing w:val="0"/>
          <w:sz w:val="22"/>
          <w:szCs w:val="22"/>
          <w:highlight w:val="none"/>
          <w:lang w:eastAsia="zh-CN"/>
        </w:rPr>
        <w:t>2026年05月01日09:30</w:t>
      </w:r>
      <w:r>
        <w:rPr>
          <w:rFonts w:hint="eastAsia" w:asciiTheme="minorEastAsia" w:hAnsiTheme="minorEastAsia" w:eastAsiaTheme="minorEastAsia" w:cstheme="minorEastAsia"/>
          <w:i w:val="0"/>
          <w:iCs w:val="0"/>
          <w:caps w:val="0"/>
          <w:color w:val="auto"/>
          <w:spacing w:val="0"/>
          <w:sz w:val="22"/>
          <w:szCs w:val="22"/>
          <w:highlight w:val="none"/>
        </w:rPr>
        <w:t>（北京时间）前提交（上传）响应文件。  </w:t>
      </w:r>
    </w:p>
    <w:p w14:paraId="702426D6">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2" w:firstLineChars="200"/>
        <w:textAlignment w:val="auto"/>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i w:val="0"/>
          <w:iCs w:val="0"/>
          <w:caps w:val="0"/>
          <w:color w:val="auto"/>
          <w:spacing w:val="0"/>
          <w:sz w:val="22"/>
          <w:szCs w:val="22"/>
          <w:highlight w:val="none"/>
        </w:rPr>
        <w:t>一、项目基本情况</w:t>
      </w:r>
    </w:p>
    <w:p w14:paraId="19C92225">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i w:val="0"/>
          <w:iCs w:val="0"/>
          <w:caps w:val="0"/>
          <w:color w:val="auto"/>
          <w:spacing w:val="0"/>
          <w:sz w:val="22"/>
          <w:szCs w:val="22"/>
          <w:highlight w:val="none"/>
        </w:rPr>
        <w:t>项目编号：</w:t>
      </w:r>
      <w:r>
        <w:rPr>
          <w:rFonts w:hint="eastAsia" w:asciiTheme="minorEastAsia" w:hAnsiTheme="minorEastAsia" w:cstheme="minorEastAsia"/>
          <w:i w:val="0"/>
          <w:iCs w:val="0"/>
          <w:caps w:val="0"/>
          <w:color w:val="auto"/>
          <w:spacing w:val="0"/>
          <w:sz w:val="22"/>
          <w:szCs w:val="22"/>
          <w:highlight w:val="none"/>
          <w:lang w:eastAsia="zh-CN"/>
        </w:rPr>
        <w:t>330000263160040000020-ZJYC2026043（TP）</w:t>
      </w:r>
      <w:r>
        <w:rPr>
          <w:rFonts w:hint="eastAsia" w:asciiTheme="minorEastAsia" w:hAnsiTheme="minorEastAsia" w:eastAsiaTheme="minorEastAsia" w:cstheme="minorEastAsia"/>
          <w:i w:val="0"/>
          <w:iCs w:val="0"/>
          <w:caps w:val="0"/>
          <w:color w:val="auto"/>
          <w:spacing w:val="0"/>
          <w:sz w:val="22"/>
          <w:szCs w:val="22"/>
          <w:highlight w:val="none"/>
        </w:rPr>
        <w:t> </w:t>
      </w:r>
    </w:p>
    <w:p w14:paraId="6C23AF48">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jc w:val="left"/>
        <w:textAlignment w:val="auto"/>
        <w:rPr>
          <w:rFonts w:hint="eastAsia" w:asciiTheme="minorEastAsia" w:hAnsiTheme="minorEastAsia" w:eastAsiaTheme="minorEastAsia" w:cstheme="minorEastAsia"/>
          <w:i w:val="0"/>
          <w:iCs w:val="0"/>
          <w:caps w:val="0"/>
          <w:color w:val="auto"/>
          <w:spacing w:val="0"/>
          <w:sz w:val="22"/>
          <w:szCs w:val="22"/>
          <w:highlight w:val="none"/>
        </w:rPr>
      </w:pPr>
      <w:r>
        <w:rPr>
          <w:rFonts w:hint="eastAsia" w:asciiTheme="minorEastAsia" w:hAnsiTheme="minorEastAsia" w:eastAsiaTheme="minorEastAsia" w:cstheme="minorEastAsia"/>
          <w:i w:val="0"/>
          <w:iCs w:val="0"/>
          <w:caps w:val="0"/>
          <w:color w:val="auto"/>
          <w:spacing w:val="0"/>
          <w:sz w:val="22"/>
          <w:szCs w:val="22"/>
          <w:highlight w:val="none"/>
        </w:rPr>
        <w:t>项目名称：</w:t>
      </w:r>
      <w:r>
        <w:rPr>
          <w:rFonts w:hint="eastAsia" w:asciiTheme="minorEastAsia" w:hAnsiTheme="minorEastAsia" w:cstheme="minorEastAsia"/>
          <w:i w:val="0"/>
          <w:iCs w:val="0"/>
          <w:caps w:val="0"/>
          <w:color w:val="auto"/>
          <w:spacing w:val="0"/>
          <w:sz w:val="22"/>
          <w:szCs w:val="22"/>
          <w:highlight w:val="none"/>
          <w:lang w:eastAsia="zh-CN"/>
        </w:rPr>
        <w:t>2026年浙江省海洋水产养殖研究所渔业资源调查船舶租赁服务</w:t>
      </w:r>
      <w:r>
        <w:rPr>
          <w:rFonts w:hint="eastAsia" w:asciiTheme="minorEastAsia" w:hAnsiTheme="minorEastAsia" w:eastAsiaTheme="minorEastAsia" w:cstheme="minorEastAsia"/>
          <w:i w:val="0"/>
          <w:iCs w:val="0"/>
          <w:caps w:val="0"/>
          <w:color w:val="auto"/>
          <w:spacing w:val="0"/>
          <w:sz w:val="22"/>
          <w:szCs w:val="22"/>
          <w:highlight w:val="none"/>
        </w:rPr>
        <w:t> </w:t>
      </w:r>
    </w:p>
    <w:p w14:paraId="0E959EB1">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jc w:val="left"/>
        <w:textAlignment w:val="auto"/>
        <w:rPr>
          <w:rFonts w:hint="eastAsia" w:asciiTheme="minorEastAsia" w:hAnsiTheme="minorEastAsia" w:eastAsiaTheme="minorEastAsia" w:cstheme="minorEastAsia"/>
          <w:i w:val="0"/>
          <w:iCs w:val="0"/>
          <w:caps w:val="0"/>
          <w:color w:val="auto"/>
          <w:spacing w:val="0"/>
          <w:sz w:val="22"/>
          <w:szCs w:val="22"/>
          <w:highlight w:val="none"/>
        </w:rPr>
      </w:pPr>
      <w:r>
        <w:rPr>
          <w:rFonts w:hint="eastAsia" w:asciiTheme="minorEastAsia" w:hAnsiTheme="minorEastAsia" w:eastAsiaTheme="minorEastAsia" w:cstheme="minorEastAsia"/>
          <w:i w:val="0"/>
          <w:iCs w:val="0"/>
          <w:caps w:val="0"/>
          <w:color w:val="auto"/>
          <w:spacing w:val="0"/>
          <w:sz w:val="22"/>
          <w:szCs w:val="22"/>
          <w:highlight w:val="none"/>
        </w:rPr>
        <w:t>采购方式：竞争性谈判   </w:t>
      </w:r>
    </w:p>
    <w:p w14:paraId="71A161F6">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jc w:val="left"/>
        <w:textAlignment w:val="auto"/>
        <w:rPr>
          <w:rFonts w:hint="eastAsia" w:asciiTheme="minorEastAsia" w:hAnsiTheme="minorEastAsia" w:eastAsiaTheme="minorEastAsia" w:cstheme="minorEastAsia"/>
          <w:i w:val="0"/>
          <w:iCs w:val="0"/>
          <w:caps w:val="0"/>
          <w:color w:val="auto"/>
          <w:spacing w:val="0"/>
          <w:sz w:val="22"/>
          <w:szCs w:val="22"/>
          <w:highlight w:val="none"/>
        </w:rPr>
      </w:pPr>
      <w:r>
        <w:rPr>
          <w:rFonts w:hint="eastAsia" w:asciiTheme="minorEastAsia" w:hAnsiTheme="minorEastAsia" w:eastAsiaTheme="minorEastAsia" w:cstheme="minorEastAsia"/>
          <w:i w:val="0"/>
          <w:iCs w:val="0"/>
          <w:caps w:val="0"/>
          <w:color w:val="auto"/>
          <w:spacing w:val="0"/>
          <w:sz w:val="22"/>
          <w:szCs w:val="22"/>
          <w:highlight w:val="none"/>
        </w:rPr>
        <w:t>预算金额（元）：</w:t>
      </w:r>
      <w:r>
        <w:rPr>
          <w:rFonts w:hint="eastAsia" w:asciiTheme="minorEastAsia" w:hAnsiTheme="minorEastAsia" w:eastAsiaTheme="minorEastAsia" w:cstheme="minorEastAsia"/>
          <w:i w:val="0"/>
          <w:iCs w:val="0"/>
          <w:caps w:val="0"/>
          <w:color w:val="auto"/>
          <w:spacing w:val="0"/>
          <w:sz w:val="22"/>
          <w:szCs w:val="22"/>
          <w:highlight w:val="none"/>
          <w:lang w:eastAsia="zh-CN"/>
        </w:rPr>
        <w:t>2130000</w:t>
      </w:r>
      <w:r>
        <w:rPr>
          <w:rFonts w:hint="eastAsia" w:asciiTheme="minorEastAsia" w:hAnsiTheme="minorEastAsia" w:eastAsiaTheme="minorEastAsia" w:cstheme="minorEastAsia"/>
          <w:i w:val="0"/>
          <w:iCs w:val="0"/>
          <w:caps w:val="0"/>
          <w:color w:val="auto"/>
          <w:spacing w:val="0"/>
          <w:sz w:val="22"/>
          <w:szCs w:val="22"/>
          <w:highlight w:val="none"/>
        </w:rPr>
        <w:t> </w:t>
      </w:r>
    </w:p>
    <w:p w14:paraId="39451BF6">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jc w:val="left"/>
        <w:textAlignment w:val="auto"/>
        <w:rPr>
          <w:rFonts w:hint="eastAsia" w:asciiTheme="minorEastAsia" w:hAnsiTheme="minorEastAsia" w:eastAsiaTheme="minorEastAsia" w:cstheme="minorEastAsia"/>
          <w:i w:val="0"/>
          <w:iCs w:val="0"/>
          <w:caps w:val="0"/>
          <w:color w:val="auto"/>
          <w:spacing w:val="0"/>
          <w:sz w:val="22"/>
          <w:szCs w:val="22"/>
          <w:highlight w:val="none"/>
        </w:rPr>
      </w:pPr>
      <w:r>
        <w:rPr>
          <w:rFonts w:hint="eastAsia" w:asciiTheme="minorEastAsia" w:hAnsiTheme="minorEastAsia" w:eastAsiaTheme="minorEastAsia" w:cstheme="minorEastAsia"/>
          <w:i w:val="0"/>
          <w:iCs w:val="0"/>
          <w:caps w:val="0"/>
          <w:color w:val="auto"/>
          <w:spacing w:val="0"/>
          <w:sz w:val="22"/>
          <w:szCs w:val="22"/>
          <w:highlight w:val="none"/>
        </w:rPr>
        <w:t>最高限价（元）：/ </w:t>
      </w:r>
    </w:p>
    <w:p w14:paraId="5705CF07">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jc w:val="left"/>
        <w:textAlignment w:val="auto"/>
        <w:rPr>
          <w:rFonts w:hint="eastAsia" w:asciiTheme="minorEastAsia" w:hAnsiTheme="minorEastAsia" w:eastAsiaTheme="minorEastAsia" w:cstheme="minorEastAsia"/>
          <w:i w:val="0"/>
          <w:iCs w:val="0"/>
          <w:caps w:val="0"/>
          <w:color w:val="auto"/>
          <w:spacing w:val="0"/>
          <w:sz w:val="22"/>
          <w:szCs w:val="22"/>
          <w:highlight w:val="none"/>
        </w:rPr>
      </w:pPr>
      <w:r>
        <w:rPr>
          <w:rFonts w:hint="eastAsia" w:asciiTheme="minorEastAsia" w:hAnsiTheme="minorEastAsia" w:eastAsiaTheme="minorEastAsia" w:cstheme="minorEastAsia"/>
          <w:i w:val="0"/>
          <w:iCs w:val="0"/>
          <w:caps w:val="0"/>
          <w:color w:val="auto"/>
          <w:spacing w:val="0"/>
          <w:sz w:val="22"/>
          <w:szCs w:val="22"/>
          <w:highlight w:val="none"/>
          <w:lang w:val="en-US" w:eastAsia="zh-CN"/>
        </w:rPr>
        <w:t>采购需求：    </w:t>
      </w:r>
    </w:p>
    <w:p w14:paraId="7256977D">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jc w:val="left"/>
        <w:textAlignment w:val="auto"/>
        <w:rPr>
          <w:rFonts w:hint="eastAsia" w:asciiTheme="minorEastAsia" w:hAnsiTheme="minorEastAsia" w:eastAsiaTheme="minorEastAsia" w:cstheme="minorEastAsia"/>
          <w:i w:val="0"/>
          <w:iCs w:val="0"/>
          <w:caps w:val="0"/>
          <w:color w:val="auto"/>
          <w:spacing w:val="0"/>
          <w:sz w:val="22"/>
          <w:szCs w:val="22"/>
          <w:highlight w:val="none"/>
        </w:rPr>
      </w:pPr>
      <w:r>
        <w:rPr>
          <w:rFonts w:hint="eastAsia" w:asciiTheme="minorEastAsia" w:hAnsiTheme="minorEastAsia" w:eastAsiaTheme="minorEastAsia" w:cstheme="minorEastAsia"/>
          <w:i w:val="0"/>
          <w:iCs w:val="0"/>
          <w:caps w:val="0"/>
          <w:color w:val="auto"/>
          <w:spacing w:val="0"/>
          <w:sz w:val="22"/>
          <w:szCs w:val="22"/>
          <w:highlight w:val="none"/>
        </w:rPr>
        <w:t>标项名称：</w:t>
      </w:r>
      <w:r>
        <w:rPr>
          <w:rFonts w:hint="eastAsia" w:asciiTheme="minorEastAsia" w:hAnsiTheme="minorEastAsia" w:cstheme="minorEastAsia"/>
          <w:i w:val="0"/>
          <w:iCs w:val="0"/>
          <w:caps w:val="0"/>
          <w:color w:val="auto"/>
          <w:spacing w:val="0"/>
          <w:sz w:val="22"/>
          <w:szCs w:val="22"/>
          <w:highlight w:val="none"/>
          <w:lang w:eastAsia="zh-CN"/>
        </w:rPr>
        <w:t>2026年浙江省海洋水产养殖研究所渔业资源调查船舶租赁服务</w:t>
      </w:r>
      <w:r>
        <w:rPr>
          <w:rFonts w:hint="eastAsia" w:asciiTheme="minorEastAsia" w:hAnsiTheme="minorEastAsia" w:eastAsiaTheme="minorEastAsia" w:cstheme="minorEastAsia"/>
          <w:i w:val="0"/>
          <w:iCs w:val="0"/>
          <w:caps w:val="0"/>
          <w:color w:val="auto"/>
          <w:spacing w:val="0"/>
          <w:sz w:val="22"/>
          <w:szCs w:val="22"/>
          <w:highlight w:val="none"/>
        </w:rPr>
        <w:t>   </w:t>
      </w:r>
    </w:p>
    <w:p w14:paraId="05E6D29A">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jc w:val="left"/>
        <w:textAlignment w:val="auto"/>
        <w:rPr>
          <w:rFonts w:hint="eastAsia" w:asciiTheme="minorEastAsia" w:hAnsiTheme="minorEastAsia" w:eastAsiaTheme="minorEastAsia" w:cstheme="minorEastAsia"/>
          <w:i w:val="0"/>
          <w:iCs w:val="0"/>
          <w:caps w:val="0"/>
          <w:color w:val="auto"/>
          <w:spacing w:val="0"/>
          <w:sz w:val="22"/>
          <w:szCs w:val="22"/>
          <w:highlight w:val="none"/>
        </w:rPr>
      </w:pPr>
      <w:r>
        <w:rPr>
          <w:rFonts w:hint="eastAsia" w:asciiTheme="minorEastAsia" w:hAnsiTheme="minorEastAsia" w:eastAsiaTheme="minorEastAsia" w:cstheme="minorEastAsia"/>
          <w:i w:val="0"/>
          <w:iCs w:val="0"/>
          <w:caps w:val="0"/>
          <w:color w:val="auto"/>
          <w:spacing w:val="0"/>
          <w:sz w:val="22"/>
          <w:szCs w:val="22"/>
          <w:highlight w:val="none"/>
        </w:rPr>
        <w:t>数量：1   </w:t>
      </w:r>
    </w:p>
    <w:p w14:paraId="15E3E2D8">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jc w:val="left"/>
        <w:textAlignment w:val="auto"/>
        <w:rPr>
          <w:rFonts w:hint="eastAsia" w:asciiTheme="minorEastAsia" w:hAnsiTheme="minorEastAsia" w:eastAsiaTheme="minorEastAsia" w:cstheme="minorEastAsia"/>
          <w:i w:val="0"/>
          <w:iCs w:val="0"/>
          <w:caps w:val="0"/>
          <w:color w:val="auto"/>
          <w:spacing w:val="0"/>
          <w:sz w:val="22"/>
          <w:szCs w:val="22"/>
          <w:highlight w:val="none"/>
        </w:rPr>
      </w:pPr>
      <w:r>
        <w:rPr>
          <w:rFonts w:hint="eastAsia" w:asciiTheme="minorEastAsia" w:hAnsiTheme="minorEastAsia" w:eastAsiaTheme="minorEastAsia" w:cstheme="minorEastAsia"/>
          <w:i w:val="0"/>
          <w:iCs w:val="0"/>
          <w:caps w:val="0"/>
          <w:color w:val="auto"/>
          <w:spacing w:val="0"/>
          <w:sz w:val="22"/>
          <w:szCs w:val="22"/>
          <w:highlight w:val="none"/>
        </w:rPr>
        <w:t>预算金额（元）：</w:t>
      </w:r>
      <w:r>
        <w:rPr>
          <w:rFonts w:hint="eastAsia" w:asciiTheme="minorEastAsia" w:hAnsiTheme="minorEastAsia" w:eastAsiaTheme="minorEastAsia" w:cstheme="minorEastAsia"/>
          <w:i w:val="0"/>
          <w:iCs w:val="0"/>
          <w:caps w:val="0"/>
          <w:color w:val="auto"/>
          <w:spacing w:val="0"/>
          <w:sz w:val="22"/>
          <w:szCs w:val="22"/>
          <w:highlight w:val="none"/>
          <w:lang w:eastAsia="zh-CN"/>
        </w:rPr>
        <w:t>2130000</w:t>
      </w:r>
      <w:r>
        <w:rPr>
          <w:rFonts w:hint="eastAsia" w:asciiTheme="minorEastAsia" w:hAnsiTheme="minorEastAsia" w:eastAsiaTheme="minorEastAsia" w:cstheme="minorEastAsia"/>
          <w:i w:val="0"/>
          <w:iCs w:val="0"/>
          <w:caps w:val="0"/>
          <w:color w:val="auto"/>
          <w:spacing w:val="0"/>
          <w:sz w:val="22"/>
          <w:szCs w:val="22"/>
          <w:highlight w:val="none"/>
        </w:rPr>
        <w:t>   </w:t>
      </w:r>
    </w:p>
    <w:p w14:paraId="5910F923">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jc w:val="left"/>
        <w:textAlignment w:val="auto"/>
        <w:rPr>
          <w:rFonts w:hint="eastAsia" w:asciiTheme="minorEastAsia" w:hAnsiTheme="minorEastAsia" w:eastAsiaTheme="minorEastAsia" w:cstheme="minorEastAsia"/>
          <w:i w:val="0"/>
          <w:iCs w:val="0"/>
          <w:caps w:val="0"/>
          <w:color w:val="auto"/>
          <w:spacing w:val="0"/>
          <w:sz w:val="22"/>
          <w:szCs w:val="22"/>
          <w:highlight w:val="none"/>
        </w:rPr>
      </w:pPr>
      <w:r>
        <w:rPr>
          <w:rFonts w:hint="eastAsia" w:asciiTheme="minorEastAsia" w:hAnsiTheme="minorEastAsia" w:eastAsiaTheme="minorEastAsia" w:cstheme="minorEastAsia"/>
          <w:i w:val="0"/>
          <w:iCs w:val="0"/>
          <w:caps w:val="0"/>
          <w:color w:val="auto"/>
          <w:spacing w:val="0"/>
          <w:sz w:val="22"/>
          <w:szCs w:val="22"/>
          <w:highlight w:val="none"/>
        </w:rPr>
        <w:t>单位：项   </w:t>
      </w:r>
    </w:p>
    <w:p w14:paraId="4653ED9A">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jc w:val="left"/>
        <w:textAlignment w:val="auto"/>
        <w:rPr>
          <w:rFonts w:hint="eastAsia" w:asciiTheme="minorEastAsia" w:hAnsiTheme="minorEastAsia" w:eastAsiaTheme="minorEastAsia" w:cstheme="minorEastAsia"/>
          <w:i w:val="0"/>
          <w:iCs w:val="0"/>
          <w:caps w:val="0"/>
          <w:color w:val="auto"/>
          <w:spacing w:val="0"/>
          <w:sz w:val="22"/>
          <w:szCs w:val="22"/>
          <w:highlight w:val="none"/>
        </w:rPr>
      </w:pPr>
      <w:r>
        <w:rPr>
          <w:rFonts w:hint="eastAsia" w:asciiTheme="minorEastAsia" w:hAnsiTheme="minorEastAsia" w:eastAsiaTheme="minorEastAsia" w:cstheme="minorEastAsia"/>
          <w:i w:val="0"/>
          <w:iCs w:val="0"/>
          <w:caps w:val="0"/>
          <w:color w:val="auto"/>
          <w:spacing w:val="0"/>
          <w:sz w:val="22"/>
          <w:szCs w:val="22"/>
          <w:highlight w:val="none"/>
        </w:rPr>
        <w:t>简要规格描述：具体以谈判文件第三部分采购需求为准。   </w:t>
      </w:r>
    </w:p>
    <w:p w14:paraId="054B90B5">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jc w:val="left"/>
        <w:textAlignment w:val="auto"/>
        <w:rPr>
          <w:rFonts w:hint="eastAsia" w:asciiTheme="minorEastAsia" w:hAnsiTheme="minorEastAsia" w:eastAsiaTheme="minorEastAsia" w:cstheme="minorEastAsia"/>
          <w:i w:val="0"/>
          <w:iCs w:val="0"/>
          <w:caps w:val="0"/>
          <w:color w:val="auto"/>
          <w:spacing w:val="0"/>
          <w:sz w:val="22"/>
          <w:szCs w:val="22"/>
          <w:highlight w:val="none"/>
        </w:rPr>
      </w:pPr>
      <w:r>
        <w:rPr>
          <w:rFonts w:hint="eastAsia" w:asciiTheme="minorEastAsia" w:hAnsiTheme="minorEastAsia" w:eastAsiaTheme="minorEastAsia" w:cstheme="minorEastAsia"/>
          <w:i w:val="0"/>
          <w:iCs w:val="0"/>
          <w:caps w:val="0"/>
          <w:color w:val="auto"/>
          <w:spacing w:val="0"/>
          <w:sz w:val="22"/>
          <w:szCs w:val="22"/>
          <w:highlight w:val="none"/>
        </w:rPr>
        <w:t>备注：   </w:t>
      </w:r>
    </w:p>
    <w:p w14:paraId="586BA8B4">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i w:val="0"/>
          <w:iCs w:val="0"/>
          <w:caps w:val="0"/>
          <w:color w:val="auto"/>
          <w:spacing w:val="0"/>
          <w:sz w:val="22"/>
          <w:szCs w:val="22"/>
          <w:highlight w:val="none"/>
        </w:rPr>
        <w:t>合同履约期限：标项1，具体以谈判文件第三部分采购需求为准。 </w:t>
      </w:r>
    </w:p>
    <w:p w14:paraId="1E5BB2F0">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i w:val="0"/>
          <w:iCs w:val="0"/>
          <w:caps w:val="0"/>
          <w:color w:val="auto"/>
          <w:spacing w:val="0"/>
          <w:sz w:val="22"/>
          <w:szCs w:val="22"/>
          <w:highlight w:val="none"/>
        </w:rPr>
        <w:t>本项目（是）接受联合体投标。   </w:t>
      </w:r>
    </w:p>
    <w:p w14:paraId="799E0712">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2" w:firstLineChars="200"/>
        <w:textAlignment w:val="auto"/>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i w:val="0"/>
          <w:iCs w:val="0"/>
          <w:caps w:val="0"/>
          <w:color w:val="auto"/>
          <w:spacing w:val="0"/>
          <w:sz w:val="22"/>
          <w:szCs w:val="22"/>
          <w:highlight w:val="none"/>
        </w:rPr>
        <w:t>二、申请人的资格要求：</w:t>
      </w:r>
    </w:p>
    <w:p w14:paraId="48B39705">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i w:val="0"/>
          <w:iCs w:val="0"/>
          <w:caps w:val="0"/>
          <w:color w:val="auto"/>
          <w:spacing w:val="0"/>
          <w:sz w:val="22"/>
          <w:szCs w:val="22"/>
          <w:highlight w:val="none"/>
        </w:rPr>
        <w:t>1.满足《中华人民共和国政府采购法》第二十二条规定；未被“信用中国”（www.creditchina.gov.cn)、中国政府采购网（www.ccgp.gov.cn）列入失信被执行人、重大税收违法失信主体、政府采购严重违法失信行为记录名单。   </w:t>
      </w:r>
    </w:p>
    <w:p w14:paraId="7C057047">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i w:val="0"/>
          <w:iCs w:val="0"/>
          <w:caps w:val="0"/>
          <w:color w:val="auto"/>
          <w:spacing w:val="0"/>
          <w:sz w:val="22"/>
          <w:szCs w:val="22"/>
          <w:highlight w:val="none"/>
        </w:rPr>
        <w:t>2.落实政府采购政策需满足的资格要求：标项1：本项目专门面向中小企业采购，服务全部由符合政策要求的中小企业承接，提供中小企业声明函。 </w:t>
      </w:r>
    </w:p>
    <w:p w14:paraId="34DB7761">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i w:val="0"/>
          <w:iCs w:val="0"/>
          <w:caps w:val="0"/>
          <w:color w:val="auto"/>
          <w:spacing w:val="0"/>
          <w:sz w:val="22"/>
          <w:szCs w:val="22"/>
          <w:highlight w:val="none"/>
        </w:rPr>
        <w:t>3.本项目的特定资格要求：无 </w:t>
      </w:r>
    </w:p>
    <w:p w14:paraId="50999241">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2" w:firstLineChars="200"/>
        <w:textAlignment w:val="auto"/>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i w:val="0"/>
          <w:iCs w:val="0"/>
          <w:caps w:val="0"/>
          <w:color w:val="auto"/>
          <w:spacing w:val="0"/>
          <w:sz w:val="22"/>
          <w:szCs w:val="22"/>
          <w:highlight w:val="none"/>
        </w:rPr>
        <w:t>三、获取（下载）采购文件</w:t>
      </w:r>
    </w:p>
    <w:p w14:paraId="490FA078">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i w:val="0"/>
          <w:iCs w:val="0"/>
          <w:caps w:val="0"/>
          <w:color w:val="auto"/>
          <w:spacing w:val="0"/>
          <w:sz w:val="22"/>
          <w:szCs w:val="22"/>
          <w:highlight w:val="none"/>
        </w:rPr>
        <w:t>时间：/至</w:t>
      </w:r>
      <w:r>
        <w:rPr>
          <w:rFonts w:hint="eastAsia" w:asciiTheme="minorEastAsia" w:hAnsiTheme="minorEastAsia" w:eastAsiaTheme="minorEastAsia" w:cstheme="minorEastAsia"/>
          <w:i w:val="0"/>
          <w:iCs w:val="0"/>
          <w:caps w:val="0"/>
          <w:color w:val="auto"/>
          <w:spacing w:val="0"/>
          <w:sz w:val="22"/>
          <w:szCs w:val="22"/>
          <w:highlight w:val="none"/>
          <w:lang w:eastAsia="zh-CN"/>
        </w:rPr>
        <w:t>2026年05月01日</w:t>
      </w:r>
      <w:r>
        <w:rPr>
          <w:rFonts w:hint="eastAsia" w:asciiTheme="minorEastAsia" w:hAnsiTheme="minorEastAsia" w:eastAsiaTheme="minorEastAsia" w:cstheme="minorEastAsia"/>
          <w:i w:val="0"/>
          <w:iCs w:val="0"/>
          <w:caps w:val="0"/>
          <w:color w:val="auto"/>
          <w:spacing w:val="0"/>
          <w:sz w:val="22"/>
          <w:szCs w:val="22"/>
          <w:highlight w:val="none"/>
        </w:rPr>
        <w:t>，每天上午00:00至12:00，下午12:00至23:59（北京时间，线上获取法定节假日均可，线下获取文件法定节假日除外）   </w:t>
      </w:r>
    </w:p>
    <w:p w14:paraId="5F275867">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i w:val="0"/>
          <w:iCs w:val="0"/>
          <w:caps w:val="0"/>
          <w:color w:val="auto"/>
          <w:spacing w:val="0"/>
          <w:sz w:val="22"/>
          <w:szCs w:val="22"/>
          <w:highlight w:val="none"/>
        </w:rPr>
        <w:t>地点（网址）：政采云平台线上获取 </w:t>
      </w:r>
    </w:p>
    <w:p w14:paraId="60F8C8E5">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i w:val="0"/>
          <w:iCs w:val="0"/>
          <w:caps w:val="0"/>
          <w:color w:val="auto"/>
          <w:spacing w:val="0"/>
          <w:sz w:val="22"/>
          <w:szCs w:val="22"/>
          <w:highlight w:val="none"/>
        </w:rPr>
        <w:t>方式：供应商登录政采云平台https://www.zcygov.cn/在线申请获取采购文件（进入“项目采购”应用，在获取采购文件菜单中选择项目，申请获取采购文件）（公告规定的采购文件获取方式为依法获取采购文件的方式，未按照公告规定的方式获取采购文件的，不得对采购文件提起质疑、投诉。） </w:t>
      </w:r>
    </w:p>
    <w:p w14:paraId="1AEB8CEB">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i w:val="0"/>
          <w:iCs w:val="0"/>
          <w:caps w:val="0"/>
          <w:color w:val="auto"/>
          <w:spacing w:val="0"/>
          <w:sz w:val="22"/>
          <w:szCs w:val="22"/>
          <w:highlight w:val="none"/>
        </w:rPr>
        <w:t>售价（元）：0 </w:t>
      </w:r>
    </w:p>
    <w:p w14:paraId="07FABF47">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2" w:firstLineChars="200"/>
        <w:textAlignment w:val="auto"/>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i w:val="0"/>
          <w:iCs w:val="0"/>
          <w:caps w:val="0"/>
          <w:color w:val="auto"/>
          <w:spacing w:val="0"/>
          <w:sz w:val="22"/>
          <w:szCs w:val="22"/>
          <w:highlight w:val="none"/>
        </w:rPr>
        <w:t>四、响应文件提交（上传）</w:t>
      </w:r>
    </w:p>
    <w:p w14:paraId="70954FB7">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i w:val="0"/>
          <w:iCs w:val="0"/>
          <w:caps w:val="0"/>
          <w:color w:val="auto"/>
          <w:spacing w:val="0"/>
          <w:sz w:val="22"/>
          <w:szCs w:val="22"/>
          <w:highlight w:val="none"/>
        </w:rPr>
        <w:t>截止时间：</w:t>
      </w:r>
      <w:r>
        <w:rPr>
          <w:rFonts w:hint="eastAsia" w:asciiTheme="minorEastAsia" w:hAnsiTheme="minorEastAsia" w:eastAsiaTheme="minorEastAsia" w:cstheme="minorEastAsia"/>
          <w:i w:val="0"/>
          <w:iCs w:val="0"/>
          <w:caps w:val="0"/>
          <w:color w:val="auto"/>
          <w:spacing w:val="0"/>
          <w:sz w:val="22"/>
          <w:szCs w:val="22"/>
          <w:highlight w:val="none"/>
          <w:lang w:eastAsia="zh-CN"/>
        </w:rPr>
        <w:t>2026年05月01日09:30</w:t>
      </w:r>
      <w:r>
        <w:rPr>
          <w:rFonts w:hint="eastAsia" w:asciiTheme="minorEastAsia" w:hAnsiTheme="minorEastAsia" w:eastAsiaTheme="minorEastAsia" w:cstheme="minorEastAsia"/>
          <w:i w:val="0"/>
          <w:iCs w:val="0"/>
          <w:caps w:val="0"/>
          <w:color w:val="auto"/>
          <w:spacing w:val="0"/>
          <w:sz w:val="22"/>
          <w:szCs w:val="22"/>
          <w:highlight w:val="none"/>
        </w:rPr>
        <w:t>（北京时间）</w:t>
      </w:r>
    </w:p>
    <w:p w14:paraId="5752129D">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i w:val="0"/>
          <w:iCs w:val="0"/>
          <w:caps w:val="0"/>
          <w:color w:val="auto"/>
          <w:spacing w:val="0"/>
          <w:sz w:val="22"/>
          <w:szCs w:val="22"/>
          <w:highlight w:val="none"/>
        </w:rPr>
        <w:t>地点（网址）：请登录政采云投标客户端投标 </w:t>
      </w:r>
    </w:p>
    <w:p w14:paraId="7B416E1D">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2" w:firstLineChars="200"/>
        <w:textAlignment w:val="auto"/>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i w:val="0"/>
          <w:iCs w:val="0"/>
          <w:caps w:val="0"/>
          <w:color w:val="auto"/>
          <w:spacing w:val="0"/>
          <w:sz w:val="22"/>
          <w:szCs w:val="22"/>
          <w:highlight w:val="none"/>
        </w:rPr>
        <w:t>五、响应文件开启</w:t>
      </w:r>
    </w:p>
    <w:p w14:paraId="6D17ACCB">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i w:val="0"/>
          <w:iCs w:val="0"/>
          <w:caps w:val="0"/>
          <w:color w:val="auto"/>
          <w:spacing w:val="0"/>
          <w:sz w:val="22"/>
          <w:szCs w:val="22"/>
          <w:highlight w:val="none"/>
        </w:rPr>
        <w:t>开启时间：</w:t>
      </w:r>
      <w:r>
        <w:rPr>
          <w:rFonts w:hint="eastAsia" w:asciiTheme="minorEastAsia" w:hAnsiTheme="minorEastAsia" w:eastAsiaTheme="minorEastAsia" w:cstheme="minorEastAsia"/>
          <w:i w:val="0"/>
          <w:iCs w:val="0"/>
          <w:caps w:val="0"/>
          <w:color w:val="auto"/>
          <w:spacing w:val="0"/>
          <w:sz w:val="22"/>
          <w:szCs w:val="22"/>
          <w:highlight w:val="none"/>
          <w:lang w:eastAsia="zh-CN"/>
        </w:rPr>
        <w:t>2026年05月01日09:30</w:t>
      </w:r>
      <w:r>
        <w:rPr>
          <w:rFonts w:hint="eastAsia" w:asciiTheme="minorEastAsia" w:hAnsiTheme="minorEastAsia" w:eastAsiaTheme="minorEastAsia" w:cstheme="minorEastAsia"/>
          <w:i w:val="0"/>
          <w:iCs w:val="0"/>
          <w:caps w:val="0"/>
          <w:color w:val="auto"/>
          <w:spacing w:val="0"/>
          <w:sz w:val="22"/>
          <w:szCs w:val="22"/>
          <w:highlight w:val="none"/>
        </w:rPr>
        <w:t>（北京时间）</w:t>
      </w:r>
    </w:p>
    <w:p w14:paraId="62F6A62D">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i w:val="0"/>
          <w:iCs w:val="0"/>
          <w:caps w:val="0"/>
          <w:color w:val="auto"/>
          <w:spacing w:val="0"/>
          <w:sz w:val="22"/>
          <w:szCs w:val="22"/>
          <w:highlight w:val="none"/>
        </w:rPr>
        <w:t>地点（网址）：政府采购云平台（https://www.zcygov.cn）</w:t>
      </w:r>
    </w:p>
    <w:p w14:paraId="68EB1735">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2" w:firstLineChars="200"/>
        <w:textAlignment w:val="auto"/>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i w:val="0"/>
          <w:iCs w:val="0"/>
          <w:caps w:val="0"/>
          <w:color w:val="auto"/>
          <w:spacing w:val="0"/>
          <w:sz w:val="22"/>
          <w:szCs w:val="22"/>
          <w:highlight w:val="none"/>
        </w:rPr>
        <w:t>六、公告期限</w:t>
      </w:r>
    </w:p>
    <w:p w14:paraId="0BCFE0E6">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i w:val="0"/>
          <w:iCs w:val="0"/>
          <w:caps w:val="0"/>
          <w:color w:val="auto"/>
          <w:spacing w:val="0"/>
          <w:sz w:val="22"/>
          <w:szCs w:val="22"/>
          <w:highlight w:val="none"/>
        </w:rPr>
        <w:t>自本公告发布之日起3个工作日。   </w:t>
      </w:r>
    </w:p>
    <w:p w14:paraId="28EAA46C">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2" w:firstLineChars="200"/>
        <w:textAlignment w:val="auto"/>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i w:val="0"/>
          <w:iCs w:val="0"/>
          <w:caps w:val="0"/>
          <w:color w:val="auto"/>
          <w:spacing w:val="0"/>
          <w:sz w:val="22"/>
          <w:szCs w:val="22"/>
          <w:highlight w:val="none"/>
        </w:rPr>
        <w:t>七、其他补充事宜</w:t>
      </w:r>
    </w:p>
    <w:p w14:paraId="1E838B51">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40" w:firstLineChars="200"/>
        <w:textAlignment w:val="auto"/>
        <w:rPr>
          <w:rFonts w:hint="eastAsia" w:ascii="宋体" w:hAnsi="宋体" w:eastAsia="宋体" w:cs="宋体"/>
          <w:i w:val="0"/>
          <w:iCs w:val="0"/>
          <w:caps w:val="0"/>
          <w:color w:val="auto"/>
          <w:spacing w:val="0"/>
          <w:sz w:val="22"/>
          <w:szCs w:val="22"/>
          <w:highlight w:val="none"/>
        </w:rPr>
      </w:pPr>
      <w:r>
        <w:rPr>
          <w:rFonts w:hint="eastAsia" w:ascii="宋体" w:hAnsi="宋体" w:eastAsia="宋体" w:cs="宋体"/>
          <w:i w:val="0"/>
          <w:iCs w:val="0"/>
          <w:caps w:val="0"/>
          <w:color w:val="auto"/>
          <w:spacing w:val="0"/>
          <w:sz w:val="22"/>
          <w:szCs w:val="22"/>
          <w:highlight w:val="none"/>
        </w:rPr>
        <w:t>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14:paraId="7398B046">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40" w:firstLineChars="200"/>
        <w:textAlignment w:val="auto"/>
        <w:rPr>
          <w:rFonts w:hint="eastAsia" w:ascii="宋体" w:hAnsi="宋体" w:eastAsia="宋体" w:cs="宋体"/>
          <w:i w:val="0"/>
          <w:iCs w:val="0"/>
          <w:caps w:val="0"/>
          <w:color w:val="auto"/>
          <w:spacing w:val="0"/>
          <w:sz w:val="22"/>
          <w:szCs w:val="22"/>
          <w:highlight w:val="none"/>
        </w:rPr>
      </w:pPr>
      <w:r>
        <w:rPr>
          <w:rFonts w:hint="eastAsia" w:ascii="宋体" w:hAnsi="宋体" w:eastAsia="宋体" w:cs="宋体"/>
          <w:i w:val="0"/>
          <w:iCs w:val="0"/>
          <w:caps w:val="0"/>
          <w:color w:val="auto"/>
          <w:spacing w:val="0"/>
          <w:sz w:val="22"/>
          <w:szCs w:val="22"/>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政采云平台-项目采购-询问质疑投诉-投诉列表。采购当事人通过在线方式提出或受理询问、质疑、投诉的，即视为认可电子送达方式与邮寄送达方式具有同等法律效力。相关文书送达日期以该文书到达本采购当事人在政采云平台账户的日期为准。各采购当事人应确保其政采云平台账户信息真实有效，并保持账户处于正常可用状态。</w:t>
      </w:r>
    </w:p>
    <w:p w14:paraId="42060F96">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40" w:firstLineChars="200"/>
        <w:textAlignment w:val="auto"/>
        <w:rPr>
          <w:rFonts w:hint="eastAsia" w:ascii="宋体" w:hAnsi="宋体" w:eastAsia="宋体" w:cs="宋体"/>
          <w:i w:val="0"/>
          <w:iCs w:val="0"/>
          <w:caps w:val="0"/>
          <w:color w:val="auto"/>
          <w:spacing w:val="0"/>
          <w:sz w:val="22"/>
          <w:szCs w:val="22"/>
          <w:highlight w:val="none"/>
        </w:rPr>
      </w:pPr>
      <w:r>
        <w:rPr>
          <w:rFonts w:hint="eastAsia" w:ascii="宋体" w:hAnsi="宋体" w:eastAsia="宋体" w:cs="宋体"/>
          <w:i w:val="0"/>
          <w:iCs w:val="0"/>
          <w:caps w:val="0"/>
          <w:color w:val="auto"/>
          <w:spacing w:val="0"/>
          <w:sz w:val="22"/>
          <w:szCs w:val="22"/>
          <w:highlight w:val="none"/>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797EAE2F">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i w:val="0"/>
          <w:iCs w:val="0"/>
          <w:caps w:val="0"/>
          <w:color w:val="auto"/>
          <w:spacing w:val="0"/>
          <w:sz w:val="22"/>
          <w:szCs w:val="22"/>
          <w:highlight w:val="none"/>
        </w:rPr>
        <w:t>     </w:t>
      </w:r>
    </w:p>
    <w:p w14:paraId="5CFAF1DE">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i w:val="0"/>
          <w:iCs w:val="0"/>
          <w:caps w:val="0"/>
          <w:color w:val="auto"/>
          <w:spacing w:val="0"/>
          <w:sz w:val="22"/>
          <w:szCs w:val="22"/>
          <w:highlight w:val="none"/>
        </w:rPr>
        <w:t>4.其他事项：（1）电子招投标的说明：①电子招投标：本项目以数据电文形式，依托“政府采购云平台（www.zcygov.cn）”进行招投标活动，不接受纸质响应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谈判文件的获取：使用账号登录或者使用CA登录政采云平台；进入“项目采购”应用，在获取采购文件菜单中选择项目，获取谈判文件；④响应文件的制作：在“政采云电子交易客户端”中完成“填写基本信息”、“导入响应文件”、“标书关联”、“标书检查”、“电子签章”、“生成电子标书”等操作；⑤采购人、采购代理机构将依托政采云平台完成本项目的电子交易活动，平台不接受未按上述方式获取谈判文件的供应商进行投标活动； ⑥对未按上述方式获取谈判文件的供应商对该文件提出的质疑，采购人或采购代理机构将不予处理；⑦不提供谈判文件纸质版；⑧响应文件的传输递交：供应商在投标截止时间前将加密的响应文件上传至政府采购云平台，还可以在投标截止时间前以直接提交、邮寄形式（建议顺丰快递）或者电子邮件形式递交备份响应文件1份；⑨响应文件的解密：供应商按照平台提示和谈判文件的规定在半小时内完成在线解密。通过“政府采购云平台”上传递交的响应文件无法按时解密，投标供应商递交了备份响应文件的，以备份响应文件为依据，否则视为响应文件撤回。通过“政府采购云平台”上传递交的响应文件已按时解密的，备份响应文件自动失效。供应商仅提交备份响应文件，未在电子交易平台传输递交响应文件的，投标无效；⑩具体操作指南：详见政采云平台“服务中心-帮助文档-项目采购-操作流程-电子招投标-政府采购项目电子交易管理操作指南-供应商”。（2）谈判文件公告期限与本公告期限一致。  </w:t>
      </w:r>
    </w:p>
    <w:p w14:paraId="7D4A4C49">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2" w:firstLineChars="200"/>
        <w:textAlignment w:val="auto"/>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i w:val="0"/>
          <w:iCs w:val="0"/>
          <w:caps w:val="0"/>
          <w:color w:val="auto"/>
          <w:spacing w:val="0"/>
          <w:sz w:val="22"/>
          <w:szCs w:val="22"/>
          <w:highlight w:val="none"/>
        </w:rPr>
        <w:t>八、凡对本次招标提出询问、质疑、投诉，请按以下方式联系</w:t>
      </w:r>
    </w:p>
    <w:p w14:paraId="3F0FACB0">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i w:val="0"/>
          <w:iCs w:val="0"/>
          <w:caps w:val="0"/>
          <w:color w:val="auto"/>
          <w:spacing w:val="0"/>
          <w:sz w:val="22"/>
          <w:szCs w:val="22"/>
          <w:highlight w:val="none"/>
        </w:rPr>
        <w:t>1.采购人信息        </w:t>
      </w:r>
    </w:p>
    <w:p w14:paraId="014E928F">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i w:val="0"/>
          <w:iCs w:val="0"/>
          <w:caps w:val="0"/>
          <w:color w:val="auto"/>
          <w:spacing w:val="0"/>
          <w:sz w:val="22"/>
          <w:szCs w:val="22"/>
          <w:highlight w:val="none"/>
        </w:rPr>
        <w:t>名    称：</w:t>
      </w:r>
      <w:r>
        <w:rPr>
          <w:rFonts w:hint="eastAsia" w:asciiTheme="minorEastAsia" w:hAnsiTheme="minorEastAsia" w:cstheme="minorEastAsia"/>
          <w:i w:val="0"/>
          <w:iCs w:val="0"/>
          <w:caps w:val="0"/>
          <w:color w:val="auto"/>
          <w:spacing w:val="0"/>
          <w:sz w:val="22"/>
          <w:szCs w:val="22"/>
          <w:highlight w:val="none"/>
          <w:lang w:eastAsia="zh-CN"/>
        </w:rPr>
        <w:t>浙江省海洋水产养殖研究所（浙江省海洋渔业环境与生物安全检验监测中心）</w:t>
      </w:r>
      <w:r>
        <w:rPr>
          <w:rFonts w:hint="eastAsia" w:asciiTheme="minorEastAsia" w:hAnsiTheme="minorEastAsia" w:eastAsiaTheme="minorEastAsia" w:cstheme="minorEastAsia"/>
          <w:i w:val="0"/>
          <w:iCs w:val="0"/>
          <w:caps w:val="0"/>
          <w:color w:val="auto"/>
          <w:spacing w:val="0"/>
          <w:sz w:val="22"/>
          <w:szCs w:val="22"/>
          <w:highlight w:val="none"/>
        </w:rPr>
        <w:t xml:space="preserve">    </w:t>
      </w:r>
    </w:p>
    <w:p w14:paraId="69215A92">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i w:val="0"/>
          <w:iCs w:val="0"/>
          <w:caps w:val="0"/>
          <w:color w:val="auto"/>
          <w:spacing w:val="0"/>
          <w:sz w:val="22"/>
          <w:szCs w:val="22"/>
          <w:highlight w:val="none"/>
        </w:rPr>
        <w:t>地    址：浙江省温州市鹿城区河通桥6-1号    </w:t>
      </w:r>
    </w:p>
    <w:p w14:paraId="2BBD30FD">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i w:val="0"/>
          <w:iCs w:val="0"/>
          <w:caps w:val="0"/>
          <w:color w:val="auto"/>
          <w:spacing w:val="0"/>
          <w:sz w:val="22"/>
          <w:szCs w:val="22"/>
          <w:highlight w:val="none"/>
        </w:rPr>
        <w:t>传    真：    </w:t>
      </w:r>
    </w:p>
    <w:p w14:paraId="766031D1">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rFonts w:hint="eastAsia" w:asciiTheme="minorEastAsia" w:hAnsiTheme="minorEastAsia" w:eastAsiaTheme="minorEastAsia" w:cstheme="minorEastAsia"/>
          <w:i w:val="0"/>
          <w:iCs w:val="0"/>
          <w:caps w:val="0"/>
          <w:color w:val="auto"/>
          <w:spacing w:val="0"/>
          <w:sz w:val="22"/>
          <w:szCs w:val="22"/>
          <w:highlight w:val="none"/>
        </w:rPr>
      </w:pPr>
      <w:r>
        <w:rPr>
          <w:rFonts w:hint="eastAsia" w:asciiTheme="minorEastAsia" w:hAnsiTheme="minorEastAsia" w:eastAsiaTheme="minorEastAsia" w:cstheme="minorEastAsia"/>
          <w:i w:val="0"/>
          <w:iCs w:val="0"/>
          <w:caps w:val="0"/>
          <w:color w:val="auto"/>
          <w:spacing w:val="0"/>
          <w:sz w:val="22"/>
          <w:szCs w:val="22"/>
          <w:highlight w:val="none"/>
        </w:rPr>
        <w:t>项目联系人（询问）：许先生    </w:t>
      </w:r>
    </w:p>
    <w:p w14:paraId="2551E024">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rFonts w:hint="eastAsia" w:asciiTheme="minorEastAsia" w:hAnsiTheme="minorEastAsia" w:eastAsiaTheme="minorEastAsia" w:cstheme="minorEastAsia"/>
          <w:i w:val="0"/>
          <w:iCs w:val="0"/>
          <w:caps w:val="0"/>
          <w:color w:val="auto"/>
          <w:spacing w:val="0"/>
          <w:sz w:val="22"/>
          <w:szCs w:val="22"/>
          <w:highlight w:val="none"/>
        </w:rPr>
      </w:pPr>
      <w:r>
        <w:rPr>
          <w:rFonts w:hint="eastAsia" w:asciiTheme="minorEastAsia" w:hAnsiTheme="minorEastAsia" w:eastAsiaTheme="minorEastAsia" w:cstheme="minorEastAsia"/>
          <w:i w:val="0"/>
          <w:iCs w:val="0"/>
          <w:caps w:val="0"/>
          <w:color w:val="auto"/>
          <w:spacing w:val="0"/>
          <w:sz w:val="22"/>
          <w:szCs w:val="22"/>
          <w:highlight w:val="none"/>
        </w:rPr>
        <w:t>项目联系方式（询问）：0577-88270422   </w:t>
      </w:r>
    </w:p>
    <w:p w14:paraId="65A62141">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rFonts w:hint="eastAsia" w:asciiTheme="minorEastAsia" w:hAnsiTheme="minorEastAsia" w:eastAsiaTheme="minorEastAsia" w:cstheme="minorEastAsia"/>
          <w:i w:val="0"/>
          <w:iCs w:val="0"/>
          <w:caps w:val="0"/>
          <w:color w:val="auto"/>
          <w:spacing w:val="0"/>
          <w:sz w:val="22"/>
          <w:szCs w:val="22"/>
          <w:highlight w:val="none"/>
        </w:rPr>
      </w:pPr>
      <w:r>
        <w:rPr>
          <w:rFonts w:hint="eastAsia" w:asciiTheme="minorEastAsia" w:hAnsiTheme="minorEastAsia" w:eastAsiaTheme="minorEastAsia" w:cstheme="minorEastAsia"/>
          <w:i w:val="0"/>
          <w:iCs w:val="0"/>
          <w:caps w:val="0"/>
          <w:color w:val="auto"/>
          <w:spacing w:val="0"/>
          <w:sz w:val="22"/>
          <w:szCs w:val="22"/>
          <w:highlight w:val="none"/>
        </w:rPr>
        <w:t>质疑联系人：邹女士    </w:t>
      </w:r>
    </w:p>
    <w:p w14:paraId="1A8C0027">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rFonts w:hint="eastAsia" w:asciiTheme="minorEastAsia" w:hAnsiTheme="minorEastAsia" w:eastAsiaTheme="minorEastAsia" w:cstheme="minorEastAsia"/>
          <w:i w:val="0"/>
          <w:iCs w:val="0"/>
          <w:caps w:val="0"/>
          <w:color w:val="auto"/>
          <w:spacing w:val="0"/>
          <w:sz w:val="22"/>
          <w:szCs w:val="22"/>
          <w:highlight w:val="none"/>
        </w:rPr>
      </w:pPr>
      <w:r>
        <w:rPr>
          <w:rFonts w:hint="eastAsia" w:asciiTheme="minorEastAsia" w:hAnsiTheme="minorEastAsia" w:eastAsiaTheme="minorEastAsia" w:cstheme="minorEastAsia"/>
          <w:i w:val="0"/>
          <w:iCs w:val="0"/>
          <w:caps w:val="0"/>
          <w:color w:val="auto"/>
          <w:spacing w:val="0"/>
          <w:sz w:val="22"/>
          <w:szCs w:val="22"/>
          <w:highlight w:val="none"/>
        </w:rPr>
        <w:t>质疑联系方式：0577-88210217    </w:t>
      </w:r>
    </w:p>
    <w:p w14:paraId="6E5544DC">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i w:val="0"/>
          <w:iCs w:val="0"/>
          <w:caps w:val="0"/>
          <w:color w:val="auto"/>
          <w:spacing w:val="0"/>
          <w:sz w:val="22"/>
          <w:szCs w:val="22"/>
          <w:highlight w:val="none"/>
        </w:rPr>
        <w:t>2.采购代理机构信息        </w:t>
      </w:r>
    </w:p>
    <w:p w14:paraId="7CF3CE14">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i w:val="0"/>
          <w:iCs w:val="0"/>
          <w:caps w:val="0"/>
          <w:color w:val="auto"/>
          <w:spacing w:val="0"/>
          <w:sz w:val="22"/>
          <w:szCs w:val="22"/>
          <w:highlight w:val="none"/>
        </w:rPr>
        <w:t>名    称：浙江乐诚工程咨询有限公司    </w:t>
      </w:r>
    </w:p>
    <w:p w14:paraId="76BA28FF">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i w:val="0"/>
          <w:iCs w:val="0"/>
          <w:caps w:val="0"/>
          <w:color w:val="auto"/>
          <w:spacing w:val="0"/>
          <w:sz w:val="22"/>
          <w:szCs w:val="22"/>
          <w:highlight w:val="none"/>
        </w:rPr>
        <w:t>地    址：温州市瓯海区三垟街道桥头河大桥温州生命健康小镇B03    </w:t>
      </w:r>
    </w:p>
    <w:p w14:paraId="65766F64">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i w:val="0"/>
          <w:iCs w:val="0"/>
          <w:caps w:val="0"/>
          <w:color w:val="auto"/>
          <w:spacing w:val="0"/>
          <w:sz w:val="22"/>
          <w:szCs w:val="22"/>
          <w:highlight w:val="none"/>
        </w:rPr>
        <w:t>传    真：    </w:t>
      </w:r>
    </w:p>
    <w:p w14:paraId="1CBB12A5">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i w:val="0"/>
          <w:iCs w:val="0"/>
          <w:caps w:val="0"/>
          <w:color w:val="auto"/>
          <w:spacing w:val="0"/>
          <w:sz w:val="22"/>
          <w:szCs w:val="22"/>
          <w:highlight w:val="none"/>
        </w:rPr>
        <w:t>项目联系人（询问）：王纪凤/陈素芳    </w:t>
      </w:r>
    </w:p>
    <w:p w14:paraId="07905F09">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i w:val="0"/>
          <w:iCs w:val="0"/>
          <w:caps w:val="0"/>
          <w:color w:val="auto"/>
          <w:spacing w:val="0"/>
          <w:sz w:val="22"/>
          <w:szCs w:val="22"/>
          <w:highlight w:val="none"/>
        </w:rPr>
        <w:t>项目联系方式（询问）：18357703076    </w:t>
      </w:r>
    </w:p>
    <w:p w14:paraId="2D498496">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i w:val="0"/>
          <w:iCs w:val="0"/>
          <w:caps w:val="0"/>
          <w:color w:val="auto"/>
          <w:spacing w:val="0"/>
          <w:sz w:val="22"/>
          <w:szCs w:val="22"/>
          <w:highlight w:val="none"/>
        </w:rPr>
        <w:t>质疑联系人：钱学丰    </w:t>
      </w:r>
    </w:p>
    <w:p w14:paraId="36C52B48">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i w:val="0"/>
          <w:iCs w:val="0"/>
          <w:caps w:val="0"/>
          <w:color w:val="auto"/>
          <w:spacing w:val="0"/>
          <w:sz w:val="22"/>
          <w:szCs w:val="22"/>
          <w:highlight w:val="none"/>
        </w:rPr>
        <w:t>质疑联系方式：15805779720    </w:t>
      </w:r>
    </w:p>
    <w:p w14:paraId="5A1164B3">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i w:val="0"/>
          <w:iCs w:val="0"/>
          <w:caps w:val="0"/>
          <w:color w:val="auto"/>
          <w:spacing w:val="0"/>
          <w:sz w:val="22"/>
          <w:szCs w:val="22"/>
          <w:highlight w:val="none"/>
        </w:rPr>
        <w:t>3.</w:t>
      </w:r>
      <w:r>
        <w:rPr>
          <w:rStyle w:val="42"/>
          <w:rFonts w:hint="eastAsia" w:asciiTheme="minorEastAsia" w:hAnsiTheme="minorEastAsia" w:eastAsiaTheme="minorEastAsia" w:cstheme="minorEastAsia"/>
          <w:i w:val="0"/>
          <w:iCs w:val="0"/>
          <w:caps w:val="0"/>
          <w:color w:val="auto"/>
          <w:spacing w:val="0"/>
          <w:sz w:val="22"/>
          <w:szCs w:val="22"/>
          <w:highlight w:val="none"/>
        </w:rPr>
        <w:t>同级政府采购监督管理部门</w:t>
      </w:r>
    </w:p>
    <w:p w14:paraId="6CD88F8A">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i w:val="0"/>
          <w:iCs w:val="0"/>
          <w:caps w:val="0"/>
          <w:color w:val="auto"/>
          <w:spacing w:val="0"/>
          <w:sz w:val="22"/>
          <w:szCs w:val="22"/>
          <w:highlight w:val="none"/>
        </w:rPr>
        <w:t>名    称：浙江省政府采购行政裁决服务中心（杭州市上城区清泰街549号城建综合大楼11楼）</w:t>
      </w:r>
    </w:p>
    <w:p w14:paraId="6CCAD332">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i w:val="0"/>
          <w:iCs w:val="0"/>
          <w:caps w:val="0"/>
          <w:color w:val="auto"/>
          <w:spacing w:val="0"/>
          <w:sz w:val="22"/>
          <w:szCs w:val="22"/>
          <w:highlight w:val="none"/>
        </w:rPr>
        <w:t>地    址：杭州市上城区清泰街549号城建综合大楼11楼</w:t>
      </w:r>
    </w:p>
    <w:p w14:paraId="644FBDF5">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i w:val="0"/>
          <w:iCs w:val="0"/>
          <w:caps w:val="0"/>
          <w:color w:val="auto"/>
          <w:spacing w:val="0"/>
          <w:sz w:val="22"/>
          <w:szCs w:val="22"/>
          <w:highlight w:val="none"/>
        </w:rPr>
        <w:t>传    真：</w:t>
      </w:r>
    </w:p>
    <w:p w14:paraId="75660977">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i w:val="0"/>
          <w:iCs w:val="0"/>
          <w:caps w:val="0"/>
          <w:color w:val="auto"/>
          <w:spacing w:val="0"/>
          <w:sz w:val="22"/>
          <w:szCs w:val="22"/>
          <w:highlight w:val="none"/>
        </w:rPr>
        <w:t>联 系 人：匡老师</w:t>
      </w:r>
    </w:p>
    <w:p w14:paraId="384DA20B">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i w:val="0"/>
          <w:iCs w:val="0"/>
          <w:caps w:val="0"/>
          <w:color w:val="auto"/>
          <w:spacing w:val="0"/>
          <w:sz w:val="22"/>
          <w:szCs w:val="22"/>
          <w:highlight w:val="none"/>
        </w:rPr>
        <w:t>监督投诉电话：0571-87807798</w:t>
      </w:r>
    </w:p>
    <w:p w14:paraId="016F31BA">
      <w:pPr>
        <w:keepNext w:val="0"/>
        <w:keepLines w:val="0"/>
        <w:pageBreakBefore w:val="0"/>
        <w:widowControl/>
        <w:suppressLineNumbers w:val="0"/>
        <w:kinsoku/>
        <w:wordWrap/>
        <w:overflowPunct/>
        <w:topLinePunct w:val="0"/>
        <w:autoSpaceDE/>
        <w:autoSpaceDN/>
        <w:bidi w:val="0"/>
        <w:adjustRightInd/>
        <w:snapToGrid/>
        <w:spacing w:line="360" w:lineRule="auto"/>
        <w:ind w:left="0" w:firstLine="440" w:firstLineChars="200"/>
        <w:jc w:val="left"/>
        <w:textAlignment w:val="auto"/>
        <w:rPr>
          <w:rFonts w:hint="eastAsia" w:asciiTheme="minorEastAsia" w:hAnsiTheme="minorEastAsia" w:eastAsiaTheme="minorEastAsia" w:cstheme="minorEastAsia"/>
          <w:i w:val="0"/>
          <w:iCs w:val="0"/>
          <w:caps w:val="0"/>
          <w:color w:val="auto"/>
          <w:spacing w:val="0"/>
          <w:sz w:val="22"/>
          <w:szCs w:val="22"/>
          <w:highlight w:val="none"/>
        </w:rPr>
      </w:pPr>
      <w:r>
        <w:rPr>
          <w:rFonts w:hint="eastAsia" w:asciiTheme="minorEastAsia" w:hAnsiTheme="minorEastAsia" w:eastAsiaTheme="minorEastAsia" w:cstheme="minorEastAsia"/>
          <w:i w:val="0"/>
          <w:iCs w:val="0"/>
          <w:caps w:val="0"/>
          <w:color w:val="auto"/>
          <w:spacing w:val="0"/>
          <w:kern w:val="0"/>
          <w:sz w:val="22"/>
          <w:szCs w:val="22"/>
          <w:highlight w:val="none"/>
          <w:lang w:val="en-US" w:eastAsia="zh-CN" w:bidi="ar"/>
        </w:rPr>
        <w:t>       </w:t>
      </w:r>
    </w:p>
    <w:p w14:paraId="653ACFC5">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i w:val="0"/>
          <w:iCs w:val="0"/>
          <w:caps w:val="0"/>
          <w:color w:val="auto"/>
          <w:spacing w:val="0"/>
          <w:sz w:val="22"/>
          <w:szCs w:val="22"/>
          <w:highlight w:val="none"/>
        </w:rPr>
        <w:t>政策咨询：何一平、冯华，0571-87058424、87055741            </w:t>
      </w:r>
    </w:p>
    <w:p w14:paraId="2B263E26">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i w:val="0"/>
          <w:iCs w:val="0"/>
          <w:caps w:val="0"/>
          <w:color w:val="auto"/>
          <w:spacing w:val="0"/>
          <w:sz w:val="22"/>
          <w:szCs w:val="22"/>
          <w:highlight w:val="none"/>
        </w:rPr>
        <w:t>预算金额未达100万元的采购项目，由采购人处理采购争议。            </w:t>
      </w:r>
    </w:p>
    <w:p w14:paraId="428F52F0">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i w:val="0"/>
          <w:iCs w:val="0"/>
          <w:caps w:val="0"/>
          <w:color w:val="auto"/>
          <w:spacing w:val="0"/>
          <w:sz w:val="22"/>
          <w:szCs w:val="22"/>
          <w:highlight w:val="none"/>
        </w:rPr>
        <w:t>若对项目采购电子交易系统操作有疑问，可登录政采云（https://www.zcygov.cn/），点击右侧咨询小采，获取采小蜜智能服务管家帮助，或拨打政采云服务热线95763获取热线服务帮助。</w:t>
      </w:r>
    </w:p>
    <w:p w14:paraId="0FCE812B">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i w:val="0"/>
          <w:iCs w:val="0"/>
          <w:caps w:val="0"/>
          <w:color w:val="auto"/>
          <w:spacing w:val="0"/>
          <w:sz w:val="22"/>
          <w:szCs w:val="22"/>
          <w:highlight w:val="none"/>
        </w:rPr>
        <w:t>CA问题联系电话（人工）：汇信CA 400-888-4636；天谷CA 400-087-8198。</w:t>
      </w:r>
    </w:p>
    <w:p w14:paraId="464BBC8D">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i w:val="0"/>
          <w:iCs w:val="0"/>
          <w:caps w:val="0"/>
          <w:color w:val="auto"/>
          <w:spacing w:val="0"/>
          <w:sz w:val="22"/>
          <w:szCs w:val="22"/>
          <w:highlight w:val="none"/>
        </w:rPr>
      </w:pPr>
    </w:p>
    <w:p w14:paraId="4190B088">
      <w:pPr>
        <w:keepNext w:val="0"/>
        <w:keepLines w:val="0"/>
        <w:pageBreakBefore w:val="0"/>
        <w:kinsoku/>
        <w:wordWrap/>
        <w:overflowPunct/>
        <w:topLinePunct w:val="0"/>
        <w:autoSpaceDE/>
        <w:autoSpaceDN/>
        <w:bidi w:val="0"/>
        <w:adjustRightInd/>
        <w:snapToGrid/>
        <w:spacing w:line="360" w:lineRule="auto"/>
        <w:ind w:firstLine="440" w:firstLineChars="200"/>
        <w:jc w:val="right"/>
        <w:textAlignment w:val="auto"/>
        <w:rPr>
          <w:rFonts w:hint="eastAsia" w:asciiTheme="minorEastAsia" w:hAnsiTheme="minorEastAsia" w:eastAsiaTheme="minorEastAsia" w:cstheme="minorEastAsia"/>
          <w:i w:val="0"/>
          <w:iCs w:val="0"/>
          <w:caps w:val="0"/>
          <w:color w:val="auto"/>
          <w:spacing w:val="0"/>
          <w:sz w:val="22"/>
          <w:szCs w:val="22"/>
          <w:highlight w:val="none"/>
          <w:lang w:eastAsia="zh-CN"/>
        </w:rPr>
      </w:pPr>
      <w:r>
        <w:rPr>
          <w:rFonts w:hint="eastAsia" w:asciiTheme="minorEastAsia" w:hAnsiTheme="minorEastAsia" w:cstheme="minorEastAsia"/>
          <w:i w:val="0"/>
          <w:iCs w:val="0"/>
          <w:caps w:val="0"/>
          <w:color w:val="auto"/>
          <w:spacing w:val="0"/>
          <w:sz w:val="22"/>
          <w:szCs w:val="22"/>
          <w:highlight w:val="none"/>
          <w:lang w:eastAsia="zh-CN"/>
        </w:rPr>
        <w:t>浙江省海洋水产养殖研究所（浙江省海洋渔业环境与生物安全检验监测中心）</w:t>
      </w:r>
    </w:p>
    <w:p w14:paraId="3689A87F">
      <w:pPr>
        <w:keepNext w:val="0"/>
        <w:keepLines w:val="0"/>
        <w:pageBreakBefore w:val="0"/>
        <w:kinsoku/>
        <w:wordWrap/>
        <w:overflowPunct/>
        <w:topLinePunct w:val="0"/>
        <w:autoSpaceDE/>
        <w:autoSpaceDN/>
        <w:bidi w:val="0"/>
        <w:adjustRightInd/>
        <w:snapToGrid/>
        <w:spacing w:line="360" w:lineRule="auto"/>
        <w:ind w:firstLine="440" w:firstLineChars="200"/>
        <w:jc w:val="right"/>
        <w:textAlignment w:val="auto"/>
        <w:rPr>
          <w:rFonts w:hint="eastAsia" w:asciiTheme="minorEastAsia" w:hAnsiTheme="minorEastAsia" w:eastAsiaTheme="minorEastAsia" w:cstheme="minorEastAsia"/>
          <w:i w:val="0"/>
          <w:iCs w:val="0"/>
          <w:caps w:val="0"/>
          <w:color w:val="auto"/>
          <w:spacing w:val="0"/>
          <w:sz w:val="22"/>
          <w:szCs w:val="22"/>
          <w:highlight w:val="none"/>
        </w:rPr>
      </w:pPr>
      <w:r>
        <w:rPr>
          <w:rFonts w:hint="eastAsia" w:asciiTheme="minorEastAsia" w:hAnsiTheme="minorEastAsia" w:eastAsiaTheme="minorEastAsia" w:cstheme="minorEastAsia"/>
          <w:i w:val="0"/>
          <w:iCs w:val="0"/>
          <w:caps w:val="0"/>
          <w:color w:val="auto"/>
          <w:spacing w:val="0"/>
          <w:sz w:val="22"/>
          <w:szCs w:val="22"/>
          <w:highlight w:val="none"/>
        </w:rPr>
        <w:t>浙江乐诚工程咨询有限公司</w:t>
      </w:r>
    </w:p>
    <w:p w14:paraId="1DA8C2E5">
      <w:pPr>
        <w:keepNext w:val="0"/>
        <w:keepLines w:val="0"/>
        <w:pageBreakBefore w:val="0"/>
        <w:kinsoku/>
        <w:wordWrap/>
        <w:overflowPunct/>
        <w:topLinePunct w:val="0"/>
        <w:autoSpaceDE/>
        <w:autoSpaceDN/>
        <w:bidi w:val="0"/>
        <w:adjustRightInd/>
        <w:snapToGrid/>
        <w:spacing w:line="360" w:lineRule="auto"/>
        <w:ind w:firstLine="440" w:firstLineChars="200"/>
        <w:jc w:val="right"/>
        <w:textAlignment w:val="auto"/>
        <w:rPr>
          <w:rFonts w:hint="eastAsia" w:asciiTheme="minorEastAsia" w:hAnsiTheme="minorEastAsia" w:eastAsiaTheme="minorEastAsia" w:cstheme="minorEastAsia"/>
          <w:i w:val="0"/>
          <w:iCs w:val="0"/>
          <w:caps w:val="0"/>
          <w:color w:val="auto"/>
          <w:spacing w:val="0"/>
          <w:sz w:val="22"/>
          <w:szCs w:val="22"/>
          <w:highlight w:val="none"/>
          <w:lang w:val="en-US" w:eastAsia="zh-CN"/>
        </w:rPr>
      </w:pPr>
      <w:r>
        <w:rPr>
          <w:rFonts w:hint="eastAsia" w:asciiTheme="minorEastAsia" w:hAnsiTheme="minorEastAsia" w:eastAsiaTheme="minorEastAsia" w:cstheme="minorEastAsia"/>
          <w:i w:val="0"/>
          <w:iCs w:val="0"/>
          <w:caps w:val="0"/>
          <w:color w:val="auto"/>
          <w:spacing w:val="0"/>
          <w:sz w:val="22"/>
          <w:szCs w:val="22"/>
          <w:highlight w:val="none"/>
          <w:lang w:val="en-US" w:eastAsia="zh-CN"/>
        </w:rPr>
        <w:t>2026年04月27日</w:t>
      </w:r>
    </w:p>
    <w:p w14:paraId="605FD862">
      <w:pPr>
        <w:rPr>
          <w:rFonts w:hint="eastAsia" w:asciiTheme="minorEastAsia" w:hAnsiTheme="minorEastAsia" w:eastAsiaTheme="minorEastAsia" w:cstheme="minorEastAsia"/>
          <w:b/>
          <w:bCs/>
          <w:color w:val="auto"/>
          <w:sz w:val="36"/>
          <w:szCs w:val="36"/>
          <w:highlight w:val="none"/>
        </w:rPr>
      </w:pPr>
      <w:r>
        <w:rPr>
          <w:rFonts w:hint="eastAsia" w:asciiTheme="minorEastAsia" w:hAnsiTheme="minorEastAsia" w:eastAsiaTheme="minorEastAsia" w:cstheme="minorEastAsia"/>
          <w:b/>
          <w:bCs/>
          <w:color w:val="auto"/>
          <w:sz w:val="36"/>
          <w:szCs w:val="36"/>
          <w:highlight w:val="none"/>
        </w:rPr>
        <w:br w:type="page"/>
      </w:r>
    </w:p>
    <w:p w14:paraId="2B48D2FA">
      <w:pPr>
        <w:spacing w:line="460" w:lineRule="exact"/>
        <w:jc w:val="center"/>
        <w:outlineLvl w:val="0"/>
        <w:rPr>
          <w:rFonts w:hint="eastAsia" w:asciiTheme="minorEastAsia" w:hAnsiTheme="minorEastAsia" w:eastAsiaTheme="minorEastAsia" w:cstheme="minorEastAsia"/>
          <w:b/>
          <w:bCs/>
          <w:color w:val="auto"/>
          <w:sz w:val="36"/>
          <w:szCs w:val="36"/>
          <w:highlight w:val="none"/>
        </w:rPr>
      </w:pPr>
      <w:bookmarkStart w:id="3" w:name="_Toc24762"/>
      <w:r>
        <w:rPr>
          <w:rFonts w:hint="eastAsia" w:asciiTheme="minorEastAsia" w:hAnsiTheme="minorEastAsia" w:eastAsiaTheme="minorEastAsia" w:cstheme="minorEastAsia"/>
          <w:b/>
          <w:bCs/>
          <w:color w:val="auto"/>
          <w:sz w:val="36"/>
          <w:szCs w:val="36"/>
          <w:highlight w:val="none"/>
        </w:rPr>
        <w:t>第二部分 供应商须知</w:t>
      </w:r>
      <w:bookmarkEnd w:id="2"/>
      <w:bookmarkEnd w:id="3"/>
    </w:p>
    <w:p w14:paraId="4422C061">
      <w:pPr>
        <w:keepNext w:val="0"/>
        <w:keepLines w:val="0"/>
        <w:pageBreakBefore w:val="0"/>
        <w:widowControl w:val="0"/>
        <w:kinsoku/>
        <w:wordWrap/>
        <w:overflowPunct/>
        <w:topLinePunct w:val="0"/>
        <w:autoSpaceDE/>
        <w:autoSpaceDN/>
        <w:bidi w:val="0"/>
        <w:adjustRightInd/>
        <w:spacing w:line="360" w:lineRule="auto"/>
        <w:ind w:firstLine="442" w:firstLineChars="200"/>
        <w:jc w:val="center"/>
        <w:textAlignment w:val="auto"/>
        <w:outlineLvl w:val="1"/>
        <w:rPr>
          <w:rFonts w:hint="eastAsia" w:asciiTheme="minorEastAsia" w:hAnsiTheme="minorEastAsia" w:eastAsiaTheme="minorEastAsia" w:cstheme="minorEastAsia"/>
          <w:b/>
          <w:color w:val="auto"/>
          <w:sz w:val="22"/>
          <w:szCs w:val="22"/>
          <w:highlight w:val="none"/>
        </w:rPr>
      </w:pPr>
      <w:bookmarkStart w:id="4" w:name="_Toc21980"/>
      <w:bookmarkStart w:id="5" w:name="_Toc1774"/>
      <w:r>
        <w:rPr>
          <w:rFonts w:hint="eastAsia" w:asciiTheme="minorEastAsia" w:hAnsiTheme="minorEastAsia" w:eastAsiaTheme="minorEastAsia" w:cstheme="minorEastAsia"/>
          <w:b/>
          <w:bCs/>
          <w:color w:val="auto"/>
          <w:sz w:val="22"/>
          <w:szCs w:val="22"/>
          <w:highlight w:val="none"/>
        </w:rPr>
        <w:t>前附表</w:t>
      </w:r>
      <w:bookmarkEnd w:id="4"/>
      <w:bookmarkEnd w:id="5"/>
    </w:p>
    <w:tbl>
      <w:tblPr>
        <w:tblStyle w:val="30"/>
        <w:tblW w:w="988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691"/>
        <w:gridCol w:w="7565"/>
      </w:tblGrid>
      <w:tr w14:paraId="186BBF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97" w:hRule="atLeast"/>
        </w:trPr>
        <w:tc>
          <w:tcPr>
            <w:tcW w:w="629" w:type="dxa"/>
            <w:tcBorders>
              <w:top w:val="single" w:color="auto" w:sz="4" w:space="0"/>
              <w:left w:val="single" w:color="auto" w:sz="4" w:space="0"/>
              <w:bottom w:val="single" w:color="auto" w:sz="4" w:space="0"/>
              <w:right w:val="single" w:color="auto" w:sz="4" w:space="0"/>
            </w:tcBorders>
            <w:vAlign w:val="center"/>
          </w:tcPr>
          <w:p w14:paraId="0F7287E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序号</w:t>
            </w:r>
          </w:p>
        </w:tc>
        <w:tc>
          <w:tcPr>
            <w:tcW w:w="1691" w:type="dxa"/>
            <w:tcBorders>
              <w:top w:val="single" w:color="000000" w:sz="8" w:space="0"/>
              <w:left w:val="single" w:color="auto" w:sz="4" w:space="0"/>
              <w:bottom w:val="single" w:color="000000" w:sz="8" w:space="0"/>
              <w:right w:val="single" w:color="000000" w:sz="8" w:space="0"/>
            </w:tcBorders>
            <w:vAlign w:val="center"/>
          </w:tcPr>
          <w:p w14:paraId="070EFDA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事项</w:t>
            </w:r>
          </w:p>
        </w:tc>
        <w:tc>
          <w:tcPr>
            <w:tcW w:w="7565" w:type="dxa"/>
            <w:tcBorders>
              <w:top w:val="single" w:color="000000" w:sz="8" w:space="0"/>
              <w:left w:val="single" w:color="000000" w:sz="2" w:space="0"/>
              <w:bottom w:val="single" w:color="000000" w:sz="8" w:space="0"/>
              <w:right w:val="single" w:color="000000" w:sz="8" w:space="0"/>
            </w:tcBorders>
            <w:vAlign w:val="center"/>
          </w:tcPr>
          <w:p w14:paraId="7621CE5B">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本项目的特别规定</w:t>
            </w:r>
          </w:p>
        </w:tc>
      </w:tr>
      <w:tr w14:paraId="2BD1E7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97" w:hRule="atLeast"/>
        </w:trPr>
        <w:tc>
          <w:tcPr>
            <w:tcW w:w="629" w:type="dxa"/>
            <w:tcBorders>
              <w:top w:val="single" w:color="auto" w:sz="4" w:space="0"/>
              <w:left w:val="single" w:color="auto" w:sz="4" w:space="0"/>
              <w:bottom w:val="single" w:color="auto" w:sz="4" w:space="0"/>
              <w:right w:val="single" w:color="auto" w:sz="4" w:space="0"/>
            </w:tcBorders>
            <w:vAlign w:val="center"/>
          </w:tcPr>
          <w:p w14:paraId="4A40FC66">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b/>
                <w:bCs/>
                <w:color w:val="auto"/>
                <w:kern w:val="2"/>
                <w:sz w:val="22"/>
                <w:szCs w:val="22"/>
                <w:highlight w:val="none"/>
                <w:lang w:val="en-US" w:eastAsia="zh-CN" w:bidi="ar-SA"/>
              </w:rPr>
            </w:pPr>
            <w:r>
              <w:rPr>
                <w:rFonts w:hint="eastAsia" w:asciiTheme="minorEastAsia" w:hAnsiTheme="minorEastAsia" w:eastAsiaTheme="minorEastAsia" w:cstheme="minorEastAsia"/>
                <w:b/>
                <w:bCs/>
                <w:color w:val="auto"/>
                <w:sz w:val="22"/>
                <w:szCs w:val="22"/>
                <w:highlight w:val="none"/>
              </w:rPr>
              <w:t>1</w:t>
            </w:r>
          </w:p>
        </w:tc>
        <w:tc>
          <w:tcPr>
            <w:tcW w:w="1691" w:type="dxa"/>
            <w:tcBorders>
              <w:top w:val="single" w:color="000000" w:sz="8" w:space="0"/>
              <w:left w:val="single" w:color="auto" w:sz="4" w:space="0"/>
              <w:bottom w:val="single" w:color="000000" w:sz="8" w:space="0"/>
              <w:right w:val="single" w:color="000000" w:sz="8" w:space="0"/>
            </w:tcBorders>
            <w:shd w:val="clear" w:color="auto" w:fill="auto"/>
            <w:vAlign w:val="center"/>
          </w:tcPr>
          <w:p w14:paraId="6C716FB8">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b/>
                <w:bCs/>
                <w:color w:val="auto"/>
                <w:kern w:val="2"/>
                <w:sz w:val="22"/>
                <w:szCs w:val="22"/>
                <w:highlight w:val="none"/>
                <w:lang w:val="en-US" w:eastAsia="zh-CN" w:bidi="ar-SA"/>
              </w:rPr>
            </w:pPr>
            <w:r>
              <w:rPr>
                <w:rFonts w:hint="eastAsia" w:asciiTheme="minorEastAsia" w:hAnsiTheme="minorEastAsia" w:eastAsiaTheme="minorEastAsia" w:cstheme="minorEastAsia"/>
                <w:b/>
                <w:bCs/>
                <w:color w:val="auto"/>
                <w:sz w:val="22"/>
                <w:szCs w:val="22"/>
                <w:highlight w:val="none"/>
              </w:rPr>
              <w:t>项目属性</w:t>
            </w:r>
          </w:p>
        </w:tc>
        <w:tc>
          <w:tcPr>
            <w:tcW w:w="7565" w:type="dxa"/>
            <w:tcBorders>
              <w:top w:val="single" w:color="000000" w:sz="8" w:space="0"/>
              <w:left w:val="single" w:color="000000" w:sz="2" w:space="0"/>
              <w:bottom w:val="single" w:color="000000" w:sz="8" w:space="0"/>
              <w:right w:val="single" w:color="000000" w:sz="8" w:space="0"/>
            </w:tcBorders>
            <w:shd w:val="clear" w:color="auto" w:fill="auto"/>
            <w:vAlign w:val="center"/>
          </w:tcPr>
          <w:p w14:paraId="3DA146F5">
            <w:pPr>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kern w:val="2"/>
                <w:sz w:val="22"/>
                <w:szCs w:val="22"/>
                <w:highlight w:val="none"/>
                <w:lang w:val="en-US" w:eastAsia="zh-CN" w:bidi="ar-SA"/>
              </w:rPr>
            </w:pPr>
            <w:sdt>
              <w:sdtPr>
                <w:rPr>
                  <w:rFonts w:hint="eastAsia" w:asciiTheme="minorEastAsia" w:hAnsiTheme="minorEastAsia" w:eastAsiaTheme="minorEastAsia" w:cstheme="minorEastAsia"/>
                  <w:color w:val="auto"/>
                  <w:kern w:val="0"/>
                  <w:sz w:val="22"/>
                  <w:szCs w:val="22"/>
                  <w:highlight w:val="none"/>
                </w:rPr>
                <w:id w:val="147452303"/>
              </w:sdtPr>
              <w:sdtEndPr>
                <w:rPr>
                  <w:rFonts w:hint="eastAsia" w:asciiTheme="minorEastAsia" w:hAnsiTheme="minorEastAsia" w:eastAsiaTheme="minorEastAsia" w:cstheme="minorEastAsia"/>
                  <w:color w:val="auto"/>
                  <w:kern w:val="0"/>
                  <w:sz w:val="22"/>
                  <w:szCs w:val="22"/>
                  <w:highlight w:val="none"/>
                </w:rPr>
              </w:sdtEndPr>
              <w:sdtContent>
                <w:r>
                  <w:rPr>
                    <w:rFonts w:hint="eastAsia" w:asciiTheme="minorEastAsia" w:hAnsiTheme="minorEastAsia" w:eastAsiaTheme="minorEastAsia" w:cstheme="minorEastAsia"/>
                    <w:color w:val="auto"/>
                    <w:kern w:val="0"/>
                    <w:sz w:val="22"/>
                    <w:szCs w:val="22"/>
                    <w:highlight w:val="none"/>
                    <w:lang w:val="en-US" w:eastAsia="zh-CN"/>
                  </w:rPr>
                  <w:t>服务</w:t>
                </w:r>
              </w:sdtContent>
            </w:sdt>
            <w:r>
              <w:rPr>
                <w:rFonts w:hint="eastAsia" w:asciiTheme="minorEastAsia" w:hAnsiTheme="minorEastAsia" w:eastAsiaTheme="minorEastAsia" w:cstheme="minorEastAsia"/>
                <w:color w:val="auto"/>
                <w:sz w:val="22"/>
                <w:szCs w:val="22"/>
                <w:highlight w:val="none"/>
              </w:rPr>
              <w:t>类</w:t>
            </w:r>
          </w:p>
        </w:tc>
      </w:tr>
      <w:tr w14:paraId="30D219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97" w:hRule="atLeast"/>
        </w:trPr>
        <w:tc>
          <w:tcPr>
            <w:tcW w:w="629" w:type="dxa"/>
            <w:tcBorders>
              <w:top w:val="single" w:color="auto" w:sz="4" w:space="0"/>
              <w:left w:val="single" w:color="auto" w:sz="4" w:space="0"/>
              <w:bottom w:val="single" w:color="auto" w:sz="4" w:space="0"/>
              <w:right w:val="single" w:color="auto" w:sz="4" w:space="0"/>
            </w:tcBorders>
            <w:vAlign w:val="center"/>
          </w:tcPr>
          <w:p w14:paraId="5DCE64CB">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b/>
                <w:bCs/>
                <w:color w:val="auto"/>
                <w:kern w:val="2"/>
                <w:sz w:val="22"/>
                <w:szCs w:val="22"/>
                <w:highlight w:val="none"/>
                <w:lang w:val="en-US" w:eastAsia="zh-CN" w:bidi="ar-SA"/>
              </w:rPr>
            </w:pPr>
            <w:r>
              <w:rPr>
                <w:rFonts w:hint="eastAsia" w:asciiTheme="minorEastAsia" w:hAnsiTheme="minorEastAsia" w:eastAsiaTheme="minorEastAsia" w:cstheme="minorEastAsia"/>
                <w:b/>
                <w:bCs/>
                <w:color w:val="auto"/>
                <w:sz w:val="22"/>
                <w:szCs w:val="22"/>
                <w:highlight w:val="none"/>
              </w:rPr>
              <w:t>2</w:t>
            </w:r>
          </w:p>
        </w:tc>
        <w:tc>
          <w:tcPr>
            <w:tcW w:w="1691" w:type="dxa"/>
            <w:tcBorders>
              <w:top w:val="single" w:color="000000" w:sz="8" w:space="0"/>
              <w:left w:val="single" w:color="auto" w:sz="4" w:space="0"/>
              <w:bottom w:val="single" w:color="000000" w:sz="8" w:space="0"/>
              <w:right w:val="single" w:color="000000" w:sz="8" w:space="0"/>
            </w:tcBorders>
            <w:shd w:val="clear" w:color="auto" w:fill="auto"/>
            <w:vAlign w:val="center"/>
          </w:tcPr>
          <w:p w14:paraId="5F70DA1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b/>
                <w:bCs/>
                <w:color w:val="auto"/>
                <w:kern w:val="2"/>
                <w:sz w:val="22"/>
                <w:szCs w:val="22"/>
                <w:highlight w:val="none"/>
                <w:lang w:val="en-US" w:eastAsia="zh-CN" w:bidi="ar-SA"/>
              </w:rPr>
            </w:pPr>
            <w:r>
              <w:rPr>
                <w:rFonts w:hint="eastAsia" w:asciiTheme="minorEastAsia" w:hAnsiTheme="minorEastAsia" w:eastAsiaTheme="minorEastAsia" w:cstheme="minorEastAsia"/>
                <w:b/>
                <w:bCs/>
                <w:color w:val="auto"/>
                <w:sz w:val="22"/>
                <w:szCs w:val="22"/>
                <w:highlight w:val="none"/>
              </w:rPr>
              <w:t>中小企业预留份额情况</w:t>
            </w:r>
          </w:p>
        </w:tc>
        <w:tc>
          <w:tcPr>
            <w:tcW w:w="7565" w:type="dxa"/>
            <w:tcBorders>
              <w:top w:val="single" w:color="000000" w:sz="8" w:space="0"/>
              <w:left w:val="single" w:color="000000" w:sz="2" w:space="0"/>
              <w:bottom w:val="single" w:color="000000" w:sz="8" w:space="0"/>
              <w:right w:val="single" w:color="000000" w:sz="8" w:space="0"/>
            </w:tcBorders>
            <w:shd w:val="clear" w:color="auto" w:fill="auto"/>
            <w:vAlign w:val="center"/>
          </w:tcPr>
          <w:p w14:paraId="7CE10C02">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Theme="minorEastAsia" w:hAnsiTheme="minorEastAsia" w:eastAsiaTheme="minorEastAsia" w:cstheme="minorEastAsia"/>
                <w:b/>
                <w:bCs/>
                <w:snapToGrid w:val="0"/>
                <w:color w:val="auto"/>
                <w:kern w:val="2"/>
                <w:sz w:val="22"/>
                <w:szCs w:val="22"/>
                <w:highlight w:val="none"/>
                <w:lang w:val="en-US" w:eastAsia="zh-CN" w:bidi="ar-SA"/>
              </w:rPr>
            </w:pPr>
            <w:r>
              <w:rPr>
                <w:rFonts w:hint="eastAsia" w:asciiTheme="minorEastAsia" w:hAnsiTheme="minorEastAsia" w:eastAsiaTheme="minorEastAsia" w:cstheme="minorEastAsia"/>
                <w:b/>
                <w:color w:val="auto"/>
                <w:sz w:val="22"/>
                <w:szCs w:val="22"/>
                <w:highlight w:val="none"/>
              </w:rPr>
              <w:t>根据《政府采购促进中小企业发展管理办法》财库〔2020〕46号文件的规定，本项目将采购项目整体专门面向中小企业采购。组成联合体或者接受分包合同的中小企业与联合体内其他企业、分包企业之间不得存在直接控股、管理关系。</w:t>
            </w:r>
          </w:p>
        </w:tc>
      </w:tr>
      <w:tr w14:paraId="00D44D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97" w:hRule="atLeast"/>
        </w:trPr>
        <w:tc>
          <w:tcPr>
            <w:tcW w:w="629" w:type="dxa"/>
            <w:tcBorders>
              <w:top w:val="single" w:color="auto" w:sz="4" w:space="0"/>
              <w:left w:val="single" w:color="auto" w:sz="4" w:space="0"/>
              <w:bottom w:val="single" w:color="auto" w:sz="4" w:space="0"/>
              <w:right w:val="single" w:color="auto" w:sz="4" w:space="0"/>
            </w:tcBorders>
            <w:vAlign w:val="center"/>
          </w:tcPr>
          <w:p w14:paraId="3EE0C25D">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b/>
                <w:bCs/>
                <w:color w:val="auto"/>
                <w:kern w:val="2"/>
                <w:sz w:val="22"/>
                <w:szCs w:val="22"/>
                <w:highlight w:val="none"/>
                <w:lang w:val="en-US" w:eastAsia="zh-CN" w:bidi="ar-SA"/>
              </w:rPr>
            </w:pPr>
            <w:r>
              <w:rPr>
                <w:rFonts w:hint="eastAsia" w:asciiTheme="minorEastAsia" w:hAnsiTheme="minorEastAsia" w:eastAsiaTheme="minorEastAsia" w:cstheme="minorEastAsia"/>
                <w:b/>
                <w:bCs/>
                <w:color w:val="auto"/>
                <w:sz w:val="22"/>
                <w:szCs w:val="22"/>
                <w:highlight w:val="none"/>
              </w:rPr>
              <w:t>3</w:t>
            </w:r>
          </w:p>
        </w:tc>
        <w:tc>
          <w:tcPr>
            <w:tcW w:w="1691" w:type="dxa"/>
            <w:tcBorders>
              <w:top w:val="single" w:color="000000" w:sz="8" w:space="0"/>
              <w:left w:val="single" w:color="auto" w:sz="4" w:space="0"/>
              <w:bottom w:val="single" w:color="000000" w:sz="8" w:space="0"/>
              <w:right w:val="single" w:color="000000" w:sz="8" w:space="0"/>
            </w:tcBorders>
            <w:shd w:val="clear" w:color="auto" w:fill="auto"/>
            <w:vAlign w:val="center"/>
          </w:tcPr>
          <w:p w14:paraId="7EEE61BD">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b/>
                <w:bCs/>
                <w:color w:val="auto"/>
                <w:kern w:val="2"/>
                <w:sz w:val="22"/>
                <w:szCs w:val="22"/>
                <w:highlight w:val="none"/>
                <w:lang w:val="en-US" w:eastAsia="zh-CN" w:bidi="ar-SA"/>
              </w:rPr>
            </w:pPr>
            <w:r>
              <w:rPr>
                <w:rFonts w:hint="eastAsia" w:asciiTheme="minorEastAsia" w:hAnsiTheme="minorEastAsia" w:eastAsiaTheme="minorEastAsia" w:cstheme="minorEastAsia"/>
                <w:b/>
                <w:bCs/>
                <w:color w:val="auto"/>
                <w:sz w:val="22"/>
                <w:szCs w:val="22"/>
                <w:highlight w:val="none"/>
              </w:rPr>
              <w:t>标的名称及其对应的中小企业划分标准所属行业</w:t>
            </w:r>
          </w:p>
        </w:tc>
        <w:tc>
          <w:tcPr>
            <w:tcW w:w="7565" w:type="dxa"/>
            <w:tcBorders>
              <w:top w:val="single" w:color="000000" w:sz="8" w:space="0"/>
              <w:left w:val="single" w:color="000000" w:sz="2" w:space="0"/>
              <w:bottom w:val="single" w:color="000000" w:sz="8" w:space="0"/>
              <w:right w:val="single" w:color="000000" w:sz="8" w:space="0"/>
            </w:tcBorders>
            <w:shd w:val="clear" w:color="auto" w:fill="auto"/>
            <w:vAlign w:val="center"/>
          </w:tcPr>
          <w:p w14:paraId="4F810086">
            <w:pPr>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b/>
                <w:bCs/>
                <w:color w:val="auto"/>
                <w:sz w:val="22"/>
                <w:szCs w:val="22"/>
                <w:highlight w:val="none"/>
                <w:u w:val="single"/>
              </w:rPr>
            </w:pPr>
            <w:r>
              <w:rPr>
                <w:rFonts w:hint="eastAsia" w:asciiTheme="minorEastAsia" w:hAnsiTheme="minorEastAsia" w:eastAsiaTheme="minorEastAsia" w:cstheme="minorEastAsia"/>
                <w:b/>
                <w:bCs/>
                <w:color w:val="auto"/>
                <w:sz w:val="22"/>
                <w:szCs w:val="22"/>
                <w:highlight w:val="none"/>
              </w:rPr>
              <w:t>1.标的名称：</w:t>
            </w:r>
            <w:r>
              <w:rPr>
                <w:rFonts w:hint="eastAsia" w:asciiTheme="minorEastAsia" w:hAnsiTheme="minorEastAsia" w:eastAsiaTheme="minorEastAsia" w:cstheme="minorEastAsia"/>
                <w:b/>
                <w:bCs/>
                <w:color w:val="auto"/>
                <w:sz w:val="22"/>
                <w:szCs w:val="22"/>
                <w:highlight w:val="none"/>
                <w:u w:val="single"/>
              </w:rPr>
              <w:t xml:space="preserve"> </w:t>
            </w:r>
            <w:r>
              <w:rPr>
                <w:rFonts w:hint="eastAsia" w:asciiTheme="minorEastAsia" w:hAnsiTheme="minorEastAsia" w:cstheme="minorEastAsia"/>
                <w:color w:val="auto"/>
                <w:sz w:val="22"/>
                <w:szCs w:val="22"/>
                <w:highlight w:val="none"/>
                <w:u w:val="single"/>
                <w:lang w:eastAsia="zh-CN"/>
              </w:rPr>
              <w:t>2026年浙江省海洋水产养殖研究所渔业资源调查船舶租赁服务</w:t>
            </w:r>
            <w:r>
              <w:rPr>
                <w:rFonts w:hint="eastAsia" w:asciiTheme="minorEastAsia" w:hAnsiTheme="minorEastAsia" w:eastAsiaTheme="minorEastAsia" w:cstheme="minorEastAsia"/>
                <w:b/>
                <w:bCs/>
                <w:color w:val="auto"/>
                <w:sz w:val="22"/>
                <w:szCs w:val="22"/>
                <w:highlight w:val="none"/>
                <w:u w:val="single"/>
              </w:rPr>
              <w:t>；</w:t>
            </w:r>
          </w:p>
          <w:p w14:paraId="1814549B">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Theme="minorEastAsia" w:hAnsiTheme="minorEastAsia" w:eastAsiaTheme="minorEastAsia" w:cstheme="minorEastAsia"/>
                <w:snapToGrid w:val="0"/>
                <w:color w:val="auto"/>
                <w:sz w:val="22"/>
                <w:szCs w:val="22"/>
                <w:highlight w:val="none"/>
              </w:rPr>
            </w:pPr>
            <w:r>
              <w:rPr>
                <w:rFonts w:hint="eastAsia" w:asciiTheme="minorEastAsia" w:hAnsiTheme="minorEastAsia" w:eastAsiaTheme="minorEastAsia" w:cstheme="minorEastAsia"/>
                <w:b/>
                <w:bCs/>
                <w:color w:val="auto"/>
                <w:sz w:val="22"/>
                <w:szCs w:val="22"/>
                <w:highlight w:val="none"/>
              </w:rPr>
              <w:t>2.本项目属于</w:t>
            </w:r>
            <w:r>
              <w:rPr>
                <w:rFonts w:hint="eastAsia" w:asciiTheme="minorEastAsia" w:hAnsiTheme="minorEastAsia" w:eastAsiaTheme="minorEastAsia" w:cstheme="minorEastAsia"/>
                <w:color w:val="auto"/>
                <w:sz w:val="22"/>
                <w:szCs w:val="22"/>
                <w:highlight w:val="none"/>
                <w:u w:val="single"/>
                <w:lang w:eastAsia="zh-CN"/>
              </w:rPr>
              <w:t xml:space="preserve">  </w:t>
            </w:r>
            <w:r>
              <w:rPr>
                <w:rFonts w:hint="eastAsia" w:asciiTheme="minorEastAsia" w:hAnsiTheme="minorEastAsia" w:eastAsiaTheme="minorEastAsia" w:cstheme="minorEastAsia"/>
                <w:color w:val="auto"/>
                <w:sz w:val="22"/>
                <w:szCs w:val="22"/>
                <w:highlight w:val="none"/>
                <w:u w:val="single"/>
              </w:rPr>
              <w:t>租赁和商务服务业</w:t>
            </w:r>
            <w:r>
              <w:rPr>
                <w:rFonts w:hint="eastAsia" w:asciiTheme="minorEastAsia" w:hAnsiTheme="minorEastAsia" w:eastAsiaTheme="minorEastAsia" w:cstheme="minorEastAsia"/>
                <w:b/>
                <w:bCs/>
                <w:snapToGrid w:val="0"/>
                <w:color w:val="auto"/>
                <w:sz w:val="22"/>
                <w:szCs w:val="22"/>
                <w:highlight w:val="none"/>
                <w:u w:val="single"/>
              </w:rPr>
              <w:t xml:space="preserve"> </w:t>
            </w:r>
            <w:r>
              <w:rPr>
                <w:rFonts w:hint="eastAsia" w:asciiTheme="minorEastAsia" w:hAnsiTheme="minorEastAsia" w:eastAsiaTheme="minorEastAsia" w:cstheme="minorEastAsia"/>
                <w:b/>
                <w:bCs/>
                <w:color w:val="auto"/>
                <w:sz w:val="22"/>
                <w:szCs w:val="22"/>
                <w:highlight w:val="none"/>
              </w:rPr>
              <w:t>行业</w:t>
            </w:r>
            <w:r>
              <w:rPr>
                <w:rFonts w:hint="eastAsia" w:asciiTheme="minorEastAsia" w:hAnsiTheme="minorEastAsia" w:eastAsiaTheme="minorEastAsia" w:cstheme="minorEastAsia"/>
                <w:color w:val="auto"/>
                <w:sz w:val="22"/>
                <w:szCs w:val="22"/>
                <w:highlight w:val="none"/>
              </w:rPr>
              <w:t>。</w:t>
            </w:r>
          </w:p>
          <w:p w14:paraId="30F13E15">
            <w:pPr>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2"/>
                <w:szCs w:val="22"/>
                <w:highlight w:val="none"/>
                <w:u w:val="single"/>
                <w:lang w:eastAsia="zh-CN"/>
              </w:rPr>
            </w:pPr>
            <w:r>
              <w:rPr>
                <w:rFonts w:hint="eastAsia" w:asciiTheme="minorEastAsia" w:hAnsiTheme="minorEastAsia" w:eastAsiaTheme="minorEastAsia" w:cstheme="minorEastAsia"/>
                <w:snapToGrid w:val="0"/>
                <w:color w:val="auto"/>
                <w:sz w:val="22"/>
                <w:szCs w:val="22"/>
                <w:highlight w:val="none"/>
              </w:rPr>
              <w:t>划分标准：</w:t>
            </w:r>
            <w:r>
              <w:rPr>
                <w:rFonts w:hint="eastAsia" w:asciiTheme="minorEastAsia" w:hAnsiTheme="minorEastAsia" w:eastAsiaTheme="minorEastAsia" w:cstheme="minorEastAsia"/>
                <w:color w:val="auto"/>
                <w:sz w:val="22"/>
                <w:szCs w:val="22"/>
                <w:highlight w:val="none"/>
                <w:u w:val="single"/>
              </w:rPr>
              <w:t>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Theme="minorEastAsia" w:hAnsiTheme="minorEastAsia" w:eastAsiaTheme="minorEastAsia" w:cstheme="minorEastAsia"/>
                <w:color w:val="auto"/>
                <w:sz w:val="22"/>
                <w:szCs w:val="22"/>
                <w:highlight w:val="none"/>
                <w:u w:val="single"/>
                <w:lang w:eastAsia="zh-CN"/>
              </w:rPr>
              <w:t>。</w:t>
            </w:r>
          </w:p>
          <w:p w14:paraId="6029A17A">
            <w:pPr>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kern w:val="2"/>
                <w:sz w:val="22"/>
                <w:szCs w:val="22"/>
                <w:highlight w:val="none"/>
                <w:lang w:val="en-US" w:eastAsia="zh-CN" w:bidi="ar-SA"/>
              </w:rPr>
            </w:pPr>
            <w:r>
              <w:rPr>
                <w:rFonts w:hint="eastAsia" w:asciiTheme="minorEastAsia" w:hAnsiTheme="minorEastAsia" w:eastAsiaTheme="minorEastAsia" w:cstheme="minorEastAsia"/>
                <w:color w:val="auto"/>
                <w:sz w:val="22"/>
                <w:szCs w:val="22"/>
                <w:highlight w:val="none"/>
              </w:rPr>
              <w:t>中小企业的划分标准依据《关于印发中小企业划型标准规定的通知》（工信部联企业〔2011〕300号）文件执行</w:t>
            </w:r>
            <w:r>
              <w:rPr>
                <w:rFonts w:hint="eastAsia" w:asciiTheme="minorEastAsia" w:hAnsiTheme="minorEastAsia" w:eastAsiaTheme="minorEastAsia" w:cstheme="minorEastAsia"/>
                <w:color w:val="auto"/>
                <w:sz w:val="22"/>
                <w:szCs w:val="22"/>
                <w:highlight w:val="none"/>
                <w:lang w:eastAsia="zh-CN"/>
              </w:rPr>
              <w:t>。</w:t>
            </w:r>
          </w:p>
        </w:tc>
      </w:tr>
      <w:tr w14:paraId="2AAFE4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97" w:hRule="atLeast"/>
        </w:trPr>
        <w:tc>
          <w:tcPr>
            <w:tcW w:w="629" w:type="dxa"/>
            <w:tcBorders>
              <w:top w:val="single" w:color="auto" w:sz="4" w:space="0"/>
              <w:left w:val="single" w:color="auto" w:sz="4" w:space="0"/>
              <w:bottom w:val="single" w:color="auto" w:sz="4" w:space="0"/>
              <w:right w:val="single" w:color="auto" w:sz="4" w:space="0"/>
            </w:tcBorders>
            <w:vAlign w:val="center"/>
          </w:tcPr>
          <w:p w14:paraId="58A5713F">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b/>
                <w:bCs/>
                <w:color w:val="auto"/>
                <w:kern w:val="2"/>
                <w:sz w:val="22"/>
                <w:szCs w:val="22"/>
                <w:highlight w:val="none"/>
                <w:lang w:val="en-US" w:eastAsia="zh-CN" w:bidi="ar-SA"/>
              </w:rPr>
            </w:pPr>
            <w:r>
              <w:rPr>
                <w:rFonts w:hint="eastAsia" w:asciiTheme="minorEastAsia" w:hAnsiTheme="minorEastAsia" w:eastAsiaTheme="minorEastAsia" w:cstheme="minorEastAsia"/>
                <w:b/>
                <w:bCs/>
                <w:color w:val="auto"/>
                <w:sz w:val="22"/>
                <w:szCs w:val="22"/>
                <w:highlight w:val="none"/>
              </w:rPr>
              <w:t>4</w:t>
            </w:r>
          </w:p>
        </w:tc>
        <w:tc>
          <w:tcPr>
            <w:tcW w:w="1691" w:type="dxa"/>
            <w:tcBorders>
              <w:top w:val="single" w:color="000000" w:sz="8" w:space="0"/>
              <w:left w:val="single" w:color="auto" w:sz="4" w:space="0"/>
              <w:bottom w:val="single" w:color="000000" w:sz="8" w:space="0"/>
              <w:right w:val="single" w:color="000000" w:sz="8" w:space="0"/>
            </w:tcBorders>
            <w:shd w:val="clear" w:color="auto" w:fill="auto"/>
            <w:vAlign w:val="center"/>
          </w:tcPr>
          <w:p w14:paraId="40772095">
            <w:pPr>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b/>
                <w:bCs/>
                <w:color w:val="auto"/>
                <w:kern w:val="0"/>
                <w:sz w:val="22"/>
                <w:szCs w:val="22"/>
                <w:highlight w:val="none"/>
                <w:lang w:val="en-US" w:eastAsia="zh-CN" w:bidi="ar-SA"/>
              </w:rPr>
            </w:pPr>
            <w:r>
              <w:rPr>
                <w:rFonts w:hint="eastAsia" w:asciiTheme="minorEastAsia" w:hAnsiTheme="minorEastAsia" w:eastAsiaTheme="minorEastAsia" w:cstheme="minorEastAsia"/>
                <w:b/>
                <w:bCs/>
                <w:color w:val="auto"/>
                <w:kern w:val="0"/>
                <w:sz w:val="22"/>
                <w:szCs w:val="22"/>
                <w:highlight w:val="none"/>
              </w:rPr>
              <w:t>投标委托</w:t>
            </w:r>
          </w:p>
        </w:tc>
        <w:tc>
          <w:tcPr>
            <w:tcW w:w="7565" w:type="dxa"/>
            <w:tcBorders>
              <w:top w:val="single" w:color="000000" w:sz="8" w:space="0"/>
              <w:left w:val="single" w:color="000000" w:sz="2" w:space="0"/>
              <w:bottom w:val="single" w:color="000000" w:sz="8" w:space="0"/>
              <w:right w:val="single" w:color="000000" w:sz="8" w:space="0"/>
            </w:tcBorders>
            <w:shd w:val="clear" w:color="auto" w:fill="auto"/>
            <w:vAlign w:val="center"/>
          </w:tcPr>
          <w:p w14:paraId="5A82914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color w:val="auto"/>
                <w:sz w:val="22"/>
                <w:szCs w:val="22"/>
                <w:highlight w:val="none"/>
                <w:u w:val="single"/>
              </w:rPr>
            </w:pPr>
            <w:r>
              <w:rPr>
                <w:rFonts w:hint="eastAsia" w:asciiTheme="minorEastAsia" w:hAnsiTheme="minorEastAsia" w:eastAsiaTheme="minorEastAsia" w:cstheme="minorEastAsia"/>
                <w:color w:val="auto"/>
                <w:sz w:val="22"/>
                <w:szCs w:val="22"/>
                <w:highlight w:val="none"/>
                <w:u w:val="single"/>
              </w:rPr>
              <w:t>▲1.投标委托（适用于非联合体投标）：</w:t>
            </w:r>
          </w:p>
          <w:p w14:paraId="2921B9C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color w:val="auto"/>
                <w:sz w:val="22"/>
                <w:szCs w:val="22"/>
                <w:highlight w:val="none"/>
                <w:u w:val="single"/>
              </w:rPr>
            </w:pPr>
            <w:r>
              <w:rPr>
                <w:rFonts w:hint="eastAsia" w:asciiTheme="minorEastAsia" w:hAnsiTheme="minorEastAsia" w:eastAsiaTheme="minorEastAsia" w:cstheme="minorEastAsia"/>
                <w:color w:val="auto"/>
                <w:sz w:val="22"/>
                <w:szCs w:val="22"/>
                <w:highlight w:val="none"/>
                <w:u w:val="single"/>
              </w:rPr>
              <w:t>1.1</w:t>
            </w:r>
            <w:r>
              <w:rPr>
                <w:rFonts w:hint="eastAsia" w:asciiTheme="minorEastAsia" w:hAnsiTheme="minorEastAsia" w:eastAsiaTheme="minorEastAsia" w:cstheme="minorEastAsia"/>
                <w:color w:val="auto"/>
                <w:sz w:val="22"/>
                <w:szCs w:val="22"/>
                <w:highlight w:val="none"/>
                <w:u w:val="single"/>
                <w:lang w:eastAsia="zh-CN"/>
              </w:rPr>
              <w:t>供应商</w:t>
            </w:r>
            <w:r>
              <w:rPr>
                <w:rFonts w:hint="eastAsia" w:asciiTheme="minorEastAsia" w:hAnsiTheme="minorEastAsia" w:eastAsiaTheme="minorEastAsia" w:cstheme="minorEastAsia"/>
                <w:color w:val="auto"/>
                <w:sz w:val="22"/>
                <w:szCs w:val="22"/>
                <w:highlight w:val="none"/>
                <w:u w:val="single"/>
              </w:rPr>
              <w:t>代表是法定代表人（单位负责人、自然人本人）的，提供</w:t>
            </w:r>
            <w:r>
              <w:rPr>
                <w:rFonts w:hint="eastAsia" w:asciiTheme="minorEastAsia" w:hAnsiTheme="minorEastAsia" w:eastAsiaTheme="minorEastAsia" w:cstheme="minorEastAsia"/>
                <w:color w:val="auto"/>
                <w:sz w:val="22"/>
                <w:szCs w:val="22"/>
                <w:highlight w:val="none"/>
                <w:u w:val="single"/>
                <w:lang w:eastAsia="zh-CN"/>
              </w:rPr>
              <w:t>法定代表人（单位负责人、自然人本人）身份证明</w:t>
            </w:r>
            <w:r>
              <w:rPr>
                <w:rFonts w:hint="eastAsia" w:asciiTheme="minorEastAsia" w:hAnsiTheme="minorEastAsia" w:eastAsiaTheme="minorEastAsia" w:cstheme="minorEastAsia"/>
                <w:color w:val="auto"/>
                <w:sz w:val="22"/>
                <w:szCs w:val="22"/>
                <w:highlight w:val="none"/>
                <w:u w:val="single"/>
              </w:rPr>
              <w:t>（格式</w:t>
            </w:r>
            <w:r>
              <w:rPr>
                <w:rFonts w:hint="eastAsia" w:asciiTheme="minorEastAsia" w:hAnsiTheme="minorEastAsia" w:eastAsiaTheme="minorEastAsia" w:cstheme="minorEastAsia"/>
                <w:color w:val="auto"/>
                <w:sz w:val="22"/>
                <w:szCs w:val="22"/>
                <w:highlight w:val="none"/>
                <w:u w:val="single"/>
                <w:lang w:eastAsia="zh-CN"/>
              </w:rPr>
              <w:t>见谈判文件第六部分</w:t>
            </w:r>
            <w:r>
              <w:rPr>
                <w:rFonts w:hint="eastAsia" w:asciiTheme="minorEastAsia" w:hAnsiTheme="minorEastAsia" w:eastAsiaTheme="minorEastAsia" w:cstheme="minorEastAsia"/>
                <w:color w:val="auto"/>
                <w:sz w:val="22"/>
                <w:szCs w:val="22"/>
                <w:highlight w:val="none"/>
                <w:u w:val="single"/>
              </w:rPr>
              <w:t>）。</w:t>
            </w:r>
          </w:p>
          <w:p w14:paraId="2725483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color w:val="auto"/>
                <w:sz w:val="22"/>
                <w:szCs w:val="22"/>
                <w:highlight w:val="none"/>
                <w:u w:val="single"/>
              </w:rPr>
            </w:pPr>
            <w:r>
              <w:rPr>
                <w:rFonts w:hint="eastAsia" w:asciiTheme="minorEastAsia" w:hAnsiTheme="minorEastAsia" w:eastAsiaTheme="minorEastAsia" w:cstheme="minorEastAsia"/>
                <w:color w:val="auto"/>
                <w:sz w:val="22"/>
                <w:szCs w:val="22"/>
                <w:highlight w:val="none"/>
                <w:u w:val="single"/>
              </w:rPr>
              <w:t>1.2</w:t>
            </w:r>
            <w:r>
              <w:rPr>
                <w:rFonts w:hint="eastAsia" w:asciiTheme="minorEastAsia" w:hAnsiTheme="minorEastAsia" w:eastAsiaTheme="minorEastAsia" w:cstheme="minorEastAsia"/>
                <w:color w:val="auto"/>
                <w:sz w:val="22"/>
                <w:szCs w:val="22"/>
                <w:highlight w:val="none"/>
                <w:u w:val="single"/>
                <w:lang w:eastAsia="zh-CN"/>
              </w:rPr>
              <w:t>供应商</w:t>
            </w:r>
            <w:r>
              <w:rPr>
                <w:rFonts w:hint="eastAsia" w:asciiTheme="minorEastAsia" w:hAnsiTheme="minorEastAsia" w:eastAsiaTheme="minorEastAsia" w:cstheme="minorEastAsia"/>
                <w:color w:val="auto"/>
                <w:sz w:val="22"/>
                <w:szCs w:val="22"/>
                <w:highlight w:val="none"/>
                <w:u w:val="single"/>
              </w:rPr>
              <w:t>代表不是法定代表人（单位负责人、自然人本人）的，提供授权委托书（格式</w:t>
            </w:r>
            <w:r>
              <w:rPr>
                <w:rFonts w:hint="eastAsia" w:asciiTheme="minorEastAsia" w:hAnsiTheme="minorEastAsia" w:eastAsiaTheme="minorEastAsia" w:cstheme="minorEastAsia"/>
                <w:color w:val="auto"/>
                <w:sz w:val="22"/>
                <w:szCs w:val="22"/>
                <w:highlight w:val="none"/>
                <w:u w:val="single"/>
                <w:lang w:eastAsia="zh-CN"/>
              </w:rPr>
              <w:t>见谈判文件第六部分</w:t>
            </w:r>
            <w:r>
              <w:rPr>
                <w:rFonts w:hint="eastAsia" w:asciiTheme="minorEastAsia" w:hAnsiTheme="minorEastAsia" w:eastAsiaTheme="minorEastAsia" w:cstheme="minorEastAsia"/>
                <w:color w:val="auto"/>
                <w:sz w:val="22"/>
                <w:szCs w:val="22"/>
                <w:highlight w:val="none"/>
                <w:u w:val="single"/>
              </w:rPr>
              <w:t>）和授权代表社保缴纳证明（</w:t>
            </w:r>
            <w:r>
              <w:rPr>
                <w:rFonts w:hint="eastAsia" w:asciiTheme="minorEastAsia" w:hAnsiTheme="minorEastAsia" w:eastAsiaTheme="minorEastAsia" w:cstheme="minorEastAsia"/>
                <w:color w:val="auto"/>
                <w:sz w:val="22"/>
                <w:szCs w:val="22"/>
                <w:highlight w:val="none"/>
                <w:u w:val="single"/>
                <w:lang w:eastAsia="zh-CN"/>
              </w:rPr>
              <w:t>2025年10月01日</w:t>
            </w:r>
            <w:r>
              <w:rPr>
                <w:rFonts w:hint="eastAsia" w:asciiTheme="minorEastAsia" w:hAnsiTheme="minorEastAsia" w:eastAsiaTheme="minorEastAsia" w:cstheme="minorEastAsia"/>
                <w:color w:val="auto"/>
                <w:sz w:val="22"/>
                <w:szCs w:val="22"/>
                <w:highlight w:val="none"/>
                <w:u w:val="single"/>
              </w:rPr>
              <w:t>（含）至本项目</w:t>
            </w:r>
            <w:r>
              <w:rPr>
                <w:rFonts w:hint="eastAsia" w:asciiTheme="minorEastAsia" w:hAnsiTheme="minorEastAsia" w:eastAsiaTheme="minorEastAsia" w:cstheme="minorEastAsia"/>
                <w:color w:val="auto"/>
                <w:sz w:val="22"/>
                <w:szCs w:val="22"/>
                <w:highlight w:val="none"/>
                <w:u w:val="single"/>
                <w:lang w:eastAsia="zh-CN"/>
              </w:rPr>
              <w:t>响应文件</w:t>
            </w:r>
            <w:r>
              <w:rPr>
                <w:rFonts w:hint="eastAsia" w:asciiTheme="minorEastAsia" w:hAnsiTheme="minorEastAsia" w:eastAsiaTheme="minorEastAsia" w:cstheme="minorEastAsia"/>
                <w:color w:val="auto"/>
                <w:sz w:val="22"/>
                <w:szCs w:val="22"/>
                <w:highlight w:val="none"/>
                <w:u w:val="single"/>
              </w:rPr>
              <w:t>提交截止时间止</w:t>
            </w:r>
            <w:r>
              <w:rPr>
                <w:rFonts w:hint="eastAsia" w:asciiTheme="minorEastAsia" w:hAnsiTheme="minorEastAsia" w:eastAsiaTheme="minorEastAsia" w:cstheme="minorEastAsia"/>
                <w:color w:val="auto"/>
                <w:sz w:val="22"/>
                <w:szCs w:val="22"/>
                <w:highlight w:val="none"/>
                <w:u w:val="single"/>
                <w:lang w:eastAsia="zh-CN"/>
              </w:rPr>
              <w:t>任意一个月</w:t>
            </w:r>
            <w:r>
              <w:rPr>
                <w:rFonts w:hint="eastAsia" w:asciiTheme="minorEastAsia" w:hAnsiTheme="minorEastAsia" w:eastAsiaTheme="minorEastAsia" w:cstheme="minorEastAsia"/>
                <w:color w:val="auto"/>
                <w:sz w:val="22"/>
                <w:szCs w:val="22"/>
                <w:highlight w:val="none"/>
                <w:u w:val="single"/>
              </w:rPr>
              <w:t>）；</w:t>
            </w:r>
          </w:p>
          <w:p w14:paraId="0B8941A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color w:val="auto"/>
                <w:sz w:val="22"/>
                <w:szCs w:val="22"/>
                <w:highlight w:val="none"/>
                <w:u w:val="single"/>
              </w:rPr>
            </w:pPr>
            <w:r>
              <w:rPr>
                <w:rFonts w:hint="eastAsia" w:asciiTheme="minorEastAsia" w:hAnsiTheme="minorEastAsia" w:eastAsiaTheme="minorEastAsia" w:cstheme="minorEastAsia"/>
                <w:color w:val="auto"/>
                <w:sz w:val="22"/>
                <w:szCs w:val="22"/>
                <w:highlight w:val="none"/>
                <w:u w:val="single"/>
              </w:rPr>
              <w:t>1.3</w:t>
            </w:r>
            <w:r>
              <w:rPr>
                <w:rFonts w:hint="eastAsia" w:asciiTheme="minorEastAsia" w:hAnsiTheme="minorEastAsia" w:eastAsiaTheme="minorEastAsia" w:cstheme="minorEastAsia"/>
                <w:color w:val="auto"/>
                <w:sz w:val="22"/>
                <w:szCs w:val="22"/>
                <w:highlight w:val="none"/>
                <w:u w:val="single"/>
                <w:lang w:eastAsia="zh-CN"/>
              </w:rPr>
              <w:t>供应商</w:t>
            </w:r>
            <w:r>
              <w:rPr>
                <w:rFonts w:hint="eastAsia" w:asciiTheme="minorEastAsia" w:hAnsiTheme="minorEastAsia" w:eastAsiaTheme="minorEastAsia" w:cstheme="minorEastAsia"/>
                <w:color w:val="auto"/>
                <w:sz w:val="22"/>
                <w:szCs w:val="22"/>
                <w:highlight w:val="none"/>
                <w:u w:val="single"/>
              </w:rPr>
              <w:t>委派不在本单位缴纳社保的人员作为授权代表的，应当在</w:t>
            </w:r>
            <w:r>
              <w:rPr>
                <w:rFonts w:hint="eastAsia" w:asciiTheme="minorEastAsia" w:hAnsiTheme="minorEastAsia" w:eastAsiaTheme="minorEastAsia" w:cstheme="minorEastAsia"/>
                <w:color w:val="auto"/>
                <w:sz w:val="22"/>
                <w:szCs w:val="22"/>
                <w:highlight w:val="none"/>
                <w:u w:val="single"/>
                <w:lang w:eastAsia="zh-CN"/>
              </w:rPr>
              <w:t>响应文件</w:t>
            </w:r>
            <w:r>
              <w:rPr>
                <w:rFonts w:hint="eastAsia" w:asciiTheme="minorEastAsia" w:hAnsiTheme="minorEastAsia" w:eastAsiaTheme="minorEastAsia" w:cstheme="minorEastAsia"/>
                <w:color w:val="auto"/>
                <w:sz w:val="22"/>
                <w:szCs w:val="22"/>
                <w:highlight w:val="none"/>
                <w:u w:val="single"/>
              </w:rPr>
              <w:t>中，说明具体原因、授权代表缴纳社保的单位，并附列该授权代表缴纳社保证明（</w:t>
            </w:r>
            <w:r>
              <w:rPr>
                <w:rFonts w:hint="eastAsia" w:asciiTheme="minorEastAsia" w:hAnsiTheme="minorEastAsia" w:eastAsiaTheme="minorEastAsia" w:cstheme="minorEastAsia"/>
                <w:color w:val="auto"/>
                <w:sz w:val="22"/>
                <w:szCs w:val="22"/>
                <w:highlight w:val="none"/>
                <w:u w:val="single"/>
                <w:lang w:eastAsia="zh-CN"/>
              </w:rPr>
              <w:t>2025年10月01日</w:t>
            </w:r>
            <w:r>
              <w:rPr>
                <w:rFonts w:hint="eastAsia" w:asciiTheme="minorEastAsia" w:hAnsiTheme="minorEastAsia" w:eastAsiaTheme="minorEastAsia" w:cstheme="minorEastAsia"/>
                <w:color w:val="auto"/>
                <w:sz w:val="22"/>
                <w:szCs w:val="22"/>
                <w:highlight w:val="none"/>
                <w:u w:val="single"/>
              </w:rPr>
              <w:t>（含）至本项目</w:t>
            </w:r>
            <w:r>
              <w:rPr>
                <w:rFonts w:hint="eastAsia" w:asciiTheme="minorEastAsia" w:hAnsiTheme="minorEastAsia" w:eastAsiaTheme="minorEastAsia" w:cstheme="minorEastAsia"/>
                <w:color w:val="auto"/>
                <w:sz w:val="22"/>
                <w:szCs w:val="22"/>
                <w:highlight w:val="none"/>
                <w:u w:val="single"/>
                <w:lang w:eastAsia="zh-CN"/>
              </w:rPr>
              <w:t>响应文件</w:t>
            </w:r>
            <w:r>
              <w:rPr>
                <w:rFonts w:hint="eastAsia" w:asciiTheme="minorEastAsia" w:hAnsiTheme="minorEastAsia" w:eastAsiaTheme="minorEastAsia" w:cstheme="minorEastAsia"/>
                <w:color w:val="auto"/>
                <w:sz w:val="22"/>
                <w:szCs w:val="22"/>
                <w:highlight w:val="none"/>
                <w:u w:val="single"/>
              </w:rPr>
              <w:t>提交截止时间止</w:t>
            </w:r>
            <w:r>
              <w:rPr>
                <w:rFonts w:hint="eastAsia" w:asciiTheme="minorEastAsia" w:hAnsiTheme="minorEastAsia" w:eastAsiaTheme="minorEastAsia" w:cstheme="minorEastAsia"/>
                <w:color w:val="auto"/>
                <w:sz w:val="22"/>
                <w:szCs w:val="22"/>
                <w:highlight w:val="none"/>
                <w:u w:val="single"/>
                <w:lang w:eastAsia="zh-CN"/>
              </w:rPr>
              <w:t>任意一个月</w:t>
            </w:r>
            <w:r>
              <w:rPr>
                <w:rFonts w:hint="eastAsia" w:asciiTheme="minorEastAsia" w:hAnsiTheme="minorEastAsia" w:eastAsiaTheme="minorEastAsia" w:cstheme="minorEastAsia"/>
                <w:color w:val="auto"/>
                <w:sz w:val="22"/>
                <w:szCs w:val="22"/>
                <w:highlight w:val="none"/>
                <w:u w:val="single"/>
              </w:rPr>
              <w:t>）。</w:t>
            </w:r>
          </w:p>
          <w:p w14:paraId="7DC20AF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color w:val="auto"/>
                <w:sz w:val="22"/>
                <w:szCs w:val="22"/>
                <w:highlight w:val="none"/>
                <w:u w:val="single"/>
              </w:rPr>
            </w:pPr>
          </w:p>
          <w:p w14:paraId="3ECAD7D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color w:val="auto"/>
                <w:sz w:val="22"/>
                <w:szCs w:val="22"/>
                <w:highlight w:val="none"/>
                <w:u w:val="single"/>
              </w:rPr>
            </w:pPr>
            <w:r>
              <w:rPr>
                <w:rFonts w:hint="eastAsia" w:asciiTheme="minorEastAsia" w:hAnsiTheme="minorEastAsia" w:eastAsiaTheme="minorEastAsia" w:cstheme="minorEastAsia"/>
                <w:color w:val="auto"/>
                <w:sz w:val="22"/>
                <w:szCs w:val="22"/>
                <w:highlight w:val="none"/>
                <w:u w:val="single"/>
              </w:rPr>
              <w:t>▲2.投标委托（适用于联合体投标）：</w:t>
            </w:r>
          </w:p>
          <w:p w14:paraId="2950B37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color w:val="auto"/>
                <w:sz w:val="22"/>
                <w:szCs w:val="22"/>
                <w:highlight w:val="none"/>
                <w:u w:val="single"/>
              </w:rPr>
            </w:pPr>
            <w:r>
              <w:rPr>
                <w:rFonts w:hint="eastAsia" w:asciiTheme="minorEastAsia" w:hAnsiTheme="minorEastAsia" w:eastAsiaTheme="minorEastAsia" w:cstheme="minorEastAsia"/>
                <w:color w:val="auto"/>
                <w:sz w:val="22"/>
                <w:szCs w:val="22"/>
                <w:highlight w:val="none"/>
                <w:u w:val="single"/>
              </w:rPr>
              <w:t>2.1</w:t>
            </w:r>
            <w:r>
              <w:rPr>
                <w:rFonts w:hint="eastAsia" w:asciiTheme="minorEastAsia" w:hAnsiTheme="minorEastAsia" w:eastAsiaTheme="minorEastAsia" w:cstheme="minorEastAsia"/>
                <w:color w:val="auto"/>
                <w:sz w:val="22"/>
                <w:szCs w:val="22"/>
                <w:highlight w:val="none"/>
                <w:u w:val="single"/>
                <w:lang w:eastAsia="zh-CN"/>
              </w:rPr>
              <w:t>供应商</w:t>
            </w:r>
            <w:r>
              <w:rPr>
                <w:rFonts w:hint="eastAsia" w:asciiTheme="minorEastAsia" w:hAnsiTheme="minorEastAsia" w:eastAsiaTheme="minorEastAsia" w:cstheme="minorEastAsia"/>
                <w:color w:val="auto"/>
                <w:sz w:val="22"/>
                <w:szCs w:val="22"/>
                <w:highlight w:val="none"/>
                <w:u w:val="single"/>
              </w:rPr>
              <w:t>代表是联合体成员中法定代表人（单位负责人、自然人本人）的，提供联合投标授权委托书（格式</w:t>
            </w:r>
            <w:r>
              <w:rPr>
                <w:rFonts w:hint="eastAsia" w:asciiTheme="minorEastAsia" w:hAnsiTheme="minorEastAsia" w:eastAsiaTheme="minorEastAsia" w:cstheme="minorEastAsia"/>
                <w:color w:val="auto"/>
                <w:sz w:val="22"/>
                <w:szCs w:val="22"/>
                <w:highlight w:val="none"/>
                <w:u w:val="single"/>
                <w:lang w:eastAsia="zh-CN"/>
              </w:rPr>
              <w:t>见谈判文件第六部分</w:t>
            </w:r>
            <w:r>
              <w:rPr>
                <w:rFonts w:hint="eastAsia" w:asciiTheme="minorEastAsia" w:hAnsiTheme="minorEastAsia" w:eastAsiaTheme="minorEastAsia" w:cstheme="minorEastAsia"/>
                <w:color w:val="auto"/>
                <w:sz w:val="22"/>
                <w:szCs w:val="22"/>
                <w:highlight w:val="none"/>
                <w:u w:val="single"/>
              </w:rPr>
              <w:t>）。</w:t>
            </w:r>
          </w:p>
          <w:p w14:paraId="6EA3D8B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color w:val="auto"/>
                <w:sz w:val="22"/>
                <w:szCs w:val="22"/>
                <w:highlight w:val="none"/>
                <w:u w:val="single"/>
              </w:rPr>
            </w:pPr>
            <w:r>
              <w:rPr>
                <w:rFonts w:hint="eastAsia" w:asciiTheme="minorEastAsia" w:hAnsiTheme="minorEastAsia" w:eastAsiaTheme="minorEastAsia" w:cstheme="minorEastAsia"/>
                <w:color w:val="auto"/>
                <w:sz w:val="22"/>
                <w:szCs w:val="22"/>
                <w:highlight w:val="none"/>
                <w:u w:val="single"/>
              </w:rPr>
              <w:t>2.2</w:t>
            </w:r>
            <w:r>
              <w:rPr>
                <w:rFonts w:hint="eastAsia" w:asciiTheme="minorEastAsia" w:hAnsiTheme="minorEastAsia" w:eastAsiaTheme="minorEastAsia" w:cstheme="minorEastAsia"/>
                <w:color w:val="auto"/>
                <w:sz w:val="22"/>
                <w:szCs w:val="22"/>
                <w:highlight w:val="none"/>
                <w:u w:val="single"/>
                <w:lang w:eastAsia="zh-CN"/>
              </w:rPr>
              <w:t>供应商</w:t>
            </w:r>
            <w:r>
              <w:rPr>
                <w:rFonts w:hint="eastAsia" w:asciiTheme="minorEastAsia" w:hAnsiTheme="minorEastAsia" w:eastAsiaTheme="minorEastAsia" w:cstheme="minorEastAsia"/>
                <w:color w:val="auto"/>
                <w:sz w:val="22"/>
                <w:szCs w:val="22"/>
                <w:highlight w:val="none"/>
                <w:u w:val="single"/>
              </w:rPr>
              <w:t>代表不是联合体成员中法定代表人（单位负责人、自然人本人）的，提供联合投标授权委托书（格式</w:t>
            </w:r>
            <w:r>
              <w:rPr>
                <w:rFonts w:hint="eastAsia" w:asciiTheme="minorEastAsia" w:hAnsiTheme="minorEastAsia" w:eastAsiaTheme="minorEastAsia" w:cstheme="minorEastAsia"/>
                <w:color w:val="auto"/>
                <w:sz w:val="22"/>
                <w:szCs w:val="22"/>
                <w:highlight w:val="none"/>
                <w:u w:val="single"/>
                <w:lang w:eastAsia="zh-CN"/>
              </w:rPr>
              <w:t>见谈判文件第六部分</w:t>
            </w:r>
            <w:r>
              <w:rPr>
                <w:rFonts w:hint="eastAsia" w:asciiTheme="minorEastAsia" w:hAnsiTheme="minorEastAsia" w:eastAsiaTheme="minorEastAsia" w:cstheme="minorEastAsia"/>
                <w:color w:val="auto"/>
                <w:sz w:val="22"/>
                <w:szCs w:val="22"/>
                <w:highlight w:val="none"/>
                <w:u w:val="single"/>
              </w:rPr>
              <w:t>）和授权代表社保缴纳证明（</w:t>
            </w:r>
            <w:r>
              <w:rPr>
                <w:rFonts w:hint="eastAsia" w:asciiTheme="minorEastAsia" w:hAnsiTheme="minorEastAsia" w:eastAsiaTheme="minorEastAsia" w:cstheme="minorEastAsia"/>
                <w:color w:val="auto"/>
                <w:sz w:val="22"/>
                <w:szCs w:val="22"/>
                <w:highlight w:val="none"/>
                <w:u w:val="single"/>
                <w:lang w:eastAsia="zh-CN"/>
              </w:rPr>
              <w:t>2025年10月01日</w:t>
            </w:r>
            <w:r>
              <w:rPr>
                <w:rFonts w:hint="eastAsia" w:asciiTheme="minorEastAsia" w:hAnsiTheme="minorEastAsia" w:eastAsiaTheme="minorEastAsia" w:cstheme="minorEastAsia"/>
                <w:color w:val="auto"/>
                <w:sz w:val="22"/>
                <w:szCs w:val="22"/>
                <w:highlight w:val="none"/>
                <w:u w:val="single"/>
              </w:rPr>
              <w:t>（含）至本项目</w:t>
            </w:r>
            <w:r>
              <w:rPr>
                <w:rFonts w:hint="eastAsia" w:asciiTheme="minorEastAsia" w:hAnsiTheme="minorEastAsia" w:eastAsiaTheme="minorEastAsia" w:cstheme="minorEastAsia"/>
                <w:color w:val="auto"/>
                <w:sz w:val="22"/>
                <w:szCs w:val="22"/>
                <w:highlight w:val="none"/>
                <w:u w:val="single"/>
                <w:lang w:eastAsia="zh-CN"/>
              </w:rPr>
              <w:t>响应文件</w:t>
            </w:r>
            <w:r>
              <w:rPr>
                <w:rFonts w:hint="eastAsia" w:asciiTheme="minorEastAsia" w:hAnsiTheme="minorEastAsia" w:eastAsiaTheme="minorEastAsia" w:cstheme="minorEastAsia"/>
                <w:color w:val="auto"/>
                <w:sz w:val="22"/>
                <w:szCs w:val="22"/>
                <w:highlight w:val="none"/>
                <w:u w:val="single"/>
              </w:rPr>
              <w:t>提交截止时间止</w:t>
            </w:r>
            <w:r>
              <w:rPr>
                <w:rFonts w:hint="eastAsia" w:asciiTheme="minorEastAsia" w:hAnsiTheme="minorEastAsia" w:eastAsiaTheme="minorEastAsia" w:cstheme="minorEastAsia"/>
                <w:color w:val="auto"/>
                <w:sz w:val="22"/>
                <w:szCs w:val="22"/>
                <w:highlight w:val="none"/>
                <w:u w:val="single"/>
                <w:lang w:eastAsia="zh-CN"/>
              </w:rPr>
              <w:t>任意一个月</w:t>
            </w:r>
            <w:r>
              <w:rPr>
                <w:rFonts w:hint="eastAsia" w:asciiTheme="minorEastAsia" w:hAnsiTheme="minorEastAsia" w:eastAsiaTheme="minorEastAsia" w:cstheme="minorEastAsia"/>
                <w:color w:val="auto"/>
                <w:sz w:val="22"/>
                <w:szCs w:val="22"/>
                <w:highlight w:val="none"/>
                <w:u w:val="single"/>
              </w:rPr>
              <w:t>）；</w:t>
            </w:r>
          </w:p>
          <w:p w14:paraId="58D5682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color w:val="auto"/>
                <w:kern w:val="2"/>
                <w:sz w:val="22"/>
                <w:szCs w:val="22"/>
                <w:highlight w:val="none"/>
                <w:u w:val="single"/>
                <w:lang w:val="en-US" w:eastAsia="zh-CN" w:bidi="ar-SA"/>
              </w:rPr>
            </w:pPr>
            <w:r>
              <w:rPr>
                <w:rFonts w:hint="eastAsia" w:asciiTheme="minorEastAsia" w:hAnsiTheme="minorEastAsia" w:eastAsiaTheme="minorEastAsia" w:cstheme="minorEastAsia"/>
                <w:color w:val="auto"/>
                <w:sz w:val="22"/>
                <w:szCs w:val="22"/>
                <w:highlight w:val="none"/>
                <w:u w:val="single"/>
              </w:rPr>
              <w:t>2.3</w:t>
            </w:r>
            <w:r>
              <w:rPr>
                <w:rFonts w:hint="eastAsia" w:asciiTheme="minorEastAsia" w:hAnsiTheme="minorEastAsia" w:eastAsiaTheme="minorEastAsia" w:cstheme="minorEastAsia"/>
                <w:color w:val="auto"/>
                <w:sz w:val="22"/>
                <w:szCs w:val="22"/>
                <w:highlight w:val="none"/>
                <w:u w:val="single"/>
                <w:lang w:eastAsia="zh-CN"/>
              </w:rPr>
              <w:t>供应商</w:t>
            </w:r>
            <w:r>
              <w:rPr>
                <w:rFonts w:hint="eastAsia" w:asciiTheme="minorEastAsia" w:hAnsiTheme="minorEastAsia" w:eastAsiaTheme="minorEastAsia" w:cstheme="minorEastAsia"/>
                <w:color w:val="auto"/>
                <w:sz w:val="22"/>
                <w:szCs w:val="22"/>
                <w:highlight w:val="none"/>
                <w:u w:val="single"/>
              </w:rPr>
              <w:t>委派不在本单位缴纳社保的人员作为授权代表的，应当在</w:t>
            </w:r>
            <w:r>
              <w:rPr>
                <w:rFonts w:hint="eastAsia" w:asciiTheme="minorEastAsia" w:hAnsiTheme="minorEastAsia" w:eastAsiaTheme="minorEastAsia" w:cstheme="minorEastAsia"/>
                <w:color w:val="auto"/>
                <w:sz w:val="22"/>
                <w:szCs w:val="22"/>
                <w:highlight w:val="none"/>
                <w:u w:val="single"/>
                <w:lang w:eastAsia="zh-CN"/>
              </w:rPr>
              <w:t>响应文件</w:t>
            </w:r>
            <w:r>
              <w:rPr>
                <w:rFonts w:hint="eastAsia" w:asciiTheme="minorEastAsia" w:hAnsiTheme="minorEastAsia" w:eastAsiaTheme="minorEastAsia" w:cstheme="minorEastAsia"/>
                <w:color w:val="auto"/>
                <w:sz w:val="22"/>
                <w:szCs w:val="22"/>
                <w:highlight w:val="none"/>
                <w:u w:val="single"/>
              </w:rPr>
              <w:t>中，说明具体原因、授权代表缴纳社保的单位，并附列该授权代表缴纳社保证明（</w:t>
            </w:r>
            <w:r>
              <w:rPr>
                <w:rFonts w:hint="eastAsia" w:asciiTheme="minorEastAsia" w:hAnsiTheme="minorEastAsia" w:eastAsiaTheme="minorEastAsia" w:cstheme="minorEastAsia"/>
                <w:color w:val="auto"/>
                <w:sz w:val="22"/>
                <w:szCs w:val="22"/>
                <w:highlight w:val="none"/>
                <w:u w:val="single"/>
                <w:lang w:eastAsia="zh-CN"/>
              </w:rPr>
              <w:t>2025年10月01日</w:t>
            </w:r>
            <w:r>
              <w:rPr>
                <w:rFonts w:hint="eastAsia" w:asciiTheme="minorEastAsia" w:hAnsiTheme="minorEastAsia" w:eastAsiaTheme="minorEastAsia" w:cstheme="minorEastAsia"/>
                <w:color w:val="auto"/>
                <w:sz w:val="22"/>
                <w:szCs w:val="22"/>
                <w:highlight w:val="none"/>
                <w:u w:val="single"/>
              </w:rPr>
              <w:t>（含）至本项目</w:t>
            </w:r>
            <w:r>
              <w:rPr>
                <w:rFonts w:hint="eastAsia" w:asciiTheme="minorEastAsia" w:hAnsiTheme="minorEastAsia" w:eastAsiaTheme="minorEastAsia" w:cstheme="minorEastAsia"/>
                <w:color w:val="auto"/>
                <w:sz w:val="22"/>
                <w:szCs w:val="22"/>
                <w:highlight w:val="none"/>
                <w:u w:val="single"/>
                <w:lang w:eastAsia="zh-CN"/>
              </w:rPr>
              <w:t>响应文件</w:t>
            </w:r>
            <w:r>
              <w:rPr>
                <w:rFonts w:hint="eastAsia" w:asciiTheme="minorEastAsia" w:hAnsiTheme="minorEastAsia" w:eastAsiaTheme="minorEastAsia" w:cstheme="minorEastAsia"/>
                <w:color w:val="auto"/>
                <w:sz w:val="22"/>
                <w:szCs w:val="22"/>
                <w:highlight w:val="none"/>
                <w:u w:val="single"/>
              </w:rPr>
              <w:t>提交截止时间止</w:t>
            </w:r>
            <w:r>
              <w:rPr>
                <w:rFonts w:hint="eastAsia" w:asciiTheme="minorEastAsia" w:hAnsiTheme="minorEastAsia" w:eastAsiaTheme="minorEastAsia" w:cstheme="minorEastAsia"/>
                <w:color w:val="auto"/>
                <w:sz w:val="22"/>
                <w:szCs w:val="22"/>
                <w:highlight w:val="none"/>
                <w:u w:val="single"/>
                <w:lang w:eastAsia="zh-CN"/>
              </w:rPr>
              <w:t>任意一个月</w:t>
            </w:r>
            <w:r>
              <w:rPr>
                <w:rFonts w:hint="eastAsia" w:asciiTheme="minorEastAsia" w:hAnsiTheme="minorEastAsia" w:eastAsiaTheme="minorEastAsia" w:cstheme="minorEastAsia"/>
                <w:color w:val="auto"/>
                <w:sz w:val="22"/>
                <w:szCs w:val="22"/>
                <w:highlight w:val="none"/>
                <w:u w:val="single"/>
              </w:rPr>
              <w:t>）。</w:t>
            </w:r>
          </w:p>
        </w:tc>
      </w:tr>
      <w:tr w14:paraId="0CA055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97" w:hRule="atLeast"/>
        </w:trPr>
        <w:tc>
          <w:tcPr>
            <w:tcW w:w="629" w:type="dxa"/>
            <w:tcBorders>
              <w:top w:val="single" w:color="auto" w:sz="4" w:space="0"/>
              <w:left w:val="single" w:color="auto" w:sz="4" w:space="0"/>
              <w:bottom w:val="single" w:color="auto" w:sz="4" w:space="0"/>
              <w:right w:val="single" w:color="auto" w:sz="4" w:space="0"/>
            </w:tcBorders>
            <w:shd w:val="clear" w:color="auto" w:fill="auto"/>
            <w:vAlign w:val="center"/>
          </w:tcPr>
          <w:p w14:paraId="4AFCDF9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b/>
                <w:bCs/>
                <w:color w:val="auto"/>
                <w:kern w:val="2"/>
                <w:sz w:val="22"/>
                <w:szCs w:val="22"/>
                <w:highlight w:val="none"/>
                <w:lang w:val="en-US" w:eastAsia="zh-CN" w:bidi="ar-SA"/>
              </w:rPr>
            </w:pPr>
            <w:r>
              <w:rPr>
                <w:rFonts w:hint="eastAsia" w:asciiTheme="minorEastAsia" w:hAnsiTheme="minorEastAsia" w:eastAsiaTheme="minorEastAsia" w:cstheme="minorEastAsia"/>
                <w:b/>
                <w:bCs/>
                <w:color w:val="auto"/>
                <w:sz w:val="22"/>
                <w:szCs w:val="22"/>
                <w:highlight w:val="none"/>
              </w:rPr>
              <w:t>5</w:t>
            </w:r>
          </w:p>
        </w:tc>
        <w:tc>
          <w:tcPr>
            <w:tcW w:w="1691" w:type="dxa"/>
            <w:tcBorders>
              <w:top w:val="single" w:color="000000" w:sz="8" w:space="0"/>
              <w:left w:val="single" w:color="auto" w:sz="4" w:space="0"/>
              <w:bottom w:val="single" w:color="000000" w:sz="8" w:space="0"/>
              <w:right w:val="single" w:color="000000" w:sz="8" w:space="0"/>
            </w:tcBorders>
            <w:shd w:val="clear" w:color="auto" w:fill="auto"/>
            <w:vAlign w:val="center"/>
          </w:tcPr>
          <w:p w14:paraId="4F82CE94">
            <w:pPr>
              <w:pageBreakBefore w:val="0"/>
              <w:kinsoku/>
              <w:wordWrap/>
              <w:overflowPunct/>
              <w:topLinePunct w:val="0"/>
              <w:bidi w:val="0"/>
              <w:spacing w:line="400" w:lineRule="exact"/>
              <w:ind w:left="0" w:leftChars="0"/>
              <w:jc w:val="center"/>
              <w:textAlignment w:val="auto"/>
              <w:rPr>
                <w:rFonts w:hint="eastAsia" w:asciiTheme="minorEastAsia" w:hAnsiTheme="minorEastAsia" w:eastAsiaTheme="minorEastAsia" w:cstheme="minorEastAsia"/>
                <w:b/>
                <w:bCs/>
                <w:color w:val="auto"/>
                <w:kern w:val="2"/>
                <w:sz w:val="22"/>
                <w:szCs w:val="22"/>
                <w:highlight w:val="none"/>
                <w:lang w:val="en-US" w:eastAsia="zh-CN" w:bidi="ar-SA"/>
              </w:rPr>
            </w:pPr>
            <w:r>
              <w:rPr>
                <w:rFonts w:hint="eastAsia" w:asciiTheme="minorEastAsia" w:hAnsiTheme="minorEastAsia" w:eastAsiaTheme="minorEastAsia" w:cstheme="minorEastAsia"/>
                <w:b/>
                <w:bCs/>
                <w:color w:val="auto"/>
                <w:sz w:val="22"/>
                <w:szCs w:val="22"/>
                <w:highlight w:val="none"/>
                <w:lang w:eastAsia="zh-CN"/>
              </w:rPr>
              <w:t>谈判保证金</w:t>
            </w:r>
          </w:p>
        </w:tc>
        <w:tc>
          <w:tcPr>
            <w:tcW w:w="7565" w:type="dxa"/>
            <w:tcBorders>
              <w:top w:val="single" w:color="000000" w:sz="8" w:space="0"/>
              <w:left w:val="single" w:color="000000" w:sz="2" w:space="0"/>
              <w:bottom w:val="single" w:color="000000" w:sz="8" w:space="0"/>
              <w:right w:val="single" w:color="000000" w:sz="8" w:space="0"/>
            </w:tcBorders>
            <w:shd w:val="clear" w:color="auto" w:fill="auto"/>
            <w:vAlign w:val="center"/>
          </w:tcPr>
          <w:p w14:paraId="0245C431">
            <w:pPr>
              <w:pageBreakBefore w:val="0"/>
              <w:kinsoku/>
              <w:wordWrap/>
              <w:overflowPunct/>
              <w:topLinePunct w:val="0"/>
              <w:autoSpaceDE w:val="0"/>
              <w:autoSpaceDN w:val="0"/>
              <w:bidi w:val="0"/>
              <w:snapToGrid w:val="0"/>
              <w:spacing w:line="400" w:lineRule="exact"/>
              <w:ind w:left="0" w:leftChars="0"/>
              <w:textAlignment w:val="auto"/>
              <w:rPr>
                <w:rFonts w:hint="eastAsia" w:asciiTheme="minorEastAsia" w:hAnsiTheme="minorEastAsia" w:eastAsiaTheme="minorEastAsia" w:cstheme="minorEastAsia"/>
                <w:i w:val="0"/>
                <w:iCs w:val="0"/>
                <w:caps w:val="0"/>
                <w:color w:val="auto"/>
                <w:spacing w:val="0"/>
                <w:kern w:val="0"/>
                <w:sz w:val="22"/>
                <w:szCs w:val="22"/>
                <w:highlight w:val="none"/>
                <w:lang w:val="en-US" w:eastAsia="zh-CN" w:bidi="ar-SA"/>
              </w:rPr>
            </w:pPr>
            <w:r>
              <w:rPr>
                <w:rFonts w:hint="eastAsia" w:asciiTheme="minorEastAsia" w:hAnsiTheme="minorEastAsia" w:eastAsiaTheme="minorEastAsia" w:cstheme="minorEastAsia"/>
                <w:i w:val="0"/>
                <w:iCs w:val="0"/>
                <w:caps w:val="0"/>
                <w:color w:val="auto"/>
                <w:spacing w:val="0"/>
                <w:kern w:val="0"/>
                <w:sz w:val="22"/>
                <w:szCs w:val="22"/>
                <w:highlight w:val="none"/>
                <w:lang w:val="en-US" w:eastAsia="zh-CN" w:bidi="ar-SA"/>
              </w:rPr>
              <w:t>1.被财政部门列入不良行为记录名单的供应商，参加本项目政府采购活动的，缴纳谈判保证金。</w:t>
            </w:r>
          </w:p>
          <w:p w14:paraId="28C42B40">
            <w:pPr>
              <w:pageBreakBefore w:val="0"/>
              <w:kinsoku/>
              <w:wordWrap/>
              <w:overflowPunct/>
              <w:topLinePunct w:val="0"/>
              <w:autoSpaceDE w:val="0"/>
              <w:autoSpaceDN w:val="0"/>
              <w:bidi w:val="0"/>
              <w:snapToGrid w:val="0"/>
              <w:spacing w:line="400" w:lineRule="exact"/>
              <w:ind w:left="0" w:leftChars="0"/>
              <w:textAlignment w:val="auto"/>
              <w:rPr>
                <w:rFonts w:hint="eastAsia" w:asciiTheme="minorEastAsia" w:hAnsiTheme="minorEastAsia" w:eastAsiaTheme="minorEastAsia" w:cstheme="minorEastAsia"/>
                <w:i w:val="0"/>
                <w:iCs w:val="0"/>
                <w:caps w:val="0"/>
                <w:color w:val="auto"/>
                <w:spacing w:val="0"/>
                <w:kern w:val="0"/>
                <w:sz w:val="22"/>
                <w:szCs w:val="22"/>
                <w:highlight w:val="none"/>
                <w:lang w:val="en-US" w:eastAsia="zh-CN" w:bidi="ar-SA"/>
              </w:rPr>
            </w:pPr>
            <w:r>
              <w:rPr>
                <w:rFonts w:hint="eastAsia" w:asciiTheme="minorEastAsia" w:hAnsiTheme="minorEastAsia" w:eastAsiaTheme="minorEastAsia" w:cstheme="minorEastAsia"/>
                <w:i w:val="0"/>
                <w:iCs w:val="0"/>
                <w:caps w:val="0"/>
                <w:color w:val="auto"/>
                <w:spacing w:val="0"/>
                <w:kern w:val="0"/>
                <w:sz w:val="22"/>
                <w:szCs w:val="22"/>
                <w:highlight w:val="none"/>
                <w:lang w:val="en-US" w:eastAsia="zh-CN" w:bidi="ar-SA"/>
              </w:rPr>
              <w:t>1.1谈判保证金金额：所投标项预算金额的2%；</w:t>
            </w:r>
          </w:p>
          <w:p w14:paraId="2946C7B2">
            <w:pPr>
              <w:pageBreakBefore w:val="0"/>
              <w:kinsoku/>
              <w:wordWrap/>
              <w:overflowPunct/>
              <w:topLinePunct w:val="0"/>
              <w:autoSpaceDE w:val="0"/>
              <w:autoSpaceDN w:val="0"/>
              <w:bidi w:val="0"/>
              <w:snapToGrid w:val="0"/>
              <w:spacing w:line="400" w:lineRule="exact"/>
              <w:ind w:left="0" w:leftChars="0"/>
              <w:textAlignment w:val="auto"/>
              <w:rPr>
                <w:rFonts w:hint="eastAsia" w:asciiTheme="minorEastAsia" w:hAnsiTheme="minorEastAsia" w:eastAsiaTheme="minorEastAsia" w:cstheme="minorEastAsia"/>
                <w:i w:val="0"/>
                <w:iCs w:val="0"/>
                <w:caps w:val="0"/>
                <w:color w:val="auto"/>
                <w:spacing w:val="0"/>
                <w:kern w:val="0"/>
                <w:sz w:val="22"/>
                <w:szCs w:val="22"/>
                <w:highlight w:val="none"/>
                <w:lang w:val="en-US" w:eastAsia="zh-CN" w:bidi="ar-SA"/>
              </w:rPr>
            </w:pPr>
            <w:r>
              <w:rPr>
                <w:rFonts w:hint="eastAsia" w:asciiTheme="minorEastAsia" w:hAnsiTheme="minorEastAsia" w:eastAsiaTheme="minorEastAsia" w:cstheme="minorEastAsia"/>
                <w:i w:val="0"/>
                <w:iCs w:val="0"/>
                <w:caps w:val="0"/>
                <w:color w:val="auto"/>
                <w:spacing w:val="0"/>
                <w:kern w:val="0"/>
                <w:sz w:val="22"/>
                <w:szCs w:val="22"/>
                <w:highlight w:val="none"/>
                <w:lang w:val="en-US" w:eastAsia="zh-CN" w:bidi="ar-SA"/>
              </w:rPr>
              <w:t>1.2谈判保证金缴纳方式：以支票、汇票、本票或者金融机构、担保机构出具的保函等非现金形式提交；（备注栏里注明项目名称、项目编号和用途）</w:t>
            </w:r>
          </w:p>
          <w:p w14:paraId="0325272F">
            <w:pPr>
              <w:pageBreakBefore w:val="0"/>
              <w:kinsoku/>
              <w:wordWrap/>
              <w:overflowPunct/>
              <w:topLinePunct w:val="0"/>
              <w:autoSpaceDE w:val="0"/>
              <w:autoSpaceDN w:val="0"/>
              <w:bidi w:val="0"/>
              <w:snapToGrid w:val="0"/>
              <w:spacing w:line="400" w:lineRule="exact"/>
              <w:ind w:left="0" w:leftChars="0"/>
              <w:textAlignment w:val="auto"/>
              <w:rPr>
                <w:rFonts w:hint="eastAsia" w:asciiTheme="minorEastAsia" w:hAnsiTheme="minorEastAsia" w:eastAsiaTheme="minorEastAsia" w:cstheme="minorEastAsia"/>
                <w:i w:val="0"/>
                <w:iCs w:val="0"/>
                <w:caps w:val="0"/>
                <w:color w:val="auto"/>
                <w:spacing w:val="0"/>
                <w:kern w:val="0"/>
                <w:sz w:val="22"/>
                <w:szCs w:val="22"/>
                <w:highlight w:val="none"/>
                <w:lang w:val="zh-CN" w:eastAsia="zh-CN" w:bidi="ar-SA"/>
              </w:rPr>
            </w:pPr>
            <w:r>
              <w:rPr>
                <w:rFonts w:hint="eastAsia" w:asciiTheme="minorEastAsia" w:hAnsiTheme="minorEastAsia" w:eastAsiaTheme="minorEastAsia" w:cstheme="minorEastAsia"/>
                <w:i w:val="0"/>
                <w:iCs w:val="0"/>
                <w:caps w:val="0"/>
                <w:color w:val="auto"/>
                <w:spacing w:val="0"/>
                <w:kern w:val="0"/>
                <w:sz w:val="22"/>
                <w:szCs w:val="22"/>
                <w:highlight w:val="none"/>
                <w:lang w:val="en-US" w:eastAsia="zh-CN" w:bidi="ar-SA"/>
              </w:rPr>
              <w:t>1.3</w:t>
            </w:r>
            <w:r>
              <w:rPr>
                <w:rFonts w:hint="eastAsia" w:asciiTheme="minorEastAsia" w:hAnsiTheme="minorEastAsia" w:eastAsiaTheme="minorEastAsia" w:cstheme="minorEastAsia"/>
                <w:i w:val="0"/>
                <w:iCs w:val="0"/>
                <w:caps w:val="0"/>
                <w:color w:val="auto"/>
                <w:spacing w:val="0"/>
                <w:kern w:val="0"/>
                <w:sz w:val="22"/>
                <w:szCs w:val="22"/>
                <w:highlight w:val="none"/>
                <w:lang w:val="zh-CN" w:eastAsia="zh-CN" w:bidi="ar-SA"/>
              </w:rPr>
              <w:t>谈判保证金的形式：</w:t>
            </w:r>
            <w:r>
              <w:rPr>
                <w:rFonts w:hint="eastAsia" w:asciiTheme="minorEastAsia" w:hAnsiTheme="minorEastAsia" w:eastAsiaTheme="minorEastAsia" w:cstheme="minorEastAsia"/>
                <w:i w:val="0"/>
                <w:iCs w:val="0"/>
                <w:caps w:val="0"/>
                <w:color w:val="auto"/>
                <w:spacing w:val="0"/>
                <w:kern w:val="0"/>
                <w:sz w:val="22"/>
                <w:szCs w:val="22"/>
                <w:highlight w:val="none"/>
                <w:lang w:val="en-US" w:eastAsia="zh-CN" w:bidi="ar-SA"/>
              </w:rPr>
              <w:t>谈判保证金</w:t>
            </w:r>
            <w:r>
              <w:rPr>
                <w:rFonts w:hint="eastAsia" w:asciiTheme="minorEastAsia" w:hAnsiTheme="minorEastAsia" w:eastAsiaTheme="minorEastAsia" w:cstheme="minorEastAsia"/>
                <w:i w:val="0"/>
                <w:iCs w:val="0"/>
                <w:caps w:val="0"/>
                <w:color w:val="auto"/>
                <w:spacing w:val="0"/>
                <w:kern w:val="0"/>
                <w:sz w:val="22"/>
                <w:szCs w:val="22"/>
                <w:highlight w:val="none"/>
                <w:lang w:val="zh-CN" w:eastAsia="zh-CN" w:bidi="ar-SA"/>
              </w:rPr>
              <w:t>由</w:t>
            </w:r>
            <w:r>
              <w:rPr>
                <w:rFonts w:hint="eastAsia" w:asciiTheme="minorEastAsia" w:hAnsiTheme="minorEastAsia" w:eastAsiaTheme="minorEastAsia" w:cstheme="minorEastAsia"/>
                <w:i w:val="0"/>
                <w:iCs w:val="0"/>
                <w:caps w:val="0"/>
                <w:color w:val="auto"/>
                <w:spacing w:val="0"/>
                <w:kern w:val="0"/>
                <w:sz w:val="22"/>
                <w:szCs w:val="22"/>
                <w:highlight w:val="none"/>
                <w:lang w:val="en-US" w:eastAsia="zh-CN" w:bidi="ar-SA"/>
              </w:rPr>
              <w:t>供应商</w:t>
            </w:r>
            <w:r>
              <w:rPr>
                <w:rFonts w:hint="eastAsia" w:asciiTheme="minorEastAsia" w:hAnsiTheme="minorEastAsia" w:eastAsiaTheme="minorEastAsia" w:cstheme="minorEastAsia"/>
                <w:i w:val="0"/>
                <w:iCs w:val="0"/>
                <w:caps w:val="0"/>
                <w:color w:val="auto"/>
                <w:spacing w:val="0"/>
                <w:kern w:val="0"/>
                <w:sz w:val="22"/>
                <w:szCs w:val="22"/>
                <w:highlight w:val="none"/>
                <w:lang w:val="zh-CN" w:eastAsia="zh-CN" w:bidi="ar-SA"/>
              </w:rPr>
              <w:t>的银行账户汇出</w:t>
            </w:r>
            <w:r>
              <w:rPr>
                <w:rFonts w:hint="eastAsia" w:asciiTheme="minorEastAsia" w:hAnsiTheme="minorEastAsia" w:eastAsiaTheme="minorEastAsia" w:cstheme="minorEastAsia"/>
                <w:i w:val="0"/>
                <w:iCs w:val="0"/>
                <w:caps w:val="0"/>
                <w:color w:val="auto"/>
                <w:spacing w:val="0"/>
                <w:kern w:val="0"/>
                <w:sz w:val="22"/>
                <w:szCs w:val="22"/>
                <w:highlight w:val="none"/>
                <w:lang w:val="en-US" w:eastAsia="zh-CN" w:bidi="ar-SA"/>
              </w:rPr>
              <w:t>转入以下账号</w:t>
            </w:r>
            <w:r>
              <w:rPr>
                <w:rFonts w:hint="eastAsia" w:asciiTheme="minorEastAsia" w:hAnsiTheme="minorEastAsia" w:eastAsiaTheme="minorEastAsia" w:cstheme="minorEastAsia"/>
                <w:i w:val="0"/>
                <w:iCs w:val="0"/>
                <w:caps w:val="0"/>
                <w:color w:val="auto"/>
                <w:spacing w:val="0"/>
                <w:kern w:val="0"/>
                <w:sz w:val="22"/>
                <w:szCs w:val="22"/>
                <w:highlight w:val="none"/>
                <w:lang w:val="zh-CN" w:eastAsia="zh-CN" w:bidi="ar-SA"/>
              </w:rPr>
              <w:t>，不得通过</w:t>
            </w:r>
            <w:r>
              <w:rPr>
                <w:rFonts w:hint="eastAsia" w:asciiTheme="minorEastAsia" w:hAnsiTheme="minorEastAsia" w:eastAsiaTheme="minorEastAsia" w:cstheme="minorEastAsia"/>
                <w:i w:val="0"/>
                <w:iCs w:val="0"/>
                <w:caps w:val="0"/>
                <w:color w:val="auto"/>
                <w:spacing w:val="0"/>
                <w:kern w:val="0"/>
                <w:sz w:val="22"/>
                <w:szCs w:val="22"/>
                <w:highlight w:val="none"/>
                <w:lang w:val="en-US" w:eastAsia="zh-CN" w:bidi="ar-SA"/>
              </w:rPr>
              <w:t>供应商</w:t>
            </w:r>
            <w:r>
              <w:rPr>
                <w:rFonts w:hint="eastAsia" w:asciiTheme="minorEastAsia" w:hAnsiTheme="minorEastAsia" w:eastAsiaTheme="minorEastAsia" w:cstheme="minorEastAsia"/>
                <w:i w:val="0"/>
                <w:iCs w:val="0"/>
                <w:caps w:val="0"/>
                <w:color w:val="auto"/>
                <w:spacing w:val="0"/>
                <w:kern w:val="0"/>
                <w:sz w:val="22"/>
                <w:szCs w:val="22"/>
                <w:highlight w:val="none"/>
                <w:lang w:val="zh-CN" w:eastAsia="zh-CN" w:bidi="ar-SA"/>
              </w:rPr>
              <w:t>的分支机构或第三者账户转入；</w:t>
            </w:r>
          </w:p>
          <w:p w14:paraId="77408521">
            <w:pPr>
              <w:pageBreakBefore w:val="0"/>
              <w:kinsoku/>
              <w:wordWrap/>
              <w:overflowPunct/>
              <w:topLinePunct w:val="0"/>
              <w:autoSpaceDE w:val="0"/>
              <w:autoSpaceDN w:val="0"/>
              <w:bidi w:val="0"/>
              <w:snapToGrid w:val="0"/>
              <w:spacing w:line="400" w:lineRule="exact"/>
              <w:ind w:left="0" w:leftChars="0"/>
              <w:textAlignment w:val="auto"/>
              <w:rPr>
                <w:rFonts w:hint="eastAsia" w:asciiTheme="minorEastAsia" w:hAnsiTheme="minorEastAsia" w:eastAsiaTheme="minorEastAsia" w:cstheme="minorEastAsia"/>
                <w:i w:val="0"/>
                <w:iCs w:val="0"/>
                <w:caps w:val="0"/>
                <w:color w:val="auto"/>
                <w:spacing w:val="0"/>
                <w:kern w:val="0"/>
                <w:sz w:val="22"/>
                <w:szCs w:val="22"/>
                <w:highlight w:val="none"/>
                <w:lang w:val="en-US" w:eastAsia="zh-CN" w:bidi="ar-SA"/>
              </w:rPr>
            </w:pPr>
            <w:r>
              <w:rPr>
                <w:rFonts w:hint="eastAsia" w:asciiTheme="minorEastAsia" w:hAnsiTheme="minorEastAsia" w:eastAsiaTheme="minorEastAsia" w:cstheme="minorEastAsia"/>
                <w:i w:val="0"/>
                <w:iCs w:val="0"/>
                <w:caps w:val="0"/>
                <w:color w:val="auto"/>
                <w:spacing w:val="0"/>
                <w:kern w:val="0"/>
                <w:sz w:val="22"/>
                <w:szCs w:val="22"/>
                <w:highlight w:val="none"/>
                <w:lang w:val="en-US" w:eastAsia="zh-CN" w:bidi="ar-SA"/>
              </w:rPr>
              <w:t>1.4</w:t>
            </w:r>
            <w:r>
              <w:rPr>
                <w:rFonts w:hint="eastAsia" w:asciiTheme="minorEastAsia" w:hAnsiTheme="minorEastAsia" w:eastAsiaTheme="minorEastAsia" w:cstheme="minorEastAsia"/>
                <w:i w:val="0"/>
                <w:iCs w:val="0"/>
                <w:caps w:val="0"/>
                <w:color w:val="auto"/>
                <w:spacing w:val="0"/>
                <w:kern w:val="0"/>
                <w:sz w:val="22"/>
                <w:szCs w:val="22"/>
                <w:highlight w:val="none"/>
                <w:lang w:val="zh-CN" w:eastAsia="zh-CN" w:bidi="ar-SA"/>
              </w:rPr>
              <w:t>保证金</w:t>
            </w:r>
            <w:r>
              <w:rPr>
                <w:rFonts w:hint="eastAsia" w:asciiTheme="minorEastAsia" w:hAnsiTheme="minorEastAsia" w:eastAsiaTheme="minorEastAsia" w:cstheme="minorEastAsia"/>
                <w:i w:val="0"/>
                <w:iCs w:val="0"/>
                <w:caps w:val="0"/>
                <w:color w:val="auto"/>
                <w:spacing w:val="0"/>
                <w:kern w:val="0"/>
                <w:sz w:val="22"/>
                <w:szCs w:val="22"/>
                <w:highlight w:val="none"/>
                <w:lang w:val="en-US" w:eastAsia="zh-CN" w:bidi="ar-SA"/>
              </w:rPr>
              <w:t>账号：</w:t>
            </w:r>
          </w:p>
          <w:p w14:paraId="688A657F">
            <w:pPr>
              <w:pageBreakBefore w:val="0"/>
              <w:kinsoku/>
              <w:wordWrap/>
              <w:overflowPunct/>
              <w:topLinePunct w:val="0"/>
              <w:autoSpaceDE w:val="0"/>
              <w:autoSpaceDN w:val="0"/>
              <w:bidi w:val="0"/>
              <w:snapToGrid w:val="0"/>
              <w:spacing w:line="400" w:lineRule="exact"/>
              <w:ind w:left="0" w:leftChars="0"/>
              <w:textAlignment w:val="auto"/>
              <w:rPr>
                <w:rFonts w:hint="eastAsia" w:asciiTheme="minorEastAsia" w:hAnsiTheme="minorEastAsia" w:eastAsiaTheme="minorEastAsia" w:cstheme="minorEastAsia"/>
                <w:i w:val="0"/>
                <w:iCs w:val="0"/>
                <w:caps w:val="0"/>
                <w:color w:val="auto"/>
                <w:spacing w:val="0"/>
                <w:kern w:val="0"/>
                <w:sz w:val="22"/>
                <w:szCs w:val="22"/>
                <w:highlight w:val="none"/>
                <w:lang w:val="en-US" w:eastAsia="zh-CN" w:bidi="ar-SA"/>
              </w:rPr>
            </w:pPr>
            <w:r>
              <w:rPr>
                <w:rFonts w:hint="eastAsia" w:asciiTheme="minorEastAsia" w:hAnsiTheme="minorEastAsia" w:eastAsiaTheme="minorEastAsia" w:cstheme="minorEastAsia"/>
                <w:i w:val="0"/>
                <w:iCs w:val="0"/>
                <w:caps w:val="0"/>
                <w:color w:val="auto"/>
                <w:spacing w:val="0"/>
                <w:kern w:val="0"/>
                <w:sz w:val="22"/>
                <w:szCs w:val="22"/>
                <w:highlight w:val="none"/>
                <w:lang w:val="zh-CN" w:eastAsia="zh-CN" w:bidi="ar-SA"/>
              </w:rPr>
              <w:t>户名：</w:t>
            </w:r>
            <w:r>
              <w:rPr>
                <w:rFonts w:hint="eastAsia" w:asciiTheme="minorEastAsia" w:hAnsiTheme="minorEastAsia" w:eastAsiaTheme="minorEastAsia" w:cstheme="minorEastAsia"/>
                <w:i w:val="0"/>
                <w:iCs w:val="0"/>
                <w:caps w:val="0"/>
                <w:color w:val="auto"/>
                <w:spacing w:val="0"/>
                <w:kern w:val="0"/>
                <w:sz w:val="22"/>
                <w:szCs w:val="22"/>
                <w:highlight w:val="none"/>
                <w:lang w:val="en-US" w:eastAsia="zh-CN" w:bidi="ar-SA"/>
              </w:rPr>
              <w:t>浙江乐诚工程咨询有限公司</w:t>
            </w:r>
          </w:p>
          <w:p w14:paraId="3994486D">
            <w:pPr>
              <w:pageBreakBefore w:val="0"/>
              <w:kinsoku/>
              <w:wordWrap/>
              <w:overflowPunct/>
              <w:topLinePunct w:val="0"/>
              <w:autoSpaceDE w:val="0"/>
              <w:autoSpaceDN w:val="0"/>
              <w:bidi w:val="0"/>
              <w:snapToGrid w:val="0"/>
              <w:spacing w:line="400" w:lineRule="exact"/>
              <w:ind w:left="0" w:leftChars="0"/>
              <w:textAlignment w:val="auto"/>
              <w:rPr>
                <w:rFonts w:hint="eastAsia" w:asciiTheme="minorEastAsia" w:hAnsiTheme="minorEastAsia" w:eastAsiaTheme="minorEastAsia" w:cstheme="minorEastAsia"/>
                <w:i w:val="0"/>
                <w:iCs w:val="0"/>
                <w:caps w:val="0"/>
                <w:color w:val="auto"/>
                <w:spacing w:val="0"/>
                <w:kern w:val="0"/>
                <w:sz w:val="22"/>
                <w:szCs w:val="22"/>
                <w:highlight w:val="none"/>
                <w:lang w:val="zh-CN" w:eastAsia="zh-CN" w:bidi="ar-SA"/>
              </w:rPr>
            </w:pPr>
            <w:r>
              <w:rPr>
                <w:rFonts w:hint="eastAsia" w:asciiTheme="minorEastAsia" w:hAnsiTheme="minorEastAsia" w:eastAsiaTheme="minorEastAsia" w:cstheme="minorEastAsia"/>
                <w:i w:val="0"/>
                <w:iCs w:val="0"/>
                <w:caps w:val="0"/>
                <w:color w:val="auto"/>
                <w:spacing w:val="0"/>
                <w:kern w:val="0"/>
                <w:sz w:val="22"/>
                <w:szCs w:val="22"/>
                <w:highlight w:val="none"/>
                <w:lang w:val="zh-CN" w:eastAsia="zh-CN" w:bidi="ar-SA"/>
              </w:rPr>
              <w:t>账号：76060122000323292</w:t>
            </w:r>
          </w:p>
          <w:p w14:paraId="2EC059F3">
            <w:pPr>
              <w:pageBreakBefore w:val="0"/>
              <w:kinsoku/>
              <w:wordWrap/>
              <w:overflowPunct/>
              <w:topLinePunct w:val="0"/>
              <w:autoSpaceDE w:val="0"/>
              <w:autoSpaceDN w:val="0"/>
              <w:bidi w:val="0"/>
              <w:snapToGrid w:val="0"/>
              <w:spacing w:line="400" w:lineRule="exact"/>
              <w:ind w:left="0" w:leftChars="0"/>
              <w:textAlignment w:val="auto"/>
              <w:rPr>
                <w:rFonts w:hint="eastAsia" w:asciiTheme="minorEastAsia" w:hAnsiTheme="minorEastAsia" w:eastAsiaTheme="minorEastAsia" w:cstheme="minorEastAsia"/>
                <w:i w:val="0"/>
                <w:iCs w:val="0"/>
                <w:caps w:val="0"/>
                <w:color w:val="auto"/>
                <w:spacing w:val="0"/>
                <w:kern w:val="0"/>
                <w:sz w:val="22"/>
                <w:szCs w:val="22"/>
                <w:highlight w:val="none"/>
                <w:lang w:val="en-US" w:eastAsia="zh-CN" w:bidi="ar-SA"/>
              </w:rPr>
            </w:pPr>
            <w:r>
              <w:rPr>
                <w:rFonts w:hint="eastAsia" w:asciiTheme="minorEastAsia" w:hAnsiTheme="minorEastAsia" w:eastAsiaTheme="minorEastAsia" w:cstheme="minorEastAsia"/>
                <w:i w:val="0"/>
                <w:iCs w:val="0"/>
                <w:caps w:val="0"/>
                <w:color w:val="auto"/>
                <w:spacing w:val="0"/>
                <w:kern w:val="0"/>
                <w:sz w:val="22"/>
                <w:szCs w:val="22"/>
                <w:highlight w:val="none"/>
                <w:lang w:val="zh-CN" w:eastAsia="zh-CN" w:bidi="ar-SA"/>
              </w:rPr>
              <w:t>开户银行：宁波银行温州瓯海支行</w:t>
            </w:r>
          </w:p>
          <w:p w14:paraId="589FA638">
            <w:pPr>
              <w:pageBreakBefore w:val="0"/>
              <w:kinsoku/>
              <w:wordWrap/>
              <w:overflowPunct/>
              <w:topLinePunct w:val="0"/>
              <w:autoSpaceDE w:val="0"/>
              <w:autoSpaceDN w:val="0"/>
              <w:bidi w:val="0"/>
              <w:snapToGrid w:val="0"/>
              <w:spacing w:line="400" w:lineRule="exact"/>
              <w:ind w:left="0" w:leftChars="0"/>
              <w:textAlignment w:val="auto"/>
              <w:rPr>
                <w:rFonts w:hint="eastAsia" w:asciiTheme="minorEastAsia" w:hAnsiTheme="minorEastAsia" w:eastAsiaTheme="minorEastAsia" w:cstheme="minorEastAsia"/>
                <w:i w:val="0"/>
                <w:iCs w:val="0"/>
                <w:caps w:val="0"/>
                <w:color w:val="auto"/>
                <w:spacing w:val="0"/>
                <w:kern w:val="0"/>
                <w:sz w:val="22"/>
                <w:szCs w:val="22"/>
                <w:highlight w:val="none"/>
                <w:lang w:val="en-US" w:eastAsia="zh-CN" w:bidi="ar-SA"/>
              </w:rPr>
            </w:pPr>
            <w:r>
              <w:rPr>
                <w:rFonts w:hint="eastAsia" w:asciiTheme="minorEastAsia" w:hAnsiTheme="minorEastAsia" w:eastAsiaTheme="minorEastAsia" w:cstheme="minorEastAsia"/>
                <w:i w:val="0"/>
                <w:iCs w:val="0"/>
                <w:caps w:val="0"/>
                <w:color w:val="auto"/>
                <w:spacing w:val="0"/>
                <w:kern w:val="0"/>
                <w:sz w:val="22"/>
                <w:szCs w:val="22"/>
                <w:highlight w:val="none"/>
                <w:lang w:val="en-US" w:eastAsia="zh-CN" w:bidi="ar-SA"/>
              </w:rPr>
              <w:t>1.5谈判保证金缴纳截止时间：于响应文件递交截止时间前到账。</w:t>
            </w:r>
          </w:p>
          <w:p w14:paraId="6E4A3C16">
            <w:pPr>
              <w:pageBreakBefore w:val="0"/>
              <w:kinsoku/>
              <w:wordWrap/>
              <w:overflowPunct/>
              <w:topLinePunct w:val="0"/>
              <w:autoSpaceDE w:val="0"/>
              <w:autoSpaceDN w:val="0"/>
              <w:bidi w:val="0"/>
              <w:snapToGrid w:val="0"/>
              <w:spacing w:line="400" w:lineRule="exact"/>
              <w:ind w:left="0" w:leftChars="0"/>
              <w:textAlignment w:val="auto"/>
              <w:rPr>
                <w:rFonts w:hint="eastAsia" w:asciiTheme="minorEastAsia" w:hAnsiTheme="minorEastAsia" w:eastAsiaTheme="minorEastAsia" w:cstheme="minorEastAsia"/>
                <w:i w:val="0"/>
                <w:iCs w:val="0"/>
                <w:caps w:val="0"/>
                <w:color w:val="auto"/>
                <w:spacing w:val="0"/>
                <w:kern w:val="0"/>
                <w:sz w:val="22"/>
                <w:szCs w:val="22"/>
                <w:highlight w:val="none"/>
                <w:u w:val="single"/>
                <w:lang w:val="en-US" w:eastAsia="zh-CN" w:bidi="ar-SA"/>
              </w:rPr>
            </w:pPr>
            <w:r>
              <w:rPr>
                <w:rFonts w:hint="eastAsia" w:asciiTheme="minorEastAsia" w:hAnsiTheme="minorEastAsia" w:eastAsiaTheme="minorEastAsia" w:cstheme="minorEastAsia"/>
                <w:i w:val="0"/>
                <w:iCs w:val="0"/>
                <w:caps w:val="0"/>
                <w:color w:val="auto"/>
                <w:spacing w:val="0"/>
                <w:kern w:val="0"/>
                <w:sz w:val="22"/>
                <w:szCs w:val="22"/>
                <w:highlight w:val="none"/>
                <w:lang w:val="en-US" w:eastAsia="zh-CN" w:bidi="ar-SA"/>
              </w:rPr>
              <w:t>1.6保证金退付：供应商在投标截止时间前撤回已提交的响应文件的，自收到供应商书面撤回通知之日起5个工作日内退还已收取的谈判保证金；自中标通知书发出之日起5个工作日内退还未成交供应商的谈判保证金，自政府采购合同签订之日起5个工作日内退还成交供应商的谈判保证金，但因供应商自身原因导致无法及时退还的除外。</w:t>
            </w:r>
          </w:p>
          <w:p w14:paraId="73674C50">
            <w:pPr>
              <w:pageBreakBefore w:val="0"/>
              <w:numPr>
                <w:ilvl w:val="0"/>
                <w:numId w:val="0"/>
              </w:numPr>
              <w:kinsoku/>
              <w:wordWrap/>
              <w:overflowPunct/>
              <w:topLinePunct w:val="0"/>
              <w:autoSpaceDE w:val="0"/>
              <w:autoSpaceDN w:val="0"/>
              <w:bidi w:val="0"/>
              <w:snapToGrid w:val="0"/>
              <w:spacing w:line="400" w:lineRule="exact"/>
              <w:ind w:left="0" w:leftChars="0" w:firstLine="0" w:firstLineChars="0"/>
              <w:textAlignment w:val="auto"/>
              <w:rPr>
                <w:rFonts w:hint="eastAsia" w:asciiTheme="minorEastAsia" w:hAnsiTheme="minorEastAsia" w:eastAsiaTheme="minorEastAsia" w:cstheme="minorEastAsia"/>
                <w:i w:val="0"/>
                <w:iCs w:val="0"/>
                <w:caps w:val="0"/>
                <w:color w:val="auto"/>
                <w:spacing w:val="0"/>
                <w:kern w:val="0"/>
                <w:sz w:val="22"/>
                <w:szCs w:val="22"/>
                <w:highlight w:val="none"/>
                <w:lang w:val="en-US" w:eastAsia="zh-CN" w:bidi="ar-SA"/>
              </w:rPr>
            </w:pPr>
            <w:r>
              <w:rPr>
                <w:rFonts w:hint="eastAsia" w:asciiTheme="minorEastAsia" w:hAnsiTheme="minorEastAsia" w:eastAsiaTheme="minorEastAsia" w:cstheme="minorEastAsia"/>
                <w:b/>
                <w:bCs/>
                <w:i w:val="0"/>
                <w:iCs w:val="0"/>
                <w:caps w:val="0"/>
                <w:color w:val="auto"/>
                <w:spacing w:val="0"/>
                <w:kern w:val="0"/>
                <w:sz w:val="22"/>
                <w:szCs w:val="22"/>
                <w:highlight w:val="none"/>
                <w:lang w:val="en-US" w:eastAsia="zh-CN" w:bidi="ar-SA"/>
              </w:rPr>
              <w:t>2.未被财政部门列入不良行为记录名单的供应商不需缴纳谈判保证金。</w:t>
            </w:r>
          </w:p>
        </w:tc>
      </w:tr>
      <w:tr w14:paraId="329260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97" w:hRule="atLeast"/>
        </w:trPr>
        <w:tc>
          <w:tcPr>
            <w:tcW w:w="629" w:type="dxa"/>
            <w:tcBorders>
              <w:top w:val="single" w:color="auto" w:sz="4" w:space="0"/>
              <w:left w:val="single" w:color="auto" w:sz="4" w:space="0"/>
              <w:bottom w:val="single" w:color="auto" w:sz="4" w:space="0"/>
              <w:right w:val="single" w:color="auto" w:sz="4" w:space="0"/>
            </w:tcBorders>
            <w:shd w:val="clear" w:color="auto" w:fill="auto"/>
            <w:vAlign w:val="center"/>
          </w:tcPr>
          <w:p w14:paraId="715213A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b/>
                <w:bCs/>
                <w:color w:val="auto"/>
                <w:kern w:val="2"/>
                <w:sz w:val="22"/>
                <w:szCs w:val="22"/>
                <w:highlight w:val="none"/>
                <w:lang w:val="en-US" w:eastAsia="zh-CN" w:bidi="ar-SA"/>
              </w:rPr>
            </w:pPr>
            <w:r>
              <w:rPr>
                <w:rFonts w:hint="eastAsia" w:asciiTheme="minorEastAsia" w:hAnsiTheme="minorEastAsia" w:eastAsiaTheme="minorEastAsia" w:cstheme="minorEastAsia"/>
                <w:b/>
                <w:bCs/>
                <w:color w:val="auto"/>
                <w:sz w:val="22"/>
                <w:szCs w:val="22"/>
                <w:highlight w:val="none"/>
              </w:rPr>
              <w:t>6</w:t>
            </w:r>
          </w:p>
        </w:tc>
        <w:tc>
          <w:tcPr>
            <w:tcW w:w="1691" w:type="dxa"/>
            <w:tcBorders>
              <w:top w:val="single" w:color="000000" w:sz="8" w:space="0"/>
              <w:left w:val="single" w:color="auto" w:sz="4" w:space="0"/>
              <w:bottom w:val="single" w:color="000000" w:sz="8" w:space="0"/>
              <w:right w:val="single" w:color="000000" w:sz="8" w:space="0"/>
            </w:tcBorders>
            <w:shd w:val="clear" w:color="auto" w:fill="auto"/>
            <w:vAlign w:val="center"/>
          </w:tcPr>
          <w:p w14:paraId="7FCC0B91">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b/>
                <w:bCs/>
                <w:color w:val="auto"/>
                <w:kern w:val="2"/>
                <w:sz w:val="22"/>
                <w:szCs w:val="22"/>
                <w:highlight w:val="none"/>
                <w:lang w:val="en-US" w:eastAsia="zh-CN" w:bidi="ar-SA"/>
              </w:rPr>
            </w:pPr>
            <w:r>
              <w:rPr>
                <w:rFonts w:hint="eastAsia" w:asciiTheme="minorEastAsia" w:hAnsiTheme="minorEastAsia" w:eastAsiaTheme="minorEastAsia" w:cstheme="minorEastAsia"/>
                <w:b/>
                <w:bCs/>
                <w:color w:val="auto"/>
                <w:sz w:val="22"/>
                <w:szCs w:val="22"/>
                <w:highlight w:val="none"/>
              </w:rPr>
              <w:t>现场踏勘</w:t>
            </w:r>
          </w:p>
        </w:tc>
        <w:tc>
          <w:tcPr>
            <w:tcW w:w="7565" w:type="dxa"/>
            <w:tcBorders>
              <w:top w:val="single" w:color="000000" w:sz="8" w:space="0"/>
              <w:left w:val="single" w:color="000000" w:sz="2" w:space="0"/>
              <w:bottom w:val="single" w:color="000000" w:sz="8" w:space="0"/>
              <w:right w:val="single" w:color="000000" w:sz="8" w:space="0"/>
            </w:tcBorders>
            <w:shd w:val="clear" w:color="auto" w:fill="auto"/>
            <w:vAlign w:val="center"/>
          </w:tcPr>
          <w:p w14:paraId="71AC890E">
            <w:pPr>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kern w:val="0"/>
                <w:sz w:val="22"/>
                <w:szCs w:val="22"/>
                <w:highlight w:val="none"/>
              </w:rPr>
            </w:pPr>
            <w:sdt>
              <w:sdtPr>
                <w:rPr>
                  <w:rFonts w:hint="eastAsia" w:asciiTheme="minorEastAsia" w:hAnsiTheme="minorEastAsia" w:eastAsiaTheme="minorEastAsia" w:cstheme="minorEastAsia"/>
                  <w:color w:val="auto"/>
                  <w:kern w:val="0"/>
                  <w:sz w:val="22"/>
                  <w:szCs w:val="22"/>
                  <w:highlight w:val="none"/>
                </w:rPr>
                <w:id w:val="147458177"/>
              </w:sdtPr>
              <w:sdtEndPr>
                <w:rPr>
                  <w:rFonts w:hint="eastAsia" w:asciiTheme="minorEastAsia" w:hAnsiTheme="minorEastAsia" w:eastAsiaTheme="minorEastAsia" w:cstheme="minorEastAsia"/>
                  <w:color w:val="auto"/>
                  <w:kern w:val="0"/>
                  <w:sz w:val="22"/>
                  <w:szCs w:val="22"/>
                  <w:highlight w:val="none"/>
                </w:rPr>
              </w:sdtEndPr>
              <w:sdtContent>
                <w:r>
                  <w:rPr>
                    <w:rFonts w:hint="eastAsia" w:asciiTheme="minorEastAsia" w:hAnsiTheme="minorEastAsia" w:eastAsiaTheme="minorEastAsia" w:cstheme="minorEastAsia"/>
                    <w:color w:val="auto"/>
                    <w:kern w:val="0"/>
                    <w:sz w:val="22"/>
                    <w:szCs w:val="22"/>
                    <w:highlight w:val="none"/>
                    <w:lang w:eastAsia="zh-CN"/>
                  </w:rPr>
                  <w:t>■</w:t>
                </w:r>
              </w:sdtContent>
            </w:sdt>
            <w:r>
              <w:rPr>
                <w:rFonts w:hint="eastAsia" w:asciiTheme="minorEastAsia" w:hAnsiTheme="minorEastAsia" w:eastAsiaTheme="minorEastAsia" w:cstheme="minorEastAsia"/>
                <w:color w:val="auto"/>
                <w:kern w:val="0"/>
                <w:sz w:val="22"/>
                <w:szCs w:val="22"/>
                <w:highlight w:val="none"/>
              </w:rPr>
              <w:t>不组织。如有需要</w:t>
            </w:r>
            <w:r>
              <w:rPr>
                <w:rFonts w:hint="eastAsia" w:asciiTheme="minorEastAsia" w:hAnsiTheme="minorEastAsia" w:eastAsiaTheme="minorEastAsia" w:cstheme="minorEastAsia"/>
                <w:color w:val="auto"/>
                <w:kern w:val="0"/>
                <w:sz w:val="22"/>
                <w:szCs w:val="22"/>
                <w:highlight w:val="none"/>
                <w:lang w:eastAsia="zh-CN"/>
              </w:rPr>
              <w:t>供应商</w:t>
            </w:r>
            <w:r>
              <w:rPr>
                <w:rFonts w:hint="eastAsia" w:asciiTheme="minorEastAsia" w:hAnsiTheme="minorEastAsia" w:eastAsiaTheme="minorEastAsia" w:cstheme="minorEastAsia"/>
                <w:color w:val="auto"/>
                <w:kern w:val="0"/>
                <w:sz w:val="22"/>
                <w:szCs w:val="22"/>
                <w:highlight w:val="none"/>
                <w:lang w:val="zh-CN"/>
              </w:rPr>
              <w:t>自行前往项目现场进行踏勘，</w:t>
            </w:r>
            <w:r>
              <w:rPr>
                <w:rFonts w:hint="eastAsia" w:asciiTheme="minorEastAsia" w:hAnsiTheme="minorEastAsia" w:eastAsiaTheme="minorEastAsia" w:cstheme="minorEastAsia"/>
                <w:color w:val="auto"/>
                <w:kern w:val="0"/>
                <w:sz w:val="22"/>
                <w:szCs w:val="22"/>
                <w:highlight w:val="none"/>
                <w:lang w:eastAsia="zh-CN"/>
              </w:rPr>
              <w:t>供应商</w:t>
            </w:r>
            <w:r>
              <w:rPr>
                <w:rFonts w:hint="eastAsia" w:asciiTheme="minorEastAsia" w:hAnsiTheme="minorEastAsia" w:eastAsiaTheme="minorEastAsia" w:cstheme="minorEastAsia"/>
                <w:color w:val="auto"/>
                <w:kern w:val="0"/>
                <w:sz w:val="22"/>
                <w:szCs w:val="22"/>
                <w:highlight w:val="none"/>
                <w:lang w:val="zh-CN"/>
              </w:rPr>
              <w:t>因现场踏勘影响投标报价、方案编制的，由</w:t>
            </w:r>
            <w:r>
              <w:rPr>
                <w:rFonts w:hint="eastAsia" w:asciiTheme="minorEastAsia" w:hAnsiTheme="minorEastAsia" w:eastAsiaTheme="minorEastAsia" w:cstheme="minorEastAsia"/>
                <w:color w:val="auto"/>
                <w:kern w:val="0"/>
                <w:sz w:val="22"/>
                <w:szCs w:val="22"/>
                <w:highlight w:val="none"/>
                <w:lang w:eastAsia="zh-CN"/>
              </w:rPr>
              <w:t>供应商</w:t>
            </w:r>
            <w:r>
              <w:rPr>
                <w:rFonts w:hint="eastAsia" w:asciiTheme="minorEastAsia" w:hAnsiTheme="minorEastAsia" w:eastAsiaTheme="minorEastAsia" w:cstheme="minorEastAsia"/>
                <w:color w:val="auto"/>
                <w:kern w:val="0"/>
                <w:sz w:val="22"/>
                <w:szCs w:val="22"/>
                <w:highlight w:val="none"/>
                <w:lang w:val="zh-CN"/>
              </w:rPr>
              <w:t>自行承担，因</w:t>
            </w:r>
            <w:r>
              <w:rPr>
                <w:rFonts w:hint="eastAsia" w:asciiTheme="minorEastAsia" w:hAnsiTheme="minorEastAsia" w:eastAsiaTheme="minorEastAsia" w:cstheme="minorEastAsia"/>
                <w:color w:val="auto"/>
                <w:kern w:val="0"/>
                <w:sz w:val="22"/>
                <w:szCs w:val="22"/>
                <w:highlight w:val="none"/>
                <w:lang w:eastAsia="zh-CN"/>
              </w:rPr>
              <w:t>供应商</w:t>
            </w:r>
            <w:r>
              <w:rPr>
                <w:rFonts w:hint="eastAsia" w:asciiTheme="minorEastAsia" w:hAnsiTheme="minorEastAsia" w:eastAsiaTheme="minorEastAsia" w:cstheme="minorEastAsia"/>
                <w:color w:val="auto"/>
                <w:kern w:val="0"/>
                <w:sz w:val="22"/>
                <w:szCs w:val="22"/>
                <w:highlight w:val="none"/>
                <w:lang w:val="zh-CN"/>
              </w:rPr>
              <w:t>自身不能参加现场踏勘或现场踏勘不全面的，</w:t>
            </w:r>
            <w:r>
              <w:rPr>
                <w:rFonts w:hint="eastAsia" w:asciiTheme="minorEastAsia" w:hAnsiTheme="minorEastAsia" w:eastAsiaTheme="minorEastAsia" w:cstheme="minorEastAsia"/>
                <w:color w:val="auto"/>
                <w:kern w:val="0"/>
                <w:sz w:val="22"/>
                <w:szCs w:val="22"/>
                <w:highlight w:val="none"/>
                <w:lang w:eastAsia="zh-CN"/>
              </w:rPr>
              <w:t>供应商</w:t>
            </w:r>
            <w:r>
              <w:rPr>
                <w:rFonts w:hint="eastAsia" w:asciiTheme="minorEastAsia" w:hAnsiTheme="minorEastAsia" w:eastAsiaTheme="minorEastAsia" w:cstheme="minorEastAsia"/>
                <w:color w:val="auto"/>
                <w:kern w:val="0"/>
                <w:sz w:val="22"/>
                <w:szCs w:val="22"/>
                <w:highlight w:val="none"/>
                <w:lang w:val="zh-CN"/>
              </w:rPr>
              <w:t>不得因此提出修改投标报价或提出索赔等要求。</w:t>
            </w:r>
          </w:p>
          <w:p w14:paraId="1C22916C">
            <w:pPr>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kern w:val="0"/>
                <w:sz w:val="22"/>
                <w:szCs w:val="22"/>
                <w:highlight w:val="none"/>
                <w:lang w:val="zh-CN" w:eastAsia="zh-CN" w:bidi="ar-SA"/>
              </w:rPr>
            </w:pPr>
            <w:sdt>
              <w:sdtPr>
                <w:rPr>
                  <w:rFonts w:hint="eastAsia" w:asciiTheme="minorEastAsia" w:hAnsiTheme="minorEastAsia" w:eastAsiaTheme="minorEastAsia" w:cstheme="minorEastAsia"/>
                  <w:color w:val="auto"/>
                  <w:kern w:val="0"/>
                  <w:sz w:val="22"/>
                  <w:szCs w:val="22"/>
                  <w:highlight w:val="none"/>
                </w:rPr>
                <w:id w:val="147474398"/>
              </w:sdtPr>
              <w:sdtEndPr>
                <w:rPr>
                  <w:rFonts w:hint="eastAsia" w:asciiTheme="minorEastAsia" w:hAnsiTheme="minorEastAsia" w:eastAsiaTheme="minorEastAsia" w:cstheme="minorEastAsia"/>
                  <w:color w:val="auto"/>
                  <w:kern w:val="0"/>
                  <w:sz w:val="22"/>
                  <w:szCs w:val="22"/>
                  <w:highlight w:val="none"/>
                </w:rPr>
              </w:sdtEndPr>
              <w:sdtContent>
                <w:r>
                  <w:rPr>
                    <w:rFonts w:hint="eastAsia" w:asciiTheme="minorEastAsia" w:hAnsiTheme="minorEastAsia" w:eastAsiaTheme="minorEastAsia" w:cstheme="minorEastAsia"/>
                    <w:color w:val="auto"/>
                    <w:kern w:val="0"/>
                    <w:sz w:val="22"/>
                    <w:szCs w:val="22"/>
                    <w:highlight w:val="none"/>
                  </w:rPr>
                  <w:t>☐</w:t>
                </w:r>
              </w:sdtContent>
            </w:sdt>
            <w:r>
              <w:rPr>
                <w:rFonts w:hint="eastAsia" w:asciiTheme="minorEastAsia" w:hAnsiTheme="minorEastAsia" w:eastAsiaTheme="minorEastAsia" w:cstheme="minorEastAsia"/>
                <w:color w:val="auto"/>
                <w:kern w:val="0"/>
                <w:sz w:val="22"/>
                <w:szCs w:val="22"/>
                <w:highlight w:val="none"/>
              </w:rPr>
              <w:t>组织，时间：</w:t>
            </w:r>
            <w:r>
              <w:rPr>
                <w:rFonts w:hint="eastAsia" w:asciiTheme="minorEastAsia" w:hAnsiTheme="minorEastAsia" w:eastAsiaTheme="minorEastAsia" w:cstheme="minorEastAsia"/>
                <w:color w:val="auto"/>
                <w:kern w:val="0"/>
                <w:sz w:val="22"/>
                <w:szCs w:val="22"/>
                <w:highlight w:val="none"/>
                <w:u w:val="single"/>
              </w:rPr>
              <w:t xml:space="preserve">      </w:t>
            </w:r>
            <w:r>
              <w:rPr>
                <w:rFonts w:hint="eastAsia" w:asciiTheme="minorEastAsia" w:hAnsiTheme="minorEastAsia" w:eastAsiaTheme="minorEastAsia" w:cstheme="minorEastAsia"/>
                <w:color w:val="auto"/>
                <w:kern w:val="0"/>
                <w:sz w:val="22"/>
                <w:szCs w:val="22"/>
                <w:highlight w:val="none"/>
              </w:rPr>
              <w:t>，地点：</w:t>
            </w:r>
            <w:r>
              <w:rPr>
                <w:rFonts w:hint="eastAsia" w:asciiTheme="minorEastAsia" w:hAnsiTheme="minorEastAsia" w:eastAsiaTheme="minorEastAsia" w:cstheme="minorEastAsia"/>
                <w:color w:val="auto"/>
                <w:kern w:val="0"/>
                <w:sz w:val="22"/>
                <w:szCs w:val="22"/>
                <w:highlight w:val="none"/>
                <w:u w:val="single"/>
              </w:rPr>
              <w:t xml:space="preserve">      </w:t>
            </w:r>
            <w:r>
              <w:rPr>
                <w:rFonts w:hint="eastAsia" w:asciiTheme="minorEastAsia" w:hAnsiTheme="minorEastAsia" w:eastAsiaTheme="minorEastAsia" w:cstheme="minorEastAsia"/>
                <w:color w:val="auto"/>
                <w:kern w:val="0"/>
                <w:sz w:val="22"/>
                <w:szCs w:val="22"/>
                <w:highlight w:val="none"/>
              </w:rPr>
              <w:t>，联系人：</w:t>
            </w:r>
            <w:r>
              <w:rPr>
                <w:rFonts w:hint="eastAsia" w:asciiTheme="minorEastAsia" w:hAnsiTheme="minorEastAsia" w:eastAsiaTheme="minorEastAsia" w:cstheme="minorEastAsia"/>
                <w:color w:val="auto"/>
                <w:kern w:val="0"/>
                <w:sz w:val="22"/>
                <w:szCs w:val="22"/>
                <w:highlight w:val="none"/>
                <w:u w:val="single"/>
              </w:rPr>
              <w:t xml:space="preserve">      </w:t>
            </w:r>
            <w:r>
              <w:rPr>
                <w:rFonts w:hint="eastAsia" w:asciiTheme="minorEastAsia" w:hAnsiTheme="minorEastAsia" w:eastAsiaTheme="minorEastAsia" w:cstheme="minorEastAsia"/>
                <w:color w:val="auto"/>
                <w:kern w:val="0"/>
                <w:sz w:val="22"/>
                <w:szCs w:val="22"/>
                <w:highlight w:val="none"/>
              </w:rPr>
              <w:t>，联系方式</w:t>
            </w:r>
            <w:r>
              <w:rPr>
                <w:rFonts w:hint="eastAsia" w:asciiTheme="minorEastAsia" w:hAnsiTheme="minorEastAsia" w:eastAsiaTheme="minorEastAsia" w:cstheme="minorEastAsia"/>
                <w:color w:val="auto"/>
                <w:kern w:val="0"/>
                <w:sz w:val="22"/>
                <w:szCs w:val="22"/>
                <w:highlight w:val="none"/>
                <w:u w:val="single"/>
              </w:rPr>
              <w:t xml:space="preserve">：      </w:t>
            </w:r>
            <w:r>
              <w:rPr>
                <w:rFonts w:hint="eastAsia" w:asciiTheme="minorEastAsia" w:hAnsiTheme="minorEastAsia" w:eastAsiaTheme="minorEastAsia" w:cstheme="minorEastAsia"/>
                <w:color w:val="auto"/>
                <w:kern w:val="0"/>
                <w:sz w:val="22"/>
                <w:szCs w:val="22"/>
                <w:highlight w:val="none"/>
              </w:rPr>
              <w:t>。</w:t>
            </w:r>
          </w:p>
        </w:tc>
      </w:tr>
      <w:tr w14:paraId="4A1B8E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97" w:hRule="atLeast"/>
        </w:trPr>
        <w:tc>
          <w:tcPr>
            <w:tcW w:w="629" w:type="dxa"/>
            <w:tcBorders>
              <w:top w:val="single" w:color="auto" w:sz="4" w:space="0"/>
              <w:left w:val="single" w:color="auto" w:sz="4" w:space="0"/>
              <w:bottom w:val="single" w:color="auto" w:sz="4" w:space="0"/>
              <w:right w:val="single" w:color="auto" w:sz="4" w:space="0"/>
            </w:tcBorders>
            <w:shd w:val="clear" w:color="auto" w:fill="auto"/>
            <w:vAlign w:val="center"/>
          </w:tcPr>
          <w:p w14:paraId="0BC5C6BA">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b/>
                <w:bCs/>
                <w:color w:val="auto"/>
                <w:kern w:val="2"/>
                <w:sz w:val="22"/>
                <w:szCs w:val="22"/>
                <w:highlight w:val="none"/>
                <w:lang w:val="en-US" w:eastAsia="zh-CN" w:bidi="ar-SA"/>
              </w:rPr>
            </w:pPr>
            <w:r>
              <w:rPr>
                <w:rFonts w:hint="eastAsia" w:asciiTheme="minorEastAsia" w:hAnsiTheme="minorEastAsia" w:eastAsiaTheme="minorEastAsia" w:cstheme="minorEastAsia"/>
                <w:b/>
                <w:bCs/>
                <w:color w:val="auto"/>
                <w:sz w:val="22"/>
                <w:szCs w:val="22"/>
                <w:highlight w:val="none"/>
              </w:rPr>
              <w:t>7</w:t>
            </w:r>
          </w:p>
        </w:tc>
        <w:tc>
          <w:tcPr>
            <w:tcW w:w="1691" w:type="dxa"/>
            <w:tcBorders>
              <w:top w:val="single" w:color="000000" w:sz="8" w:space="0"/>
              <w:left w:val="single" w:color="auto" w:sz="4" w:space="0"/>
              <w:bottom w:val="single" w:color="000000" w:sz="8" w:space="0"/>
              <w:right w:val="single" w:color="000000" w:sz="8" w:space="0"/>
            </w:tcBorders>
            <w:shd w:val="clear" w:color="auto" w:fill="auto"/>
            <w:vAlign w:val="center"/>
          </w:tcPr>
          <w:p w14:paraId="6B656201">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b/>
                <w:bCs/>
                <w:color w:val="auto"/>
                <w:kern w:val="2"/>
                <w:sz w:val="22"/>
                <w:szCs w:val="22"/>
                <w:highlight w:val="none"/>
                <w:lang w:val="en-US" w:eastAsia="zh-CN" w:bidi="ar-SA"/>
              </w:rPr>
            </w:pPr>
            <w:r>
              <w:rPr>
                <w:rFonts w:hint="eastAsia" w:asciiTheme="minorEastAsia" w:hAnsiTheme="minorEastAsia" w:eastAsiaTheme="minorEastAsia" w:cstheme="minorEastAsia"/>
                <w:b/>
                <w:bCs/>
                <w:color w:val="auto"/>
                <w:sz w:val="22"/>
                <w:szCs w:val="22"/>
                <w:highlight w:val="none"/>
              </w:rPr>
              <w:t>联合体投标</w:t>
            </w:r>
          </w:p>
        </w:tc>
        <w:tc>
          <w:tcPr>
            <w:tcW w:w="7565" w:type="dxa"/>
            <w:tcBorders>
              <w:top w:val="single" w:color="000000" w:sz="8" w:space="0"/>
              <w:left w:val="single" w:color="000000" w:sz="2" w:space="0"/>
              <w:bottom w:val="single" w:color="000000" w:sz="8" w:space="0"/>
              <w:right w:val="single" w:color="000000" w:sz="8" w:space="0"/>
            </w:tcBorders>
            <w:shd w:val="clear" w:color="auto" w:fill="auto"/>
            <w:vAlign w:val="center"/>
          </w:tcPr>
          <w:p w14:paraId="418C3EC1">
            <w:pPr>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b/>
                <w:bCs/>
                <w:color w:val="auto"/>
                <w:kern w:val="0"/>
                <w:sz w:val="22"/>
                <w:szCs w:val="22"/>
                <w:highlight w:val="none"/>
              </w:rPr>
            </w:pPr>
            <w:r>
              <w:rPr>
                <w:rFonts w:hint="eastAsia" w:asciiTheme="minorEastAsia" w:hAnsiTheme="minorEastAsia" w:eastAsiaTheme="minorEastAsia" w:cstheme="minorEastAsia"/>
                <w:b/>
                <w:bCs/>
                <w:color w:val="auto"/>
                <w:kern w:val="0"/>
                <w:sz w:val="22"/>
                <w:szCs w:val="22"/>
                <w:highlight w:val="none"/>
              </w:rPr>
              <w:t>1.本项目接受联合体投标；</w:t>
            </w:r>
          </w:p>
          <w:p w14:paraId="21F53E3A">
            <w:pPr>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b/>
                <w:bCs/>
                <w:color w:val="auto"/>
                <w:kern w:val="0"/>
                <w:sz w:val="22"/>
                <w:szCs w:val="22"/>
                <w:highlight w:val="none"/>
              </w:rPr>
            </w:pPr>
            <w:r>
              <w:rPr>
                <w:rFonts w:hint="eastAsia" w:asciiTheme="minorEastAsia" w:hAnsiTheme="minorEastAsia" w:eastAsiaTheme="minorEastAsia" w:cstheme="minorEastAsia"/>
                <w:b/>
                <w:bCs/>
                <w:color w:val="auto"/>
                <w:kern w:val="0"/>
                <w:sz w:val="22"/>
                <w:szCs w:val="22"/>
                <w:highlight w:val="none"/>
              </w:rPr>
              <w:t>2.联合体投标要求</w:t>
            </w:r>
          </w:p>
          <w:p w14:paraId="68B07FBC">
            <w:pPr>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b/>
                <w:bCs/>
                <w:color w:val="auto"/>
                <w:kern w:val="0"/>
                <w:sz w:val="22"/>
                <w:szCs w:val="22"/>
                <w:highlight w:val="none"/>
              </w:rPr>
            </w:pPr>
            <w:r>
              <w:rPr>
                <w:rFonts w:hint="eastAsia" w:asciiTheme="minorEastAsia" w:hAnsiTheme="minorEastAsia" w:eastAsiaTheme="minorEastAsia" w:cstheme="minorEastAsia"/>
                <w:b/>
                <w:bCs/>
                <w:color w:val="auto"/>
                <w:kern w:val="0"/>
                <w:sz w:val="22"/>
                <w:szCs w:val="22"/>
                <w:highlight w:val="none"/>
              </w:rPr>
              <w:t>（1）以联合体形式参加政府采购的，联合体各方不得再单独参加或者与其他供应商另外组成联合体参加同一合同项下的政府采购活动，且均应当具备《中华人民共和国政府采购法》第二十二条规定的条件，并应当向采购人提交联合协议，载明联合体各方承担的工作和义务。联合体各方应当共同与采购人签订采购合同，就采购合同约定的事项对采购人承担连带责任；</w:t>
            </w:r>
          </w:p>
          <w:p w14:paraId="7C1C97B8">
            <w:pPr>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b/>
                <w:bCs/>
                <w:color w:val="auto"/>
                <w:kern w:val="0"/>
                <w:sz w:val="22"/>
                <w:szCs w:val="22"/>
                <w:highlight w:val="none"/>
              </w:rPr>
            </w:pPr>
            <w:r>
              <w:rPr>
                <w:rFonts w:hint="eastAsia" w:asciiTheme="minorEastAsia" w:hAnsiTheme="minorEastAsia" w:eastAsiaTheme="minorEastAsia" w:cstheme="minorEastAsia"/>
                <w:b/>
                <w:bCs/>
                <w:color w:val="auto"/>
                <w:kern w:val="0"/>
                <w:sz w:val="22"/>
                <w:szCs w:val="22"/>
                <w:highlight w:val="none"/>
              </w:rPr>
              <w:t>（2）两个以上的自然人、法人或者其他组织可以组成一个联合体，以一个</w:t>
            </w:r>
            <w:r>
              <w:rPr>
                <w:rFonts w:hint="eastAsia" w:asciiTheme="minorEastAsia" w:hAnsiTheme="minorEastAsia" w:eastAsiaTheme="minorEastAsia" w:cstheme="minorEastAsia"/>
                <w:b/>
                <w:bCs/>
                <w:color w:val="auto"/>
                <w:kern w:val="0"/>
                <w:sz w:val="22"/>
                <w:szCs w:val="22"/>
                <w:highlight w:val="none"/>
                <w:lang w:eastAsia="zh-CN"/>
              </w:rPr>
              <w:t>供应商</w:t>
            </w:r>
            <w:r>
              <w:rPr>
                <w:rFonts w:hint="eastAsia" w:asciiTheme="minorEastAsia" w:hAnsiTheme="minorEastAsia" w:eastAsiaTheme="minorEastAsia" w:cstheme="minorEastAsia"/>
                <w:b/>
                <w:bCs/>
                <w:color w:val="auto"/>
                <w:kern w:val="0"/>
                <w:sz w:val="22"/>
                <w:szCs w:val="22"/>
                <w:highlight w:val="none"/>
              </w:rPr>
              <w:t>的身份共同参加政府采购。</w:t>
            </w:r>
          </w:p>
          <w:p w14:paraId="0C8F1CB0">
            <w:pPr>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b/>
                <w:bCs/>
                <w:color w:val="auto"/>
                <w:kern w:val="2"/>
                <w:sz w:val="22"/>
                <w:szCs w:val="22"/>
                <w:highlight w:val="none"/>
                <w:lang w:val="en-US" w:eastAsia="zh-CN" w:bidi="ar-SA"/>
              </w:rPr>
            </w:pPr>
            <w:r>
              <w:rPr>
                <w:rFonts w:hint="eastAsia" w:asciiTheme="minorEastAsia" w:hAnsiTheme="minorEastAsia" w:eastAsiaTheme="minorEastAsia" w:cstheme="minorEastAsia"/>
                <w:b/>
                <w:bCs/>
                <w:color w:val="auto"/>
                <w:kern w:val="0"/>
                <w:sz w:val="22"/>
                <w:szCs w:val="22"/>
                <w:highlight w:val="none"/>
              </w:rPr>
              <w:t>（3）除非另有规定和说明，若联合体参与投标的，涉及签字或盖章的可由联合体牵头人执行，本</w:t>
            </w:r>
            <w:r>
              <w:rPr>
                <w:rFonts w:hint="eastAsia" w:asciiTheme="minorEastAsia" w:hAnsiTheme="minorEastAsia" w:eastAsiaTheme="minorEastAsia" w:cstheme="minorEastAsia"/>
                <w:b/>
                <w:bCs/>
                <w:color w:val="auto"/>
                <w:kern w:val="0"/>
                <w:sz w:val="22"/>
                <w:szCs w:val="22"/>
                <w:highlight w:val="none"/>
                <w:lang w:eastAsia="zh-CN"/>
              </w:rPr>
              <w:t>谈判文件</w:t>
            </w:r>
            <w:r>
              <w:rPr>
                <w:rFonts w:hint="eastAsia" w:asciiTheme="minorEastAsia" w:hAnsiTheme="minorEastAsia" w:eastAsiaTheme="minorEastAsia" w:cstheme="minorEastAsia"/>
                <w:b/>
                <w:bCs/>
                <w:color w:val="auto"/>
                <w:kern w:val="0"/>
                <w:sz w:val="22"/>
                <w:szCs w:val="22"/>
                <w:highlight w:val="none"/>
              </w:rPr>
              <w:t>中涉及“供应商或</w:t>
            </w:r>
            <w:r>
              <w:rPr>
                <w:rFonts w:hint="eastAsia" w:asciiTheme="minorEastAsia" w:hAnsiTheme="minorEastAsia" w:eastAsiaTheme="minorEastAsia" w:cstheme="minorEastAsia"/>
                <w:b/>
                <w:bCs/>
                <w:color w:val="auto"/>
                <w:kern w:val="0"/>
                <w:sz w:val="22"/>
                <w:szCs w:val="22"/>
                <w:highlight w:val="none"/>
                <w:lang w:eastAsia="zh-CN"/>
              </w:rPr>
              <w:t>供应商</w:t>
            </w:r>
            <w:r>
              <w:rPr>
                <w:rFonts w:hint="eastAsia" w:asciiTheme="minorEastAsia" w:hAnsiTheme="minorEastAsia" w:eastAsiaTheme="minorEastAsia" w:cstheme="minorEastAsia"/>
                <w:b/>
                <w:bCs/>
                <w:color w:val="auto"/>
                <w:kern w:val="0"/>
                <w:sz w:val="22"/>
                <w:szCs w:val="22"/>
                <w:highlight w:val="none"/>
              </w:rPr>
              <w:t>”一词亦指联合体各方。</w:t>
            </w:r>
          </w:p>
        </w:tc>
      </w:tr>
      <w:tr w14:paraId="266E4A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97" w:hRule="atLeast"/>
        </w:trPr>
        <w:tc>
          <w:tcPr>
            <w:tcW w:w="629" w:type="dxa"/>
            <w:tcBorders>
              <w:top w:val="single" w:color="auto" w:sz="4" w:space="0"/>
              <w:left w:val="single" w:color="000000" w:sz="8" w:space="0"/>
              <w:bottom w:val="single" w:color="auto" w:sz="4" w:space="0"/>
              <w:right w:val="single" w:color="000000" w:sz="2" w:space="0"/>
            </w:tcBorders>
            <w:shd w:val="clear" w:color="auto" w:fill="auto"/>
            <w:vAlign w:val="center"/>
          </w:tcPr>
          <w:p w14:paraId="18B54F51">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b/>
                <w:bCs/>
                <w:color w:val="auto"/>
                <w:kern w:val="2"/>
                <w:sz w:val="22"/>
                <w:szCs w:val="22"/>
                <w:highlight w:val="none"/>
                <w:lang w:val="en-US" w:eastAsia="zh-CN" w:bidi="ar-SA"/>
              </w:rPr>
            </w:pPr>
            <w:r>
              <w:rPr>
                <w:rFonts w:hint="eastAsia" w:asciiTheme="minorEastAsia" w:hAnsiTheme="minorEastAsia" w:eastAsiaTheme="minorEastAsia" w:cstheme="minorEastAsia"/>
                <w:b/>
                <w:bCs/>
                <w:color w:val="auto"/>
                <w:sz w:val="22"/>
                <w:szCs w:val="22"/>
                <w:highlight w:val="none"/>
                <w:lang w:val="en-US" w:eastAsia="zh-CN"/>
              </w:rPr>
              <w:t>8</w:t>
            </w:r>
          </w:p>
        </w:tc>
        <w:tc>
          <w:tcPr>
            <w:tcW w:w="1691" w:type="dxa"/>
            <w:tcBorders>
              <w:top w:val="single" w:color="000000" w:sz="8" w:space="0"/>
              <w:left w:val="single" w:color="000000" w:sz="2" w:space="0"/>
              <w:bottom w:val="single" w:color="000000" w:sz="8" w:space="0"/>
              <w:right w:val="single" w:color="000000" w:sz="8" w:space="0"/>
            </w:tcBorders>
            <w:shd w:val="clear" w:color="auto" w:fill="auto"/>
            <w:vAlign w:val="center"/>
          </w:tcPr>
          <w:p w14:paraId="557500A9">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b/>
                <w:bCs/>
                <w:color w:val="auto"/>
                <w:kern w:val="2"/>
                <w:sz w:val="22"/>
                <w:szCs w:val="22"/>
                <w:highlight w:val="none"/>
                <w:lang w:val="en-US" w:eastAsia="zh-CN" w:bidi="ar-SA"/>
              </w:rPr>
            </w:pPr>
            <w:r>
              <w:rPr>
                <w:rFonts w:hint="eastAsia" w:asciiTheme="minorEastAsia" w:hAnsiTheme="minorEastAsia" w:eastAsiaTheme="minorEastAsia" w:cstheme="minorEastAsia"/>
                <w:b/>
                <w:bCs/>
                <w:color w:val="auto"/>
                <w:sz w:val="22"/>
                <w:szCs w:val="22"/>
                <w:highlight w:val="none"/>
              </w:rPr>
              <w:t>是否允许采购进口产品</w:t>
            </w:r>
          </w:p>
        </w:tc>
        <w:tc>
          <w:tcPr>
            <w:tcW w:w="7565" w:type="dxa"/>
            <w:tcBorders>
              <w:top w:val="single" w:color="000000" w:sz="8" w:space="0"/>
              <w:left w:val="single" w:color="000000" w:sz="2" w:space="0"/>
              <w:bottom w:val="single" w:color="000000" w:sz="8" w:space="0"/>
              <w:right w:val="single" w:color="000000" w:sz="8" w:space="0"/>
            </w:tcBorders>
            <w:shd w:val="clear" w:color="auto" w:fill="auto"/>
            <w:vAlign w:val="center"/>
          </w:tcPr>
          <w:p w14:paraId="0D71C407">
            <w:pPr>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kern w:val="0"/>
                <w:sz w:val="22"/>
                <w:szCs w:val="22"/>
                <w:highlight w:val="none"/>
              </w:rPr>
            </w:pPr>
            <w:sdt>
              <w:sdtPr>
                <w:rPr>
                  <w:rFonts w:hint="eastAsia" w:asciiTheme="minorEastAsia" w:hAnsiTheme="minorEastAsia" w:eastAsiaTheme="minorEastAsia" w:cstheme="minorEastAsia"/>
                  <w:color w:val="auto"/>
                  <w:kern w:val="0"/>
                  <w:sz w:val="22"/>
                  <w:szCs w:val="22"/>
                  <w:highlight w:val="none"/>
                </w:rPr>
                <w:id w:val="147469052"/>
              </w:sdtPr>
              <w:sdtEndPr>
                <w:rPr>
                  <w:rFonts w:hint="eastAsia" w:asciiTheme="minorEastAsia" w:hAnsiTheme="minorEastAsia" w:eastAsiaTheme="minorEastAsia" w:cstheme="minorEastAsia"/>
                  <w:color w:val="auto"/>
                  <w:kern w:val="0"/>
                  <w:sz w:val="22"/>
                  <w:szCs w:val="22"/>
                  <w:highlight w:val="none"/>
                </w:rPr>
              </w:sdtEndPr>
              <w:sdtContent>
                <w:r>
                  <w:rPr>
                    <w:rFonts w:hint="eastAsia" w:asciiTheme="minorEastAsia" w:hAnsiTheme="minorEastAsia" w:eastAsiaTheme="minorEastAsia" w:cstheme="minorEastAsia"/>
                    <w:color w:val="auto"/>
                    <w:kern w:val="0"/>
                    <w:sz w:val="22"/>
                    <w:szCs w:val="22"/>
                    <w:highlight w:val="none"/>
                    <w:lang w:eastAsia="zh-CN"/>
                  </w:rPr>
                  <w:t>■</w:t>
                </w:r>
              </w:sdtContent>
            </w:sdt>
            <w:r>
              <w:rPr>
                <w:rFonts w:hint="eastAsia" w:asciiTheme="minorEastAsia" w:hAnsiTheme="minorEastAsia" w:eastAsiaTheme="minorEastAsia" w:cstheme="minorEastAsia"/>
                <w:color w:val="auto"/>
                <w:kern w:val="0"/>
                <w:sz w:val="22"/>
                <w:szCs w:val="22"/>
                <w:highlight w:val="none"/>
              </w:rPr>
              <w:t>本项目不允许采购进口产品。</w:t>
            </w:r>
          </w:p>
          <w:p w14:paraId="506F9FE5">
            <w:pPr>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kern w:val="2"/>
                <w:sz w:val="22"/>
                <w:szCs w:val="22"/>
                <w:highlight w:val="none"/>
                <w:lang w:val="en-US" w:eastAsia="zh-CN" w:bidi="ar-SA"/>
              </w:rPr>
            </w:pPr>
            <w:r>
              <w:rPr>
                <w:rFonts w:hint="eastAsia" w:asciiTheme="minorEastAsia" w:hAnsiTheme="minorEastAsia" w:eastAsiaTheme="minorEastAsia" w:cstheme="minorEastAsia"/>
                <w:color w:val="auto"/>
                <w:kern w:val="0"/>
                <w:sz w:val="22"/>
                <w:szCs w:val="22"/>
                <w:highlight w:val="none"/>
              </w:rPr>
              <w:t>☐可以</w:t>
            </w:r>
            <w:r>
              <w:rPr>
                <w:rFonts w:hint="eastAsia" w:asciiTheme="minorEastAsia" w:hAnsiTheme="minorEastAsia" w:eastAsiaTheme="minorEastAsia" w:cstheme="minorEastAsia"/>
                <w:color w:val="auto"/>
                <w:sz w:val="22"/>
                <w:szCs w:val="22"/>
                <w:highlight w:val="none"/>
                <w:u w:val="single"/>
              </w:rPr>
              <w:t xml:space="preserve">      </w:t>
            </w:r>
            <w:r>
              <w:rPr>
                <w:rFonts w:hint="eastAsia" w:asciiTheme="minorEastAsia" w:hAnsiTheme="minorEastAsia" w:eastAsiaTheme="minorEastAsia" w:cstheme="minorEastAsia"/>
                <w:color w:val="auto"/>
                <w:kern w:val="0"/>
                <w:sz w:val="22"/>
                <w:szCs w:val="22"/>
                <w:highlight w:val="none"/>
              </w:rPr>
              <w:t>采购进口产品，优先采购向我国企业转让技术、与我国企业签订消化吸收再创新方案的供应商的进口产品；但如果因信息不对称等原因，仍有满足需求的国内产品要求参与采购竞争的，采购人及其委托的采购代理机构不对其加以限制，将按照公平竞争原则实施采购。</w:t>
            </w:r>
          </w:p>
        </w:tc>
      </w:tr>
      <w:tr w14:paraId="1A4699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97" w:hRule="atLeast"/>
        </w:trPr>
        <w:tc>
          <w:tcPr>
            <w:tcW w:w="629" w:type="dxa"/>
            <w:tcBorders>
              <w:top w:val="single" w:color="auto" w:sz="4" w:space="0"/>
              <w:left w:val="single" w:color="auto" w:sz="4" w:space="0"/>
              <w:bottom w:val="single" w:color="auto" w:sz="4" w:space="0"/>
              <w:right w:val="single" w:color="auto" w:sz="4" w:space="0"/>
            </w:tcBorders>
            <w:shd w:val="clear" w:color="auto" w:fill="auto"/>
            <w:vAlign w:val="center"/>
          </w:tcPr>
          <w:p w14:paraId="6D2225C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b/>
                <w:bCs/>
                <w:color w:val="auto"/>
                <w:kern w:val="2"/>
                <w:sz w:val="22"/>
                <w:szCs w:val="22"/>
                <w:highlight w:val="none"/>
                <w:lang w:val="en-US" w:eastAsia="zh-CN" w:bidi="ar-SA"/>
              </w:rPr>
            </w:pPr>
            <w:r>
              <w:rPr>
                <w:rFonts w:hint="eastAsia" w:asciiTheme="minorEastAsia" w:hAnsiTheme="minorEastAsia" w:eastAsiaTheme="minorEastAsia" w:cstheme="minorEastAsia"/>
                <w:b/>
                <w:bCs/>
                <w:color w:val="auto"/>
                <w:sz w:val="22"/>
                <w:szCs w:val="22"/>
                <w:highlight w:val="none"/>
                <w:lang w:val="en-US" w:eastAsia="zh-CN"/>
              </w:rPr>
              <w:t>9</w:t>
            </w:r>
          </w:p>
        </w:tc>
        <w:tc>
          <w:tcPr>
            <w:tcW w:w="1691" w:type="dxa"/>
            <w:tcBorders>
              <w:top w:val="single" w:color="000000" w:sz="8" w:space="0"/>
              <w:left w:val="single" w:color="auto" w:sz="4" w:space="0"/>
              <w:bottom w:val="single" w:color="000000" w:sz="8" w:space="0"/>
              <w:right w:val="single" w:color="000000" w:sz="8" w:space="0"/>
            </w:tcBorders>
            <w:shd w:val="clear" w:color="auto" w:fill="auto"/>
            <w:vAlign w:val="center"/>
          </w:tcPr>
          <w:p w14:paraId="33C7E0C9">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b/>
                <w:bCs/>
                <w:color w:val="auto"/>
                <w:kern w:val="2"/>
                <w:sz w:val="22"/>
                <w:szCs w:val="22"/>
                <w:highlight w:val="none"/>
                <w:lang w:val="en-US" w:eastAsia="zh-CN" w:bidi="ar-SA"/>
              </w:rPr>
            </w:pPr>
            <w:r>
              <w:rPr>
                <w:rFonts w:hint="eastAsia" w:asciiTheme="minorEastAsia" w:hAnsiTheme="minorEastAsia" w:eastAsiaTheme="minorEastAsia" w:cstheme="minorEastAsia"/>
                <w:b/>
                <w:bCs/>
                <w:color w:val="auto"/>
                <w:sz w:val="22"/>
                <w:szCs w:val="22"/>
                <w:highlight w:val="none"/>
              </w:rPr>
              <w:t>分包与转包</w:t>
            </w:r>
          </w:p>
        </w:tc>
        <w:tc>
          <w:tcPr>
            <w:tcW w:w="7565" w:type="dxa"/>
            <w:tcBorders>
              <w:top w:val="single" w:color="000000" w:sz="8" w:space="0"/>
              <w:left w:val="single" w:color="000000" w:sz="2" w:space="0"/>
              <w:bottom w:val="single" w:color="000000" w:sz="8" w:space="0"/>
              <w:right w:val="single" w:color="000000" w:sz="8" w:space="0"/>
            </w:tcBorders>
            <w:shd w:val="clear" w:color="auto" w:fill="auto"/>
            <w:vAlign w:val="center"/>
          </w:tcPr>
          <w:p w14:paraId="2246CCA4">
            <w:pPr>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（1）分包：</w:t>
            </w:r>
          </w:p>
          <w:p w14:paraId="467F569E">
            <w:pPr>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bCs/>
                <w:color w:val="auto"/>
                <w:kern w:val="0"/>
                <w:sz w:val="22"/>
                <w:szCs w:val="22"/>
                <w:highlight w:val="none"/>
              </w:rPr>
            </w:pPr>
            <w:sdt>
              <w:sdtPr>
                <w:rPr>
                  <w:rFonts w:hint="eastAsia" w:asciiTheme="minorEastAsia" w:hAnsiTheme="minorEastAsia" w:eastAsiaTheme="minorEastAsia" w:cstheme="minorEastAsia"/>
                  <w:color w:val="auto"/>
                  <w:kern w:val="0"/>
                  <w:sz w:val="22"/>
                  <w:szCs w:val="22"/>
                  <w:highlight w:val="none"/>
                </w:rPr>
                <w:id w:val="147461263"/>
              </w:sdtPr>
              <w:sdtEndPr>
                <w:rPr>
                  <w:rFonts w:hint="eastAsia" w:asciiTheme="minorEastAsia" w:hAnsiTheme="minorEastAsia" w:eastAsiaTheme="minorEastAsia" w:cstheme="minorEastAsia"/>
                  <w:color w:val="auto"/>
                  <w:kern w:val="0"/>
                  <w:sz w:val="22"/>
                  <w:szCs w:val="22"/>
                  <w:highlight w:val="none"/>
                </w:rPr>
              </w:sdtEndPr>
              <w:sdtContent>
                <w:r>
                  <w:rPr>
                    <w:rFonts w:hint="eastAsia" w:asciiTheme="minorEastAsia" w:hAnsiTheme="minorEastAsia" w:eastAsiaTheme="minorEastAsia" w:cstheme="minorEastAsia"/>
                    <w:color w:val="auto"/>
                    <w:kern w:val="0"/>
                    <w:sz w:val="22"/>
                    <w:szCs w:val="22"/>
                    <w:highlight w:val="none"/>
                    <w:lang w:eastAsia="zh-CN"/>
                  </w:rPr>
                  <w:t>■</w:t>
                </w:r>
              </w:sdtContent>
            </w:sdt>
            <w:r>
              <w:rPr>
                <w:rFonts w:hint="eastAsia" w:asciiTheme="minorEastAsia" w:hAnsiTheme="minorEastAsia" w:eastAsiaTheme="minorEastAsia" w:cstheme="minorEastAsia"/>
                <w:color w:val="auto"/>
                <w:sz w:val="22"/>
                <w:szCs w:val="22"/>
                <w:highlight w:val="none"/>
              </w:rPr>
              <w:t>同意将非主体、非关键性的工作分包</w:t>
            </w:r>
            <w:r>
              <w:rPr>
                <w:rFonts w:hint="eastAsia" w:asciiTheme="minorEastAsia" w:hAnsiTheme="minorEastAsia" w:eastAsiaTheme="minorEastAsia" w:cstheme="minorEastAsia"/>
                <w:bCs/>
                <w:color w:val="auto"/>
                <w:kern w:val="0"/>
                <w:sz w:val="22"/>
                <w:szCs w:val="22"/>
                <w:highlight w:val="none"/>
              </w:rPr>
              <w:t>。</w:t>
            </w:r>
          </w:p>
          <w:p w14:paraId="3AC37A48">
            <w:pPr>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kern w:val="0"/>
                <w:sz w:val="22"/>
                <w:szCs w:val="22"/>
                <w:highlight w:val="none"/>
                <w:lang w:val="zh-CN"/>
              </w:rPr>
            </w:pPr>
            <w:r>
              <w:rPr>
                <w:rFonts w:hint="eastAsia" w:asciiTheme="minorEastAsia" w:hAnsiTheme="minorEastAsia" w:eastAsiaTheme="minorEastAsia" w:cstheme="minorEastAsia"/>
                <w:color w:val="auto"/>
                <w:kern w:val="0"/>
                <w:sz w:val="22"/>
                <w:szCs w:val="22"/>
                <w:highlight w:val="none"/>
                <w:lang w:val="zh-CN"/>
              </w:rPr>
              <w:t>供应商根据谈判文件的规定和采购项目的实际情况，拟在成交后将成交项目的非主体、非关键性工作分包的，应当在响应文件中载明分包承担主体，分包承担主体应当具备相应资质条件且不得再次分包。</w:t>
            </w:r>
          </w:p>
          <w:p w14:paraId="08DA4D75">
            <w:pPr>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lang w:val="zh-CN"/>
              </w:rPr>
              <w:t>当分包份额占到合同总金额100%时，视为转包。此情况根据《中华人民共和国政府采购法实施条例》（国务院令第658号）文件第七十二条规定，将依照政府采购法第七十七条第一款的规定追究相应法律责任。</w:t>
            </w:r>
          </w:p>
          <w:p w14:paraId="0F676C19">
            <w:pPr>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bCs/>
                <w:color w:val="auto"/>
                <w:kern w:val="0"/>
                <w:sz w:val="22"/>
                <w:szCs w:val="22"/>
                <w:highlight w:val="none"/>
              </w:rPr>
            </w:pPr>
            <w:sdt>
              <w:sdtPr>
                <w:rPr>
                  <w:rFonts w:hint="eastAsia" w:asciiTheme="minorEastAsia" w:hAnsiTheme="minorEastAsia" w:eastAsiaTheme="minorEastAsia" w:cstheme="minorEastAsia"/>
                  <w:color w:val="auto"/>
                  <w:kern w:val="0"/>
                  <w:sz w:val="22"/>
                  <w:szCs w:val="22"/>
                  <w:highlight w:val="none"/>
                </w:rPr>
                <w:id w:val="147483488"/>
              </w:sdtPr>
              <w:sdtEndPr>
                <w:rPr>
                  <w:rFonts w:hint="eastAsia" w:asciiTheme="minorEastAsia" w:hAnsiTheme="minorEastAsia" w:eastAsiaTheme="minorEastAsia" w:cstheme="minorEastAsia"/>
                  <w:color w:val="auto"/>
                  <w:kern w:val="0"/>
                  <w:sz w:val="22"/>
                  <w:szCs w:val="22"/>
                  <w:highlight w:val="none"/>
                </w:rPr>
              </w:sdtEndPr>
              <w:sdtContent>
                <w:r>
                  <w:rPr>
                    <w:rFonts w:hint="eastAsia" w:asciiTheme="minorEastAsia" w:hAnsiTheme="minorEastAsia" w:eastAsiaTheme="minorEastAsia" w:cstheme="minorEastAsia"/>
                    <w:color w:val="auto"/>
                    <w:kern w:val="0"/>
                    <w:sz w:val="22"/>
                    <w:szCs w:val="22"/>
                    <w:highlight w:val="none"/>
                  </w:rPr>
                  <w:t>☐</w:t>
                </w:r>
              </w:sdtContent>
            </w:sdt>
            <w:r>
              <w:rPr>
                <w:rFonts w:hint="eastAsia" w:asciiTheme="minorEastAsia" w:hAnsiTheme="minorEastAsia" w:eastAsiaTheme="minorEastAsia" w:cstheme="minorEastAsia"/>
                <w:bCs/>
                <w:color w:val="auto"/>
                <w:kern w:val="0"/>
                <w:sz w:val="22"/>
                <w:szCs w:val="22"/>
                <w:highlight w:val="none"/>
              </w:rPr>
              <w:t>不同意分包。</w:t>
            </w:r>
          </w:p>
          <w:p w14:paraId="2716EFD4">
            <w:pPr>
              <w:keepNext w:val="0"/>
              <w:keepLines w:val="0"/>
              <w:pageBreakBefore w:val="0"/>
              <w:widowControl w:val="0"/>
              <w:numPr>
                <w:ilvl w:val="0"/>
                <w:numId w:val="3"/>
              </w:numPr>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kern w:val="2"/>
                <w:sz w:val="22"/>
                <w:szCs w:val="22"/>
                <w:highlight w:val="none"/>
                <w:lang w:val="en-US" w:eastAsia="zh-CN" w:bidi="ar-SA"/>
              </w:rPr>
            </w:pPr>
            <w:r>
              <w:rPr>
                <w:rFonts w:hint="eastAsia" w:asciiTheme="minorEastAsia" w:hAnsiTheme="minorEastAsia" w:eastAsiaTheme="minorEastAsia" w:cstheme="minorEastAsia"/>
                <w:bCs/>
                <w:color w:val="auto"/>
                <w:kern w:val="0"/>
                <w:sz w:val="22"/>
                <w:szCs w:val="22"/>
                <w:highlight w:val="none"/>
              </w:rPr>
              <w:t>转包：本项目不允许转包。</w:t>
            </w:r>
          </w:p>
        </w:tc>
      </w:tr>
      <w:tr w14:paraId="398E13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97" w:hRule="atLeast"/>
        </w:trPr>
        <w:tc>
          <w:tcPr>
            <w:tcW w:w="629" w:type="dxa"/>
            <w:tcBorders>
              <w:top w:val="single" w:color="auto" w:sz="4" w:space="0"/>
              <w:left w:val="single" w:color="auto" w:sz="4" w:space="0"/>
              <w:bottom w:val="single" w:color="auto" w:sz="4" w:space="0"/>
              <w:right w:val="single" w:color="auto" w:sz="4" w:space="0"/>
            </w:tcBorders>
            <w:shd w:val="clear" w:color="auto" w:fill="auto"/>
            <w:vAlign w:val="center"/>
          </w:tcPr>
          <w:p w14:paraId="1BA4AFFD">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b/>
                <w:bCs/>
                <w:color w:val="auto"/>
                <w:kern w:val="2"/>
                <w:sz w:val="22"/>
                <w:szCs w:val="22"/>
                <w:highlight w:val="none"/>
                <w:lang w:val="en-US" w:eastAsia="zh-CN" w:bidi="ar-SA"/>
              </w:rPr>
            </w:pPr>
            <w:r>
              <w:rPr>
                <w:rFonts w:hint="eastAsia" w:asciiTheme="minorEastAsia" w:hAnsiTheme="minorEastAsia" w:eastAsiaTheme="minorEastAsia" w:cstheme="minorEastAsia"/>
                <w:b/>
                <w:bCs/>
                <w:color w:val="auto"/>
                <w:sz w:val="22"/>
                <w:szCs w:val="22"/>
                <w:highlight w:val="none"/>
                <w:lang w:val="en-US" w:eastAsia="zh-CN"/>
              </w:rPr>
              <w:t>10</w:t>
            </w:r>
          </w:p>
        </w:tc>
        <w:tc>
          <w:tcPr>
            <w:tcW w:w="1691" w:type="dxa"/>
            <w:tcBorders>
              <w:top w:val="single" w:color="000000" w:sz="8" w:space="0"/>
              <w:left w:val="single" w:color="auto" w:sz="4" w:space="0"/>
              <w:bottom w:val="single" w:color="000000" w:sz="8" w:space="0"/>
              <w:right w:val="single" w:color="000000" w:sz="8" w:space="0"/>
            </w:tcBorders>
            <w:shd w:val="clear" w:color="auto" w:fill="auto"/>
            <w:vAlign w:val="center"/>
          </w:tcPr>
          <w:p w14:paraId="4F7340F4">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b/>
                <w:bCs/>
                <w:color w:val="auto"/>
                <w:kern w:val="2"/>
                <w:sz w:val="22"/>
                <w:szCs w:val="22"/>
                <w:highlight w:val="none"/>
                <w:lang w:val="en-US" w:eastAsia="zh-CN" w:bidi="ar-SA"/>
              </w:rPr>
            </w:pPr>
            <w:r>
              <w:rPr>
                <w:rFonts w:hint="eastAsia" w:asciiTheme="minorEastAsia" w:hAnsiTheme="minorEastAsia" w:eastAsiaTheme="minorEastAsia" w:cstheme="minorEastAsia"/>
                <w:b/>
                <w:bCs/>
                <w:color w:val="auto"/>
                <w:sz w:val="22"/>
                <w:szCs w:val="22"/>
                <w:highlight w:val="none"/>
              </w:rPr>
              <w:t>响应截止前答疑会或现场考察</w:t>
            </w:r>
          </w:p>
        </w:tc>
        <w:tc>
          <w:tcPr>
            <w:tcW w:w="7565" w:type="dxa"/>
            <w:tcBorders>
              <w:top w:val="single" w:color="000000" w:sz="8" w:space="0"/>
              <w:left w:val="single" w:color="000000" w:sz="2" w:space="0"/>
              <w:bottom w:val="single" w:color="000000" w:sz="8" w:space="0"/>
              <w:right w:val="single" w:color="000000" w:sz="8" w:space="0"/>
            </w:tcBorders>
            <w:shd w:val="clear" w:color="auto" w:fill="auto"/>
            <w:vAlign w:val="center"/>
          </w:tcPr>
          <w:p w14:paraId="1E8E6C56">
            <w:pPr>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2"/>
                <w:szCs w:val="22"/>
                <w:highlight w:val="none"/>
              </w:rPr>
            </w:pPr>
            <w:sdt>
              <w:sdtPr>
                <w:rPr>
                  <w:rFonts w:hint="eastAsia" w:asciiTheme="minorEastAsia" w:hAnsiTheme="minorEastAsia" w:eastAsiaTheme="minorEastAsia" w:cstheme="minorEastAsia"/>
                  <w:color w:val="auto"/>
                  <w:kern w:val="0"/>
                  <w:sz w:val="22"/>
                  <w:szCs w:val="22"/>
                  <w:highlight w:val="none"/>
                </w:rPr>
                <w:id w:val="147478744"/>
              </w:sdtPr>
              <w:sdtEndPr>
                <w:rPr>
                  <w:rFonts w:hint="eastAsia" w:asciiTheme="minorEastAsia" w:hAnsiTheme="minorEastAsia" w:eastAsiaTheme="minorEastAsia" w:cstheme="minorEastAsia"/>
                  <w:color w:val="auto"/>
                  <w:kern w:val="0"/>
                  <w:sz w:val="22"/>
                  <w:szCs w:val="22"/>
                  <w:highlight w:val="none"/>
                </w:rPr>
              </w:sdtEndPr>
              <w:sdtContent>
                <w:sdt>
                  <w:sdtPr>
                    <w:rPr>
                      <w:rFonts w:hint="eastAsia" w:asciiTheme="minorEastAsia" w:hAnsiTheme="minorEastAsia" w:eastAsiaTheme="minorEastAsia" w:cstheme="minorEastAsia"/>
                      <w:color w:val="auto"/>
                      <w:kern w:val="0"/>
                      <w:sz w:val="22"/>
                      <w:szCs w:val="22"/>
                      <w:highlight w:val="none"/>
                    </w:rPr>
                    <w:id w:val="147457887"/>
                  </w:sdtPr>
                  <w:sdtEndPr>
                    <w:rPr>
                      <w:rFonts w:hint="eastAsia" w:asciiTheme="minorEastAsia" w:hAnsiTheme="minorEastAsia" w:eastAsiaTheme="minorEastAsia" w:cstheme="minorEastAsia"/>
                      <w:color w:val="auto"/>
                      <w:kern w:val="0"/>
                      <w:sz w:val="22"/>
                      <w:szCs w:val="22"/>
                      <w:highlight w:val="none"/>
                    </w:rPr>
                  </w:sdtEndPr>
                  <w:sdtContent>
                    <w:r>
                      <w:rPr>
                        <w:rFonts w:hint="eastAsia" w:asciiTheme="minorEastAsia" w:hAnsiTheme="minorEastAsia" w:eastAsiaTheme="minorEastAsia" w:cstheme="minorEastAsia"/>
                        <w:color w:val="auto"/>
                        <w:kern w:val="0"/>
                        <w:sz w:val="22"/>
                        <w:szCs w:val="22"/>
                        <w:highlight w:val="none"/>
                        <w:lang w:eastAsia="zh-CN"/>
                      </w:rPr>
                      <w:t>■</w:t>
                    </w:r>
                  </w:sdtContent>
                </w:sdt>
              </w:sdtContent>
            </w:sdt>
            <w:r>
              <w:rPr>
                <w:rFonts w:hint="eastAsia" w:asciiTheme="minorEastAsia" w:hAnsiTheme="minorEastAsia" w:eastAsiaTheme="minorEastAsia" w:cstheme="minorEastAsia"/>
                <w:color w:val="auto"/>
                <w:kern w:val="0"/>
                <w:sz w:val="22"/>
                <w:szCs w:val="22"/>
                <w:highlight w:val="none"/>
              </w:rPr>
              <w:t>A</w:t>
            </w:r>
            <w:r>
              <w:rPr>
                <w:rFonts w:hint="eastAsia" w:asciiTheme="minorEastAsia" w:hAnsiTheme="minorEastAsia" w:eastAsiaTheme="minorEastAsia" w:cstheme="minorEastAsia"/>
                <w:color w:val="auto"/>
                <w:sz w:val="22"/>
                <w:szCs w:val="22"/>
                <w:highlight w:val="none"/>
              </w:rPr>
              <w:t>不组织</w:t>
            </w:r>
          </w:p>
          <w:p w14:paraId="686B3EB3">
            <w:pPr>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kern w:val="2"/>
                <w:sz w:val="22"/>
                <w:szCs w:val="22"/>
                <w:highlight w:val="none"/>
                <w:lang w:val="en-US" w:eastAsia="zh-CN" w:bidi="ar-SA"/>
              </w:rPr>
            </w:pPr>
            <w:sdt>
              <w:sdtPr>
                <w:rPr>
                  <w:rFonts w:hint="eastAsia" w:asciiTheme="minorEastAsia" w:hAnsiTheme="minorEastAsia" w:eastAsiaTheme="minorEastAsia" w:cstheme="minorEastAsia"/>
                  <w:color w:val="auto"/>
                  <w:kern w:val="0"/>
                  <w:sz w:val="22"/>
                  <w:szCs w:val="22"/>
                  <w:highlight w:val="none"/>
                </w:rPr>
                <w:id w:val="147464093"/>
              </w:sdtPr>
              <w:sdtEndPr>
                <w:rPr>
                  <w:rFonts w:hint="eastAsia" w:asciiTheme="minorEastAsia" w:hAnsiTheme="minorEastAsia" w:eastAsiaTheme="minorEastAsia" w:cstheme="minorEastAsia"/>
                  <w:color w:val="auto"/>
                  <w:kern w:val="0"/>
                  <w:sz w:val="22"/>
                  <w:szCs w:val="22"/>
                  <w:highlight w:val="none"/>
                </w:rPr>
              </w:sdtEndPr>
              <w:sdtContent>
                <w:r>
                  <w:rPr>
                    <w:rFonts w:hint="eastAsia" w:asciiTheme="minorEastAsia" w:hAnsiTheme="minorEastAsia" w:eastAsiaTheme="minorEastAsia" w:cstheme="minorEastAsia"/>
                    <w:color w:val="auto"/>
                    <w:kern w:val="0"/>
                    <w:sz w:val="22"/>
                    <w:szCs w:val="22"/>
                    <w:highlight w:val="none"/>
                  </w:rPr>
                  <w:t>☐</w:t>
                </w:r>
              </w:sdtContent>
            </w:sdt>
            <w:r>
              <w:rPr>
                <w:rFonts w:hint="eastAsia" w:asciiTheme="minorEastAsia" w:hAnsiTheme="minorEastAsia" w:eastAsiaTheme="minorEastAsia" w:cstheme="minorEastAsia"/>
                <w:color w:val="auto"/>
                <w:kern w:val="0"/>
                <w:sz w:val="22"/>
                <w:szCs w:val="22"/>
                <w:highlight w:val="none"/>
              </w:rPr>
              <w:t>B组织</w:t>
            </w:r>
            <w:r>
              <w:rPr>
                <w:rFonts w:hint="eastAsia" w:asciiTheme="minorEastAsia" w:hAnsiTheme="minorEastAsia" w:eastAsiaTheme="minorEastAsia" w:cstheme="minorEastAsia"/>
                <w:color w:val="auto"/>
                <w:kern w:val="0"/>
                <w:sz w:val="22"/>
                <w:szCs w:val="22"/>
                <w:highlight w:val="none"/>
                <w:u w:val="single"/>
                <w:lang w:val="en-US" w:eastAsia="zh-CN"/>
              </w:rPr>
              <w:t xml:space="preserve">   </w:t>
            </w:r>
          </w:p>
        </w:tc>
      </w:tr>
      <w:tr w14:paraId="06433C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97" w:hRule="atLeast"/>
        </w:trPr>
        <w:tc>
          <w:tcPr>
            <w:tcW w:w="629" w:type="dxa"/>
            <w:tcBorders>
              <w:top w:val="single" w:color="auto" w:sz="4" w:space="0"/>
              <w:left w:val="single" w:color="auto" w:sz="4" w:space="0"/>
              <w:bottom w:val="single" w:color="auto" w:sz="4" w:space="0"/>
              <w:right w:val="single" w:color="auto" w:sz="4" w:space="0"/>
            </w:tcBorders>
            <w:shd w:val="clear" w:color="auto" w:fill="auto"/>
            <w:vAlign w:val="center"/>
          </w:tcPr>
          <w:p w14:paraId="2F885CB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b/>
                <w:bCs/>
                <w:color w:val="auto"/>
                <w:kern w:val="2"/>
                <w:sz w:val="22"/>
                <w:szCs w:val="22"/>
                <w:highlight w:val="none"/>
                <w:lang w:val="en-US" w:eastAsia="zh-CN" w:bidi="ar-SA"/>
              </w:rPr>
            </w:pPr>
            <w:r>
              <w:rPr>
                <w:rFonts w:hint="eastAsia" w:asciiTheme="minorEastAsia" w:hAnsiTheme="minorEastAsia" w:eastAsiaTheme="minorEastAsia" w:cstheme="minorEastAsia"/>
                <w:b/>
                <w:bCs/>
                <w:color w:val="auto"/>
                <w:sz w:val="22"/>
                <w:szCs w:val="22"/>
                <w:highlight w:val="none"/>
                <w:lang w:val="en-US" w:eastAsia="zh-CN"/>
              </w:rPr>
              <w:t>11</w:t>
            </w:r>
          </w:p>
        </w:tc>
        <w:tc>
          <w:tcPr>
            <w:tcW w:w="1691" w:type="dxa"/>
            <w:tcBorders>
              <w:top w:val="single" w:color="000000" w:sz="8" w:space="0"/>
              <w:left w:val="single" w:color="auto" w:sz="4" w:space="0"/>
              <w:bottom w:val="single" w:color="000000" w:sz="8" w:space="0"/>
              <w:right w:val="single" w:color="000000" w:sz="8" w:space="0"/>
            </w:tcBorders>
            <w:shd w:val="clear" w:color="auto" w:fill="auto"/>
            <w:vAlign w:val="center"/>
          </w:tcPr>
          <w:p w14:paraId="4471F788">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b/>
                <w:bCs/>
                <w:color w:val="auto"/>
                <w:kern w:val="2"/>
                <w:sz w:val="22"/>
                <w:szCs w:val="22"/>
                <w:highlight w:val="none"/>
                <w:lang w:val="en-US" w:eastAsia="zh-CN" w:bidi="ar-SA"/>
              </w:rPr>
            </w:pPr>
            <w:r>
              <w:rPr>
                <w:rFonts w:hint="eastAsia" w:asciiTheme="minorEastAsia" w:hAnsiTheme="minorEastAsia" w:eastAsiaTheme="minorEastAsia" w:cstheme="minorEastAsia"/>
                <w:b/>
                <w:bCs/>
                <w:color w:val="auto"/>
                <w:sz w:val="22"/>
                <w:szCs w:val="22"/>
                <w:highlight w:val="none"/>
              </w:rPr>
              <w:t>样品提供</w:t>
            </w:r>
          </w:p>
        </w:tc>
        <w:tc>
          <w:tcPr>
            <w:tcW w:w="7565" w:type="dxa"/>
            <w:tcBorders>
              <w:top w:val="single" w:color="000000" w:sz="8" w:space="0"/>
              <w:left w:val="single" w:color="000000" w:sz="2" w:space="0"/>
              <w:bottom w:val="single" w:color="000000" w:sz="8" w:space="0"/>
              <w:right w:val="single" w:color="000000" w:sz="8" w:space="0"/>
            </w:tcBorders>
            <w:shd w:val="clear" w:color="auto" w:fill="auto"/>
            <w:vAlign w:val="center"/>
          </w:tcPr>
          <w:p w14:paraId="54D01CF2">
            <w:pPr>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2"/>
                <w:szCs w:val="22"/>
                <w:highlight w:val="none"/>
              </w:rPr>
            </w:pPr>
            <w:sdt>
              <w:sdtPr>
                <w:rPr>
                  <w:rFonts w:hint="eastAsia" w:asciiTheme="minorEastAsia" w:hAnsiTheme="minorEastAsia" w:eastAsiaTheme="minorEastAsia" w:cstheme="minorEastAsia"/>
                  <w:color w:val="auto"/>
                  <w:kern w:val="0"/>
                  <w:sz w:val="22"/>
                  <w:szCs w:val="22"/>
                  <w:highlight w:val="none"/>
                </w:rPr>
                <w:id w:val="147477427"/>
              </w:sdtPr>
              <w:sdtEndPr>
                <w:rPr>
                  <w:rFonts w:hint="eastAsia" w:asciiTheme="minorEastAsia" w:hAnsiTheme="minorEastAsia" w:eastAsiaTheme="minorEastAsia" w:cstheme="minorEastAsia"/>
                  <w:color w:val="auto"/>
                  <w:kern w:val="0"/>
                  <w:sz w:val="22"/>
                  <w:szCs w:val="22"/>
                  <w:highlight w:val="none"/>
                </w:rPr>
              </w:sdtEndPr>
              <w:sdtContent>
                <w:sdt>
                  <w:sdtPr>
                    <w:rPr>
                      <w:rFonts w:hint="eastAsia" w:asciiTheme="minorEastAsia" w:hAnsiTheme="minorEastAsia" w:eastAsiaTheme="minorEastAsia" w:cstheme="minorEastAsia"/>
                      <w:color w:val="auto"/>
                      <w:kern w:val="0"/>
                      <w:sz w:val="22"/>
                      <w:szCs w:val="22"/>
                      <w:highlight w:val="none"/>
                    </w:rPr>
                    <w:id w:val="147461501"/>
                  </w:sdtPr>
                  <w:sdtEndPr>
                    <w:rPr>
                      <w:rFonts w:hint="eastAsia" w:asciiTheme="minorEastAsia" w:hAnsiTheme="minorEastAsia" w:eastAsiaTheme="minorEastAsia" w:cstheme="minorEastAsia"/>
                      <w:color w:val="auto"/>
                      <w:kern w:val="0"/>
                      <w:sz w:val="22"/>
                      <w:szCs w:val="22"/>
                      <w:highlight w:val="none"/>
                    </w:rPr>
                  </w:sdtEndPr>
                  <w:sdtContent>
                    <w:sdt>
                      <w:sdtPr>
                        <w:rPr>
                          <w:rFonts w:hint="eastAsia" w:asciiTheme="minorEastAsia" w:hAnsiTheme="minorEastAsia" w:eastAsiaTheme="minorEastAsia" w:cstheme="minorEastAsia"/>
                          <w:color w:val="auto"/>
                          <w:kern w:val="0"/>
                          <w:sz w:val="22"/>
                          <w:szCs w:val="22"/>
                          <w:highlight w:val="none"/>
                        </w:rPr>
                        <w:id w:val="147478289"/>
                      </w:sdtPr>
                      <w:sdtEndPr>
                        <w:rPr>
                          <w:rFonts w:hint="eastAsia" w:asciiTheme="minorEastAsia" w:hAnsiTheme="minorEastAsia" w:eastAsiaTheme="minorEastAsia" w:cstheme="minorEastAsia"/>
                          <w:color w:val="auto"/>
                          <w:kern w:val="0"/>
                          <w:sz w:val="22"/>
                          <w:szCs w:val="22"/>
                          <w:highlight w:val="none"/>
                        </w:rPr>
                      </w:sdtEndPr>
                      <w:sdtContent>
                        <w:r>
                          <w:rPr>
                            <w:rFonts w:hint="eastAsia" w:asciiTheme="minorEastAsia" w:hAnsiTheme="minorEastAsia" w:eastAsiaTheme="minorEastAsia" w:cstheme="minorEastAsia"/>
                            <w:color w:val="auto"/>
                            <w:kern w:val="0"/>
                            <w:sz w:val="22"/>
                            <w:szCs w:val="22"/>
                            <w:highlight w:val="none"/>
                            <w:lang w:eastAsia="zh-CN"/>
                          </w:rPr>
                          <w:t>■</w:t>
                        </w:r>
                      </w:sdtContent>
                    </w:sdt>
                  </w:sdtContent>
                </w:sdt>
              </w:sdtContent>
            </w:sdt>
            <w:r>
              <w:rPr>
                <w:rFonts w:hint="eastAsia" w:asciiTheme="minorEastAsia" w:hAnsiTheme="minorEastAsia" w:eastAsiaTheme="minorEastAsia" w:cstheme="minorEastAsia"/>
                <w:color w:val="auto"/>
                <w:kern w:val="0"/>
                <w:sz w:val="22"/>
                <w:szCs w:val="22"/>
                <w:highlight w:val="none"/>
              </w:rPr>
              <w:t>A</w:t>
            </w:r>
            <w:r>
              <w:rPr>
                <w:rFonts w:hint="eastAsia" w:asciiTheme="minorEastAsia" w:hAnsiTheme="minorEastAsia" w:eastAsiaTheme="minorEastAsia" w:cstheme="minorEastAsia"/>
                <w:color w:val="auto"/>
                <w:sz w:val="22"/>
                <w:szCs w:val="22"/>
                <w:highlight w:val="none"/>
              </w:rPr>
              <w:t>不要求提供</w:t>
            </w:r>
          </w:p>
          <w:p w14:paraId="59A3165A">
            <w:pPr>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b/>
                <w:color w:val="auto"/>
                <w:kern w:val="2"/>
                <w:sz w:val="22"/>
                <w:szCs w:val="22"/>
                <w:highlight w:val="none"/>
                <w:lang w:val="en-US" w:eastAsia="zh-CN" w:bidi="ar-SA"/>
              </w:rPr>
            </w:pPr>
            <w:sdt>
              <w:sdtPr>
                <w:rPr>
                  <w:rFonts w:hint="eastAsia" w:asciiTheme="minorEastAsia" w:hAnsiTheme="minorEastAsia" w:eastAsiaTheme="minorEastAsia" w:cstheme="minorEastAsia"/>
                  <w:color w:val="auto"/>
                  <w:kern w:val="0"/>
                  <w:sz w:val="22"/>
                  <w:szCs w:val="22"/>
                  <w:highlight w:val="none"/>
                </w:rPr>
                <w:id w:val="147481228"/>
              </w:sdtPr>
              <w:sdtEndPr>
                <w:rPr>
                  <w:rFonts w:hint="eastAsia" w:asciiTheme="minorEastAsia" w:hAnsiTheme="minorEastAsia" w:eastAsiaTheme="minorEastAsia" w:cstheme="minorEastAsia"/>
                  <w:color w:val="auto"/>
                  <w:kern w:val="0"/>
                  <w:sz w:val="22"/>
                  <w:szCs w:val="22"/>
                  <w:highlight w:val="none"/>
                </w:rPr>
              </w:sdtEndPr>
              <w:sdtContent>
                <w:sdt>
                  <w:sdtPr>
                    <w:rPr>
                      <w:rFonts w:hint="eastAsia" w:asciiTheme="minorEastAsia" w:hAnsiTheme="minorEastAsia" w:eastAsiaTheme="minorEastAsia" w:cstheme="minorEastAsia"/>
                      <w:color w:val="auto"/>
                      <w:kern w:val="0"/>
                      <w:sz w:val="22"/>
                      <w:szCs w:val="22"/>
                      <w:highlight w:val="none"/>
                    </w:rPr>
                    <w:id w:val="147453238"/>
                  </w:sdtPr>
                  <w:sdtEndPr>
                    <w:rPr>
                      <w:rFonts w:hint="eastAsia" w:asciiTheme="minorEastAsia" w:hAnsiTheme="minorEastAsia" w:eastAsiaTheme="minorEastAsia" w:cstheme="minorEastAsia"/>
                      <w:color w:val="auto"/>
                      <w:kern w:val="0"/>
                      <w:sz w:val="22"/>
                      <w:szCs w:val="22"/>
                      <w:highlight w:val="none"/>
                    </w:rPr>
                  </w:sdtEndPr>
                  <w:sdtContent>
                    <w:r>
                      <w:rPr>
                        <w:rFonts w:hint="eastAsia" w:asciiTheme="minorEastAsia" w:hAnsiTheme="minorEastAsia" w:eastAsiaTheme="minorEastAsia" w:cstheme="minorEastAsia"/>
                        <w:color w:val="auto"/>
                        <w:kern w:val="0"/>
                        <w:sz w:val="22"/>
                        <w:szCs w:val="22"/>
                        <w:highlight w:val="none"/>
                      </w:rPr>
                      <w:t>☐</w:t>
                    </w:r>
                  </w:sdtContent>
                </w:sdt>
              </w:sdtContent>
            </w:sdt>
            <w:sdt>
              <w:sdtPr>
                <w:rPr>
                  <w:rFonts w:hint="eastAsia" w:asciiTheme="minorEastAsia" w:hAnsiTheme="minorEastAsia" w:eastAsiaTheme="minorEastAsia" w:cstheme="minorEastAsia"/>
                  <w:color w:val="auto"/>
                  <w:kern w:val="0"/>
                  <w:sz w:val="22"/>
                  <w:szCs w:val="22"/>
                  <w:highlight w:val="none"/>
                </w:rPr>
                <w:id w:val="147468794"/>
                <w:showingPlcHdr/>
              </w:sdtPr>
              <w:sdtEndPr>
                <w:rPr>
                  <w:rFonts w:hint="eastAsia" w:asciiTheme="minorEastAsia" w:hAnsiTheme="minorEastAsia" w:eastAsiaTheme="minorEastAsia" w:cstheme="minorEastAsia"/>
                  <w:color w:val="auto"/>
                  <w:kern w:val="0"/>
                  <w:sz w:val="22"/>
                  <w:szCs w:val="22"/>
                  <w:highlight w:val="none"/>
                </w:rPr>
              </w:sdtEndPr>
              <w:sdtContent/>
            </w:sdt>
            <w:r>
              <w:rPr>
                <w:rFonts w:hint="eastAsia" w:asciiTheme="minorEastAsia" w:hAnsiTheme="minorEastAsia" w:eastAsiaTheme="minorEastAsia" w:cstheme="minorEastAsia"/>
                <w:color w:val="auto"/>
                <w:kern w:val="0"/>
                <w:sz w:val="22"/>
                <w:szCs w:val="22"/>
                <w:highlight w:val="none"/>
              </w:rPr>
              <w:t>B要求提供</w:t>
            </w:r>
            <w:r>
              <w:rPr>
                <w:rFonts w:hint="eastAsia" w:asciiTheme="minorEastAsia" w:hAnsiTheme="minorEastAsia" w:eastAsiaTheme="minorEastAsia" w:cstheme="minorEastAsia"/>
                <w:color w:val="auto"/>
                <w:kern w:val="0"/>
                <w:sz w:val="22"/>
                <w:szCs w:val="22"/>
                <w:highlight w:val="none"/>
                <w:u w:val="single"/>
                <w:lang w:val="en-US" w:eastAsia="zh-CN"/>
              </w:rPr>
              <w:t xml:space="preserve">   </w:t>
            </w:r>
          </w:p>
        </w:tc>
      </w:tr>
      <w:tr w14:paraId="5E55FA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97" w:hRule="atLeast"/>
        </w:trPr>
        <w:tc>
          <w:tcPr>
            <w:tcW w:w="629" w:type="dxa"/>
            <w:tcBorders>
              <w:top w:val="single" w:color="auto" w:sz="4" w:space="0"/>
              <w:left w:val="single" w:color="auto" w:sz="4" w:space="0"/>
              <w:bottom w:val="single" w:color="auto" w:sz="4" w:space="0"/>
              <w:right w:val="single" w:color="auto" w:sz="4" w:space="0"/>
            </w:tcBorders>
            <w:shd w:val="clear" w:color="auto" w:fill="auto"/>
            <w:vAlign w:val="center"/>
          </w:tcPr>
          <w:p w14:paraId="37241574">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b/>
                <w:bCs/>
                <w:color w:val="auto"/>
                <w:kern w:val="2"/>
                <w:sz w:val="22"/>
                <w:szCs w:val="22"/>
                <w:highlight w:val="none"/>
                <w:lang w:val="en-US" w:eastAsia="zh-CN" w:bidi="ar-SA"/>
              </w:rPr>
            </w:pPr>
            <w:r>
              <w:rPr>
                <w:rFonts w:hint="eastAsia" w:asciiTheme="minorEastAsia" w:hAnsiTheme="minorEastAsia" w:eastAsiaTheme="minorEastAsia" w:cstheme="minorEastAsia"/>
                <w:b/>
                <w:bCs/>
                <w:color w:val="auto"/>
                <w:sz w:val="22"/>
                <w:szCs w:val="22"/>
                <w:highlight w:val="none"/>
                <w:lang w:val="en-US" w:eastAsia="zh-CN"/>
              </w:rPr>
              <w:t>12</w:t>
            </w:r>
          </w:p>
        </w:tc>
        <w:tc>
          <w:tcPr>
            <w:tcW w:w="1691" w:type="dxa"/>
            <w:tcBorders>
              <w:top w:val="single" w:color="000000" w:sz="8" w:space="0"/>
              <w:left w:val="single" w:color="auto" w:sz="4" w:space="0"/>
              <w:bottom w:val="single" w:color="000000" w:sz="8" w:space="0"/>
              <w:right w:val="single" w:color="000000" w:sz="8" w:space="0"/>
            </w:tcBorders>
            <w:shd w:val="clear" w:color="auto" w:fill="auto"/>
            <w:vAlign w:val="center"/>
          </w:tcPr>
          <w:p w14:paraId="682E0C2A">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b/>
                <w:bCs/>
                <w:color w:val="auto"/>
                <w:kern w:val="2"/>
                <w:sz w:val="22"/>
                <w:szCs w:val="22"/>
                <w:highlight w:val="none"/>
                <w:lang w:val="en-US" w:eastAsia="zh-CN" w:bidi="ar-SA"/>
              </w:rPr>
            </w:pPr>
            <w:r>
              <w:rPr>
                <w:rFonts w:hint="eastAsia" w:asciiTheme="minorEastAsia" w:hAnsiTheme="minorEastAsia" w:eastAsiaTheme="minorEastAsia" w:cstheme="minorEastAsia"/>
                <w:b/>
                <w:bCs/>
                <w:color w:val="auto"/>
                <w:sz w:val="22"/>
                <w:szCs w:val="22"/>
                <w:highlight w:val="none"/>
              </w:rPr>
              <w:t>方案讲解演示</w:t>
            </w:r>
          </w:p>
        </w:tc>
        <w:tc>
          <w:tcPr>
            <w:tcW w:w="7565" w:type="dxa"/>
            <w:tcBorders>
              <w:top w:val="single" w:color="000000" w:sz="8" w:space="0"/>
              <w:left w:val="single" w:color="000000" w:sz="2" w:space="0"/>
              <w:bottom w:val="single" w:color="000000" w:sz="8" w:space="0"/>
              <w:right w:val="single" w:color="000000" w:sz="8" w:space="0"/>
            </w:tcBorders>
            <w:shd w:val="clear" w:color="auto" w:fill="auto"/>
            <w:vAlign w:val="center"/>
          </w:tcPr>
          <w:p w14:paraId="7091DDF9">
            <w:pPr>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2"/>
                <w:szCs w:val="22"/>
                <w:highlight w:val="none"/>
              </w:rPr>
            </w:pPr>
            <w:sdt>
              <w:sdtPr>
                <w:rPr>
                  <w:rFonts w:hint="eastAsia" w:asciiTheme="minorEastAsia" w:hAnsiTheme="minorEastAsia" w:eastAsiaTheme="minorEastAsia" w:cstheme="minorEastAsia"/>
                  <w:color w:val="auto"/>
                  <w:kern w:val="0"/>
                  <w:sz w:val="22"/>
                  <w:szCs w:val="22"/>
                  <w:highlight w:val="none"/>
                </w:rPr>
                <w:id w:val="147462711"/>
              </w:sdtPr>
              <w:sdtEndPr>
                <w:rPr>
                  <w:rFonts w:hint="eastAsia" w:asciiTheme="minorEastAsia" w:hAnsiTheme="minorEastAsia" w:eastAsiaTheme="minorEastAsia" w:cstheme="minorEastAsia"/>
                  <w:color w:val="auto"/>
                  <w:kern w:val="0"/>
                  <w:sz w:val="22"/>
                  <w:szCs w:val="22"/>
                  <w:highlight w:val="none"/>
                </w:rPr>
              </w:sdtEndPr>
              <w:sdtContent>
                <w:sdt>
                  <w:sdtPr>
                    <w:rPr>
                      <w:rFonts w:hint="eastAsia" w:asciiTheme="minorEastAsia" w:hAnsiTheme="minorEastAsia" w:eastAsiaTheme="minorEastAsia" w:cstheme="minorEastAsia"/>
                      <w:color w:val="auto"/>
                      <w:kern w:val="0"/>
                      <w:sz w:val="22"/>
                      <w:szCs w:val="22"/>
                      <w:highlight w:val="none"/>
                    </w:rPr>
                    <w:id w:val="147478653"/>
                  </w:sdtPr>
                  <w:sdtEndPr>
                    <w:rPr>
                      <w:rFonts w:hint="eastAsia" w:asciiTheme="minorEastAsia" w:hAnsiTheme="minorEastAsia" w:eastAsiaTheme="minorEastAsia" w:cstheme="minorEastAsia"/>
                      <w:color w:val="auto"/>
                      <w:kern w:val="0"/>
                      <w:sz w:val="22"/>
                      <w:szCs w:val="22"/>
                      <w:highlight w:val="none"/>
                    </w:rPr>
                  </w:sdtEndPr>
                  <w:sdtContent>
                    <w:sdt>
                      <w:sdtPr>
                        <w:rPr>
                          <w:rFonts w:hint="eastAsia" w:asciiTheme="minorEastAsia" w:hAnsiTheme="minorEastAsia" w:eastAsiaTheme="minorEastAsia" w:cstheme="minorEastAsia"/>
                          <w:color w:val="auto"/>
                          <w:kern w:val="0"/>
                          <w:sz w:val="22"/>
                          <w:szCs w:val="22"/>
                          <w:highlight w:val="none"/>
                        </w:rPr>
                        <w:id w:val="147482523"/>
                      </w:sdtPr>
                      <w:sdtEndPr>
                        <w:rPr>
                          <w:rFonts w:hint="eastAsia" w:asciiTheme="minorEastAsia" w:hAnsiTheme="minorEastAsia" w:eastAsiaTheme="minorEastAsia" w:cstheme="minorEastAsia"/>
                          <w:color w:val="auto"/>
                          <w:kern w:val="0"/>
                          <w:sz w:val="22"/>
                          <w:szCs w:val="22"/>
                          <w:highlight w:val="none"/>
                        </w:rPr>
                      </w:sdtEndPr>
                      <w:sdtContent>
                        <w:sdt>
                          <w:sdtPr>
                            <w:rPr>
                              <w:rFonts w:hint="eastAsia" w:asciiTheme="minorEastAsia" w:hAnsiTheme="minorEastAsia" w:eastAsiaTheme="minorEastAsia" w:cstheme="minorEastAsia"/>
                              <w:color w:val="auto"/>
                              <w:kern w:val="0"/>
                              <w:sz w:val="22"/>
                              <w:szCs w:val="22"/>
                              <w:highlight w:val="none"/>
                            </w:rPr>
                            <w:id w:val="147461681"/>
                          </w:sdtPr>
                          <w:sdtEndPr>
                            <w:rPr>
                              <w:rFonts w:hint="eastAsia" w:asciiTheme="minorEastAsia" w:hAnsiTheme="minorEastAsia" w:eastAsiaTheme="minorEastAsia" w:cstheme="minorEastAsia"/>
                              <w:color w:val="auto"/>
                              <w:kern w:val="0"/>
                              <w:sz w:val="22"/>
                              <w:szCs w:val="22"/>
                              <w:highlight w:val="none"/>
                            </w:rPr>
                          </w:sdtEndPr>
                          <w:sdtContent>
                            <w:r>
                              <w:rPr>
                                <w:rFonts w:hint="eastAsia" w:asciiTheme="minorEastAsia" w:hAnsiTheme="minorEastAsia" w:eastAsiaTheme="minorEastAsia" w:cstheme="minorEastAsia"/>
                                <w:color w:val="auto"/>
                                <w:kern w:val="0"/>
                                <w:sz w:val="22"/>
                                <w:szCs w:val="22"/>
                                <w:highlight w:val="none"/>
                                <w:lang w:eastAsia="zh-CN"/>
                              </w:rPr>
                              <w:t>■</w:t>
                            </w:r>
                          </w:sdtContent>
                        </w:sdt>
                      </w:sdtContent>
                    </w:sdt>
                  </w:sdtContent>
                </w:sdt>
                <w:sdt>
                  <w:sdtPr>
                    <w:rPr>
                      <w:rFonts w:hint="eastAsia" w:asciiTheme="minorEastAsia" w:hAnsiTheme="minorEastAsia" w:eastAsiaTheme="minorEastAsia" w:cstheme="minorEastAsia"/>
                      <w:color w:val="auto"/>
                      <w:kern w:val="0"/>
                      <w:sz w:val="22"/>
                      <w:szCs w:val="22"/>
                      <w:highlight w:val="none"/>
                    </w:rPr>
                    <w:id w:val="147454085"/>
                    <w:showingPlcHdr/>
                  </w:sdtPr>
                  <w:sdtEndPr>
                    <w:rPr>
                      <w:rFonts w:hint="eastAsia" w:asciiTheme="minorEastAsia" w:hAnsiTheme="minorEastAsia" w:eastAsiaTheme="minorEastAsia" w:cstheme="minorEastAsia"/>
                      <w:color w:val="auto"/>
                      <w:kern w:val="0"/>
                      <w:sz w:val="22"/>
                      <w:szCs w:val="22"/>
                      <w:highlight w:val="none"/>
                    </w:rPr>
                  </w:sdtEndPr>
                  <w:sdtContent/>
                </w:sdt>
              </w:sdtContent>
            </w:sdt>
            <w:r>
              <w:rPr>
                <w:rFonts w:hint="eastAsia" w:asciiTheme="minorEastAsia" w:hAnsiTheme="minorEastAsia" w:eastAsiaTheme="minorEastAsia" w:cstheme="minorEastAsia"/>
                <w:color w:val="auto"/>
                <w:kern w:val="0"/>
                <w:sz w:val="22"/>
                <w:szCs w:val="22"/>
                <w:highlight w:val="none"/>
              </w:rPr>
              <w:t>A</w:t>
            </w:r>
            <w:r>
              <w:rPr>
                <w:rFonts w:hint="eastAsia" w:asciiTheme="minorEastAsia" w:hAnsiTheme="minorEastAsia" w:eastAsiaTheme="minorEastAsia" w:cstheme="minorEastAsia"/>
                <w:color w:val="auto"/>
                <w:sz w:val="22"/>
                <w:szCs w:val="22"/>
                <w:highlight w:val="none"/>
              </w:rPr>
              <w:t>不组织</w:t>
            </w:r>
          </w:p>
          <w:p w14:paraId="7CCCD606">
            <w:pPr>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b/>
                <w:color w:val="auto"/>
                <w:kern w:val="0"/>
                <w:sz w:val="22"/>
                <w:szCs w:val="22"/>
                <w:highlight w:val="none"/>
                <w:lang w:val="zh-CN" w:eastAsia="zh-CN" w:bidi="ar-SA"/>
              </w:rPr>
            </w:pPr>
            <w:sdt>
              <w:sdtPr>
                <w:rPr>
                  <w:rFonts w:hint="eastAsia" w:asciiTheme="minorEastAsia" w:hAnsiTheme="minorEastAsia" w:eastAsiaTheme="minorEastAsia" w:cstheme="minorEastAsia"/>
                  <w:color w:val="auto"/>
                  <w:kern w:val="0"/>
                  <w:sz w:val="22"/>
                  <w:szCs w:val="22"/>
                  <w:highlight w:val="none"/>
                </w:rPr>
                <w:id w:val="147469844"/>
              </w:sdtPr>
              <w:sdtEndPr>
                <w:rPr>
                  <w:rFonts w:hint="eastAsia" w:asciiTheme="minorEastAsia" w:hAnsiTheme="minorEastAsia" w:eastAsiaTheme="minorEastAsia" w:cstheme="minorEastAsia"/>
                  <w:color w:val="auto"/>
                  <w:kern w:val="0"/>
                  <w:sz w:val="22"/>
                  <w:szCs w:val="22"/>
                  <w:highlight w:val="none"/>
                </w:rPr>
              </w:sdtEndPr>
              <w:sdtContent>
                <w:sdt>
                  <w:sdtPr>
                    <w:rPr>
                      <w:rFonts w:hint="eastAsia" w:asciiTheme="minorEastAsia" w:hAnsiTheme="minorEastAsia" w:eastAsiaTheme="minorEastAsia" w:cstheme="minorEastAsia"/>
                      <w:color w:val="auto"/>
                      <w:kern w:val="0"/>
                      <w:sz w:val="22"/>
                      <w:szCs w:val="22"/>
                      <w:highlight w:val="none"/>
                    </w:rPr>
                    <w:id w:val="147481168"/>
                  </w:sdtPr>
                  <w:sdtEndPr>
                    <w:rPr>
                      <w:rFonts w:hint="eastAsia" w:asciiTheme="minorEastAsia" w:hAnsiTheme="minorEastAsia" w:eastAsiaTheme="minorEastAsia" w:cstheme="minorEastAsia"/>
                      <w:color w:val="auto"/>
                      <w:kern w:val="0"/>
                      <w:sz w:val="22"/>
                      <w:szCs w:val="22"/>
                      <w:highlight w:val="none"/>
                    </w:rPr>
                  </w:sdtEndPr>
                  <w:sdtContent>
                    <w:r>
                      <w:rPr>
                        <w:rFonts w:hint="eastAsia" w:asciiTheme="minorEastAsia" w:hAnsiTheme="minorEastAsia" w:eastAsiaTheme="minorEastAsia" w:cstheme="minorEastAsia"/>
                        <w:color w:val="auto"/>
                        <w:kern w:val="0"/>
                        <w:sz w:val="22"/>
                        <w:szCs w:val="22"/>
                        <w:highlight w:val="none"/>
                      </w:rPr>
                      <w:t>☐</w:t>
                    </w:r>
                  </w:sdtContent>
                </w:sdt>
                <w:sdt>
                  <w:sdtPr>
                    <w:rPr>
                      <w:rFonts w:hint="eastAsia" w:asciiTheme="minorEastAsia" w:hAnsiTheme="minorEastAsia" w:eastAsiaTheme="minorEastAsia" w:cstheme="minorEastAsia"/>
                      <w:color w:val="auto"/>
                      <w:kern w:val="0"/>
                      <w:sz w:val="22"/>
                      <w:szCs w:val="22"/>
                      <w:highlight w:val="none"/>
                    </w:rPr>
                    <w:id w:val="147466956"/>
                    <w:showingPlcHdr/>
                  </w:sdtPr>
                  <w:sdtEndPr>
                    <w:rPr>
                      <w:rFonts w:hint="eastAsia" w:asciiTheme="minorEastAsia" w:hAnsiTheme="minorEastAsia" w:eastAsiaTheme="minorEastAsia" w:cstheme="minorEastAsia"/>
                      <w:color w:val="auto"/>
                      <w:kern w:val="0"/>
                      <w:sz w:val="22"/>
                      <w:szCs w:val="22"/>
                      <w:highlight w:val="none"/>
                    </w:rPr>
                  </w:sdtEndPr>
                  <w:sdtContent/>
                </w:sdt>
              </w:sdtContent>
            </w:sdt>
            <w:r>
              <w:rPr>
                <w:rFonts w:hint="eastAsia" w:asciiTheme="minorEastAsia" w:hAnsiTheme="minorEastAsia" w:eastAsiaTheme="minorEastAsia" w:cstheme="minorEastAsia"/>
                <w:color w:val="auto"/>
                <w:kern w:val="0"/>
                <w:sz w:val="22"/>
                <w:szCs w:val="22"/>
                <w:highlight w:val="none"/>
              </w:rPr>
              <w:t>B组织</w:t>
            </w:r>
            <w:r>
              <w:rPr>
                <w:rFonts w:hint="eastAsia" w:asciiTheme="minorEastAsia" w:hAnsiTheme="minorEastAsia" w:eastAsiaTheme="minorEastAsia" w:cstheme="minorEastAsia"/>
                <w:color w:val="auto"/>
                <w:kern w:val="0"/>
                <w:sz w:val="22"/>
                <w:szCs w:val="22"/>
                <w:highlight w:val="none"/>
                <w:u w:val="single"/>
                <w:lang w:val="en-US" w:eastAsia="zh-CN"/>
              </w:rPr>
              <w:t xml:space="preserve">   </w:t>
            </w:r>
          </w:p>
        </w:tc>
      </w:tr>
      <w:tr w14:paraId="4FE478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97" w:hRule="atLeast"/>
        </w:trPr>
        <w:tc>
          <w:tcPr>
            <w:tcW w:w="629" w:type="dxa"/>
            <w:tcBorders>
              <w:top w:val="single" w:color="auto" w:sz="4" w:space="0"/>
              <w:left w:val="single" w:color="auto" w:sz="4" w:space="0"/>
              <w:bottom w:val="single" w:color="auto" w:sz="4" w:space="0"/>
              <w:right w:val="single" w:color="auto" w:sz="4" w:space="0"/>
            </w:tcBorders>
            <w:shd w:val="clear" w:color="auto" w:fill="auto"/>
            <w:vAlign w:val="center"/>
          </w:tcPr>
          <w:p w14:paraId="2E0E818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b/>
                <w:bCs/>
                <w:color w:val="auto"/>
                <w:kern w:val="2"/>
                <w:sz w:val="22"/>
                <w:szCs w:val="22"/>
                <w:highlight w:val="none"/>
                <w:lang w:val="en-US" w:eastAsia="zh-CN" w:bidi="ar-SA"/>
              </w:rPr>
            </w:pPr>
            <w:r>
              <w:rPr>
                <w:rFonts w:hint="eastAsia" w:asciiTheme="minorEastAsia" w:hAnsiTheme="minorEastAsia" w:eastAsiaTheme="minorEastAsia" w:cstheme="minorEastAsia"/>
                <w:b/>
                <w:bCs/>
                <w:color w:val="auto"/>
                <w:sz w:val="22"/>
                <w:szCs w:val="22"/>
                <w:highlight w:val="none"/>
                <w:lang w:val="en-US" w:eastAsia="zh-CN"/>
              </w:rPr>
              <w:t>13</w:t>
            </w:r>
          </w:p>
        </w:tc>
        <w:tc>
          <w:tcPr>
            <w:tcW w:w="1691" w:type="dxa"/>
            <w:tcBorders>
              <w:top w:val="single" w:color="000000" w:sz="8" w:space="0"/>
              <w:left w:val="single" w:color="auto" w:sz="4" w:space="0"/>
              <w:bottom w:val="single" w:color="000000" w:sz="8" w:space="0"/>
              <w:right w:val="single" w:color="000000" w:sz="8" w:space="0"/>
            </w:tcBorders>
            <w:shd w:val="clear" w:color="auto" w:fill="auto"/>
            <w:vAlign w:val="center"/>
          </w:tcPr>
          <w:p w14:paraId="0071EC2B">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b/>
                <w:bCs/>
                <w:color w:val="auto"/>
                <w:kern w:val="2"/>
                <w:sz w:val="22"/>
                <w:szCs w:val="22"/>
                <w:highlight w:val="none"/>
                <w:lang w:val="en-US" w:eastAsia="zh-CN" w:bidi="ar-SA"/>
              </w:rPr>
            </w:pPr>
            <w:r>
              <w:rPr>
                <w:rFonts w:hint="eastAsia" w:asciiTheme="minorEastAsia" w:hAnsiTheme="minorEastAsia" w:eastAsiaTheme="minorEastAsia" w:cstheme="minorEastAsia"/>
                <w:b/>
                <w:bCs/>
                <w:color w:val="auto"/>
                <w:sz w:val="22"/>
                <w:szCs w:val="22"/>
                <w:highlight w:val="none"/>
              </w:rPr>
              <w:t>供应商应当提供的资格、资信证明文件</w:t>
            </w:r>
          </w:p>
        </w:tc>
        <w:tc>
          <w:tcPr>
            <w:tcW w:w="7565" w:type="dxa"/>
            <w:tcBorders>
              <w:top w:val="single" w:color="000000" w:sz="8" w:space="0"/>
              <w:left w:val="single" w:color="000000" w:sz="2" w:space="0"/>
              <w:bottom w:val="single" w:color="000000" w:sz="8" w:space="0"/>
              <w:right w:val="single" w:color="000000" w:sz="8" w:space="0"/>
            </w:tcBorders>
            <w:shd w:val="clear" w:color="auto" w:fill="auto"/>
            <w:vAlign w:val="center"/>
          </w:tcPr>
          <w:p w14:paraId="5C9B73C5">
            <w:pPr>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（1）资格证明文件：见</w:t>
            </w:r>
            <w:r>
              <w:rPr>
                <w:rFonts w:hint="eastAsia" w:asciiTheme="minorEastAsia" w:hAnsiTheme="minorEastAsia" w:eastAsiaTheme="minorEastAsia" w:cstheme="minorEastAsia"/>
                <w:color w:val="auto"/>
                <w:sz w:val="22"/>
                <w:szCs w:val="22"/>
                <w:highlight w:val="none"/>
                <w:lang w:eastAsia="zh-CN"/>
              </w:rPr>
              <w:t>谈判文件</w:t>
            </w:r>
            <w:r>
              <w:rPr>
                <w:rFonts w:hint="eastAsia" w:asciiTheme="minorEastAsia" w:hAnsiTheme="minorEastAsia" w:eastAsiaTheme="minorEastAsia" w:cstheme="minorEastAsia"/>
                <w:color w:val="auto"/>
                <w:sz w:val="22"/>
                <w:szCs w:val="22"/>
                <w:highlight w:val="none"/>
              </w:rPr>
              <w:t>第二部分11.1。</w:t>
            </w:r>
          </w:p>
          <w:p w14:paraId="5530DD3C">
            <w:pPr>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snapToGrid w:val="0"/>
                <w:color w:val="auto"/>
                <w:kern w:val="0"/>
                <w:sz w:val="22"/>
                <w:szCs w:val="22"/>
                <w:highlight w:val="none"/>
                <w:lang w:val="zh-CN" w:eastAsia="zh-CN" w:bidi="ar-SA"/>
              </w:rPr>
            </w:pPr>
            <w:r>
              <w:rPr>
                <w:rFonts w:hint="eastAsia" w:asciiTheme="minorEastAsia" w:hAnsiTheme="minorEastAsia" w:eastAsiaTheme="minorEastAsia" w:cstheme="minorEastAsia"/>
                <w:color w:val="auto"/>
                <w:kern w:val="0"/>
                <w:sz w:val="22"/>
                <w:szCs w:val="22"/>
                <w:highlight w:val="none"/>
                <w:lang w:val="zh-CN"/>
              </w:rPr>
              <w:t>供应商未提供有效的资格证明文件的，视为供应商不具备谈判文件中规定的资格要求，响应无效。</w:t>
            </w:r>
          </w:p>
        </w:tc>
      </w:tr>
      <w:tr w14:paraId="4B185D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97" w:hRule="atLeast"/>
        </w:trPr>
        <w:tc>
          <w:tcPr>
            <w:tcW w:w="629" w:type="dxa"/>
            <w:vMerge w:val="restart"/>
            <w:tcBorders>
              <w:top w:val="single" w:color="auto" w:sz="4" w:space="0"/>
              <w:left w:val="single" w:color="auto" w:sz="4" w:space="0"/>
              <w:right w:val="single" w:color="auto" w:sz="4" w:space="0"/>
            </w:tcBorders>
            <w:vAlign w:val="center"/>
          </w:tcPr>
          <w:p w14:paraId="017B950F">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b/>
                <w:bCs/>
                <w:color w:val="auto"/>
                <w:sz w:val="22"/>
                <w:szCs w:val="22"/>
                <w:highlight w:val="none"/>
                <w:lang w:val="en-US" w:eastAsia="zh-CN"/>
              </w:rPr>
            </w:pPr>
            <w:r>
              <w:rPr>
                <w:rFonts w:hint="eastAsia" w:asciiTheme="minorEastAsia" w:hAnsiTheme="minorEastAsia" w:eastAsiaTheme="minorEastAsia" w:cstheme="minorEastAsia"/>
                <w:b/>
                <w:bCs/>
                <w:color w:val="auto"/>
                <w:sz w:val="22"/>
                <w:szCs w:val="22"/>
                <w:highlight w:val="none"/>
                <w:lang w:val="en-US" w:eastAsia="zh-CN"/>
              </w:rPr>
              <w:t>14</w:t>
            </w:r>
          </w:p>
        </w:tc>
        <w:tc>
          <w:tcPr>
            <w:tcW w:w="1691" w:type="dxa"/>
            <w:vMerge w:val="restart"/>
            <w:tcBorders>
              <w:top w:val="single" w:color="000000" w:sz="8" w:space="0"/>
              <w:left w:val="single" w:color="auto" w:sz="4" w:space="0"/>
              <w:right w:val="single" w:color="000000" w:sz="8" w:space="0"/>
            </w:tcBorders>
            <w:vAlign w:val="center"/>
          </w:tcPr>
          <w:p w14:paraId="5EB6B0C9">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节能产品、环境标志产品</w:t>
            </w:r>
          </w:p>
        </w:tc>
        <w:tc>
          <w:tcPr>
            <w:tcW w:w="7565" w:type="dxa"/>
            <w:tcBorders>
              <w:top w:val="single" w:color="000000" w:sz="8" w:space="0"/>
              <w:left w:val="single" w:color="000000" w:sz="2" w:space="0"/>
              <w:bottom w:val="single" w:color="auto" w:sz="4" w:space="0"/>
              <w:right w:val="single" w:color="000000" w:sz="8" w:space="0"/>
            </w:tcBorders>
            <w:shd w:val="clear" w:color="auto" w:fill="auto"/>
            <w:vAlign w:val="center"/>
          </w:tcPr>
          <w:p w14:paraId="51847A98">
            <w:pPr>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kern w:val="2"/>
                <w:sz w:val="22"/>
                <w:szCs w:val="22"/>
                <w:highlight w:val="none"/>
                <w:lang w:val="en-US" w:eastAsia="zh-CN" w:bidi="ar-SA"/>
              </w:rPr>
            </w:pPr>
            <w:r>
              <w:rPr>
                <w:rFonts w:hint="eastAsia" w:asciiTheme="minorEastAsia" w:hAnsiTheme="minorEastAsia" w:eastAsiaTheme="minorEastAsia" w:cstheme="minorEastAsia"/>
                <w:color w:val="auto"/>
                <w:sz w:val="22"/>
                <w:szCs w:val="22"/>
                <w:highlight w:val="none"/>
              </w:rPr>
              <w:t>（2）资信证明文件</w:t>
            </w: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lang w:val="en-US" w:eastAsia="zh-CN"/>
              </w:rPr>
              <w:t>如要求</w:t>
            </w: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rPr>
              <w:t>：根据</w:t>
            </w:r>
            <w:r>
              <w:rPr>
                <w:rFonts w:hint="eastAsia" w:asciiTheme="minorEastAsia" w:hAnsiTheme="minorEastAsia" w:eastAsiaTheme="minorEastAsia" w:cstheme="minorEastAsia"/>
                <w:color w:val="auto"/>
                <w:sz w:val="22"/>
                <w:szCs w:val="22"/>
                <w:highlight w:val="none"/>
                <w:lang w:eastAsia="zh-CN"/>
              </w:rPr>
              <w:t>谈判文件</w:t>
            </w:r>
            <w:r>
              <w:rPr>
                <w:rFonts w:hint="eastAsia" w:asciiTheme="minorEastAsia" w:hAnsiTheme="minorEastAsia" w:eastAsiaTheme="minorEastAsia" w:cstheme="minorEastAsia"/>
                <w:color w:val="auto"/>
                <w:sz w:val="22"/>
                <w:szCs w:val="22"/>
                <w:highlight w:val="none"/>
              </w:rPr>
              <w:t>第四部分评审标准提供。</w:t>
            </w:r>
          </w:p>
        </w:tc>
      </w:tr>
      <w:tr w14:paraId="7F2426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97" w:hRule="atLeast"/>
        </w:trPr>
        <w:tc>
          <w:tcPr>
            <w:tcW w:w="629" w:type="dxa"/>
            <w:vMerge w:val="continue"/>
            <w:tcBorders>
              <w:left w:val="single" w:color="auto" w:sz="4" w:space="0"/>
              <w:bottom w:val="single" w:color="auto" w:sz="4" w:space="0"/>
              <w:right w:val="single" w:color="auto" w:sz="4" w:space="0"/>
            </w:tcBorders>
            <w:shd w:val="clear" w:color="auto" w:fill="auto"/>
            <w:vAlign w:val="center"/>
          </w:tcPr>
          <w:p w14:paraId="180A0579">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b/>
                <w:bCs/>
                <w:color w:val="auto"/>
                <w:kern w:val="2"/>
                <w:sz w:val="22"/>
                <w:szCs w:val="22"/>
                <w:highlight w:val="none"/>
                <w:lang w:val="en-US" w:eastAsia="zh-CN" w:bidi="ar-SA"/>
              </w:rPr>
            </w:pPr>
          </w:p>
        </w:tc>
        <w:tc>
          <w:tcPr>
            <w:tcW w:w="1691" w:type="dxa"/>
            <w:vMerge w:val="continue"/>
            <w:tcBorders>
              <w:left w:val="single" w:color="auto" w:sz="4" w:space="0"/>
              <w:bottom w:val="single" w:color="000000" w:sz="8" w:space="0"/>
              <w:right w:val="single" w:color="000000" w:sz="8" w:space="0"/>
            </w:tcBorders>
            <w:shd w:val="clear" w:color="auto" w:fill="auto"/>
            <w:vAlign w:val="center"/>
          </w:tcPr>
          <w:p w14:paraId="789D5367">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b/>
                <w:bCs/>
                <w:color w:val="auto"/>
                <w:kern w:val="2"/>
                <w:sz w:val="22"/>
                <w:szCs w:val="22"/>
                <w:highlight w:val="none"/>
                <w:lang w:val="en-US" w:eastAsia="zh-CN" w:bidi="ar-SA"/>
              </w:rPr>
            </w:pPr>
          </w:p>
        </w:tc>
        <w:tc>
          <w:tcPr>
            <w:tcW w:w="7565" w:type="dxa"/>
            <w:tcBorders>
              <w:top w:val="single" w:color="auto" w:sz="4" w:space="0"/>
              <w:left w:val="single" w:color="000000" w:sz="2" w:space="0"/>
              <w:bottom w:val="single" w:color="000000" w:sz="8" w:space="0"/>
              <w:right w:val="single" w:color="000000" w:sz="8" w:space="0"/>
            </w:tcBorders>
            <w:shd w:val="clear" w:color="auto" w:fill="auto"/>
            <w:vAlign w:val="center"/>
          </w:tcPr>
          <w:p w14:paraId="47F138B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color w:val="auto"/>
                <w:kern w:val="2"/>
                <w:sz w:val="22"/>
                <w:szCs w:val="22"/>
                <w:highlight w:val="none"/>
                <w:lang w:val="en-US" w:eastAsia="zh-CN" w:bidi="ar-SA"/>
              </w:rPr>
            </w:pPr>
            <w:r>
              <w:rPr>
                <w:rFonts w:hint="eastAsia" w:asciiTheme="minorEastAsia" w:hAnsiTheme="minorEastAsia" w:eastAsiaTheme="minorEastAsia" w:cstheme="minorEastAsia"/>
                <w:color w:val="auto"/>
                <w:kern w:val="0"/>
                <w:sz w:val="22"/>
                <w:szCs w:val="22"/>
                <w:highlight w:val="none"/>
                <w:lang w:val="en-US" w:eastAsia="zh-CN"/>
              </w:rPr>
              <w:t>本项目不适用</w:t>
            </w:r>
          </w:p>
        </w:tc>
      </w:tr>
      <w:tr w14:paraId="0C0ADD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97" w:hRule="atLeast"/>
        </w:trPr>
        <w:tc>
          <w:tcPr>
            <w:tcW w:w="629" w:type="dxa"/>
            <w:tcBorders>
              <w:top w:val="single" w:color="auto" w:sz="4" w:space="0"/>
              <w:left w:val="single" w:color="000000" w:sz="8" w:space="0"/>
              <w:bottom w:val="single" w:color="auto" w:sz="4" w:space="0"/>
              <w:right w:val="single" w:color="000000" w:sz="2" w:space="0"/>
            </w:tcBorders>
            <w:shd w:val="clear" w:color="auto" w:fill="auto"/>
            <w:vAlign w:val="center"/>
          </w:tcPr>
          <w:p w14:paraId="033E7B39">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b/>
                <w:bCs/>
                <w:color w:val="auto"/>
                <w:kern w:val="2"/>
                <w:sz w:val="22"/>
                <w:szCs w:val="22"/>
                <w:highlight w:val="none"/>
                <w:lang w:val="en-US" w:eastAsia="zh-CN" w:bidi="ar-SA"/>
              </w:rPr>
            </w:pPr>
            <w:r>
              <w:rPr>
                <w:rFonts w:hint="eastAsia" w:asciiTheme="minorEastAsia" w:hAnsiTheme="minorEastAsia" w:eastAsiaTheme="minorEastAsia" w:cstheme="minorEastAsia"/>
                <w:b/>
                <w:bCs/>
                <w:color w:val="auto"/>
                <w:sz w:val="22"/>
                <w:szCs w:val="22"/>
                <w:highlight w:val="none"/>
                <w:lang w:val="en-US" w:eastAsia="zh-CN"/>
              </w:rPr>
              <w:t>15</w:t>
            </w:r>
          </w:p>
        </w:tc>
        <w:tc>
          <w:tcPr>
            <w:tcW w:w="1691" w:type="dxa"/>
            <w:tcBorders>
              <w:top w:val="single" w:color="000000" w:sz="8" w:space="0"/>
              <w:left w:val="single" w:color="000000" w:sz="2" w:space="0"/>
              <w:bottom w:val="single" w:color="000000" w:sz="8" w:space="0"/>
              <w:right w:val="single" w:color="000000" w:sz="8" w:space="0"/>
            </w:tcBorders>
            <w:shd w:val="clear" w:color="auto" w:fill="auto"/>
            <w:vAlign w:val="center"/>
          </w:tcPr>
          <w:p w14:paraId="6683AB4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b/>
                <w:bCs/>
                <w:color w:val="auto"/>
                <w:kern w:val="2"/>
                <w:sz w:val="22"/>
                <w:szCs w:val="22"/>
                <w:highlight w:val="none"/>
                <w:lang w:val="en-US" w:eastAsia="zh-CN" w:bidi="ar-SA"/>
              </w:rPr>
            </w:pPr>
            <w:r>
              <w:rPr>
                <w:rFonts w:hint="eastAsia" w:asciiTheme="minorEastAsia" w:hAnsiTheme="minorEastAsia" w:eastAsiaTheme="minorEastAsia" w:cstheme="minorEastAsia"/>
                <w:b/>
                <w:bCs/>
                <w:color w:val="auto"/>
                <w:sz w:val="22"/>
                <w:szCs w:val="22"/>
                <w:highlight w:val="none"/>
              </w:rPr>
              <w:t>投标报价要求</w:t>
            </w:r>
          </w:p>
        </w:tc>
        <w:tc>
          <w:tcPr>
            <w:tcW w:w="7565" w:type="dxa"/>
            <w:tcBorders>
              <w:top w:val="single" w:color="000000" w:sz="8" w:space="0"/>
              <w:left w:val="single" w:color="000000" w:sz="2" w:space="0"/>
              <w:bottom w:val="single" w:color="000000" w:sz="8" w:space="0"/>
              <w:right w:val="single" w:color="000000" w:sz="8" w:space="0"/>
            </w:tcBorders>
            <w:shd w:val="clear" w:color="auto" w:fill="auto"/>
            <w:vAlign w:val="center"/>
          </w:tcPr>
          <w:p w14:paraId="5C50C6E5">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snapToGrid w:val="0"/>
                <w:color w:val="auto"/>
                <w:sz w:val="22"/>
                <w:szCs w:val="22"/>
                <w:highlight w:val="none"/>
                <w:lang w:val="zh-CN"/>
              </w:rPr>
            </w:pPr>
            <w:r>
              <w:rPr>
                <w:rFonts w:hint="eastAsia" w:asciiTheme="minorEastAsia" w:hAnsiTheme="minorEastAsia" w:eastAsiaTheme="minorEastAsia" w:cstheme="minorEastAsia"/>
                <w:snapToGrid w:val="0"/>
                <w:color w:val="auto"/>
                <w:sz w:val="22"/>
                <w:szCs w:val="22"/>
                <w:highlight w:val="none"/>
                <w:lang w:val="zh-CN"/>
              </w:rPr>
              <w:t>投标报价包含的内容：</w:t>
            </w:r>
          </w:p>
          <w:p w14:paraId="5565E891">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Theme="minorEastAsia" w:hAnsiTheme="minorEastAsia" w:eastAsiaTheme="minorEastAsia" w:cstheme="minorEastAsia"/>
                <w:snapToGrid w:val="0"/>
                <w:color w:val="auto"/>
                <w:sz w:val="22"/>
                <w:szCs w:val="22"/>
                <w:highlight w:val="none"/>
                <w:lang w:val="zh-CN"/>
              </w:rPr>
            </w:pPr>
            <w:r>
              <w:rPr>
                <w:rFonts w:hint="eastAsia" w:asciiTheme="minorEastAsia" w:hAnsiTheme="minorEastAsia" w:eastAsiaTheme="minorEastAsia" w:cstheme="minorEastAsia"/>
                <w:snapToGrid w:val="0"/>
                <w:color w:val="auto"/>
                <w:sz w:val="22"/>
                <w:szCs w:val="22"/>
                <w:highlight w:val="none"/>
                <w:lang w:val="en-US" w:eastAsia="zh-CN"/>
              </w:rPr>
              <w:t>一、</w:t>
            </w:r>
            <w:r>
              <w:rPr>
                <w:rFonts w:hint="eastAsia" w:asciiTheme="minorEastAsia" w:hAnsiTheme="minorEastAsia" w:eastAsiaTheme="minorEastAsia" w:cstheme="minorEastAsia"/>
                <w:snapToGrid w:val="0"/>
                <w:color w:val="auto"/>
                <w:sz w:val="22"/>
                <w:szCs w:val="22"/>
                <w:highlight w:val="none"/>
                <w:lang w:val="zh-CN"/>
              </w:rPr>
              <w:t>采购代理服务费</w:t>
            </w:r>
          </w:p>
          <w:p w14:paraId="4A62D2B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snapToGrid w:val="0"/>
                <w:color w:val="auto"/>
                <w:sz w:val="22"/>
                <w:szCs w:val="22"/>
                <w:highlight w:val="none"/>
                <w:lang w:val="zh-CN"/>
              </w:rPr>
            </w:pPr>
            <w:r>
              <w:rPr>
                <w:rFonts w:hint="eastAsia" w:asciiTheme="minorEastAsia" w:hAnsiTheme="minorEastAsia" w:eastAsiaTheme="minorEastAsia" w:cstheme="minorEastAsia"/>
                <w:snapToGrid w:val="0"/>
                <w:color w:val="auto"/>
                <w:sz w:val="22"/>
                <w:szCs w:val="22"/>
                <w:highlight w:val="none"/>
                <w:lang w:val="en-US" w:eastAsia="zh-CN"/>
              </w:rPr>
              <w:t>1.</w:t>
            </w:r>
            <w:r>
              <w:rPr>
                <w:rFonts w:hint="eastAsia" w:asciiTheme="minorEastAsia" w:hAnsiTheme="minorEastAsia" w:eastAsiaTheme="minorEastAsia" w:cstheme="minorEastAsia"/>
                <w:snapToGrid w:val="0"/>
                <w:color w:val="auto"/>
                <w:sz w:val="22"/>
                <w:szCs w:val="22"/>
                <w:highlight w:val="none"/>
                <w:lang w:val="zh-CN"/>
              </w:rPr>
              <w:t>代理服务</w:t>
            </w:r>
            <w:r>
              <w:rPr>
                <w:rFonts w:hint="eastAsia" w:asciiTheme="minorEastAsia" w:hAnsiTheme="minorEastAsia" w:eastAsiaTheme="minorEastAsia" w:cstheme="minorEastAsia"/>
                <w:snapToGrid w:val="0"/>
                <w:color w:val="auto"/>
                <w:sz w:val="22"/>
                <w:szCs w:val="22"/>
                <w:highlight w:val="none"/>
              </w:rPr>
              <w:t>费</w:t>
            </w:r>
            <w:r>
              <w:rPr>
                <w:rFonts w:hint="eastAsia" w:asciiTheme="minorEastAsia" w:hAnsiTheme="minorEastAsia" w:eastAsiaTheme="minorEastAsia" w:cstheme="minorEastAsia"/>
                <w:snapToGrid w:val="0"/>
                <w:color w:val="auto"/>
                <w:sz w:val="22"/>
                <w:szCs w:val="22"/>
                <w:highlight w:val="none"/>
                <w:lang w:val="zh-CN"/>
              </w:rPr>
              <w:t>计费标准：参照国家计委计价格[2002]1980号《招标代理服务收费管理暂行办法》收费标准</w:t>
            </w:r>
            <w:r>
              <w:rPr>
                <w:rFonts w:hint="eastAsia" w:asciiTheme="minorEastAsia" w:hAnsiTheme="minorEastAsia" w:eastAsiaTheme="minorEastAsia" w:cstheme="minorEastAsia"/>
                <w:snapToGrid w:val="0"/>
                <w:color w:val="auto"/>
                <w:sz w:val="22"/>
                <w:szCs w:val="22"/>
                <w:highlight w:val="none"/>
                <w:lang w:val="en-US" w:eastAsia="zh-CN"/>
              </w:rPr>
              <w:t>的</w:t>
            </w:r>
            <w:r>
              <w:rPr>
                <w:rFonts w:hint="eastAsia" w:asciiTheme="minorEastAsia" w:hAnsiTheme="minorEastAsia" w:cstheme="minorEastAsia"/>
                <w:snapToGrid w:val="0"/>
                <w:color w:val="auto"/>
                <w:sz w:val="22"/>
                <w:szCs w:val="22"/>
                <w:highlight w:val="none"/>
                <w:lang w:val="en-US" w:eastAsia="zh-CN"/>
              </w:rPr>
              <w:t>70</w:t>
            </w:r>
            <w:r>
              <w:rPr>
                <w:rFonts w:hint="eastAsia" w:asciiTheme="minorEastAsia" w:hAnsiTheme="minorEastAsia" w:eastAsiaTheme="minorEastAsia" w:cstheme="minorEastAsia"/>
                <w:snapToGrid w:val="0"/>
                <w:color w:val="auto"/>
                <w:sz w:val="22"/>
                <w:szCs w:val="22"/>
                <w:highlight w:val="none"/>
                <w:lang w:val="en-US" w:eastAsia="zh-CN"/>
              </w:rPr>
              <w:t>%</w:t>
            </w:r>
            <w:r>
              <w:rPr>
                <w:rFonts w:hint="eastAsia" w:asciiTheme="minorEastAsia" w:hAnsiTheme="minorEastAsia" w:eastAsiaTheme="minorEastAsia" w:cstheme="minorEastAsia"/>
                <w:snapToGrid w:val="0"/>
                <w:color w:val="auto"/>
                <w:sz w:val="22"/>
                <w:szCs w:val="22"/>
                <w:highlight w:val="none"/>
                <w:lang w:val="zh-CN"/>
              </w:rPr>
              <w:t>计取，以项目成交金额结算。</w:t>
            </w:r>
          </w:p>
          <w:p w14:paraId="2EA23EA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snapToGrid w:val="0"/>
                <w:color w:val="auto"/>
                <w:sz w:val="22"/>
                <w:szCs w:val="22"/>
                <w:highlight w:val="none"/>
                <w:lang w:val="zh-CN"/>
              </w:rPr>
            </w:pPr>
            <w:r>
              <w:rPr>
                <w:rFonts w:hint="eastAsia" w:asciiTheme="minorEastAsia" w:hAnsiTheme="minorEastAsia" w:eastAsiaTheme="minorEastAsia" w:cstheme="minorEastAsia"/>
                <w:snapToGrid w:val="0"/>
                <w:color w:val="auto"/>
                <w:sz w:val="22"/>
                <w:szCs w:val="22"/>
                <w:highlight w:val="none"/>
                <w:lang w:val="zh-CN"/>
              </w:rPr>
              <w:t>单个项目代理费计算后不足5000元的，以5000元计收。</w:t>
            </w:r>
          </w:p>
          <w:p w14:paraId="5919F8E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snapToGrid w:val="0"/>
                <w:color w:val="auto"/>
                <w:sz w:val="22"/>
                <w:szCs w:val="22"/>
                <w:highlight w:val="none"/>
                <w:lang w:val="zh-CN"/>
              </w:rPr>
            </w:pPr>
            <w:r>
              <w:rPr>
                <w:rFonts w:hint="eastAsia" w:asciiTheme="minorEastAsia" w:hAnsiTheme="minorEastAsia" w:eastAsiaTheme="minorEastAsia" w:cstheme="minorEastAsia"/>
                <w:snapToGrid w:val="0"/>
                <w:color w:val="auto"/>
                <w:sz w:val="22"/>
                <w:szCs w:val="22"/>
                <w:highlight w:val="none"/>
                <w:lang w:val="zh-CN"/>
              </w:rPr>
              <w:t>结算方式及时间为：成交供应商在收到成交通知书时一次性向采购代理机构付清。</w:t>
            </w:r>
          </w:p>
          <w:p w14:paraId="0DBFBFF1">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Theme="minorEastAsia" w:hAnsiTheme="minorEastAsia" w:eastAsiaTheme="minorEastAsia" w:cstheme="minorEastAsia"/>
                <w:snapToGrid w:val="0"/>
                <w:color w:val="auto"/>
                <w:sz w:val="22"/>
                <w:szCs w:val="22"/>
                <w:highlight w:val="none"/>
                <w:lang w:val="zh-CN"/>
              </w:rPr>
            </w:pPr>
            <w:r>
              <w:rPr>
                <w:rFonts w:hint="eastAsia" w:asciiTheme="minorEastAsia" w:hAnsiTheme="minorEastAsia" w:eastAsiaTheme="minorEastAsia" w:cstheme="minorEastAsia"/>
                <w:snapToGrid w:val="0"/>
                <w:color w:val="auto"/>
                <w:sz w:val="22"/>
                <w:szCs w:val="22"/>
                <w:highlight w:val="none"/>
              </w:rPr>
              <w:t>2.</w:t>
            </w:r>
            <w:r>
              <w:rPr>
                <w:rFonts w:hint="eastAsia" w:asciiTheme="minorEastAsia" w:hAnsiTheme="minorEastAsia" w:eastAsiaTheme="minorEastAsia" w:cstheme="minorEastAsia"/>
                <w:snapToGrid w:val="0"/>
                <w:color w:val="auto"/>
                <w:sz w:val="22"/>
                <w:szCs w:val="22"/>
                <w:highlight w:val="none"/>
                <w:lang w:val="zh-CN"/>
              </w:rPr>
              <w:t>服务费缴纳账号：</w:t>
            </w:r>
          </w:p>
          <w:p w14:paraId="62039E42">
            <w:pPr>
              <w:keepNext w:val="0"/>
              <w:keepLines w:val="0"/>
              <w:pageBreakBefore w:val="0"/>
              <w:widowControl w:val="0"/>
              <w:kinsoku/>
              <w:wordWrap/>
              <w:overflowPunct/>
              <w:topLinePunct w:val="0"/>
              <w:autoSpaceDE/>
              <w:autoSpaceDN/>
              <w:bidi w:val="0"/>
              <w:adjustRightInd/>
              <w:spacing w:line="360" w:lineRule="auto"/>
              <w:ind w:firstLine="220" w:firstLineChars="100"/>
              <w:jc w:val="left"/>
              <w:textAlignment w:val="auto"/>
              <w:rPr>
                <w:rFonts w:hint="eastAsia" w:asciiTheme="minorEastAsia" w:hAnsiTheme="minorEastAsia" w:eastAsiaTheme="minorEastAsia" w:cstheme="minorEastAsia"/>
                <w:snapToGrid w:val="0"/>
                <w:color w:val="auto"/>
                <w:sz w:val="22"/>
                <w:szCs w:val="22"/>
                <w:highlight w:val="none"/>
              </w:rPr>
            </w:pPr>
            <w:r>
              <w:rPr>
                <w:rFonts w:hint="eastAsia" w:asciiTheme="minorEastAsia" w:hAnsiTheme="minorEastAsia" w:eastAsiaTheme="minorEastAsia" w:cstheme="minorEastAsia"/>
                <w:snapToGrid w:val="0"/>
                <w:color w:val="auto"/>
                <w:sz w:val="22"/>
                <w:szCs w:val="22"/>
                <w:highlight w:val="none"/>
                <w:lang w:val="zh-CN"/>
              </w:rPr>
              <w:t>户名：</w:t>
            </w:r>
            <w:r>
              <w:rPr>
                <w:rFonts w:hint="eastAsia" w:asciiTheme="minorEastAsia" w:hAnsiTheme="minorEastAsia" w:eastAsiaTheme="minorEastAsia" w:cstheme="minorEastAsia"/>
                <w:snapToGrid w:val="0"/>
                <w:color w:val="auto"/>
                <w:sz w:val="22"/>
                <w:szCs w:val="22"/>
                <w:highlight w:val="none"/>
              </w:rPr>
              <w:t>浙江乐诚工程咨询有限公司</w:t>
            </w:r>
          </w:p>
          <w:p w14:paraId="654B9973">
            <w:pPr>
              <w:keepNext w:val="0"/>
              <w:keepLines w:val="0"/>
              <w:pageBreakBefore w:val="0"/>
              <w:widowControl w:val="0"/>
              <w:kinsoku/>
              <w:wordWrap/>
              <w:overflowPunct/>
              <w:topLinePunct w:val="0"/>
              <w:autoSpaceDE/>
              <w:autoSpaceDN/>
              <w:bidi w:val="0"/>
              <w:adjustRightInd/>
              <w:spacing w:line="360" w:lineRule="auto"/>
              <w:ind w:firstLine="220" w:firstLineChars="100"/>
              <w:jc w:val="left"/>
              <w:textAlignment w:val="auto"/>
              <w:rPr>
                <w:rFonts w:hint="eastAsia" w:asciiTheme="minorEastAsia" w:hAnsiTheme="minorEastAsia" w:eastAsiaTheme="minorEastAsia" w:cstheme="minorEastAsia"/>
                <w:snapToGrid w:val="0"/>
                <w:color w:val="auto"/>
                <w:sz w:val="22"/>
                <w:szCs w:val="22"/>
                <w:highlight w:val="none"/>
                <w:lang w:val="zh-CN"/>
              </w:rPr>
            </w:pPr>
            <w:r>
              <w:rPr>
                <w:rFonts w:hint="eastAsia" w:asciiTheme="minorEastAsia" w:hAnsiTheme="minorEastAsia" w:eastAsiaTheme="minorEastAsia" w:cstheme="minorEastAsia"/>
                <w:snapToGrid w:val="0"/>
                <w:color w:val="auto"/>
                <w:sz w:val="22"/>
                <w:szCs w:val="22"/>
                <w:highlight w:val="none"/>
                <w:lang w:val="zh-CN"/>
              </w:rPr>
              <w:t>账号：76060122000323292</w:t>
            </w:r>
          </w:p>
          <w:p w14:paraId="45E58B90">
            <w:pPr>
              <w:keepNext w:val="0"/>
              <w:keepLines w:val="0"/>
              <w:pageBreakBefore w:val="0"/>
              <w:widowControl w:val="0"/>
              <w:kinsoku/>
              <w:wordWrap/>
              <w:overflowPunct/>
              <w:topLinePunct w:val="0"/>
              <w:autoSpaceDE/>
              <w:autoSpaceDN/>
              <w:bidi w:val="0"/>
              <w:adjustRightInd/>
              <w:spacing w:line="360" w:lineRule="auto"/>
              <w:ind w:firstLine="220" w:firstLineChars="100"/>
              <w:jc w:val="left"/>
              <w:textAlignment w:val="auto"/>
              <w:rPr>
                <w:rFonts w:hint="eastAsia" w:asciiTheme="minorEastAsia" w:hAnsiTheme="minorEastAsia" w:eastAsiaTheme="minorEastAsia" w:cstheme="minorEastAsia"/>
                <w:snapToGrid w:val="0"/>
                <w:color w:val="auto"/>
                <w:sz w:val="22"/>
                <w:szCs w:val="22"/>
                <w:highlight w:val="none"/>
                <w:lang w:val="zh-CN"/>
              </w:rPr>
            </w:pPr>
            <w:r>
              <w:rPr>
                <w:rFonts w:hint="eastAsia" w:asciiTheme="minorEastAsia" w:hAnsiTheme="minorEastAsia" w:eastAsiaTheme="minorEastAsia" w:cstheme="minorEastAsia"/>
                <w:snapToGrid w:val="0"/>
                <w:color w:val="auto"/>
                <w:sz w:val="22"/>
                <w:szCs w:val="22"/>
                <w:highlight w:val="none"/>
                <w:lang w:val="zh-CN"/>
              </w:rPr>
              <w:t>开户银行：宁波银行温州瓯海支行</w:t>
            </w:r>
          </w:p>
          <w:p w14:paraId="47C66F56">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Theme="minorEastAsia" w:hAnsiTheme="minorEastAsia" w:eastAsiaTheme="minorEastAsia" w:cstheme="minorEastAsia"/>
                <w:snapToGrid w:val="0"/>
                <w:color w:val="auto"/>
                <w:sz w:val="22"/>
                <w:szCs w:val="22"/>
                <w:highlight w:val="none"/>
                <w:lang w:val="zh-CN"/>
              </w:rPr>
            </w:pPr>
            <w:r>
              <w:rPr>
                <w:rFonts w:hint="eastAsia" w:asciiTheme="minorEastAsia" w:hAnsiTheme="minorEastAsia" w:eastAsiaTheme="minorEastAsia" w:cstheme="minorEastAsia"/>
                <w:snapToGrid w:val="0"/>
                <w:color w:val="auto"/>
                <w:sz w:val="22"/>
                <w:szCs w:val="22"/>
                <w:highlight w:val="none"/>
              </w:rPr>
              <w:t>3</w:t>
            </w:r>
            <w:r>
              <w:rPr>
                <w:rFonts w:hint="eastAsia" w:asciiTheme="minorEastAsia" w:hAnsiTheme="minorEastAsia" w:eastAsiaTheme="minorEastAsia" w:cstheme="minorEastAsia"/>
                <w:snapToGrid w:val="0"/>
                <w:color w:val="auto"/>
                <w:sz w:val="22"/>
                <w:szCs w:val="22"/>
                <w:highlight w:val="none"/>
                <w:lang w:val="zh-CN"/>
              </w:rPr>
              <w:t>.后期合同的签订及履行不影响采购代理服务费的收取。</w:t>
            </w:r>
          </w:p>
          <w:p w14:paraId="68C4C16D">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Theme="minorEastAsia" w:hAnsiTheme="minorEastAsia" w:eastAsiaTheme="minorEastAsia" w:cstheme="minorEastAsia"/>
                <w:snapToGrid w:val="0"/>
                <w:color w:val="auto"/>
                <w:sz w:val="22"/>
                <w:szCs w:val="22"/>
                <w:highlight w:val="none"/>
                <w:lang w:val="zh-CN"/>
              </w:rPr>
            </w:pPr>
            <w:r>
              <w:rPr>
                <w:rFonts w:hint="eastAsia" w:asciiTheme="minorEastAsia" w:hAnsiTheme="minorEastAsia" w:eastAsiaTheme="minorEastAsia" w:cstheme="minorEastAsia"/>
                <w:snapToGrid w:val="0"/>
                <w:color w:val="auto"/>
                <w:sz w:val="22"/>
                <w:szCs w:val="22"/>
                <w:highlight w:val="none"/>
              </w:rPr>
              <w:t>4</w:t>
            </w:r>
            <w:r>
              <w:rPr>
                <w:rFonts w:hint="eastAsia" w:asciiTheme="minorEastAsia" w:hAnsiTheme="minorEastAsia" w:eastAsiaTheme="minorEastAsia" w:cstheme="minorEastAsia"/>
                <w:snapToGrid w:val="0"/>
                <w:color w:val="auto"/>
                <w:sz w:val="22"/>
                <w:szCs w:val="22"/>
                <w:highlight w:val="none"/>
                <w:lang w:val="zh-CN"/>
              </w:rPr>
              <w:t>.若供应商未在约定时间内支付采购代理服务费，从逾期之日起按日利率千分之一承担违约金。</w:t>
            </w:r>
          </w:p>
          <w:p w14:paraId="5394597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snapToGrid w:val="0"/>
                <w:color w:val="auto"/>
                <w:sz w:val="22"/>
                <w:szCs w:val="22"/>
                <w:highlight w:val="none"/>
                <w:lang w:val="zh-CN"/>
              </w:rPr>
            </w:pPr>
            <w:r>
              <w:rPr>
                <w:rFonts w:hint="eastAsia" w:asciiTheme="minorEastAsia" w:hAnsiTheme="minorEastAsia" w:eastAsiaTheme="minorEastAsia" w:cstheme="minorEastAsia"/>
                <w:snapToGrid w:val="0"/>
                <w:color w:val="auto"/>
                <w:sz w:val="22"/>
                <w:szCs w:val="22"/>
                <w:highlight w:val="none"/>
              </w:rPr>
              <w:t>5</w:t>
            </w:r>
            <w:r>
              <w:rPr>
                <w:rFonts w:hint="eastAsia" w:asciiTheme="minorEastAsia" w:hAnsiTheme="minorEastAsia" w:eastAsiaTheme="minorEastAsia" w:cstheme="minorEastAsia"/>
                <w:snapToGrid w:val="0"/>
                <w:color w:val="auto"/>
                <w:sz w:val="22"/>
                <w:szCs w:val="22"/>
                <w:highlight w:val="none"/>
                <w:lang w:val="zh-CN"/>
              </w:rPr>
              <w:t>.若供应商未按上述规定办理，需承担采购代理机构为实现债权的所有费用（包括但不限于律师费、催讨车旅费、保全担保费等）</w:t>
            </w:r>
          </w:p>
          <w:p w14:paraId="54670B9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lang w:val="en-US" w:eastAsia="zh-CN"/>
              </w:rPr>
              <w:t>6.</w:t>
            </w:r>
            <w:r>
              <w:rPr>
                <w:rFonts w:hint="eastAsia" w:asciiTheme="minorEastAsia" w:hAnsiTheme="minorEastAsia" w:eastAsiaTheme="minorEastAsia" w:cstheme="minorEastAsia"/>
                <w:b/>
                <w:bCs/>
                <w:color w:val="auto"/>
                <w:sz w:val="22"/>
                <w:szCs w:val="22"/>
                <w:highlight w:val="none"/>
              </w:rPr>
              <w:t>请各供应商将采购代理服务费包含在投标总报价中，不单列。</w:t>
            </w:r>
          </w:p>
          <w:p w14:paraId="1623C25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snapToGrid w:val="0"/>
                <w:color w:val="auto"/>
                <w:sz w:val="22"/>
                <w:szCs w:val="22"/>
                <w:highlight w:val="none"/>
                <w:lang w:val="zh-CN"/>
              </w:rPr>
            </w:pPr>
            <w:r>
              <w:rPr>
                <w:rFonts w:hint="eastAsia" w:asciiTheme="minorEastAsia" w:hAnsiTheme="minorEastAsia" w:eastAsiaTheme="minorEastAsia" w:cstheme="minorEastAsia"/>
                <w:snapToGrid w:val="0"/>
                <w:color w:val="auto"/>
                <w:sz w:val="22"/>
                <w:szCs w:val="22"/>
                <w:highlight w:val="none"/>
                <w:lang w:val="en-US" w:eastAsia="zh-CN"/>
              </w:rPr>
              <w:t>二、</w:t>
            </w:r>
            <w:r>
              <w:rPr>
                <w:rFonts w:hint="eastAsia" w:asciiTheme="minorEastAsia" w:hAnsiTheme="minorEastAsia" w:eastAsiaTheme="minorEastAsia" w:cstheme="minorEastAsia"/>
                <w:snapToGrid w:val="0"/>
                <w:color w:val="auto"/>
                <w:sz w:val="22"/>
                <w:szCs w:val="22"/>
                <w:highlight w:val="none"/>
                <w:lang w:val="zh-CN"/>
              </w:rPr>
              <w:t>政府采购履约验收费用（包含第三方检测）；</w:t>
            </w:r>
          </w:p>
          <w:p w14:paraId="7595F4F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snapToGrid w:val="0"/>
                <w:color w:val="auto"/>
                <w:kern w:val="2"/>
                <w:sz w:val="22"/>
                <w:szCs w:val="22"/>
                <w:highlight w:val="none"/>
                <w:lang w:val="en-US" w:eastAsia="zh-CN" w:bidi="ar-SA"/>
              </w:rPr>
            </w:pPr>
            <w:r>
              <w:rPr>
                <w:rFonts w:hint="eastAsia" w:asciiTheme="minorEastAsia" w:hAnsiTheme="minorEastAsia" w:eastAsiaTheme="minorEastAsia" w:cstheme="minorEastAsia"/>
                <w:snapToGrid w:val="0"/>
                <w:color w:val="auto"/>
                <w:sz w:val="22"/>
                <w:szCs w:val="22"/>
                <w:highlight w:val="none"/>
                <w:lang w:val="en-US" w:eastAsia="zh-CN"/>
              </w:rPr>
              <w:t>三、</w:t>
            </w:r>
            <w:r>
              <w:rPr>
                <w:rFonts w:hint="eastAsia" w:asciiTheme="minorEastAsia" w:hAnsiTheme="minorEastAsia" w:eastAsiaTheme="minorEastAsia" w:cstheme="minorEastAsia"/>
                <w:snapToGrid w:val="0"/>
                <w:color w:val="auto"/>
                <w:sz w:val="22"/>
                <w:szCs w:val="22"/>
                <w:highlight w:val="none"/>
                <w:lang w:val="zh-CN"/>
              </w:rPr>
              <w:t>其他：</w:t>
            </w:r>
            <w:r>
              <w:rPr>
                <w:rFonts w:hint="eastAsia" w:asciiTheme="minorEastAsia" w:hAnsiTheme="minorEastAsia" w:eastAsiaTheme="minorEastAsia" w:cstheme="minorEastAsia"/>
                <w:color w:val="auto"/>
                <w:sz w:val="22"/>
                <w:szCs w:val="22"/>
                <w:highlight w:val="none"/>
                <w:lang w:val="zh-CN"/>
              </w:rPr>
              <w:t>有关本项目实施所需的所有费用（含税费）均计入报价。响应文件中</w:t>
            </w:r>
            <w:r>
              <w:rPr>
                <w:rFonts w:hint="eastAsia" w:asciiTheme="minorEastAsia" w:hAnsiTheme="minorEastAsia" w:eastAsiaTheme="minorEastAsia" w:cstheme="minorEastAsia"/>
                <w:color w:val="auto"/>
                <w:sz w:val="22"/>
                <w:szCs w:val="22"/>
                <w:highlight w:val="none"/>
                <w:lang w:val="en-US" w:eastAsia="zh-CN"/>
              </w:rPr>
              <w:t>货币</w:t>
            </w:r>
            <w:r>
              <w:rPr>
                <w:rFonts w:hint="eastAsia" w:asciiTheme="minorEastAsia" w:hAnsiTheme="minorEastAsia" w:eastAsiaTheme="minorEastAsia" w:cstheme="minorEastAsia"/>
                <w:color w:val="auto"/>
                <w:sz w:val="22"/>
                <w:szCs w:val="22"/>
                <w:highlight w:val="none"/>
                <w:lang w:val="zh-CN"/>
              </w:rPr>
              <w:t>全部采用人民币。谈判文件未列明，而供应商认为必需的费用也需列入报价。</w:t>
            </w:r>
            <w:r>
              <w:rPr>
                <w:rFonts w:hint="eastAsia" w:asciiTheme="minorEastAsia" w:hAnsiTheme="minorEastAsia" w:eastAsiaTheme="minorEastAsia" w:cstheme="minorEastAsia"/>
                <w:color w:val="auto"/>
                <w:sz w:val="22"/>
                <w:szCs w:val="22"/>
                <w:highlight w:val="none"/>
                <w:u w:val="single"/>
                <w:lang w:val="zh-CN"/>
              </w:rPr>
              <w:t>▲所响应项只允许有一个报价，不接受有选择报价的响应文件开启时间。</w:t>
            </w:r>
          </w:p>
        </w:tc>
      </w:tr>
      <w:tr w14:paraId="05109F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97" w:hRule="atLeast"/>
        </w:trPr>
        <w:tc>
          <w:tcPr>
            <w:tcW w:w="629" w:type="dxa"/>
            <w:tcBorders>
              <w:top w:val="single" w:color="auto" w:sz="4" w:space="0"/>
              <w:left w:val="single" w:color="000000" w:sz="8" w:space="0"/>
              <w:bottom w:val="single" w:color="auto" w:sz="4" w:space="0"/>
              <w:right w:val="single" w:color="000000" w:sz="2" w:space="0"/>
            </w:tcBorders>
            <w:shd w:val="clear" w:color="auto" w:fill="auto"/>
            <w:vAlign w:val="center"/>
          </w:tcPr>
          <w:p w14:paraId="0BDF856A">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b/>
                <w:bCs/>
                <w:color w:val="auto"/>
                <w:kern w:val="2"/>
                <w:sz w:val="22"/>
                <w:szCs w:val="22"/>
                <w:highlight w:val="none"/>
                <w:lang w:val="en-US" w:eastAsia="zh-CN" w:bidi="ar-SA"/>
              </w:rPr>
            </w:pPr>
            <w:r>
              <w:rPr>
                <w:rFonts w:hint="eastAsia" w:asciiTheme="minorEastAsia" w:hAnsiTheme="minorEastAsia" w:eastAsiaTheme="minorEastAsia" w:cstheme="minorEastAsia"/>
                <w:b/>
                <w:bCs/>
                <w:color w:val="auto"/>
                <w:sz w:val="22"/>
                <w:szCs w:val="22"/>
                <w:highlight w:val="none"/>
                <w:lang w:val="en-US" w:eastAsia="zh-CN"/>
              </w:rPr>
              <w:t>16</w:t>
            </w:r>
          </w:p>
        </w:tc>
        <w:tc>
          <w:tcPr>
            <w:tcW w:w="1691" w:type="dxa"/>
            <w:tcBorders>
              <w:top w:val="single" w:color="000000" w:sz="8" w:space="0"/>
              <w:left w:val="single" w:color="000000" w:sz="2" w:space="0"/>
              <w:bottom w:val="single" w:color="000000" w:sz="8" w:space="0"/>
              <w:right w:val="single" w:color="000000" w:sz="8" w:space="0"/>
            </w:tcBorders>
            <w:shd w:val="clear" w:color="auto" w:fill="auto"/>
            <w:vAlign w:val="center"/>
          </w:tcPr>
          <w:p w14:paraId="4BA98233">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b/>
                <w:bCs/>
                <w:color w:val="auto"/>
                <w:kern w:val="2"/>
                <w:sz w:val="22"/>
                <w:szCs w:val="22"/>
                <w:highlight w:val="none"/>
                <w:lang w:val="en-US" w:eastAsia="zh-CN" w:bidi="ar-SA"/>
              </w:rPr>
            </w:pPr>
            <w:r>
              <w:rPr>
                <w:rFonts w:hint="eastAsia" w:asciiTheme="minorEastAsia" w:hAnsiTheme="minorEastAsia" w:eastAsiaTheme="minorEastAsia" w:cstheme="minorEastAsia"/>
                <w:b/>
                <w:bCs/>
                <w:color w:val="auto"/>
                <w:sz w:val="22"/>
                <w:szCs w:val="22"/>
                <w:highlight w:val="none"/>
                <w:lang w:eastAsia="zh-CN"/>
              </w:rPr>
              <w:t>响应文件</w:t>
            </w:r>
            <w:r>
              <w:rPr>
                <w:rFonts w:hint="eastAsia" w:asciiTheme="minorEastAsia" w:hAnsiTheme="minorEastAsia" w:eastAsiaTheme="minorEastAsia" w:cstheme="minorEastAsia"/>
                <w:b/>
                <w:bCs/>
                <w:color w:val="auto"/>
                <w:sz w:val="22"/>
                <w:szCs w:val="22"/>
                <w:highlight w:val="none"/>
              </w:rPr>
              <w:t>的形式</w:t>
            </w:r>
          </w:p>
        </w:tc>
        <w:tc>
          <w:tcPr>
            <w:tcW w:w="7565" w:type="dxa"/>
            <w:tcBorders>
              <w:top w:val="single" w:color="000000" w:sz="8" w:space="0"/>
              <w:left w:val="single" w:color="000000" w:sz="2" w:space="0"/>
              <w:bottom w:val="single" w:color="000000" w:sz="8" w:space="0"/>
              <w:right w:val="single" w:color="000000" w:sz="8" w:space="0"/>
            </w:tcBorders>
            <w:shd w:val="clear" w:color="auto" w:fill="auto"/>
            <w:vAlign w:val="center"/>
          </w:tcPr>
          <w:p w14:paraId="3E636DCB">
            <w:pPr>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电子</w:t>
            </w:r>
            <w:r>
              <w:rPr>
                <w:rFonts w:hint="eastAsia" w:asciiTheme="minorEastAsia" w:hAnsiTheme="minorEastAsia" w:eastAsiaTheme="minorEastAsia" w:cstheme="minorEastAsia"/>
                <w:color w:val="auto"/>
                <w:sz w:val="22"/>
                <w:szCs w:val="22"/>
                <w:highlight w:val="none"/>
                <w:lang w:eastAsia="zh-CN"/>
              </w:rPr>
              <w:t>响应文件</w:t>
            </w:r>
            <w:r>
              <w:rPr>
                <w:rFonts w:hint="eastAsia" w:asciiTheme="minorEastAsia" w:hAnsiTheme="minorEastAsia" w:eastAsiaTheme="minorEastAsia" w:cstheme="minorEastAsia"/>
                <w:color w:val="auto"/>
                <w:sz w:val="22"/>
                <w:szCs w:val="22"/>
                <w:highlight w:val="none"/>
              </w:rPr>
              <w:t>（包括“电子加密</w:t>
            </w:r>
            <w:r>
              <w:rPr>
                <w:rFonts w:hint="eastAsia" w:asciiTheme="minorEastAsia" w:hAnsiTheme="minorEastAsia" w:eastAsiaTheme="minorEastAsia" w:cstheme="minorEastAsia"/>
                <w:color w:val="auto"/>
                <w:sz w:val="22"/>
                <w:szCs w:val="22"/>
                <w:highlight w:val="none"/>
                <w:lang w:eastAsia="zh-CN"/>
              </w:rPr>
              <w:t>响应文件</w:t>
            </w:r>
            <w:r>
              <w:rPr>
                <w:rFonts w:hint="eastAsia" w:asciiTheme="minorEastAsia" w:hAnsiTheme="minorEastAsia" w:eastAsiaTheme="minorEastAsia" w:cstheme="minorEastAsia"/>
                <w:color w:val="auto"/>
                <w:sz w:val="22"/>
                <w:szCs w:val="22"/>
                <w:highlight w:val="none"/>
              </w:rPr>
              <w:t>”和“备份</w:t>
            </w:r>
            <w:r>
              <w:rPr>
                <w:rFonts w:hint="eastAsia" w:asciiTheme="minorEastAsia" w:hAnsiTheme="minorEastAsia" w:eastAsiaTheme="minorEastAsia" w:cstheme="minorEastAsia"/>
                <w:color w:val="auto"/>
                <w:sz w:val="22"/>
                <w:szCs w:val="22"/>
                <w:highlight w:val="none"/>
                <w:lang w:eastAsia="zh-CN"/>
              </w:rPr>
              <w:t>响应文件</w:t>
            </w:r>
            <w:r>
              <w:rPr>
                <w:rFonts w:hint="eastAsia" w:asciiTheme="minorEastAsia" w:hAnsiTheme="minorEastAsia" w:eastAsiaTheme="minorEastAsia" w:cstheme="minorEastAsia"/>
                <w:color w:val="auto"/>
                <w:sz w:val="22"/>
                <w:szCs w:val="22"/>
                <w:highlight w:val="none"/>
              </w:rPr>
              <w:t>”，在</w:t>
            </w:r>
            <w:r>
              <w:rPr>
                <w:rFonts w:hint="eastAsia" w:asciiTheme="minorEastAsia" w:hAnsiTheme="minorEastAsia" w:eastAsiaTheme="minorEastAsia" w:cstheme="minorEastAsia"/>
                <w:color w:val="auto"/>
                <w:sz w:val="22"/>
                <w:szCs w:val="22"/>
                <w:highlight w:val="none"/>
                <w:lang w:eastAsia="zh-CN"/>
              </w:rPr>
              <w:t>响应文件</w:t>
            </w:r>
            <w:r>
              <w:rPr>
                <w:rFonts w:hint="eastAsia" w:asciiTheme="minorEastAsia" w:hAnsiTheme="minorEastAsia" w:eastAsiaTheme="minorEastAsia" w:cstheme="minorEastAsia"/>
                <w:color w:val="auto"/>
                <w:sz w:val="22"/>
                <w:szCs w:val="22"/>
                <w:highlight w:val="none"/>
              </w:rPr>
              <w:t>编制完成后同时生成）；</w:t>
            </w:r>
          </w:p>
          <w:p w14:paraId="01EA2191">
            <w:pPr>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（1）“电子加密</w:t>
            </w:r>
            <w:r>
              <w:rPr>
                <w:rFonts w:hint="eastAsia" w:asciiTheme="minorEastAsia" w:hAnsiTheme="minorEastAsia" w:eastAsiaTheme="minorEastAsia" w:cstheme="minorEastAsia"/>
                <w:color w:val="auto"/>
                <w:sz w:val="22"/>
                <w:szCs w:val="22"/>
                <w:highlight w:val="none"/>
                <w:lang w:eastAsia="zh-CN"/>
              </w:rPr>
              <w:t>响应文件</w:t>
            </w:r>
            <w:r>
              <w:rPr>
                <w:rFonts w:hint="eastAsia" w:asciiTheme="minorEastAsia" w:hAnsiTheme="minorEastAsia" w:eastAsiaTheme="minorEastAsia" w:cstheme="minorEastAsia"/>
                <w:color w:val="auto"/>
                <w:sz w:val="22"/>
                <w:szCs w:val="22"/>
                <w:highlight w:val="none"/>
              </w:rPr>
              <w:t>”是指通过“政采云电子交易客户端”完成</w:t>
            </w:r>
            <w:r>
              <w:rPr>
                <w:rFonts w:hint="eastAsia" w:asciiTheme="minorEastAsia" w:hAnsiTheme="minorEastAsia" w:eastAsiaTheme="minorEastAsia" w:cstheme="minorEastAsia"/>
                <w:color w:val="auto"/>
                <w:sz w:val="22"/>
                <w:szCs w:val="22"/>
                <w:highlight w:val="none"/>
                <w:lang w:eastAsia="zh-CN"/>
              </w:rPr>
              <w:t>响应文件</w:t>
            </w:r>
            <w:r>
              <w:rPr>
                <w:rFonts w:hint="eastAsia" w:asciiTheme="minorEastAsia" w:hAnsiTheme="minorEastAsia" w:eastAsiaTheme="minorEastAsia" w:cstheme="minorEastAsia"/>
                <w:color w:val="auto"/>
                <w:sz w:val="22"/>
                <w:szCs w:val="22"/>
                <w:highlight w:val="none"/>
              </w:rPr>
              <w:t>编制后生成并加密的数据电文形式的</w:t>
            </w:r>
            <w:r>
              <w:rPr>
                <w:rFonts w:hint="eastAsia" w:asciiTheme="minorEastAsia" w:hAnsiTheme="minorEastAsia" w:eastAsiaTheme="minorEastAsia" w:cstheme="minorEastAsia"/>
                <w:color w:val="auto"/>
                <w:sz w:val="22"/>
                <w:szCs w:val="22"/>
                <w:highlight w:val="none"/>
                <w:lang w:eastAsia="zh-CN"/>
              </w:rPr>
              <w:t>响应文件</w:t>
            </w:r>
            <w:r>
              <w:rPr>
                <w:rFonts w:hint="eastAsia" w:asciiTheme="minorEastAsia" w:hAnsiTheme="minorEastAsia" w:eastAsiaTheme="minorEastAsia" w:cstheme="minorEastAsia"/>
                <w:b/>
                <w:bCs/>
                <w:color w:val="auto"/>
                <w:sz w:val="22"/>
                <w:szCs w:val="22"/>
                <w:highlight w:val="none"/>
              </w:rPr>
              <w:t>（文件扩展名为.jmbs）</w:t>
            </w:r>
            <w:r>
              <w:rPr>
                <w:rFonts w:hint="eastAsia" w:asciiTheme="minorEastAsia" w:hAnsiTheme="minorEastAsia" w:eastAsiaTheme="minorEastAsia" w:cstheme="minorEastAsia"/>
                <w:color w:val="auto"/>
                <w:sz w:val="22"/>
                <w:szCs w:val="22"/>
                <w:highlight w:val="none"/>
              </w:rPr>
              <w:t>。</w:t>
            </w:r>
          </w:p>
          <w:p w14:paraId="2DE4E0E0">
            <w:pPr>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（2）“备份</w:t>
            </w:r>
            <w:r>
              <w:rPr>
                <w:rFonts w:hint="eastAsia" w:asciiTheme="minorEastAsia" w:hAnsiTheme="minorEastAsia" w:eastAsiaTheme="minorEastAsia" w:cstheme="minorEastAsia"/>
                <w:color w:val="auto"/>
                <w:sz w:val="22"/>
                <w:szCs w:val="22"/>
                <w:highlight w:val="none"/>
                <w:lang w:eastAsia="zh-CN"/>
              </w:rPr>
              <w:t>响应文件</w:t>
            </w:r>
            <w:r>
              <w:rPr>
                <w:rFonts w:hint="eastAsia" w:asciiTheme="minorEastAsia" w:hAnsiTheme="minorEastAsia" w:eastAsiaTheme="minorEastAsia" w:cstheme="minorEastAsia"/>
                <w:color w:val="auto"/>
                <w:sz w:val="22"/>
                <w:szCs w:val="22"/>
                <w:highlight w:val="none"/>
              </w:rPr>
              <w:t>”是指与“电子加密</w:t>
            </w:r>
            <w:r>
              <w:rPr>
                <w:rFonts w:hint="eastAsia" w:asciiTheme="minorEastAsia" w:hAnsiTheme="minorEastAsia" w:eastAsiaTheme="minorEastAsia" w:cstheme="minorEastAsia"/>
                <w:color w:val="auto"/>
                <w:sz w:val="22"/>
                <w:szCs w:val="22"/>
                <w:highlight w:val="none"/>
                <w:lang w:eastAsia="zh-CN"/>
              </w:rPr>
              <w:t>响应文件</w:t>
            </w:r>
            <w:r>
              <w:rPr>
                <w:rFonts w:hint="eastAsia" w:asciiTheme="minorEastAsia" w:hAnsiTheme="minorEastAsia" w:eastAsiaTheme="minorEastAsia" w:cstheme="minorEastAsia"/>
                <w:color w:val="auto"/>
                <w:sz w:val="22"/>
                <w:szCs w:val="22"/>
                <w:highlight w:val="none"/>
              </w:rPr>
              <w:t>”同时生成的数据电文形式的电子文件</w:t>
            </w:r>
            <w:r>
              <w:rPr>
                <w:rStyle w:val="33"/>
                <w:rFonts w:hint="eastAsia" w:asciiTheme="minorEastAsia" w:hAnsiTheme="minorEastAsia" w:eastAsiaTheme="minorEastAsia" w:cstheme="minorEastAsia"/>
                <w:color w:val="auto"/>
                <w:sz w:val="22"/>
                <w:szCs w:val="22"/>
                <w:highlight w:val="none"/>
                <w:lang w:eastAsia="zh-CN"/>
              </w:rPr>
              <w:t>（</w:t>
            </w:r>
            <w:r>
              <w:rPr>
                <w:rStyle w:val="33"/>
                <w:rFonts w:hint="eastAsia" w:asciiTheme="minorEastAsia" w:hAnsiTheme="minorEastAsia" w:eastAsiaTheme="minorEastAsia" w:cstheme="minorEastAsia"/>
                <w:color w:val="auto"/>
                <w:sz w:val="22"/>
                <w:szCs w:val="22"/>
                <w:highlight w:val="none"/>
              </w:rPr>
              <w:t>文件扩展名为.bfbs</w:t>
            </w:r>
            <w:r>
              <w:rPr>
                <w:rStyle w:val="33"/>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b/>
                <w:bCs/>
                <w:color w:val="auto"/>
                <w:sz w:val="22"/>
                <w:szCs w:val="22"/>
                <w:highlight w:val="none"/>
              </w:rPr>
              <w:t>，</w:t>
            </w:r>
            <w:r>
              <w:rPr>
                <w:rFonts w:hint="eastAsia" w:asciiTheme="minorEastAsia" w:hAnsiTheme="minorEastAsia" w:eastAsiaTheme="minorEastAsia" w:cstheme="minorEastAsia"/>
                <w:color w:val="auto"/>
                <w:sz w:val="22"/>
                <w:szCs w:val="22"/>
                <w:highlight w:val="none"/>
              </w:rPr>
              <w:t>（备份标书，用于供应商标书解密异常时应急使用），其他方式编制的备份</w:t>
            </w:r>
            <w:r>
              <w:rPr>
                <w:rFonts w:hint="eastAsia" w:asciiTheme="minorEastAsia" w:hAnsiTheme="minorEastAsia" w:eastAsiaTheme="minorEastAsia" w:cstheme="minorEastAsia"/>
                <w:color w:val="auto"/>
                <w:sz w:val="22"/>
                <w:szCs w:val="22"/>
                <w:highlight w:val="none"/>
                <w:lang w:eastAsia="zh-CN"/>
              </w:rPr>
              <w:t>响应文件</w:t>
            </w:r>
            <w:r>
              <w:rPr>
                <w:rFonts w:hint="eastAsia" w:asciiTheme="minorEastAsia" w:hAnsiTheme="minorEastAsia" w:eastAsiaTheme="minorEastAsia" w:cstheme="minorEastAsia"/>
                <w:color w:val="auto"/>
                <w:sz w:val="22"/>
                <w:szCs w:val="22"/>
                <w:highlight w:val="none"/>
              </w:rPr>
              <w:t>视为无效备份</w:t>
            </w:r>
            <w:r>
              <w:rPr>
                <w:rFonts w:hint="eastAsia" w:asciiTheme="minorEastAsia" w:hAnsiTheme="minorEastAsia" w:eastAsiaTheme="minorEastAsia" w:cstheme="minorEastAsia"/>
                <w:color w:val="auto"/>
                <w:sz w:val="22"/>
                <w:szCs w:val="22"/>
                <w:highlight w:val="none"/>
                <w:lang w:eastAsia="zh-CN"/>
              </w:rPr>
              <w:t>响应文件</w:t>
            </w:r>
            <w:r>
              <w:rPr>
                <w:rFonts w:hint="eastAsia" w:asciiTheme="minorEastAsia" w:hAnsiTheme="minorEastAsia" w:eastAsiaTheme="minorEastAsia" w:cstheme="minorEastAsia"/>
                <w:color w:val="auto"/>
                <w:sz w:val="22"/>
                <w:szCs w:val="22"/>
                <w:highlight w:val="none"/>
              </w:rPr>
              <w:t>。</w:t>
            </w:r>
          </w:p>
          <w:p w14:paraId="0E459655">
            <w:pPr>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kern w:val="2"/>
                <w:sz w:val="22"/>
                <w:szCs w:val="22"/>
                <w:highlight w:val="none"/>
                <w:lang w:val="en-US" w:eastAsia="zh-CN" w:bidi="ar-SA"/>
              </w:rPr>
            </w:pPr>
            <w:r>
              <w:rPr>
                <w:rFonts w:hint="eastAsia" w:asciiTheme="minorEastAsia" w:hAnsiTheme="minorEastAsia" w:eastAsiaTheme="minorEastAsia" w:cstheme="minorEastAsia"/>
                <w:b/>
                <w:bCs/>
                <w:color w:val="auto"/>
                <w:sz w:val="22"/>
                <w:szCs w:val="22"/>
                <w:highlight w:val="none"/>
              </w:rPr>
              <w:t>注：成交供应商在领取成交通知书时，将响应文件打印纸质版</w:t>
            </w:r>
            <w:r>
              <w:rPr>
                <w:rFonts w:hint="eastAsia" w:asciiTheme="minorEastAsia" w:hAnsiTheme="minorEastAsia" w:eastAsiaTheme="minorEastAsia" w:cstheme="minorEastAsia"/>
                <w:b/>
                <w:bCs/>
                <w:color w:val="auto"/>
                <w:sz w:val="22"/>
                <w:szCs w:val="22"/>
                <w:highlight w:val="none"/>
                <w:lang w:val="en-US" w:eastAsia="zh-CN"/>
              </w:rPr>
              <w:t>4</w:t>
            </w:r>
            <w:r>
              <w:rPr>
                <w:rFonts w:hint="eastAsia" w:asciiTheme="minorEastAsia" w:hAnsiTheme="minorEastAsia" w:eastAsiaTheme="minorEastAsia" w:cstheme="minorEastAsia"/>
                <w:b/>
                <w:bCs/>
                <w:color w:val="auto"/>
                <w:sz w:val="22"/>
                <w:szCs w:val="22"/>
                <w:highlight w:val="none"/>
              </w:rPr>
              <w:t>份（邮寄或者送达地址：温州市瓯海区三垟街道桥头河大桥温州生命健康小镇B03室，联系人：王纪凤，电话：18357703076）</w:t>
            </w:r>
          </w:p>
        </w:tc>
      </w:tr>
      <w:tr w14:paraId="5A8C40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97" w:hRule="atLeast"/>
        </w:trPr>
        <w:tc>
          <w:tcPr>
            <w:tcW w:w="629" w:type="dxa"/>
            <w:tcBorders>
              <w:top w:val="single" w:color="auto" w:sz="4" w:space="0"/>
              <w:left w:val="single" w:color="000000" w:sz="8" w:space="0"/>
              <w:right w:val="single" w:color="000000" w:sz="2" w:space="0"/>
            </w:tcBorders>
            <w:shd w:val="clear" w:color="auto" w:fill="auto"/>
            <w:vAlign w:val="center"/>
          </w:tcPr>
          <w:p w14:paraId="11602C86">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b/>
                <w:bCs/>
                <w:color w:val="auto"/>
                <w:kern w:val="2"/>
                <w:sz w:val="22"/>
                <w:szCs w:val="22"/>
                <w:highlight w:val="none"/>
                <w:lang w:val="en-US" w:eastAsia="zh-CN" w:bidi="ar-SA"/>
              </w:rPr>
            </w:pPr>
            <w:r>
              <w:rPr>
                <w:rFonts w:hint="eastAsia" w:asciiTheme="minorEastAsia" w:hAnsiTheme="minorEastAsia" w:eastAsiaTheme="minorEastAsia" w:cstheme="minorEastAsia"/>
                <w:b/>
                <w:bCs/>
                <w:color w:val="auto"/>
                <w:kern w:val="2"/>
                <w:sz w:val="22"/>
                <w:szCs w:val="22"/>
                <w:highlight w:val="none"/>
                <w:lang w:val="en-US" w:eastAsia="zh-CN" w:bidi="ar-SA"/>
              </w:rPr>
              <w:t>17</w:t>
            </w:r>
          </w:p>
        </w:tc>
        <w:tc>
          <w:tcPr>
            <w:tcW w:w="1691" w:type="dxa"/>
            <w:tcBorders>
              <w:top w:val="single" w:color="000000" w:sz="8" w:space="0"/>
              <w:left w:val="single" w:color="000000" w:sz="2" w:space="0"/>
              <w:right w:val="single" w:color="000000" w:sz="8" w:space="0"/>
            </w:tcBorders>
            <w:shd w:val="clear" w:color="auto" w:fill="auto"/>
            <w:vAlign w:val="center"/>
          </w:tcPr>
          <w:p w14:paraId="5E4B9356">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b/>
                <w:bCs/>
                <w:color w:val="auto"/>
                <w:kern w:val="0"/>
                <w:sz w:val="22"/>
                <w:szCs w:val="22"/>
                <w:highlight w:val="none"/>
                <w:lang w:val="zh-CN" w:eastAsia="zh-CN" w:bidi="ar-SA"/>
              </w:rPr>
            </w:pPr>
            <w:r>
              <w:rPr>
                <w:rFonts w:hint="eastAsia" w:asciiTheme="minorEastAsia" w:hAnsiTheme="minorEastAsia" w:eastAsiaTheme="minorEastAsia" w:cstheme="minorEastAsia"/>
                <w:b/>
                <w:bCs/>
                <w:color w:val="auto"/>
                <w:sz w:val="22"/>
                <w:szCs w:val="22"/>
                <w:highlight w:val="none"/>
              </w:rPr>
              <w:t>特别说明</w:t>
            </w:r>
          </w:p>
        </w:tc>
        <w:tc>
          <w:tcPr>
            <w:tcW w:w="7565" w:type="dxa"/>
            <w:tcBorders>
              <w:top w:val="single" w:color="000000" w:sz="8" w:space="0"/>
              <w:left w:val="single" w:color="000000" w:sz="2" w:space="0"/>
              <w:right w:val="single" w:color="000000" w:sz="8" w:space="0"/>
            </w:tcBorders>
            <w:shd w:val="clear" w:color="auto" w:fill="auto"/>
            <w:vAlign w:val="center"/>
          </w:tcPr>
          <w:p w14:paraId="3AA842FE">
            <w:pPr>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snapToGrid w:val="0"/>
                <w:color w:val="auto"/>
                <w:kern w:val="0"/>
                <w:sz w:val="22"/>
                <w:szCs w:val="22"/>
                <w:highlight w:val="none"/>
              </w:rPr>
            </w:pPr>
            <w:r>
              <w:rPr>
                <w:rFonts w:hint="eastAsia" w:asciiTheme="minorEastAsia" w:hAnsiTheme="minorEastAsia" w:eastAsiaTheme="minorEastAsia" w:cstheme="minorEastAsia"/>
                <w:snapToGrid w:val="0"/>
                <w:color w:val="auto"/>
                <w:kern w:val="0"/>
                <w:sz w:val="22"/>
                <w:szCs w:val="22"/>
                <w:highlight w:val="none"/>
              </w:rPr>
              <w:t>（1）如果发现本采购文件中存在含糊不清、相互矛盾、多种含义以及歧视性不公正条款或违法违规等内容时，请</w:t>
            </w:r>
            <w:r>
              <w:rPr>
                <w:rFonts w:hint="eastAsia" w:asciiTheme="minorEastAsia" w:hAnsiTheme="minorEastAsia" w:eastAsiaTheme="minorEastAsia" w:cstheme="minorEastAsia"/>
                <w:snapToGrid w:val="0"/>
                <w:color w:val="auto"/>
                <w:kern w:val="0"/>
                <w:sz w:val="22"/>
                <w:szCs w:val="22"/>
                <w:highlight w:val="none"/>
                <w:lang w:eastAsia="zh-CN"/>
              </w:rPr>
              <w:t>供应商</w:t>
            </w:r>
            <w:r>
              <w:rPr>
                <w:rFonts w:hint="eastAsia" w:asciiTheme="minorEastAsia" w:hAnsiTheme="minorEastAsia" w:eastAsiaTheme="minorEastAsia" w:cstheme="minorEastAsia"/>
                <w:snapToGrid w:val="0"/>
                <w:color w:val="auto"/>
                <w:kern w:val="0"/>
                <w:sz w:val="22"/>
                <w:szCs w:val="22"/>
                <w:highlight w:val="none"/>
              </w:rPr>
              <w:t>在获取采购文件后，答疑截止时间前按要求书面提出，逾期视同自动放弃疑问提出的权利或采购人不作答复。</w:t>
            </w:r>
          </w:p>
          <w:p w14:paraId="284AC15F">
            <w:pPr>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snapToGrid w:val="0"/>
                <w:color w:val="auto"/>
                <w:kern w:val="0"/>
                <w:sz w:val="22"/>
                <w:szCs w:val="22"/>
                <w:highlight w:val="none"/>
              </w:rPr>
            </w:pPr>
            <w:r>
              <w:rPr>
                <w:rFonts w:hint="eastAsia" w:asciiTheme="minorEastAsia" w:hAnsiTheme="minorEastAsia" w:eastAsiaTheme="minorEastAsia" w:cstheme="minorEastAsia"/>
                <w:snapToGrid w:val="0"/>
                <w:color w:val="auto"/>
                <w:kern w:val="0"/>
                <w:sz w:val="22"/>
                <w:szCs w:val="22"/>
                <w:highlight w:val="none"/>
              </w:rPr>
              <w:t>（2）该项目中标</w:t>
            </w:r>
            <w:r>
              <w:rPr>
                <w:rFonts w:hint="eastAsia" w:asciiTheme="minorEastAsia" w:hAnsiTheme="minorEastAsia" w:eastAsiaTheme="minorEastAsia" w:cstheme="minorEastAsia"/>
                <w:snapToGrid w:val="0"/>
                <w:color w:val="auto"/>
                <w:kern w:val="0"/>
                <w:sz w:val="22"/>
                <w:szCs w:val="22"/>
                <w:highlight w:val="none"/>
                <w:lang w:eastAsia="zh-CN"/>
              </w:rPr>
              <w:t>（</w:t>
            </w:r>
            <w:r>
              <w:rPr>
                <w:rFonts w:hint="eastAsia" w:asciiTheme="minorEastAsia" w:hAnsiTheme="minorEastAsia" w:eastAsiaTheme="minorEastAsia" w:cstheme="minorEastAsia"/>
                <w:snapToGrid w:val="0"/>
                <w:color w:val="auto"/>
                <w:kern w:val="0"/>
                <w:sz w:val="22"/>
                <w:szCs w:val="22"/>
                <w:highlight w:val="none"/>
                <w:lang w:val="en-US" w:eastAsia="zh-CN"/>
              </w:rPr>
              <w:t>成交</w:t>
            </w:r>
            <w:r>
              <w:rPr>
                <w:rFonts w:hint="eastAsia" w:asciiTheme="minorEastAsia" w:hAnsiTheme="minorEastAsia" w:eastAsiaTheme="minorEastAsia" w:cstheme="minorEastAsia"/>
                <w:snapToGrid w:val="0"/>
                <w:color w:val="auto"/>
                <w:kern w:val="0"/>
                <w:sz w:val="22"/>
                <w:szCs w:val="22"/>
                <w:highlight w:val="none"/>
                <w:lang w:eastAsia="zh-CN"/>
              </w:rPr>
              <w:t>）</w:t>
            </w:r>
            <w:r>
              <w:rPr>
                <w:rFonts w:hint="eastAsia" w:asciiTheme="minorEastAsia" w:hAnsiTheme="minorEastAsia" w:eastAsiaTheme="minorEastAsia" w:cstheme="minorEastAsia"/>
                <w:snapToGrid w:val="0"/>
                <w:color w:val="auto"/>
                <w:kern w:val="0"/>
                <w:sz w:val="22"/>
                <w:szCs w:val="22"/>
                <w:highlight w:val="none"/>
              </w:rPr>
              <w:t>公示期间，</w:t>
            </w:r>
            <w:r>
              <w:rPr>
                <w:rFonts w:hint="eastAsia" w:asciiTheme="minorEastAsia" w:hAnsiTheme="minorEastAsia" w:eastAsiaTheme="minorEastAsia" w:cstheme="minorEastAsia"/>
                <w:snapToGrid w:val="0"/>
                <w:color w:val="auto"/>
                <w:kern w:val="0"/>
                <w:sz w:val="22"/>
                <w:szCs w:val="22"/>
                <w:highlight w:val="none"/>
                <w:lang w:eastAsia="zh-CN"/>
              </w:rPr>
              <w:t>供应商</w:t>
            </w:r>
            <w:r>
              <w:rPr>
                <w:rFonts w:hint="eastAsia" w:asciiTheme="minorEastAsia" w:hAnsiTheme="minorEastAsia" w:eastAsiaTheme="minorEastAsia" w:cstheme="minorEastAsia"/>
                <w:snapToGrid w:val="0"/>
                <w:color w:val="auto"/>
                <w:kern w:val="0"/>
                <w:sz w:val="22"/>
                <w:szCs w:val="22"/>
                <w:highlight w:val="none"/>
              </w:rPr>
              <w:t>不得通过非正当途径、更不得通过非正当手段获取法律法规规定</w:t>
            </w:r>
            <w:r>
              <w:rPr>
                <w:rFonts w:hint="eastAsia" w:asciiTheme="minorEastAsia" w:hAnsiTheme="minorEastAsia" w:eastAsiaTheme="minorEastAsia" w:cstheme="minorEastAsia"/>
                <w:snapToGrid w:val="0"/>
                <w:color w:val="auto"/>
                <w:kern w:val="0"/>
                <w:sz w:val="22"/>
                <w:szCs w:val="22"/>
                <w:highlight w:val="none"/>
                <w:lang w:eastAsia="zh-CN"/>
              </w:rPr>
              <w:t>谈判小组</w:t>
            </w:r>
            <w:r>
              <w:rPr>
                <w:rFonts w:hint="eastAsia" w:asciiTheme="minorEastAsia" w:hAnsiTheme="minorEastAsia" w:eastAsiaTheme="minorEastAsia" w:cstheme="minorEastAsia"/>
                <w:snapToGrid w:val="0"/>
                <w:color w:val="auto"/>
                <w:kern w:val="0"/>
                <w:sz w:val="22"/>
                <w:szCs w:val="22"/>
                <w:highlight w:val="none"/>
              </w:rPr>
              <w:t>（包括其他相关人员）应当保密的相关内容。</w:t>
            </w:r>
          </w:p>
          <w:p w14:paraId="5E7324E3">
            <w:pPr>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kern w:val="2"/>
                <w:sz w:val="22"/>
                <w:szCs w:val="22"/>
                <w:highlight w:val="none"/>
                <w:lang w:val="en-US" w:eastAsia="zh-CN" w:bidi="ar-SA"/>
              </w:rPr>
            </w:pPr>
            <w:r>
              <w:rPr>
                <w:rFonts w:hint="eastAsia" w:asciiTheme="minorEastAsia" w:hAnsiTheme="minorEastAsia" w:eastAsiaTheme="minorEastAsia" w:cstheme="minorEastAsia"/>
                <w:snapToGrid w:val="0"/>
                <w:color w:val="auto"/>
                <w:kern w:val="0"/>
                <w:sz w:val="22"/>
                <w:szCs w:val="22"/>
                <w:highlight w:val="none"/>
              </w:rPr>
              <w:t>（3）联合体投标的，联合体中有一方或者联合体成员根据分工按</w:t>
            </w:r>
            <w:r>
              <w:rPr>
                <w:rFonts w:hint="eastAsia" w:asciiTheme="minorEastAsia" w:hAnsiTheme="minorEastAsia" w:eastAsiaTheme="minorEastAsia" w:cstheme="minorEastAsia"/>
                <w:snapToGrid w:val="0"/>
                <w:color w:val="auto"/>
                <w:kern w:val="0"/>
                <w:sz w:val="22"/>
                <w:szCs w:val="22"/>
                <w:highlight w:val="none"/>
                <w:lang w:eastAsia="zh-CN"/>
              </w:rPr>
              <w:t>谈判文件</w:t>
            </w:r>
            <w:r>
              <w:rPr>
                <w:rFonts w:hint="eastAsia" w:asciiTheme="minorEastAsia" w:hAnsiTheme="minorEastAsia" w:eastAsiaTheme="minorEastAsia" w:cstheme="minorEastAsia"/>
                <w:snapToGrid w:val="0"/>
                <w:color w:val="auto"/>
                <w:kern w:val="0"/>
                <w:sz w:val="22"/>
                <w:szCs w:val="22"/>
                <w:highlight w:val="none"/>
              </w:rPr>
              <w:t>第四部分评标标准要求提供资信证明文件的，视为符合了相关要求。</w:t>
            </w:r>
          </w:p>
        </w:tc>
      </w:tr>
    </w:tbl>
    <w:p w14:paraId="7FB52EBC">
      <w:pPr>
        <w:keepNext w:val="0"/>
        <w:keepLines w:val="0"/>
        <w:pageBreakBefore w:val="0"/>
        <w:widowControl w:val="0"/>
        <w:kinsoku/>
        <w:wordWrap/>
        <w:overflowPunct/>
        <w:topLinePunct w:val="0"/>
        <w:autoSpaceDE/>
        <w:autoSpaceDN/>
        <w:bidi w:val="0"/>
        <w:adjustRightInd/>
        <w:spacing w:line="360" w:lineRule="auto"/>
        <w:jc w:val="center"/>
        <w:textAlignment w:val="auto"/>
        <w:outlineLvl w:val="9"/>
        <w:rPr>
          <w:rFonts w:hint="eastAsia" w:asciiTheme="minorEastAsia" w:hAnsiTheme="minorEastAsia" w:eastAsiaTheme="minorEastAsia" w:cstheme="minorEastAsia"/>
          <w:b/>
          <w:color w:val="auto"/>
          <w:sz w:val="32"/>
          <w:szCs w:val="20"/>
          <w:highlight w:val="none"/>
        </w:rPr>
      </w:pPr>
    </w:p>
    <w:p w14:paraId="24BED5C3">
      <w:pPr>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b/>
          <w:color w:val="auto"/>
          <w:sz w:val="32"/>
          <w:szCs w:val="20"/>
          <w:highlight w:val="none"/>
        </w:rPr>
      </w:pPr>
      <w:r>
        <w:rPr>
          <w:rFonts w:hint="eastAsia" w:asciiTheme="minorEastAsia" w:hAnsiTheme="minorEastAsia" w:eastAsiaTheme="minorEastAsia" w:cstheme="minorEastAsia"/>
          <w:b/>
          <w:color w:val="auto"/>
          <w:sz w:val="32"/>
          <w:szCs w:val="20"/>
          <w:highlight w:val="none"/>
        </w:rPr>
        <w:br w:type="page"/>
      </w:r>
    </w:p>
    <w:p w14:paraId="41F450B4">
      <w:pPr>
        <w:spacing w:line="360" w:lineRule="auto"/>
        <w:jc w:val="center"/>
        <w:outlineLvl w:val="1"/>
        <w:rPr>
          <w:rFonts w:hint="eastAsia" w:asciiTheme="minorEastAsia" w:hAnsiTheme="minorEastAsia" w:eastAsiaTheme="minorEastAsia" w:cstheme="minorEastAsia"/>
          <w:b/>
          <w:color w:val="auto"/>
          <w:sz w:val="32"/>
          <w:szCs w:val="20"/>
          <w:highlight w:val="none"/>
        </w:rPr>
      </w:pPr>
      <w:bookmarkStart w:id="6" w:name="_Toc24071"/>
      <w:bookmarkStart w:id="7" w:name="_Toc9670"/>
      <w:r>
        <w:rPr>
          <w:rFonts w:hint="eastAsia" w:asciiTheme="minorEastAsia" w:hAnsiTheme="minorEastAsia" w:eastAsiaTheme="minorEastAsia" w:cstheme="minorEastAsia"/>
          <w:b/>
          <w:color w:val="auto"/>
          <w:sz w:val="32"/>
          <w:szCs w:val="20"/>
          <w:highlight w:val="none"/>
        </w:rPr>
        <w:t>一、总则</w:t>
      </w:r>
      <w:bookmarkEnd w:id="6"/>
      <w:bookmarkEnd w:id="7"/>
    </w:p>
    <w:p w14:paraId="5F41E313">
      <w:pPr>
        <w:snapToGrid w:val="0"/>
        <w:spacing w:line="360" w:lineRule="auto"/>
        <w:ind w:firstLine="440" w:firstLineChars="200"/>
        <w:jc w:val="left"/>
        <w:outlineLvl w:val="9"/>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本项目采购是按照《中华人民共和国政府采购法》、《政府采购非招标采购方式管理办法》（财政部第74号令）、《浙江省政府采购项目电子交易管理暂行办法》（浙财采监〔2019〕10号）等法律及有关法规组织和实施的。</w:t>
      </w:r>
    </w:p>
    <w:p w14:paraId="621E7DC0">
      <w:pPr>
        <w:snapToGrid w:val="0"/>
        <w:spacing w:line="360" w:lineRule="auto"/>
        <w:ind w:firstLine="331" w:firstLineChars="150"/>
        <w:jc w:val="left"/>
        <w:outlineLvl w:val="9"/>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1. 适用范围</w:t>
      </w:r>
    </w:p>
    <w:p w14:paraId="2EE02DFF">
      <w:pPr>
        <w:snapToGrid w:val="0"/>
        <w:spacing w:line="360" w:lineRule="auto"/>
        <w:ind w:firstLine="440" w:firstLineChars="200"/>
        <w:jc w:val="left"/>
        <w:outlineLvl w:val="9"/>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本</w:t>
      </w:r>
      <w:r>
        <w:rPr>
          <w:rFonts w:hint="eastAsia" w:asciiTheme="minorEastAsia" w:hAnsiTheme="minorEastAsia" w:eastAsiaTheme="minorEastAsia" w:cstheme="minorEastAsia"/>
          <w:color w:val="auto"/>
          <w:sz w:val="22"/>
          <w:szCs w:val="22"/>
          <w:highlight w:val="none"/>
          <w:lang w:eastAsia="zh-CN"/>
        </w:rPr>
        <w:t>谈判文件</w:t>
      </w:r>
      <w:r>
        <w:rPr>
          <w:rFonts w:hint="eastAsia" w:asciiTheme="minorEastAsia" w:hAnsiTheme="minorEastAsia" w:eastAsiaTheme="minorEastAsia" w:cstheme="minorEastAsia"/>
          <w:color w:val="auto"/>
          <w:sz w:val="22"/>
          <w:szCs w:val="22"/>
          <w:highlight w:val="none"/>
        </w:rPr>
        <w:t>适用于该项目的邀请、响应、响应文件开启、资格审查及信用信息查询、</w:t>
      </w:r>
      <w:r>
        <w:rPr>
          <w:rFonts w:hint="eastAsia" w:asciiTheme="minorEastAsia" w:hAnsiTheme="minorEastAsia" w:eastAsiaTheme="minorEastAsia" w:cstheme="minorEastAsia"/>
          <w:color w:val="auto"/>
          <w:sz w:val="22"/>
          <w:szCs w:val="22"/>
          <w:highlight w:val="none"/>
          <w:lang w:eastAsia="zh-CN"/>
        </w:rPr>
        <w:t>谈判</w:t>
      </w:r>
      <w:r>
        <w:rPr>
          <w:rFonts w:hint="eastAsia" w:asciiTheme="minorEastAsia" w:hAnsiTheme="minorEastAsia" w:eastAsiaTheme="minorEastAsia" w:cstheme="minorEastAsia"/>
          <w:color w:val="auto"/>
          <w:sz w:val="22"/>
          <w:szCs w:val="22"/>
          <w:highlight w:val="none"/>
        </w:rPr>
        <w:t>、确定成交供应商、合同、验收等行为（法律、法规另有规定的，从其规定）。</w:t>
      </w:r>
    </w:p>
    <w:p w14:paraId="1DF0D892">
      <w:pPr>
        <w:spacing w:line="360" w:lineRule="auto"/>
        <w:outlineLvl w:val="9"/>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 xml:space="preserve">   2.定义</w:t>
      </w:r>
    </w:p>
    <w:p w14:paraId="51F1AFF4">
      <w:pPr>
        <w:spacing w:line="360" w:lineRule="auto"/>
        <w:ind w:firstLine="440" w:firstLineChars="200"/>
        <w:outlineLvl w:val="9"/>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2.1 “采购人”系指采购公告中载明的本项目的采购人。</w:t>
      </w:r>
    </w:p>
    <w:p w14:paraId="65D33F4E">
      <w:pPr>
        <w:spacing w:line="360" w:lineRule="auto"/>
        <w:ind w:firstLine="440" w:firstLineChars="200"/>
        <w:outlineLvl w:val="9"/>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2.2 “</w:t>
      </w:r>
      <w:r>
        <w:rPr>
          <w:rFonts w:hint="eastAsia" w:asciiTheme="minorEastAsia" w:hAnsiTheme="minorEastAsia" w:eastAsiaTheme="minorEastAsia" w:cstheme="minorEastAsia"/>
          <w:color w:val="auto"/>
          <w:sz w:val="22"/>
          <w:szCs w:val="22"/>
          <w:highlight w:val="none"/>
          <w:lang w:eastAsia="zh-CN"/>
        </w:rPr>
        <w:t>采购代理机构</w:t>
      </w:r>
      <w:r>
        <w:rPr>
          <w:rFonts w:hint="eastAsia" w:asciiTheme="minorEastAsia" w:hAnsiTheme="minorEastAsia" w:eastAsiaTheme="minorEastAsia" w:cstheme="minorEastAsia"/>
          <w:color w:val="auto"/>
          <w:sz w:val="22"/>
          <w:szCs w:val="22"/>
          <w:highlight w:val="none"/>
        </w:rPr>
        <w:t>”系指采购公告中载明的本项目的</w:t>
      </w:r>
      <w:r>
        <w:rPr>
          <w:rFonts w:hint="eastAsia" w:asciiTheme="minorEastAsia" w:hAnsiTheme="minorEastAsia" w:eastAsiaTheme="minorEastAsia" w:cstheme="minorEastAsia"/>
          <w:color w:val="auto"/>
          <w:sz w:val="22"/>
          <w:szCs w:val="22"/>
          <w:highlight w:val="none"/>
          <w:lang w:eastAsia="zh-CN"/>
        </w:rPr>
        <w:t>采购代理机构</w:t>
      </w:r>
      <w:r>
        <w:rPr>
          <w:rFonts w:hint="eastAsia" w:asciiTheme="minorEastAsia" w:hAnsiTheme="minorEastAsia" w:eastAsiaTheme="minorEastAsia" w:cstheme="minorEastAsia"/>
          <w:color w:val="auto"/>
          <w:sz w:val="22"/>
          <w:szCs w:val="22"/>
          <w:highlight w:val="none"/>
        </w:rPr>
        <w:t>。</w:t>
      </w:r>
    </w:p>
    <w:p w14:paraId="40951CC4">
      <w:pPr>
        <w:spacing w:line="360" w:lineRule="auto"/>
        <w:ind w:firstLine="440" w:firstLineChars="200"/>
        <w:outlineLvl w:val="9"/>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2.3 “供应商”</w:t>
      </w:r>
      <w:r>
        <w:rPr>
          <w:rFonts w:hint="eastAsia" w:asciiTheme="minorEastAsia" w:hAnsiTheme="minorEastAsia" w:eastAsiaTheme="minorEastAsia" w:cstheme="minorEastAsia"/>
          <w:color w:val="auto"/>
          <w:sz w:val="22"/>
          <w:szCs w:val="22"/>
          <w:highlight w:val="none"/>
          <w:lang w:eastAsia="zh-CN"/>
        </w:rPr>
        <w:t>系指</w:t>
      </w:r>
      <w:r>
        <w:rPr>
          <w:rFonts w:hint="eastAsia" w:asciiTheme="minorEastAsia" w:hAnsiTheme="minorEastAsia" w:eastAsiaTheme="minorEastAsia" w:cstheme="minorEastAsia"/>
          <w:color w:val="auto"/>
          <w:sz w:val="22"/>
          <w:szCs w:val="22"/>
          <w:highlight w:val="none"/>
        </w:rPr>
        <w:t>响应</w:t>
      </w:r>
      <w:r>
        <w:rPr>
          <w:rFonts w:hint="eastAsia" w:asciiTheme="minorEastAsia" w:hAnsiTheme="minorEastAsia" w:eastAsiaTheme="minorEastAsia" w:cstheme="minorEastAsia"/>
          <w:color w:val="auto"/>
          <w:sz w:val="22"/>
          <w:szCs w:val="22"/>
          <w:highlight w:val="none"/>
          <w:lang w:eastAsia="zh-CN"/>
        </w:rPr>
        <w:t>谈判</w:t>
      </w:r>
      <w:r>
        <w:rPr>
          <w:rFonts w:hint="eastAsia" w:asciiTheme="minorEastAsia" w:hAnsiTheme="minorEastAsia" w:eastAsiaTheme="minorEastAsia" w:cstheme="minorEastAsia"/>
          <w:color w:val="auto"/>
          <w:sz w:val="22"/>
          <w:szCs w:val="22"/>
          <w:highlight w:val="none"/>
        </w:rPr>
        <w:t>邀请、参加响应竞争的法人、其他组织或者自然人。</w:t>
      </w:r>
    </w:p>
    <w:p w14:paraId="3A11E0AA">
      <w:pPr>
        <w:spacing w:line="360" w:lineRule="auto"/>
        <w:ind w:firstLine="440" w:firstLineChars="200"/>
        <w:outlineLvl w:val="9"/>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2.4 “负责人”系指法人企业的法定负责人，或其他组织为法律、行政法规规定代表单位行使职权的主要负责人，或自然人本人。</w:t>
      </w:r>
    </w:p>
    <w:p w14:paraId="7E4470C5">
      <w:pPr>
        <w:spacing w:line="360" w:lineRule="auto"/>
        <w:ind w:firstLine="440" w:firstLineChars="200"/>
        <w:outlineLvl w:val="9"/>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2.5</w:t>
      </w:r>
      <w:r>
        <w:rPr>
          <w:rFonts w:hint="eastAsia" w:asciiTheme="minorEastAsia" w:hAnsiTheme="minorEastAsia" w:eastAsiaTheme="minorEastAsia" w:cstheme="minorEastAsia"/>
          <w:color w:val="auto"/>
          <w:sz w:val="22"/>
          <w:szCs w:val="22"/>
          <w:highlight w:val="none"/>
          <w:lang w:val="en-US" w:eastAsia="zh-CN"/>
        </w:rPr>
        <w:t xml:space="preserve"> </w:t>
      </w:r>
      <w:r>
        <w:rPr>
          <w:rFonts w:hint="eastAsia" w:asciiTheme="minorEastAsia" w:hAnsiTheme="minorEastAsia" w:eastAsiaTheme="minorEastAsia" w:cstheme="minorEastAsia"/>
          <w:color w:val="auto"/>
          <w:sz w:val="22"/>
          <w:szCs w:val="22"/>
          <w:highlight w:val="none"/>
        </w:rPr>
        <w:t>“</w:t>
      </w:r>
      <w:r>
        <w:rPr>
          <w:rFonts w:hint="eastAsia" w:asciiTheme="minorEastAsia" w:hAnsiTheme="minorEastAsia" w:eastAsiaTheme="minorEastAsia" w:cstheme="minorEastAsia"/>
          <w:color w:val="auto"/>
          <w:sz w:val="22"/>
          <w:szCs w:val="22"/>
          <w:highlight w:val="none"/>
          <w:lang w:eastAsia="zh-CN"/>
        </w:rPr>
        <w:t>电子签章</w:t>
      </w:r>
      <w:r>
        <w:rPr>
          <w:rFonts w:hint="eastAsia" w:asciiTheme="minorEastAsia" w:hAnsiTheme="minorEastAsia" w:eastAsiaTheme="minorEastAsia" w:cstheme="minorEastAsia"/>
          <w:color w:val="auto"/>
          <w:sz w:val="22"/>
          <w:szCs w:val="22"/>
          <w:highlight w:val="none"/>
        </w:rPr>
        <w:t>”系指数据电文中以电子形式所含、所附用于识别签名人身份并表明签名人认可其中内容的数据；“公章”系指单位法定名称章。因特殊原因需要使用冠以法定名称的业务专用章的，须提供《业务专用章使用说明函》（</w:t>
      </w:r>
      <w:r>
        <w:rPr>
          <w:rFonts w:hint="eastAsia" w:asciiTheme="minorEastAsia" w:hAnsiTheme="minorEastAsia" w:eastAsiaTheme="minorEastAsia" w:cstheme="minorEastAsia"/>
          <w:color w:val="auto"/>
          <w:sz w:val="22"/>
          <w:szCs w:val="22"/>
          <w:highlight w:val="none"/>
          <w:lang w:eastAsia="zh-CN"/>
        </w:rPr>
        <w:t>附件2</w:t>
      </w:r>
      <w:r>
        <w:rPr>
          <w:rFonts w:hint="eastAsia" w:asciiTheme="minorEastAsia" w:hAnsiTheme="minorEastAsia" w:eastAsiaTheme="minorEastAsia" w:cstheme="minorEastAsia"/>
          <w:color w:val="auto"/>
          <w:sz w:val="22"/>
          <w:szCs w:val="22"/>
          <w:highlight w:val="none"/>
        </w:rPr>
        <w:t>）。</w:t>
      </w:r>
    </w:p>
    <w:p w14:paraId="55DD03BB">
      <w:pPr>
        <w:spacing w:line="360" w:lineRule="auto"/>
        <w:ind w:firstLine="440" w:firstLineChars="200"/>
        <w:outlineLvl w:val="9"/>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2.6</w:t>
      </w:r>
      <w:r>
        <w:rPr>
          <w:rFonts w:hint="eastAsia" w:asciiTheme="minorEastAsia" w:hAnsiTheme="minorEastAsia" w:eastAsiaTheme="minorEastAsia" w:cstheme="minorEastAsia"/>
          <w:color w:val="auto"/>
          <w:sz w:val="22"/>
          <w:szCs w:val="22"/>
          <w:highlight w:val="none"/>
          <w:lang w:val="en-US" w:eastAsia="zh-CN"/>
        </w:rPr>
        <w:t xml:space="preserve"> </w:t>
      </w:r>
      <w:r>
        <w:rPr>
          <w:rFonts w:hint="eastAsia" w:asciiTheme="minorEastAsia" w:hAnsiTheme="minorEastAsia" w:eastAsiaTheme="minorEastAsia" w:cstheme="minorEastAsia"/>
          <w:color w:val="auto"/>
          <w:sz w:val="22"/>
          <w:szCs w:val="22"/>
          <w:highlight w:val="none"/>
        </w:rPr>
        <w:t>“电子交易平台”</w:t>
      </w:r>
      <w:r>
        <w:rPr>
          <w:rFonts w:hint="eastAsia" w:asciiTheme="minorEastAsia" w:hAnsiTheme="minorEastAsia" w:eastAsiaTheme="minorEastAsia" w:cstheme="minorEastAsia"/>
          <w:color w:val="auto"/>
          <w:sz w:val="22"/>
          <w:szCs w:val="22"/>
          <w:highlight w:val="none"/>
          <w:lang w:val="en-US" w:eastAsia="zh-CN"/>
        </w:rPr>
        <w:t>系</w:t>
      </w:r>
      <w:r>
        <w:rPr>
          <w:rFonts w:hint="eastAsia" w:asciiTheme="minorEastAsia" w:hAnsiTheme="minorEastAsia" w:eastAsiaTheme="minorEastAsia" w:cstheme="minorEastAsia"/>
          <w:color w:val="auto"/>
          <w:sz w:val="22"/>
          <w:szCs w:val="22"/>
          <w:highlight w:val="none"/>
        </w:rPr>
        <w:t>指本项目政府采购活动所依托的政府采购云平台（https://www.zcygov.cn/）。</w:t>
      </w:r>
    </w:p>
    <w:p w14:paraId="6CE9A59C">
      <w:pPr>
        <w:spacing w:line="360" w:lineRule="auto"/>
        <w:ind w:firstLine="440" w:firstLineChars="200"/>
        <w:outlineLvl w:val="9"/>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 xml:space="preserve">2.7 </w:t>
      </w:r>
      <w:r>
        <w:rPr>
          <w:rFonts w:hint="eastAsia" w:asciiTheme="minorEastAsia" w:hAnsiTheme="minorEastAsia" w:eastAsiaTheme="minorEastAsia" w:cstheme="minorEastAsia"/>
          <w:color w:val="auto"/>
          <w:sz w:val="22"/>
          <w:szCs w:val="22"/>
          <w:highlight w:val="none"/>
        </w:rPr>
        <w:t>“响应文件”系指供应商提交的商务技术文件</w:t>
      </w: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lang w:val="en-US" w:eastAsia="zh-CN"/>
        </w:rPr>
        <w:t>资格文件和报价文件</w:t>
      </w:r>
      <w:r>
        <w:rPr>
          <w:rFonts w:hint="eastAsia" w:asciiTheme="minorEastAsia" w:hAnsiTheme="minorEastAsia" w:eastAsiaTheme="minorEastAsia" w:cstheme="minorEastAsia"/>
          <w:color w:val="auto"/>
          <w:sz w:val="22"/>
          <w:szCs w:val="22"/>
          <w:highlight w:val="none"/>
        </w:rPr>
        <w:t>。供应商提交最后报价后，最后报价是供应商响应文件的有效组成部分。</w:t>
      </w:r>
    </w:p>
    <w:p w14:paraId="4BF9C0F9">
      <w:pPr>
        <w:spacing w:line="360" w:lineRule="auto"/>
        <w:ind w:firstLine="440" w:firstLineChars="200"/>
        <w:outlineLvl w:val="9"/>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w:t>
      </w:r>
      <w:r>
        <w:rPr>
          <w:rFonts w:hint="eastAsia" w:asciiTheme="minorEastAsia" w:hAnsiTheme="minorEastAsia" w:eastAsiaTheme="minorEastAsia" w:cstheme="minorEastAsia"/>
          <w:color w:val="auto"/>
          <w:sz w:val="22"/>
          <w:szCs w:val="22"/>
          <w:highlight w:val="none"/>
          <w:lang w:val="en-US" w:eastAsia="zh-CN"/>
        </w:rPr>
        <w:t>8</w:t>
      </w:r>
      <w:r>
        <w:rPr>
          <w:rFonts w:hint="eastAsia" w:asciiTheme="minorEastAsia" w:hAnsiTheme="minorEastAsia" w:eastAsiaTheme="minorEastAsia" w:cstheme="minorEastAsia"/>
          <w:color w:val="auto"/>
          <w:sz w:val="22"/>
          <w:szCs w:val="22"/>
          <w:highlight w:val="none"/>
        </w:rPr>
        <w:t xml:space="preserve"> “▲</w:t>
      </w:r>
      <w:r>
        <w:rPr>
          <w:rFonts w:hint="eastAsia" w:asciiTheme="minorEastAsia" w:hAnsiTheme="minorEastAsia" w:eastAsiaTheme="minorEastAsia" w:cstheme="minorEastAsia"/>
          <w:color w:val="auto"/>
          <w:sz w:val="22"/>
          <w:szCs w:val="22"/>
          <w:highlight w:val="none"/>
          <w:lang w:val="en-US" w:eastAsia="zh-CN"/>
        </w:rPr>
        <w:t>且加下划线部分</w:t>
      </w:r>
      <w:r>
        <w:rPr>
          <w:rFonts w:hint="eastAsia" w:asciiTheme="minorEastAsia" w:hAnsiTheme="minorEastAsia" w:eastAsiaTheme="minorEastAsia" w:cstheme="minorEastAsia"/>
          <w:color w:val="auto"/>
          <w:sz w:val="22"/>
          <w:szCs w:val="22"/>
          <w:highlight w:val="none"/>
        </w:rPr>
        <w:t>” 系指实质性要求条款，“</w:t>
      </w:r>
      <w:sdt>
        <w:sdtPr>
          <w:rPr>
            <w:rFonts w:hint="eastAsia" w:asciiTheme="minorEastAsia" w:hAnsiTheme="minorEastAsia" w:eastAsiaTheme="minorEastAsia" w:cstheme="minorEastAsia"/>
            <w:color w:val="auto"/>
            <w:sz w:val="22"/>
            <w:szCs w:val="22"/>
            <w:highlight w:val="none"/>
          </w:rPr>
          <w:id w:val="512970236"/>
        </w:sdtPr>
        <w:sdtEndPr>
          <w:rPr>
            <w:rFonts w:hint="eastAsia" w:asciiTheme="minorEastAsia" w:hAnsiTheme="minorEastAsia" w:eastAsiaTheme="minorEastAsia" w:cstheme="minorEastAsia"/>
            <w:color w:val="auto"/>
            <w:sz w:val="22"/>
            <w:szCs w:val="22"/>
            <w:highlight w:val="none"/>
          </w:rPr>
        </w:sdtEndPr>
        <w:sdtContent>
          <w:sdt>
            <w:sdtPr>
              <w:rPr>
                <w:rFonts w:hint="eastAsia" w:asciiTheme="minorEastAsia" w:hAnsiTheme="minorEastAsia" w:eastAsiaTheme="minorEastAsia" w:cstheme="minorEastAsia"/>
                <w:color w:val="auto"/>
                <w:kern w:val="0"/>
                <w:sz w:val="22"/>
                <w:szCs w:val="22"/>
                <w:highlight w:val="none"/>
              </w:rPr>
              <w:id w:val="147469625"/>
            </w:sdtPr>
            <w:sdtEndPr>
              <w:rPr>
                <w:rFonts w:hint="eastAsia" w:asciiTheme="minorEastAsia" w:hAnsiTheme="minorEastAsia" w:eastAsiaTheme="minorEastAsia" w:cstheme="minorEastAsia"/>
                <w:color w:val="auto"/>
                <w:kern w:val="0"/>
                <w:sz w:val="22"/>
                <w:szCs w:val="22"/>
                <w:highlight w:val="none"/>
              </w:rPr>
            </w:sdtEndPr>
            <w:sdtContent>
              <w:sdt>
                <w:sdtPr>
                  <w:rPr>
                    <w:rFonts w:hint="eastAsia" w:asciiTheme="minorEastAsia" w:hAnsiTheme="minorEastAsia" w:eastAsiaTheme="minorEastAsia" w:cstheme="minorEastAsia"/>
                    <w:color w:val="auto"/>
                    <w:kern w:val="0"/>
                    <w:sz w:val="22"/>
                    <w:szCs w:val="22"/>
                    <w:highlight w:val="none"/>
                  </w:rPr>
                  <w:id w:val="147469799"/>
                </w:sdtPr>
                <w:sdtEndPr>
                  <w:rPr>
                    <w:rFonts w:hint="eastAsia" w:asciiTheme="minorEastAsia" w:hAnsiTheme="minorEastAsia" w:eastAsiaTheme="minorEastAsia" w:cstheme="minorEastAsia"/>
                    <w:color w:val="auto"/>
                    <w:kern w:val="0"/>
                    <w:sz w:val="22"/>
                    <w:szCs w:val="22"/>
                    <w:highlight w:val="none"/>
                  </w:rPr>
                </w:sdtEndPr>
                <w:sdtContent>
                  <w:r>
                    <w:rPr>
                      <w:rFonts w:hint="eastAsia" w:asciiTheme="minorEastAsia" w:hAnsiTheme="minorEastAsia" w:eastAsiaTheme="minorEastAsia" w:cstheme="minorEastAsia"/>
                      <w:color w:val="auto"/>
                      <w:kern w:val="0"/>
                      <w:sz w:val="22"/>
                      <w:szCs w:val="22"/>
                      <w:highlight w:val="none"/>
                      <w:lang w:eastAsia="zh-CN"/>
                    </w:rPr>
                    <w:t>■</w:t>
                  </w:r>
                </w:sdtContent>
              </w:sdt>
            </w:sdtContent>
          </w:sdt>
        </w:sdtContent>
      </w:sdt>
      <w:r>
        <w:rPr>
          <w:rFonts w:hint="eastAsia" w:asciiTheme="minorEastAsia" w:hAnsiTheme="minorEastAsia" w:eastAsiaTheme="minorEastAsia" w:cstheme="minorEastAsia"/>
          <w:color w:val="auto"/>
          <w:sz w:val="22"/>
          <w:szCs w:val="22"/>
          <w:highlight w:val="none"/>
        </w:rPr>
        <w:t>”系指适用本项目的要求，“</w:t>
      </w:r>
      <w:sdt>
        <w:sdtPr>
          <w:rPr>
            <w:rFonts w:hint="eastAsia" w:asciiTheme="minorEastAsia" w:hAnsiTheme="minorEastAsia" w:eastAsiaTheme="minorEastAsia" w:cstheme="minorEastAsia"/>
            <w:color w:val="auto"/>
            <w:sz w:val="22"/>
            <w:szCs w:val="22"/>
            <w:highlight w:val="none"/>
          </w:rPr>
          <w:id w:val="404888855"/>
        </w:sdtPr>
        <w:sdtEndPr>
          <w:rPr>
            <w:rFonts w:hint="eastAsia" w:asciiTheme="minorEastAsia" w:hAnsiTheme="minorEastAsia" w:eastAsiaTheme="minorEastAsia" w:cstheme="minorEastAsia"/>
            <w:color w:val="auto"/>
            <w:sz w:val="22"/>
            <w:szCs w:val="22"/>
            <w:highlight w:val="none"/>
          </w:rPr>
        </w:sdtEndPr>
        <w:sdtContent>
          <w:r>
            <w:rPr>
              <w:rFonts w:hint="eastAsia" w:asciiTheme="minorEastAsia" w:hAnsiTheme="minorEastAsia" w:eastAsiaTheme="minorEastAsia" w:cstheme="minorEastAsia"/>
              <w:color w:val="auto"/>
              <w:sz w:val="22"/>
              <w:szCs w:val="22"/>
              <w:highlight w:val="none"/>
            </w:rPr>
            <w:t>☐</w:t>
          </w:r>
        </w:sdtContent>
      </w:sdt>
      <w:r>
        <w:rPr>
          <w:rFonts w:hint="eastAsia" w:asciiTheme="minorEastAsia" w:hAnsiTheme="minorEastAsia" w:eastAsiaTheme="minorEastAsia" w:cstheme="minorEastAsia"/>
          <w:color w:val="auto"/>
          <w:sz w:val="22"/>
          <w:szCs w:val="22"/>
          <w:highlight w:val="none"/>
        </w:rPr>
        <w:t>” 系指不适用本项目的要求。</w:t>
      </w:r>
    </w:p>
    <w:p w14:paraId="21150879">
      <w:pPr>
        <w:spacing w:line="360" w:lineRule="auto"/>
        <w:ind w:firstLine="440" w:firstLineChars="200"/>
        <w:outlineLvl w:val="9"/>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2.9 “书面形式”包括数据电文形式与纸质形式。数据电文形式与纸质形式的采购活动具有同等法律效力。</w:t>
      </w:r>
    </w:p>
    <w:p w14:paraId="5FD22572">
      <w:pPr>
        <w:pageBreakBefore w:val="0"/>
        <w:widowControl w:val="0"/>
        <w:kinsoku/>
        <w:wordWrap/>
        <w:overflowPunct/>
        <w:topLinePunct w:val="0"/>
        <w:autoSpaceDE/>
        <w:autoSpaceDN/>
        <w:bidi w:val="0"/>
        <w:adjustRightInd/>
        <w:snapToGrid/>
        <w:spacing w:line="360" w:lineRule="auto"/>
        <w:ind w:firstLine="221" w:firstLineChars="100"/>
        <w:textAlignment w:val="auto"/>
        <w:outlineLvl w:val="9"/>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3.采购项目需要落实的政府采购政策</w:t>
      </w:r>
    </w:p>
    <w:p w14:paraId="3B5F0442">
      <w:pPr>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3.1 支持绿色发展</w:t>
      </w:r>
    </w:p>
    <w:p w14:paraId="6F14EBAF">
      <w:pPr>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3.</w:t>
      </w:r>
      <w:r>
        <w:rPr>
          <w:rFonts w:hint="eastAsia" w:asciiTheme="minorEastAsia" w:hAnsiTheme="minorEastAsia" w:eastAsiaTheme="minorEastAsia" w:cstheme="minorEastAsia"/>
          <w:color w:val="auto"/>
          <w:sz w:val="22"/>
          <w:szCs w:val="22"/>
          <w:highlight w:val="none"/>
          <w:lang w:val="en-US" w:eastAsia="zh-CN"/>
        </w:rPr>
        <w:t>1</w:t>
      </w:r>
      <w:r>
        <w:rPr>
          <w:rFonts w:hint="eastAsia" w:asciiTheme="minorEastAsia" w:hAnsiTheme="minorEastAsia" w:eastAsiaTheme="minorEastAsia" w:cstheme="minorEastAsia"/>
          <w:color w:val="auto"/>
          <w:sz w:val="22"/>
          <w:szCs w:val="22"/>
          <w:highlight w:val="none"/>
        </w:rPr>
        <w:t>.1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bookmarkStart w:id="8" w:name="_Hlk107568539"/>
      <w:r>
        <w:rPr>
          <w:rFonts w:hint="eastAsia" w:asciiTheme="minorEastAsia" w:hAnsiTheme="minorEastAsia" w:eastAsiaTheme="minorEastAsia" w:cstheme="minorEastAsia"/>
          <w:color w:val="auto"/>
          <w:sz w:val="22"/>
          <w:szCs w:val="22"/>
          <w:highlight w:val="none"/>
        </w:rPr>
        <w:t>鼓励采购单位优先采购秸秆环保板材等资源综合利用产品。鼓励采购单位优先采购绿色物流配送服务、提供新能源交通工具的租赁服务。</w:t>
      </w:r>
    </w:p>
    <w:p w14:paraId="29A3F88F">
      <w:pPr>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3.</w:t>
      </w:r>
      <w:r>
        <w:rPr>
          <w:rFonts w:hint="eastAsia" w:asciiTheme="minorEastAsia" w:hAnsiTheme="minorEastAsia" w:eastAsiaTheme="minorEastAsia" w:cstheme="minorEastAsia"/>
          <w:color w:val="auto"/>
          <w:sz w:val="22"/>
          <w:szCs w:val="22"/>
          <w:highlight w:val="none"/>
          <w:lang w:val="en-US" w:eastAsia="zh-CN"/>
        </w:rPr>
        <w:t>1.2</w:t>
      </w:r>
      <w:r>
        <w:rPr>
          <w:rFonts w:hint="eastAsia" w:asciiTheme="minorEastAsia" w:hAnsiTheme="minorEastAsia" w:eastAsiaTheme="minorEastAsia" w:cstheme="minorEastAsia"/>
          <w:color w:val="auto"/>
          <w:sz w:val="22"/>
          <w:szCs w:val="22"/>
          <w:highlight w:val="none"/>
        </w:rPr>
        <w:t>鼓励供应商在参加政府采购过程中开展绿色设计、选择绿色材料、打造绿色制造工艺、开展绿色运输、做好废弃产品回收处理，实现产品全周期的绿色环保。</w:t>
      </w:r>
    </w:p>
    <w:bookmarkEnd w:id="8"/>
    <w:p w14:paraId="1BB629B3">
      <w:pPr>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3.</w:t>
      </w:r>
      <w:r>
        <w:rPr>
          <w:rFonts w:hint="eastAsia" w:asciiTheme="minorEastAsia" w:hAnsiTheme="minorEastAsia" w:eastAsiaTheme="minorEastAsia" w:cstheme="minorEastAsia"/>
          <w:color w:val="auto"/>
          <w:sz w:val="22"/>
          <w:szCs w:val="22"/>
          <w:highlight w:val="none"/>
          <w:lang w:val="en-US" w:eastAsia="zh-CN"/>
        </w:rPr>
        <w:t>2</w:t>
      </w:r>
      <w:r>
        <w:rPr>
          <w:rFonts w:hint="eastAsia" w:asciiTheme="minorEastAsia" w:hAnsiTheme="minorEastAsia" w:eastAsiaTheme="minorEastAsia" w:cstheme="minorEastAsia"/>
          <w:color w:val="auto"/>
          <w:sz w:val="22"/>
          <w:szCs w:val="22"/>
          <w:highlight w:val="none"/>
        </w:rPr>
        <w:t>支持中小企业发展</w:t>
      </w:r>
    </w:p>
    <w:p w14:paraId="6BF6D888">
      <w:pPr>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3.</w:t>
      </w:r>
      <w:r>
        <w:rPr>
          <w:rFonts w:hint="eastAsia" w:asciiTheme="minorEastAsia" w:hAnsiTheme="minorEastAsia" w:eastAsiaTheme="minorEastAsia" w:cstheme="minorEastAsia"/>
          <w:color w:val="auto"/>
          <w:sz w:val="22"/>
          <w:szCs w:val="22"/>
          <w:highlight w:val="none"/>
          <w:lang w:val="en-US" w:eastAsia="zh-CN"/>
        </w:rPr>
        <w:t>2</w:t>
      </w:r>
      <w:r>
        <w:rPr>
          <w:rFonts w:hint="eastAsia" w:asciiTheme="minorEastAsia" w:hAnsiTheme="minorEastAsia" w:eastAsiaTheme="minorEastAsia" w:cstheme="minorEastAsia"/>
          <w:color w:val="auto"/>
          <w:sz w:val="22"/>
          <w:szCs w:val="22"/>
          <w:highlight w:val="none"/>
        </w:rPr>
        <w:t>.1中小企业，是指在中华人民共和国境内依法设立，依据国务院批准的中小企业划分标准确定的中型企业、小型企业和微型企业，但与大企业的负责人为同一人，或者与大企业存在直接控股、管理关系的除外。</w:t>
      </w:r>
    </w:p>
    <w:p w14:paraId="2D584D2F">
      <w:pPr>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符合中小企业划分标准的个体工商户，在政府采购活动中视同中小企业。</w:t>
      </w:r>
    </w:p>
    <w:p w14:paraId="15F45EE9">
      <w:pPr>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3.</w:t>
      </w:r>
      <w:r>
        <w:rPr>
          <w:rFonts w:hint="eastAsia" w:asciiTheme="minorEastAsia" w:hAnsiTheme="minorEastAsia" w:eastAsiaTheme="minorEastAsia" w:cstheme="minorEastAsia"/>
          <w:color w:val="auto"/>
          <w:sz w:val="22"/>
          <w:szCs w:val="22"/>
          <w:highlight w:val="none"/>
          <w:lang w:val="en-US" w:eastAsia="zh-CN"/>
        </w:rPr>
        <w:t>2</w:t>
      </w:r>
      <w:r>
        <w:rPr>
          <w:rFonts w:hint="eastAsia" w:asciiTheme="minorEastAsia" w:hAnsiTheme="minorEastAsia" w:eastAsiaTheme="minorEastAsia" w:cstheme="minorEastAsia"/>
          <w:color w:val="auto"/>
          <w:sz w:val="22"/>
          <w:szCs w:val="22"/>
          <w:highlight w:val="none"/>
        </w:rPr>
        <w:t>.2在政府采购活动中，供应商提供的货物、工程或者服务符合下列情形的，享受中小企业扶持政策：</w:t>
      </w:r>
    </w:p>
    <w:p w14:paraId="5F056368">
      <w:pPr>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3.</w:t>
      </w:r>
      <w:r>
        <w:rPr>
          <w:rFonts w:hint="eastAsia" w:asciiTheme="minorEastAsia" w:hAnsiTheme="minorEastAsia" w:eastAsiaTheme="minorEastAsia" w:cstheme="minorEastAsia"/>
          <w:color w:val="auto"/>
          <w:sz w:val="22"/>
          <w:szCs w:val="22"/>
          <w:highlight w:val="none"/>
          <w:lang w:val="en-US" w:eastAsia="zh-CN"/>
        </w:rPr>
        <w:t>2</w:t>
      </w:r>
      <w:r>
        <w:rPr>
          <w:rFonts w:hint="eastAsia" w:asciiTheme="minorEastAsia" w:hAnsiTheme="minorEastAsia" w:eastAsiaTheme="minorEastAsia" w:cstheme="minorEastAsia"/>
          <w:color w:val="auto"/>
          <w:sz w:val="22"/>
          <w:szCs w:val="22"/>
          <w:highlight w:val="none"/>
        </w:rPr>
        <w:t>.2.1在货物采购项目中，货物由中小企业制造，即货物由中小企业生产且使用该中小企业商号或者注册商标；</w:t>
      </w:r>
    </w:p>
    <w:p w14:paraId="0FF7A365">
      <w:pPr>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3.</w:t>
      </w:r>
      <w:r>
        <w:rPr>
          <w:rFonts w:hint="eastAsia" w:asciiTheme="minorEastAsia" w:hAnsiTheme="minorEastAsia" w:eastAsiaTheme="minorEastAsia" w:cstheme="minorEastAsia"/>
          <w:color w:val="auto"/>
          <w:sz w:val="22"/>
          <w:szCs w:val="22"/>
          <w:highlight w:val="none"/>
          <w:lang w:val="en-US" w:eastAsia="zh-CN"/>
        </w:rPr>
        <w:t>2</w:t>
      </w:r>
      <w:r>
        <w:rPr>
          <w:rFonts w:hint="eastAsia" w:asciiTheme="minorEastAsia" w:hAnsiTheme="minorEastAsia" w:eastAsiaTheme="minorEastAsia" w:cstheme="minorEastAsia"/>
          <w:color w:val="auto"/>
          <w:sz w:val="22"/>
          <w:szCs w:val="22"/>
          <w:highlight w:val="none"/>
        </w:rPr>
        <w:t>.2.2在工程采购项目中，工程由中小企业承建，即工程施工单位为中小企业；</w:t>
      </w:r>
    </w:p>
    <w:p w14:paraId="54CD1CC3">
      <w:pPr>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3.</w:t>
      </w:r>
      <w:r>
        <w:rPr>
          <w:rFonts w:hint="eastAsia" w:asciiTheme="minorEastAsia" w:hAnsiTheme="minorEastAsia" w:eastAsiaTheme="minorEastAsia" w:cstheme="minorEastAsia"/>
          <w:color w:val="auto"/>
          <w:sz w:val="22"/>
          <w:szCs w:val="22"/>
          <w:highlight w:val="none"/>
          <w:lang w:val="en-US" w:eastAsia="zh-CN"/>
        </w:rPr>
        <w:t>2</w:t>
      </w:r>
      <w:r>
        <w:rPr>
          <w:rFonts w:hint="eastAsia" w:asciiTheme="minorEastAsia" w:hAnsiTheme="minorEastAsia" w:eastAsiaTheme="minorEastAsia" w:cstheme="minorEastAsia"/>
          <w:color w:val="auto"/>
          <w:sz w:val="22"/>
          <w:szCs w:val="22"/>
          <w:highlight w:val="none"/>
        </w:rPr>
        <w:t>.2.3在服务采购项目中，服务由中小企业承接，即提供服务的人员为中小企业依照《中华人民共和国</w:t>
      </w:r>
      <w:r>
        <w:rPr>
          <w:rFonts w:hint="eastAsia" w:asciiTheme="minorEastAsia" w:hAnsiTheme="minorEastAsia" w:eastAsiaTheme="minorEastAsia" w:cstheme="minorEastAsia"/>
          <w:color w:val="auto"/>
          <w:sz w:val="22"/>
          <w:szCs w:val="22"/>
          <w:highlight w:val="none"/>
          <w:lang w:val="en-US" w:eastAsia="zh-CN"/>
        </w:rPr>
        <w:t>民法典</w:t>
      </w:r>
      <w:r>
        <w:rPr>
          <w:rFonts w:hint="eastAsia" w:asciiTheme="minorEastAsia" w:hAnsiTheme="minorEastAsia" w:eastAsiaTheme="minorEastAsia" w:cstheme="minorEastAsia"/>
          <w:color w:val="auto"/>
          <w:sz w:val="22"/>
          <w:szCs w:val="22"/>
          <w:highlight w:val="none"/>
        </w:rPr>
        <w:t>》订立劳动合同的从业人员。</w:t>
      </w:r>
    </w:p>
    <w:p w14:paraId="78204046">
      <w:pPr>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 xml:space="preserve"> </w:t>
      </w:r>
      <w:r>
        <w:rPr>
          <w:rFonts w:hint="eastAsia" w:asciiTheme="minorEastAsia" w:hAnsiTheme="minorEastAsia" w:eastAsiaTheme="minorEastAsia" w:cstheme="minorEastAsia"/>
          <w:color w:val="auto"/>
          <w:sz w:val="22"/>
          <w:szCs w:val="22"/>
          <w:highlight w:val="none"/>
        </w:rPr>
        <w:t>在货物采购项目中，供应商提供的货物既有中小企业制造货物，也有大型企业制造货物的，不享受中小企业扶持政策。</w:t>
      </w:r>
    </w:p>
    <w:p w14:paraId="02E06D38">
      <w:pPr>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以联合体形式参加政府采购活动，联合体各方均为中小企业的，联合体视同中小企业。其中，联合体各方均为小微企业的，联合体视同小微企业。</w:t>
      </w:r>
    </w:p>
    <w:p w14:paraId="47087CA6">
      <w:pPr>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3.</w:t>
      </w:r>
      <w:r>
        <w:rPr>
          <w:rFonts w:hint="eastAsia" w:asciiTheme="minorEastAsia" w:hAnsiTheme="minorEastAsia" w:eastAsiaTheme="minorEastAsia" w:cstheme="minorEastAsia"/>
          <w:color w:val="auto"/>
          <w:sz w:val="22"/>
          <w:szCs w:val="22"/>
          <w:highlight w:val="none"/>
          <w:lang w:val="en-US" w:eastAsia="zh-CN"/>
        </w:rPr>
        <w:t>2</w:t>
      </w:r>
      <w:r>
        <w:rPr>
          <w:rFonts w:hint="eastAsia" w:asciiTheme="minorEastAsia" w:hAnsiTheme="minorEastAsia" w:eastAsiaTheme="minorEastAsia" w:cstheme="minorEastAsia"/>
          <w:color w:val="auto"/>
          <w:sz w:val="22"/>
          <w:szCs w:val="22"/>
          <w:highlight w:val="none"/>
        </w:rPr>
        <w:t>.3对于未预留份额专门面向中小企业的政府采购货物或服务项目，以及预留份额政府采购货物或服务项目中的非预留部分标项，对小型和微型企业的报价给予</w:t>
      </w:r>
      <w:r>
        <w:rPr>
          <w:rFonts w:hint="eastAsia" w:asciiTheme="minorEastAsia" w:hAnsiTheme="minorEastAsia" w:eastAsiaTheme="minorEastAsia" w:cstheme="minorEastAsia"/>
          <w:color w:val="auto"/>
          <w:sz w:val="22"/>
          <w:szCs w:val="22"/>
          <w:highlight w:val="none"/>
          <w:lang w:eastAsia="zh-CN"/>
        </w:rPr>
        <w:t>10%～20%</w:t>
      </w:r>
      <w:r>
        <w:rPr>
          <w:rFonts w:hint="eastAsia" w:asciiTheme="minorEastAsia" w:hAnsiTheme="minorEastAsia" w:eastAsiaTheme="minorEastAsia" w:cstheme="minorEastAsia"/>
          <w:color w:val="auto"/>
          <w:sz w:val="22"/>
          <w:szCs w:val="22"/>
          <w:highlight w:val="none"/>
        </w:rPr>
        <w:t>的扣除，用扣除后的价格参与评审。接受大中型企业与小微企业组成联合体或者允许大中型企业向一家或者多家小微企业分包的政府采购货物或服务项目，对于联合协议或者分包意向协议约定小微企业的合同份额占到合同总金额30%以上的，对联合体或者大中型企业的报价给予</w:t>
      </w:r>
      <w:r>
        <w:rPr>
          <w:rFonts w:hint="eastAsia" w:asciiTheme="minorEastAsia" w:hAnsiTheme="minorEastAsia" w:eastAsiaTheme="minorEastAsia" w:cstheme="minorEastAsia"/>
          <w:color w:val="auto"/>
          <w:sz w:val="22"/>
          <w:szCs w:val="22"/>
          <w:highlight w:val="none"/>
          <w:lang w:eastAsia="zh-CN"/>
        </w:rPr>
        <w:t>4%～6%</w:t>
      </w:r>
      <w:r>
        <w:rPr>
          <w:rFonts w:hint="eastAsia" w:asciiTheme="minorEastAsia" w:hAnsiTheme="minorEastAsia" w:eastAsiaTheme="minorEastAsia" w:cstheme="minorEastAsia"/>
          <w:color w:val="auto"/>
          <w:sz w:val="22"/>
          <w:szCs w:val="22"/>
          <w:highlight w:val="none"/>
        </w:rPr>
        <w:t>的扣除，用扣除后的价格参加评审。组成联合体或者接受分包的小微企业与联合体内其他企业、分包企业之间存在直接控股、管理关系的，不享受价格扣除优惠政策。</w:t>
      </w:r>
    </w:p>
    <w:p w14:paraId="210AF2EB">
      <w:pPr>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3.</w:t>
      </w:r>
      <w:r>
        <w:rPr>
          <w:rFonts w:hint="eastAsia" w:asciiTheme="minorEastAsia" w:hAnsiTheme="minorEastAsia" w:eastAsiaTheme="minorEastAsia" w:cstheme="minorEastAsia"/>
          <w:color w:val="auto"/>
          <w:sz w:val="22"/>
          <w:szCs w:val="22"/>
          <w:highlight w:val="none"/>
          <w:lang w:val="en-US" w:eastAsia="zh-CN"/>
        </w:rPr>
        <w:t>2</w:t>
      </w:r>
      <w:r>
        <w:rPr>
          <w:rFonts w:hint="eastAsia" w:asciiTheme="minorEastAsia" w:hAnsiTheme="minorEastAsia" w:eastAsiaTheme="minorEastAsia" w:cstheme="minorEastAsia"/>
          <w:color w:val="auto"/>
          <w:sz w:val="22"/>
          <w:szCs w:val="22"/>
          <w:highlight w:val="none"/>
        </w:rPr>
        <w:t>.4符合《关于促进残疾人就业政府采购政策的通知》（财库〔2017〕141号）规定的条件并提供《残疾人福利性单位声明函》（附件1）的残疾人福利性单位视同小型、微型企业；</w:t>
      </w:r>
    </w:p>
    <w:p w14:paraId="6FFA8EE7">
      <w:pPr>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3.</w:t>
      </w:r>
      <w:r>
        <w:rPr>
          <w:rFonts w:hint="eastAsia" w:asciiTheme="minorEastAsia" w:hAnsiTheme="minorEastAsia" w:eastAsiaTheme="minorEastAsia" w:cstheme="minorEastAsia"/>
          <w:color w:val="auto"/>
          <w:sz w:val="22"/>
          <w:szCs w:val="22"/>
          <w:highlight w:val="none"/>
          <w:lang w:val="en-US" w:eastAsia="zh-CN"/>
        </w:rPr>
        <w:t>2</w:t>
      </w:r>
      <w:r>
        <w:rPr>
          <w:rFonts w:hint="eastAsia" w:asciiTheme="minorEastAsia" w:hAnsiTheme="minorEastAsia" w:eastAsiaTheme="minorEastAsia" w:cstheme="minorEastAsia"/>
          <w:color w:val="auto"/>
          <w:sz w:val="22"/>
          <w:szCs w:val="22"/>
          <w:highlight w:val="none"/>
        </w:rPr>
        <w:t>.5符合《关于政府采购支持监狱企业发展有关问题的通知》（</w:t>
      </w:r>
      <w:bookmarkStart w:id="9" w:name="OLE_LINK6"/>
      <w:r>
        <w:rPr>
          <w:rFonts w:hint="eastAsia" w:asciiTheme="minorEastAsia" w:hAnsiTheme="minorEastAsia" w:eastAsiaTheme="minorEastAsia" w:cstheme="minorEastAsia"/>
          <w:color w:val="auto"/>
          <w:sz w:val="22"/>
          <w:szCs w:val="22"/>
          <w:highlight w:val="none"/>
        </w:rPr>
        <w:t>财库[2014]68号</w:t>
      </w:r>
      <w:bookmarkEnd w:id="9"/>
      <w:r>
        <w:rPr>
          <w:rFonts w:hint="eastAsia" w:asciiTheme="minorEastAsia" w:hAnsiTheme="minorEastAsia" w:eastAsiaTheme="minorEastAsia" w:cstheme="minorEastAsia"/>
          <w:color w:val="auto"/>
          <w:sz w:val="22"/>
          <w:szCs w:val="22"/>
          <w:highlight w:val="none"/>
        </w:rPr>
        <w:t>）规定的监狱企业并提供由省级以上监狱管理局、戒毒管理局（含新疆生产建设兵团）出具的属于监狱企业证明文件的，视同为小型、微型企业。</w:t>
      </w:r>
    </w:p>
    <w:p w14:paraId="2C1FCCD2">
      <w:pPr>
        <w:pageBreakBefore w:val="0"/>
        <w:kinsoku/>
        <w:wordWrap w:val="0"/>
        <w:overflowPunct/>
        <w:topLinePunct w:val="0"/>
        <w:bidi w:val="0"/>
        <w:spacing w:line="360" w:lineRule="auto"/>
        <w:ind w:left="0" w:leftChars="0" w:right="0" w:rightChars="0" w:firstLine="440" w:firstLineChars="200"/>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color w:val="auto"/>
          <w:sz w:val="22"/>
          <w:szCs w:val="22"/>
          <w:highlight w:val="none"/>
        </w:rPr>
        <w:t>3.</w:t>
      </w:r>
      <w:r>
        <w:rPr>
          <w:rFonts w:hint="eastAsia" w:asciiTheme="minorEastAsia" w:hAnsiTheme="minorEastAsia" w:eastAsiaTheme="minorEastAsia" w:cstheme="minorEastAsia"/>
          <w:color w:val="auto"/>
          <w:sz w:val="22"/>
          <w:szCs w:val="22"/>
          <w:highlight w:val="none"/>
          <w:lang w:val="en-US" w:eastAsia="zh-CN"/>
        </w:rPr>
        <w:t>2</w:t>
      </w:r>
      <w:r>
        <w:rPr>
          <w:rFonts w:hint="eastAsia" w:asciiTheme="minorEastAsia" w:hAnsiTheme="minorEastAsia" w:eastAsiaTheme="minorEastAsia" w:cstheme="minorEastAsia"/>
          <w:color w:val="auto"/>
          <w:sz w:val="22"/>
          <w:szCs w:val="22"/>
          <w:highlight w:val="none"/>
        </w:rPr>
        <w:t>.6</w:t>
      </w:r>
      <w:r>
        <w:rPr>
          <w:rFonts w:hint="eastAsia" w:asciiTheme="minorEastAsia" w:hAnsiTheme="minorEastAsia" w:eastAsiaTheme="minorEastAsia" w:cstheme="minorEastAsia"/>
          <w:b/>
          <w:bCs/>
          <w:color w:val="auto"/>
          <w:sz w:val="22"/>
          <w:szCs w:val="22"/>
          <w:highlight w:val="none"/>
        </w:rPr>
        <w:t>可享受中小企业扶持政策的</w:t>
      </w:r>
      <w:r>
        <w:rPr>
          <w:rFonts w:hint="eastAsia" w:asciiTheme="minorEastAsia" w:hAnsiTheme="minorEastAsia" w:eastAsiaTheme="minorEastAsia" w:cstheme="minorEastAsia"/>
          <w:b/>
          <w:bCs/>
          <w:color w:val="auto"/>
          <w:sz w:val="22"/>
          <w:szCs w:val="22"/>
          <w:highlight w:val="none"/>
          <w:lang w:eastAsia="zh-CN"/>
        </w:rPr>
        <w:t>供应商</w:t>
      </w:r>
      <w:r>
        <w:rPr>
          <w:rFonts w:hint="eastAsia" w:asciiTheme="minorEastAsia" w:hAnsiTheme="minorEastAsia" w:eastAsiaTheme="minorEastAsia" w:cstheme="minorEastAsia"/>
          <w:b/>
          <w:bCs/>
          <w:color w:val="auto"/>
          <w:sz w:val="22"/>
          <w:szCs w:val="22"/>
          <w:highlight w:val="none"/>
        </w:rPr>
        <w:t>应按照</w:t>
      </w:r>
      <w:r>
        <w:rPr>
          <w:rFonts w:hint="eastAsia" w:asciiTheme="minorEastAsia" w:hAnsiTheme="minorEastAsia" w:eastAsiaTheme="minorEastAsia" w:cstheme="minorEastAsia"/>
          <w:b/>
          <w:bCs/>
          <w:color w:val="auto"/>
          <w:sz w:val="22"/>
          <w:szCs w:val="22"/>
          <w:highlight w:val="none"/>
          <w:lang w:eastAsia="zh-CN"/>
        </w:rPr>
        <w:t>谈判文件</w:t>
      </w:r>
      <w:r>
        <w:rPr>
          <w:rFonts w:hint="eastAsia" w:asciiTheme="minorEastAsia" w:hAnsiTheme="minorEastAsia" w:eastAsiaTheme="minorEastAsia" w:cstheme="minorEastAsia"/>
          <w:b/>
          <w:bCs/>
          <w:color w:val="auto"/>
          <w:sz w:val="22"/>
          <w:szCs w:val="22"/>
          <w:highlight w:val="none"/>
        </w:rPr>
        <w:t>格式要求提供《中小企业声明函》</w:t>
      </w:r>
      <w:r>
        <w:rPr>
          <w:rFonts w:hint="eastAsia" w:asciiTheme="minorEastAsia" w:hAnsiTheme="minorEastAsia" w:eastAsiaTheme="minorEastAsia" w:cstheme="minorEastAsia"/>
          <w:b/>
          <w:bCs/>
          <w:color w:val="auto"/>
          <w:sz w:val="22"/>
          <w:szCs w:val="22"/>
          <w:highlight w:val="none"/>
          <w:lang w:eastAsia="zh-CN"/>
        </w:rPr>
        <w:t>（</w:t>
      </w:r>
      <w:r>
        <w:rPr>
          <w:rFonts w:hint="eastAsia" w:asciiTheme="minorEastAsia" w:hAnsiTheme="minorEastAsia" w:eastAsiaTheme="minorEastAsia" w:cstheme="minorEastAsia"/>
          <w:b/>
          <w:bCs/>
          <w:color w:val="auto"/>
          <w:sz w:val="22"/>
          <w:szCs w:val="22"/>
          <w:highlight w:val="none"/>
          <w:lang w:val="en-US" w:eastAsia="zh-CN"/>
        </w:rPr>
        <w:t>见附件2</w:t>
      </w:r>
      <w:r>
        <w:rPr>
          <w:rFonts w:hint="eastAsia" w:asciiTheme="minorEastAsia" w:hAnsiTheme="minorEastAsia" w:eastAsiaTheme="minorEastAsia" w:cstheme="minorEastAsia"/>
          <w:b/>
          <w:bCs/>
          <w:color w:val="auto"/>
          <w:sz w:val="22"/>
          <w:szCs w:val="22"/>
          <w:highlight w:val="none"/>
          <w:lang w:eastAsia="zh-CN"/>
        </w:rPr>
        <w:t>）</w:t>
      </w:r>
      <w:r>
        <w:rPr>
          <w:rFonts w:hint="eastAsia" w:asciiTheme="minorEastAsia" w:hAnsiTheme="minorEastAsia" w:eastAsiaTheme="minorEastAsia" w:cstheme="minorEastAsia"/>
          <w:b/>
          <w:bCs/>
          <w:color w:val="auto"/>
          <w:sz w:val="22"/>
          <w:szCs w:val="22"/>
          <w:highlight w:val="none"/>
        </w:rPr>
        <w:t>。声明内容不实的，属于提供虚假材料谋取中标、成交的，依法承担法律责任。</w:t>
      </w:r>
      <w:r>
        <w:rPr>
          <w:rFonts w:hint="eastAsia" w:asciiTheme="minorEastAsia" w:hAnsiTheme="minorEastAsia" w:eastAsiaTheme="minorEastAsia" w:cstheme="minorEastAsia"/>
          <w:b/>
          <w:bCs/>
          <w:color w:val="auto"/>
          <w:sz w:val="22"/>
          <w:szCs w:val="22"/>
          <w:highlight w:val="none"/>
          <w:lang w:eastAsia="zh-CN"/>
        </w:rPr>
        <w:t>成交供应商</w:t>
      </w:r>
      <w:r>
        <w:rPr>
          <w:rFonts w:hint="eastAsia" w:asciiTheme="minorEastAsia" w:hAnsiTheme="minorEastAsia" w:eastAsiaTheme="minorEastAsia" w:cstheme="minorEastAsia"/>
          <w:b/>
          <w:bCs/>
          <w:color w:val="auto"/>
          <w:sz w:val="22"/>
          <w:szCs w:val="22"/>
          <w:highlight w:val="none"/>
        </w:rPr>
        <w:t>享受《政府采购促进中小企业发展管理办法》的通知（财库〔2020〕46号）规定的中小企业扶持政策的，采购人、采购代理机构应当随中标、成交结果公开</w:t>
      </w:r>
      <w:r>
        <w:rPr>
          <w:rFonts w:hint="eastAsia" w:asciiTheme="minorEastAsia" w:hAnsiTheme="minorEastAsia" w:eastAsiaTheme="minorEastAsia" w:cstheme="minorEastAsia"/>
          <w:b/>
          <w:bCs/>
          <w:color w:val="auto"/>
          <w:sz w:val="22"/>
          <w:szCs w:val="22"/>
          <w:highlight w:val="none"/>
          <w:lang w:eastAsia="zh-CN"/>
        </w:rPr>
        <w:t>成交供应商</w:t>
      </w:r>
      <w:r>
        <w:rPr>
          <w:rFonts w:hint="eastAsia" w:asciiTheme="minorEastAsia" w:hAnsiTheme="minorEastAsia" w:eastAsiaTheme="minorEastAsia" w:cstheme="minorEastAsia"/>
          <w:b/>
          <w:bCs/>
          <w:color w:val="auto"/>
          <w:sz w:val="22"/>
          <w:szCs w:val="22"/>
          <w:highlight w:val="none"/>
        </w:rPr>
        <w:t>的《中小企业声明函》。</w:t>
      </w:r>
    </w:p>
    <w:p w14:paraId="257EB718">
      <w:pPr>
        <w:pageBreakBefore w:val="0"/>
        <w:kinsoku/>
        <w:wordWrap w:val="0"/>
        <w:overflowPunct/>
        <w:topLinePunct w:val="0"/>
        <w:bidi w:val="0"/>
        <w:spacing w:line="360" w:lineRule="auto"/>
        <w:ind w:left="0" w:leftChars="0" w:right="0" w:rightChars="0" w:firstLine="442" w:firstLineChars="200"/>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对于专门面向中小企业的项目，如</w:t>
      </w:r>
      <w:r>
        <w:rPr>
          <w:rFonts w:hint="eastAsia" w:asciiTheme="minorEastAsia" w:hAnsiTheme="minorEastAsia" w:eastAsiaTheme="minorEastAsia" w:cstheme="minorEastAsia"/>
          <w:b/>
          <w:bCs/>
          <w:color w:val="auto"/>
          <w:sz w:val="22"/>
          <w:szCs w:val="22"/>
          <w:highlight w:val="none"/>
          <w:lang w:eastAsia="zh-CN"/>
        </w:rPr>
        <w:t>供应商</w:t>
      </w:r>
      <w:r>
        <w:rPr>
          <w:rFonts w:hint="eastAsia" w:asciiTheme="minorEastAsia" w:hAnsiTheme="minorEastAsia" w:eastAsiaTheme="minorEastAsia" w:cstheme="minorEastAsia"/>
          <w:b/>
          <w:bCs/>
          <w:color w:val="auto"/>
          <w:sz w:val="22"/>
          <w:szCs w:val="22"/>
          <w:highlight w:val="none"/>
        </w:rPr>
        <w:t>提交的《中小企业声明函》存在以下情形，</w:t>
      </w:r>
      <w:r>
        <w:rPr>
          <w:rFonts w:hint="eastAsia" w:asciiTheme="minorEastAsia" w:hAnsiTheme="minorEastAsia" w:eastAsiaTheme="minorEastAsia" w:cstheme="minorEastAsia"/>
          <w:b/>
          <w:bCs/>
          <w:color w:val="auto"/>
          <w:sz w:val="22"/>
          <w:szCs w:val="22"/>
          <w:highlight w:val="none"/>
          <w:lang w:val="en-US" w:eastAsia="zh-CN"/>
        </w:rPr>
        <w:t>谈判小组可以</w:t>
      </w:r>
      <w:r>
        <w:rPr>
          <w:rFonts w:hint="eastAsia" w:asciiTheme="minorEastAsia" w:hAnsiTheme="minorEastAsia" w:eastAsiaTheme="minorEastAsia" w:cstheme="minorEastAsia"/>
          <w:b/>
          <w:bCs/>
          <w:color w:val="auto"/>
          <w:sz w:val="22"/>
          <w:szCs w:val="22"/>
          <w:highlight w:val="none"/>
        </w:rPr>
        <w:t>根据项目</w:t>
      </w:r>
      <w:r>
        <w:rPr>
          <w:rFonts w:hint="eastAsia" w:asciiTheme="minorEastAsia" w:hAnsiTheme="minorEastAsia" w:eastAsiaTheme="minorEastAsia" w:cstheme="minorEastAsia"/>
          <w:b/>
          <w:bCs/>
          <w:color w:val="auto"/>
          <w:sz w:val="22"/>
          <w:szCs w:val="22"/>
          <w:highlight w:val="none"/>
          <w:lang w:val="en-US" w:eastAsia="zh-CN"/>
        </w:rPr>
        <w:t>评审</w:t>
      </w:r>
      <w:r>
        <w:rPr>
          <w:rFonts w:hint="eastAsia" w:asciiTheme="minorEastAsia" w:hAnsiTheme="minorEastAsia" w:eastAsiaTheme="minorEastAsia" w:cstheme="minorEastAsia"/>
          <w:b/>
          <w:bCs/>
          <w:color w:val="auto"/>
          <w:sz w:val="22"/>
          <w:szCs w:val="22"/>
          <w:highlight w:val="none"/>
        </w:rPr>
        <w:t>阶段和错误性质，区分处理：</w:t>
      </w:r>
    </w:p>
    <w:p w14:paraId="291BFFD8">
      <w:pPr>
        <w:pageBreakBefore w:val="0"/>
        <w:kinsoku/>
        <w:wordWrap w:val="0"/>
        <w:overflowPunct/>
        <w:topLinePunct w:val="0"/>
        <w:bidi w:val="0"/>
        <w:spacing w:line="360" w:lineRule="auto"/>
        <w:ind w:left="0" w:leftChars="0" w:right="0" w:rightChars="0" w:firstLine="442" w:firstLineChars="200"/>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属于“含义不明确、同类问题表述不一致或明显文字/计算错误”的情形（如单位填写错误、行业名称笔误、数据小数点错位等），</w:t>
      </w:r>
      <w:r>
        <w:rPr>
          <w:rFonts w:hint="eastAsia" w:asciiTheme="minorEastAsia" w:hAnsiTheme="minorEastAsia" w:eastAsiaTheme="minorEastAsia" w:cstheme="minorEastAsia"/>
          <w:b/>
          <w:bCs/>
          <w:color w:val="auto"/>
          <w:sz w:val="22"/>
          <w:szCs w:val="22"/>
          <w:highlight w:val="none"/>
          <w:lang w:val="en-US" w:eastAsia="zh-CN"/>
        </w:rPr>
        <w:t>谈判小组可以</w:t>
      </w:r>
      <w:r>
        <w:rPr>
          <w:rFonts w:hint="eastAsia" w:asciiTheme="minorEastAsia" w:hAnsiTheme="minorEastAsia" w:eastAsiaTheme="minorEastAsia" w:cstheme="minorEastAsia"/>
          <w:b/>
          <w:bCs/>
          <w:color w:val="auto"/>
          <w:sz w:val="22"/>
          <w:szCs w:val="22"/>
          <w:highlight w:val="none"/>
        </w:rPr>
        <w:t>以书面形式要求</w:t>
      </w:r>
      <w:r>
        <w:rPr>
          <w:rFonts w:hint="eastAsia" w:asciiTheme="minorEastAsia" w:hAnsiTheme="minorEastAsia" w:eastAsiaTheme="minorEastAsia" w:cstheme="minorEastAsia"/>
          <w:b/>
          <w:bCs/>
          <w:color w:val="auto"/>
          <w:sz w:val="22"/>
          <w:szCs w:val="22"/>
          <w:highlight w:val="none"/>
          <w:lang w:eastAsia="zh-CN"/>
        </w:rPr>
        <w:t>供应商</w:t>
      </w:r>
      <w:r>
        <w:rPr>
          <w:rFonts w:hint="eastAsia" w:asciiTheme="minorEastAsia" w:hAnsiTheme="minorEastAsia" w:eastAsiaTheme="minorEastAsia" w:cstheme="minorEastAsia"/>
          <w:b/>
          <w:bCs/>
          <w:color w:val="auto"/>
          <w:sz w:val="22"/>
          <w:szCs w:val="22"/>
          <w:highlight w:val="none"/>
        </w:rPr>
        <w:t>作出澄清、说明或补正。澄清内容不得超出原</w:t>
      </w:r>
      <w:r>
        <w:rPr>
          <w:rFonts w:hint="eastAsia" w:asciiTheme="minorEastAsia" w:hAnsiTheme="minorEastAsia" w:eastAsiaTheme="minorEastAsia" w:cstheme="minorEastAsia"/>
          <w:b/>
          <w:bCs/>
          <w:color w:val="auto"/>
          <w:sz w:val="22"/>
          <w:szCs w:val="22"/>
          <w:highlight w:val="none"/>
          <w:lang w:eastAsia="zh-CN"/>
        </w:rPr>
        <w:t>响应文件</w:t>
      </w:r>
      <w:r>
        <w:rPr>
          <w:rFonts w:hint="eastAsia" w:asciiTheme="minorEastAsia" w:hAnsiTheme="minorEastAsia" w:eastAsiaTheme="minorEastAsia" w:cstheme="minorEastAsia"/>
          <w:b/>
          <w:bCs/>
          <w:color w:val="auto"/>
          <w:sz w:val="22"/>
          <w:szCs w:val="22"/>
          <w:highlight w:val="none"/>
        </w:rPr>
        <w:t>范围或改变实质性内容，且须加盖</w:t>
      </w:r>
      <w:r>
        <w:rPr>
          <w:rFonts w:hint="eastAsia" w:asciiTheme="minorEastAsia" w:hAnsiTheme="minorEastAsia" w:eastAsiaTheme="minorEastAsia" w:cstheme="minorEastAsia"/>
          <w:b/>
          <w:bCs/>
          <w:color w:val="auto"/>
          <w:sz w:val="22"/>
          <w:szCs w:val="22"/>
          <w:highlight w:val="none"/>
          <w:lang w:eastAsia="zh-CN"/>
        </w:rPr>
        <w:t>电子签章或公章</w:t>
      </w:r>
      <w:r>
        <w:rPr>
          <w:rFonts w:hint="eastAsia" w:asciiTheme="minorEastAsia" w:hAnsiTheme="minorEastAsia" w:eastAsiaTheme="minorEastAsia" w:cstheme="minorEastAsia"/>
          <w:b/>
          <w:bCs/>
          <w:color w:val="auto"/>
          <w:sz w:val="22"/>
          <w:szCs w:val="22"/>
          <w:highlight w:val="none"/>
        </w:rPr>
        <w:t>或由法定代表人（或授权代表）签字。</w:t>
      </w:r>
    </w:p>
    <w:p w14:paraId="3E469581">
      <w:pPr>
        <w:pageBreakBefore w:val="0"/>
        <w:kinsoku/>
        <w:wordWrap w:val="0"/>
        <w:overflowPunct/>
        <w:topLinePunct w:val="0"/>
        <w:bidi w:val="0"/>
        <w:spacing w:line="360" w:lineRule="auto"/>
        <w:ind w:left="0" w:leftChars="0" w:right="0" w:rightChars="0" w:firstLine="442" w:firstLineChars="200"/>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属于“未按格式填写、关键信息缺失、内容与实际情况明显不符且无法通过澄清补正”的情形（如漏填</w:t>
      </w:r>
      <w:r>
        <w:rPr>
          <w:rFonts w:hint="eastAsia" w:asciiTheme="minorEastAsia" w:hAnsiTheme="minorEastAsia" w:eastAsiaTheme="minorEastAsia" w:cstheme="minorEastAsia"/>
          <w:b/>
          <w:bCs/>
          <w:color w:val="auto"/>
          <w:sz w:val="22"/>
          <w:szCs w:val="22"/>
          <w:highlight w:val="none"/>
          <w:lang w:val="en-US" w:eastAsia="zh-CN"/>
        </w:rPr>
        <w:t>标的名称</w:t>
      </w:r>
      <w:r>
        <w:rPr>
          <w:rFonts w:hint="eastAsia" w:asciiTheme="minorEastAsia" w:hAnsiTheme="minorEastAsia" w:eastAsiaTheme="minorEastAsia" w:cstheme="minorEastAsia"/>
          <w:b/>
          <w:bCs/>
          <w:color w:val="auto"/>
          <w:sz w:val="22"/>
          <w:szCs w:val="22"/>
          <w:highlight w:val="none"/>
        </w:rPr>
        <w:t>、漏填</w:t>
      </w:r>
      <w:r>
        <w:rPr>
          <w:rFonts w:hint="eastAsia" w:asciiTheme="minorEastAsia" w:hAnsiTheme="minorEastAsia" w:eastAsiaTheme="minorEastAsia" w:cstheme="minorEastAsia"/>
          <w:b/>
          <w:bCs/>
          <w:color w:val="auto"/>
          <w:sz w:val="22"/>
          <w:szCs w:val="22"/>
          <w:highlight w:val="none"/>
          <w:lang w:val="en-US" w:eastAsia="zh-CN"/>
        </w:rPr>
        <w:t>所属行业</w:t>
      </w:r>
      <w:r>
        <w:rPr>
          <w:rFonts w:hint="eastAsia" w:asciiTheme="minorEastAsia" w:hAnsiTheme="minorEastAsia" w:eastAsiaTheme="minorEastAsia" w:cstheme="minorEastAsia"/>
          <w:b/>
          <w:bCs/>
          <w:color w:val="auto"/>
          <w:sz w:val="22"/>
          <w:szCs w:val="22"/>
          <w:highlight w:val="none"/>
          <w:lang w:eastAsia="zh-CN"/>
        </w:rPr>
        <w:t>、</w:t>
      </w:r>
      <w:r>
        <w:rPr>
          <w:rFonts w:hint="eastAsia" w:asciiTheme="minorEastAsia" w:hAnsiTheme="minorEastAsia" w:eastAsiaTheme="minorEastAsia" w:cstheme="minorEastAsia"/>
          <w:b/>
          <w:bCs/>
          <w:color w:val="auto"/>
          <w:sz w:val="22"/>
          <w:szCs w:val="22"/>
          <w:highlight w:val="none"/>
        </w:rPr>
        <w:t>未填写</w:t>
      </w:r>
      <w:r>
        <w:rPr>
          <w:rFonts w:hint="eastAsia" w:asciiTheme="minorEastAsia" w:hAnsiTheme="minorEastAsia" w:eastAsiaTheme="minorEastAsia" w:cstheme="minorEastAsia"/>
          <w:b/>
          <w:bCs/>
          <w:color w:val="auto"/>
          <w:sz w:val="22"/>
          <w:szCs w:val="22"/>
          <w:highlight w:val="none"/>
          <w:lang w:val="en-US" w:eastAsia="zh-CN"/>
        </w:rPr>
        <w:t>服务商</w:t>
      </w:r>
      <w:r>
        <w:rPr>
          <w:rFonts w:hint="eastAsia" w:asciiTheme="minorEastAsia" w:hAnsiTheme="minorEastAsia" w:eastAsiaTheme="minorEastAsia" w:cstheme="minorEastAsia"/>
          <w:b/>
          <w:bCs/>
          <w:color w:val="auto"/>
          <w:sz w:val="22"/>
          <w:szCs w:val="22"/>
          <w:highlight w:val="none"/>
        </w:rPr>
        <w:t>信息、漏填</w:t>
      </w:r>
      <w:r>
        <w:rPr>
          <w:rFonts w:hint="eastAsia" w:asciiTheme="minorEastAsia" w:hAnsiTheme="minorEastAsia" w:eastAsiaTheme="minorEastAsia" w:cstheme="minorEastAsia"/>
          <w:b/>
          <w:bCs/>
          <w:color w:val="auto"/>
          <w:sz w:val="22"/>
          <w:szCs w:val="22"/>
          <w:highlight w:val="none"/>
          <w:lang w:val="en-US" w:eastAsia="zh-CN"/>
        </w:rPr>
        <w:t>企业类型</w:t>
      </w:r>
      <w:r>
        <w:rPr>
          <w:rFonts w:hint="eastAsia" w:asciiTheme="minorEastAsia" w:hAnsiTheme="minorEastAsia" w:eastAsiaTheme="minorEastAsia" w:cstheme="minorEastAsia"/>
          <w:b/>
          <w:bCs/>
          <w:color w:val="auto"/>
          <w:sz w:val="22"/>
          <w:szCs w:val="22"/>
          <w:highlight w:val="none"/>
          <w:lang w:eastAsia="zh-CN"/>
        </w:rPr>
        <w:t>、</w:t>
      </w:r>
      <w:r>
        <w:rPr>
          <w:rFonts w:hint="eastAsia" w:asciiTheme="minorEastAsia" w:hAnsiTheme="minorEastAsia" w:eastAsiaTheme="minorEastAsia" w:cstheme="minorEastAsia"/>
          <w:b/>
          <w:bCs/>
          <w:color w:val="auto"/>
          <w:sz w:val="22"/>
          <w:szCs w:val="22"/>
          <w:highlight w:val="none"/>
        </w:rPr>
        <w:t>使用已废止格式等），该《中小企业声明函》应认定为无效。</w:t>
      </w:r>
    </w:p>
    <w:p w14:paraId="2CB35559">
      <w:pPr>
        <w:pageBreakBefore w:val="0"/>
        <w:kinsoku/>
        <w:wordWrap w:val="0"/>
        <w:overflowPunct/>
        <w:topLinePunct w:val="0"/>
        <w:bidi w:val="0"/>
        <w:spacing w:line="360" w:lineRule="auto"/>
        <w:ind w:left="0" w:leftChars="0" w:right="0" w:rightChars="0" w:firstLine="442"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b/>
          <w:bCs/>
          <w:color w:val="auto"/>
          <w:sz w:val="22"/>
          <w:szCs w:val="22"/>
          <w:highlight w:val="none"/>
        </w:rPr>
        <w:t>如澄清后内容符合《</w:t>
      </w:r>
      <w:r>
        <w:rPr>
          <w:rFonts w:hint="eastAsia" w:asciiTheme="minorEastAsia" w:hAnsiTheme="minorEastAsia" w:eastAsiaTheme="minorEastAsia" w:cstheme="minorEastAsia"/>
          <w:b/>
          <w:bCs/>
          <w:color w:val="auto"/>
          <w:sz w:val="22"/>
          <w:szCs w:val="22"/>
          <w:highlight w:val="none"/>
        </w:rPr>
        <w:fldChar w:fldCharType="begin"/>
      </w:r>
      <w:r>
        <w:rPr>
          <w:rFonts w:hint="eastAsia" w:asciiTheme="minorEastAsia" w:hAnsiTheme="minorEastAsia" w:eastAsiaTheme="minorEastAsia" w:cstheme="minorEastAsia"/>
          <w:b/>
          <w:bCs/>
          <w:color w:val="auto"/>
          <w:sz w:val="22"/>
          <w:szCs w:val="22"/>
          <w:highlight w:val="none"/>
        </w:rPr>
        <w:instrText xml:space="preserve"> HYPERLINK "https://law.ycait.com/detail?id=1677" \t "https://chat.ycait.com/_blank" </w:instrText>
      </w:r>
      <w:r>
        <w:rPr>
          <w:rFonts w:hint="eastAsia" w:asciiTheme="minorEastAsia" w:hAnsiTheme="minorEastAsia" w:eastAsiaTheme="minorEastAsia" w:cstheme="minorEastAsia"/>
          <w:b/>
          <w:bCs/>
          <w:color w:val="auto"/>
          <w:sz w:val="22"/>
          <w:szCs w:val="22"/>
          <w:highlight w:val="none"/>
        </w:rPr>
        <w:fldChar w:fldCharType="separate"/>
      </w:r>
      <w:r>
        <w:rPr>
          <w:rFonts w:hint="eastAsia" w:asciiTheme="minorEastAsia" w:hAnsiTheme="minorEastAsia" w:eastAsiaTheme="minorEastAsia" w:cstheme="minorEastAsia"/>
          <w:b/>
          <w:bCs/>
          <w:color w:val="auto"/>
          <w:sz w:val="22"/>
          <w:szCs w:val="22"/>
          <w:highlight w:val="none"/>
        </w:rPr>
        <w:t>政府采购促进中小企业发展管理办法</w:t>
      </w:r>
      <w:r>
        <w:rPr>
          <w:rFonts w:hint="eastAsia" w:asciiTheme="minorEastAsia" w:hAnsiTheme="minorEastAsia" w:eastAsiaTheme="minorEastAsia" w:cstheme="minorEastAsia"/>
          <w:b/>
          <w:bCs/>
          <w:color w:val="auto"/>
          <w:sz w:val="22"/>
          <w:szCs w:val="22"/>
          <w:highlight w:val="none"/>
        </w:rPr>
        <w:fldChar w:fldCharType="end"/>
      </w:r>
      <w:r>
        <w:rPr>
          <w:rFonts w:hint="eastAsia" w:asciiTheme="minorEastAsia" w:hAnsiTheme="minorEastAsia" w:eastAsiaTheme="minorEastAsia" w:cstheme="minorEastAsia"/>
          <w:b/>
          <w:bCs/>
          <w:color w:val="auto"/>
          <w:sz w:val="22"/>
          <w:szCs w:val="22"/>
          <w:highlight w:val="none"/>
        </w:rPr>
        <w:t>》（财库〔2020〕46号）</w:t>
      </w:r>
      <w:r>
        <w:rPr>
          <w:rFonts w:hint="eastAsia" w:asciiTheme="minorEastAsia" w:hAnsiTheme="minorEastAsia" w:eastAsiaTheme="minorEastAsia" w:cstheme="minorEastAsia"/>
          <w:b/>
          <w:bCs/>
          <w:color w:val="auto"/>
          <w:sz w:val="22"/>
          <w:szCs w:val="22"/>
          <w:highlight w:val="none"/>
        </w:rPr>
        <w:fldChar w:fldCharType="begin"/>
      </w:r>
      <w:r>
        <w:rPr>
          <w:rFonts w:hint="eastAsia" w:asciiTheme="minorEastAsia" w:hAnsiTheme="minorEastAsia" w:eastAsiaTheme="minorEastAsia" w:cstheme="minorEastAsia"/>
          <w:b/>
          <w:bCs/>
          <w:color w:val="auto"/>
          <w:sz w:val="22"/>
          <w:szCs w:val="22"/>
          <w:highlight w:val="none"/>
        </w:rPr>
        <w:instrText xml:space="preserve"> HYPERLINK "https://law.ycait.com/detail?id=1677&amp;searchTitle=%E7%AC%AC%E5%8D%81%E4%B8%80%E6%9D%A1" \t "https://chat.ycait.com/_blank" </w:instrText>
      </w:r>
      <w:r>
        <w:rPr>
          <w:rFonts w:hint="eastAsia" w:asciiTheme="minorEastAsia" w:hAnsiTheme="minorEastAsia" w:eastAsiaTheme="minorEastAsia" w:cstheme="minorEastAsia"/>
          <w:b/>
          <w:bCs/>
          <w:color w:val="auto"/>
          <w:sz w:val="22"/>
          <w:szCs w:val="22"/>
          <w:highlight w:val="none"/>
        </w:rPr>
        <w:fldChar w:fldCharType="separate"/>
      </w:r>
      <w:r>
        <w:rPr>
          <w:rFonts w:hint="eastAsia" w:asciiTheme="minorEastAsia" w:hAnsiTheme="minorEastAsia" w:eastAsiaTheme="minorEastAsia" w:cstheme="minorEastAsia"/>
          <w:b/>
          <w:bCs/>
          <w:color w:val="auto"/>
          <w:sz w:val="22"/>
          <w:szCs w:val="22"/>
          <w:highlight w:val="none"/>
        </w:rPr>
        <w:t>第十一条</w:t>
      </w:r>
      <w:r>
        <w:rPr>
          <w:rFonts w:hint="eastAsia" w:asciiTheme="minorEastAsia" w:hAnsiTheme="minorEastAsia" w:eastAsiaTheme="minorEastAsia" w:cstheme="minorEastAsia"/>
          <w:b/>
          <w:bCs/>
          <w:color w:val="auto"/>
          <w:sz w:val="22"/>
          <w:szCs w:val="22"/>
          <w:highlight w:val="none"/>
        </w:rPr>
        <w:fldChar w:fldCharType="end"/>
      </w:r>
      <w:r>
        <w:rPr>
          <w:rFonts w:hint="eastAsia" w:asciiTheme="minorEastAsia" w:hAnsiTheme="minorEastAsia" w:eastAsiaTheme="minorEastAsia" w:cstheme="minorEastAsia"/>
          <w:b/>
          <w:bCs/>
          <w:color w:val="auto"/>
          <w:sz w:val="22"/>
          <w:szCs w:val="22"/>
          <w:highlight w:val="none"/>
        </w:rPr>
        <w:t>及相关划型标准规定，则声明函有效；如澄清后仍不符合规定，则声明函无效。</w:t>
      </w:r>
      <w:r>
        <w:rPr>
          <w:rFonts w:hint="eastAsia" w:asciiTheme="minorEastAsia" w:hAnsiTheme="minorEastAsia" w:eastAsiaTheme="minorEastAsia" w:cstheme="minorEastAsia"/>
          <w:b/>
          <w:bCs/>
          <w:color w:val="auto"/>
          <w:sz w:val="22"/>
          <w:szCs w:val="22"/>
          <w:highlight w:val="none"/>
          <w:lang w:eastAsia="zh-CN"/>
        </w:rPr>
        <w:t>如果供应商代表拒绝澄清、说明或者补正</w:t>
      </w:r>
      <w:r>
        <w:rPr>
          <w:rFonts w:hint="eastAsia" w:asciiTheme="minorEastAsia" w:hAnsiTheme="minorEastAsia" w:eastAsiaTheme="minorEastAsia" w:cstheme="minorEastAsia"/>
          <w:b/>
          <w:bCs/>
          <w:color w:val="auto"/>
          <w:sz w:val="22"/>
          <w:szCs w:val="22"/>
          <w:highlight w:val="none"/>
        </w:rPr>
        <w:t>，或者拒绝加盖</w:t>
      </w:r>
      <w:r>
        <w:rPr>
          <w:rFonts w:hint="eastAsia" w:asciiTheme="minorEastAsia" w:hAnsiTheme="minorEastAsia" w:eastAsiaTheme="minorEastAsia" w:cstheme="minorEastAsia"/>
          <w:b/>
          <w:bCs/>
          <w:color w:val="auto"/>
          <w:sz w:val="22"/>
          <w:szCs w:val="22"/>
          <w:highlight w:val="none"/>
          <w:lang w:eastAsia="zh-CN"/>
        </w:rPr>
        <w:t>电子签章或公章</w:t>
      </w:r>
      <w:r>
        <w:rPr>
          <w:rFonts w:hint="eastAsia" w:asciiTheme="minorEastAsia" w:hAnsiTheme="minorEastAsia" w:eastAsiaTheme="minorEastAsia" w:cstheme="minorEastAsia"/>
          <w:b/>
          <w:bCs/>
          <w:color w:val="auto"/>
          <w:sz w:val="22"/>
          <w:szCs w:val="22"/>
          <w:highlight w:val="none"/>
        </w:rPr>
        <w:t>或由法定代表人（或授权代表）签字</w:t>
      </w:r>
      <w:r>
        <w:rPr>
          <w:rFonts w:hint="eastAsia" w:asciiTheme="minorEastAsia" w:hAnsiTheme="minorEastAsia" w:eastAsiaTheme="minorEastAsia" w:cstheme="minorEastAsia"/>
          <w:b/>
          <w:bCs/>
          <w:color w:val="auto"/>
          <w:sz w:val="22"/>
          <w:szCs w:val="22"/>
          <w:highlight w:val="none"/>
          <w:lang w:val="en-US" w:eastAsia="zh-CN"/>
        </w:rPr>
        <w:t>的</w:t>
      </w:r>
      <w:r>
        <w:rPr>
          <w:rFonts w:hint="eastAsia" w:asciiTheme="minorEastAsia" w:hAnsiTheme="minorEastAsia" w:eastAsiaTheme="minorEastAsia" w:cstheme="minorEastAsia"/>
          <w:b/>
          <w:bCs/>
          <w:color w:val="auto"/>
          <w:sz w:val="22"/>
          <w:szCs w:val="22"/>
          <w:highlight w:val="none"/>
        </w:rPr>
        <w:t>声明函无效</w:t>
      </w:r>
      <w:r>
        <w:rPr>
          <w:rFonts w:hint="eastAsia" w:asciiTheme="minorEastAsia" w:hAnsiTheme="minorEastAsia" w:eastAsiaTheme="minorEastAsia" w:cstheme="minorEastAsia"/>
          <w:b/>
          <w:bCs/>
          <w:color w:val="auto"/>
          <w:sz w:val="22"/>
          <w:szCs w:val="22"/>
          <w:highlight w:val="none"/>
          <w:lang w:eastAsia="zh-CN"/>
        </w:rPr>
        <w:t>。</w:t>
      </w:r>
    </w:p>
    <w:p w14:paraId="17A6ADDD">
      <w:pPr>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3.</w:t>
      </w:r>
      <w:r>
        <w:rPr>
          <w:rFonts w:hint="eastAsia" w:asciiTheme="minorEastAsia" w:hAnsiTheme="minorEastAsia" w:eastAsiaTheme="minorEastAsia" w:cstheme="minorEastAsia"/>
          <w:color w:val="auto"/>
          <w:sz w:val="22"/>
          <w:szCs w:val="22"/>
          <w:highlight w:val="none"/>
          <w:lang w:val="en-US" w:eastAsia="zh-CN"/>
        </w:rPr>
        <w:t>2</w:t>
      </w:r>
      <w:r>
        <w:rPr>
          <w:rFonts w:hint="eastAsia" w:asciiTheme="minorEastAsia" w:hAnsiTheme="minorEastAsia" w:eastAsiaTheme="minorEastAsia" w:cstheme="minorEastAsia"/>
          <w:color w:val="auto"/>
          <w:sz w:val="22"/>
          <w:szCs w:val="22"/>
          <w:highlight w:val="none"/>
        </w:rPr>
        <w:t>.7中小企业享受扶持政策获得政府采购合同的，小微企业不得将合同分包给大中型企业，中型企业不得将合同分包给大型企业。</w:t>
      </w:r>
    </w:p>
    <w:p w14:paraId="51FBEBFF">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3.</w:t>
      </w:r>
      <w:r>
        <w:rPr>
          <w:rFonts w:hint="eastAsia" w:asciiTheme="minorEastAsia" w:hAnsiTheme="minorEastAsia" w:eastAsiaTheme="minorEastAsia" w:cstheme="minorEastAsia"/>
          <w:color w:val="auto"/>
          <w:sz w:val="22"/>
          <w:szCs w:val="22"/>
          <w:highlight w:val="none"/>
          <w:lang w:val="en-US" w:eastAsia="zh-CN"/>
        </w:rPr>
        <w:t>3</w:t>
      </w:r>
      <w:r>
        <w:rPr>
          <w:rFonts w:hint="eastAsia" w:asciiTheme="minorEastAsia" w:hAnsiTheme="minorEastAsia" w:eastAsiaTheme="minorEastAsia" w:cstheme="minorEastAsia"/>
          <w:bCs/>
          <w:color w:val="auto"/>
          <w:sz w:val="22"/>
          <w:szCs w:val="22"/>
          <w:highlight w:val="none"/>
        </w:rPr>
        <w:t>支持创新发展</w:t>
      </w:r>
    </w:p>
    <w:p w14:paraId="693712D9">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3</w:t>
      </w: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lang w:val="en-US" w:eastAsia="zh-CN"/>
        </w:rPr>
        <w:t>3</w:t>
      </w:r>
      <w:r>
        <w:rPr>
          <w:rFonts w:hint="eastAsia" w:asciiTheme="minorEastAsia" w:hAnsiTheme="minorEastAsia" w:eastAsiaTheme="minorEastAsia" w:cstheme="minorEastAsia"/>
          <w:color w:val="auto"/>
          <w:sz w:val="22"/>
          <w:szCs w:val="22"/>
          <w:highlight w:val="none"/>
        </w:rPr>
        <w:t>.1 采购人优先采购被认定为首台套产品和“制造精品”的自主创新产品。</w:t>
      </w:r>
    </w:p>
    <w:p w14:paraId="0A93F487">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3.</w:t>
      </w:r>
      <w:r>
        <w:rPr>
          <w:rFonts w:hint="eastAsia" w:asciiTheme="minorEastAsia" w:hAnsiTheme="minorEastAsia" w:eastAsiaTheme="minorEastAsia" w:cstheme="minorEastAsia"/>
          <w:color w:val="auto"/>
          <w:sz w:val="22"/>
          <w:szCs w:val="22"/>
          <w:highlight w:val="none"/>
          <w:lang w:val="en-US" w:eastAsia="zh-CN"/>
        </w:rPr>
        <w:t>3</w:t>
      </w:r>
      <w:r>
        <w:rPr>
          <w:rFonts w:hint="eastAsia" w:asciiTheme="minorEastAsia" w:hAnsiTheme="minorEastAsia" w:eastAsiaTheme="minorEastAsia" w:cstheme="minorEastAsia"/>
          <w:color w:val="auto"/>
          <w:sz w:val="22"/>
          <w:szCs w:val="22"/>
          <w:highlight w:val="none"/>
        </w:rPr>
        <w:t>.2首台套产品被纳入《首台套产品推广应用指导目录》之日起3年内，以及产品核心技术高于国内领先水平，并具有明晰自主知识产权的“制造精品”产品，自认定之日起2年内视同已具备相应销售业绩。</w:t>
      </w:r>
    </w:p>
    <w:p w14:paraId="4A34977A">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3</w:t>
      </w:r>
      <w:r>
        <w:rPr>
          <w:rFonts w:hint="eastAsia" w:asciiTheme="minorEastAsia" w:hAnsiTheme="minorEastAsia" w:eastAsiaTheme="minorEastAsia" w:cstheme="minorEastAsia"/>
          <w:color w:val="auto"/>
          <w:sz w:val="22"/>
          <w:szCs w:val="22"/>
          <w:highlight w:val="none"/>
          <w:lang w:val="en-US" w:eastAsia="zh-CN"/>
        </w:rPr>
        <w:t>.4</w:t>
      </w:r>
      <w:r>
        <w:rPr>
          <w:rFonts w:hint="eastAsia" w:asciiTheme="minorEastAsia" w:hAnsiTheme="minorEastAsia" w:eastAsiaTheme="minorEastAsia" w:cstheme="minorEastAsia"/>
          <w:color w:val="auto"/>
          <w:sz w:val="22"/>
          <w:szCs w:val="22"/>
          <w:highlight w:val="none"/>
        </w:rPr>
        <w:t>平等对待内外资企业和符合条件的破产重整企业</w:t>
      </w:r>
    </w:p>
    <w:p w14:paraId="5FC0FF69">
      <w:pPr>
        <w:pStyle w:val="17"/>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平等对待内外资企业和符合条件的破产重整企业，切实保障企业公平竞争，平等维护企业的合法利益。</w:t>
      </w:r>
    </w:p>
    <w:p w14:paraId="15E4281C">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Theme="minorEastAsia" w:hAnsiTheme="minorEastAsia" w:eastAsiaTheme="minorEastAsia" w:cstheme="minorEastAsia"/>
          <w:color w:val="auto"/>
          <w:kern w:val="0"/>
          <w:sz w:val="22"/>
          <w:szCs w:val="22"/>
          <w:highlight w:val="none"/>
          <w:lang w:val="zh-CN"/>
        </w:rPr>
      </w:pPr>
      <w:r>
        <w:rPr>
          <w:rFonts w:hint="eastAsia" w:asciiTheme="minorEastAsia" w:hAnsiTheme="minorEastAsia" w:eastAsiaTheme="minorEastAsia" w:cstheme="minorEastAsia"/>
          <w:b/>
          <w:color w:val="auto"/>
          <w:kern w:val="0"/>
          <w:sz w:val="22"/>
          <w:szCs w:val="22"/>
          <w:highlight w:val="none"/>
          <w:lang w:val="zh-CN"/>
        </w:rPr>
        <w:t>4. 询问、质疑、投诉</w:t>
      </w:r>
    </w:p>
    <w:p w14:paraId="618F9C75">
      <w:pPr>
        <w:keepNext w:val="0"/>
        <w:keepLines w:val="0"/>
        <w:pageBreakBefore w:val="0"/>
        <w:kinsoku/>
        <w:overflowPunct/>
        <w:topLinePunct w:val="0"/>
        <w:autoSpaceDE w:val="0"/>
        <w:autoSpaceDN w:val="0"/>
        <w:bidi w:val="0"/>
        <w:adjustRightInd w:val="0"/>
        <w:spacing w:line="360" w:lineRule="auto"/>
        <w:ind w:left="0" w:leftChars="0" w:right="0" w:rightChars="0" w:firstLine="220" w:firstLineChars="100"/>
        <w:jc w:val="left"/>
        <w:textAlignment w:val="auto"/>
        <w:rPr>
          <w:rFonts w:hint="eastAsia" w:asciiTheme="minorEastAsia" w:hAnsiTheme="minorEastAsia" w:eastAsiaTheme="minorEastAsia" w:cstheme="minorEastAsia"/>
          <w:color w:val="auto"/>
          <w:kern w:val="0"/>
          <w:sz w:val="22"/>
          <w:szCs w:val="22"/>
          <w:highlight w:val="none"/>
          <w:lang w:val="zh-CN"/>
        </w:rPr>
      </w:pPr>
      <w:r>
        <w:rPr>
          <w:rFonts w:hint="eastAsia" w:asciiTheme="minorEastAsia" w:hAnsiTheme="minorEastAsia" w:eastAsiaTheme="minorEastAsia" w:cstheme="minorEastAsia"/>
          <w:color w:val="auto"/>
          <w:kern w:val="0"/>
          <w:sz w:val="22"/>
          <w:szCs w:val="22"/>
          <w:highlight w:val="none"/>
          <w:lang w:eastAsia="zh-CN"/>
        </w:rPr>
        <w:t>4.</w:t>
      </w:r>
      <w:r>
        <w:rPr>
          <w:rFonts w:hint="eastAsia" w:asciiTheme="minorEastAsia" w:hAnsiTheme="minorEastAsia" w:eastAsiaTheme="minorEastAsia" w:cstheme="minorEastAsia"/>
          <w:color w:val="auto"/>
          <w:kern w:val="0"/>
          <w:sz w:val="22"/>
          <w:szCs w:val="22"/>
          <w:highlight w:val="none"/>
          <w:lang w:val="zh-CN"/>
        </w:rPr>
        <w:t>1供应商询问</w:t>
      </w:r>
    </w:p>
    <w:p w14:paraId="4802F5C0">
      <w:pPr>
        <w:keepNext w:val="0"/>
        <w:keepLines w:val="0"/>
        <w:pageBreakBefore w:val="0"/>
        <w:kinsoku/>
        <w:overflowPunct/>
        <w:topLinePunct w:val="0"/>
        <w:autoSpaceDE w:val="0"/>
        <w:autoSpaceDN w:val="0"/>
        <w:bidi w:val="0"/>
        <w:adjustRightInd w:val="0"/>
        <w:spacing w:line="360" w:lineRule="auto"/>
        <w:ind w:left="0" w:leftChars="0" w:right="0" w:rightChars="0" w:firstLine="440" w:firstLineChars="200"/>
        <w:jc w:val="left"/>
        <w:textAlignment w:val="auto"/>
        <w:rPr>
          <w:rFonts w:hint="eastAsia" w:asciiTheme="minorEastAsia" w:hAnsiTheme="minorEastAsia" w:eastAsiaTheme="minorEastAsia" w:cstheme="minorEastAsia"/>
          <w:color w:val="auto"/>
          <w:kern w:val="0"/>
          <w:sz w:val="22"/>
          <w:szCs w:val="22"/>
          <w:highlight w:val="none"/>
          <w:lang w:val="zh-CN"/>
        </w:rPr>
      </w:pPr>
      <w:r>
        <w:rPr>
          <w:rFonts w:hint="eastAsia" w:asciiTheme="minorEastAsia" w:hAnsiTheme="minorEastAsia" w:eastAsiaTheme="minorEastAsia" w:cstheme="minorEastAsia"/>
          <w:color w:val="auto"/>
          <w:kern w:val="0"/>
          <w:sz w:val="22"/>
          <w:szCs w:val="22"/>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3969CC03">
      <w:pPr>
        <w:keepNext w:val="0"/>
        <w:keepLines w:val="0"/>
        <w:pageBreakBefore w:val="0"/>
        <w:kinsoku/>
        <w:overflowPunct/>
        <w:topLinePunct w:val="0"/>
        <w:autoSpaceDE w:val="0"/>
        <w:autoSpaceDN w:val="0"/>
        <w:bidi w:val="0"/>
        <w:adjustRightInd w:val="0"/>
        <w:spacing w:line="360" w:lineRule="auto"/>
        <w:ind w:left="0" w:leftChars="0" w:right="0" w:rightChars="0" w:firstLine="220" w:firstLineChars="100"/>
        <w:jc w:val="left"/>
        <w:textAlignment w:val="auto"/>
        <w:rPr>
          <w:rFonts w:hint="eastAsia" w:asciiTheme="minorEastAsia" w:hAnsiTheme="minorEastAsia" w:eastAsiaTheme="minorEastAsia" w:cstheme="minorEastAsia"/>
          <w:color w:val="auto"/>
          <w:kern w:val="0"/>
          <w:sz w:val="22"/>
          <w:szCs w:val="22"/>
          <w:highlight w:val="none"/>
          <w:lang w:val="zh-CN"/>
        </w:rPr>
      </w:pPr>
      <w:r>
        <w:rPr>
          <w:rFonts w:hint="eastAsia" w:asciiTheme="minorEastAsia" w:hAnsiTheme="minorEastAsia" w:eastAsiaTheme="minorEastAsia" w:cstheme="minorEastAsia"/>
          <w:color w:val="auto"/>
          <w:kern w:val="0"/>
          <w:sz w:val="22"/>
          <w:szCs w:val="22"/>
          <w:highlight w:val="none"/>
          <w:lang w:eastAsia="zh-CN"/>
        </w:rPr>
        <w:t>4.</w:t>
      </w:r>
      <w:r>
        <w:rPr>
          <w:rFonts w:hint="eastAsia" w:asciiTheme="minorEastAsia" w:hAnsiTheme="minorEastAsia" w:eastAsiaTheme="minorEastAsia" w:cstheme="minorEastAsia"/>
          <w:color w:val="auto"/>
          <w:kern w:val="0"/>
          <w:sz w:val="22"/>
          <w:szCs w:val="22"/>
          <w:highlight w:val="none"/>
          <w:lang w:val="zh-CN"/>
        </w:rPr>
        <w:t>2供应商质疑</w:t>
      </w:r>
    </w:p>
    <w:p w14:paraId="55C085A0">
      <w:pPr>
        <w:pStyle w:val="17"/>
        <w:keepNext w:val="0"/>
        <w:keepLines w:val="0"/>
        <w:pageBreakBefore w:val="0"/>
        <w:kinsoku/>
        <w:overflowPunct/>
        <w:topLinePunct w:val="0"/>
        <w:bidi w:val="0"/>
        <w:adjustRightInd w:val="0"/>
        <w:spacing w:line="360" w:lineRule="auto"/>
        <w:ind w:left="0" w:leftChars="0" w:right="0" w:rightChars="0" w:firstLine="440" w:firstLineChars="200"/>
        <w:jc w:val="left"/>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kern w:val="0"/>
          <w:sz w:val="22"/>
          <w:szCs w:val="22"/>
          <w:highlight w:val="none"/>
          <w:lang w:eastAsia="zh-CN"/>
        </w:rPr>
        <w:t>4.</w:t>
      </w:r>
      <w:r>
        <w:rPr>
          <w:rFonts w:hint="eastAsia" w:asciiTheme="minorEastAsia" w:hAnsiTheme="minorEastAsia" w:eastAsiaTheme="minorEastAsia" w:cstheme="minorEastAsia"/>
          <w:color w:val="auto"/>
          <w:kern w:val="0"/>
          <w:sz w:val="22"/>
          <w:szCs w:val="22"/>
          <w:highlight w:val="none"/>
          <w:lang w:val="zh-CN"/>
        </w:rPr>
        <w:t>2</w:t>
      </w:r>
      <w:r>
        <w:rPr>
          <w:rFonts w:hint="eastAsia" w:asciiTheme="minorEastAsia" w:hAnsiTheme="minorEastAsia" w:eastAsiaTheme="minorEastAsia" w:cstheme="minorEastAsia"/>
          <w:color w:val="auto"/>
          <w:sz w:val="22"/>
          <w:szCs w:val="22"/>
          <w:highlight w:val="none"/>
        </w:rPr>
        <w:t>.1提出质疑的供应商应当是参与所质疑项目采购活动的供应商。潜在供应商已依法获取其可质疑的</w:t>
      </w:r>
      <w:r>
        <w:rPr>
          <w:rFonts w:hint="eastAsia" w:asciiTheme="minorEastAsia" w:hAnsiTheme="minorEastAsia" w:cstheme="minorEastAsia"/>
          <w:color w:val="auto"/>
          <w:sz w:val="22"/>
          <w:szCs w:val="22"/>
          <w:highlight w:val="none"/>
          <w:lang w:eastAsia="zh-CN"/>
        </w:rPr>
        <w:t>谈判</w:t>
      </w:r>
      <w:r>
        <w:rPr>
          <w:rFonts w:hint="eastAsia" w:asciiTheme="minorEastAsia" w:hAnsiTheme="minorEastAsia" w:eastAsiaTheme="minorEastAsia" w:cstheme="minorEastAsia"/>
          <w:color w:val="auto"/>
          <w:sz w:val="22"/>
          <w:szCs w:val="22"/>
          <w:highlight w:val="none"/>
          <w:lang w:eastAsia="zh-CN"/>
        </w:rPr>
        <w:t>文件</w:t>
      </w:r>
      <w:r>
        <w:rPr>
          <w:rFonts w:hint="eastAsia" w:asciiTheme="minorEastAsia" w:hAnsiTheme="minorEastAsia" w:eastAsiaTheme="minorEastAsia" w:cstheme="minorEastAsia"/>
          <w:color w:val="auto"/>
          <w:sz w:val="22"/>
          <w:szCs w:val="22"/>
          <w:highlight w:val="none"/>
        </w:rPr>
        <w:t>的，可以对该</w:t>
      </w:r>
      <w:r>
        <w:rPr>
          <w:rFonts w:hint="eastAsia" w:asciiTheme="minorEastAsia" w:hAnsiTheme="minorEastAsia" w:cstheme="minorEastAsia"/>
          <w:color w:val="auto"/>
          <w:sz w:val="22"/>
          <w:szCs w:val="22"/>
          <w:highlight w:val="none"/>
          <w:lang w:val="en-US" w:eastAsia="zh-CN"/>
        </w:rPr>
        <w:t>谈判</w:t>
      </w:r>
      <w:r>
        <w:rPr>
          <w:rFonts w:hint="eastAsia" w:asciiTheme="minorEastAsia" w:hAnsiTheme="minorEastAsia" w:eastAsiaTheme="minorEastAsia" w:cstheme="minorEastAsia"/>
          <w:color w:val="auto"/>
          <w:sz w:val="22"/>
          <w:szCs w:val="22"/>
          <w:highlight w:val="none"/>
          <w:lang w:val="en-US" w:eastAsia="zh-CN"/>
        </w:rPr>
        <w:t>文件</w:t>
      </w:r>
      <w:r>
        <w:rPr>
          <w:rFonts w:hint="eastAsia" w:asciiTheme="minorEastAsia" w:hAnsiTheme="minorEastAsia" w:eastAsiaTheme="minorEastAsia" w:cstheme="minorEastAsia"/>
          <w:color w:val="auto"/>
          <w:sz w:val="22"/>
          <w:szCs w:val="22"/>
          <w:highlight w:val="none"/>
        </w:rPr>
        <w:t>提出质疑。</w:t>
      </w:r>
    </w:p>
    <w:p w14:paraId="52742F19">
      <w:pPr>
        <w:pStyle w:val="17"/>
        <w:keepNext w:val="0"/>
        <w:keepLines w:val="0"/>
        <w:pageBreakBefore w:val="0"/>
        <w:kinsoku/>
        <w:overflowPunct/>
        <w:topLinePunct w:val="0"/>
        <w:bidi w:val="0"/>
        <w:adjustRightInd w:val="0"/>
        <w:spacing w:line="360" w:lineRule="auto"/>
        <w:ind w:left="0" w:leftChars="0" w:right="0" w:rightChars="0" w:firstLine="440" w:firstLineChars="200"/>
        <w:jc w:val="left"/>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项目设立、项目预算、采购方式、组织形式、进口产品核准、采购需求调查过程、专门面向中小企业采购、合同履约等不属于可质疑事项。</w:t>
      </w:r>
    </w:p>
    <w:p w14:paraId="7055E816">
      <w:pPr>
        <w:pStyle w:val="17"/>
        <w:keepNext w:val="0"/>
        <w:keepLines w:val="0"/>
        <w:pageBreakBefore w:val="0"/>
        <w:kinsoku/>
        <w:overflowPunct/>
        <w:topLinePunct w:val="0"/>
        <w:bidi w:val="0"/>
        <w:adjustRightInd w:val="0"/>
        <w:spacing w:line="360" w:lineRule="auto"/>
        <w:ind w:left="0" w:leftChars="0" w:right="0" w:rightChars="0" w:firstLine="440" w:firstLineChars="200"/>
        <w:jc w:val="left"/>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kern w:val="0"/>
          <w:sz w:val="22"/>
          <w:szCs w:val="22"/>
          <w:highlight w:val="none"/>
          <w:lang w:eastAsia="zh-CN"/>
        </w:rPr>
        <w:t>4.</w:t>
      </w:r>
      <w:r>
        <w:rPr>
          <w:rFonts w:hint="eastAsia" w:asciiTheme="minorEastAsia" w:hAnsiTheme="minorEastAsia" w:eastAsiaTheme="minorEastAsia" w:cstheme="minorEastAsia"/>
          <w:color w:val="auto"/>
          <w:kern w:val="0"/>
          <w:sz w:val="22"/>
          <w:szCs w:val="22"/>
          <w:highlight w:val="none"/>
          <w:lang w:val="zh-CN"/>
        </w:rPr>
        <w:t>2</w:t>
      </w:r>
      <w:r>
        <w:rPr>
          <w:rFonts w:hint="eastAsia" w:asciiTheme="minorEastAsia" w:hAnsiTheme="minorEastAsia" w:eastAsiaTheme="minorEastAsia" w:cstheme="minorEastAsia"/>
          <w:color w:val="auto"/>
          <w:sz w:val="22"/>
          <w:szCs w:val="22"/>
          <w:highlight w:val="none"/>
        </w:rPr>
        <w:t>.2供应商认为</w:t>
      </w:r>
      <w:r>
        <w:rPr>
          <w:rFonts w:hint="eastAsia" w:asciiTheme="minorEastAsia" w:hAnsiTheme="minorEastAsia" w:cstheme="minorEastAsia"/>
          <w:color w:val="auto"/>
          <w:sz w:val="22"/>
          <w:szCs w:val="22"/>
          <w:highlight w:val="none"/>
          <w:lang w:eastAsia="zh-CN"/>
        </w:rPr>
        <w:t>谈判</w:t>
      </w:r>
      <w:r>
        <w:rPr>
          <w:rFonts w:hint="eastAsia" w:asciiTheme="minorEastAsia" w:hAnsiTheme="minorEastAsia" w:eastAsiaTheme="minorEastAsia" w:cstheme="minorEastAsia"/>
          <w:color w:val="auto"/>
          <w:sz w:val="22"/>
          <w:szCs w:val="22"/>
          <w:highlight w:val="none"/>
          <w:lang w:eastAsia="zh-CN"/>
        </w:rPr>
        <w:t>文件</w:t>
      </w:r>
      <w:r>
        <w:rPr>
          <w:rFonts w:hint="eastAsia" w:asciiTheme="minorEastAsia" w:hAnsiTheme="minorEastAsia" w:eastAsiaTheme="minorEastAsia" w:cstheme="minorEastAsia"/>
          <w:color w:val="auto"/>
          <w:sz w:val="22"/>
          <w:szCs w:val="22"/>
          <w:highlight w:val="none"/>
        </w:rPr>
        <w:t>、采购过程和中标结果使自己的权益受到损害的，可以在知道或者应知其权益受到损害之日起七个工作日内，以书面形式向采购人或者采购代理机构提出质疑，否则，采购人或者采购代理机构不予受理：</w:t>
      </w:r>
    </w:p>
    <w:p w14:paraId="562C316E">
      <w:pPr>
        <w:pStyle w:val="10"/>
        <w:keepNext w:val="0"/>
        <w:keepLines w:val="0"/>
        <w:pageBreakBefore w:val="0"/>
        <w:kinsoku/>
        <w:overflowPunct/>
        <w:topLinePunct w:val="0"/>
        <w:bidi w:val="0"/>
        <w:adjustRightInd w:val="0"/>
        <w:spacing w:line="360" w:lineRule="auto"/>
        <w:ind w:left="0" w:leftChars="0" w:right="0" w:rightChars="0" w:firstLine="440" w:firstLineChars="200"/>
        <w:jc w:val="left"/>
        <w:textAlignment w:val="auto"/>
        <w:rPr>
          <w:rFonts w:hint="eastAsia" w:asciiTheme="minorEastAsia" w:hAnsiTheme="minorEastAsia" w:eastAsiaTheme="minorEastAsia" w:cstheme="minorEastAsia"/>
          <w:snapToGrid/>
          <w:color w:val="auto"/>
          <w:kern w:val="2"/>
          <w:sz w:val="22"/>
          <w:szCs w:val="22"/>
          <w:highlight w:val="none"/>
        </w:rPr>
      </w:pPr>
      <w:r>
        <w:rPr>
          <w:rFonts w:hint="eastAsia" w:asciiTheme="minorEastAsia" w:hAnsiTheme="minorEastAsia" w:eastAsiaTheme="minorEastAsia" w:cstheme="minorEastAsia"/>
          <w:snapToGrid/>
          <w:color w:val="auto"/>
          <w:kern w:val="2"/>
          <w:sz w:val="22"/>
          <w:szCs w:val="22"/>
          <w:highlight w:val="none"/>
          <w:lang w:eastAsia="zh-CN"/>
        </w:rPr>
        <w:t>4.</w:t>
      </w:r>
      <w:r>
        <w:rPr>
          <w:rFonts w:hint="eastAsia" w:asciiTheme="minorEastAsia" w:hAnsiTheme="minorEastAsia" w:eastAsiaTheme="minorEastAsia" w:cstheme="minorEastAsia"/>
          <w:snapToGrid/>
          <w:color w:val="auto"/>
          <w:kern w:val="2"/>
          <w:sz w:val="22"/>
          <w:szCs w:val="22"/>
          <w:highlight w:val="none"/>
        </w:rPr>
        <w:t>2.2.1质疑提交形式：以</w:t>
      </w:r>
      <w:r>
        <w:rPr>
          <w:rFonts w:hint="eastAsia" w:asciiTheme="minorEastAsia" w:hAnsiTheme="minorEastAsia" w:eastAsiaTheme="minorEastAsia" w:cstheme="minorEastAsia"/>
          <w:color w:val="auto"/>
          <w:sz w:val="22"/>
          <w:szCs w:val="22"/>
          <w:highlight w:val="none"/>
        </w:rPr>
        <w:t>书面形式</w:t>
      </w:r>
      <w:r>
        <w:rPr>
          <w:rFonts w:hint="eastAsia" w:asciiTheme="minorEastAsia" w:hAnsiTheme="minorEastAsia" w:eastAsiaTheme="minorEastAsia" w:cstheme="minorEastAsia"/>
          <w:snapToGrid/>
          <w:color w:val="auto"/>
          <w:kern w:val="2"/>
          <w:sz w:val="22"/>
          <w:szCs w:val="22"/>
          <w:highlight w:val="none"/>
        </w:rPr>
        <w:t>向招标公告中载明的质疑联系人提交</w:t>
      </w:r>
      <w:r>
        <w:rPr>
          <w:rFonts w:hint="eastAsia" w:asciiTheme="minorEastAsia" w:hAnsiTheme="minorEastAsia" w:eastAsiaTheme="minorEastAsia" w:cstheme="minorEastAsia"/>
          <w:color w:val="auto"/>
          <w:sz w:val="22"/>
          <w:szCs w:val="22"/>
          <w:highlight w:val="none"/>
        </w:rPr>
        <w:t>或登录政采云平台（https://www.zcygov.cn/）通过“询问质疑投诉”栏向采购机构内设的质疑联系人提交并上传书面质疑材料。</w:t>
      </w:r>
    </w:p>
    <w:p w14:paraId="71157B64">
      <w:pPr>
        <w:pStyle w:val="10"/>
        <w:keepNext w:val="0"/>
        <w:keepLines w:val="0"/>
        <w:pageBreakBefore w:val="0"/>
        <w:kinsoku/>
        <w:overflowPunct/>
        <w:topLinePunct w:val="0"/>
        <w:bidi w:val="0"/>
        <w:adjustRightInd w:val="0"/>
        <w:spacing w:line="360" w:lineRule="auto"/>
        <w:ind w:left="0" w:leftChars="0" w:right="0" w:rightChars="0" w:firstLine="440" w:firstLineChars="200"/>
        <w:jc w:val="left"/>
        <w:textAlignment w:val="auto"/>
        <w:rPr>
          <w:rFonts w:hint="eastAsia" w:asciiTheme="minorEastAsia" w:hAnsiTheme="minorEastAsia" w:eastAsiaTheme="minorEastAsia" w:cstheme="minorEastAsia"/>
          <w:snapToGrid/>
          <w:color w:val="auto"/>
          <w:kern w:val="2"/>
          <w:sz w:val="22"/>
          <w:szCs w:val="22"/>
          <w:highlight w:val="none"/>
          <w:lang w:val="en-US" w:eastAsia="zh-CN"/>
        </w:rPr>
      </w:pPr>
      <w:r>
        <w:rPr>
          <w:rFonts w:hint="eastAsia" w:asciiTheme="minorEastAsia" w:hAnsiTheme="minorEastAsia" w:eastAsiaTheme="minorEastAsia" w:cstheme="minorEastAsia"/>
          <w:snapToGrid/>
          <w:color w:val="auto"/>
          <w:kern w:val="2"/>
          <w:sz w:val="22"/>
          <w:szCs w:val="22"/>
          <w:highlight w:val="none"/>
          <w:lang w:eastAsia="zh-CN"/>
        </w:rPr>
        <w:t>4.</w:t>
      </w:r>
      <w:r>
        <w:rPr>
          <w:rFonts w:hint="eastAsia" w:asciiTheme="minorEastAsia" w:hAnsiTheme="minorEastAsia" w:eastAsiaTheme="minorEastAsia" w:cstheme="minorEastAsia"/>
          <w:snapToGrid/>
          <w:color w:val="auto"/>
          <w:kern w:val="2"/>
          <w:sz w:val="22"/>
          <w:szCs w:val="22"/>
          <w:highlight w:val="none"/>
        </w:rPr>
        <w:t>2.2.2</w:t>
      </w:r>
      <w:r>
        <w:rPr>
          <w:rFonts w:hint="eastAsia" w:asciiTheme="minorEastAsia" w:hAnsiTheme="minorEastAsia" w:eastAsiaTheme="minorEastAsia" w:cstheme="minorEastAsia"/>
          <w:snapToGrid/>
          <w:color w:val="auto"/>
          <w:kern w:val="2"/>
          <w:sz w:val="22"/>
          <w:szCs w:val="22"/>
          <w:highlight w:val="none"/>
          <w:lang w:val="en-US" w:eastAsia="zh-CN"/>
        </w:rPr>
        <w:t>供应商知道或者应知其权益受到损害之日，是指：</w:t>
      </w:r>
    </w:p>
    <w:p w14:paraId="390A363E">
      <w:pPr>
        <w:pStyle w:val="10"/>
        <w:keepNext w:val="0"/>
        <w:keepLines w:val="0"/>
        <w:pageBreakBefore w:val="0"/>
        <w:kinsoku/>
        <w:overflowPunct/>
        <w:topLinePunct w:val="0"/>
        <w:bidi w:val="0"/>
        <w:adjustRightInd w:val="0"/>
        <w:spacing w:line="360" w:lineRule="auto"/>
        <w:ind w:left="0" w:leftChars="0" w:right="0" w:rightChars="0" w:firstLine="440" w:firstLineChars="200"/>
        <w:jc w:val="left"/>
        <w:textAlignment w:val="auto"/>
        <w:rPr>
          <w:rFonts w:hint="eastAsia" w:asciiTheme="minorEastAsia" w:hAnsiTheme="minorEastAsia" w:eastAsiaTheme="minorEastAsia" w:cstheme="minorEastAsia"/>
          <w:snapToGrid/>
          <w:color w:val="auto"/>
          <w:kern w:val="2"/>
          <w:sz w:val="22"/>
          <w:szCs w:val="22"/>
          <w:highlight w:val="none"/>
          <w:lang w:val="en-US" w:eastAsia="zh-CN"/>
        </w:rPr>
      </w:pPr>
      <w:r>
        <w:rPr>
          <w:rFonts w:hint="eastAsia" w:asciiTheme="minorEastAsia" w:hAnsiTheme="minorEastAsia" w:eastAsiaTheme="minorEastAsia" w:cstheme="minorEastAsia"/>
          <w:snapToGrid/>
          <w:color w:val="auto"/>
          <w:kern w:val="2"/>
          <w:sz w:val="22"/>
          <w:szCs w:val="22"/>
          <w:highlight w:val="none"/>
          <w:lang w:val="en-US" w:eastAsia="zh-CN"/>
        </w:rPr>
        <w:t>（1）对可以质疑的采购文件提出质疑的，为获取采购文件之日；获取采购文件时采购公告期限已届满的，为采购公告期限届满之日；</w:t>
      </w:r>
    </w:p>
    <w:p w14:paraId="1DD56BB3">
      <w:pPr>
        <w:pStyle w:val="10"/>
        <w:keepNext w:val="0"/>
        <w:keepLines w:val="0"/>
        <w:pageBreakBefore w:val="0"/>
        <w:kinsoku/>
        <w:overflowPunct/>
        <w:topLinePunct w:val="0"/>
        <w:bidi w:val="0"/>
        <w:adjustRightInd w:val="0"/>
        <w:spacing w:line="360" w:lineRule="auto"/>
        <w:ind w:left="0" w:leftChars="0" w:right="0" w:rightChars="0" w:firstLine="440" w:firstLineChars="200"/>
        <w:jc w:val="left"/>
        <w:textAlignment w:val="auto"/>
        <w:rPr>
          <w:rFonts w:hint="eastAsia" w:asciiTheme="minorEastAsia" w:hAnsiTheme="minorEastAsia" w:eastAsiaTheme="minorEastAsia" w:cstheme="minorEastAsia"/>
          <w:snapToGrid/>
          <w:color w:val="auto"/>
          <w:kern w:val="2"/>
          <w:sz w:val="22"/>
          <w:szCs w:val="22"/>
          <w:highlight w:val="none"/>
          <w:lang w:val="en-US" w:eastAsia="zh-CN"/>
        </w:rPr>
      </w:pPr>
      <w:r>
        <w:rPr>
          <w:rFonts w:hint="eastAsia" w:asciiTheme="minorEastAsia" w:hAnsiTheme="minorEastAsia" w:eastAsiaTheme="minorEastAsia" w:cstheme="minorEastAsia"/>
          <w:snapToGrid/>
          <w:color w:val="auto"/>
          <w:kern w:val="2"/>
          <w:sz w:val="22"/>
          <w:szCs w:val="22"/>
          <w:highlight w:val="none"/>
          <w:lang w:val="en-US" w:eastAsia="zh-CN"/>
        </w:rPr>
        <w:t>（2）对采购过程中开标、资格审查、符合性审查和评审等环节提出质疑的，为各采购程序环节结束之日；</w:t>
      </w:r>
    </w:p>
    <w:p w14:paraId="669B12CE">
      <w:pPr>
        <w:pStyle w:val="10"/>
        <w:keepNext w:val="0"/>
        <w:keepLines w:val="0"/>
        <w:pageBreakBefore w:val="0"/>
        <w:kinsoku/>
        <w:overflowPunct/>
        <w:topLinePunct w:val="0"/>
        <w:bidi w:val="0"/>
        <w:adjustRightInd w:val="0"/>
        <w:spacing w:line="360" w:lineRule="auto"/>
        <w:ind w:left="0" w:leftChars="0" w:right="0" w:rightChars="0" w:firstLine="440" w:firstLineChars="200"/>
        <w:jc w:val="left"/>
        <w:textAlignment w:val="auto"/>
        <w:rPr>
          <w:rFonts w:hint="eastAsia" w:asciiTheme="minorEastAsia" w:hAnsiTheme="minorEastAsia" w:eastAsiaTheme="minorEastAsia" w:cstheme="minorEastAsia"/>
          <w:snapToGrid/>
          <w:color w:val="auto"/>
          <w:kern w:val="2"/>
          <w:sz w:val="22"/>
          <w:szCs w:val="22"/>
          <w:highlight w:val="none"/>
          <w:lang w:val="en-US" w:eastAsia="zh-CN"/>
        </w:rPr>
      </w:pPr>
      <w:r>
        <w:rPr>
          <w:rFonts w:hint="eastAsia" w:asciiTheme="minorEastAsia" w:hAnsiTheme="minorEastAsia" w:eastAsiaTheme="minorEastAsia" w:cstheme="minorEastAsia"/>
          <w:snapToGrid/>
          <w:color w:val="auto"/>
          <w:kern w:val="2"/>
          <w:sz w:val="22"/>
          <w:szCs w:val="22"/>
          <w:highlight w:val="none"/>
          <w:lang w:val="en-US" w:eastAsia="zh-CN"/>
        </w:rPr>
        <w:t>（3）对中标或者成交结果提出质疑的，为中标或者成交结果公告期限届满之日；</w:t>
      </w:r>
    </w:p>
    <w:p w14:paraId="268DD6D3">
      <w:pPr>
        <w:pStyle w:val="10"/>
        <w:keepNext w:val="0"/>
        <w:keepLines w:val="0"/>
        <w:pageBreakBefore w:val="0"/>
        <w:kinsoku/>
        <w:overflowPunct/>
        <w:topLinePunct w:val="0"/>
        <w:bidi w:val="0"/>
        <w:adjustRightInd w:val="0"/>
        <w:spacing w:line="360" w:lineRule="auto"/>
        <w:ind w:left="0" w:leftChars="0" w:right="0" w:rightChars="0" w:firstLine="440" w:firstLineChars="200"/>
        <w:jc w:val="left"/>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snapToGrid/>
          <w:color w:val="auto"/>
          <w:kern w:val="2"/>
          <w:sz w:val="22"/>
          <w:szCs w:val="22"/>
          <w:highlight w:val="none"/>
          <w:lang w:val="en-US" w:eastAsia="zh-CN"/>
        </w:rPr>
        <w:t>（4）采购文件、采购过程、中标或者成交结果发生澄清、修改、更正的，对经澄清、修改、更正的部分内容提出质疑的，为通知送达供应商之日或者澄清公告、更正公告发布之日。</w:t>
      </w:r>
    </w:p>
    <w:p w14:paraId="74DA65DF">
      <w:pPr>
        <w:pStyle w:val="17"/>
        <w:keepNext w:val="0"/>
        <w:keepLines w:val="0"/>
        <w:pageBreakBefore w:val="0"/>
        <w:kinsoku/>
        <w:overflowPunct/>
        <w:topLinePunct w:val="0"/>
        <w:bidi w:val="0"/>
        <w:adjustRightInd w:val="0"/>
        <w:spacing w:line="360" w:lineRule="auto"/>
        <w:ind w:left="0" w:leftChars="0" w:right="0" w:rightChars="0" w:firstLine="440" w:firstLineChars="200"/>
        <w:jc w:val="left"/>
        <w:textAlignment w:val="auto"/>
        <w:rPr>
          <w:rFonts w:hint="eastAsia" w:asciiTheme="minorEastAsia" w:hAnsiTheme="minorEastAsia" w:eastAsiaTheme="minorEastAsia" w:cstheme="minorEastAsia"/>
          <w:color w:val="auto"/>
          <w:kern w:val="0"/>
          <w:sz w:val="22"/>
          <w:szCs w:val="22"/>
          <w:highlight w:val="none"/>
          <w:lang w:val="zh-CN"/>
        </w:rPr>
      </w:pPr>
      <w:r>
        <w:rPr>
          <w:rFonts w:hint="eastAsia" w:asciiTheme="minorEastAsia" w:hAnsiTheme="minorEastAsia" w:eastAsiaTheme="minorEastAsia" w:cstheme="minorEastAsia"/>
          <w:color w:val="auto"/>
          <w:kern w:val="0"/>
          <w:sz w:val="22"/>
          <w:szCs w:val="22"/>
          <w:highlight w:val="none"/>
          <w:lang w:eastAsia="zh-CN"/>
        </w:rPr>
        <w:t>4.</w:t>
      </w:r>
      <w:r>
        <w:rPr>
          <w:rFonts w:hint="eastAsia" w:asciiTheme="minorEastAsia" w:hAnsiTheme="minorEastAsia" w:eastAsiaTheme="minorEastAsia" w:cstheme="minorEastAsia"/>
          <w:color w:val="auto"/>
          <w:kern w:val="0"/>
          <w:sz w:val="22"/>
          <w:szCs w:val="22"/>
          <w:highlight w:val="none"/>
          <w:lang w:val="zh-CN"/>
        </w:rPr>
        <w:t>2.3</w:t>
      </w:r>
      <w:r>
        <w:rPr>
          <w:rFonts w:hint="eastAsia" w:asciiTheme="minorEastAsia" w:hAnsiTheme="minorEastAsia" w:eastAsiaTheme="minorEastAsia" w:cstheme="minorEastAsia"/>
          <w:color w:val="auto"/>
          <w:sz w:val="22"/>
          <w:szCs w:val="22"/>
          <w:highlight w:val="none"/>
        </w:rPr>
        <w:t>供应商提出质疑应当提交质疑函和必要的证明材料。质疑函应当包括下列内容：</w:t>
      </w:r>
    </w:p>
    <w:p w14:paraId="5AE48411">
      <w:pPr>
        <w:pStyle w:val="17"/>
        <w:keepNext w:val="0"/>
        <w:keepLines w:val="0"/>
        <w:pageBreakBefore w:val="0"/>
        <w:kinsoku/>
        <w:overflowPunct/>
        <w:topLinePunct w:val="0"/>
        <w:bidi w:val="0"/>
        <w:adjustRightInd w:val="0"/>
        <w:spacing w:line="360" w:lineRule="auto"/>
        <w:ind w:left="0" w:leftChars="0" w:right="0" w:rightChars="0" w:firstLine="440" w:firstLineChars="200"/>
        <w:jc w:val="left"/>
        <w:textAlignment w:val="auto"/>
        <w:rPr>
          <w:rFonts w:hint="eastAsia" w:asciiTheme="minorEastAsia" w:hAnsiTheme="minorEastAsia" w:eastAsiaTheme="minorEastAsia" w:cstheme="minorEastAsia"/>
          <w:color w:val="auto"/>
          <w:kern w:val="0"/>
          <w:sz w:val="22"/>
          <w:szCs w:val="22"/>
          <w:highlight w:val="none"/>
          <w:lang w:val="zh-CN"/>
        </w:rPr>
      </w:pPr>
      <w:r>
        <w:rPr>
          <w:rFonts w:hint="eastAsia" w:asciiTheme="minorEastAsia" w:hAnsiTheme="minorEastAsia" w:eastAsiaTheme="minorEastAsia" w:cstheme="minorEastAsia"/>
          <w:color w:val="auto"/>
          <w:kern w:val="0"/>
          <w:sz w:val="22"/>
          <w:szCs w:val="22"/>
          <w:highlight w:val="none"/>
          <w:lang w:eastAsia="zh-CN"/>
        </w:rPr>
        <w:t>4.</w:t>
      </w:r>
      <w:r>
        <w:rPr>
          <w:rFonts w:hint="eastAsia" w:asciiTheme="minorEastAsia" w:hAnsiTheme="minorEastAsia" w:eastAsiaTheme="minorEastAsia" w:cstheme="minorEastAsia"/>
          <w:color w:val="auto"/>
          <w:kern w:val="0"/>
          <w:sz w:val="22"/>
          <w:szCs w:val="22"/>
          <w:highlight w:val="none"/>
          <w:lang w:val="zh-CN"/>
        </w:rPr>
        <w:t>2.3.1供应商的姓名或者名称、地址、邮编、联系人及联系电话；</w:t>
      </w:r>
    </w:p>
    <w:p w14:paraId="594DB40C">
      <w:pPr>
        <w:pStyle w:val="17"/>
        <w:keepNext w:val="0"/>
        <w:keepLines w:val="0"/>
        <w:pageBreakBefore w:val="0"/>
        <w:kinsoku/>
        <w:overflowPunct/>
        <w:topLinePunct w:val="0"/>
        <w:bidi w:val="0"/>
        <w:adjustRightInd w:val="0"/>
        <w:spacing w:line="360" w:lineRule="auto"/>
        <w:ind w:left="0" w:leftChars="0" w:right="0" w:rightChars="0" w:firstLine="440" w:firstLineChars="200"/>
        <w:jc w:val="left"/>
        <w:textAlignment w:val="auto"/>
        <w:rPr>
          <w:rFonts w:hint="eastAsia" w:asciiTheme="minorEastAsia" w:hAnsiTheme="minorEastAsia" w:eastAsiaTheme="minorEastAsia" w:cstheme="minorEastAsia"/>
          <w:color w:val="auto"/>
          <w:kern w:val="0"/>
          <w:sz w:val="22"/>
          <w:szCs w:val="22"/>
          <w:highlight w:val="none"/>
          <w:lang w:val="zh-CN"/>
        </w:rPr>
      </w:pPr>
      <w:r>
        <w:rPr>
          <w:rFonts w:hint="eastAsia" w:asciiTheme="minorEastAsia" w:hAnsiTheme="minorEastAsia" w:eastAsiaTheme="minorEastAsia" w:cstheme="minorEastAsia"/>
          <w:color w:val="auto"/>
          <w:kern w:val="0"/>
          <w:sz w:val="22"/>
          <w:szCs w:val="22"/>
          <w:highlight w:val="none"/>
          <w:lang w:eastAsia="zh-CN"/>
        </w:rPr>
        <w:t>4.</w:t>
      </w:r>
      <w:r>
        <w:rPr>
          <w:rFonts w:hint="eastAsia" w:asciiTheme="minorEastAsia" w:hAnsiTheme="minorEastAsia" w:eastAsiaTheme="minorEastAsia" w:cstheme="minorEastAsia"/>
          <w:color w:val="auto"/>
          <w:kern w:val="0"/>
          <w:sz w:val="22"/>
          <w:szCs w:val="22"/>
          <w:highlight w:val="none"/>
          <w:lang w:val="zh-CN"/>
        </w:rPr>
        <w:t>2.3.2质疑项目的名称、编号；</w:t>
      </w:r>
    </w:p>
    <w:p w14:paraId="4635A98C">
      <w:pPr>
        <w:pStyle w:val="17"/>
        <w:keepNext w:val="0"/>
        <w:keepLines w:val="0"/>
        <w:pageBreakBefore w:val="0"/>
        <w:kinsoku/>
        <w:overflowPunct/>
        <w:topLinePunct w:val="0"/>
        <w:bidi w:val="0"/>
        <w:adjustRightInd w:val="0"/>
        <w:spacing w:line="360" w:lineRule="auto"/>
        <w:ind w:left="0" w:leftChars="0" w:right="0" w:rightChars="0" w:firstLine="440" w:firstLineChars="200"/>
        <w:jc w:val="left"/>
        <w:textAlignment w:val="auto"/>
        <w:rPr>
          <w:rFonts w:hint="eastAsia" w:asciiTheme="minorEastAsia" w:hAnsiTheme="minorEastAsia" w:eastAsiaTheme="minorEastAsia" w:cstheme="minorEastAsia"/>
          <w:color w:val="auto"/>
          <w:kern w:val="0"/>
          <w:sz w:val="22"/>
          <w:szCs w:val="22"/>
          <w:highlight w:val="none"/>
          <w:lang w:val="zh-CN"/>
        </w:rPr>
      </w:pPr>
      <w:r>
        <w:rPr>
          <w:rFonts w:hint="eastAsia" w:asciiTheme="minorEastAsia" w:hAnsiTheme="minorEastAsia" w:eastAsiaTheme="minorEastAsia" w:cstheme="minorEastAsia"/>
          <w:color w:val="auto"/>
          <w:kern w:val="0"/>
          <w:sz w:val="22"/>
          <w:szCs w:val="22"/>
          <w:highlight w:val="none"/>
          <w:lang w:eastAsia="zh-CN"/>
        </w:rPr>
        <w:t>4.</w:t>
      </w:r>
      <w:r>
        <w:rPr>
          <w:rFonts w:hint="eastAsia" w:asciiTheme="minorEastAsia" w:hAnsiTheme="minorEastAsia" w:eastAsiaTheme="minorEastAsia" w:cstheme="minorEastAsia"/>
          <w:color w:val="auto"/>
          <w:kern w:val="0"/>
          <w:sz w:val="22"/>
          <w:szCs w:val="22"/>
          <w:highlight w:val="none"/>
          <w:lang w:val="zh-CN"/>
        </w:rPr>
        <w:t>2.3.3具体、明确的质疑事项和与质疑事项相关的请求</w:t>
      </w:r>
      <w:r>
        <w:rPr>
          <w:rFonts w:hint="eastAsia" w:asciiTheme="minorEastAsia" w:hAnsiTheme="minorEastAsia" w:eastAsiaTheme="minorEastAsia" w:cstheme="minorEastAsia"/>
          <w:color w:val="auto"/>
          <w:kern w:val="0"/>
          <w:sz w:val="22"/>
          <w:szCs w:val="22"/>
          <w:highlight w:val="none"/>
          <w:lang w:val="en-US" w:eastAsia="zh-CN"/>
        </w:rPr>
        <w:t>和必要的证明材料</w:t>
      </w:r>
      <w:r>
        <w:rPr>
          <w:rFonts w:hint="eastAsia" w:asciiTheme="minorEastAsia" w:hAnsiTheme="minorEastAsia" w:eastAsiaTheme="minorEastAsia" w:cstheme="minorEastAsia"/>
          <w:color w:val="auto"/>
          <w:kern w:val="0"/>
          <w:sz w:val="22"/>
          <w:szCs w:val="22"/>
          <w:highlight w:val="none"/>
          <w:lang w:val="zh-CN"/>
        </w:rPr>
        <w:t>；</w:t>
      </w:r>
    </w:p>
    <w:p w14:paraId="394A0B7A">
      <w:pPr>
        <w:pStyle w:val="17"/>
        <w:keepNext w:val="0"/>
        <w:keepLines w:val="0"/>
        <w:pageBreakBefore w:val="0"/>
        <w:kinsoku/>
        <w:overflowPunct/>
        <w:topLinePunct w:val="0"/>
        <w:bidi w:val="0"/>
        <w:adjustRightInd w:val="0"/>
        <w:spacing w:line="360" w:lineRule="auto"/>
        <w:ind w:left="0" w:leftChars="0" w:right="0" w:rightChars="0" w:firstLine="440" w:firstLineChars="200"/>
        <w:jc w:val="left"/>
        <w:textAlignment w:val="auto"/>
        <w:rPr>
          <w:rFonts w:hint="eastAsia" w:asciiTheme="minorEastAsia" w:hAnsiTheme="minorEastAsia" w:eastAsiaTheme="minorEastAsia" w:cstheme="minorEastAsia"/>
          <w:color w:val="auto"/>
          <w:kern w:val="0"/>
          <w:sz w:val="22"/>
          <w:szCs w:val="22"/>
          <w:highlight w:val="none"/>
          <w:lang w:val="zh-CN"/>
        </w:rPr>
      </w:pPr>
      <w:r>
        <w:rPr>
          <w:rFonts w:hint="eastAsia" w:asciiTheme="minorEastAsia" w:hAnsiTheme="minorEastAsia" w:eastAsiaTheme="minorEastAsia" w:cstheme="minorEastAsia"/>
          <w:color w:val="auto"/>
          <w:kern w:val="0"/>
          <w:sz w:val="22"/>
          <w:szCs w:val="22"/>
          <w:highlight w:val="none"/>
          <w:lang w:eastAsia="zh-CN"/>
        </w:rPr>
        <w:t>4.</w:t>
      </w:r>
      <w:r>
        <w:rPr>
          <w:rFonts w:hint="eastAsia" w:asciiTheme="minorEastAsia" w:hAnsiTheme="minorEastAsia" w:eastAsiaTheme="minorEastAsia" w:cstheme="minorEastAsia"/>
          <w:color w:val="auto"/>
          <w:kern w:val="0"/>
          <w:sz w:val="22"/>
          <w:szCs w:val="22"/>
          <w:highlight w:val="none"/>
          <w:lang w:val="zh-CN"/>
        </w:rPr>
        <w:t>2.3.4事实依据；</w:t>
      </w:r>
    </w:p>
    <w:p w14:paraId="13672E15">
      <w:pPr>
        <w:pStyle w:val="17"/>
        <w:keepNext w:val="0"/>
        <w:keepLines w:val="0"/>
        <w:pageBreakBefore w:val="0"/>
        <w:kinsoku/>
        <w:overflowPunct/>
        <w:topLinePunct w:val="0"/>
        <w:bidi w:val="0"/>
        <w:adjustRightInd w:val="0"/>
        <w:spacing w:line="360" w:lineRule="auto"/>
        <w:ind w:left="0" w:leftChars="0" w:right="0" w:rightChars="0" w:firstLine="440" w:firstLineChars="200"/>
        <w:jc w:val="left"/>
        <w:textAlignment w:val="auto"/>
        <w:rPr>
          <w:rFonts w:hint="eastAsia" w:asciiTheme="minorEastAsia" w:hAnsiTheme="minorEastAsia" w:eastAsiaTheme="minorEastAsia" w:cstheme="minorEastAsia"/>
          <w:color w:val="auto"/>
          <w:kern w:val="0"/>
          <w:sz w:val="22"/>
          <w:szCs w:val="22"/>
          <w:highlight w:val="none"/>
          <w:lang w:val="zh-CN"/>
        </w:rPr>
      </w:pPr>
      <w:r>
        <w:rPr>
          <w:rFonts w:hint="eastAsia" w:asciiTheme="minorEastAsia" w:hAnsiTheme="minorEastAsia" w:eastAsiaTheme="minorEastAsia" w:cstheme="minorEastAsia"/>
          <w:color w:val="auto"/>
          <w:kern w:val="0"/>
          <w:sz w:val="22"/>
          <w:szCs w:val="22"/>
          <w:highlight w:val="none"/>
          <w:lang w:eastAsia="zh-CN"/>
        </w:rPr>
        <w:t>4.</w:t>
      </w:r>
      <w:r>
        <w:rPr>
          <w:rFonts w:hint="eastAsia" w:asciiTheme="minorEastAsia" w:hAnsiTheme="minorEastAsia" w:eastAsiaTheme="minorEastAsia" w:cstheme="minorEastAsia"/>
          <w:color w:val="auto"/>
          <w:kern w:val="0"/>
          <w:sz w:val="22"/>
          <w:szCs w:val="22"/>
          <w:highlight w:val="none"/>
          <w:lang w:val="zh-CN"/>
        </w:rPr>
        <w:t>2.3.5必要的法律依据；</w:t>
      </w:r>
    </w:p>
    <w:p w14:paraId="745A5B05">
      <w:pPr>
        <w:keepNext w:val="0"/>
        <w:keepLines w:val="0"/>
        <w:pageBreakBefore w:val="0"/>
        <w:kinsoku/>
        <w:overflowPunct/>
        <w:topLinePunct w:val="0"/>
        <w:bidi w:val="0"/>
        <w:adjustRightInd w:val="0"/>
        <w:spacing w:line="360" w:lineRule="auto"/>
        <w:ind w:left="0" w:leftChars="0" w:right="0" w:rightChars="0" w:firstLine="440" w:firstLineChars="200"/>
        <w:jc w:val="left"/>
        <w:textAlignment w:val="auto"/>
        <w:rPr>
          <w:rFonts w:hint="eastAsia" w:asciiTheme="minorEastAsia" w:hAnsiTheme="minorEastAsia" w:eastAsiaTheme="minorEastAsia" w:cstheme="minorEastAsia"/>
          <w:color w:val="auto"/>
          <w:sz w:val="22"/>
          <w:szCs w:val="22"/>
          <w:highlight w:val="none"/>
          <w:lang w:val="zh-CN"/>
        </w:rPr>
      </w:pPr>
      <w:r>
        <w:rPr>
          <w:rFonts w:hint="eastAsia" w:asciiTheme="minorEastAsia" w:hAnsiTheme="minorEastAsia" w:eastAsiaTheme="minorEastAsia" w:cstheme="minorEastAsia"/>
          <w:color w:val="auto"/>
          <w:sz w:val="22"/>
          <w:szCs w:val="22"/>
          <w:highlight w:val="none"/>
          <w:lang w:eastAsia="zh-CN"/>
        </w:rPr>
        <w:t>4.</w:t>
      </w:r>
      <w:r>
        <w:rPr>
          <w:rFonts w:hint="eastAsia" w:asciiTheme="minorEastAsia" w:hAnsiTheme="minorEastAsia" w:eastAsiaTheme="minorEastAsia" w:cstheme="minorEastAsia"/>
          <w:color w:val="auto"/>
          <w:sz w:val="22"/>
          <w:szCs w:val="22"/>
          <w:highlight w:val="none"/>
          <w:lang w:val="zh-CN"/>
        </w:rPr>
        <w:t>2.3.6提出质疑的日期。</w:t>
      </w:r>
    </w:p>
    <w:p w14:paraId="6E470AF3">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440" w:firstLineChars="200"/>
        <w:jc w:val="left"/>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供应商为自然人的，应当由本人签字；供应商为法人或者其他组织的，应当由法定代表人、主要负责人，或者其授权代表签字或者盖章</w:t>
      </w: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rPr>
        <w:t>授权代表签字或者盖章</w:t>
      </w:r>
      <w:r>
        <w:rPr>
          <w:rFonts w:hint="eastAsia" w:asciiTheme="minorEastAsia" w:hAnsiTheme="minorEastAsia" w:eastAsiaTheme="minorEastAsia" w:cstheme="minorEastAsia"/>
          <w:color w:val="auto"/>
          <w:sz w:val="22"/>
          <w:szCs w:val="22"/>
          <w:highlight w:val="none"/>
          <w:lang w:val="en-US" w:eastAsia="zh-CN"/>
        </w:rPr>
        <w:t>的提供合法有效的授权委托书</w:t>
      </w: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rPr>
        <w:t>，并加盖公章。</w:t>
      </w:r>
    </w:p>
    <w:p w14:paraId="24DC345F">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440" w:firstLineChars="200"/>
        <w:jc w:val="left"/>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质疑函范本</w:t>
      </w:r>
      <w:r>
        <w:rPr>
          <w:rFonts w:hint="eastAsia" w:asciiTheme="minorEastAsia" w:hAnsiTheme="minorEastAsia" w:eastAsiaTheme="minorEastAsia" w:cstheme="minorEastAsia"/>
          <w:i w:val="0"/>
          <w:iCs w:val="0"/>
          <w:caps w:val="0"/>
          <w:color w:val="auto"/>
          <w:spacing w:val="0"/>
          <w:sz w:val="22"/>
          <w:szCs w:val="22"/>
          <w:highlight w:val="none"/>
        </w:rPr>
        <w:t>请到浙江政府采购网下载专区下载</w:t>
      </w:r>
      <w:r>
        <w:rPr>
          <w:rFonts w:hint="eastAsia" w:asciiTheme="minorEastAsia" w:hAnsiTheme="minorEastAsia" w:eastAsiaTheme="minorEastAsia" w:cstheme="minorEastAsia"/>
          <w:color w:val="auto"/>
          <w:sz w:val="22"/>
          <w:szCs w:val="22"/>
          <w:highlight w:val="none"/>
        </w:rPr>
        <w:t>。</w:t>
      </w:r>
    </w:p>
    <w:p w14:paraId="788B02DE">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440" w:firstLineChars="200"/>
        <w:jc w:val="left"/>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对同一采购程序环节的质疑，供应商在法定质疑期内一次性提出。</w:t>
      </w:r>
    </w:p>
    <w:p w14:paraId="6E768551">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leftChars="0" w:right="0" w:firstLine="440" w:firstLineChars="200"/>
        <w:jc w:val="both"/>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eastAsia="zh-CN"/>
        </w:rPr>
        <w:t>4.</w:t>
      </w:r>
      <w:r>
        <w:rPr>
          <w:rFonts w:hint="eastAsia" w:asciiTheme="minorEastAsia" w:hAnsiTheme="minorEastAsia" w:eastAsiaTheme="minorEastAsia" w:cstheme="minorEastAsia"/>
          <w:color w:val="auto"/>
          <w:sz w:val="22"/>
          <w:szCs w:val="22"/>
          <w:highlight w:val="none"/>
          <w:lang w:val="zh-CN"/>
        </w:rPr>
        <w:t>2.4</w:t>
      </w:r>
      <w:r>
        <w:rPr>
          <w:rFonts w:hint="eastAsia" w:asciiTheme="minorEastAsia" w:hAnsiTheme="minorEastAsia" w:eastAsiaTheme="minorEastAsia" w:cstheme="minorEastAsia"/>
          <w:color w:val="auto"/>
          <w:sz w:val="22"/>
          <w:szCs w:val="22"/>
          <w:highlight w:val="none"/>
          <w:lang w:val="en-US" w:eastAsia="zh-CN"/>
        </w:rPr>
        <w:t>供应商有下列情形之一的，质疑事项不予处理，由采购人、采购代理机构收到质疑函后七个工作日内书面通知质疑供应商：</w:t>
      </w:r>
    </w:p>
    <w:p w14:paraId="36B5CEC8">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leftChars="0" w:right="0" w:firstLine="440" w:firstLineChars="200"/>
        <w:jc w:val="both"/>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eastAsia="zh-CN"/>
        </w:rPr>
        <w:t>4.</w:t>
      </w:r>
      <w:r>
        <w:rPr>
          <w:rFonts w:hint="eastAsia" w:asciiTheme="minorEastAsia" w:hAnsiTheme="minorEastAsia" w:eastAsiaTheme="minorEastAsia" w:cstheme="minorEastAsia"/>
          <w:color w:val="auto"/>
          <w:sz w:val="22"/>
          <w:szCs w:val="22"/>
          <w:highlight w:val="none"/>
          <w:lang w:val="zh-CN"/>
        </w:rPr>
        <w:t>2.4</w:t>
      </w:r>
      <w:r>
        <w:rPr>
          <w:rFonts w:hint="eastAsia" w:asciiTheme="minorEastAsia" w:hAnsiTheme="minorEastAsia" w:eastAsiaTheme="minorEastAsia" w:cstheme="minorEastAsia"/>
          <w:color w:val="auto"/>
          <w:sz w:val="22"/>
          <w:szCs w:val="22"/>
          <w:highlight w:val="none"/>
          <w:lang w:val="en-US" w:eastAsia="zh-CN"/>
        </w:rPr>
        <w:t>.</w:t>
      </w:r>
      <w:r>
        <w:rPr>
          <w:rFonts w:hint="eastAsia" w:asciiTheme="minorEastAsia" w:hAnsiTheme="minorEastAsia" w:eastAsiaTheme="minorEastAsia" w:cstheme="minorEastAsia"/>
          <w:color w:val="auto"/>
          <w:sz w:val="22"/>
          <w:szCs w:val="22"/>
          <w:highlight w:val="none"/>
          <w:lang w:val="en-US" w:eastAsia="zh"/>
        </w:rPr>
        <w:t>1</w:t>
      </w:r>
      <w:r>
        <w:rPr>
          <w:rFonts w:hint="eastAsia" w:asciiTheme="minorEastAsia" w:hAnsiTheme="minorEastAsia" w:eastAsiaTheme="minorEastAsia" w:cstheme="minorEastAsia"/>
          <w:color w:val="auto"/>
          <w:sz w:val="22"/>
          <w:szCs w:val="22"/>
          <w:highlight w:val="none"/>
          <w:lang w:val="en-US" w:eastAsia="zh-CN"/>
        </w:rPr>
        <w:t>潜在供应商未提供依法获取采购文件证据材料，对采购文件提出质疑的；</w:t>
      </w:r>
    </w:p>
    <w:p w14:paraId="0815E34A">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leftChars="0" w:right="0" w:firstLine="440" w:firstLineChars="200"/>
        <w:jc w:val="both"/>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eastAsia="zh-CN"/>
        </w:rPr>
        <w:t>4.</w:t>
      </w:r>
      <w:r>
        <w:rPr>
          <w:rFonts w:hint="eastAsia" w:asciiTheme="minorEastAsia" w:hAnsiTheme="minorEastAsia" w:eastAsiaTheme="minorEastAsia" w:cstheme="minorEastAsia"/>
          <w:color w:val="auto"/>
          <w:sz w:val="22"/>
          <w:szCs w:val="22"/>
          <w:highlight w:val="none"/>
          <w:lang w:val="zh-CN"/>
        </w:rPr>
        <w:t>2.4</w:t>
      </w:r>
      <w:r>
        <w:rPr>
          <w:rFonts w:hint="eastAsia" w:asciiTheme="minorEastAsia" w:hAnsiTheme="minorEastAsia" w:eastAsiaTheme="minorEastAsia" w:cstheme="minorEastAsia"/>
          <w:color w:val="auto"/>
          <w:sz w:val="22"/>
          <w:szCs w:val="22"/>
          <w:highlight w:val="none"/>
          <w:lang w:val="en-US" w:eastAsia="zh-CN"/>
        </w:rPr>
        <w:t>.</w:t>
      </w:r>
      <w:r>
        <w:rPr>
          <w:rFonts w:hint="eastAsia" w:asciiTheme="minorEastAsia" w:hAnsiTheme="minorEastAsia" w:eastAsiaTheme="minorEastAsia" w:cstheme="minorEastAsia"/>
          <w:color w:val="auto"/>
          <w:sz w:val="22"/>
          <w:szCs w:val="22"/>
          <w:highlight w:val="none"/>
          <w:lang w:val="en-US" w:eastAsia="zh"/>
        </w:rPr>
        <w:t>2</w:t>
      </w:r>
      <w:r>
        <w:rPr>
          <w:rFonts w:hint="eastAsia" w:asciiTheme="minorEastAsia" w:hAnsiTheme="minorEastAsia" w:eastAsiaTheme="minorEastAsia" w:cstheme="minorEastAsia"/>
          <w:color w:val="auto"/>
          <w:sz w:val="22"/>
          <w:szCs w:val="22"/>
          <w:highlight w:val="none"/>
          <w:lang w:val="en-US" w:eastAsia="zh-CN"/>
        </w:rPr>
        <w:t>供应商未按采购人、采购代理机构要求提供项目设置的特定资格条件证明材料，对特定资格条件以外的采购文件内容提出质疑的；</w:t>
      </w:r>
    </w:p>
    <w:p w14:paraId="3BEA3F04">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leftChars="0" w:right="0" w:firstLine="440" w:firstLineChars="200"/>
        <w:jc w:val="both"/>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eastAsia="zh-CN"/>
        </w:rPr>
        <w:t>4.</w:t>
      </w:r>
      <w:r>
        <w:rPr>
          <w:rFonts w:hint="eastAsia" w:asciiTheme="minorEastAsia" w:hAnsiTheme="minorEastAsia" w:eastAsiaTheme="minorEastAsia" w:cstheme="minorEastAsia"/>
          <w:color w:val="auto"/>
          <w:sz w:val="22"/>
          <w:szCs w:val="22"/>
          <w:highlight w:val="none"/>
          <w:lang w:val="zh-CN"/>
        </w:rPr>
        <w:t>2.4</w:t>
      </w:r>
      <w:r>
        <w:rPr>
          <w:rFonts w:hint="eastAsia" w:asciiTheme="minorEastAsia" w:hAnsiTheme="minorEastAsia" w:eastAsiaTheme="minorEastAsia" w:cstheme="minorEastAsia"/>
          <w:color w:val="auto"/>
          <w:sz w:val="22"/>
          <w:szCs w:val="22"/>
          <w:highlight w:val="none"/>
          <w:lang w:val="en-US" w:eastAsia="zh-CN"/>
        </w:rPr>
        <w:t>.3未提交投标</w:t>
      </w:r>
      <w:r>
        <w:rPr>
          <w:rFonts w:hint="eastAsia" w:asciiTheme="minorEastAsia" w:hAnsiTheme="minorEastAsia" w:eastAsiaTheme="minorEastAsia" w:cstheme="minorEastAsia"/>
          <w:color w:val="auto"/>
          <w:sz w:val="22"/>
          <w:szCs w:val="22"/>
          <w:highlight w:val="none"/>
          <w:lang w:val="en-US" w:eastAsia="zh"/>
        </w:rPr>
        <w:t>（</w:t>
      </w:r>
      <w:r>
        <w:rPr>
          <w:rFonts w:hint="eastAsia" w:asciiTheme="minorEastAsia" w:hAnsiTheme="minorEastAsia" w:eastAsiaTheme="minorEastAsia" w:cstheme="minorEastAsia"/>
          <w:color w:val="auto"/>
          <w:sz w:val="22"/>
          <w:szCs w:val="22"/>
          <w:highlight w:val="none"/>
          <w:lang w:val="en-US" w:eastAsia="zh-CN"/>
        </w:rPr>
        <w:t>响应</w:t>
      </w:r>
      <w:r>
        <w:rPr>
          <w:rFonts w:hint="eastAsia" w:asciiTheme="minorEastAsia" w:hAnsiTheme="minorEastAsia" w:eastAsiaTheme="minorEastAsia" w:cstheme="minorEastAsia"/>
          <w:color w:val="auto"/>
          <w:sz w:val="22"/>
          <w:szCs w:val="22"/>
          <w:highlight w:val="none"/>
          <w:lang w:val="en-US" w:eastAsia="zh"/>
        </w:rPr>
        <w:t>）</w:t>
      </w:r>
      <w:r>
        <w:rPr>
          <w:rFonts w:hint="eastAsia" w:asciiTheme="minorEastAsia" w:hAnsiTheme="minorEastAsia" w:eastAsiaTheme="minorEastAsia" w:cstheme="minorEastAsia"/>
          <w:color w:val="auto"/>
          <w:sz w:val="22"/>
          <w:szCs w:val="22"/>
          <w:highlight w:val="none"/>
          <w:lang w:val="en-US" w:eastAsia="zh-CN"/>
        </w:rPr>
        <w:t>文件，对采购过程、采购结果提出质疑的；</w:t>
      </w:r>
    </w:p>
    <w:p w14:paraId="7B3B3C46">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leftChars="0" w:right="0" w:firstLine="440" w:firstLineChars="200"/>
        <w:jc w:val="both"/>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eastAsia="zh-CN"/>
        </w:rPr>
        <w:t>4.</w:t>
      </w:r>
      <w:r>
        <w:rPr>
          <w:rFonts w:hint="eastAsia" w:asciiTheme="minorEastAsia" w:hAnsiTheme="minorEastAsia" w:eastAsiaTheme="minorEastAsia" w:cstheme="minorEastAsia"/>
          <w:color w:val="auto"/>
          <w:sz w:val="22"/>
          <w:szCs w:val="22"/>
          <w:highlight w:val="none"/>
          <w:lang w:val="zh-CN"/>
        </w:rPr>
        <w:t>2.4</w:t>
      </w:r>
      <w:r>
        <w:rPr>
          <w:rFonts w:hint="eastAsia" w:asciiTheme="minorEastAsia" w:hAnsiTheme="minorEastAsia" w:eastAsiaTheme="minorEastAsia" w:cstheme="minorEastAsia"/>
          <w:color w:val="auto"/>
          <w:sz w:val="22"/>
          <w:szCs w:val="22"/>
          <w:highlight w:val="none"/>
          <w:lang w:val="en-US" w:eastAsia="zh-CN"/>
        </w:rPr>
        <w:t>.4未通过资格审查，对评审过程、采购结果提出质疑的；</w:t>
      </w:r>
    </w:p>
    <w:p w14:paraId="021AE6F3">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leftChars="0" w:right="0" w:firstLine="440" w:firstLineChars="200"/>
        <w:jc w:val="both"/>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eastAsia="zh-CN"/>
        </w:rPr>
        <w:t>4.</w:t>
      </w:r>
      <w:r>
        <w:rPr>
          <w:rFonts w:hint="eastAsia" w:asciiTheme="minorEastAsia" w:hAnsiTheme="minorEastAsia" w:eastAsiaTheme="minorEastAsia" w:cstheme="minorEastAsia"/>
          <w:color w:val="auto"/>
          <w:sz w:val="22"/>
          <w:szCs w:val="22"/>
          <w:highlight w:val="none"/>
          <w:lang w:val="zh-CN"/>
        </w:rPr>
        <w:t>2.4</w:t>
      </w:r>
      <w:r>
        <w:rPr>
          <w:rFonts w:hint="eastAsia" w:asciiTheme="minorEastAsia" w:hAnsiTheme="minorEastAsia" w:eastAsiaTheme="minorEastAsia" w:cstheme="minorEastAsia"/>
          <w:color w:val="auto"/>
          <w:sz w:val="22"/>
          <w:szCs w:val="22"/>
          <w:highlight w:val="none"/>
          <w:lang w:val="en-US" w:eastAsia="zh-CN"/>
        </w:rPr>
        <w:t>.5未通过符合性审查，对符合性审查后的评审活动、采购结果提出质疑的；</w:t>
      </w:r>
    </w:p>
    <w:p w14:paraId="73570772">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leftChars="0" w:right="0" w:firstLine="440" w:firstLineChars="200"/>
        <w:jc w:val="both"/>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eastAsia="zh-CN"/>
        </w:rPr>
        <w:t>4.</w:t>
      </w:r>
      <w:r>
        <w:rPr>
          <w:rFonts w:hint="eastAsia" w:asciiTheme="minorEastAsia" w:hAnsiTheme="minorEastAsia" w:eastAsiaTheme="minorEastAsia" w:cstheme="minorEastAsia"/>
          <w:color w:val="auto"/>
          <w:sz w:val="22"/>
          <w:szCs w:val="22"/>
          <w:highlight w:val="none"/>
          <w:lang w:val="zh-CN"/>
        </w:rPr>
        <w:t>2.4</w:t>
      </w:r>
      <w:r>
        <w:rPr>
          <w:rFonts w:hint="eastAsia" w:asciiTheme="minorEastAsia" w:hAnsiTheme="minorEastAsia" w:eastAsiaTheme="minorEastAsia" w:cstheme="minorEastAsia"/>
          <w:color w:val="auto"/>
          <w:sz w:val="22"/>
          <w:szCs w:val="22"/>
          <w:highlight w:val="none"/>
          <w:lang w:val="en-US" w:eastAsia="zh-CN"/>
        </w:rPr>
        <w:t>.6未通过采购文件规定的方式提出质疑的；</w:t>
      </w:r>
    </w:p>
    <w:p w14:paraId="180B8F74">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leftChars="0" w:right="0" w:firstLine="440" w:firstLineChars="200"/>
        <w:jc w:val="both"/>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eastAsia="zh-CN"/>
        </w:rPr>
        <w:t>4.</w:t>
      </w:r>
      <w:r>
        <w:rPr>
          <w:rFonts w:hint="eastAsia" w:asciiTheme="minorEastAsia" w:hAnsiTheme="minorEastAsia" w:eastAsiaTheme="minorEastAsia" w:cstheme="minorEastAsia"/>
          <w:color w:val="auto"/>
          <w:sz w:val="22"/>
          <w:szCs w:val="22"/>
          <w:highlight w:val="none"/>
          <w:lang w:val="zh-CN"/>
        </w:rPr>
        <w:t>2.4</w:t>
      </w:r>
      <w:r>
        <w:rPr>
          <w:rFonts w:hint="eastAsia" w:asciiTheme="minorEastAsia" w:hAnsiTheme="minorEastAsia" w:eastAsiaTheme="minorEastAsia" w:cstheme="minorEastAsia"/>
          <w:color w:val="auto"/>
          <w:sz w:val="22"/>
          <w:szCs w:val="22"/>
          <w:highlight w:val="none"/>
          <w:lang w:val="en-US" w:eastAsia="zh-CN"/>
        </w:rPr>
        <w:t>.7提出质疑时间已超出法定质疑期的；</w:t>
      </w:r>
    </w:p>
    <w:p w14:paraId="042AC5B2">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leftChars="0" w:right="0" w:firstLine="440" w:firstLineChars="200"/>
        <w:jc w:val="both"/>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eastAsia="zh-CN"/>
        </w:rPr>
        <w:t>4.</w:t>
      </w:r>
      <w:r>
        <w:rPr>
          <w:rFonts w:hint="eastAsia" w:asciiTheme="minorEastAsia" w:hAnsiTheme="minorEastAsia" w:eastAsiaTheme="minorEastAsia" w:cstheme="minorEastAsia"/>
          <w:color w:val="auto"/>
          <w:sz w:val="22"/>
          <w:szCs w:val="22"/>
          <w:highlight w:val="none"/>
          <w:lang w:val="zh-CN"/>
        </w:rPr>
        <w:t>2.4</w:t>
      </w:r>
      <w:r>
        <w:rPr>
          <w:rFonts w:hint="eastAsia" w:asciiTheme="minorEastAsia" w:hAnsiTheme="minorEastAsia" w:eastAsiaTheme="minorEastAsia" w:cstheme="minorEastAsia"/>
          <w:color w:val="auto"/>
          <w:sz w:val="22"/>
          <w:szCs w:val="22"/>
          <w:highlight w:val="none"/>
          <w:lang w:val="en-US" w:eastAsia="zh-CN"/>
        </w:rPr>
        <w:t>.8采购文件要求供应商在法定质疑期内一次性提出针对同一采购程序环节质疑，再次提出质疑的；</w:t>
      </w:r>
    </w:p>
    <w:p w14:paraId="5D46ADD8">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leftChars="0" w:right="0" w:firstLine="440" w:firstLineChars="200"/>
        <w:jc w:val="both"/>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eastAsia="zh-CN"/>
        </w:rPr>
        <w:t>4.</w:t>
      </w:r>
      <w:r>
        <w:rPr>
          <w:rFonts w:hint="eastAsia" w:asciiTheme="minorEastAsia" w:hAnsiTheme="minorEastAsia" w:eastAsiaTheme="minorEastAsia" w:cstheme="minorEastAsia"/>
          <w:color w:val="auto"/>
          <w:sz w:val="22"/>
          <w:szCs w:val="22"/>
          <w:highlight w:val="none"/>
          <w:lang w:val="zh-CN"/>
        </w:rPr>
        <w:t>2.4</w:t>
      </w:r>
      <w:r>
        <w:rPr>
          <w:rFonts w:hint="eastAsia" w:asciiTheme="minorEastAsia" w:hAnsiTheme="minorEastAsia" w:eastAsiaTheme="minorEastAsia" w:cstheme="minorEastAsia"/>
          <w:color w:val="auto"/>
          <w:sz w:val="22"/>
          <w:szCs w:val="22"/>
          <w:highlight w:val="none"/>
          <w:lang w:val="en-US" w:eastAsia="zh-CN"/>
        </w:rPr>
        <w:t>.9.质疑函未按采购人、采购代理机构要求补充完善签署、盖章、联系方式、提交合法有效的授权委托书的；</w:t>
      </w:r>
    </w:p>
    <w:p w14:paraId="2DE7855E">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leftChars="0" w:right="0" w:firstLine="440" w:firstLineChars="200"/>
        <w:jc w:val="both"/>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eastAsia="zh-CN"/>
        </w:rPr>
        <w:t>4.</w:t>
      </w:r>
      <w:r>
        <w:rPr>
          <w:rFonts w:hint="eastAsia" w:asciiTheme="minorEastAsia" w:hAnsiTheme="minorEastAsia" w:eastAsiaTheme="minorEastAsia" w:cstheme="minorEastAsia"/>
          <w:color w:val="auto"/>
          <w:sz w:val="22"/>
          <w:szCs w:val="22"/>
          <w:highlight w:val="none"/>
          <w:lang w:val="zh-CN"/>
        </w:rPr>
        <w:t>2.4</w:t>
      </w:r>
      <w:r>
        <w:rPr>
          <w:rFonts w:hint="eastAsia" w:asciiTheme="minorEastAsia" w:hAnsiTheme="minorEastAsia" w:eastAsiaTheme="minorEastAsia" w:cstheme="minorEastAsia"/>
          <w:color w:val="auto"/>
          <w:sz w:val="22"/>
          <w:szCs w:val="22"/>
          <w:highlight w:val="none"/>
          <w:lang w:val="en-US" w:eastAsia="zh-CN"/>
        </w:rPr>
        <w:t>.10.质疑供应商未按照采购人、采购代理机构要求提供属于潜在供应商或其合法权益受到损害的事实依据的；</w:t>
      </w:r>
    </w:p>
    <w:p w14:paraId="67FA3E8B">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leftChars="0" w:right="0" w:firstLine="440" w:firstLineChars="200"/>
        <w:jc w:val="both"/>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eastAsia="zh-CN"/>
        </w:rPr>
        <w:t>4.</w:t>
      </w:r>
      <w:r>
        <w:rPr>
          <w:rFonts w:hint="eastAsia" w:asciiTheme="minorEastAsia" w:hAnsiTheme="minorEastAsia" w:eastAsiaTheme="minorEastAsia" w:cstheme="minorEastAsia"/>
          <w:color w:val="auto"/>
          <w:sz w:val="22"/>
          <w:szCs w:val="22"/>
          <w:highlight w:val="none"/>
          <w:lang w:val="zh-CN"/>
        </w:rPr>
        <w:t>2.4</w:t>
      </w:r>
      <w:r>
        <w:rPr>
          <w:rFonts w:hint="eastAsia" w:asciiTheme="minorEastAsia" w:hAnsiTheme="minorEastAsia" w:eastAsiaTheme="minorEastAsia" w:cstheme="minorEastAsia"/>
          <w:color w:val="auto"/>
          <w:sz w:val="22"/>
          <w:szCs w:val="22"/>
          <w:highlight w:val="none"/>
          <w:lang w:val="en-US" w:eastAsia="zh-CN"/>
        </w:rPr>
        <w:t>.11.以联合体形式参加政府采购活动，联合体成员未共同提出质疑的；</w:t>
      </w:r>
    </w:p>
    <w:p w14:paraId="42432B6A">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leftChars="0" w:right="0" w:firstLine="440" w:firstLineChars="200"/>
        <w:jc w:val="both"/>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eastAsia="zh-CN"/>
        </w:rPr>
        <w:t>4.</w:t>
      </w:r>
      <w:r>
        <w:rPr>
          <w:rFonts w:hint="eastAsia" w:asciiTheme="minorEastAsia" w:hAnsiTheme="minorEastAsia" w:eastAsiaTheme="minorEastAsia" w:cstheme="minorEastAsia"/>
          <w:color w:val="auto"/>
          <w:sz w:val="22"/>
          <w:szCs w:val="22"/>
          <w:highlight w:val="none"/>
          <w:lang w:val="zh-CN"/>
        </w:rPr>
        <w:t>2.4</w:t>
      </w:r>
      <w:r>
        <w:rPr>
          <w:rFonts w:hint="eastAsia" w:asciiTheme="minorEastAsia" w:hAnsiTheme="minorEastAsia" w:eastAsiaTheme="minorEastAsia" w:cstheme="minorEastAsia"/>
          <w:color w:val="auto"/>
          <w:sz w:val="22"/>
          <w:szCs w:val="22"/>
          <w:highlight w:val="none"/>
          <w:lang w:val="en-US" w:eastAsia="zh-CN"/>
        </w:rPr>
        <w:t>.12.法律法规或省级以上财政部门规定的其他情形。</w:t>
      </w:r>
    </w:p>
    <w:p w14:paraId="4CACD02B">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440" w:firstLineChars="200"/>
        <w:jc w:val="left"/>
        <w:textAlignment w:val="auto"/>
        <w:rPr>
          <w:rFonts w:hint="eastAsia" w:asciiTheme="minorEastAsia" w:hAnsiTheme="minorEastAsia" w:eastAsiaTheme="minorEastAsia" w:cstheme="minorEastAsia"/>
          <w:color w:val="auto"/>
          <w:sz w:val="22"/>
          <w:szCs w:val="22"/>
          <w:highlight w:val="none"/>
          <w:lang w:val="zh-CN"/>
        </w:rPr>
      </w:pPr>
      <w:r>
        <w:rPr>
          <w:rFonts w:hint="eastAsia" w:asciiTheme="minorEastAsia" w:hAnsiTheme="minorEastAsia" w:eastAsiaTheme="minorEastAsia" w:cstheme="minorEastAsia"/>
          <w:color w:val="auto"/>
          <w:sz w:val="22"/>
          <w:szCs w:val="22"/>
          <w:highlight w:val="none"/>
          <w:lang w:eastAsia="zh-CN"/>
        </w:rPr>
        <w:t>4.</w:t>
      </w:r>
      <w:r>
        <w:rPr>
          <w:rFonts w:hint="eastAsia" w:asciiTheme="minorEastAsia" w:hAnsiTheme="minorEastAsia" w:eastAsiaTheme="minorEastAsia" w:cstheme="minorEastAsia"/>
          <w:color w:val="auto"/>
          <w:sz w:val="22"/>
          <w:szCs w:val="22"/>
          <w:highlight w:val="none"/>
          <w:lang w:val="zh-CN"/>
        </w:rPr>
        <w:t>2.</w:t>
      </w:r>
      <w:r>
        <w:rPr>
          <w:rFonts w:hint="eastAsia" w:asciiTheme="minorEastAsia" w:hAnsiTheme="minorEastAsia" w:eastAsiaTheme="minorEastAsia" w:cstheme="minorEastAsia"/>
          <w:color w:val="auto"/>
          <w:sz w:val="22"/>
          <w:szCs w:val="22"/>
          <w:highlight w:val="none"/>
          <w:lang w:val="en-US" w:eastAsia="zh-CN"/>
        </w:rPr>
        <w:t>5</w:t>
      </w:r>
      <w:r>
        <w:rPr>
          <w:rFonts w:hint="eastAsia" w:asciiTheme="minorEastAsia" w:hAnsiTheme="minorEastAsia" w:eastAsiaTheme="minorEastAsia" w:cstheme="minorEastAsia"/>
          <w:color w:val="auto"/>
          <w:sz w:val="22"/>
          <w:szCs w:val="22"/>
          <w:highlight w:val="none"/>
          <w:lang w:val="zh-CN"/>
        </w:rPr>
        <w:t>采购人或者采购代理机构应当在收到供应商的质疑后七个工作日内作出答复，并以书面形式通知质疑供应商和其他与质疑处理结果有利害关系的政府采购当事人，但答复的内容不得涉及商业秘密。根据《浙江省财政厅关于进一步促进政府采购公平竞争打造最优营商环境的通知》（浙财采监〔2021〕22号），采购人或者采购代理机构在浙江政府采购网的“其他公告”栏目公开质疑答复，答复内容应当完整。质疑函作为附件上传。</w:t>
      </w:r>
    </w:p>
    <w:p w14:paraId="1BD13518">
      <w:pPr>
        <w:keepNext w:val="0"/>
        <w:keepLines w:val="0"/>
        <w:pageBreakBefore w:val="0"/>
        <w:kinsoku/>
        <w:overflowPunct/>
        <w:topLinePunct w:val="0"/>
        <w:bidi w:val="0"/>
        <w:adjustRightInd w:val="0"/>
        <w:spacing w:line="360" w:lineRule="auto"/>
        <w:ind w:left="0" w:leftChars="0" w:right="0" w:rightChars="0" w:firstLine="440" w:firstLineChars="200"/>
        <w:jc w:val="left"/>
        <w:textAlignment w:val="auto"/>
        <w:rPr>
          <w:rFonts w:hint="eastAsia" w:asciiTheme="minorEastAsia" w:hAnsiTheme="minorEastAsia" w:eastAsiaTheme="minorEastAsia" w:cstheme="minorEastAsia"/>
          <w:color w:val="auto"/>
          <w:sz w:val="22"/>
          <w:szCs w:val="22"/>
          <w:highlight w:val="none"/>
          <w:lang w:val="zh-CN"/>
        </w:rPr>
      </w:pPr>
      <w:r>
        <w:rPr>
          <w:rFonts w:hint="eastAsia" w:asciiTheme="minorEastAsia" w:hAnsiTheme="minorEastAsia" w:eastAsiaTheme="minorEastAsia" w:cstheme="minorEastAsia"/>
          <w:color w:val="auto"/>
          <w:sz w:val="22"/>
          <w:szCs w:val="22"/>
          <w:highlight w:val="none"/>
          <w:lang w:eastAsia="zh-CN"/>
        </w:rPr>
        <w:t>4.</w:t>
      </w:r>
      <w:r>
        <w:rPr>
          <w:rFonts w:hint="eastAsia" w:asciiTheme="minorEastAsia" w:hAnsiTheme="minorEastAsia" w:eastAsiaTheme="minorEastAsia" w:cstheme="minorEastAsia"/>
          <w:color w:val="auto"/>
          <w:sz w:val="22"/>
          <w:szCs w:val="22"/>
          <w:highlight w:val="none"/>
          <w:lang w:val="zh-CN"/>
        </w:rPr>
        <w:t>2.</w:t>
      </w:r>
      <w:r>
        <w:rPr>
          <w:rFonts w:hint="eastAsia" w:asciiTheme="minorEastAsia" w:hAnsiTheme="minorEastAsia" w:eastAsiaTheme="minorEastAsia" w:cstheme="minorEastAsia"/>
          <w:color w:val="auto"/>
          <w:sz w:val="22"/>
          <w:szCs w:val="22"/>
          <w:highlight w:val="none"/>
          <w:lang w:val="en-US" w:eastAsia="zh-CN"/>
        </w:rPr>
        <w:t>6</w:t>
      </w:r>
      <w:r>
        <w:rPr>
          <w:rFonts w:hint="eastAsia" w:asciiTheme="minorEastAsia" w:hAnsiTheme="minorEastAsia" w:eastAsiaTheme="minorEastAsia" w:cstheme="minorEastAsia"/>
          <w:color w:val="auto"/>
          <w:sz w:val="22"/>
          <w:szCs w:val="22"/>
          <w:highlight w:val="none"/>
          <w:lang w:val="zh-CN"/>
        </w:rPr>
        <w:t>询问或者质疑事项可能影响采购结果的，采购人应当暂停签订合同，已经签订合同的，应当中止履行合同。</w:t>
      </w:r>
    </w:p>
    <w:p w14:paraId="33B27E1C">
      <w:pPr>
        <w:keepNext w:val="0"/>
        <w:keepLines w:val="0"/>
        <w:pageBreakBefore w:val="0"/>
        <w:kinsoku/>
        <w:overflowPunct/>
        <w:topLinePunct w:val="0"/>
        <w:bidi w:val="0"/>
        <w:adjustRightInd w:val="0"/>
        <w:spacing w:line="360" w:lineRule="auto"/>
        <w:ind w:left="0" w:leftChars="0" w:right="0" w:rightChars="0" w:firstLine="440" w:firstLineChars="200"/>
        <w:jc w:val="left"/>
        <w:textAlignment w:val="auto"/>
        <w:rPr>
          <w:rFonts w:hint="eastAsia" w:asciiTheme="minorEastAsia" w:hAnsiTheme="minorEastAsia" w:eastAsiaTheme="minorEastAsia" w:cstheme="minorEastAsia"/>
          <w:color w:val="auto"/>
          <w:sz w:val="22"/>
          <w:szCs w:val="22"/>
          <w:highlight w:val="none"/>
          <w:lang w:val="zh-CN"/>
        </w:rPr>
      </w:pPr>
      <w:r>
        <w:rPr>
          <w:rFonts w:hint="eastAsia" w:asciiTheme="minorEastAsia" w:hAnsiTheme="minorEastAsia" w:eastAsiaTheme="minorEastAsia" w:cstheme="minorEastAsia"/>
          <w:color w:val="auto"/>
          <w:sz w:val="22"/>
          <w:szCs w:val="22"/>
          <w:highlight w:val="none"/>
          <w:lang w:eastAsia="zh-CN"/>
        </w:rPr>
        <w:t>4.</w:t>
      </w:r>
      <w:r>
        <w:rPr>
          <w:rFonts w:hint="eastAsia" w:asciiTheme="minorEastAsia" w:hAnsiTheme="minorEastAsia" w:eastAsiaTheme="minorEastAsia" w:cstheme="minorEastAsia"/>
          <w:color w:val="auto"/>
          <w:sz w:val="22"/>
          <w:szCs w:val="22"/>
          <w:highlight w:val="none"/>
          <w:lang w:val="zh-CN"/>
        </w:rPr>
        <w:t>3供应商投诉</w:t>
      </w:r>
    </w:p>
    <w:p w14:paraId="4E64467B">
      <w:pPr>
        <w:keepNext w:val="0"/>
        <w:keepLines w:val="0"/>
        <w:pageBreakBefore w:val="0"/>
        <w:kinsoku/>
        <w:overflowPunct/>
        <w:topLinePunct w:val="0"/>
        <w:bidi w:val="0"/>
        <w:adjustRightInd w:val="0"/>
        <w:spacing w:line="360" w:lineRule="auto"/>
        <w:ind w:left="0" w:leftChars="0" w:right="0" w:rightChars="0" w:firstLine="440" w:firstLineChars="200"/>
        <w:jc w:val="left"/>
        <w:textAlignment w:val="auto"/>
        <w:rPr>
          <w:rFonts w:hint="eastAsia" w:asciiTheme="minorEastAsia" w:hAnsiTheme="minorEastAsia" w:eastAsiaTheme="minorEastAsia" w:cstheme="minorEastAsia"/>
          <w:color w:val="auto"/>
          <w:sz w:val="22"/>
          <w:szCs w:val="22"/>
          <w:highlight w:val="none"/>
          <w:lang w:val="zh-CN"/>
        </w:rPr>
      </w:pPr>
      <w:r>
        <w:rPr>
          <w:rFonts w:hint="eastAsia" w:asciiTheme="minorEastAsia" w:hAnsiTheme="minorEastAsia" w:eastAsiaTheme="minorEastAsia" w:cstheme="minorEastAsia"/>
          <w:color w:val="auto"/>
          <w:sz w:val="22"/>
          <w:szCs w:val="22"/>
          <w:highlight w:val="none"/>
          <w:lang w:val="zh-CN"/>
        </w:rPr>
        <w:t>4.3.1质疑供应商对采购人、采购代理机构的答复不满意或者采购人、采购代理机构未在规定的时间内作出答复的，可以在答复期满后十五个工作日内向同级政府采购监督管理部门提出投诉。</w:t>
      </w:r>
    </w:p>
    <w:p w14:paraId="58798E61">
      <w:pPr>
        <w:keepNext w:val="0"/>
        <w:keepLines w:val="0"/>
        <w:pageBreakBefore w:val="0"/>
        <w:kinsoku/>
        <w:overflowPunct/>
        <w:topLinePunct w:val="0"/>
        <w:bidi w:val="0"/>
        <w:adjustRightInd w:val="0"/>
        <w:spacing w:line="360" w:lineRule="auto"/>
        <w:ind w:left="0" w:leftChars="0" w:right="0" w:rightChars="0" w:firstLine="440" w:firstLineChars="200"/>
        <w:jc w:val="left"/>
        <w:textAlignment w:val="auto"/>
        <w:rPr>
          <w:rFonts w:hint="eastAsia" w:asciiTheme="minorEastAsia" w:hAnsiTheme="minorEastAsia" w:eastAsiaTheme="minorEastAsia" w:cstheme="minorEastAsia"/>
          <w:color w:val="auto"/>
          <w:sz w:val="22"/>
          <w:szCs w:val="22"/>
          <w:highlight w:val="none"/>
          <w:lang w:val="zh-CN"/>
        </w:rPr>
      </w:pPr>
      <w:r>
        <w:rPr>
          <w:rFonts w:hint="eastAsia" w:asciiTheme="minorEastAsia" w:hAnsiTheme="minorEastAsia" w:eastAsiaTheme="minorEastAsia" w:cstheme="minorEastAsia"/>
          <w:color w:val="auto"/>
          <w:sz w:val="22"/>
          <w:szCs w:val="22"/>
          <w:highlight w:val="none"/>
          <w:lang w:val="zh-CN"/>
        </w:rPr>
        <w:t>4.3.2供应商投诉的事项不得超出已质疑事项的范围，基于质疑答复内容提出的投诉事项除外。</w:t>
      </w:r>
    </w:p>
    <w:p w14:paraId="1593E67F">
      <w:pPr>
        <w:keepNext w:val="0"/>
        <w:keepLines w:val="0"/>
        <w:pageBreakBefore w:val="0"/>
        <w:kinsoku/>
        <w:overflowPunct/>
        <w:topLinePunct w:val="0"/>
        <w:bidi w:val="0"/>
        <w:adjustRightInd w:val="0"/>
        <w:spacing w:line="360" w:lineRule="auto"/>
        <w:ind w:left="0" w:leftChars="0" w:right="0" w:rightChars="0" w:firstLine="440" w:firstLineChars="200"/>
        <w:jc w:val="left"/>
        <w:textAlignment w:val="auto"/>
        <w:rPr>
          <w:rFonts w:hint="eastAsia" w:asciiTheme="minorEastAsia" w:hAnsiTheme="minorEastAsia" w:eastAsiaTheme="minorEastAsia" w:cstheme="minorEastAsia"/>
          <w:color w:val="auto"/>
          <w:sz w:val="22"/>
          <w:szCs w:val="22"/>
          <w:highlight w:val="none"/>
          <w:lang w:val="zh-CN"/>
        </w:rPr>
      </w:pPr>
      <w:r>
        <w:rPr>
          <w:rFonts w:hint="eastAsia" w:asciiTheme="minorEastAsia" w:hAnsiTheme="minorEastAsia" w:eastAsiaTheme="minorEastAsia" w:cstheme="minorEastAsia"/>
          <w:color w:val="auto"/>
          <w:sz w:val="22"/>
          <w:szCs w:val="22"/>
          <w:highlight w:val="none"/>
          <w:lang w:val="zh-CN"/>
        </w:rPr>
        <w:t>4.3.3供应商投诉应当有明确的请求和必要的证明材料。</w:t>
      </w:r>
    </w:p>
    <w:p w14:paraId="418C26B4">
      <w:pPr>
        <w:keepNext w:val="0"/>
        <w:keepLines w:val="0"/>
        <w:pageBreakBefore w:val="0"/>
        <w:kinsoku/>
        <w:overflowPunct/>
        <w:topLinePunct w:val="0"/>
        <w:bidi w:val="0"/>
        <w:adjustRightInd w:val="0"/>
        <w:spacing w:line="360" w:lineRule="auto"/>
        <w:ind w:left="0" w:leftChars="0" w:right="0" w:rightChars="0" w:firstLine="440" w:firstLineChars="200"/>
        <w:jc w:val="left"/>
        <w:textAlignment w:val="auto"/>
        <w:rPr>
          <w:rFonts w:hint="eastAsia" w:asciiTheme="minorEastAsia" w:hAnsiTheme="minorEastAsia" w:eastAsiaTheme="minorEastAsia" w:cstheme="minorEastAsia"/>
          <w:color w:val="auto"/>
          <w:sz w:val="22"/>
          <w:szCs w:val="22"/>
          <w:highlight w:val="none"/>
          <w:lang w:val="zh-CN"/>
        </w:rPr>
      </w:pPr>
      <w:r>
        <w:rPr>
          <w:rFonts w:hint="eastAsia" w:asciiTheme="minorEastAsia" w:hAnsiTheme="minorEastAsia" w:eastAsiaTheme="minorEastAsia" w:cstheme="minorEastAsia"/>
          <w:color w:val="auto"/>
          <w:sz w:val="22"/>
          <w:szCs w:val="22"/>
          <w:highlight w:val="none"/>
          <w:lang w:val="zh-CN"/>
        </w:rPr>
        <w:t>4.3.</w:t>
      </w:r>
      <w:r>
        <w:rPr>
          <w:rFonts w:hint="eastAsia" w:asciiTheme="minorEastAsia" w:hAnsiTheme="minorEastAsia" w:eastAsiaTheme="minorEastAsia" w:cstheme="minorEastAsia"/>
          <w:color w:val="auto"/>
          <w:sz w:val="22"/>
          <w:szCs w:val="22"/>
          <w:highlight w:val="none"/>
        </w:rPr>
        <w:t>4</w:t>
      </w:r>
      <w:r>
        <w:rPr>
          <w:rFonts w:hint="eastAsia" w:asciiTheme="minorEastAsia" w:hAnsiTheme="minorEastAsia" w:eastAsiaTheme="minorEastAsia" w:cstheme="minorEastAsia"/>
          <w:color w:val="auto"/>
          <w:sz w:val="22"/>
          <w:szCs w:val="22"/>
          <w:highlight w:val="none"/>
          <w:lang w:val="zh-CN"/>
        </w:rPr>
        <w:t>以联合体形式参加政府采购活动的，其投诉应当由组成联合体的所有供应商共同提出。</w:t>
      </w:r>
    </w:p>
    <w:p w14:paraId="19F04665">
      <w:pPr>
        <w:keepNext w:val="0"/>
        <w:keepLines w:val="0"/>
        <w:pageBreakBefore w:val="0"/>
        <w:kinsoku/>
        <w:overflowPunct/>
        <w:topLinePunct w:val="0"/>
        <w:bidi w:val="0"/>
        <w:adjustRightInd w:val="0"/>
        <w:spacing w:line="360" w:lineRule="auto"/>
        <w:ind w:left="0" w:leftChars="0" w:right="0" w:rightChars="0" w:firstLine="440" w:firstLineChars="200"/>
        <w:jc w:val="left"/>
        <w:textAlignment w:val="auto"/>
        <w:rPr>
          <w:rFonts w:hint="eastAsia" w:asciiTheme="minorEastAsia" w:hAnsiTheme="minorEastAsia" w:eastAsiaTheme="minorEastAsia" w:cstheme="minorEastAsia"/>
          <w:color w:val="auto"/>
          <w:sz w:val="22"/>
          <w:szCs w:val="22"/>
          <w:highlight w:val="none"/>
          <w:lang w:val="en-US" w:eastAsia="zh"/>
        </w:rPr>
      </w:pPr>
      <w:r>
        <w:rPr>
          <w:rFonts w:hint="eastAsia" w:asciiTheme="minorEastAsia" w:hAnsiTheme="minorEastAsia" w:eastAsiaTheme="minorEastAsia" w:cstheme="minorEastAsia"/>
          <w:color w:val="auto"/>
          <w:sz w:val="22"/>
          <w:szCs w:val="22"/>
          <w:highlight w:val="none"/>
          <w:lang w:val="en-US" w:eastAsia="zh-CN"/>
        </w:rPr>
        <w:t>4.3.5</w:t>
      </w:r>
      <w:r>
        <w:rPr>
          <w:rFonts w:hint="eastAsia" w:asciiTheme="minorEastAsia" w:hAnsiTheme="minorEastAsia" w:eastAsiaTheme="minorEastAsia" w:cstheme="minorEastAsia"/>
          <w:color w:val="auto"/>
          <w:sz w:val="22"/>
          <w:szCs w:val="22"/>
          <w:highlight w:val="none"/>
          <w:lang w:val="en-US" w:eastAsia="zh"/>
        </w:rPr>
        <w:t>供应商在全国范围12个月内三次以上质疑不成立提起投诉查无实据的，由财政部门列入不良行为记录名单。</w:t>
      </w:r>
    </w:p>
    <w:p w14:paraId="10EE8265">
      <w:pPr>
        <w:keepNext w:val="0"/>
        <w:keepLines w:val="0"/>
        <w:pageBreakBefore w:val="0"/>
        <w:kinsoku/>
        <w:overflowPunct/>
        <w:topLinePunct w:val="0"/>
        <w:bidi w:val="0"/>
        <w:adjustRightInd w:val="0"/>
        <w:spacing w:line="360" w:lineRule="auto"/>
        <w:ind w:left="0" w:leftChars="0" w:right="0" w:rightChars="0" w:firstLine="440" w:firstLineChars="200"/>
        <w:jc w:val="left"/>
        <w:textAlignment w:val="auto"/>
        <w:rPr>
          <w:rFonts w:hint="eastAsia" w:asciiTheme="minorEastAsia" w:hAnsiTheme="minorEastAsia" w:eastAsiaTheme="minorEastAsia" w:cstheme="minorEastAsia"/>
          <w:color w:val="auto"/>
          <w:sz w:val="22"/>
          <w:szCs w:val="22"/>
          <w:highlight w:val="none"/>
          <w:lang w:val="en-US" w:eastAsia="zh"/>
        </w:rPr>
      </w:pPr>
      <w:r>
        <w:rPr>
          <w:rFonts w:hint="eastAsia" w:asciiTheme="minorEastAsia" w:hAnsiTheme="minorEastAsia" w:eastAsiaTheme="minorEastAsia" w:cstheme="minorEastAsia"/>
          <w:color w:val="auto"/>
          <w:sz w:val="22"/>
          <w:szCs w:val="22"/>
          <w:highlight w:val="none"/>
          <w:lang w:val="zh-CN"/>
        </w:rPr>
        <w:t>投诉书</w:t>
      </w:r>
      <w:r>
        <w:rPr>
          <w:rFonts w:hint="eastAsia" w:asciiTheme="minorEastAsia" w:hAnsiTheme="minorEastAsia" w:eastAsiaTheme="minorEastAsia" w:cstheme="minorEastAsia"/>
          <w:i w:val="0"/>
          <w:iCs w:val="0"/>
          <w:caps w:val="0"/>
          <w:color w:val="auto"/>
          <w:spacing w:val="0"/>
          <w:sz w:val="22"/>
          <w:szCs w:val="22"/>
          <w:highlight w:val="none"/>
        </w:rPr>
        <w:t>请到浙江政府采购网下载专区下载</w:t>
      </w:r>
      <w:r>
        <w:rPr>
          <w:rFonts w:hint="eastAsia" w:asciiTheme="minorEastAsia" w:hAnsiTheme="minorEastAsia" w:eastAsiaTheme="minorEastAsia" w:cstheme="minorEastAsia"/>
          <w:color w:val="auto"/>
          <w:sz w:val="22"/>
          <w:szCs w:val="22"/>
          <w:highlight w:val="none"/>
          <w:lang w:val="zh-CN"/>
        </w:rPr>
        <w:t>。</w:t>
      </w:r>
    </w:p>
    <w:p w14:paraId="3A973606">
      <w:pPr>
        <w:keepNext w:val="0"/>
        <w:keepLines w:val="0"/>
        <w:pageBreakBefore w:val="0"/>
        <w:numPr>
          <w:ilvl w:val="0"/>
          <w:numId w:val="0"/>
        </w:numPr>
        <w:kinsoku/>
        <w:overflowPunct/>
        <w:topLinePunct w:val="0"/>
        <w:bidi w:val="0"/>
        <w:adjustRightInd w:val="0"/>
        <w:spacing w:line="360" w:lineRule="auto"/>
        <w:ind w:left="0" w:leftChars="0" w:right="0" w:rightChars="0" w:firstLine="442" w:firstLineChars="200"/>
        <w:jc w:val="left"/>
        <w:textAlignment w:val="auto"/>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lang w:val="en-US" w:eastAsia="zh-CN"/>
        </w:rPr>
        <w:t>4.4</w:t>
      </w:r>
      <w:r>
        <w:rPr>
          <w:rFonts w:hint="eastAsia" w:asciiTheme="minorEastAsia" w:hAnsiTheme="minorEastAsia" w:eastAsiaTheme="minorEastAsia" w:cstheme="minorEastAsia"/>
          <w:b/>
          <w:color w:val="auto"/>
          <w:sz w:val="22"/>
          <w:szCs w:val="22"/>
          <w:highlight w:val="none"/>
        </w:rPr>
        <w:t>特别说明</w:t>
      </w:r>
    </w:p>
    <w:p w14:paraId="40E65A19">
      <w:pPr>
        <w:keepNext w:val="0"/>
        <w:keepLines w:val="0"/>
        <w:pageBreakBefore w:val="0"/>
        <w:tabs>
          <w:tab w:val="left" w:pos="540"/>
          <w:tab w:val="left" w:pos="900"/>
        </w:tabs>
        <w:kinsoku/>
        <w:wordWrap w:val="0"/>
        <w:overflowPunct/>
        <w:topLinePunct w:val="0"/>
        <w:bidi w:val="0"/>
        <w:adjustRightInd w:val="0"/>
        <w:snapToGrid w:val="0"/>
        <w:spacing w:line="360" w:lineRule="auto"/>
        <w:ind w:left="0" w:leftChars="0" w:right="0" w:rightChars="0" w:firstLine="466" w:firstLineChars="200"/>
        <w:jc w:val="left"/>
        <w:textAlignment w:val="auto"/>
        <w:rPr>
          <w:rFonts w:hint="eastAsia" w:asciiTheme="minorEastAsia" w:hAnsiTheme="minorEastAsia" w:eastAsiaTheme="minorEastAsia" w:cstheme="minorEastAsia"/>
          <w:b/>
          <w:bCs/>
          <w:color w:val="auto"/>
          <w:spacing w:val="6"/>
          <w:sz w:val="22"/>
          <w:highlight w:val="none"/>
        </w:rPr>
      </w:pPr>
      <w:r>
        <w:rPr>
          <w:rFonts w:hint="eastAsia" w:asciiTheme="minorEastAsia" w:hAnsiTheme="minorEastAsia" w:eastAsiaTheme="minorEastAsia" w:cstheme="minorEastAsia"/>
          <w:b/>
          <w:bCs/>
          <w:color w:val="auto"/>
          <w:spacing w:val="6"/>
          <w:sz w:val="22"/>
          <w:highlight w:val="none"/>
          <w:lang w:val="en-US" w:eastAsia="zh-CN"/>
        </w:rPr>
        <w:t>4.4</w:t>
      </w:r>
      <w:r>
        <w:rPr>
          <w:rFonts w:hint="eastAsia" w:asciiTheme="minorEastAsia" w:hAnsiTheme="minorEastAsia" w:eastAsiaTheme="minorEastAsia" w:cstheme="minorEastAsia"/>
          <w:b/>
          <w:bCs/>
          <w:color w:val="auto"/>
          <w:spacing w:val="6"/>
          <w:sz w:val="22"/>
          <w:highlight w:val="none"/>
        </w:rPr>
        <w:t>.1</w:t>
      </w:r>
      <w:r>
        <w:rPr>
          <w:rFonts w:hint="eastAsia" w:asciiTheme="minorEastAsia" w:hAnsiTheme="minorEastAsia" w:eastAsiaTheme="minorEastAsia" w:cstheme="minorEastAsia"/>
          <w:b/>
          <w:bCs/>
          <w:color w:val="auto"/>
          <w:spacing w:val="6"/>
          <w:sz w:val="22"/>
          <w:highlight w:val="none"/>
          <w:lang w:eastAsia="zh-CN"/>
        </w:rPr>
        <w:t>供应商</w:t>
      </w:r>
      <w:r>
        <w:rPr>
          <w:rFonts w:hint="eastAsia" w:asciiTheme="minorEastAsia" w:hAnsiTheme="minorEastAsia" w:eastAsiaTheme="minorEastAsia" w:cstheme="minorEastAsia"/>
          <w:b/>
          <w:bCs/>
          <w:color w:val="auto"/>
          <w:spacing w:val="6"/>
          <w:sz w:val="22"/>
          <w:highlight w:val="none"/>
        </w:rPr>
        <w:t>应仔细阅读</w:t>
      </w:r>
      <w:r>
        <w:rPr>
          <w:rFonts w:hint="eastAsia" w:asciiTheme="minorEastAsia" w:hAnsiTheme="minorEastAsia" w:cstheme="minorEastAsia"/>
          <w:b/>
          <w:bCs/>
          <w:color w:val="auto"/>
          <w:spacing w:val="6"/>
          <w:sz w:val="22"/>
          <w:highlight w:val="none"/>
          <w:lang w:eastAsia="zh-CN"/>
        </w:rPr>
        <w:t>谈判</w:t>
      </w:r>
      <w:r>
        <w:rPr>
          <w:rFonts w:hint="eastAsia" w:asciiTheme="minorEastAsia" w:hAnsiTheme="minorEastAsia" w:eastAsiaTheme="minorEastAsia" w:cstheme="minorEastAsia"/>
          <w:b/>
          <w:bCs/>
          <w:color w:val="auto"/>
          <w:spacing w:val="6"/>
          <w:sz w:val="22"/>
          <w:highlight w:val="none"/>
          <w:lang w:eastAsia="zh-CN"/>
        </w:rPr>
        <w:t>文件</w:t>
      </w:r>
      <w:r>
        <w:rPr>
          <w:rFonts w:hint="eastAsia" w:asciiTheme="minorEastAsia" w:hAnsiTheme="minorEastAsia" w:eastAsiaTheme="minorEastAsia" w:cstheme="minorEastAsia"/>
          <w:b/>
          <w:bCs/>
          <w:color w:val="auto"/>
          <w:spacing w:val="6"/>
          <w:sz w:val="22"/>
          <w:highlight w:val="none"/>
        </w:rPr>
        <w:t>的所有内容，按照</w:t>
      </w:r>
      <w:r>
        <w:rPr>
          <w:rFonts w:hint="eastAsia" w:asciiTheme="minorEastAsia" w:hAnsiTheme="minorEastAsia" w:cstheme="minorEastAsia"/>
          <w:b/>
          <w:bCs/>
          <w:color w:val="auto"/>
          <w:spacing w:val="6"/>
          <w:sz w:val="22"/>
          <w:highlight w:val="none"/>
          <w:lang w:eastAsia="zh-CN"/>
        </w:rPr>
        <w:t>谈判</w:t>
      </w:r>
      <w:r>
        <w:rPr>
          <w:rFonts w:hint="eastAsia" w:asciiTheme="minorEastAsia" w:hAnsiTheme="minorEastAsia" w:eastAsiaTheme="minorEastAsia" w:cstheme="minorEastAsia"/>
          <w:b/>
          <w:bCs/>
          <w:color w:val="auto"/>
          <w:spacing w:val="6"/>
          <w:sz w:val="22"/>
          <w:highlight w:val="none"/>
          <w:lang w:eastAsia="zh-CN"/>
        </w:rPr>
        <w:t>文件</w:t>
      </w:r>
      <w:r>
        <w:rPr>
          <w:rFonts w:hint="eastAsia" w:asciiTheme="minorEastAsia" w:hAnsiTheme="minorEastAsia" w:eastAsiaTheme="minorEastAsia" w:cstheme="minorEastAsia"/>
          <w:b/>
          <w:bCs/>
          <w:color w:val="auto"/>
          <w:spacing w:val="6"/>
          <w:sz w:val="22"/>
          <w:highlight w:val="none"/>
        </w:rPr>
        <w:t>的要求提交</w:t>
      </w:r>
      <w:r>
        <w:rPr>
          <w:rFonts w:hint="eastAsia" w:asciiTheme="minorEastAsia" w:hAnsiTheme="minorEastAsia" w:eastAsiaTheme="minorEastAsia" w:cstheme="minorEastAsia"/>
          <w:b/>
          <w:bCs/>
          <w:color w:val="auto"/>
          <w:spacing w:val="6"/>
          <w:sz w:val="22"/>
          <w:highlight w:val="none"/>
          <w:lang w:eastAsia="zh-CN"/>
        </w:rPr>
        <w:t>响应文件</w:t>
      </w:r>
      <w:r>
        <w:rPr>
          <w:rFonts w:hint="eastAsia" w:asciiTheme="minorEastAsia" w:hAnsiTheme="minorEastAsia" w:eastAsiaTheme="minorEastAsia" w:cstheme="minorEastAsia"/>
          <w:b/>
          <w:bCs/>
          <w:color w:val="auto"/>
          <w:spacing w:val="6"/>
          <w:sz w:val="22"/>
          <w:highlight w:val="none"/>
        </w:rPr>
        <w:t>，并对所提供的全部资料的真实性承担法律责任。</w:t>
      </w:r>
    </w:p>
    <w:p w14:paraId="463E1B4F">
      <w:pPr>
        <w:keepNext w:val="0"/>
        <w:keepLines w:val="0"/>
        <w:pageBreakBefore w:val="0"/>
        <w:tabs>
          <w:tab w:val="left" w:pos="540"/>
          <w:tab w:val="left" w:pos="900"/>
        </w:tabs>
        <w:kinsoku/>
        <w:wordWrap w:val="0"/>
        <w:overflowPunct/>
        <w:topLinePunct w:val="0"/>
        <w:bidi w:val="0"/>
        <w:adjustRightInd w:val="0"/>
        <w:snapToGrid w:val="0"/>
        <w:spacing w:line="360" w:lineRule="auto"/>
        <w:ind w:left="0" w:leftChars="0" w:right="0" w:rightChars="0" w:firstLine="466" w:firstLineChars="200"/>
        <w:jc w:val="left"/>
        <w:textAlignment w:val="auto"/>
        <w:rPr>
          <w:rFonts w:hint="eastAsia" w:asciiTheme="minorEastAsia" w:hAnsiTheme="minorEastAsia" w:eastAsiaTheme="minorEastAsia" w:cstheme="minorEastAsia"/>
          <w:b/>
          <w:bCs/>
          <w:color w:val="auto"/>
          <w:spacing w:val="6"/>
          <w:sz w:val="22"/>
          <w:highlight w:val="none"/>
        </w:rPr>
      </w:pPr>
      <w:r>
        <w:rPr>
          <w:rFonts w:hint="eastAsia" w:asciiTheme="minorEastAsia" w:hAnsiTheme="minorEastAsia" w:eastAsiaTheme="minorEastAsia" w:cstheme="minorEastAsia"/>
          <w:b/>
          <w:bCs/>
          <w:color w:val="auto"/>
          <w:spacing w:val="6"/>
          <w:sz w:val="22"/>
          <w:highlight w:val="none"/>
          <w:lang w:val="en-US" w:eastAsia="zh-CN"/>
        </w:rPr>
        <w:t>4.4.2</w:t>
      </w:r>
      <w:r>
        <w:rPr>
          <w:rFonts w:hint="eastAsia" w:asciiTheme="minorEastAsia" w:hAnsiTheme="minorEastAsia" w:eastAsiaTheme="minorEastAsia" w:cstheme="minorEastAsia"/>
          <w:b/>
          <w:bCs/>
          <w:color w:val="auto"/>
          <w:spacing w:val="6"/>
          <w:sz w:val="22"/>
          <w:highlight w:val="none"/>
          <w:lang w:eastAsia="zh-CN"/>
        </w:rPr>
        <w:t>供应商</w:t>
      </w:r>
      <w:r>
        <w:rPr>
          <w:rFonts w:hint="eastAsia" w:asciiTheme="minorEastAsia" w:hAnsiTheme="minorEastAsia" w:eastAsiaTheme="minorEastAsia" w:cstheme="minorEastAsia"/>
          <w:b/>
          <w:bCs/>
          <w:color w:val="auto"/>
          <w:spacing w:val="6"/>
          <w:sz w:val="22"/>
          <w:highlight w:val="none"/>
        </w:rPr>
        <w:t>在投标活动中提供任何虚假材料，其投标无效，并报监管部门查处；中标后发现的，</w:t>
      </w:r>
      <w:r>
        <w:rPr>
          <w:rFonts w:hint="eastAsia" w:asciiTheme="minorEastAsia" w:hAnsiTheme="minorEastAsia" w:eastAsiaTheme="minorEastAsia" w:cstheme="minorEastAsia"/>
          <w:b/>
          <w:bCs/>
          <w:color w:val="auto"/>
          <w:spacing w:val="6"/>
          <w:sz w:val="22"/>
          <w:highlight w:val="none"/>
          <w:lang w:eastAsia="zh-CN"/>
        </w:rPr>
        <w:t>成交供应商</w:t>
      </w:r>
      <w:r>
        <w:rPr>
          <w:rFonts w:hint="eastAsia" w:asciiTheme="minorEastAsia" w:hAnsiTheme="minorEastAsia" w:eastAsiaTheme="minorEastAsia" w:cstheme="minorEastAsia"/>
          <w:b/>
          <w:bCs/>
          <w:color w:val="auto"/>
          <w:spacing w:val="6"/>
          <w:sz w:val="22"/>
          <w:highlight w:val="none"/>
        </w:rPr>
        <w:t>须依照《中华人民共和国消费者权益保护法》第55条之规定三倍赔偿采购人，且民事赔偿并不免除违法</w:t>
      </w:r>
      <w:r>
        <w:rPr>
          <w:rFonts w:hint="eastAsia" w:asciiTheme="minorEastAsia" w:hAnsiTheme="minorEastAsia" w:eastAsiaTheme="minorEastAsia" w:cstheme="minorEastAsia"/>
          <w:b/>
          <w:bCs/>
          <w:color w:val="auto"/>
          <w:spacing w:val="6"/>
          <w:sz w:val="22"/>
          <w:highlight w:val="none"/>
          <w:lang w:eastAsia="zh-CN"/>
        </w:rPr>
        <w:t>供应商</w:t>
      </w:r>
      <w:r>
        <w:rPr>
          <w:rFonts w:hint="eastAsia" w:asciiTheme="minorEastAsia" w:hAnsiTheme="minorEastAsia" w:eastAsiaTheme="minorEastAsia" w:cstheme="minorEastAsia"/>
          <w:b/>
          <w:bCs/>
          <w:color w:val="auto"/>
          <w:spacing w:val="6"/>
          <w:sz w:val="22"/>
          <w:highlight w:val="none"/>
        </w:rPr>
        <w:t>的行政与刑事责任。</w:t>
      </w:r>
    </w:p>
    <w:p w14:paraId="745E198D">
      <w:pPr>
        <w:keepNext w:val="0"/>
        <w:keepLines w:val="0"/>
        <w:pageBreakBefore w:val="0"/>
        <w:tabs>
          <w:tab w:val="left" w:pos="540"/>
          <w:tab w:val="left" w:pos="900"/>
        </w:tabs>
        <w:kinsoku/>
        <w:wordWrap w:val="0"/>
        <w:overflowPunct/>
        <w:topLinePunct w:val="0"/>
        <w:bidi w:val="0"/>
        <w:adjustRightInd w:val="0"/>
        <w:snapToGrid w:val="0"/>
        <w:spacing w:line="360" w:lineRule="auto"/>
        <w:ind w:left="0" w:leftChars="0" w:right="0" w:rightChars="0" w:firstLine="466" w:firstLineChars="200"/>
        <w:jc w:val="left"/>
        <w:textAlignment w:val="auto"/>
        <w:rPr>
          <w:rFonts w:hint="eastAsia" w:asciiTheme="minorEastAsia" w:hAnsiTheme="minorEastAsia" w:eastAsiaTheme="minorEastAsia" w:cstheme="minorEastAsia"/>
          <w:b/>
          <w:bCs/>
          <w:color w:val="auto"/>
          <w:spacing w:val="6"/>
          <w:sz w:val="22"/>
          <w:highlight w:val="none"/>
        </w:rPr>
      </w:pPr>
      <w:r>
        <w:rPr>
          <w:rFonts w:hint="eastAsia" w:asciiTheme="minorEastAsia" w:hAnsiTheme="minorEastAsia" w:eastAsiaTheme="minorEastAsia" w:cstheme="minorEastAsia"/>
          <w:b/>
          <w:bCs/>
          <w:color w:val="auto"/>
          <w:spacing w:val="6"/>
          <w:sz w:val="22"/>
          <w:highlight w:val="none"/>
          <w:lang w:val="en-US" w:eastAsia="zh-CN"/>
        </w:rPr>
        <w:t>4.4.3</w:t>
      </w:r>
      <w:r>
        <w:rPr>
          <w:rFonts w:hint="eastAsia" w:asciiTheme="minorEastAsia" w:hAnsiTheme="minorEastAsia" w:cstheme="minorEastAsia"/>
          <w:b/>
          <w:bCs/>
          <w:color w:val="auto"/>
          <w:spacing w:val="6"/>
          <w:sz w:val="22"/>
          <w:highlight w:val="none"/>
          <w:lang w:eastAsia="zh-CN"/>
        </w:rPr>
        <w:t>谈判</w:t>
      </w:r>
      <w:r>
        <w:rPr>
          <w:rFonts w:hint="eastAsia" w:asciiTheme="minorEastAsia" w:hAnsiTheme="minorEastAsia" w:eastAsiaTheme="minorEastAsia" w:cstheme="minorEastAsia"/>
          <w:b/>
          <w:bCs/>
          <w:color w:val="auto"/>
          <w:spacing w:val="6"/>
          <w:sz w:val="22"/>
          <w:highlight w:val="none"/>
          <w:lang w:eastAsia="zh-CN"/>
        </w:rPr>
        <w:t>文件</w:t>
      </w:r>
      <w:r>
        <w:rPr>
          <w:rFonts w:hint="eastAsia" w:asciiTheme="minorEastAsia" w:hAnsiTheme="minorEastAsia" w:eastAsiaTheme="minorEastAsia" w:cstheme="minorEastAsia"/>
          <w:b/>
          <w:bCs/>
          <w:color w:val="auto"/>
          <w:spacing w:val="6"/>
          <w:sz w:val="22"/>
          <w:highlight w:val="none"/>
        </w:rPr>
        <w:t>中所涉及的产品品牌或型号均为建议性要求</w:t>
      </w:r>
      <w:r>
        <w:rPr>
          <w:rFonts w:hint="eastAsia" w:asciiTheme="minorEastAsia" w:hAnsiTheme="minorEastAsia" w:eastAsiaTheme="minorEastAsia" w:cstheme="minorEastAsia"/>
          <w:b/>
          <w:bCs/>
          <w:color w:val="auto"/>
          <w:spacing w:val="6"/>
          <w:sz w:val="22"/>
          <w:highlight w:val="none"/>
          <w:lang w:eastAsia="zh-CN"/>
        </w:rPr>
        <w:t>或</w:t>
      </w:r>
      <w:r>
        <w:rPr>
          <w:rFonts w:hint="eastAsia" w:asciiTheme="minorEastAsia" w:hAnsiTheme="minorEastAsia" w:eastAsiaTheme="minorEastAsia" w:cstheme="minorEastAsia"/>
          <w:b/>
          <w:bCs/>
          <w:color w:val="auto"/>
          <w:spacing w:val="6"/>
          <w:sz w:val="22"/>
          <w:highlight w:val="none"/>
        </w:rPr>
        <w:t>代替部分技术指标描述，</w:t>
      </w:r>
      <w:r>
        <w:rPr>
          <w:rFonts w:hint="eastAsia" w:asciiTheme="minorEastAsia" w:hAnsiTheme="minorEastAsia" w:eastAsiaTheme="minorEastAsia" w:cstheme="minorEastAsia"/>
          <w:b/>
          <w:bCs/>
          <w:color w:val="auto"/>
          <w:spacing w:val="6"/>
          <w:sz w:val="22"/>
          <w:highlight w:val="none"/>
          <w:lang w:eastAsia="zh-CN"/>
        </w:rPr>
        <w:t>供应商</w:t>
      </w:r>
      <w:r>
        <w:rPr>
          <w:rFonts w:hint="eastAsia" w:asciiTheme="minorEastAsia" w:hAnsiTheme="minorEastAsia" w:eastAsiaTheme="minorEastAsia" w:cstheme="minorEastAsia"/>
          <w:b/>
          <w:bCs/>
          <w:color w:val="auto"/>
          <w:spacing w:val="6"/>
          <w:sz w:val="22"/>
          <w:highlight w:val="none"/>
        </w:rPr>
        <w:t>可以选择其他品牌型号的产品参加投标但投标产品须具有相当于或优于采购文件要求的指标、性能。否则，评审小组将对其作出不利的评审。</w:t>
      </w:r>
    </w:p>
    <w:p w14:paraId="446C8EDF">
      <w:pPr>
        <w:keepNext w:val="0"/>
        <w:keepLines w:val="0"/>
        <w:pageBreakBefore w:val="0"/>
        <w:tabs>
          <w:tab w:val="left" w:pos="540"/>
          <w:tab w:val="left" w:pos="900"/>
        </w:tabs>
        <w:kinsoku/>
        <w:wordWrap w:val="0"/>
        <w:overflowPunct/>
        <w:topLinePunct w:val="0"/>
        <w:bidi w:val="0"/>
        <w:adjustRightInd w:val="0"/>
        <w:snapToGrid w:val="0"/>
        <w:spacing w:line="360" w:lineRule="auto"/>
        <w:ind w:left="0" w:leftChars="0" w:right="0" w:rightChars="0" w:firstLine="466" w:firstLineChars="200"/>
        <w:jc w:val="left"/>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b/>
          <w:bCs/>
          <w:color w:val="auto"/>
          <w:spacing w:val="6"/>
          <w:sz w:val="22"/>
          <w:highlight w:val="none"/>
          <w:lang w:val="en-US" w:eastAsia="zh-CN"/>
        </w:rPr>
        <w:t>4.4</w:t>
      </w:r>
      <w:r>
        <w:rPr>
          <w:rFonts w:hint="eastAsia" w:asciiTheme="minorEastAsia" w:hAnsiTheme="minorEastAsia" w:eastAsiaTheme="minorEastAsia" w:cstheme="minorEastAsia"/>
          <w:b/>
          <w:bCs/>
          <w:color w:val="auto"/>
          <w:spacing w:val="6"/>
          <w:sz w:val="22"/>
          <w:highlight w:val="none"/>
        </w:rPr>
        <w:t>.</w:t>
      </w:r>
      <w:r>
        <w:rPr>
          <w:rFonts w:hint="eastAsia" w:asciiTheme="minorEastAsia" w:hAnsiTheme="minorEastAsia" w:eastAsiaTheme="minorEastAsia" w:cstheme="minorEastAsia"/>
          <w:b/>
          <w:bCs/>
          <w:color w:val="auto"/>
          <w:spacing w:val="6"/>
          <w:sz w:val="22"/>
          <w:highlight w:val="none"/>
          <w:lang w:val="en-US" w:eastAsia="zh-CN"/>
        </w:rPr>
        <w:t>4</w:t>
      </w:r>
      <w:r>
        <w:rPr>
          <w:rFonts w:hint="eastAsia" w:asciiTheme="minorEastAsia" w:hAnsiTheme="minorEastAsia" w:cstheme="minorEastAsia"/>
          <w:b/>
          <w:bCs/>
          <w:color w:val="auto"/>
          <w:spacing w:val="6"/>
          <w:sz w:val="22"/>
          <w:highlight w:val="none"/>
          <w:lang w:eastAsia="zh-CN"/>
        </w:rPr>
        <w:t>谈判</w:t>
      </w:r>
      <w:r>
        <w:rPr>
          <w:rFonts w:hint="eastAsia" w:asciiTheme="minorEastAsia" w:hAnsiTheme="minorEastAsia" w:eastAsiaTheme="minorEastAsia" w:cstheme="minorEastAsia"/>
          <w:b/>
          <w:bCs/>
          <w:color w:val="auto"/>
          <w:spacing w:val="6"/>
          <w:sz w:val="22"/>
          <w:highlight w:val="none"/>
          <w:lang w:eastAsia="zh-CN"/>
        </w:rPr>
        <w:t>文件</w:t>
      </w:r>
      <w:r>
        <w:rPr>
          <w:rFonts w:hint="eastAsia" w:asciiTheme="minorEastAsia" w:hAnsiTheme="minorEastAsia" w:eastAsiaTheme="minorEastAsia" w:cstheme="minorEastAsia"/>
          <w:b/>
          <w:bCs/>
          <w:color w:val="auto"/>
          <w:spacing w:val="6"/>
          <w:sz w:val="22"/>
          <w:highlight w:val="none"/>
        </w:rPr>
        <w:t>中如有描述歧义或前后不一致的地方，评审小组有权按公平、合理的原则进行评判，但对同一条款的评判适用于每个</w:t>
      </w:r>
      <w:r>
        <w:rPr>
          <w:rFonts w:hint="eastAsia" w:asciiTheme="minorEastAsia" w:hAnsiTheme="minorEastAsia" w:eastAsiaTheme="minorEastAsia" w:cstheme="minorEastAsia"/>
          <w:b/>
          <w:bCs/>
          <w:color w:val="auto"/>
          <w:spacing w:val="6"/>
          <w:sz w:val="22"/>
          <w:highlight w:val="none"/>
          <w:lang w:eastAsia="zh-CN"/>
        </w:rPr>
        <w:t>供应商</w:t>
      </w:r>
      <w:r>
        <w:rPr>
          <w:rFonts w:hint="eastAsia" w:asciiTheme="minorEastAsia" w:hAnsiTheme="minorEastAsia" w:eastAsiaTheme="minorEastAsia" w:cstheme="minorEastAsia"/>
          <w:b/>
          <w:bCs/>
          <w:color w:val="auto"/>
          <w:spacing w:val="6"/>
          <w:sz w:val="22"/>
          <w:highlight w:val="none"/>
        </w:rPr>
        <w:t>。</w:t>
      </w:r>
    </w:p>
    <w:p w14:paraId="1B331B58">
      <w:pPr>
        <w:spacing w:line="400" w:lineRule="exact"/>
        <w:ind w:firstLine="440" w:firstLineChars="200"/>
        <w:jc w:val="left"/>
        <w:rPr>
          <w:rFonts w:hint="eastAsia" w:asciiTheme="minorEastAsia" w:hAnsiTheme="minorEastAsia" w:eastAsiaTheme="minorEastAsia" w:cstheme="minorEastAsia"/>
          <w:color w:val="auto"/>
          <w:sz w:val="22"/>
          <w:szCs w:val="22"/>
          <w:highlight w:val="none"/>
          <w:lang w:val="en-US" w:eastAsia="zh-CN"/>
        </w:rPr>
      </w:pPr>
    </w:p>
    <w:p w14:paraId="617B6BC1">
      <w:pPr>
        <w:spacing w:line="360" w:lineRule="auto"/>
        <w:jc w:val="center"/>
        <w:outlineLvl w:val="1"/>
        <w:rPr>
          <w:rFonts w:hint="eastAsia" w:asciiTheme="minorEastAsia" w:hAnsiTheme="minorEastAsia" w:eastAsiaTheme="minorEastAsia" w:cstheme="minorEastAsia"/>
          <w:b/>
          <w:color w:val="auto"/>
          <w:sz w:val="32"/>
          <w:szCs w:val="20"/>
          <w:highlight w:val="none"/>
        </w:rPr>
      </w:pPr>
      <w:bookmarkStart w:id="10" w:name="_Toc25293"/>
      <w:bookmarkStart w:id="11" w:name="_Toc9107"/>
      <w:r>
        <w:rPr>
          <w:rFonts w:hint="eastAsia" w:asciiTheme="minorEastAsia" w:hAnsiTheme="minorEastAsia" w:eastAsiaTheme="minorEastAsia" w:cstheme="minorEastAsia"/>
          <w:b/>
          <w:color w:val="auto"/>
          <w:sz w:val="32"/>
          <w:szCs w:val="20"/>
          <w:highlight w:val="none"/>
        </w:rPr>
        <w:t>二、</w:t>
      </w:r>
      <w:r>
        <w:rPr>
          <w:rFonts w:hint="eastAsia" w:asciiTheme="minorEastAsia" w:hAnsiTheme="minorEastAsia" w:eastAsiaTheme="minorEastAsia" w:cstheme="minorEastAsia"/>
          <w:b/>
          <w:color w:val="auto"/>
          <w:sz w:val="32"/>
          <w:szCs w:val="20"/>
          <w:highlight w:val="none"/>
          <w:lang w:eastAsia="zh-CN"/>
        </w:rPr>
        <w:t>谈判文件</w:t>
      </w:r>
      <w:r>
        <w:rPr>
          <w:rFonts w:hint="eastAsia" w:asciiTheme="minorEastAsia" w:hAnsiTheme="minorEastAsia" w:eastAsiaTheme="minorEastAsia" w:cstheme="minorEastAsia"/>
          <w:b/>
          <w:color w:val="auto"/>
          <w:sz w:val="32"/>
          <w:szCs w:val="20"/>
          <w:highlight w:val="none"/>
        </w:rPr>
        <w:t>的构成、澄清、修改</w:t>
      </w:r>
      <w:bookmarkEnd w:id="10"/>
      <w:bookmarkEnd w:id="11"/>
    </w:p>
    <w:p w14:paraId="01F68DFA">
      <w:pPr>
        <w:pStyle w:val="17"/>
        <w:spacing w:line="360" w:lineRule="auto"/>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5．</w:t>
      </w:r>
      <w:r>
        <w:rPr>
          <w:rFonts w:hint="eastAsia" w:asciiTheme="minorEastAsia" w:hAnsiTheme="minorEastAsia" w:eastAsiaTheme="minorEastAsia" w:cstheme="minorEastAsia"/>
          <w:b/>
          <w:color w:val="auto"/>
          <w:sz w:val="22"/>
          <w:szCs w:val="22"/>
          <w:highlight w:val="none"/>
          <w:lang w:eastAsia="zh-CN"/>
        </w:rPr>
        <w:t>谈判文件</w:t>
      </w:r>
      <w:r>
        <w:rPr>
          <w:rFonts w:hint="eastAsia" w:asciiTheme="minorEastAsia" w:hAnsiTheme="minorEastAsia" w:eastAsiaTheme="minorEastAsia" w:cstheme="minorEastAsia"/>
          <w:b/>
          <w:color w:val="auto"/>
          <w:sz w:val="22"/>
          <w:szCs w:val="22"/>
          <w:highlight w:val="none"/>
        </w:rPr>
        <w:t>的构成</w:t>
      </w:r>
    </w:p>
    <w:p w14:paraId="0D4F8269">
      <w:pPr>
        <w:pStyle w:val="17"/>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 xml:space="preserve">5.1 </w:t>
      </w:r>
      <w:r>
        <w:rPr>
          <w:rFonts w:hint="eastAsia" w:asciiTheme="minorEastAsia" w:hAnsiTheme="minorEastAsia" w:eastAsiaTheme="minorEastAsia" w:cstheme="minorEastAsia"/>
          <w:color w:val="auto"/>
          <w:sz w:val="22"/>
          <w:szCs w:val="22"/>
          <w:highlight w:val="none"/>
          <w:lang w:eastAsia="zh-CN"/>
        </w:rPr>
        <w:t>谈判文件</w:t>
      </w:r>
      <w:r>
        <w:rPr>
          <w:rFonts w:hint="eastAsia" w:asciiTheme="minorEastAsia" w:hAnsiTheme="minorEastAsia" w:eastAsiaTheme="minorEastAsia" w:cstheme="minorEastAsia"/>
          <w:color w:val="auto"/>
          <w:sz w:val="22"/>
          <w:szCs w:val="22"/>
          <w:highlight w:val="none"/>
        </w:rPr>
        <w:t>包括下列文件及附件：</w:t>
      </w:r>
    </w:p>
    <w:p w14:paraId="1CD29BDC">
      <w:pPr>
        <w:pStyle w:val="17"/>
        <w:tabs>
          <w:tab w:val="left" w:pos="840"/>
        </w:tabs>
        <w:spacing w:line="360" w:lineRule="auto"/>
        <w:ind w:firstLine="880" w:firstLineChars="4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5.1.1采购公告；</w:t>
      </w:r>
    </w:p>
    <w:p w14:paraId="2441118B">
      <w:pPr>
        <w:pStyle w:val="17"/>
        <w:tabs>
          <w:tab w:val="left" w:pos="840"/>
        </w:tabs>
        <w:spacing w:line="360" w:lineRule="auto"/>
        <w:ind w:firstLine="880" w:firstLineChars="4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5.1.2供应商须知；</w:t>
      </w:r>
    </w:p>
    <w:p w14:paraId="4205A6D9">
      <w:pPr>
        <w:pStyle w:val="17"/>
        <w:tabs>
          <w:tab w:val="left" w:pos="840"/>
        </w:tabs>
        <w:spacing w:line="360" w:lineRule="auto"/>
        <w:ind w:firstLine="880" w:firstLineChars="4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5.1.3采购需求；</w:t>
      </w:r>
    </w:p>
    <w:p w14:paraId="7219EE8E">
      <w:pPr>
        <w:pStyle w:val="17"/>
        <w:tabs>
          <w:tab w:val="left" w:pos="840"/>
        </w:tabs>
        <w:spacing w:line="360" w:lineRule="auto"/>
        <w:ind w:firstLine="880" w:firstLineChars="4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5.1.4评审办法；</w:t>
      </w:r>
    </w:p>
    <w:p w14:paraId="6535F816">
      <w:pPr>
        <w:pStyle w:val="17"/>
        <w:tabs>
          <w:tab w:val="left" w:pos="840"/>
        </w:tabs>
        <w:spacing w:line="360" w:lineRule="auto"/>
        <w:ind w:firstLine="880" w:firstLineChars="4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5.1.5拟签订的合同文本；</w:t>
      </w:r>
    </w:p>
    <w:p w14:paraId="6B927B9C">
      <w:pPr>
        <w:pStyle w:val="17"/>
        <w:tabs>
          <w:tab w:val="left" w:pos="840"/>
        </w:tabs>
        <w:spacing w:line="360" w:lineRule="auto"/>
        <w:ind w:firstLine="880" w:firstLineChars="4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5.1.6应提交的有关格式范例。</w:t>
      </w:r>
    </w:p>
    <w:p w14:paraId="24460406">
      <w:pPr>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5.2与本项目有关的</w:t>
      </w:r>
      <w:r>
        <w:rPr>
          <w:rFonts w:hint="eastAsia" w:asciiTheme="minorEastAsia" w:hAnsiTheme="minorEastAsia" w:eastAsiaTheme="minorEastAsia" w:cstheme="minorEastAsia"/>
          <w:bCs/>
          <w:color w:val="auto"/>
          <w:sz w:val="22"/>
          <w:szCs w:val="22"/>
          <w:highlight w:val="none"/>
        </w:rPr>
        <w:t>澄清或者修改的内容为</w:t>
      </w:r>
      <w:r>
        <w:rPr>
          <w:rFonts w:hint="eastAsia" w:asciiTheme="minorEastAsia" w:hAnsiTheme="minorEastAsia" w:eastAsiaTheme="minorEastAsia" w:cstheme="minorEastAsia"/>
          <w:bCs/>
          <w:color w:val="auto"/>
          <w:sz w:val="22"/>
          <w:szCs w:val="22"/>
          <w:highlight w:val="none"/>
          <w:lang w:eastAsia="zh-CN"/>
        </w:rPr>
        <w:t>谈判文件</w:t>
      </w:r>
      <w:r>
        <w:rPr>
          <w:rFonts w:hint="eastAsia" w:asciiTheme="minorEastAsia" w:hAnsiTheme="minorEastAsia" w:eastAsiaTheme="minorEastAsia" w:cstheme="minorEastAsia"/>
          <w:bCs/>
          <w:color w:val="auto"/>
          <w:sz w:val="22"/>
          <w:szCs w:val="22"/>
          <w:highlight w:val="none"/>
        </w:rPr>
        <w:t>的组成部分</w:t>
      </w:r>
      <w:r>
        <w:rPr>
          <w:rFonts w:hint="eastAsia" w:asciiTheme="minorEastAsia" w:hAnsiTheme="minorEastAsia" w:eastAsiaTheme="minorEastAsia" w:cstheme="minorEastAsia"/>
          <w:color w:val="auto"/>
          <w:sz w:val="22"/>
          <w:szCs w:val="22"/>
          <w:highlight w:val="none"/>
        </w:rPr>
        <w:t>。</w:t>
      </w:r>
    </w:p>
    <w:p w14:paraId="6A8D611D">
      <w:pPr>
        <w:pStyle w:val="17"/>
        <w:spacing w:line="360" w:lineRule="auto"/>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 xml:space="preserve">6. </w:t>
      </w:r>
      <w:r>
        <w:rPr>
          <w:rFonts w:hint="eastAsia" w:asciiTheme="minorEastAsia" w:hAnsiTheme="minorEastAsia" w:eastAsiaTheme="minorEastAsia" w:cstheme="minorEastAsia"/>
          <w:b/>
          <w:color w:val="auto"/>
          <w:sz w:val="22"/>
          <w:szCs w:val="22"/>
          <w:highlight w:val="none"/>
          <w:lang w:eastAsia="zh-CN"/>
        </w:rPr>
        <w:t>谈判文件</w:t>
      </w:r>
      <w:r>
        <w:rPr>
          <w:rFonts w:hint="eastAsia" w:asciiTheme="minorEastAsia" w:hAnsiTheme="minorEastAsia" w:eastAsiaTheme="minorEastAsia" w:cstheme="minorEastAsia"/>
          <w:b/>
          <w:color w:val="auto"/>
          <w:sz w:val="22"/>
          <w:szCs w:val="22"/>
          <w:highlight w:val="none"/>
        </w:rPr>
        <w:t>的澄清、修改</w:t>
      </w:r>
    </w:p>
    <w:p w14:paraId="24CBE593">
      <w:pPr>
        <w:pStyle w:val="46"/>
        <w:snapToGrid w:val="0"/>
        <w:spacing w:before="0"/>
        <w:ind w:firstLine="48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6.1已获取</w:t>
      </w:r>
      <w:r>
        <w:rPr>
          <w:rFonts w:hint="eastAsia" w:asciiTheme="minorEastAsia" w:hAnsiTheme="minorEastAsia" w:eastAsiaTheme="minorEastAsia" w:cstheme="minorEastAsia"/>
          <w:color w:val="auto"/>
          <w:sz w:val="22"/>
          <w:szCs w:val="22"/>
          <w:highlight w:val="none"/>
          <w:lang w:eastAsia="zh-CN"/>
        </w:rPr>
        <w:t>谈判文件</w:t>
      </w:r>
      <w:r>
        <w:rPr>
          <w:rFonts w:hint="eastAsia" w:asciiTheme="minorEastAsia" w:hAnsiTheme="minorEastAsia" w:eastAsiaTheme="minorEastAsia" w:cstheme="minorEastAsia"/>
          <w:color w:val="auto"/>
          <w:sz w:val="22"/>
          <w:szCs w:val="22"/>
          <w:highlight w:val="none"/>
        </w:rPr>
        <w:t>的潜在供应商，若有问题需要澄清，应于</w:t>
      </w:r>
      <w:r>
        <w:rPr>
          <w:rFonts w:hint="eastAsia" w:asciiTheme="minorEastAsia" w:hAnsiTheme="minorEastAsia" w:eastAsiaTheme="minorEastAsia" w:cstheme="minorEastAsia"/>
          <w:color w:val="auto"/>
          <w:sz w:val="22"/>
          <w:szCs w:val="22"/>
          <w:highlight w:val="none"/>
          <w:lang w:val="en-US" w:eastAsia="zh-CN"/>
        </w:rPr>
        <w:t>提交首次响应文件截止</w:t>
      </w:r>
      <w:r>
        <w:rPr>
          <w:rFonts w:hint="eastAsia" w:asciiTheme="minorEastAsia" w:hAnsiTheme="minorEastAsia" w:eastAsiaTheme="minorEastAsia" w:cstheme="minorEastAsia"/>
          <w:color w:val="auto"/>
          <w:sz w:val="22"/>
          <w:szCs w:val="22"/>
          <w:highlight w:val="none"/>
        </w:rPr>
        <w:t>时间前，以书面形式向</w:t>
      </w:r>
      <w:r>
        <w:rPr>
          <w:rFonts w:hint="eastAsia" w:asciiTheme="minorEastAsia" w:hAnsiTheme="minorEastAsia" w:eastAsiaTheme="minorEastAsia" w:cstheme="minorEastAsia"/>
          <w:color w:val="auto"/>
          <w:sz w:val="22"/>
          <w:szCs w:val="22"/>
          <w:highlight w:val="none"/>
          <w:lang w:eastAsia="zh-CN"/>
        </w:rPr>
        <w:t>采购代理机构</w:t>
      </w:r>
      <w:r>
        <w:rPr>
          <w:rFonts w:hint="eastAsia" w:asciiTheme="minorEastAsia" w:hAnsiTheme="minorEastAsia" w:eastAsiaTheme="minorEastAsia" w:cstheme="minorEastAsia"/>
          <w:color w:val="auto"/>
          <w:sz w:val="22"/>
          <w:szCs w:val="22"/>
          <w:highlight w:val="none"/>
        </w:rPr>
        <w:t>提出。</w:t>
      </w:r>
    </w:p>
    <w:p w14:paraId="07B4BABD">
      <w:pPr>
        <w:pStyle w:val="46"/>
        <w:snapToGrid w:val="0"/>
        <w:spacing w:before="0"/>
        <w:ind w:firstLine="48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 xml:space="preserve">6.2 </w:t>
      </w:r>
      <w:r>
        <w:rPr>
          <w:rFonts w:hint="eastAsia" w:asciiTheme="minorEastAsia" w:hAnsiTheme="minorEastAsia" w:eastAsiaTheme="minorEastAsia" w:cstheme="minorEastAsia"/>
          <w:color w:val="auto"/>
          <w:sz w:val="22"/>
          <w:szCs w:val="22"/>
          <w:highlight w:val="none"/>
          <w:lang w:eastAsia="zh-CN"/>
        </w:rPr>
        <w:t>采购代理机构</w:t>
      </w:r>
      <w:r>
        <w:rPr>
          <w:rFonts w:hint="eastAsia" w:asciiTheme="minorEastAsia" w:hAnsiTheme="minorEastAsia" w:eastAsiaTheme="minorEastAsia" w:cstheme="minorEastAsia"/>
          <w:color w:val="auto"/>
          <w:sz w:val="22"/>
          <w:szCs w:val="22"/>
          <w:highlight w:val="none"/>
        </w:rPr>
        <w:t>对</w:t>
      </w:r>
      <w:r>
        <w:rPr>
          <w:rFonts w:hint="eastAsia" w:asciiTheme="minorEastAsia" w:hAnsiTheme="minorEastAsia" w:eastAsiaTheme="minorEastAsia" w:cstheme="minorEastAsia"/>
          <w:color w:val="auto"/>
          <w:sz w:val="22"/>
          <w:szCs w:val="22"/>
          <w:highlight w:val="none"/>
          <w:lang w:eastAsia="zh-CN"/>
        </w:rPr>
        <w:t>谈判文件</w:t>
      </w:r>
      <w:r>
        <w:rPr>
          <w:rFonts w:hint="eastAsia" w:asciiTheme="minorEastAsia" w:hAnsiTheme="minorEastAsia" w:eastAsiaTheme="minorEastAsia" w:cstheme="minorEastAsia"/>
          <w:color w:val="auto"/>
          <w:sz w:val="22"/>
          <w:szCs w:val="22"/>
          <w:highlight w:val="none"/>
        </w:rPr>
        <w:t>进行澄清或修改的，将同时通过电子交易平台通知已获取</w:t>
      </w:r>
      <w:r>
        <w:rPr>
          <w:rFonts w:hint="eastAsia" w:asciiTheme="minorEastAsia" w:hAnsiTheme="minorEastAsia" w:eastAsiaTheme="minorEastAsia" w:cstheme="minorEastAsia"/>
          <w:color w:val="auto"/>
          <w:sz w:val="22"/>
          <w:szCs w:val="22"/>
          <w:highlight w:val="none"/>
          <w:lang w:eastAsia="zh-CN"/>
        </w:rPr>
        <w:t>谈判文件</w:t>
      </w:r>
      <w:r>
        <w:rPr>
          <w:rFonts w:hint="eastAsia" w:asciiTheme="minorEastAsia" w:hAnsiTheme="minorEastAsia" w:eastAsiaTheme="minorEastAsia" w:cstheme="minorEastAsia"/>
          <w:color w:val="auto"/>
          <w:sz w:val="22"/>
          <w:szCs w:val="22"/>
          <w:highlight w:val="none"/>
        </w:rPr>
        <w:t>的潜在供应商。依法应当公告的，将按规定公告，同时视情况延长</w:t>
      </w:r>
      <w:r>
        <w:rPr>
          <w:rFonts w:hint="eastAsia" w:asciiTheme="minorEastAsia" w:hAnsiTheme="minorEastAsia" w:eastAsiaTheme="minorEastAsia" w:cstheme="minorEastAsia"/>
          <w:color w:val="auto"/>
          <w:sz w:val="22"/>
          <w:szCs w:val="22"/>
          <w:highlight w:val="none"/>
          <w:lang w:val="en-US" w:eastAsia="zh-CN"/>
        </w:rPr>
        <w:t>提交首次响应文件</w:t>
      </w:r>
      <w:r>
        <w:rPr>
          <w:rFonts w:hint="eastAsia" w:asciiTheme="minorEastAsia" w:hAnsiTheme="minorEastAsia" w:eastAsiaTheme="minorEastAsia" w:cstheme="minorEastAsia"/>
          <w:color w:val="auto"/>
          <w:sz w:val="22"/>
          <w:szCs w:val="22"/>
          <w:highlight w:val="none"/>
        </w:rPr>
        <w:t>截止时间和响应文件开启时间。该澄清或者修改的内容为</w:t>
      </w:r>
      <w:r>
        <w:rPr>
          <w:rFonts w:hint="eastAsia" w:asciiTheme="minorEastAsia" w:hAnsiTheme="minorEastAsia" w:eastAsiaTheme="minorEastAsia" w:cstheme="minorEastAsia"/>
          <w:color w:val="auto"/>
          <w:sz w:val="22"/>
          <w:szCs w:val="22"/>
          <w:highlight w:val="none"/>
          <w:lang w:eastAsia="zh-CN"/>
        </w:rPr>
        <w:t>谈判文件</w:t>
      </w:r>
      <w:r>
        <w:rPr>
          <w:rFonts w:hint="eastAsia" w:asciiTheme="minorEastAsia" w:hAnsiTheme="minorEastAsia" w:eastAsiaTheme="minorEastAsia" w:cstheme="minorEastAsia"/>
          <w:color w:val="auto"/>
          <w:sz w:val="22"/>
          <w:szCs w:val="22"/>
          <w:highlight w:val="none"/>
        </w:rPr>
        <w:t>的组成部分。</w:t>
      </w:r>
    </w:p>
    <w:p w14:paraId="2E74A57B">
      <w:pPr>
        <w:pStyle w:val="13"/>
        <w:rPr>
          <w:rFonts w:hint="eastAsia" w:asciiTheme="minorEastAsia" w:hAnsiTheme="minorEastAsia" w:eastAsiaTheme="minorEastAsia" w:cstheme="minorEastAsia"/>
          <w:color w:val="auto"/>
          <w:sz w:val="18"/>
          <w:szCs w:val="18"/>
          <w:highlight w:val="none"/>
          <w:lang w:val="en-US"/>
        </w:rPr>
      </w:pPr>
    </w:p>
    <w:p w14:paraId="091D7ED9">
      <w:pPr>
        <w:spacing w:line="360" w:lineRule="auto"/>
        <w:jc w:val="center"/>
        <w:outlineLvl w:val="1"/>
        <w:rPr>
          <w:rFonts w:hint="eastAsia" w:asciiTheme="minorEastAsia" w:hAnsiTheme="minorEastAsia" w:eastAsiaTheme="minorEastAsia" w:cstheme="minorEastAsia"/>
          <w:b/>
          <w:color w:val="auto"/>
          <w:sz w:val="30"/>
          <w:szCs w:val="20"/>
          <w:highlight w:val="none"/>
        </w:rPr>
      </w:pPr>
      <w:bookmarkStart w:id="12" w:name="_Toc13334"/>
      <w:bookmarkStart w:id="13" w:name="_Toc12063"/>
      <w:r>
        <w:rPr>
          <w:rFonts w:hint="eastAsia" w:asciiTheme="minorEastAsia" w:hAnsiTheme="minorEastAsia" w:eastAsiaTheme="minorEastAsia" w:cstheme="minorEastAsia"/>
          <w:b/>
          <w:color w:val="auto"/>
          <w:sz w:val="30"/>
          <w:szCs w:val="20"/>
          <w:highlight w:val="none"/>
        </w:rPr>
        <w:t>三、响应</w:t>
      </w:r>
      <w:bookmarkEnd w:id="12"/>
      <w:bookmarkEnd w:id="13"/>
    </w:p>
    <w:p w14:paraId="5861C34B">
      <w:pPr>
        <w:pStyle w:val="17"/>
        <w:spacing w:line="360" w:lineRule="auto"/>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 xml:space="preserve">7. </w:t>
      </w:r>
      <w:r>
        <w:rPr>
          <w:rFonts w:hint="eastAsia" w:asciiTheme="minorEastAsia" w:hAnsiTheme="minorEastAsia" w:eastAsiaTheme="minorEastAsia" w:cstheme="minorEastAsia"/>
          <w:b/>
          <w:color w:val="auto"/>
          <w:sz w:val="22"/>
          <w:szCs w:val="22"/>
          <w:highlight w:val="none"/>
          <w:lang w:eastAsia="zh-CN"/>
        </w:rPr>
        <w:t>谈判文件</w:t>
      </w:r>
      <w:r>
        <w:rPr>
          <w:rFonts w:hint="eastAsia" w:asciiTheme="minorEastAsia" w:hAnsiTheme="minorEastAsia" w:eastAsiaTheme="minorEastAsia" w:cstheme="minorEastAsia"/>
          <w:b/>
          <w:color w:val="auto"/>
          <w:sz w:val="22"/>
          <w:szCs w:val="22"/>
          <w:highlight w:val="none"/>
        </w:rPr>
        <w:t>的获取</w:t>
      </w:r>
    </w:p>
    <w:p w14:paraId="5704E9CD">
      <w:pPr>
        <w:spacing w:line="360" w:lineRule="auto"/>
        <w:ind w:firstLine="440" w:firstLineChars="200"/>
        <w:rPr>
          <w:rFonts w:hint="eastAsia" w:asciiTheme="minorEastAsia" w:hAnsiTheme="minorEastAsia" w:eastAsiaTheme="minorEastAsia" w:cstheme="minorEastAsia"/>
          <w:snapToGrid w:val="0"/>
          <w:color w:val="auto"/>
          <w:kern w:val="28"/>
          <w:sz w:val="22"/>
          <w:szCs w:val="22"/>
          <w:highlight w:val="none"/>
        </w:rPr>
      </w:pPr>
      <w:r>
        <w:rPr>
          <w:rFonts w:hint="eastAsia" w:asciiTheme="minorEastAsia" w:hAnsiTheme="minorEastAsia" w:eastAsiaTheme="minorEastAsia" w:cstheme="minorEastAsia"/>
          <w:snapToGrid w:val="0"/>
          <w:color w:val="auto"/>
          <w:kern w:val="28"/>
          <w:sz w:val="22"/>
          <w:szCs w:val="22"/>
          <w:highlight w:val="none"/>
        </w:rPr>
        <w:t>详见采购公告中获取</w:t>
      </w:r>
      <w:r>
        <w:rPr>
          <w:rFonts w:hint="eastAsia" w:asciiTheme="minorEastAsia" w:hAnsiTheme="minorEastAsia" w:eastAsiaTheme="minorEastAsia" w:cstheme="minorEastAsia"/>
          <w:snapToGrid w:val="0"/>
          <w:color w:val="auto"/>
          <w:kern w:val="28"/>
          <w:sz w:val="22"/>
          <w:szCs w:val="22"/>
          <w:highlight w:val="none"/>
          <w:lang w:eastAsia="zh-CN"/>
        </w:rPr>
        <w:t>谈判文件</w:t>
      </w:r>
      <w:r>
        <w:rPr>
          <w:rFonts w:hint="eastAsia" w:asciiTheme="minorEastAsia" w:hAnsiTheme="minorEastAsia" w:eastAsiaTheme="minorEastAsia" w:cstheme="minorEastAsia"/>
          <w:snapToGrid w:val="0"/>
          <w:color w:val="auto"/>
          <w:kern w:val="28"/>
          <w:sz w:val="22"/>
          <w:szCs w:val="22"/>
          <w:highlight w:val="none"/>
        </w:rPr>
        <w:t>的时间期限、地点、方式及</w:t>
      </w:r>
      <w:r>
        <w:rPr>
          <w:rFonts w:hint="eastAsia" w:asciiTheme="minorEastAsia" w:hAnsiTheme="minorEastAsia" w:eastAsiaTheme="minorEastAsia" w:cstheme="minorEastAsia"/>
          <w:snapToGrid w:val="0"/>
          <w:color w:val="auto"/>
          <w:kern w:val="28"/>
          <w:sz w:val="22"/>
          <w:szCs w:val="22"/>
          <w:highlight w:val="none"/>
          <w:lang w:eastAsia="zh-CN"/>
        </w:rPr>
        <w:t>谈判文件</w:t>
      </w:r>
      <w:r>
        <w:rPr>
          <w:rFonts w:hint="eastAsia" w:asciiTheme="minorEastAsia" w:hAnsiTheme="minorEastAsia" w:eastAsiaTheme="minorEastAsia" w:cstheme="minorEastAsia"/>
          <w:snapToGrid w:val="0"/>
          <w:color w:val="auto"/>
          <w:kern w:val="28"/>
          <w:sz w:val="22"/>
          <w:szCs w:val="22"/>
          <w:highlight w:val="none"/>
        </w:rPr>
        <w:t>售价。</w:t>
      </w:r>
    </w:p>
    <w:p w14:paraId="6E4137BD">
      <w:pPr>
        <w:pStyle w:val="17"/>
        <w:spacing w:line="360" w:lineRule="auto"/>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8. 响应截</w:t>
      </w:r>
      <w:r>
        <w:rPr>
          <w:rFonts w:hint="eastAsia" w:asciiTheme="minorEastAsia" w:hAnsiTheme="minorEastAsia" w:eastAsiaTheme="minorEastAsia" w:cstheme="minorEastAsia"/>
          <w:b/>
          <w:color w:val="auto"/>
          <w:sz w:val="22"/>
          <w:szCs w:val="22"/>
          <w:highlight w:val="none"/>
          <w:lang w:val="en-US" w:eastAsia="zh-CN"/>
        </w:rPr>
        <w:t>止</w:t>
      </w:r>
      <w:r>
        <w:rPr>
          <w:rFonts w:hint="eastAsia" w:asciiTheme="minorEastAsia" w:hAnsiTheme="minorEastAsia" w:eastAsiaTheme="minorEastAsia" w:cstheme="minorEastAsia"/>
          <w:b/>
          <w:color w:val="auto"/>
          <w:sz w:val="22"/>
          <w:szCs w:val="22"/>
          <w:highlight w:val="none"/>
        </w:rPr>
        <w:t>前答疑会或现场考察</w:t>
      </w:r>
    </w:p>
    <w:p w14:paraId="513B5720">
      <w:pPr>
        <w:pStyle w:val="17"/>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采购人组织潜在供应商现场考察或者召开响应文件开启前答疑会的，潜在供应商按第二部分供应商须知前附表的规定参加现场考察或者响应文件开启前答疑会。</w:t>
      </w:r>
    </w:p>
    <w:p w14:paraId="55920087">
      <w:pPr>
        <w:pStyle w:val="17"/>
        <w:spacing w:line="360" w:lineRule="auto"/>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lang w:val="en-US" w:eastAsia="zh-CN"/>
        </w:rPr>
        <w:t>9.</w:t>
      </w:r>
      <w:r>
        <w:rPr>
          <w:rFonts w:hint="eastAsia" w:asciiTheme="minorEastAsia" w:hAnsiTheme="minorEastAsia" w:eastAsiaTheme="minorEastAsia" w:cstheme="minorEastAsia"/>
          <w:b/>
          <w:color w:val="auto"/>
          <w:sz w:val="22"/>
          <w:szCs w:val="22"/>
          <w:highlight w:val="none"/>
        </w:rPr>
        <w:t xml:space="preserve"> </w:t>
      </w:r>
      <w:r>
        <w:rPr>
          <w:rFonts w:hint="eastAsia" w:asciiTheme="minorEastAsia" w:hAnsiTheme="minorEastAsia" w:eastAsiaTheme="minorEastAsia" w:cstheme="minorEastAsia"/>
          <w:b/>
          <w:color w:val="auto"/>
          <w:sz w:val="22"/>
          <w:szCs w:val="22"/>
          <w:highlight w:val="none"/>
          <w:lang w:val="en-US" w:eastAsia="zh-CN"/>
        </w:rPr>
        <w:t>谈判</w:t>
      </w:r>
      <w:r>
        <w:rPr>
          <w:rFonts w:hint="eastAsia" w:asciiTheme="minorEastAsia" w:hAnsiTheme="minorEastAsia" w:eastAsiaTheme="minorEastAsia" w:cstheme="minorEastAsia"/>
          <w:b/>
          <w:color w:val="auto"/>
          <w:sz w:val="22"/>
          <w:szCs w:val="22"/>
          <w:highlight w:val="none"/>
        </w:rPr>
        <w:t>保证金</w:t>
      </w:r>
    </w:p>
    <w:p w14:paraId="2DCCA2BB">
      <w:pPr>
        <w:pStyle w:val="10"/>
        <w:keepNext w:val="0"/>
        <w:keepLines w:val="0"/>
        <w:pageBreakBefore w:val="0"/>
        <w:kinsoku/>
        <w:wordWrap/>
        <w:overflowPunct/>
        <w:topLinePunct w:val="0"/>
        <w:bidi w:val="0"/>
        <w:adjustRightInd w:val="0"/>
        <w:spacing w:line="360" w:lineRule="auto"/>
        <w:ind w:left="0" w:leftChars="0" w:firstLine="431" w:firstLineChars="196"/>
        <w:jc w:val="left"/>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以第二部分 供应商须知前附表“</w:t>
      </w:r>
      <w:r>
        <w:rPr>
          <w:rFonts w:hint="eastAsia" w:asciiTheme="minorEastAsia" w:hAnsiTheme="minorEastAsia" w:eastAsiaTheme="minorEastAsia" w:cstheme="minorEastAsia"/>
          <w:color w:val="auto"/>
          <w:sz w:val="22"/>
          <w:szCs w:val="22"/>
          <w:highlight w:val="none"/>
          <w:lang w:val="en-US" w:eastAsia="zh-CN"/>
        </w:rPr>
        <w:t>谈判</w:t>
      </w:r>
      <w:r>
        <w:rPr>
          <w:rFonts w:hint="eastAsia" w:asciiTheme="minorEastAsia" w:hAnsiTheme="minorEastAsia" w:eastAsiaTheme="minorEastAsia" w:cstheme="minorEastAsia"/>
          <w:color w:val="auto"/>
          <w:sz w:val="22"/>
          <w:szCs w:val="22"/>
          <w:highlight w:val="none"/>
          <w:lang w:eastAsia="zh-CN"/>
        </w:rPr>
        <w:t>保证金</w:t>
      </w:r>
      <w:r>
        <w:rPr>
          <w:rFonts w:hint="eastAsia" w:asciiTheme="minorEastAsia" w:hAnsiTheme="minorEastAsia" w:eastAsiaTheme="minorEastAsia" w:cstheme="minorEastAsia"/>
          <w:color w:val="auto"/>
          <w:sz w:val="22"/>
          <w:szCs w:val="22"/>
          <w:highlight w:val="none"/>
        </w:rPr>
        <w:t>”约定为准。</w:t>
      </w:r>
    </w:p>
    <w:p w14:paraId="2856BCD8">
      <w:pPr>
        <w:pStyle w:val="17"/>
        <w:spacing w:line="360" w:lineRule="auto"/>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 xml:space="preserve">10. </w:t>
      </w:r>
      <w:r>
        <w:rPr>
          <w:rFonts w:hint="eastAsia" w:asciiTheme="minorEastAsia" w:hAnsiTheme="minorEastAsia" w:eastAsiaTheme="minorEastAsia" w:cstheme="minorEastAsia"/>
          <w:b/>
          <w:color w:val="auto"/>
          <w:sz w:val="22"/>
          <w:szCs w:val="22"/>
          <w:highlight w:val="none"/>
          <w:lang w:eastAsia="zh-CN"/>
        </w:rPr>
        <w:t>谈判文件</w:t>
      </w:r>
      <w:r>
        <w:rPr>
          <w:rFonts w:hint="eastAsia" w:asciiTheme="minorEastAsia" w:hAnsiTheme="minorEastAsia" w:eastAsiaTheme="minorEastAsia" w:cstheme="minorEastAsia"/>
          <w:b/>
          <w:color w:val="auto"/>
          <w:sz w:val="22"/>
          <w:szCs w:val="22"/>
          <w:highlight w:val="none"/>
        </w:rPr>
        <w:t>的语言</w:t>
      </w:r>
    </w:p>
    <w:p w14:paraId="2BE08F10">
      <w:pPr>
        <w:autoSpaceDE w:val="0"/>
        <w:autoSpaceDN w:val="0"/>
        <w:spacing w:line="360" w:lineRule="auto"/>
        <w:ind w:firstLine="440" w:firstLineChars="200"/>
        <w:rPr>
          <w:rFonts w:hint="eastAsia" w:asciiTheme="minorEastAsia" w:hAnsiTheme="minorEastAsia" w:eastAsiaTheme="minorEastAsia" w:cstheme="minorEastAsia"/>
          <w:color w:val="auto"/>
          <w:sz w:val="22"/>
          <w:szCs w:val="22"/>
          <w:highlight w:val="none"/>
          <w:lang w:val="zh-CN"/>
        </w:rPr>
      </w:pPr>
      <w:r>
        <w:rPr>
          <w:rFonts w:hint="eastAsia" w:asciiTheme="minorEastAsia" w:hAnsiTheme="minorEastAsia" w:eastAsiaTheme="minorEastAsia" w:cstheme="minorEastAsia"/>
          <w:color w:val="auto"/>
          <w:sz w:val="22"/>
          <w:szCs w:val="22"/>
          <w:highlight w:val="none"/>
          <w:lang w:eastAsia="zh-CN"/>
        </w:rPr>
        <w:t>谈判文件</w:t>
      </w:r>
      <w:r>
        <w:rPr>
          <w:rFonts w:hint="eastAsia" w:asciiTheme="minorEastAsia" w:hAnsiTheme="minorEastAsia" w:eastAsiaTheme="minorEastAsia" w:cstheme="minorEastAsia"/>
          <w:color w:val="auto"/>
          <w:sz w:val="22"/>
          <w:szCs w:val="22"/>
          <w:highlight w:val="none"/>
        </w:rPr>
        <w:t>及供应商与采购有关的来往通知、函件和文件均应使用中文。</w:t>
      </w:r>
    </w:p>
    <w:p w14:paraId="6BF5AC53">
      <w:pPr>
        <w:pStyle w:val="17"/>
        <w:spacing w:line="360" w:lineRule="auto"/>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11. 响应文件的组成</w:t>
      </w:r>
    </w:p>
    <w:p w14:paraId="08AFAFAF">
      <w:pPr>
        <w:snapToGrid w:val="0"/>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11.1</w:t>
      </w:r>
      <w:r>
        <w:rPr>
          <w:rFonts w:hint="eastAsia" w:asciiTheme="minorEastAsia" w:hAnsiTheme="minorEastAsia" w:eastAsiaTheme="minorEastAsia" w:cstheme="minorEastAsia"/>
          <w:b/>
          <w:color w:val="auto"/>
          <w:sz w:val="22"/>
          <w:szCs w:val="22"/>
          <w:highlight w:val="none"/>
        </w:rPr>
        <w:t>资格文件</w:t>
      </w:r>
      <w:r>
        <w:rPr>
          <w:rFonts w:hint="eastAsia" w:asciiTheme="minorEastAsia" w:hAnsiTheme="minorEastAsia" w:eastAsiaTheme="minorEastAsia" w:cstheme="minorEastAsia"/>
          <w:color w:val="auto"/>
          <w:sz w:val="22"/>
          <w:szCs w:val="22"/>
          <w:highlight w:val="none"/>
        </w:rPr>
        <w:t>：</w:t>
      </w:r>
    </w:p>
    <w:p w14:paraId="2CC02716">
      <w:pPr>
        <w:keepNext w:val="0"/>
        <w:keepLines w:val="0"/>
        <w:pageBreakBefore w:val="0"/>
        <w:widowControl w:val="0"/>
        <w:kinsoku/>
        <w:wordWrap/>
        <w:overflowPunct/>
        <w:topLinePunct w:val="0"/>
        <w:autoSpaceDE/>
        <w:autoSpaceDN/>
        <w:bidi w:val="0"/>
        <w:adjustRightInd/>
        <w:snapToGrid w:val="0"/>
        <w:spacing w:line="360" w:lineRule="auto"/>
        <w:ind w:firstLine="880" w:firstLineChars="4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11.1.1符合参加政府采购活动应当具备的一般条件的承诺函；</w:t>
      </w:r>
      <w:r>
        <w:rPr>
          <w:rFonts w:hint="eastAsia" w:asciiTheme="minorEastAsia" w:hAnsiTheme="minorEastAsia" w:eastAsiaTheme="minorEastAsia" w:cstheme="minorEastAsia"/>
          <w:b/>
          <w:bCs/>
          <w:color w:val="auto"/>
          <w:sz w:val="22"/>
          <w:szCs w:val="22"/>
          <w:highlight w:val="none"/>
        </w:rPr>
        <w:t>（若联合体参加投标的，联合体各方分别提供、分别盖</w:t>
      </w:r>
      <w:r>
        <w:rPr>
          <w:rFonts w:hint="eastAsia" w:asciiTheme="minorEastAsia" w:hAnsiTheme="minorEastAsia" w:eastAsiaTheme="minorEastAsia" w:cstheme="minorEastAsia"/>
          <w:b/>
          <w:bCs/>
          <w:color w:val="auto"/>
          <w:sz w:val="22"/>
          <w:szCs w:val="22"/>
          <w:highlight w:val="none"/>
          <w:lang w:eastAsia="zh-CN"/>
        </w:rPr>
        <w:t>电子签章或公章</w:t>
      </w:r>
      <w:r>
        <w:rPr>
          <w:rFonts w:hint="eastAsia" w:asciiTheme="minorEastAsia" w:hAnsiTheme="minorEastAsia" w:eastAsiaTheme="minorEastAsia" w:cstheme="minorEastAsia"/>
          <w:b/>
          <w:bCs/>
          <w:color w:val="auto"/>
          <w:sz w:val="22"/>
          <w:szCs w:val="22"/>
          <w:highlight w:val="none"/>
        </w:rPr>
        <w:t>）</w:t>
      </w:r>
    </w:p>
    <w:p w14:paraId="6C59FE3B">
      <w:pPr>
        <w:keepNext w:val="0"/>
        <w:keepLines w:val="0"/>
        <w:pageBreakBefore w:val="0"/>
        <w:widowControl w:val="0"/>
        <w:kinsoku/>
        <w:wordWrap/>
        <w:overflowPunct/>
        <w:topLinePunct w:val="0"/>
        <w:autoSpaceDE/>
        <w:autoSpaceDN/>
        <w:bidi w:val="0"/>
        <w:adjustRightInd/>
        <w:snapToGrid w:val="0"/>
        <w:spacing w:line="360" w:lineRule="auto"/>
        <w:ind w:firstLine="880" w:firstLineChars="4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11.1.2有效的企业营业执照（或事业法人登记证书或其它工商等登记证明材料，自然人提供身份证</w:t>
      </w: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rPr>
        <w:t>复制件</w:t>
      </w:r>
      <w:r>
        <w:rPr>
          <w:rFonts w:hint="eastAsia" w:asciiTheme="minorEastAsia" w:hAnsiTheme="minorEastAsia" w:eastAsiaTheme="minorEastAsia" w:cstheme="minorEastAsia"/>
          <w:b/>
          <w:bCs/>
          <w:color w:val="auto"/>
          <w:sz w:val="22"/>
          <w:szCs w:val="22"/>
          <w:highlight w:val="none"/>
        </w:rPr>
        <w:t>（若联合体参加投标的，联合体各方分别提供）</w:t>
      </w:r>
      <w:r>
        <w:rPr>
          <w:rFonts w:hint="eastAsia" w:asciiTheme="minorEastAsia" w:hAnsiTheme="minorEastAsia" w:eastAsiaTheme="minorEastAsia" w:cstheme="minorEastAsia"/>
          <w:color w:val="auto"/>
          <w:sz w:val="22"/>
          <w:szCs w:val="22"/>
          <w:highlight w:val="none"/>
        </w:rPr>
        <w:t>（五选一）</w:t>
      </w:r>
      <w:r>
        <w:rPr>
          <w:rFonts w:hint="eastAsia" w:asciiTheme="minorEastAsia" w:hAnsiTheme="minorEastAsia" w:eastAsiaTheme="minorEastAsia" w:cstheme="minorEastAsia"/>
          <w:color w:val="auto"/>
          <w:sz w:val="22"/>
          <w:szCs w:val="22"/>
          <w:highlight w:val="none"/>
          <w:lang w:eastAsia="zh-CN"/>
        </w:rPr>
        <w:t>；</w:t>
      </w:r>
    </w:p>
    <w:p w14:paraId="36363F15">
      <w:pPr>
        <w:keepNext w:val="0"/>
        <w:keepLines w:val="0"/>
        <w:pageBreakBefore w:val="0"/>
        <w:widowControl w:val="0"/>
        <w:kinsoku/>
        <w:wordWrap/>
        <w:overflowPunct/>
        <w:topLinePunct w:val="0"/>
        <w:autoSpaceDE/>
        <w:autoSpaceDN/>
        <w:bidi w:val="0"/>
        <w:adjustRightInd/>
        <w:snapToGrid w:val="0"/>
        <w:spacing w:line="360" w:lineRule="auto"/>
        <w:ind w:firstLine="880" w:firstLineChars="4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w:t>
      </w:r>
      <w:r>
        <w:rPr>
          <w:rFonts w:hint="eastAsia" w:asciiTheme="minorEastAsia" w:hAnsiTheme="minorEastAsia" w:eastAsiaTheme="minorEastAsia" w:cstheme="minorEastAsia"/>
          <w:color w:val="auto"/>
          <w:sz w:val="22"/>
          <w:szCs w:val="22"/>
          <w:highlight w:val="none"/>
          <w:lang w:val="en-US" w:eastAsia="zh-CN"/>
        </w:rPr>
        <w:t>1</w:t>
      </w:r>
      <w:r>
        <w:rPr>
          <w:rFonts w:hint="eastAsia" w:asciiTheme="minorEastAsia" w:hAnsiTheme="minorEastAsia" w:eastAsiaTheme="minorEastAsia" w:cstheme="minorEastAsia"/>
          <w:color w:val="auto"/>
          <w:sz w:val="22"/>
          <w:szCs w:val="22"/>
          <w:highlight w:val="none"/>
        </w:rPr>
        <w:t>.1.3落实政府采购政策需满足的资格要求</w:t>
      </w:r>
      <w:r>
        <w:rPr>
          <w:rFonts w:hint="eastAsia" w:asciiTheme="minorEastAsia" w:hAnsiTheme="minorEastAsia" w:eastAsiaTheme="minorEastAsia" w:cstheme="minorEastAsia"/>
          <w:color w:val="auto"/>
          <w:sz w:val="22"/>
          <w:szCs w:val="22"/>
          <w:highlight w:val="none"/>
          <w:lang w:val="zh-CN"/>
        </w:rPr>
        <w:t>证明材料</w:t>
      </w:r>
      <w:r>
        <w:rPr>
          <w:rFonts w:hint="eastAsia" w:asciiTheme="minorEastAsia" w:hAnsiTheme="minorEastAsia" w:eastAsiaTheme="minorEastAsia" w:cstheme="minorEastAsia"/>
          <w:color w:val="auto"/>
          <w:sz w:val="22"/>
          <w:szCs w:val="22"/>
          <w:highlight w:val="none"/>
        </w:rPr>
        <w:t>；</w:t>
      </w:r>
    </w:p>
    <w:p w14:paraId="2B1C2DC3">
      <w:pPr>
        <w:keepNext w:val="0"/>
        <w:keepLines w:val="0"/>
        <w:pageBreakBefore w:val="0"/>
        <w:widowControl w:val="0"/>
        <w:kinsoku/>
        <w:wordWrap/>
        <w:overflowPunct/>
        <w:topLinePunct w:val="0"/>
        <w:autoSpaceDE/>
        <w:autoSpaceDN/>
        <w:bidi w:val="0"/>
        <w:adjustRightInd/>
        <w:snapToGrid w:val="0"/>
        <w:spacing w:line="360" w:lineRule="auto"/>
        <w:ind w:firstLine="880" w:firstLineChars="4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w:t>
      </w:r>
      <w:r>
        <w:rPr>
          <w:rFonts w:hint="eastAsia" w:asciiTheme="minorEastAsia" w:hAnsiTheme="minorEastAsia" w:eastAsiaTheme="minorEastAsia" w:cstheme="minorEastAsia"/>
          <w:color w:val="auto"/>
          <w:sz w:val="22"/>
          <w:szCs w:val="22"/>
          <w:highlight w:val="none"/>
          <w:lang w:val="en-US" w:eastAsia="zh-CN"/>
        </w:rPr>
        <w:t>1</w:t>
      </w:r>
      <w:r>
        <w:rPr>
          <w:rFonts w:hint="eastAsia" w:asciiTheme="minorEastAsia" w:hAnsiTheme="minorEastAsia" w:eastAsiaTheme="minorEastAsia" w:cstheme="minorEastAsia"/>
          <w:color w:val="auto"/>
          <w:sz w:val="22"/>
          <w:szCs w:val="22"/>
          <w:highlight w:val="none"/>
        </w:rPr>
        <w:t>.1.4联合协议（如果有</w:t>
      </w: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rPr>
        <w:t>；</w:t>
      </w:r>
    </w:p>
    <w:p w14:paraId="4C54F6C9">
      <w:pPr>
        <w:keepNext w:val="0"/>
        <w:keepLines w:val="0"/>
        <w:pageBreakBefore w:val="0"/>
        <w:widowControl w:val="0"/>
        <w:kinsoku/>
        <w:wordWrap/>
        <w:overflowPunct/>
        <w:topLinePunct w:val="0"/>
        <w:autoSpaceDE/>
        <w:autoSpaceDN/>
        <w:bidi w:val="0"/>
        <w:adjustRightInd/>
        <w:snapToGrid w:val="0"/>
        <w:spacing w:line="360" w:lineRule="auto"/>
        <w:ind w:firstLine="880" w:firstLineChars="4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w:t>
      </w:r>
      <w:r>
        <w:rPr>
          <w:rFonts w:hint="eastAsia" w:asciiTheme="minorEastAsia" w:hAnsiTheme="minorEastAsia" w:eastAsiaTheme="minorEastAsia" w:cstheme="minorEastAsia"/>
          <w:color w:val="auto"/>
          <w:sz w:val="22"/>
          <w:szCs w:val="22"/>
          <w:highlight w:val="none"/>
          <w:lang w:val="en-US" w:eastAsia="zh-CN"/>
        </w:rPr>
        <w:t>1</w:t>
      </w:r>
      <w:r>
        <w:rPr>
          <w:rFonts w:hint="eastAsia" w:asciiTheme="minorEastAsia" w:hAnsiTheme="minorEastAsia" w:eastAsiaTheme="minorEastAsia" w:cstheme="minorEastAsia"/>
          <w:color w:val="auto"/>
          <w:sz w:val="22"/>
          <w:szCs w:val="22"/>
          <w:highlight w:val="none"/>
        </w:rPr>
        <w:t>.1.5分包意向协议（如果有</w:t>
      </w: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rPr>
        <w:t>；</w:t>
      </w:r>
    </w:p>
    <w:p w14:paraId="41187B2F">
      <w:pPr>
        <w:keepNext w:val="0"/>
        <w:keepLines w:val="0"/>
        <w:pageBreakBefore w:val="0"/>
        <w:widowControl w:val="0"/>
        <w:kinsoku/>
        <w:wordWrap/>
        <w:overflowPunct/>
        <w:topLinePunct w:val="0"/>
        <w:autoSpaceDE/>
        <w:autoSpaceDN/>
        <w:bidi w:val="0"/>
        <w:adjustRightInd/>
        <w:snapToGrid w:val="0"/>
        <w:spacing w:line="360" w:lineRule="auto"/>
        <w:ind w:firstLine="880" w:firstLineChars="400"/>
        <w:textAlignment w:val="auto"/>
        <w:rPr>
          <w:rFonts w:hint="eastAsia" w:asciiTheme="minorEastAsia" w:hAnsiTheme="minorEastAsia" w:eastAsiaTheme="minorEastAsia" w:cstheme="minorEastAsia"/>
          <w:color w:val="auto"/>
          <w:sz w:val="22"/>
          <w:szCs w:val="22"/>
          <w:highlight w:val="none"/>
          <w:lang w:val="zh-CN"/>
        </w:rPr>
      </w:pPr>
      <w:r>
        <w:rPr>
          <w:rFonts w:hint="eastAsia" w:asciiTheme="minorEastAsia" w:hAnsiTheme="minorEastAsia" w:eastAsiaTheme="minorEastAsia" w:cstheme="minorEastAsia"/>
          <w:color w:val="auto"/>
          <w:sz w:val="22"/>
          <w:szCs w:val="22"/>
          <w:highlight w:val="none"/>
        </w:rPr>
        <w:t>1</w:t>
      </w:r>
      <w:r>
        <w:rPr>
          <w:rFonts w:hint="eastAsia" w:asciiTheme="minorEastAsia" w:hAnsiTheme="minorEastAsia" w:eastAsiaTheme="minorEastAsia" w:cstheme="minorEastAsia"/>
          <w:color w:val="auto"/>
          <w:sz w:val="22"/>
          <w:szCs w:val="22"/>
          <w:highlight w:val="none"/>
          <w:lang w:val="en-US" w:eastAsia="zh-CN"/>
        </w:rPr>
        <w:t>1</w:t>
      </w:r>
      <w:r>
        <w:rPr>
          <w:rFonts w:hint="eastAsia" w:asciiTheme="minorEastAsia" w:hAnsiTheme="minorEastAsia" w:eastAsiaTheme="minorEastAsia" w:cstheme="minorEastAsia"/>
          <w:color w:val="auto"/>
          <w:sz w:val="22"/>
          <w:szCs w:val="22"/>
          <w:highlight w:val="none"/>
        </w:rPr>
        <w:t>.1.6本项目的特定资格要求（如果有</w:t>
      </w: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lang w:val="zh-CN"/>
        </w:rPr>
        <w:t>。</w:t>
      </w:r>
    </w:p>
    <w:p w14:paraId="4A96049B">
      <w:pPr>
        <w:snapToGrid w:val="0"/>
        <w:spacing w:line="360" w:lineRule="auto"/>
        <w:ind w:firstLine="440" w:firstLineChars="200"/>
        <w:rPr>
          <w:rFonts w:hint="eastAsia" w:asciiTheme="minorEastAsia" w:hAnsiTheme="minorEastAsia" w:eastAsiaTheme="minorEastAsia" w:cstheme="minorEastAsia"/>
          <w:color w:val="auto"/>
          <w:sz w:val="22"/>
          <w:szCs w:val="22"/>
          <w:highlight w:val="none"/>
          <w:lang w:val="zh-CN"/>
        </w:rPr>
      </w:pPr>
      <w:r>
        <w:rPr>
          <w:rFonts w:hint="eastAsia" w:asciiTheme="minorEastAsia" w:hAnsiTheme="minorEastAsia" w:eastAsiaTheme="minorEastAsia" w:cstheme="minorEastAsia"/>
          <w:color w:val="auto"/>
          <w:sz w:val="22"/>
          <w:szCs w:val="22"/>
          <w:highlight w:val="none"/>
          <w:lang w:val="zh-CN"/>
        </w:rPr>
        <w:t>11.</w:t>
      </w:r>
      <w:r>
        <w:rPr>
          <w:rFonts w:hint="eastAsia" w:asciiTheme="minorEastAsia" w:hAnsiTheme="minorEastAsia" w:eastAsiaTheme="minorEastAsia" w:cstheme="minorEastAsia"/>
          <w:color w:val="auto"/>
          <w:sz w:val="22"/>
          <w:szCs w:val="22"/>
          <w:highlight w:val="none"/>
        </w:rPr>
        <w:t>2</w:t>
      </w:r>
      <w:r>
        <w:rPr>
          <w:rFonts w:hint="eastAsia" w:asciiTheme="minorEastAsia" w:hAnsiTheme="minorEastAsia" w:eastAsiaTheme="minorEastAsia" w:cstheme="minorEastAsia"/>
          <w:b/>
          <w:bCs/>
          <w:color w:val="auto"/>
          <w:sz w:val="22"/>
          <w:szCs w:val="22"/>
          <w:highlight w:val="none"/>
        </w:rPr>
        <w:t>商务技术</w:t>
      </w:r>
      <w:r>
        <w:rPr>
          <w:rFonts w:hint="eastAsia" w:asciiTheme="minorEastAsia" w:hAnsiTheme="minorEastAsia" w:eastAsiaTheme="minorEastAsia" w:cstheme="minorEastAsia"/>
          <w:b/>
          <w:bCs/>
          <w:color w:val="auto"/>
          <w:sz w:val="22"/>
          <w:szCs w:val="22"/>
          <w:highlight w:val="none"/>
          <w:lang w:val="zh-CN"/>
        </w:rPr>
        <w:t>文件：</w:t>
      </w:r>
    </w:p>
    <w:p w14:paraId="00CE6779">
      <w:pPr>
        <w:snapToGrid w:val="0"/>
        <w:spacing w:line="360" w:lineRule="auto"/>
        <w:ind w:firstLine="880" w:firstLineChars="4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11.2.1响应函；</w:t>
      </w:r>
    </w:p>
    <w:p w14:paraId="210C9F46">
      <w:pPr>
        <w:snapToGrid w:val="0"/>
        <w:spacing w:line="360" w:lineRule="auto"/>
        <w:ind w:firstLine="880" w:firstLineChars="4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11.2.2</w:t>
      </w:r>
      <w:r>
        <w:rPr>
          <w:rFonts w:hint="eastAsia" w:asciiTheme="minorEastAsia" w:hAnsiTheme="minorEastAsia" w:eastAsiaTheme="minorEastAsia" w:cstheme="minorEastAsia"/>
          <w:color w:val="auto"/>
          <w:sz w:val="22"/>
          <w:szCs w:val="22"/>
          <w:highlight w:val="none"/>
          <w:lang w:eastAsia="zh-CN"/>
        </w:rPr>
        <w:t>法定代表人（单位负责人、自然人本人）身份证明或授权委托书</w:t>
      </w:r>
      <w:r>
        <w:rPr>
          <w:rFonts w:hint="eastAsia" w:asciiTheme="minorEastAsia" w:hAnsiTheme="minorEastAsia" w:eastAsiaTheme="minorEastAsia" w:cstheme="minorEastAsia"/>
          <w:color w:val="auto"/>
          <w:sz w:val="22"/>
          <w:szCs w:val="22"/>
          <w:highlight w:val="none"/>
        </w:rPr>
        <w:t>；</w:t>
      </w:r>
    </w:p>
    <w:p w14:paraId="3334B02A">
      <w:pPr>
        <w:snapToGrid w:val="0"/>
        <w:spacing w:line="360" w:lineRule="auto"/>
        <w:ind w:firstLine="880" w:firstLineChars="4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11.2.3符合性审查资料；</w:t>
      </w:r>
    </w:p>
    <w:p w14:paraId="0B3541E4">
      <w:pPr>
        <w:snapToGrid w:val="0"/>
        <w:spacing w:line="360" w:lineRule="auto"/>
        <w:ind w:firstLine="880" w:firstLineChars="4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11.2.4响应</w:t>
      </w:r>
      <w:r>
        <w:rPr>
          <w:rFonts w:hint="eastAsia" w:asciiTheme="minorEastAsia" w:hAnsiTheme="minorEastAsia" w:eastAsiaTheme="minorEastAsia" w:cstheme="minorEastAsia"/>
          <w:color w:val="auto"/>
          <w:sz w:val="22"/>
          <w:szCs w:val="22"/>
          <w:highlight w:val="none"/>
          <w:lang w:val="en-US" w:eastAsia="zh-CN"/>
        </w:rPr>
        <w:t>标的</w:t>
      </w:r>
      <w:r>
        <w:rPr>
          <w:rFonts w:hint="eastAsia" w:asciiTheme="minorEastAsia" w:hAnsiTheme="minorEastAsia" w:eastAsiaTheme="minorEastAsia" w:cstheme="minorEastAsia"/>
          <w:color w:val="auto"/>
          <w:sz w:val="22"/>
          <w:szCs w:val="22"/>
          <w:highlight w:val="none"/>
        </w:rPr>
        <w:t>清单；</w:t>
      </w:r>
    </w:p>
    <w:p w14:paraId="70DF3F18">
      <w:pPr>
        <w:snapToGrid w:val="0"/>
        <w:spacing w:line="360" w:lineRule="auto"/>
        <w:ind w:firstLine="880" w:firstLineChars="4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11.2.5</w:t>
      </w:r>
      <w:r>
        <w:rPr>
          <w:rFonts w:hint="eastAsia" w:asciiTheme="minorEastAsia" w:hAnsiTheme="minorEastAsia" w:eastAsiaTheme="minorEastAsia" w:cstheme="minorEastAsia"/>
          <w:color w:val="auto"/>
          <w:sz w:val="22"/>
          <w:szCs w:val="22"/>
          <w:highlight w:val="none"/>
          <w:lang w:eastAsia="zh-CN"/>
        </w:rPr>
        <w:t>采购需求偏离表</w:t>
      </w:r>
      <w:r>
        <w:rPr>
          <w:rFonts w:hint="eastAsia" w:asciiTheme="minorEastAsia" w:hAnsiTheme="minorEastAsia" w:eastAsiaTheme="minorEastAsia" w:cstheme="minorEastAsia"/>
          <w:color w:val="auto"/>
          <w:sz w:val="22"/>
          <w:szCs w:val="22"/>
          <w:highlight w:val="none"/>
        </w:rPr>
        <w:t>；</w:t>
      </w:r>
    </w:p>
    <w:p w14:paraId="2DBC388C">
      <w:pPr>
        <w:snapToGrid w:val="0"/>
        <w:spacing w:line="360" w:lineRule="auto"/>
        <w:ind w:firstLine="880" w:firstLineChars="400"/>
        <w:rPr>
          <w:rFonts w:hint="eastAsia" w:asciiTheme="minorEastAsia" w:hAnsiTheme="minorEastAsia" w:eastAsiaTheme="minorEastAsia" w:cstheme="minorEastAsia"/>
          <w:color w:val="auto"/>
          <w:sz w:val="22"/>
          <w:szCs w:val="22"/>
          <w:highlight w:val="none"/>
          <w:lang w:val="zh-CN"/>
        </w:rPr>
      </w:pPr>
      <w:r>
        <w:rPr>
          <w:rFonts w:hint="eastAsia" w:asciiTheme="minorEastAsia" w:hAnsiTheme="minorEastAsia" w:eastAsiaTheme="minorEastAsia" w:cstheme="minorEastAsia"/>
          <w:color w:val="auto"/>
          <w:sz w:val="22"/>
          <w:szCs w:val="22"/>
          <w:highlight w:val="none"/>
        </w:rPr>
        <w:t>11.2.6</w:t>
      </w:r>
      <w:r>
        <w:rPr>
          <w:rFonts w:hint="eastAsia" w:asciiTheme="minorEastAsia" w:hAnsiTheme="minorEastAsia" w:eastAsiaTheme="minorEastAsia" w:cstheme="minorEastAsia"/>
          <w:color w:val="auto"/>
          <w:sz w:val="22"/>
          <w:szCs w:val="22"/>
          <w:highlight w:val="none"/>
          <w:lang w:val="zh-CN"/>
        </w:rPr>
        <w:t>政府采购供应商廉洁自律承诺书；</w:t>
      </w:r>
    </w:p>
    <w:p w14:paraId="6C6C1C7C">
      <w:pPr>
        <w:snapToGrid w:val="0"/>
        <w:spacing w:line="360" w:lineRule="auto"/>
        <w:ind w:firstLine="880" w:firstLineChars="400"/>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rPr>
        <w:t>11.2.</w:t>
      </w:r>
      <w:r>
        <w:rPr>
          <w:rFonts w:hint="eastAsia" w:asciiTheme="minorEastAsia" w:hAnsiTheme="minorEastAsia" w:eastAsiaTheme="minorEastAsia" w:cstheme="minorEastAsia"/>
          <w:color w:val="auto"/>
          <w:sz w:val="22"/>
          <w:szCs w:val="22"/>
          <w:highlight w:val="none"/>
          <w:lang w:val="en-US" w:eastAsia="zh-CN"/>
        </w:rPr>
        <w:t>7</w:t>
      </w:r>
      <w:r>
        <w:rPr>
          <w:rFonts w:hint="eastAsia" w:asciiTheme="minorEastAsia" w:hAnsiTheme="minorEastAsia" w:eastAsiaTheme="minorEastAsia" w:cstheme="minorEastAsia"/>
          <w:color w:val="auto"/>
          <w:sz w:val="22"/>
          <w:szCs w:val="22"/>
          <w:highlight w:val="none"/>
        </w:rPr>
        <w:t>所有资信文件（如果有）；</w:t>
      </w:r>
    </w:p>
    <w:p w14:paraId="7B48C7F0">
      <w:pPr>
        <w:snapToGrid w:val="0"/>
        <w:spacing w:line="360" w:lineRule="auto"/>
        <w:ind w:firstLine="880" w:firstLineChars="4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11.2.</w:t>
      </w:r>
      <w:r>
        <w:rPr>
          <w:rFonts w:hint="eastAsia" w:asciiTheme="minorEastAsia" w:hAnsiTheme="minorEastAsia" w:eastAsiaTheme="minorEastAsia" w:cstheme="minorEastAsia"/>
          <w:color w:val="auto"/>
          <w:sz w:val="22"/>
          <w:szCs w:val="22"/>
          <w:highlight w:val="none"/>
          <w:lang w:val="en-US" w:eastAsia="zh-CN"/>
        </w:rPr>
        <w:t>8</w:t>
      </w:r>
      <w:r>
        <w:rPr>
          <w:rFonts w:hint="eastAsia" w:asciiTheme="minorEastAsia" w:hAnsiTheme="minorEastAsia" w:eastAsiaTheme="minorEastAsia" w:cstheme="minorEastAsia"/>
          <w:color w:val="auto"/>
          <w:sz w:val="22"/>
          <w:szCs w:val="22"/>
          <w:highlight w:val="none"/>
        </w:rPr>
        <w:t>响应截止时间近三年以来供应商的主要业绩证明材料</w:t>
      </w: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lang w:val="en-US" w:eastAsia="zh-CN"/>
        </w:rPr>
        <w:t>如要求</w:t>
      </w: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rPr>
        <w:t>；</w:t>
      </w:r>
    </w:p>
    <w:p w14:paraId="786133A2">
      <w:pPr>
        <w:snapToGrid w:val="0"/>
        <w:spacing w:line="360" w:lineRule="auto"/>
        <w:ind w:firstLine="880" w:firstLineChars="4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11.2.</w:t>
      </w:r>
      <w:r>
        <w:rPr>
          <w:rFonts w:hint="eastAsia" w:asciiTheme="minorEastAsia" w:hAnsiTheme="minorEastAsia" w:eastAsiaTheme="minorEastAsia" w:cstheme="minorEastAsia"/>
          <w:color w:val="auto"/>
          <w:sz w:val="22"/>
          <w:szCs w:val="22"/>
          <w:highlight w:val="none"/>
          <w:lang w:val="en-US" w:eastAsia="zh-CN"/>
        </w:rPr>
        <w:t>9</w:t>
      </w:r>
      <w:r>
        <w:rPr>
          <w:rFonts w:hint="eastAsia" w:asciiTheme="minorEastAsia" w:hAnsiTheme="minorEastAsia" w:eastAsiaTheme="minorEastAsia" w:cstheme="minorEastAsia"/>
          <w:color w:val="auto"/>
          <w:sz w:val="22"/>
          <w:szCs w:val="22"/>
          <w:highlight w:val="none"/>
          <w:lang w:val="zh-CN"/>
        </w:rPr>
        <w:t>关于对</w:t>
      </w:r>
      <w:r>
        <w:rPr>
          <w:rFonts w:hint="eastAsia" w:asciiTheme="minorEastAsia" w:hAnsiTheme="minorEastAsia" w:eastAsiaTheme="minorEastAsia" w:cstheme="minorEastAsia"/>
          <w:color w:val="auto"/>
          <w:sz w:val="22"/>
          <w:szCs w:val="22"/>
          <w:highlight w:val="none"/>
          <w:lang w:val="en-US" w:eastAsia="zh-CN"/>
        </w:rPr>
        <w:t>谈判</w:t>
      </w:r>
      <w:r>
        <w:rPr>
          <w:rFonts w:hint="eastAsia" w:asciiTheme="minorEastAsia" w:hAnsiTheme="minorEastAsia" w:eastAsiaTheme="minorEastAsia" w:cstheme="minorEastAsia"/>
          <w:color w:val="auto"/>
          <w:sz w:val="22"/>
          <w:szCs w:val="22"/>
          <w:highlight w:val="none"/>
          <w:lang w:val="zh-CN"/>
        </w:rPr>
        <w:t>文件中有关条款的拒绝声明 （如果有） ；</w:t>
      </w:r>
    </w:p>
    <w:p w14:paraId="6E13F209">
      <w:pPr>
        <w:snapToGrid w:val="0"/>
        <w:spacing w:line="360" w:lineRule="auto"/>
        <w:ind w:firstLine="880" w:firstLineChars="4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11.2.</w:t>
      </w:r>
      <w:r>
        <w:rPr>
          <w:rFonts w:hint="eastAsia" w:asciiTheme="minorEastAsia" w:hAnsiTheme="minorEastAsia" w:eastAsiaTheme="minorEastAsia" w:cstheme="minorEastAsia"/>
          <w:color w:val="auto"/>
          <w:sz w:val="22"/>
          <w:szCs w:val="22"/>
          <w:highlight w:val="none"/>
          <w:lang w:val="en-US" w:eastAsia="zh-CN"/>
        </w:rPr>
        <w:t>10</w:t>
      </w:r>
      <w:r>
        <w:rPr>
          <w:rFonts w:hint="eastAsia" w:asciiTheme="minorEastAsia" w:hAnsiTheme="minorEastAsia" w:eastAsiaTheme="minorEastAsia" w:cstheme="minorEastAsia"/>
          <w:color w:val="auto"/>
          <w:sz w:val="22"/>
          <w:szCs w:val="22"/>
          <w:highlight w:val="none"/>
          <w:lang w:val="zh-CN"/>
        </w:rPr>
        <w:t>认为需要的其他商务文件或说明 （如果有） ；</w:t>
      </w:r>
    </w:p>
    <w:p w14:paraId="71D5D626">
      <w:pPr>
        <w:snapToGrid w:val="0"/>
        <w:spacing w:line="360" w:lineRule="auto"/>
        <w:ind w:firstLine="880" w:firstLineChars="4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11.2.</w:t>
      </w:r>
      <w:r>
        <w:rPr>
          <w:rFonts w:hint="eastAsia" w:asciiTheme="minorEastAsia" w:hAnsiTheme="minorEastAsia" w:eastAsiaTheme="minorEastAsia" w:cstheme="minorEastAsia"/>
          <w:color w:val="auto"/>
          <w:sz w:val="22"/>
          <w:szCs w:val="22"/>
          <w:highlight w:val="none"/>
          <w:lang w:val="en-US" w:eastAsia="zh-CN"/>
        </w:rPr>
        <w:t>11</w:t>
      </w:r>
      <w:r>
        <w:rPr>
          <w:rFonts w:hint="eastAsia" w:asciiTheme="minorEastAsia" w:hAnsiTheme="minorEastAsia" w:eastAsiaTheme="minorEastAsia" w:cstheme="minorEastAsia"/>
          <w:color w:val="auto"/>
          <w:sz w:val="22"/>
          <w:szCs w:val="22"/>
          <w:highlight w:val="none"/>
          <w:lang w:val="zh-CN"/>
        </w:rPr>
        <w:t>技术解决方案（如果有）。针对本项目的完整技术解决方案和实施方案；详细阐述项目方案的实现思路及关键技术；符合本项目对当前和未来发展的要求；以及对功能设计和实施计划的建议；</w:t>
      </w:r>
    </w:p>
    <w:p w14:paraId="44ACF529">
      <w:pPr>
        <w:keepNext w:val="0"/>
        <w:keepLines w:val="0"/>
        <w:pageBreakBefore w:val="0"/>
        <w:widowControl w:val="0"/>
        <w:kinsoku/>
        <w:wordWrap/>
        <w:overflowPunct/>
        <w:topLinePunct w:val="0"/>
        <w:autoSpaceDE/>
        <w:autoSpaceDN/>
        <w:bidi w:val="0"/>
        <w:adjustRightInd/>
        <w:snapToGrid w:val="0"/>
        <w:spacing w:line="360" w:lineRule="auto"/>
        <w:ind w:firstLine="880" w:firstLineChars="400"/>
        <w:textAlignment w:val="auto"/>
        <w:rPr>
          <w:rFonts w:hint="eastAsia" w:asciiTheme="minorEastAsia" w:hAnsiTheme="minorEastAsia" w:eastAsiaTheme="minorEastAsia" w:cstheme="minorEastAsia"/>
          <w:color w:val="auto"/>
          <w:sz w:val="22"/>
          <w:szCs w:val="22"/>
          <w:highlight w:val="none"/>
          <w:lang w:val="zh-CN"/>
        </w:rPr>
      </w:pPr>
      <w:r>
        <w:rPr>
          <w:rFonts w:hint="eastAsia" w:asciiTheme="minorEastAsia" w:hAnsiTheme="minorEastAsia" w:eastAsiaTheme="minorEastAsia" w:cstheme="minorEastAsia"/>
          <w:color w:val="auto"/>
          <w:sz w:val="22"/>
          <w:szCs w:val="22"/>
          <w:highlight w:val="none"/>
        </w:rPr>
        <w:t>11.2.</w:t>
      </w:r>
      <w:r>
        <w:rPr>
          <w:rFonts w:hint="eastAsia" w:asciiTheme="minorEastAsia" w:hAnsiTheme="minorEastAsia" w:eastAsiaTheme="minorEastAsia" w:cstheme="minorEastAsia"/>
          <w:color w:val="auto"/>
          <w:sz w:val="22"/>
          <w:szCs w:val="22"/>
          <w:highlight w:val="none"/>
          <w:lang w:val="en-US" w:eastAsia="zh-CN"/>
        </w:rPr>
        <w:t>12</w:t>
      </w:r>
      <w:r>
        <w:rPr>
          <w:rFonts w:hint="eastAsia" w:asciiTheme="minorEastAsia" w:hAnsiTheme="minorEastAsia" w:eastAsiaTheme="minorEastAsia" w:cstheme="minorEastAsia"/>
          <w:color w:val="auto"/>
          <w:sz w:val="22"/>
          <w:szCs w:val="22"/>
          <w:highlight w:val="none"/>
          <w:lang w:val="zh-CN"/>
        </w:rPr>
        <w:t>组织实施方案（如果有）。本项目详细工作实施组织方案，包括（但不限于）以下内容：组织机构、工作时间进度表、工作程序和步骤、管理和协调方法、关键步骤的思路和要点；</w:t>
      </w:r>
    </w:p>
    <w:p w14:paraId="69A807D9">
      <w:pPr>
        <w:keepNext w:val="0"/>
        <w:keepLines w:val="0"/>
        <w:pageBreakBefore w:val="0"/>
        <w:widowControl w:val="0"/>
        <w:kinsoku/>
        <w:wordWrap/>
        <w:overflowPunct/>
        <w:topLinePunct w:val="0"/>
        <w:autoSpaceDE/>
        <w:autoSpaceDN/>
        <w:bidi w:val="0"/>
        <w:adjustRightInd/>
        <w:snapToGrid w:val="0"/>
        <w:spacing w:line="360" w:lineRule="auto"/>
        <w:ind w:firstLine="880" w:firstLineChars="4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11.2.</w:t>
      </w:r>
      <w:r>
        <w:rPr>
          <w:rFonts w:hint="eastAsia" w:asciiTheme="minorEastAsia" w:hAnsiTheme="minorEastAsia" w:eastAsiaTheme="minorEastAsia" w:cstheme="minorEastAsia"/>
          <w:color w:val="auto"/>
          <w:sz w:val="22"/>
          <w:szCs w:val="22"/>
          <w:highlight w:val="none"/>
          <w:lang w:val="en-US" w:eastAsia="zh-CN"/>
        </w:rPr>
        <w:t>13</w:t>
      </w:r>
      <w:r>
        <w:rPr>
          <w:rFonts w:hint="eastAsia" w:asciiTheme="minorEastAsia" w:hAnsiTheme="minorEastAsia" w:eastAsiaTheme="minorEastAsia" w:cstheme="minorEastAsia"/>
          <w:color w:val="auto"/>
          <w:sz w:val="22"/>
          <w:szCs w:val="22"/>
          <w:highlight w:val="none"/>
          <w:lang w:val="zh-CN"/>
        </w:rPr>
        <w:t>售后服务方案（如果有）。项目验收之后的维护方案；针对本项目的维护方案，包括本地售后服务机构及人员情况等。供应商应以书面形式完整准确地表述售后服务承诺（范围、标准及期限等）、供应商可能增加的服务承诺等。并明示服务承诺可能涉及的前提设定和费用，否则将被认为是无条件和免费的。承诺质保期内均提供免费上门服务；</w:t>
      </w:r>
    </w:p>
    <w:p w14:paraId="259FFB37">
      <w:pPr>
        <w:keepNext w:val="0"/>
        <w:keepLines w:val="0"/>
        <w:pageBreakBefore w:val="0"/>
        <w:widowControl w:val="0"/>
        <w:kinsoku/>
        <w:wordWrap/>
        <w:overflowPunct/>
        <w:topLinePunct w:val="0"/>
        <w:autoSpaceDE/>
        <w:autoSpaceDN/>
        <w:bidi w:val="0"/>
        <w:adjustRightInd/>
        <w:snapToGrid w:val="0"/>
        <w:spacing w:line="360" w:lineRule="auto"/>
        <w:ind w:firstLine="880" w:firstLineChars="4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11.2.</w:t>
      </w:r>
      <w:r>
        <w:rPr>
          <w:rFonts w:hint="eastAsia" w:asciiTheme="minorEastAsia" w:hAnsiTheme="minorEastAsia" w:eastAsiaTheme="minorEastAsia" w:cstheme="minorEastAsia"/>
          <w:color w:val="auto"/>
          <w:sz w:val="22"/>
          <w:szCs w:val="22"/>
          <w:highlight w:val="none"/>
          <w:lang w:val="en-US" w:eastAsia="zh-CN"/>
        </w:rPr>
        <w:t>14</w:t>
      </w:r>
      <w:r>
        <w:rPr>
          <w:rFonts w:hint="eastAsia" w:asciiTheme="minorEastAsia" w:hAnsiTheme="minorEastAsia" w:eastAsiaTheme="minorEastAsia" w:cstheme="minorEastAsia"/>
          <w:color w:val="auto"/>
          <w:sz w:val="22"/>
          <w:szCs w:val="22"/>
          <w:highlight w:val="none"/>
          <w:lang w:val="zh-CN"/>
        </w:rPr>
        <w:t>项目小组人员名单（如果有）。每个专业人员的情况和人员数应该明确表示，明确各阶段投入人数；在提交的响应文件中安排的人员，须为公司的固定职员；每个参加项目人员的履历表应随响应文件一并提交，主要内容包括学历、技术职称、</w:t>
      </w:r>
      <w:r>
        <w:rPr>
          <w:rFonts w:hint="eastAsia" w:asciiTheme="minorEastAsia" w:hAnsiTheme="minorEastAsia" w:eastAsiaTheme="minorEastAsia" w:cstheme="minorEastAsia"/>
          <w:color w:val="auto"/>
          <w:sz w:val="22"/>
          <w:szCs w:val="22"/>
          <w:highlight w:val="none"/>
          <w:lang w:val="en-US" w:eastAsia="zh-CN"/>
        </w:rPr>
        <w:t>社保、</w:t>
      </w:r>
      <w:r>
        <w:rPr>
          <w:rFonts w:hint="eastAsia" w:asciiTheme="minorEastAsia" w:hAnsiTheme="minorEastAsia" w:eastAsiaTheme="minorEastAsia" w:cstheme="minorEastAsia"/>
          <w:color w:val="auto"/>
          <w:sz w:val="22"/>
          <w:szCs w:val="22"/>
          <w:highlight w:val="none"/>
          <w:lang w:val="zh-CN"/>
        </w:rPr>
        <w:t>工作特长、经验与业绩（包括从事相关项目的经验，该人员参与的时间以及在项目中的责任），资质情况等；</w:t>
      </w:r>
    </w:p>
    <w:p w14:paraId="34B122A0">
      <w:pPr>
        <w:keepNext w:val="0"/>
        <w:keepLines w:val="0"/>
        <w:pageBreakBefore w:val="0"/>
        <w:widowControl w:val="0"/>
        <w:kinsoku/>
        <w:wordWrap/>
        <w:overflowPunct/>
        <w:topLinePunct w:val="0"/>
        <w:autoSpaceDE/>
        <w:autoSpaceDN/>
        <w:bidi w:val="0"/>
        <w:adjustRightInd/>
        <w:snapToGrid w:val="0"/>
        <w:spacing w:line="360" w:lineRule="auto"/>
        <w:ind w:firstLine="880" w:firstLineChars="400"/>
        <w:textAlignment w:val="auto"/>
        <w:rPr>
          <w:rFonts w:hint="eastAsia" w:asciiTheme="minorEastAsia" w:hAnsiTheme="minorEastAsia" w:eastAsiaTheme="minorEastAsia" w:cstheme="minorEastAsia"/>
          <w:color w:val="auto"/>
          <w:sz w:val="22"/>
          <w:szCs w:val="22"/>
          <w:highlight w:val="none"/>
          <w:lang w:val="zh-CN"/>
        </w:rPr>
      </w:pPr>
      <w:r>
        <w:rPr>
          <w:rFonts w:hint="eastAsia" w:asciiTheme="minorEastAsia" w:hAnsiTheme="minorEastAsia" w:eastAsiaTheme="minorEastAsia" w:cstheme="minorEastAsia"/>
          <w:color w:val="auto"/>
          <w:sz w:val="22"/>
          <w:szCs w:val="22"/>
          <w:highlight w:val="none"/>
        </w:rPr>
        <w:t>11.2.</w:t>
      </w:r>
      <w:r>
        <w:rPr>
          <w:rFonts w:hint="eastAsia" w:asciiTheme="minorEastAsia" w:hAnsiTheme="minorEastAsia" w:eastAsiaTheme="minorEastAsia" w:cstheme="minorEastAsia"/>
          <w:color w:val="auto"/>
          <w:sz w:val="22"/>
          <w:szCs w:val="22"/>
          <w:highlight w:val="none"/>
          <w:lang w:val="en-US" w:eastAsia="zh-CN"/>
        </w:rPr>
        <w:t>15</w:t>
      </w:r>
      <w:r>
        <w:rPr>
          <w:rFonts w:hint="eastAsia" w:asciiTheme="minorEastAsia" w:hAnsiTheme="minorEastAsia" w:eastAsiaTheme="minorEastAsia" w:cstheme="minorEastAsia"/>
          <w:color w:val="auto"/>
          <w:sz w:val="22"/>
          <w:szCs w:val="22"/>
          <w:highlight w:val="none"/>
          <w:lang w:val="zh-CN"/>
        </w:rPr>
        <w:t>优惠条件及特殊承诺（如果有）；</w:t>
      </w:r>
    </w:p>
    <w:p w14:paraId="496D98CC">
      <w:pPr>
        <w:keepNext w:val="0"/>
        <w:keepLines w:val="0"/>
        <w:pageBreakBefore w:val="0"/>
        <w:widowControl w:val="0"/>
        <w:kinsoku/>
        <w:wordWrap/>
        <w:overflowPunct/>
        <w:topLinePunct w:val="0"/>
        <w:autoSpaceDE/>
        <w:autoSpaceDN/>
        <w:bidi w:val="0"/>
        <w:adjustRightInd/>
        <w:snapToGrid w:val="0"/>
        <w:spacing w:line="360" w:lineRule="auto"/>
        <w:ind w:firstLine="442" w:firstLineChars="200"/>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b/>
          <w:color w:val="auto"/>
          <w:sz w:val="22"/>
          <w:szCs w:val="22"/>
          <w:highlight w:val="none"/>
        </w:rPr>
        <w:t>11.3</w:t>
      </w:r>
      <w:r>
        <w:rPr>
          <w:rFonts w:hint="eastAsia" w:asciiTheme="minorEastAsia" w:hAnsiTheme="minorEastAsia" w:eastAsiaTheme="minorEastAsia" w:cstheme="minorEastAsia"/>
          <w:b/>
          <w:color w:val="auto"/>
          <w:sz w:val="22"/>
          <w:szCs w:val="22"/>
          <w:highlight w:val="none"/>
          <w:lang w:val="en-US" w:eastAsia="zh-CN"/>
        </w:rPr>
        <w:t xml:space="preserve"> </w:t>
      </w:r>
      <w:r>
        <w:rPr>
          <w:rFonts w:hint="eastAsia" w:asciiTheme="minorEastAsia" w:hAnsiTheme="minorEastAsia" w:eastAsiaTheme="minorEastAsia" w:cstheme="minorEastAsia"/>
          <w:b/>
          <w:color w:val="auto"/>
          <w:sz w:val="22"/>
          <w:szCs w:val="22"/>
          <w:highlight w:val="none"/>
        </w:rPr>
        <w:t>报价文件：</w:t>
      </w:r>
    </w:p>
    <w:p w14:paraId="1135BDC3">
      <w:pPr>
        <w:keepNext w:val="0"/>
        <w:keepLines w:val="0"/>
        <w:pageBreakBefore w:val="0"/>
        <w:widowControl w:val="0"/>
        <w:kinsoku/>
        <w:wordWrap/>
        <w:overflowPunct/>
        <w:topLinePunct w:val="0"/>
        <w:autoSpaceDE/>
        <w:autoSpaceDN/>
        <w:bidi w:val="0"/>
        <w:adjustRightInd/>
        <w:snapToGrid w:val="0"/>
        <w:spacing w:line="360" w:lineRule="auto"/>
        <w:ind w:firstLine="880" w:firstLineChars="400"/>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11.3.1初始开标一览表；</w:t>
      </w:r>
    </w:p>
    <w:p w14:paraId="0600909D">
      <w:pPr>
        <w:pStyle w:val="46"/>
        <w:keepNext w:val="0"/>
        <w:keepLines w:val="0"/>
        <w:pageBreakBefore w:val="0"/>
        <w:widowControl w:val="0"/>
        <w:kinsoku/>
        <w:wordWrap/>
        <w:overflowPunct/>
        <w:topLinePunct w:val="0"/>
        <w:autoSpaceDE/>
        <w:autoSpaceDN/>
        <w:bidi w:val="0"/>
        <w:adjustRightInd/>
        <w:snapToGrid w:val="0"/>
        <w:spacing w:before="0"/>
        <w:ind w:firstLine="0" w:firstLineChars="0"/>
        <w:textAlignment w:val="auto"/>
        <w:outlineLvl w:val="9"/>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12</w:t>
      </w:r>
      <w:r>
        <w:rPr>
          <w:rFonts w:hint="eastAsia" w:asciiTheme="minorEastAsia" w:hAnsiTheme="minorEastAsia" w:eastAsiaTheme="minorEastAsia" w:cstheme="minorEastAsia"/>
          <w:b/>
          <w:color w:val="auto"/>
          <w:kern w:val="0"/>
          <w:sz w:val="22"/>
          <w:szCs w:val="22"/>
          <w:highlight w:val="none"/>
          <w:lang w:val="zh-CN"/>
        </w:rPr>
        <w:t>. 响应</w:t>
      </w:r>
      <w:r>
        <w:rPr>
          <w:rFonts w:hint="eastAsia" w:asciiTheme="minorEastAsia" w:hAnsiTheme="minorEastAsia" w:eastAsiaTheme="minorEastAsia" w:cstheme="minorEastAsia"/>
          <w:b/>
          <w:color w:val="auto"/>
          <w:sz w:val="22"/>
          <w:szCs w:val="22"/>
          <w:highlight w:val="none"/>
        </w:rPr>
        <w:t>文件的编制</w:t>
      </w:r>
    </w:p>
    <w:p w14:paraId="19DE6886">
      <w:pPr>
        <w:keepNext w:val="0"/>
        <w:keepLines w:val="0"/>
        <w:pageBreakBefore w:val="0"/>
        <w:widowControl w:val="0"/>
        <w:kinsoku/>
        <w:wordWrap/>
        <w:overflowPunct/>
        <w:topLinePunct w:val="0"/>
        <w:autoSpaceDE/>
        <w:autoSpaceDN/>
        <w:bidi w:val="0"/>
        <w:adjustRightInd/>
        <w:spacing w:line="360" w:lineRule="auto"/>
        <w:ind w:firstLine="440" w:firstLineChars="200"/>
        <w:textAlignment w:val="auto"/>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color w:val="auto"/>
          <w:kern w:val="0"/>
          <w:sz w:val="22"/>
          <w:szCs w:val="22"/>
          <w:highlight w:val="none"/>
          <w:lang w:val="zh-CN"/>
        </w:rPr>
        <w:t>12.1响应文件分为资格文件、商务技术文件、报价文件三部分。各供应商在编制响应文件时请按照谈判文件第六部分规定的格式进行，混乱的编排导致响应文件被误读或谈判小组查找不到有效文件是供应商的风险。</w:t>
      </w:r>
    </w:p>
    <w:p w14:paraId="352D37BC">
      <w:pPr>
        <w:keepNext w:val="0"/>
        <w:keepLines w:val="0"/>
        <w:pageBreakBefore w:val="0"/>
        <w:widowControl w:val="0"/>
        <w:kinsoku/>
        <w:wordWrap/>
        <w:overflowPunct/>
        <w:topLinePunct w:val="0"/>
        <w:autoSpaceDE/>
        <w:autoSpaceDN/>
        <w:bidi w:val="0"/>
        <w:adjustRightInd/>
        <w:spacing w:line="360" w:lineRule="auto"/>
        <w:ind w:firstLine="440" w:firstLineChars="200"/>
        <w:textAlignment w:val="auto"/>
        <w:rPr>
          <w:rFonts w:hint="eastAsia" w:asciiTheme="minorEastAsia" w:hAnsiTheme="minorEastAsia" w:eastAsiaTheme="minorEastAsia" w:cstheme="minorEastAsia"/>
          <w:color w:val="auto"/>
          <w:kern w:val="0"/>
          <w:sz w:val="22"/>
          <w:szCs w:val="22"/>
          <w:highlight w:val="none"/>
          <w:lang w:val="zh-CN"/>
        </w:rPr>
      </w:pPr>
      <w:r>
        <w:rPr>
          <w:rFonts w:hint="eastAsia" w:asciiTheme="minorEastAsia" w:hAnsiTheme="minorEastAsia" w:eastAsiaTheme="minorEastAsia" w:cstheme="minorEastAsia"/>
          <w:color w:val="auto"/>
          <w:kern w:val="0"/>
          <w:sz w:val="22"/>
          <w:szCs w:val="22"/>
          <w:highlight w:val="none"/>
          <w:lang w:val="zh-CN"/>
        </w:rPr>
        <w:t>12.2供应商进行电子响应应安装客户端软件—“政采云电子交易客户端”，并按照谈判文件和电子交易平台的要求编制并加密响应文件。供应商未按规定加密的响应文件，电子交易平台将拒收并提示。</w:t>
      </w:r>
    </w:p>
    <w:p w14:paraId="1CE6E616">
      <w:pPr>
        <w:keepNext w:val="0"/>
        <w:keepLines w:val="0"/>
        <w:pageBreakBefore w:val="0"/>
        <w:widowControl w:val="0"/>
        <w:kinsoku/>
        <w:wordWrap/>
        <w:overflowPunct/>
        <w:topLinePunct w:val="0"/>
        <w:autoSpaceDE/>
        <w:autoSpaceDN/>
        <w:bidi w:val="0"/>
        <w:adjustRightInd/>
        <w:spacing w:line="360" w:lineRule="auto"/>
        <w:ind w:firstLine="440" w:firstLineChars="200"/>
        <w:textAlignment w:val="auto"/>
        <w:rPr>
          <w:rFonts w:hint="eastAsia" w:asciiTheme="minorEastAsia" w:hAnsiTheme="minorEastAsia" w:eastAsiaTheme="minorEastAsia" w:cstheme="minorEastAsia"/>
          <w:color w:val="auto"/>
          <w:kern w:val="0"/>
          <w:sz w:val="22"/>
          <w:szCs w:val="22"/>
          <w:highlight w:val="none"/>
          <w:lang w:val="zh-CN"/>
        </w:rPr>
      </w:pPr>
      <w:r>
        <w:rPr>
          <w:rFonts w:hint="eastAsia" w:asciiTheme="minorEastAsia" w:hAnsiTheme="minorEastAsia" w:eastAsiaTheme="minorEastAsia" w:cstheme="minorEastAsia"/>
          <w:color w:val="auto"/>
          <w:kern w:val="0"/>
          <w:sz w:val="22"/>
          <w:szCs w:val="22"/>
          <w:highlight w:val="none"/>
          <w:lang w:val="zh-CN"/>
        </w:rPr>
        <w:t>12.3使用“政采云电子交易客户端”需要提前申领CA数字证书，申领流程请自行前往“浙江政府采购网-下载专区-电子交易客户端-CA驱动和申领流程”进行查阅。</w:t>
      </w:r>
    </w:p>
    <w:p w14:paraId="674AF27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13.响应文件的签署、盖章</w:t>
      </w:r>
    </w:p>
    <w:p w14:paraId="3020B8CB">
      <w:pPr>
        <w:pStyle w:val="46"/>
        <w:keepNext w:val="0"/>
        <w:keepLines w:val="0"/>
        <w:pageBreakBefore w:val="0"/>
        <w:widowControl w:val="0"/>
        <w:kinsoku/>
        <w:wordWrap/>
        <w:overflowPunct/>
        <w:topLinePunct w:val="0"/>
        <w:autoSpaceDE/>
        <w:autoSpaceDN/>
        <w:bidi w:val="0"/>
        <w:adjustRightInd/>
        <w:snapToGrid w:val="0"/>
        <w:spacing w:before="0"/>
        <w:ind w:firstLine="480"/>
        <w:textAlignment w:val="auto"/>
        <w:rPr>
          <w:rFonts w:hint="eastAsia" w:asciiTheme="minorEastAsia" w:hAnsiTheme="minorEastAsia" w:eastAsiaTheme="minorEastAsia" w:cstheme="minorEastAsia"/>
          <w:b/>
          <w:color w:val="auto"/>
          <w:sz w:val="22"/>
          <w:szCs w:val="22"/>
          <w:highlight w:val="none"/>
          <w:u w:val="single"/>
        </w:rPr>
      </w:pPr>
      <w:r>
        <w:rPr>
          <w:rFonts w:hint="eastAsia" w:asciiTheme="minorEastAsia" w:hAnsiTheme="minorEastAsia" w:eastAsiaTheme="minorEastAsia" w:cstheme="minorEastAsia"/>
          <w:color w:val="auto"/>
          <w:sz w:val="22"/>
          <w:szCs w:val="22"/>
          <w:highlight w:val="none"/>
        </w:rPr>
        <w:t>13.1响应文件按照</w:t>
      </w:r>
      <w:r>
        <w:rPr>
          <w:rFonts w:hint="eastAsia" w:asciiTheme="minorEastAsia" w:hAnsiTheme="minorEastAsia" w:eastAsiaTheme="minorEastAsia" w:cstheme="minorEastAsia"/>
          <w:color w:val="auto"/>
          <w:sz w:val="22"/>
          <w:szCs w:val="22"/>
          <w:highlight w:val="none"/>
          <w:lang w:eastAsia="zh-CN"/>
        </w:rPr>
        <w:t>谈判文件</w:t>
      </w:r>
      <w:r>
        <w:rPr>
          <w:rFonts w:hint="eastAsia" w:asciiTheme="minorEastAsia" w:hAnsiTheme="minorEastAsia" w:eastAsiaTheme="minorEastAsia" w:cstheme="minorEastAsia"/>
          <w:color w:val="auto"/>
          <w:sz w:val="22"/>
          <w:szCs w:val="22"/>
          <w:highlight w:val="none"/>
        </w:rPr>
        <w:t>第六部分格式要求进行签署、盖章。</w:t>
      </w:r>
      <w:r>
        <w:rPr>
          <w:rFonts w:hint="eastAsia" w:asciiTheme="minorEastAsia" w:hAnsiTheme="minorEastAsia" w:eastAsiaTheme="minorEastAsia" w:cstheme="minorEastAsia"/>
          <w:b/>
          <w:color w:val="auto"/>
          <w:sz w:val="22"/>
          <w:szCs w:val="22"/>
          <w:highlight w:val="none"/>
          <w:u w:val="single"/>
        </w:rPr>
        <w:t>▲供应商的响应文件未按照</w:t>
      </w:r>
      <w:r>
        <w:rPr>
          <w:rFonts w:hint="eastAsia" w:asciiTheme="minorEastAsia" w:hAnsiTheme="minorEastAsia" w:eastAsiaTheme="minorEastAsia" w:cstheme="minorEastAsia"/>
          <w:b/>
          <w:color w:val="auto"/>
          <w:sz w:val="22"/>
          <w:szCs w:val="22"/>
          <w:highlight w:val="none"/>
          <w:u w:val="single"/>
          <w:lang w:eastAsia="zh-CN"/>
        </w:rPr>
        <w:t>谈判文件</w:t>
      </w:r>
      <w:r>
        <w:rPr>
          <w:rFonts w:hint="eastAsia" w:asciiTheme="minorEastAsia" w:hAnsiTheme="minorEastAsia" w:eastAsiaTheme="minorEastAsia" w:cstheme="minorEastAsia"/>
          <w:b/>
          <w:color w:val="auto"/>
          <w:sz w:val="22"/>
          <w:szCs w:val="22"/>
          <w:highlight w:val="none"/>
          <w:u w:val="single"/>
        </w:rPr>
        <w:t>要求签署、盖章的，其响应无效</w:t>
      </w:r>
      <w:r>
        <w:rPr>
          <w:rFonts w:hint="eastAsia" w:asciiTheme="minorEastAsia" w:hAnsiTheme="minorEastAsia" w:eastAsiaTheme="minorEastAsia" w:cstheme="minorEastAsia"/>
          <w:color w:val="auto"/>
          <w:sz w:val="22"/>
          <w:szCs w:val="22"/>
          <w:highlight w:val="none"/>
          <w:u w:val="single"/>
        </w:rPr>
        <w:t>。</w:t>
      </w:r>
    </w:p>
    <w:p w14:paraId="46FF88D3">
      <w:pPr>
        <w:pStyle w:val="46"/>
        <w:keepNext w:val="0"/>
        <w:keepLines w:val="0"/>
        <w:pageBreakBefore w:val="0"/>
        <w:widowControl w:val="0"/>
        <w:kinsoku/>
        <w:wordWrap/>
        <w:overflowPunct/>
        <w:topLinePunct w:val="0"/>
        <w:autoSpaceDE/>
        <w:autoSpaceDN/>
        <w:bidi w:val="0"/>
        <w:adjustRightInd/>
        <w:snapToGrid w:val="0"/>
        <w:spacing w:before="0"/>
        <w:ind w:firstLine="48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13.2为确保网上操作合法、有效和安全，供应商应当在响应截止时间前完成在“政府采购云平台”的身份认证，确保在电子响应过程中能够对相关数据电文进行加密和使用</w:t>
      </w:r>
      <w:r>
        <w:rPr>
          <w:rFonts w:hint="eastAsia" w:asciiTheme="minorEastAsia" w:hAnsiTheme="minorEastAsia" w:eastAsiaTheme="minorEastAsia" w:cstheme="minorEastAsia"/>
          <w:color w:val="auto"/>
          <w:sz w:val="22"/>
          <w:szCs w:val="22"/>
          <w:highlight w:val="none"/>
          <w:lang w:eastAsia="zh-CN"/>
        </w:rPr>
        <w:t>电子签章</w:t>
      </w:r>
      <w:r>
        <w:rPr>
          <w:rFonts w:hint="eastAsia" w:asciiTheme="minorEastAsia" w:hAnsiTheme="minorEastAsia" w:eastAsiaTheme="minorEastAsia" w:cstheme="minorEastAsia"/>
          <w:color w:val="auto"/>
          <w:sz w:val="22"/>
          <w:szCs w:val="22"/>
          <w:highlight w:val="none"/>
        </w:rPr>
        <w:t>。</w:t>
      </w:r>
    </w:p>
    <w:p w14:paraId="07BC3194">
      <w:pPr>
        <w:pStyle w:val="46"/>
        <w:keepNext w:val="0"/>
        <w:keepLines w:val="0"/>
        <w:pageBreakBefore w:val="0"/>
        <w:widowControl w:val="0"/>
        <w:kinsoku/>
        <w:wordWrap/>
        <w:overflowPunct/>
        <w:topLinePunct w:val="0"/>
        <w:autoSpaceDE/>
        <w:autoSpaceDN/>
        <w:bidi w:val="0"/>
        <w:adjustRightInd/>
        <w:snapToGrid w:val="0"/>
        <w:spacing w:before="0"/>
        <w:ind w:firstLine="48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13.3</w:t>
      </w:r>
      <w:r>
        <w:rPr>
          <w:rFonts w:hint="eastAsia" w:asciiTheme="minorEastAsia" w:hAnsiTheme="minorEastAsia" w:eastAsiaTheme="minorEastAsia" w:cstheme="minorEastAsia"/>
          <w:color w:val="auto"/>
          <w:sz w:val="22"/>
          <w:szCs w:val="22"/>
          <w:highlight w:val="none"/>
          <w:lang w:eastAsia="zh-CN"/>
        </w:rPr>
        <w:t>谈判文件</w:t>
      </w:r>
      <w:r>
        <w:rPr>
          <w:rFonts w:hint="eastAsia" w:asciiTheme="minorEastAsia" w:hAnsiTheme="minorEastAsia" w:eastAsiaTheme="minorEastAsia" w:cstheme="minorEastAsia"/>
          <w:color w:val="auto"/>
          <w:sz w:val="22"/>
          <w:szCs w:val="22"/>
          <w:highlight w:val="none"/>
        </w:rPr>
        <w:t>对响应文件签署、盖章的要求适用于</w:t>
      </w:r>
      <w:r>
        <w:rPr>
          <w:rFonts w:hint="eastAsia" w:asciiTheme="minorEastAsia" w:hAnsiTheme="minorEastAsia" w:eastAsiaTheme="minorEastAsia" w:cstheme="minorEastAsia"/>
          <w:color w:val="auto"/>
          <w:sz w:val="22"/>
          <w:szCs w:val="22"/>
          <w:highlight w:val="none"/>
          <w:lang w:eastAsia="zh-CN"/>
        </w:rPr>
        <w:t>电子签章或公章</w:t>
      </w:r>
      <w:r>
        <w:rPr>
          <w:rFonts w:hint="eastAsia" w:asciiTheme="minorEastAsia" w:hAnsiTheme="minorEastAsia" w:eastAsiaTheme="minorEastAsia" w:cstheme="minorEastAsia"/>
          <w:color w:val="auto"/>
          <w:sz w:val="22"/>
          <w:szCs w:val="22"/>
          <w:highlight w:val="none"/>
        </w:rPr>
        <w:t>。</w:t>
      </w:r>
    </w:p>
    <w:p w14:paraId="519EFA98">
      <w:pPr>
        <w:pStyle w:val="46"/>
        <w:keepNext w:val="0"/>
        <w:keepLines w:val="0"/>
        <w:pageBreakBefore w:val="0"/>
        <w:widowControl w:val="0"/>
        <w:kinsoku/>
        <w:wordWrap/>
        <w:overflowPunct/>
        <w:topLinePunct w:val="0"/>
        <w:autoSpaceDE/>
        <w:autoSpaceDN/>
        <w:bidi w:val="0"/>
        <w:adjustRightInd/>
        <w:spacing w:before="0"/>
        <w:ind w:firstLine="0" w:firstLineChars="0"/>
        <w:textAlignment w:val="auto"/>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14. 响应文件的提交、补充、修改、撤回</w:t>
      </w:r>
    </w:p>
    <w:p w14:paraId="08802CE0">
      <w:pPr>
        <w:pStyle w:val="46"/>
        <w:keepNext w:val="0"/>
        <w:keepLines w:val="0"/>
        <w:pageBreakBefore w:val="0"/>
        <w:widowControl w:val="0"/>
        <w:kinsoku/>
        <w:wordWrap/>
        <w:overflowPunct/>
        <w:topLinePunct w:val="0"/>
        <w:autoSpaceDE/>
        <w:autoSpaceDN/>
        <w:bidi w:val="0"/>
        <w:adjustRightInd/>
        <w:spacing w:before="0"/>
        <w:ind w:firstLine="48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14.1 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电子交易平台将拒收。在响应截止时间以后，不能补充、修改响应文件。在提交“最后报价”后，供应商不能退出</w:t>
      </w:r>
      <w:r>
        <w:rPr>
          <w:rFonts w:hint="eastAsia" w:asciiTheme="minorEastAsia" w:hAnsiTheme="minorEastAsia" w:eastAsiaTheme="minorEastAsia" w:cstheme="minorEastAsia"/>
          <w:color w:val="auto"/>
          <w:sz w:val="22"/>
          <w:szCs w:val="22"/>
          <w:highlight w:val="none"/>
          <w:lang w:val="en-US" w:eastAsia="zh-CN"/>
        </w:rPr>
        <w:t>谈判</w:t>
      </w:r>
      <w:r>
        <w:rPr>
          <w:rFonts w:hint="eastAsia" w:asciiTheme="minorEastAsia" w:hAnsiTheme="minorEastAsia" w:eastAsiaTheme="minorEastAsia" w:cstheme="minorEastAsia"/>
          <w:color w:val="auto"/>
          <w:sz w:val="22"/>
          <w:szCs w:val="22"/>
          <w:highlight w:val="none"/>
        </w:rPr>
        <w:t>。</w:t>
      </w:r>
    </w:p>
    <w:p w14:paraId="7A49A05B">
      <w:pPr>
        <w:pStyle w:val="46"/>
        <w:keepNext w:val="0"/>
        <w:keepLines w:val="0"/>
        <w:pageBreakBefore w:val="0"/>
        <w:widowControl w:val="0"/>
        <w:kinsoku/>
        <w:wordWrap/>
        <w:overflowPunct/>
        <w:topLinePunct w:val="0"/>
        <w:autoSpaceDE/>
        <w:autoSpaceDN/>
        <w:bidi w:val="0"/>
        <w:adjustRightInd/>
        <w:spacing w:before="0"/>
        <w:ind w:firstLine="48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14.2电子交易平台收到响应文件，将妥善保存并即时向供应商发出确认回执通知。在响应截止时间前，除供应商补充、修改或者撤回响应文件外，任何单位和个人不得解密或提取响应文件。</w:t>
      </w:r>
    </w:p>
    <w:p w14:paraId="557A96D9">
      <w:pPr>
        <w:pStyle w:val="46"/>
        <w:keepNext w:val="0"/>
        <w:keepLines w:val="0"/>
        <w:pageBreakBefore w:val="0"/>
        <w:widowControl w:val="0"/>
        <w:kinsoku/>
        <w:wordWrap/>
        <w:overflowPunct/>
        <w:topLinePunct w:val="0"/>
        <w:autoSpaceDE/>
        <w:autoSpaceDN/>
        <w:bidi w:val="0"/>
        <w:adjustRightInd/>
        <w:snapToGrid/>
        <w:spacing w:before="0" w:line="360" w:lineRule="auto"/>
        <w:ind w:firstLine="48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14.3采购人、</w:t>
      </w:r>
      <w:r>
        <w:rPr>
          <w:rFonts w:hint="eastAsia" w:asciiTheme="minorEastAsia" w:hAnsiTheme="minorEastAsia" w:eastAsiaTheme="minorEastAsia" w:cstheme="minorEastAsia"/>
          <w:color w:val="auto"/>
          <w:sz w:val="22"/>
          <w:szCs w:val="22"/>
          <w:highlight w:val="none"/>
          <w:lang w:eastAsia="zh-CN"/>
        </w:rPr>
        <w:t>采购代理机构</w:t>
      </w:r>
      <w:r>
        <w:rPr>
          <w:rFonts w:hint="eastAsia" w:asciiTheme="minorEastAsia" w:hAnsiTheme="minorEastAsia" w:eastAsiaTheme="minorEastAsia" w:cstheme="minorEastAsia"/>
          <w:color w:val="auto"/>
          <w:sz w:val="22"/>
          <w:szCs w:val="22"/>
          <w:highlight w:val="none"/>
        </w:rPr>
        <w:t>可以视情况延长响应文件提交的截止时间。在上述情况下，</w:t>
      </w:r>
      <w:r>
        <w:rPr>
          <w:rFonts w:hint="eastAsia" w:asciiTheme="minorEastAsia" w:hAnsiTheme="minorEastAsia" w:eastAsiaTheme="minorEastAsia" w:cstheme="minorEastAsia"/>
          <w:color w:val="auto"/>
          <w:sz w:val="22"/>
          <w:szCs w:val="22"/>
          <w:highlight w:val="none"/>
          <w:lang w:eastAsia="zh-CN"/>
        </w:rPr>
        <w:t>采购代理机构</w:t>
      </w:r>
      <w:r>
        <w:rPr>
          <w:rFonts w:hint="eastAsia" w:asciiTheme="minorEastAsia" w:hAnsiTheme="minorEastAsia" w:eastAsiaTheme="minorEastAsia" w:cstheme="minorEastAsia"/>
          <w:color w:val="auto"/>
          <w:sz w:val="22"/>
          <w:szCs w:val="22"/>
          <w:highlight w:val="none"/>
        </w:rPr>
        <w:t>与供应商以前在响应截止期方面的全部权利、责任和义务，将适用于延长至新的响应截止期。</w:t>
      </w:r>
    </w:p>
    <w:p w14:paraId="21E24E51">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15.备份</w:t>
      </w:r>
      <w:r>
        <w:rPr>
          <w:rFonts w:hint="eastAsia" w:asciiTheme="minorEastAsia" w:hAnsiTheme="minorEastAsia" w:eastAsiaTheme="minorEastAsia" w:cstheme="minorEastAsia"/>
          <w:b/>
          <w:color w:val="auto"/>
          <w:sz w:val="22"/>
          <w:szCs w:val="22"/>
          <w:highlight w:val="none"/>
          <w:lang w:val="en-US" w:eastAsia="zh-CN"/>
        </w:rPr>
        <w:t>响应</w:t>
      </w:r>
      <w:r>
        <w:rPr>
          <w:rFonts w:hint="eastAsia" w:asciiTheme="minorEastAsia" w:hAnsiTheme="minorEastAsia" w:eastAsiaTheme="minorEastAsia" w:cstheme="minorEastAsia"/>
          <w:b/>
          <w:color w:val="auto"/>
          <w:sz w:val="22"/>
          <w:szCs w:val="22"/>
          <w:highlight w:val="none"/>
        </w:rPr>
        <w:t>文件</w:t>
      </w:r>
    </w:p>
    <w:p w14:paraId="3C2B8A4A">
      <w:pPr>
        <w:pStyle w:val="17"/>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15</w:t>
      </w:r>
      <w:r>
        <w:rPr>
          <w:rFonts w:hint="eastAsia" w:asciiTheme="minorEastAsia" w:hAnsiTheme="minorEastAsia" w:eastAsiaTheme="minorEastAsia" w:cstheme="minorEastAsia"/>
          <w:color w:val="auto"/>
          <w:sz w:val="22"/>
          <w:szCs w:val="22"/>
          <w:highlight w:val="none"/>
        </w:rPr>
        <w:t>.1</w:t>
      </w:r>
      <w:r>
        <w:rPr>
          <w:rFonts w:hint="eastAsia" w:asciiTheme="minorEastAsia" w:hAnsiTheme="minorEastAsia" w:eastAsiaTheme="minorEastAsia" w:cstheme="minorEastAsia"/>
          <w:bCs/>
          <w:color w:val="auto"/>
          <w:kern w:val="0"/>
          <w:sz w:val="22"/>
          <w:szCs w:val="22"/>
          <w:highlight w:val="none"/>
        </w:rPr>
        <w:t>为确保采购项目顺利实施，避免因政采云上电子</w:t>
      </w:r>
      <w:r>
        <w:rPr>
          <w:rFonts w:hint="eastAsia" w:asciiTheme="minorEastAsia" w:hAnsiTheme="minorEastAsia" w:eastAsiaTheme="minorEastAsia" w:cstheme="minorEastAsia"/>
          <w:bCs/>
          <w:color w:val="auto"/>
          <w:kern w:val="0"/>
          <w:sz w:val="22"/>
          <w:szCs w:val="22"/>
          <w:highlight w:val="none"/>
          <w:lang w:eastAsia="zh-CN"/>
        </w:rPr>
        <w:t>响应文件</w:t>
      </w:r>
      <w:r>
        <w:rPr>
          <w:rFonts w:hint="eastAsia" w:asciiTheme="minorEastAsia" w:hAnsiTheme="minorEastAsia" w:eastAsiaTheme="minorEastAsia" w:cstheme="minorEastAsia"/>
          <w:bCs/>
          <w:color w:val="auto"/>
          <w:kern w:val="0"/>
          <w:sz w:val="22"/>
          <w:szCs w:val="22"/>
          <w:highlight w:val="none"/>
        </w:rPr>
        <w:t>解密失败导致</w:t>
      </w:r>
      <w:r>
        <w:rPr>
          <w:rFonts w:hint="eastAsia" w:asciiTheme="minorEastAsia" w:hAnsiTheme="minorEastAsia" w:eastAsiaTheme="minorEastAsia" w:cstheme="minorEastAsia"/>
          <w:bCs/>
          <w:color w:val="auto"/>
          <w:kern w:val="0"/>
          <w:sz w:val="22"/>
          <w:szCs w:val="22"/>
          <w:highlight w:val="none"/>
          <w:lang w:eastAsia="zh-CN"/>
        </w:rPr>
        <w:t>供应商</w:t>
      </w:r>
      <w:r>
        <w:rPr>
          <w:rFonts w:hint="eastAsia" w:asciiTheme="minorEastAsia" w:hAnsiTheme="minorEastAsia" w:eastAsiaTheme="minorEastAsia" w:cstheme="minorEastAsia"/>
          <w:bCs/>
          <w:color w:val="auto"/>
          <w:kern w:val="0"/>
          <w:sz w:val="22"/>
          <w:szCs w:val="22"/>
          <w:highlight w:val="none"/>
        </w:rPr>
        <w:t>投标无效，</w:t>
      </w:r>
      <w:r>
        <w:rPr>
          <w:rFonts w:hint="eastAsia" w:asciiTheme="minorEastAsia" w:hAnsiTheme="minorEastAsia" w:eastAsiaTheme="minorEastAsia" w:cstheme="minorEastAsia"/>
          <w:color w:val="auto"/>
          <w:sz w:val="22"/>
          <w:szCs w:val="22"/>
          <w:highlight w:val="none"/>
          <w:lang w:eastAsia="zh-CN"/>
        </w:rPr>
        <w:t>供应商</w:t>
      </w:r>
      <w:r>
        <w:rPr>
          <w:rFonts w:hint="eastAsia" w:asciiTheme="minorEastAsia" w:hAnsiTheme="minorEastAsia" w:eastAsiaTheme="minorEastAsia" w:cstheme="minorEastAsia"/>
          <w:color w:val="auto"/>
          <w:sz w:val="22"/>
          <w:szCs w:val="22"/>
          <w:highlight w:val="none"/>
        </w:rPr>
        <w:t>在电子交易平台传输递交</w:t>
      </w:r>
      <w:r>
        <w:rPr>
          <w:rFonts w:hint="eastAsia" w:asciiTheme="minorEastAsia" w:hAnsiTheme="minorEastAsia" w:eastAsiaTheme="minorEastAsia" w:cstheme="minorEastAsia"/>
          <w:color w:val="auto"/>
          <w:sz w:val="22"/>
          <w:szCs w:val="22"/>
          <w:highlight w:val="none"/>
          <w:lang w:eastAsia="zh-CN"/>
        </w:rPr>
        <w:t>响应文件</w:t>
      </w:r>
      <w:r>
        <w:rPr>
          <w:rFonts w:hint="eastAsia" w:asciiTheme="minorEastAsia" w:hAnsiTheme="minorEastAsia" w:eastAsiaTheme="minorEastAsia" w:cstheme="minorEastAsia"/>
          <w:color w:val="auto"/>
          <w:sz w:val="22"/>
          <w:szCs w:val="22"/>
          <w:highlight w:val="none"/>
        </w:rPr>
        <w:t>后，还可以在投标截止时间前提交电文文档形式的备份</w:t>
      </w:r>
      <w:r>
        <w:rPr>
          <w:rFonts w:hint="eastAsia" w:asciiTheme="minorEastAsia" w:hAnsiTheme="minorEastAsia" w:eastAsiaTheme="minorEastAsia" w:cstheme="minorEastAsia"/>
          <w:color w:val="auto"/>
          <w:sz w:val="22"/>
          <w:szCs w:val="22"/>
          <w:highlight w:val="none"/>
          <w:lang w:eastAsia="zh-CN"/>
        </w:rPr>
        <w:t>响应文件</w:t>
      </w:r>
      <w:r>
        <w:rPr>
          <w:rFonts w:hint="eastAsia" w:asciiTheme="minorEastAsia" w:hAnsiTheme="minorEastAsia" w:eastAsiaTheme="minorEastAsia" w:cstheme="minorEastAsia"/>
          <w:color w:val="auto"/>
          <w:sz w:val="22"/>
          <w:szCs w:val="22"/>
          <w:highlight w:val="none"/>
        </w:rPr>
        <w:t>1份，</w:t>
      </w:r>
      <w:r>
        <w:rPr>
          <w:rFonts w:hint="eastAsia" w:asciiTheme="minorEastAsia" w:hAnsiTheme="minorEastAsia" w:eastAsiaTheme="minorEastAsia" w:cstheme="minorEastAsia"/>
          <w:b/>
          <w:color w:val="auto"/>
          <w:sz w:val="22"/>
          <w:szCs w:val="22"/>
          <w:highlight w:val="none"/>
        </w:rPr>
        <w:t>但采购人、采购代理机构不强制或变相强制</w:t>
      </w:r>
      <w:r>
        <w:rPr>
          <w:rFonts w:hint="eastAsia" w:asciiTheme="minorEastAsia" w:hAnsiTheme="minorEastAsia" w:eastAsiaTheme="minorEastAsia" w:cstheme="minorEastAsia"/>
          <w:b/>
          <w:color w:val="auto"/>
          <w:sz w:val="22"/>
          <w:szCs w:val="22"/>
          <w:highlight w:val="none"/>
          <w:lang w:eastAsia="zh-CN"/>
        </w:rPr>
        <w:t>供应商</w:t>
      </w:r>
      <w:r>
        <w:rPr>
          <w:rFonts w:hint="eastAsia" w:asciiTheme="minorEastAsia" w:hAnsiTheme="minorEastAsia" w:eastAsiaTheme="minorEastAsia" w:cstheme="minorEastAsia"/>
          <w:b/>
          <w:color w:val="auto"/>
          <w:sz w:val="22"/>
          <w:szCs w:val="22"/>
          <w:highlight w:val="none"/>
        </w:rPr>
        <w:t>提交备份</w:t>
      </w:r>
      <w:r>
        <w:rPr>
          <w:rFonts w:hint="eastAsia" w:asciiTheme="minorEastAsia" w:hAnsiTheme="minorEastAsia" w:eastAsiaTheme="minorEastAsia" w:cstheme="minorEastAsia"/>
          <w:b/>
          <w:color w:val="auto"/>
          <w:sz w:val="22"/>
          <w:szCs w:val="22"/>
          <w:highlight w:val="none"/>
          <w:lang w:eastAsia="zh-CN"/>
        </w:rPr>
        <w:t>响应文件</w:t>
      </w:r>
      <w:r>
        <w:rPr>
          <w:rFonts w:hint="eastAsia" w:asciiTheme="minorEastAsia" w:hAnsiTheme="minorEastAsia" w:eastAsiaTheme="minorEastAsia" w:cstheme="minorEastAsia"/>
          <w:b/>
          <w:color w:val="auto"/>
          <w:sz w:val="22"/>
          <w:szCs w:val="22"/>
          <w:highlight w:val="none"/>
        </w:rPr>
        <w:t>。</w:t>
      </w:r>
      <w:r>
        <w:rPr>
          <w:rFonts w:hint="eastAsia" w:asciiTheme="minorEastAsia" w:hAnsiTheme="minorEastAsia" w:eastAsiaTheme="minorEastAsia" w:cstheme="minorEastAsia"/>
          <w:color w:val="auto"/>
          <w:sz w:val="22"/>
          <w:szCs w:val="22"/>
          <w:highlight w:val="none"/>
        </w:rPr>
        <w:t>备份</w:t>
      </w:r>
      <w:r>
        <w:rPr>
          <w:rFonts w:hint="eastAsia" w:asciiTheme="minorEastAsia" w:hAnsiTheme="minorEastAsia" w:eastAsiaTheme="minorEastAsia" w:cstheme="minorEastAsia"/>
          <w:color w:val="auto"/>
          <w:sz w:val="22"/>
          <w:szCs w:val="22"/>
          <w:highlight w:val="none"/>
          <w:lang w:eastAsia="zh-CN"/>
        </w:rPr>
        <w:t>响应文件</w:t>
      </w:r>
      <w:r>
        <w:rPr>
          <w:rFonts w:hint="eastAsia" w:asciiTheme="minorEastAsia" w:hAnsiTheme="minorEastAsia" w:eastAsiaTheme="minorEastAsia" w:cstheme="minorEastAsia"/>
          <w:color w:val="auto"/>
          <w:sz w:val="22"/>
          <w:szCs w:val="22"/>
          <w:highlight w:val="none"/>
        </w:rPr>
        <w:t>提交形式（三选一）：</w:t>
      </w:r>
    </w:p>
    <w:p w14:paraId="3AF63E81">
      <w:pPr>
        <w:pStyle w:val="17"/>
        <w:keepNext w:val="0"/>
        <w:keepLines w:val="0"/>
        <w:pageBreakBefore w:val="0"/>
        <w:widowControl w:val="0"/>
        <w:kinsoku/>
        <w:wordWrap/>
        <w:overflowPunct/>
        <w:topLinePunct w:val="0"/>
        <w:autoSpaceDE/>
        <w:autoSpaceDN/>
        <w:bidi w:val="0"/>
        <w:adjustRightInd/>
        <w:snapToGrid/>
        <w:spacing w:line="360" w:lineRule="auto"/>
        <w:ind w:firstLine="330" w:firstLineChars="150"/>
        <w:jc w:val="left"/>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rPr>
        <w:t>直接提交备份</w:t>
      </w:r>
      <w:r>
        <w:rPr>
          <w:rFonts w:hint="eastAsia" w:asciiTheme="minorEastAsia" w:hAnsiTheme="minorEastAsia" w:eastAsiaTheme="minorEastAsia" w:cstheme="minorEastAsia"/>
          <w:color w:val="auto"/>
          <w:sz w:val="22"/>
          <w:szCs w:val="22"/>
          <w:highlight w:val="none"/>
          <w:lang w:eastAsia="zh-CN"/>
        </w:rPr>
        <w:t>响应文件</w:t>
      </w:r>
      <w:r>
        <w:rPr>
          <w:rFonts w:hint="eastAsia" w:asciiTheme="minorEastAsia" w:hAnsiTheme="minorEastAsia" w:eastAsiaTheme="minorEastAsia" w:cstheme="minorEastAsia"/>
          <w:color w:val="auto"/>
          <w:sz w:val="22"/>
          <w:szCs w:val="22"/>
          <w:highlight w:val="none"/>
        </w:rPr>
        <w:t>的，</w:t>
      </w:r>
      <w:r>
        <w:rPr>
          <w:rFonts w:hint="eastAsia" w:asciiTheme="minorEastAsia" w:hAnsiTheme="minorEastAsia" w:eastAsiaTheme="minorEastAsia" w:cstheme="minorEastAsia"/>
          <w:color w:val="auto"/>
          <w:sz w:val="22"/>
          <w:szCs w:val="22"/>
          <w:highlight w:val="none"/>
          <w:lang w:eastAsia="zh-CN"/>
        </w:rPr>
        <w:t>供应商</w:t>
      </w:r>
      <w:r>
        <w:rPr>
          <w:rFonts w:hint="eastAsia" w:asciiTheme="minorEastAsia" w:hAnsiTheme="minorEastAsia" w:eastAsiaTheme="minorEastAsia" w:cstheme="minorEastAsia"/>
          <w:color w:val="auto"/>
          <w:sz w:val="22"/>
          <w:szCs w:val="22"/>
          <w:highlight w:val="none"/>
        </w:rPr>
        <w:t>应于投标截止时间前在</w:t>
      </w:r>
      <w:r>
        <w:rPr>
          <w:rFonts w:hint="eastAsia" w:asciiTheme="minorEastAsia" w:hAnsiTheme="minorEastAsia" w:eastAsiaTheme="minorEastAsia" w:cstheme="minorEastAsia"/>
          <w:color w:val="auto"/>
          <w:sz w:val="22"/>
          <w:szCs w:val="22"/>
          <w:highlight w:val="none"/>
          <w:lang w:eastAsia="zh-CN"/>
        </w:rPr>
        <w:t>采购公告</w:t>
      </w:r>
      <w:r>
        <w:rPr>
          <w:rFonts w:hint="eastAsia" w:asciiTheme="minorEastAsia" w:hAnsiTheme="minorEastAsia" w:eastAsiaTheme="minorEastAsia" w:cstheme="minorEastAsia"/>
          <w:color w:val="auto"/>
          <w:sz w:val="22"/>
          <w:szCs w:val="22"/>
          <w:highlight w:val="none"/>
        </w:rPr>
        <w:t>中载明的开标地点将备份</w:t>
      </w:r>
      <w:r>
        <w:rPr>
          <w:rFonts w:hint="eastAsia" w:asciiTheme="minorEastAsia" w:hAnsiTheme="minorEastAsia" w:eastAsiaTheme="minorEastAsia" w:cstheme="minorEastAsia"/>
          <w:color w:val="auto"/>
          <w:sz w:val="22"/>
          <w:szCs w:val="22"/>
          <w:highlight w:val="none"/>
          <w:lang w:eastAsia="zh-CN"/>
        </w:rPr>
        <w:t>响应文件</w:t>
      </w:r>
      <w:r>
        <w:rPr>
          <w:rFonts w:hint="eastAsia" w:asciiTheme="minorEastAsia" w:hAnsiTheme="minorEastAsia" w:eastAsiaTheme="minorEastAsia" w:cstheme="minorEastAsia"/>
          <w:color w:val="auto"/>
          <w:sz w:val="22"/>
          <w:szCs w:val="22"/>
          <w:highlight w:val="none"/>
        </w:rPr>
        <w:t>提交给采购代理机构，采购代理机构将拒绝接受逾期送达的备份</w:t>
      </w:r>
      <w:r>
        <w:rPr>
          <w:rFonts w:hint="eastAsia" w:asciiTheme="minorEastAsia" w:hAnsiTheme="minorEastAsia" w:eastAsiaTheme="minorEastAsia" w:cstheme="minorEastAsia"/>
          <w:color w:val="auto"/>
          <w:sz w:val="22"/>
          <w:szCs w:val="22"/>
          <w:highlight w:val="none"/>
          <w:lang w:eastAsia="zh-CN"/>
        </w:rPr>
        <w:t>响应文件</w:t>
      </w:r>
      <w:r>
        <w:rPr>
          <w:rFonts w:hint="eastAsia" w:asciiTheme="minorEastAsia" w:hAnsiTheme="minorEastAsia" w:eastAsiaTheme="minorEastAsia" w:cstheme="minorEastAsia"/>
          <w:color w:val="auto"/>
          <w:sz w:val="22"/>
          <w:szCs w:val="22"/>
          <w:highlight w:val="none"/>
        </w:rPr>
        <w:t>。</w:t>
      </w:r>
    </w:p>
    <w:p w14:paraId="68B5FA2E">
      <w:pPr>
        <w:pStyle w:val="17"/>
        <w:keepNext w:val="0"/>
        <w:keepLines w:val="0"/>
        <w:pageBreakBefore w:val="0"/>
        <w:widowControl w:val="0"/>
        <w:kinsoku/>
        <w:wordWrap/>
        <w:overflowPunct/>
        <w:topLinePunct w:val="0"/>
        <w:autoSpaceDE/>
        <w:autoSpaceDN/>
        <w:bidi w:val="0"/>
        <w:adjustRightInd/>
        <w:snapToGrid/>
        <w:spacing w:line="360" w:lineRule="auto"/>
        <w:ind w:firstLine="330" w:firstLineChars="150"/>
        <w:jc w:val="left"/>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bCs/>
          <w:color w:val="auto"/>
          <w:kern w:val="0"/>
          <w:sz w:val="22"/>
          <w:szCs w:val="22"/>
          <w:highlight w:val="none"/>
        </w:rPr>
        <w:t>以邮寄形式（建议顺丰快递）</w:t>
      </w:r>
      <w:r>
        <w:rPr>
          <w:rFonts w:hint="eastAsia" w:asciiTheme="minorEastAsia" w:hAnsiTheme="minorEastAsia" w:eastAsiaTheme="minorEastAsia" w:cstheme="minorEastAsia"/>
          <w:color w:val="auto"/>
          <w:sz w:val="22"/>
          <w:szCs w:val="22"/>
          <w:highlight w:val="none"/>
        </w:rPr>
        <w:t>递交备份</w:t>
      </w:r>
      <w:r>
        <w:rPr>
          <w:rFonts w:hint="eastAsia" w:asciiTheme="minorEastAsia" w:hAnsiTheme="minorEastAsia" w:eastAsiaTheme="minorEastAsia" w:cstheme="minorEastAsia"/>
          <w:color w:val="auto"/>
          <w:sz w:val="22"/>
          <w:szCs w:val="22"/>
          <w:highlight w:val="none"/>
          <w:lang w:eastAsia="zh-CN"/>
        </w:rPr>
        <w:t>响应文件</w:t>
      </w:r>
      <w:r>
        <w:rPr>
          <w:rFonts w:hint="eastAsia" w:asciiTheme="minorEastAsia" w:hAnsiTheme="minorEastAsia" w:eastAsiaTheme="minorEastAsia" w:cstheme="minorEastAsia"/>
          <w:color w:val="auto"/>
          <w:sz w:val="22"/>
          <w:szCs w:val="22"/>
          <w:highlight w:val="none"/>
        </w:rPr>
        <w:t>的，</w:t>
      </w:r>
      <w:r>
        <w:rPr>
          <w:rFonts w:hint="eastAsia" w:asciiTheme="minorEastAsia" w:hAnsiTheme="minorEastAsia" w:eastAsiaTheme="minorEastAsia" w:cstheme="minorEastAsia"/>
          <w:bCs/>
          <w:color w:val="auto"/>
          <w:kern w:val="0"/>
          <w:sz w:val="22"/>
          <w:szCs w:val="22"/>
          <w:highlight w:val="none"/>
        </w:rPr>
        <w:t>将备份</w:t>
      </w:r>
      <w:r>
        <w:rPr>
          <w:rFonts w:hint="eastAsia" w:asciiTheme="minorEastAsia" w:hAnsiTheme="minorEastAsia" w:eastAsiaTheme="minorEastAsia" w:cstheme="minorEastAsia"/>
          <w:bCs/>
          <w:color w:val="auto"/>
          <w:kern w:val="0"/>
          <w:sz w:val="22"/>
          <w:szCs w:val="22"/>
          <w:highlight w:val="none"/>
          <w:lang w:eastAsia="zh-CN"/>
        </w:rPr>
        <w:t>响应文件存入</w:t>
      </w:r>
      <w:r>
        <w:rPr>
          <w:rFonts w:hint="eastAsia" w:asciiTheme="minorEastAsia" w:hAnsiTheme="minorEastAsia" w:eastAsiaTheme="minorEastAsia" w:cstheme="minorEastAsia"/>
          <w:bCs/>
          <w:color w:val="auto"/>
          <w:kern w:val="0"/>
          <w:sz w:val="22"/>
          <w:szCs w:val="22"/>
          <w:highlight w:val="none"/>
        </w:rPr>
        <w:t>U盘中，备份在投标截止时间前递交，并需采购代理机构确认是否收到，邮寄地址及收件人：</w:t>
      </w:r>
      <w:r>
        <w:rPr>
          <w:rFonts w:hint="eastAsia" w:asciiTheme="minorEastAsia" w:hAnsiTheme="minorEastAsia" w:eastAsiaTheme="minorEastAsia" w:cstheme="minorEastAsia"/>
          <w:color w:val="auto"/>
          <w:sz w:val="22"/>
          <w:szCs w:val="22"/>
          <w:highlight w:val="none"/>
          <w:u w:val="single"/>
          <w:lang w:eastAsia="zh-CN"/>
        </w:rPr>
        <w:t>温州市瓯海区三垟街道桥头河大桥温州生命健康小镇B03室</w:t>
      </w:r>
      <w:r>
        <w:rPr>
          <w:rFonts w:hint="eastAsia" w:asciiTheme="minorEastAsia" w:hAnsiTheme="minorEastAsia" w:eastAsiaTheme="minorEastAsia" w:cstheme="minorEastAsia"/>
          <w:color w:val="auto"/>
          <w:sz w:val="22"/>
          <w:szCs w:val="22"/>
          <w:highlight w:val="none"/>
          <w:u w:val="single"/>
        </w:rPr>
        <w:t>，收件人王纪凤/18357703076</w:t>
      </w:r>
      <w:r>
        <w:rPr>
          <w:rFonts w:hint="eastAsia" w:asciiTheme="minorEastAsia" w:hAnsiTheme="minorEastAsia" w:eastAsiaTheme="minorEastAsia" w:cstheme="minorEastAsia"/>
          <w:bCs/>
          <w:color w:val="auto"/>
          <w:kern w:val="0"/>
          <w:sz w:val="22"/>
          <w:szCs w:val="22"/>
          <w:highlight w:val="none"/>
        </w:rPr>
        <w:t>。</w:t>
      </w:r>
      <w:r>
        <w:rPr>
          <w:rFonts w:hint="eastAsia" w:asciiTheme="minorEastAsia" w:hAnsiTheme="minorEastAsia" w:eastAsiaTheme="minorEastAsia" w:cstheme="minorEastAsia"/>
          <w:color w:val="auto"/>
          <w:sz w:val="22"/>
          <w:szCs w:val="22"/>
          <w:highlight w:val="none"/>
        </w:rPr>
        <w:t>备份</w:t>
      </w:r>
      <w:r>
        <w:rPr>
          <w:rFonts w:hint="eastAsia" w:asciiTheme="minorEastAsia" w:hAnsiTheme="minorEastAsia" w:eastAsiaTheme="minorEastAsia" w:cstheme="minorEastAsia"/>
          <w:color w:val="auto"/>
          <w:sz w:val="22"/>
          <w:szCs w:val="22"/>
          <w:highlight w:val="none"/>
          <w:lang w:eastAsia="zh-CN"/>
        </w:rPr>
        <w:t>响应文件</w:t>
      </w:r>
      <w:r>
        <w:rPr>
          <w:rFonts w:hint="eastAsia" w:asciiTheme="minorEastAsia" w:hAnsiTheme="minorEastAsia" w:eastAsiaTheme="minorEastAsia" w:cstheme="minorEastAsia"/>
          <w:color w:val="auto"/>
          <w:sz w:val="22"/>
          <w:szCs w:val="22"/>
          <w:highlight w:val="none"/>
        </w:rPr>
        <w:t>应当密封包装并在包装上加盖公章并注明投标项目名称，</w:t>
      </w:r>
      <w:r>
        <w:rPr>
          <w:rFonts w:hint="eastAsia" w:asciiTheme="minorEastAsia" w:hAnsiTheme="minorEastAsia" w:eastAsiaTheme="minorEastAsia" w:cstheme="minorEastAsia"/>
          <w:color w:val="auto"/>
          <w:sz w:val="22"/>
          <w:szCs w:val="22"/>
          <w:highlight w:val="none"/>
          <w:lang w:eastAsia="zh-CN"/>
        </w:rPr>
        <w:t>供应商</w:t>
      </w:r>
      <w:r>
        <w:rPr>
          <w:rFonts w:hint="eastAsia" w:asciiTheme="minorEastAsia" w:hAnsiTheme="minorEastAsia" w:eastAsiaTheme="minorEastAsia" w:cstheme="minorEastAsia"/>
          <w:color w:val="auto"/>
          <w:sz w:val="22"/>
          <w:szCs w:val="22"/>
          <w:highlight w:val="none"/>
        </w:rPr>
        <w:t>名称</w:t>
      </w: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rPr>
        <w:t>联合体投标的，包装物封面需注明联合体投标，并注明联合体成员各方的名称和联合体协议中约定的牵头人的名称</w:t>
      </w: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rPr>
        <w:t>。</w:t>
      </w:r>
      <w:r>
        <w:rPr>
          <w:rFonts w:hint="eastAsia" w:asciiTheme="minorEastAsia" w:hAnsiTheme="minorEastAsia" w:eastAsiaTheme="minorEastAsia" w:cstheme="minorEastAsia"/>
          <w:b/>
          <w:color w:val="auto"/>
          <w:sz w:val="22"/>
          <w:szCs w:val="22"/>
          <w:highlight w:val="none"/>
        </w:rPr>
        <w:t>不符合上述制作、存储、密封规定的备份</w:t>
      </w:r>
      <w:r>
        <w:rPr>
          <w:rFonts w:hint="eastAsia" w:asciiTheme="minorEastAsia" w:hAnsiTheme="minorEastAsia" w:eastAsiaTheme="minorEastAsia" w:cstheme="minorEastAsia"/>
          <w:b/>
          <w:color w:val="auto"/>
          <w:sz w:val="22"/>
          <w:szCs w:val="22"/>
          <w:highlight w:val="none"/>
          <w:lang w:eastAsia="zh-CN"/>
        </w:rPr>
        <w:t>响应文件</w:t>
      </w:r>
      <w:r>
        <w:rPr>
          <w:rFonts w:hint="eastAsia" w:asciiTheme="minorEastAsia" w:hAnsiTheme="minorEastAsia" w:eastAsiaTheme="minorEastAsia" w:cstheme="minorEastAsia"/>
          <w:b/>
          <w:color w:val="auto"/>
          <w:sz w:val="22"/>
          <w:szCs w:val="22"/>
          <w:highlight w:val="none"/>
        </w:rPr>
        <w:t>将被视为无效或者被拒绝接收。</w:t>
      </w:r>
      <w:r>
        <w:rPr>
          <w:rFonts w:hint="eastAsia" w:asciiTheme="minorEastAsia" w:hAnsiTheme="minorEastAsia" w:eastAsiaTheme="minorEastAsia" w:cstheme="minorEastAsia"/>
          <w:color w:val="auto"/>
          <w:sz w:val="22"/>
          <w:szCs w:val="22"/>
          <w:highlight w:val="none"/>
        </w:rPr>
        <w:t>送达时间以签收人签收时间为准。采购代理机构将拒绝接受逾期送达的备份</w:t>
      </w:r>
      <w:r>
        <w:rPr>
          <w:rFonts w:hint="eastAsia" w:asciiTheme="minorEastAsia" w:hAnsiTheme="minorEastAsia" w:eastAsiaTheme="minorEastAsia" w:cstheme="minorEastAsia"/>
          <w:color w:val="auto"/>
          <w:sz w:val="22"/>
          <w:szCs w:val="22"/>
          <w:highlight w:val="none"/>
          <w:lang w:eastAsia="zh-CN"/>
        </w:rPr>
        <w:t>响应文件</w:t>
      </w:r>
      <w:r>
        <w:rPr>
          <w:rFonts w:hint="eastAsia" w:asciiTheme="minorEastAsia" w:hAnsiTheme="minorEastAsia" w:eastAsiaTheme="minorEastAsia" w:cstheme="minorEastAsia"/>
          <w:color w:val="auto"/>
          <w:sz w:val="22"/>
          <w:szCs w:val="22"/>
          <w:highlight w:val="none"/>
        </w:rPr>
        <w:t>。邮寄过程中，电子备份</w:t>
      </w:r>
      <w:r>
        <w:rPr>
          <w:rFonts w:hint="eastAsia" w:asciiTheme="minorEastAsia" w:hAnsiTheme="minorEastAsia" w:eastAsiaTheme="minorEastAsia" w:cstheme="minorEastAsia"/>
          <w:color w:val="auto"/>
          <w:sz w:val="22"/>
          <w:szCs w:val="22"/>
          <w:highlight w:val="none"/>
          <w:lang w:eastAsia="zh-CN"/>
        </w:rPr>
        <w:t>响应文件</w:t>
      </w:r>
      <w:r>
        <w:rPr>
          <w:rFonts w:hint="eastAsia" w:asciiTheme="minorEastAsia" w:hAnsiTheme="minorEastAsia" w:eastAsiaTheme="minorEastAsia" w:cstheme="minorEastAsia"/>
          <w:color w:val="auto"/>
          <w:sz w:val="22"/>
          <w:szCs w:val="22"/>
          <w:highlight w:val="none"/>
        </w:rPr>
        <w:t>发生泄露、遗失、损坏或延期送达等情况的，由</w:t>
      </w:r>
      <w:r>
        <w:rPr>
          <w:rFonts w:hint="eastAsia" w:asciiTheme="minorEastAsia" w:hAnsiTheme="minorEastAsia" w:eastAsiaTheme="minorEastAsia" w:cstheme="minorEastAsia"/>
          <w:color w:val="auto"/>
          <w:sz w:val="22"/>
          <w:szCs w:val="22"/>
          <w:highlight w:val="none"/>
          <w:lang w:eastAsia="zh-CN"/>
        </w:rPr>
        <w:t>供应商</w:t>
      </w:r>
      <w:r>
        <w:rPr>
          <w:rFonts w:hint="eastAsia" w:asciiTheme="minorEastAsia" w:hAnsiTheme="minorEastAsia" w:eastAsiaTheme="minorEastAsia" w:cstheme="minorEastAsia"/>
          <w:color w:val="auto"/>
          <w:sz w:val="22"/>
          <w:szCs w:val="22"/>
          <w:highlight w:val="none"/>
        </w:rPr>
        <w:t>自行负责。</w:t>
      </w:r>
    </w:p>
    <w:p w14:paraId="5BFA4E15">
      <w:pPr>
        <w:pStyle w:val="17"/>
        <w:keepNext w:val="0"/>
        <w:keepLines w:val="0"/>
        <w:pageBreakBefore w:val="0"/>
        <w:widowControl w:val="0"/>
        <w:kinsoku/>
        <w:wordWrap/>
        <w:overflowPunct/>
        <w:topLinePunct w:val="0"/>
        <w:autoSpaceDE/>
        <w:autoSpaceDN/>
        <w:bidi w:val="0"/>
        <w:adjustRightInd/>
        <w:snapToGrid/>
        <w:spacing w:line="360" w:lineRule="auto"/>
        <w:ind w:firstLine="330" w:firstLineChars="150"/>
        <w:jc w:val="left"/>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rPr>
        <w:t>以电子邮件形式将生成的备份</w:t>
      </w:r>
      <w:r>
        <w:rPr>
          <w:rFonts w:hint="eastAsia" w:asciiTheme="minorEastAsia" w:hAnsiTheme="minorEastAsia" w:eastAsiaTheme="minorEastAsia" w:cstheme="minorEastAsia"/>
          <w:color w:val="auto"/>
          <w:sz w:val="22"/>
          <w:szCs w:val="22"/>
          <w:highlight w:val="none"/>
          <w:lang w:eastAsia="zh-CN"/>
        </w:rPr>
        <w:t>响应文件</w:t>
      </w:r>
      <w:r>
        <w:rPr>
          <w:rFonts w:hint="eastAsia" w:asciiTheme="minorEastAsia" w:hAnsiTheme="minorEastAsia" w:eastAsiaTheme="minorEastAsia" w:cstheme="minorEastAsia"/>
          <w:color w:val="auto"/>
          <w:sz w:val="22"/>
          <w:szCs w:val="22"/>
          <w:highlight w:val="none"/>
        </w:rPr>
        <w:t>（</w:t>
      </w:r>
      <w:r>
        <w:rPr>
          <w:rFonts w:hint="eastAsia" w:asciiTheme="minorEastAsia" w:hAnsiTheme="minorEastAsia" w:eastAsiaTheme="minorEastAsia" w:cstheme="minorEastAsia"/>
          <w:color w:val="auto"/>
          <w:sz w:val="22"/>
          <w:szCs w:val="22"/>
          <w:highlight w:val="none"/>
          <w:lang w:val="zh-CN"/>
        </w:rPr>
        <w:t>打包压缩并加密</w:t>
      </w:r>
      <w:r>
        <w:rPr>
          <w:rFonts w:hint="eastAsia" w:asciiTheme="minorEastAsia" w:hAnsiTheme="minorEastAsia" w:eastAsiaTheme="minorEastAsia" w:cstheme="minorEastAsia"/>
          <w:color w:val="auto"/>
          <w:sz w:val="22"/>
          <w:szCs w:val="22"/>
          <w:highlight w:val="none"/>
        </w:rPr>
        <w:t>，</w:t>
      </w:r>
      <w:r>
        <w:rPr>
          <w:rFonts w:hint="eastAsia" w:asciiTheme="minorEastAsia" w:hAnsiTheme="minorEastAsia" w:eastAsiaTheme="minorEastAsia" w:cstheme="minorEastAsia"/>
          <w:color w:val="auto"/>
          <w:sz w:val="22"/>
          <w:szCs w:val="22"/>
          <w:highlight w:val="none"/>
          <w:lang w:val="zh-CN"/>
        </w:rPr>
        <w:t>加密密码由供应商自行保管</w:t>
      </w:r>
      <w:r>
        <w:rPr>
          <w:rFonts w:hint="eastAsia" w:asciiTheme="minorEastAsia" w:hAnsiTheme="minorEastAsia" w:eastAsiaTheme="minorEastAsia" w:cstheme="minorEastAsia"/>
          <w:color w:val="auto"/>
          <w:sz w:val="22"/>
          <w:szCs w:val="22"/>
          <w:highlight w:val="none"/>
        </w:rPr>
        <w:t>，未加密导致投标信息泄露的风险由</w:t>
      </w:r>
      <w:r>
        <w:rPr>
          <w:rFonts w:hint="eastAsia" w:asciiTheme="minorEastAsia" w:hAnsiTheme="minorEastAsia" w:eastAsiaTheme="minorEastAsia" w:cstheme="minorEastAsia"/>
          <w:color w:val="auto"/>
          <w:sz w:val="22"/>
          <w:szCs w:val="22"/>
          <w:highlight w:val="none"/>
          <w:lang w:eastAsia="zh-CN"/>
        </w:rPr>
        <w:t>供应商</w:t>
      </w:r>
      <w:r>
        <w:rPr>
          <w:rFonts w:hint="eastAsia" w:asciiTheme="minorEastAsia" w:hAnsiTheme="minorEastAsia" w:eastAsiaTheme="minorEastAsia" w:cstheme="minorEastAsia"/>
          <w:color w:val="auto"/>
          <w:sz w:val="22"/>
          <w:szCs w:val="22"/>
          <w:highlight w:val="none"/>
        </w:rPr>
        <w:t>自行承担。）发送到采购代理机构邮箱号：</w:t>
      </w:r>
      <w:r>
        <w:rPr>
          <w:rFonts w:hint="eastAsia" w:asciiTheme="minorEastAsia" w:hAnsiTheme="minorEastAsia" w:eastAsiaTheme="minorEastAsia" w:cstheme="minorEastAsia"/>
          <w:color w:val="auto"/>
          <w:sz w:val="22"/>
          <w:szCs w:val="22"/>
          <w:highlight w:val="none"/>
          <w:u w:val="single"/>
          <w:lang w:eastAsia="zh-CN"/>
        </w:rPr>
        <w:t>58000634</w:t>
      </w:r>
      <w:r>
        <w:rPr>
          <w:rFonts w:hint="eastAsia" w:asciiTheme="minorEastAsia" w:hAnsiTheme="minorEastAsia" w:eastAsiaTheme="minorEastAsia" w:cstheme="minorEastAsia"/>
          <w:color w:val="auto"/>
          <w:sz w:val="22"/>
          <w:szCs w:val="22"/>
          <w:highlight w:val="none"/>
          <w:u w:val="single"/>
        </w:rPr>
        <w:t>@qq.com，</w:t>
      </w:r>
      <w:r>
        <w:rPr>
          <w:rFonts w:hint="eastAsia" w:asciiTheme="minorEastAsia" w:hAnsiTheme="minorEastAsia" w:eastAsiaTheme="minorEastAsia" w:cstheme="minorEastAsia"/>
          <w:color w:val="auto"/>
          <w:sz w:val="22"/>
          <w:szCs w:val="22"/>
          <w:highlight w:val="none"/>
        </w:rPr>
        <w:t>备份</w:t>
      </w:r>
      <w:r>
        <w:rPr>
          <w:rFonts w:hint="eastAsia" w:asciiTheme="minorEastAsia" w:hAnsiTheme="minorEastAsia" w:eastAsiaTheme="minorEastAsia" w:cstheme="minorEastAsia"/>
          <w:color w:val="auto"/>
          <w:sz w:val="22"/>
          <w:szCs w:val="22"/>
          <w:highlight w:val="none"/>
          <w:lang w:eastAsia="zh-CN"/>
        </w:rPr>
        <w:t>响应文件</w:t>
      </w:r>
      <w:r>
        <w:rPr>
          <w:rFonts w:hint="eastAsia" w:asciiTheme="minorEastAsia" w:hAnsiTheme="minorEastAsia" w:eastAsiaTheme="minorEastAsia" w:cstheme="minorEastAsia"/>
          <w:color w:val="auto"/>
          <w:sz w:val="22"/>
          <w:szCs w:val="22"/>
          <w:highlight w:val="none"/>
        </w:rPr>
        <w:t>签收人员联系方式：</w:t>
      </w:r>
      <w:r>
        <w:rPr>
          <w:rFonts w:hint="eastAsia" w:asciiTheme="minorEastAsia" w:hAnsiTheme="minorEastAsia" w:eastAsiaTheme="minorEastAsia" w:cstheme="minorEastAsia"/>
          <w:color w:val="auto"/>
          <w:sz w:val="22"/>
          <w:szCs w:val="22"/>
          <w:highlight w:val="none"/>
          <w:u w:val="single"/>
        </w:rPr>
        <w:t>王纪凤/18357703076</w:t>
      </w:r>
      <w:r>
        <w:rPr>
          <w:rFonts w:hint="eastAsia" w:asciiTheme="minorEastAsia" w:hAnsiTheme="minorEastAsia" w:eastAsiaTheme="minorEastAsia" w:cstheme="minorEastAsia"/>
          <w:color w:val="auto"/>
          <w:sz w:val="22"/>
          <w:szCs w:val="22"/>
          <w:highlight w:val="none"/>
        </w:rPr>
        <w:t>，并注明</w:t>
      </w:r>
      <w:r>
        <w:rPr>
          <w:rFonts w:hint="eastAsia" w:asciiTheme="minorEastAsia" w:hAnsiTheme="minorEastAsia" w:eastAsiaTheme="minorEastAsia" w:cstheme="minorEastAsia"/>
          <w:color w:val="auto"/>
          <w:sz w:val="22"/>
          <w:szCs w:val="22"/>
          <w:highlight w:val="none"/>
          <w:lang w:val="zh-CN"/>
        </w:rPr>
        <w:t>“</w:t>
      </w:r>
      <w:r>
        <w:rPr>
          <w:rFonts w:hint="eastAsia" w:asciiTheme="minorEastAsia" w:hAnsiTheme="minorEastAsia" w:eastAsiaTheme="minorEastAsia" w:cstheme="minorEastAsia"/>
          <w:color w:val="auto"/>
          <w:sz w:val="22"/>
          <w:szCs w:val="22"/>
          <w:highlight w:val="none"/>
          <w:lang w:eastAsia="zh-CN"/>
        </w:rPr>
        <w:t>供应商</w:t>
      </w:r>
      <w:r>
        <w:rPr>
          <w:rFonts w:hint="eastAsia" w:asciiTheme="minorEastAsia" w:hAnsiTheme="minorEastAsia" w:eastAsiaTheme="minorEastAsia" w:cstheme="minorEastAsia"/>
          <w:color w:val="auto"/>
          <w:sz w:val="22"/>
          <w:szCs w:val="22"/>
          <w:highlight w:val="none"/>
        </w:rPr>
        <w:t>名称、项目编号、项目名称、备份</w:t>
      </w:r>
      <w:r>
        <w:rPr>
          <w:rFonts w:hint="eastAsia" w:asciiTheme="minorEastAsia" w:hAnsiTheme="minorEastAsia" w:eastAsiaTheme="minorEastAsia" w:cstheme="minorEastAsia"/>
          <w:color w:val="auto"/>
          <w:sz w:val="22"/>
          <w:szCs w:val="22"/>
          <w:highlight w:val="none"/>
          <w:lang w:eastAsia="zh-CN"/>
        </w:rPr>
        <w:t>响应文件</w:t>
      </w:r>
      <w:r>
        <w:rPr>
          <w:rFonts w:hint="eastAsia" w:asciiTheme="minorEastAsia" w:hAnsiTheme="minorEastAsia" w:eastAsiaTheme="minorEastAsia" w:cstheme="minorEastAsia"/>
          <w:color w:val="auto"/>
          <w:sz w:val="22"/>
          <w:szCs w:val="22"/>
          <w:highlight w:val="none"/>
          <w:lang w:val="zh-CN"/>
        </w:rPr>
        <w:t>等”信息，</w:t>
      </w:r>
      <w:r>
        <w:rPr>
          <w:rFonts w:hint="eastAsia" w:asciiTheme="minorEastAsia" w:hAnsiTheme="minorEastAsia" w:eastAsiaTheme="minorEastAsia" w:cstheme="minorEastAsia"/>
          <w:b/>
          <w:color w:val="auto"/>
          <w:sz w:val="22"/>
          <w:szCs w:val="22"/>
          <w:highlight w:val="none"/>
        </w:rPr>
        <w:t>不符合上述制作规定的备份</w:t>
      </w:r>
      <w:r>
        <w:rPr>
          <w:rFonts w:hint="eastAsia" w:asciiTheme="minorEastAsia" w:hAnsiTheme="minorEastAsia" w:eastAsiaTheme="minorEastAsia" w:cstheme="minorEastAsia"/>
          <w:b/>
          <w:color w:val="auto"/>
          <w:sz w:val="22"/>
          <w:szCs w:val="22"/>
          <w:highlight w:val="none"/>
          <w:lang w:eastAsia="zh-CN"/>
        </w:rPr>
        <w:t>响应文件</w:t>
      </w:r>
      <w:r>
        <w:rPr>
          <w:rFonts w:hint="eastAsia" w:asciiTheme="minorEastAsia" w:hAnsiTheme="minorEastAsia" w:eastAsiaTheme="minorEastAsia" w:cstheme="minorEastAsia"/>
          <w:b/>
          <w:color w:val="auto"/>
          <w:sz w:val="22"/>
          <w:szCs w:val="22"/>
          <w:highlight w:val="none"/>
        </w:rPr>
        <w:t>将被视为无效或者被拒绝接收。</w:t>
      </w:r>
    </w:p>
    <w:p w14:paraId="2D381F92">
      <w:pPr>
        <w:pStyle w:val="46"/>
        <w:keepNext w:val="0"/>
        <w:keepLines w:val="0"/>
        <w:pageBreakBefore w:val="0"/>
        <w:widowControl w:val="0"/>
        <w:kinsoku/>
        <w:wordWrap/>
        <w:overflowPunct/>
        <w:topLinePunct w:val="0"/>
        <w:autoSpaceDE/>
        <w:autoSpaceDN/>
        <w:bidi w:val="0"/>
        <w:adjustRightInd/>
        <w:snapToGrid/>
        <w:spacing w:before="0" w:line="360" w:lineRule="auto"/>
        <w:ind w:firstLine="440" w:firstLineChars="200"/>
        <w:textAlignment w:val="auto"/>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color w:val="auto"/>
          <w:sz w:val="22"/>
          <w:szCs w:val="22"/>
          <w:highlight w:val="none"/>
        </w:rPr>
        <w:t>1</w:t>
      </w:r>
      <w:r>
        <w:rPr>
          <w:rFonts w:hint="eastAsia" w:asciiTheme="minorEastAsia" w:hAnsiTheme="minorEastAsia" w:eastAsiaTheme="minorEastAsia" w:cstheme="minorEastAsia"/>
          <w:color w:val="auto"/>
          <w:sz w:val="22"/>
          <w:szCs w:val="22"/>
          <w:highlight w:val="none"/>
          <w:lang w:val="en-US" w:eastAsia="zh-CN"/>
        </w:rPr>
        <w:t>5</w:t>
      </w:r>
      <w:r>
        <w:rPr>
          <w:rFonts w:hint="eastAsia" w:asciiTheme="minorEastAsia" w:hAnsiTheme="minorEastAsia" w:eastAsiaTheme="minorEastAsia" w:cstheme="minorEastAsia"/>
          <w:color w:val="auto"/>
          <w:sz w:val="22"/>
          <w:szCs w:val="22"/>
          <w:highlight w:val="none"/>
        </w:rPr>
        <w:t>.2</w:t>
      </w:r>
      <w:r>
        <w:rPr>
          <w:rFonts w:hint="eastAsia" w:asciiTheme="minorEastAsia" w:hAnsiTheme="minorEastAsia" w:eastAsiaTheme="minorEastAsia" w:cstheme="minorEastAsia"/>
          <w:b/>
          <w:color w:val="auto"/>
          <w:sz w:val="22"/>
          <w:szCs w:val="22"/>
          <w:highlight w:val="none"/>
          <w:lang w:eastAsia="zh-CN"/>
        </w:rPr>
        <w:t>供应商</w:t>
      </w:r>
      <w:r>
        <w:rPr>
          <w:rFonts w:hint="eastAsia" w:asciiTheme="minorEastAsia" w:hAnsiTheme="minorEastAsia" w:eastAsiaTheme="minorEastAsia" w:cstheme="minorEastAsia"/>
          <w:b/>
          <w:color w:val="auto"/>
          <w:sz w:val="22"/>
          <w:szCs w:val="22"/>
          <w:highlight w:val="none"/>
        </w:rPr>
        <w:t>仅提交备份</w:t>
      </w:r>
      <w:r>
        <w:rPr>
          <w:rFonts w:hint="eastAsia" w:asciiTheme="minorEastAsia" w:hAnsiTheme="minorEastAsia" w:eastAsiaTheme="minorEastAsia" w:cstheme="minorEastAsia"/>
          <w:b/>
          <w:color w:val="auto"/>
          <w:sz w:val="22"/>
          <w:szCs w:val="22"/>
          <w:highlight w:val="none"/>
          <w:lang w:eastAsia="zh-CN"/>
        </w:rPr>
        <w:t>响应文件</w:t>
      </w:r>
      <w:r>
        <w:rPr>
          <w:rFonts w:hint="eastAsia" w:asciiTheme="minorEastAsia" w:hAnsiTheme="minorEastAsia" w:eastAsiaTheme="minorEastAsia" w:cstheme="minorEastAsia"/>
          <w:b/>
          <w:color w:val="auto"/>
          <w:sz w:val="22"/>
          <w:szCs w:val="22"/>
          <w:highlight w:val="none"/>
        </w:rPr>
        <w:t>，没有在电子交易平台传输递交</w:t>
      </w:r>
      <w:r>
        <w:rPr>
          <w:rFonts w:hint="eastAsia" w:asciiTheme="minorEastAsia" w:hAnsiTheme="minorEastAsia" w:eastAsiaTheme="minorEastAsia" w:cstheme="minorEastAsia"/>
          <w:b/>
          <w:color w:val="auto"/>
          <w:sz w:val="22"/>
          <w:szCs w:val="22"/>
          <w:highlight w:val="none"/>
          <w:lang w:eastAsia="zh-CN"/>
        </w:rPr>
        <w:t>响应文件</w:t>
      </w:r>
      <w:r>
        <w:rPr>
          <w:rFonts w:hint="eastAsia" w:asciiTheme="minorEastAsia" w:hAnsiTheme="minorEastAsia" w:eastAsiaTheme="minorEastAsia" w:cstheme="minorEastAsia"/>
          <w:b/>
          <w:color w:val="auto"/>
          <w:sz w:val="22"/>
          <w:szCs w:val="22"/>
          <w:highlight w:val="none"/>
        </w:rPr>
        <w:t>的，投标无效。</w:t>
      </w:r>
    </w:p>
    <w:p w14:paraId="43E45C32">
      <w:pPr>
        <w:pStyle w:val="46"/>
        <w:keepNext w:val="0"/>
        <w:keepLines w:val="0"/>
        <w:pageBreakBefore w:val="0"/>
        <w:widowControl w:val="0"/>
        <w:kinsoku/>
        <w:wordWrap/>
        <w:overflowPunct/>
        <w:topLinePunct w:val="0"/>
        <w:autoSpaceDE/>
        <w:autoSpaceDN/>
        <w:bidi w:val="0"/>
        <w:adjustRightInd/>
        <w:spacing w:before="0"/>
        <w:ind w:firstLine="0" w:firstLineChars="0"/>
        <w:textAlignment w:val="auto"/>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lang w:val="en-US" w:eastAsia="zh-CN"/>
        </w:rPr>
        <w:t>16</w:t>
      </w:r>
      <w:r>
        <w:rPr>
          <w:rFonts w:hint="eastAsia" w:asciiTheme="minorEastAsia" w:hAnsiTheme="minorEastAsia" w:eastAsiaTheme="minorEastAsia" w:cstheme="minorEastAsia"/>
          <w:b/>
          <w:color w:val="auto"/>
          <w:sz w:val="22"/>
          <w:szCs w:val="22"/>
          <w:highlight w:val="none"/>
        </w:rPr>
        <w:t>.响应有效期</w:t>
      </w:r>
    </w:p>
    <w:p w14:paraId="1FAA3DE5">
      <w:pPr>
        <w:keepNext w:val="0"/>
        <w:keepLines w:val="0"/>
        <w:pageBreakBefore w:val="0"/>
        <w:widowControl w:val="0"/>
        <w:kinsoku/>
        <w:wordWrap/>
        <w:overflowPunct/>
        <w:topLinePunct w:val="0"/>
        <w:autoSpaceDE/>
        <w:autoSpaceDN/>
        <w:bidi w:val="0"/>
        <w:adjustRightInd/>
        <w:spacing w:line="360" w:lineRule="auto"/>
        <w:ind w:firstLine="440" w:firstLineChars="200"/>
        <w:textAlignment w:val="auto"/>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color w:val="auto"/>
          <w:sz w:val="22"/>
          <w:szCs w:val="22"/>
          <w:highlight w:val="none"/>
        </w:rPr>
        <w:t>1</w:t>
      </w:r>
      <w:r>
        <w:rPr>
          <w:rFonts w:hint="eastAsia" w:asciiTheme="minorEastAsia" w:hAnsiTheme="minorEastAsia" w:eastAsiaTheme="minorEastAsia" w:cstheme="minorEastAsia"/>
          <w:color w:val="auto"/>
          <w:sz w:val="22"/>
          <w:szCs w:val="22"/>
          <w:highlight w:val="none"/>
          <w:lang w:val="en-US" w:eastAsia="zh-CN"/>
        </w:rPr>
        <w:t>6</w:t>
      </w:r>
      <w:r>
        <w:rPr>
          <w:rFonts w:hint="eastAsia" w:asciiTheme="minorEastAsia" w:hAnsiTheme="minorEastAsia" w:eastAsiaTheme="minorEastAsia" w:cstheme="minorEastAsia"/>
          <w:color w:val="auto"/>
          <w:sz w:val="22"/>
          <w:szCs w:val="22"/>
          <w:highlight w:val="none"/>
        </w:rPr>
        <w:t>.1</w:t>
      </w:r>
      <w:r>
        <w:rPr>
          <w:rFonts w:hint="eastAsia" w:asciiTheme="minorEastAsia" w:hAnsiTheme="minorEastAsia" w:eastAsiaTheme="minorEastAsia" w:cstheme="minorEastAsia"/>
          <w:b/>
          <w:bCs/>
          <w:color w:val="auto"/>
          <w:sz w:val="22"/>
          <w:szCs w:val="22"/>
          <w:highlight w:val="none"/>
          <w:u w:val="single"/>
        </w:rPr>
        <w:t>▲响应有效期为从提交响应文件的截止之日起90天。供应商的响应文件中承诺的响应有效期少于</w:t>
      </w:r>
      <w:r>
        <w:rPr>
          <w:rFonts w:hint="eastAsia" w:asciiTheme="minorEastAsia" w:hAnsiTheme="minorEastAsia" w:eastAsiaTheme="minorEastAsia" w:cstheme="minorEastAsia"/>
          <w:b/>
          <w:bCs/>
          <w:color w:val="auto"/>
          <w:sz w:val="22"/>
          <w:szCs w:val="22"/>
          <w:highlight w:val="none"/>
          <w:u w:val="single"/>
          <w:lang w:eastAsia="zh-CN"/>
        </w:rPr>
        <w:t>谈判文件</w:t>
      </w:r>
      <w:r>
        <w:rPr>
          <w:rFonts w:hint="eastAsia" w:asciiTheme="minorEastAsia" w:hAnsiTheme="minorEastAsia" w:eastAsiaTheme="minorEastAsia" w:cstheme="minorEastAsia"/>
          <w:b/>
          <w:bCs/>
          <w:color w:val="auto"/>
          <w:sz w:val="22"/>
          <w:szCs w:val="22"/>
          <w:highlight w:val="none"/>
          <w:u w:val="single"/>
        </w:rPr>
        <w:t>中载明的响应有效期的，响应无效。</w:t>
      </w:r>
    </w:p>
    <w:p w14:paraId="3D2D05FD">
      <w:pPr>
        <w:pStyle w:val="46"/>
        <w:keepNext w:val="0"/>
        <w:keepLines w:val="0"/>
        <w:pageBreakBefore w:val="0"/>
        <w:widowControl w:val="0"/>
        <w:kinsoku/>
        <w:wordWrap/>
        <w:overflowPunct/>
        <w:topLinePunct w:val="0"/>
        <w:autoSpaceDE/>
        <w:autoSpaceDN/>
        <w:bidi w:val="0"/>
        <w:adjustRightInd/>
        <w:spacing w:before="0"/>
        <w:ind w:firstLine="48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w:t>
      </w:r>
      <w:r>
        <w:rPr>
          <w:rFonts w:hint="eastAsia" w:asciiTheme="minorEastAsia" w:hAnsiTheme="minorEastAsia" w:eastAsiaTheme="minorEastAsia" w:cstheme="minorEastAsia"/>
          <w:color w:val="auto"/>
          <w:sz w:val="22"/>
          <w:szCs w:val="22"/>
          <w:highlight w:val="none"/>
          <w:lang w:val="en-US" w:eastAsia="zh-CN"/>
        </w:rPr>
        <w:t>6</w:t>
      </w:r>
      <w:r>
        <w:rPr>
          <w:rFonts w:hint="eastAsia" w:asciiTheme="minorEastAsia" w:hAnsiTheme="minorEastAsia" w:eastAsiaTheme="minorEastAsia" w:cstheme="minorEastAsia"/>
          <w:color w:val="auto"/>
          <w:sz w:val="22"/>
          <w:szCs w:val="22"/>
          <w:highlight w:val="none"/>
        </w:rPr>
        <w:t>.2响应文件合格投递后，自响应截止日期起，在响应有效期内有效。</w:t>
      </w:r>
    </w:p>
    <w:p w14:paraId="30A07A7B">
      <w:pPr>
        <w:pStyle w:val="46"/>
        <w:keepNext w:val="0"/>
        <w:keepLines w:val="0"/>
        <w:pageBreakBefore w:val="0"/>
        <w:widowControl w:val="0"/>
        <w:kinsoku/>
        <w:wordWrap/>
        <w:overflowPunct/>
        <w:topLinePunct w:val="0"/>
        <w:autoSpaceDE/>
        <w:autoSpaceDN/>
        <w:bidi w:val="0"/>
        <w:adjustRightInd/>
        <w:spacing w:before="0"/>
        <w:ind w:firstLine="48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w:t>
      </w:r>
      <w:r>
        <w:rPr>
          <w:rFonts w:hint="eastAsia" w:asciiTheme="minorEastAsia" w:hAnsiTheme="minorEastAsia" w:eastAsiaTheme="minorEastAsia" w:cstheme="minorEastAsia"/>
          <w:color w:val="auto"/>
          <w:sz w:val="22"/>
          <w:szCs w:val="22"/>
          <w:highlight w:val="none"/>
          <w:lang w:val="en-US" w:eastAsia="zh-CN"/>
        </w:rPr>
        <w:t>6</w:t>
      </w:r>
      <w:r>
        <w:rPr>
          <w:rFonts w:hint="eastAsia" w:asciiTheme="minorEastAsia" w:hAnsiTheme="minorEastAsia" w:eastAsiaTheme="minorEastAsia" w:cstheme="minorEastAsia"/>
          <w:color w:val="auto"/>
          <w:sz w:val="22"/>
          <w:szCs w:val="22"/>
          <w:highlight w:val="none"/>
        </w:rPr>
        <w:t>.3在原定响应有效期满之前，如果出现特殊情况，</w:t>
      </w:r>
      <w:r>
        <w:rPr>
          <w:rFonts w:hint="eastAsia" w:asciiTheme="minorEastAsia" w:hAnsiTheme="minorEastAsia" w:eastAsiaTheme="minorEastAsia" w:cstheme="minorEastAsia"/>
          <w:color w:val="auto"/>
          <w:sz w:val="22"/>
          <w:szCs w:val="22"/>
          <w:highlight w:val="none"/>
          <w:lang w:eastAsia="zh-CN"/>
        </w:rPr>
        <w:t>采购代理机构</w:t>
      </w:r>
      <w:r>
        <w:rPr>
          <w:rFonts w:hint="eastAsia" w:asciiTheme="minorEastAsia" w:hAnsiTheme="minorEastAsia" w:eastAsiaTheme="minorEastAsia" w:cstheme="minorEastAsia"/>
          <w:color w:val="auto"/>
          <w:sz w:val="22"/>
          <w:szCs w:val="22"/>
          <w:highlight w:val="none"/>
        </w:rPr>
        <w:t>可以以书面形式通知供应商延长响应有效期。供应商同意延长的，不得要求或被允许修改其响应文件，供应商拒绝延长的，其响应无效。</w:t>
      </w:r>
      <w:r>
        <w:rPr>
          <w:rFonts w:hint="eastAsia" w:asciiTheme="minorEastAsia" w:hAnsiTheme="minorEastAsia" w:eastAsiaTheme="minorEastAsia" w:cstheme="minorEastAsia"/>
          <w:color w:val="auto"/>
          <w:sz w:val="22"/>
          <w:highlight w:val="none"/>
        </w:rPr>
        <w:t>有关退还和没收</w:t>
      </w:r>
      <w:r>
        <w:rPr>
          <w:rFonts w:hint="eastAsia" w:asciiTheme="minorEastAsia" w:hAnsiTheme="minorEastAsia" w:eastAsiaTheme="minorEastAsia" w:cstheme="minorEastAsia"/>
          <w:color w:val="auto"/>
          <w:sz w:val="22"/>
          <w:highlight w:val="none"/>
          <w:lang w:val="en-US" w:eastAsia="zh-CN"/>
        </w:rPr>
        <w:t>谈判</w:t>
      </w:r>
      <w:r>
        <w:rPr>
          <w:rFonts w:hint="eastAsia" w:asciiTheme="minorEastAsia" w:hAnsiTheme="minorEastAsia" w:eastAsiaTheme="minorEastAsia" w:cstheme="minorEastAsia"/>
          <w:color w:val="auto"/>
          <w:sz w:val="22"/>
          <w:highlight w:val="none"/>
          <w:lang w:eastAsia="zh-CN"/>
        </w:rPr>
        <w:t>保证金</w:t>
      </w:r>
      <w:r>
        <w:rPr>
          <w:rFonts w:hint="eastAsia" w:asciiTheme="minorEastAsia" w:hAnsiTheme="minorEastAsia" w:eastAsiaTheme="minorEastAsia" w:cstheme="minorEastAsia"/>
          <w:color w:val="auto"/>
          <w:sz w:val="22"/>
          <w:highlight w:val="none"/>
        </w:rPr>
        <w:t>的规定在投标有效期的延长期内继续有效。</w:t>
      </w:r>
    </w:p>
    <w:p w14:paraId="2CD47997">
      <w:pPr>
        <w:pStyle w:val="46"/>
        <w:keepNext w:val="0"/>
        <w:keepLines w:val="0"/>
        <w:pageBreakBefore w:val="0"/>
        <w:widowControl w:val="0"/>
        <w:kinsoku/>
        <w:wordWrap/>
        <w:overflowPunct/>
        <w:topLinePunct w:val="0"/>
        <w:autoSpaceDE/>
        <w:autoSpaceDN/>
        <w:bidi w:val="0"/>
        <w:adjustRightInd/>
        <w:spacing w:before="0"/>
        <w:ind w:firstLine="0" w:firstLineChars="0"/>
        <w:jc w:val="center"/>
        <w:textAlignment w:val="auto"/>
        <w:rPr>
          <w:rFonts w:hint="eastAsia" w:asciiTheme="minorEastAsia" w:hAnsiTheme="minorEastAsia" w:eastAsiaTheme="minorEastAsia" w:cstheme="minorEastAsia"/>
          <w:b/>
          <w:color w:val="auto"/>
          <w:sz w:val="24"/>
          <w:szCs w:val="24"/>
          <w:highlight w:val="none"/>
        </w:rPr>
      </w:pPr>
    </w:p>
    <w:p w14:paraId="5BE8A0DF">
      <w:pPr>
        <w:pStyle w:val="46"/>
        <w:spacing w:before="0"/>
        <w:ind w:firstLine="0" w:firstLineChars="0"/>
        <w:jc w:val="center"/>
        <w:outlineLvl w:val="1"/>
        <w:rPr>
          <w:rFonts w:hint="eastAsia" w:asciiTheme="minorEastAsia" w:hAnsiTheme="minorEastAsia" w:eastAsiaTheme="minorEastAsia" w:cstheme="minorEastAsia"/>
          <w:b/>
          <w:color w:val="auto"/>
          <w:sz w:val="32"/>
          <w:highlight w:val="none"/>
        </w:rPr>
      </w:pPr>
      <w:bookmarkStart w:id="14" w:name="_Toc15131"/>
      <w:bookmarkStart w:id="15" w:name="_Toc466"/>
      <w:r>
        <w:rPr>
          <w:rFonts w:hint="eastAsia" w:asciiTheme="minorEastAsia" w:hAnsiTheme="minorEastAsia" w:eastAsiaTheme="minorEastAsia" w:cstheme="minorEastAsia"/>
          <w:b/>
          <w:color w:val="auto"/>
          <w:sz w:val="32"/>
          <w:highlight w:val="none"/>
        </w:rPr>
        <w:t>四、响应文件开启、资格审查与信用信息查询</w:t>
      </w:r>
      <w:bookmarkEnd w:id="14"/>
      <w:bookmarkEnd w:id="15"/>
    </w:p>
    <w:p w14:paraId="52B23C27">
      <w:pPr>
        <w:pStyle w:val="47"/>
        <w:spacing w:before="0" w:line="360" w:lineRule="auto"/>
        <w:ind w:left="0" w:leftChars="0" w:firstLine="0" w:firstLineChars="0"/>
        <w:contextualSpacing/>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b/>
          <w:color w:val="auto"/>
          <w:sz w:val="22"/>
          <w:szCs w:val="22"/>
          <w:highlight w:val="none"/>
          <w:lang w:eastAsia="zh-CN"/>
        </w:rPr>
        <w:t>17</w:t>
      </w:r>
      <w:r>
        <w:rPr>
          <w:rFonts w:hint="eastAsia" w:asciiTheme="minorEastAsia" w:hAnsiTheme="minorEastAsia" w:eastAsiaTheme="minorEastAsia" w:cstheme="minorEastAsia"/>
          <w:b/>
          <w:color w:val="auto"/>
          <w:sz w:val="22"/>
          <w:szCs w:val="22"/>
          <w:highlight w:val="none"/>
        </w:rPr>
        <w:t>.响应文件开启</w:t>
      </w:r>
    </w:p>
    <w:p w14:paraId="6FCCC58C">
      <w:pPr>
        <w:pStyle w:val="47"/>
        <w:spacing w:before="0" w:line="360" w:lineRule="auto"/>
        <w:ind w:left="0" w:firstLine="440" w:firstLineChars="200"/>
        <w:contextualSpacing/>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eastAsia="zh-CN"/>
        </w:rPr>
        <w:t>17</w:t>
      </w:r>
      <w:r>
        <w:rPr>
          <w:rFonts w:hint="eastAsia" w:asciiTheme="minorEastAsia" w:hAnsiTheme="minorEastAsia" w:eastAsiaTheme="minorEastAsia" w:cstheme="minorEastAsia"/>
          <w:color w:val="auto"/>
          <w:sz w:val="22"/>
          <w:szCs w:val="22"/>
          <w:highlight w:val="none"/>
        </w:rPr>
        <w:t>.1</w:t>
      </w:r>
      <w:r>
        <w:rPr>
          <w:rFonts w:hint="eastAsia" w:asciiTheme="minorEastAsia" w:hAnsiTheme="minorEastAsia" w:eastAsiaTheme="minorEastAsia" w:cstheme="minorEastAsia"/>
          <w:color w:val="auto"/>
          <w:sz w:val="22"/>
          <w:szCs w:val="22"/>
          <w:highlight w:val="none"/>
          <w:lang w:eastAsia="zh-CN"/>
        </w:rPr>
        <w:t>采购代理机构</w:t>
      </w:r>
      <w:r>
        <w:rPr>
          <w:rFonts w:hint="eastAsia" w:asciiTheme="minorEastAsia" w:hAnsiTheme="minorEastAsia" w:eastAsiaTheme="minorEastAsia" w:cstheme="minorEastAsia"/>
          <w:color w:val="auto"/>
          <w:sz w:val="22"/>
          <w:szCs w:val="22"/>
          <w:highlight w:val="none"/>
        </w:rPr>
        <w:t>按照</w:t>
      </w:r>
      <w:r>
        <w:rPr>
          <w:rFonts w:hint="eastAsia" w:asciiTheme="minorEastAsia" w:hAnsiTheme="minorEastAsia" w:eastAsiaTheme="minorEastAsia" w:cstheme="minorEastAsia"/>
          <w:color w:val="auto"/>
          <w:sz w:val="22"/>
          <w:szCs w:val="22"/>
          <w:highlight w:val="none"/>
          <w:lang w:eastAsia="zh-CN"/>
        </w:rPr>
        <w:t>谈判文件</w:t>
      </w:r>
      <w:r>
        <w:rPr>
          <w:rFonts w:hint="eastAsia" w:asciiTheme="minorEastAsia" w:hAnsiTheme="minorEastAsia" w:eastAsiaTheme="minorEastAsia" w:cstheme="minorEastAsia"/>
          <w:color w:val="auto"/>
          <w:sz w:val="22"/>
          <w:szCs w:val="22"/>
          <w:highlight w:val="none"/>
        </w:rPr>
        <w:t>规定的时间通过电子交易平台组织响应文件的开启，所有供应商均应当准时在线参加。供应商不足3家的，不得开启响应文件。</w:t>
      </w:r>
    </w:p>
    <w:p w14:paraId="07A63FF1">
      <w:pPr>
        <w:pStyle w:val="47"/>
        <w:spacing w:before="0" w:line="360" w:lineRule="auto"/>
        <w:ind w:left="0" w:firstLine="440" w:firstLineChars="200"/>
        <w:contextualSpacing/>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eastAsia="zh-CN"/>
        </w:rPr>
        <w:t>17</w:t>
      </w:r>
      <w:r>
        <w:rPr>
          <w:rFonts w:hint="eastAsia" w:asciiTheme="minorEastAsia" w:hAnsiTheme="minorEastAsia" w:eastAsiaTheme="minorEastAsia" w:cstheme="minorEastAsia"/>
          <w:color w:val="auto"/>
          <w:sz w:val="22"/>
          <w:szCs w:val="22"/>
          <w:highlight w:val="none"/>
        </w:rPr>
        <w:t>.2响应文件开启时，电子交易平台按响应文件开启时间自动提取所有响应文件。</w:t>
      </w:r>
      <w:r>
        <w:rPr>
          <w:rFonts w:hint="eastAsia" w:asciiTheme="minorEastAsia" w:hAnsiTheme="minorEastAsia" w:eastAsiaTheme="minorEastAsia" w:cstheme="minorEastAsia"/>
          <w:color w:val="auto"/>
          <w:sz w:val="22"/>
          <w:szCs w:val="22"/>
          <w:highlight w:val="none"/>
          <w:lang w:eastAsia="zh-CN"/>
        </w:rPr>
        <w:t>采购代理机构</w:t>
      </w:r>
      <w:r>
        <w:rPr>
          <w:rFonts w:hint="eastAsia" w:asciiTheme="minorEastAsia" w:hAnsiTheme="minorEastAsia" w:eastAsiaTheme="minorEastAsia" w:cstheme="minorEastAsia"/>
          <w:color w:val="auto"/>
          <w:sz w:val="22"/>
          <w:szCs w:val="22"/>
          <w:highlight w:val="none"/>
        </w:rPr>
        <w:t>依托电子交易平台发起开始解密指令，供应商按照平台提示和</w:t>
      </w:r>
      <w:r>
        <w:rPr>
          <w:rFonts w:hint="eastAsia" w:asciiTheme="minorEastAsia" w:hAnsiTheme="minorEastAsia" w:eastAsiaTheme="minorEastAsia" w:cstheme="minorEastAsia"/>
          <w:color w:val="auto"/>
          <w:sz w:val="22"/>
          <w:szCs w:val="22"/>
          <w:highlight w:val="none"/>
          <w:lang w:eastAsia="zh-CN"/>
        </w:rPr>
        <w:t>谈判文件</w:t>
      </w:r>
      <w:r>
        <w:rPr>
          <w:rFonts w:hint="eastAsia" w:asciiTheme="minorEastAsia" w:hAnsiTheme="minorEastAsia" w:eastAsiaTheme="minorEastAsia" w:cstheme="minorEastAsia"/>
          <w:color w:val="auto"/>
          <w:sz w:val="22"/>
          <w:szCs w:val="22"/>
          <w:highlight w:val="none"/>
        </w:rPr>
        <w:t>的规定在半小时内完成在线解密。</w:t>
      </w:r>
    </w:p>
    <w:p w14:paraId="46DDF293">
      <w:pPr>
        <w:pStyle w:val="47"/>
        <w:spacing w:before="0" w:line="360" w:lineRule="auto"/>
        <w:ind w:left="0" w:firstLine="442" w:firstLineChars="200"/>
        <w:contextualSpacing/>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lang w:eastAsia="zh-CN"/>
        </w:rPr>
        <w:t>17</w:t>
      </w:r>
      <w:r>
        <w:rPr>
          <w:rFonts w:hint="eastAsia" w:asciiTheme="minorEastAsia" w:hAnsiTheme="minorEastAsia" w:eastAsiaTheme="minorEastAsia" w:cstheme="minorEastAsia"/>
          <w:b/>
          <w:bCs/>
          <w:color w:val="auto"/>
          <w:sz w:val="22"/>
          <w:szCs w:val="22"/>
          <w:highlight w:val="none"/>
        </w:rPr>
        <w:t>.3</w:t>
      </w:r>
      <w:r>
        <w:rPr>
          <w:rFonts w:hint="eastAsia" w:asciiTheme="minorEastAsia" w:hAnsiTheme="minorEastAsia" w:eastAsiaTheme="minorEastAsia" w:cstheme="minorEastAsia"/>
          <w:b/>
          <w:bCs/>
          <w:color w:val="auto"/>
          <w:sz w:val="22"/>
          <w:szCs w:val="22"/>
          <w:highlight w:val="none"/>
          <w:lang w:val="en-US" w:eastAsia="zh-CN"/>
        </w:rPr>
        <w:t>响应</w:t>
      </w:r>
      <w:r>
        <w:rPr>
          <w:rFonts w:hint="eastAsia" w:asciiTheme="minorEastAsia" w:hAnsiTheme="minorEastAsia" w:eastAsiaTheme="minorEastAsia" w:cstheme="minorEastAsia"/>
          <w:b/>
          <w:bCs/>
          <w:color w:val="auto"/>
          <w:sz w:val="22"/>
          <w:szCs w:val="22"/>
          <w:highlight w:val="none"/>
        </w:rPr>
        <w:t>文件未按时解密，</w:t>
      </w:r>
      <w:r>
        <w:rPr>
          <w:rFonts w:hint="eastAsia" w:asciiTheme="minorEastAsia" w:hAnsiTheme="minorEastAsia" w:eastAsiaTheme="minorEastAsia" w:cstheme="minorEastAsia"/>
          <w:b/>
          <w:bCs/>
          <w:color w:val="auto"/>
          <w:sz w:val="22"/>
          <w:szCs w:val="22"/>
          <w:highlight w:val="none"/>
          <w:lang w:val="en-US" w:eastAsia="zh-CN"/>
        </w:rPr>
        <w:t>供应商</w:t>
      </w:r>
      <w:r>
        <w:rPr>
          <w:rFonts w:hint="eastAsia" w:asciiTheme="minorEastAsia" w:hAnsiTheme="minorEastAsia" w:eastAsiaTheme="minorEastAsia" w:cstheme="minorEastAsia"/>
          <w:b/>
          <w:bCs/>
          <w:color w:val="auto"/>
          <w:sz w:val="22"/>
          <w:szCs w:val="22"/>
          <w:highlight w:val="none"/>
        </w:rPr>
        <w:t>提供了备份</w:t>
      </w:r>
      <w:r>
        <w:rPr>
          <w:rFonts w:hint="eastAsia" w:asciiTheme="minorEastAsia" w:hAnsiTheme="minorEastAsia" w:eastAsiaTheme="minorEastAsia" w:cstheme="minorEastAsia"/>
          <w:b/>
          <w:bCs/>
          <w:color w:val="auto"/>
          <w:sz w:val="22"/>
          <w:szCs w:val="22"/>
          <w:highlight w:val="none"/>
          <w:lang w:val="en-US" w:eastAsia="zh-CN"/>
        </w:rPr>
        <w:t>响应</w:t>
      </w:r>
      <w:r>
        <w:rPr>
          <w:rFonts w:hint="eastAsia" w:asciiTheme="minorEastAsia" w:hAnsiTheme="minorEastAsia" w:eastAsiaTheme="minorEastAsia" w:cstheme="minorEastAsia"/>
          <w:b/>
          <w:bCs/>
          <w:color w:val="auto"/>
          <w:sz w:val="22"/>
          <w:szCs w:val="22"/>
          <w:highlight w:val="none"/>
        </w:rPr>
        <w:t>文件的，以备份</w:t>
      </w:r>
      <w:r>
        <w:rPr>
          <w:rFonts w:hint="eastAsia" w:asciiTheme="minorEastAsia" w:hAnsiTheme="minorEastAsia" w:eastAsiaTheme="minorEastAsia" w:cstheme="minorEastAsia"/>
          <w:b/>
          <w:bCs/>
          <w:color w:val="auto"/>
          <w:sz w:val="22"/>
          <w:szCs w:val="22"/>
          <w:highlight w:val="none"/>
          <w:lang w:val="en-US" w:eastAsia="zh-CN"/>
        </w:rPr>
        <w:t>响应</w:t>
      </w:r>
      <w:r>
        <w:rPr>
          <w:rFonts w:hint="eastAsia" w:asciiTheme="minorEastAsia" w:hAnsiTheme="minorEastAsia" w:eastAsiaTheme="minorEastAsia" w:cstheme="minorEastAsia"/>
          <w:b/>
          <w:bCs/>
          <w:color w:val="auto"/>
          <w:sz w:val="22"/>
          <w:szCs w:val="22"/>
          <w:highlight w:val="none"/>
        </w:rPr>
        <w:t>文件作为依据，否则视为</w:t>
      </w:r>
      <w:r>
        <w:rPr>
          <w:rFonts w:hint="eastAsia" w:asciiTheme="minorEastAsia" w:hAnsiTheme="minorEastAsia" w:eastAsiaTheme="minorEastAsia" w:cstheme="minorEastAsia"/>
          <w:b/>
          <w:bCs/>
          <w:color w:val="auto"/>
          <w:sz w:val="22"/>
          <w:szCs w:val="22"/>
          <w:highlight w:val="none"/>
          <w:lang w:val="en-US" w:eastAsia="zh-CN"/>
        </w:rPr>
        <w:t>响应</w:t>
      </w:r>
      <w:r>
        <w:rPr>
          <w:rFonts w:hint="eastAsia" w:asciiTheme="minorEastAsia" w:hAnsiTheme="minorEastAsia" w:eastAsiaTheme="minorEastAsia" w:cstheme="minorEastAsia"/>
          <w:b/>
          <w:bCs/>
          <w:color w:val="auto"/>
          <w:sz w:val="22"/>
          <w:szCs w:val="22"/>
          <w:highlight w:val="none"/>
        </w:rPr>
        <w:t>文件撤回。</w:t>
      </w:r>
      <w:r>
        <w:rPr>
          <w:rFonts w:hint="eastAsia" w:asciiTheme="minorEastAsia" w:hAnsiTheme="minorEastAsia" w:eastAsiaTheme="minorEastAsia" w:cstheme="minorEastAsia"/>
          <w:b/>
          <w:bCs/>
          <w:color w:val="auto"/>
          <w:sz w:val="22"/>
          <w:szCs w:val="22"/>
          <w:highlight w:val="none"/>
          <w:lang w:val="en-US" w:eastAsia="zh-CN"/>
        </w:rPr>
        <w:t>响应</w:t>
      </w:r>
      <w:r>
        <w:rPr>
          <w:rFonts w:hint="eastAsia" w:asciiTheme="minorEastAsia" w:hAnsiTheme="minorEastAsia" w:eastAsiaTheme="minorEastAsia" w:cstheme="minorEastAsia"/>
          <w:b/>
          <w:bCs/>
          <w:color w:val="auto"/>
          <w:sz w:val="22"/>
          <w:szCs w:val="22"/>
          <w:highlight w:val="none"/>
        </w:rPr>
        <w:t>文件已按时解密的，备份</w:t>
      </w:r>
      <w:r>
        <w:rPr>
          <w:rFonts w:hint="eastAsia" w:asciiTheme="minorEastAsia" w:hAnsiTheme="minorEastAsia" w:eastAsiaTheme="minorEastAsia" w:cstheme="minorEastAsia"/>
          <w:b/>
          <w:bCs/>
          <w:color w:val="auto"/>
          <w:sz w:val="22"/>
          <w:szCs w:val="22"/>
          <w:highlight w:val="none"/>
          <w:lang w:val="en-US" w:eastAsia="zh-CN"/>
        </w:rPr>
        <w:t>响应</w:t>
      </w:r>
      <w:r>
        <w:rPr>
          <w:rFonts w:hint="eastAsia" w:asciiTheme="minorEastAsia" w:hAnsiTheme="minorEastAsia" w:eastAsiaTheme="minorEastAsia" w:cstheme="minorEastAsia"/>
          <w:b/>
          <w:bCs/>
          <w:color w:val="auto"/>
          <w:sz w:val="22"/>
          <w:szCs w:val="22"/>
          <w:highlight w:val="none"/>
        </w:rPr>
        <w:t>文件自动失效。</w:t>
      </w:r>
    </w:p>
    <w:p w14:paraId="5F58433C">
      <w:pPr>
        <w:pStyle w:val="47"/>
        <w:spacing w:before="0" w:line="360" w:lineRule="auto"/>
        <w:ind w:left="0" w:firstLine="440" w:firstLineChars="200"/>
        <w:contextualSpacing/>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eastAsia="zh-CN"/>
        </w:rPr>
        <w:t>17</w:t>
      </w:r>
      <w:r>
        <w:rPr>
          <w:rFonts w:hint="eastAsia" w:asciiTheme="minorEastAsia" w:hAnsiTheme="minorEastAsia" w:eastAsiaTheme="minorEastAsia" w:cstheme="minorEastAsia"/>
          <w:color w:val="auto"/>
          <w:sz w:val="22"/>
          <w:szCs w:val="22"/>
          <w:highlight w:val="none"/>
        </w:rPr>
        <w:t xml:space="preserve">.4 </w:t>
      </w:r>
      <w:r>
        <w:rPr>
          <w:rFonts w:hint="eastAsia" w:asciiTheme="minorEastAsia" w:hAnsiTheme="minorEastAsia" w:eastAsiaTheme="minorEastAsia" w:cstheme="minorEastAsia"/>
          <w:color w:val="auto"/>
          <w:sz w:val="22"/>
          <w:szCs w:val="22"/>
          <w:highlight w:val="none"/>
          <w:lang w:eastAsia="zh-CN"/>
        </w:rPr>
        <w:t>响应文件</w:t>
      </w:r>
      <w:r>
        <w:rPr>
          <w:rFonts w:hint="eastAsia" w:asciiTheme="minorEastAsia" w:hAnsiTheme="minorEastAsia" w:eastAsiaTheme="minorEastAsia" w:cstheme="minorEastAsia"/>
          <w:color w:val="auto"/>
          <w:sz w:val="22"/>
          <w:szCs w:val="22"/>
          <w:highlight w:val="none"/>
        </w:rPr>
        <w:t>解密结束，组织</w:t>
      </w:r>
      <w:r>
        <w:rPr>
          <w:rFonts w:hint="eastAsia" w:asciiTheme="minorEastAsia" w:hAnsiTheme="minorEastAsia" w:eastAsiaTheme="minorEastAsia" w:cstheme="minorEastAsia"/>
          <w:color w:val="auto"/>
          <w:sz w:val="22"/>
          <w:szCs w:val="22"/>
          <w:highlight w:val="none"/>
          <w:lang w:eastAsia="zh-CN"/>
        </w:rPr>
        <w:t>供应商</w:t>
      </w:r>
      <w:r>
        <w:rPr>
          <w:rFonts w:hint="eastAsia" w:asciiTheme="minorEastAsia" w:hAnsiTheme="minorEastAsia" w:eastAsiaTheme="minorEastAsia" w:cstheme="minorEastAsia"/>
          <w:color w:val="auto"/>
          <w:sz w:val="22"/>
          <w:szCs w:val="22"/>
          <w:highlight w:val="none"/>
        </w:rPr>
        <w:t>签署《政府采购活动现场确认声明书》，格式详见</w:t>
      </w:r>
      <w:r>
        <w:rPr>
          <w:rFonts w:hint="eastAsia" w:asciiTheme="minorEastAsia" w:hAnsiTheme="minorEastAsia" w:eastAsiaTheme="minorEastAsia" w:cstheme="minorEastAsia"/>
          <w:color w:val="auto"/>
          <w:sz w:val="22"/>
          <w:szCs w:val="22"/>
          <w:highlight w:val="none"/>
          <w:lang w:eastAsia="zh-CN"/>
        </w:rPr>
        <w:t>附件6</w:t>
      </w:r>
      <w:r>
        <w:rPr>
          <w:rFonts w:hint="eastAsia" w:asciiTheme="minorEastAsia" w:hAnsiTheme="minorEastAsia" w:eastAsiaTheme="minorEastAsia" w:cstheme="minorEastAsia"/>
          <w:color w:val="auto"/>
          <w:sz w:val="22"/>
          <w:szCs w:val="22"/>
          <w:highlight w:val="none"/>
        </w:rPr>
        <w:t>。</w:t>
      </w:r>
    </w:p>
    <w:p w14:paraId="74AD592A">
      <w:pPr>
        <w:pStyle w:val="46"/>
        <w:spacing w:before="0"/>
        <w:ind w:firstLine="0" w:firstLineChars="0"/>
        <w:rPr>
          <w:rFonts w:hint="eastAsia" w:asciiTheme="minorEastAsia" w:hAnsiTheme="minorEastAsia" w:eastAsiaTheme="minorEastAsia" w:cstheme="minorEastAsia"/>
          <w:b/>
          <w:color w:val="auto"/>
          <w:sz w:val="22"/>
          <w:szCs w:val="22"/>
          <w:highlight w:val="none"/>
          <w:lang w:val="en-US" w:eastAsia="zh-CN"/>
        </w:rPr>
      </w:pPr>
      <w:r>
        <w:rPr>
          <w:rFonts w:hint="eastAsia" w:asciiTheme="minorEastAsia" w:hAnsiTheme="minorEastAsia" w:eastAsiaTheme="minorEastAsia" w:cstheme="minorEastAsia"/>
          <w:b/>
          <w:color w:val="auto"/>
          <w:sz w:val="22"/>
          <w:szCs w:val="22"/>
          <w:highlight w:val="none"/>
          <w:lang w:val="en-US" w:eastAsia="zh-CN"/>
        </w:rPr>
        <w:t>18.资格审查</w:t>
      </w:r>
    </w:p>
    <w:p w14:paraId="2D3ADFDB">
      <w:pPr>
        <w:pStyle w:val="46"/>
        <w:spacing w:before="0"/>
        <w:ind w:firstLine="480"/>
        <w:rPr>
          <w:rFonts w:hint="eastAsia" w:asciiTheme="minorEastAsia" w:hAnsiTheme="minorEastAsia" w:eastAsiaTheme="minorEastAsia" w:cstheme="minorEastAsia"/>
          <w:color w:val="auto"/>
          <w:kern w:val="0"/>
          <w:sz w:val="22"/>
          <w:szCs w:val="22"/>
          <w:highlight w:val="none"/>
          <w:lang w:val="en-US" w:eastAsia="zh-CN"/>
        </w:rPr>
      </w:pPr>
      <w:r>
        <w:rPr>
          <w:rFonts w:hint="eastAsia" w:asciiTheme="minorEastAsia" w:hAnsiTheme="minorEastAsia" w:eastAsiaTheme="minorEastAsia" w:cstheme="minorEastAsia"/>
          <w:color w:val="auto"/>
          <w:kern w:val="0"/>
          <w:sz w:val="22"/>
          <w:szCs w:val="22"/>
          <w:highlight w:val="none"/>
          <w:lang w:val="en-US" w:eastAsia="zh-CN"/>
        </w:rPr>
        <w:t>18.1响应文件开启后，谈判小组将依法对供应商的资格进行审查。</w:t>
      </w:r>
    </w:p>
    <w:p w14:paraId="0080A05C">
      <w:pPr>
        <w:pStyle w:val="46"/>
        <w:spacing w:before="0"/>
        <w:ind w:firstLine="480"/>
        <w:rPr>
          <w:rFonts w:hint="eastAsia" w:asciiTheme="minorEastAsia" w:hAnsiTheme="minorEastAsia" w:eastAsiaTheme="minorEastAsia" w:cstheme="minorEastAsia"/>
          <w:b/>
          <w:color w:val="auto"/>
          <w:sz w:val="22"/>
          <w:szCs w:val="22"/>
          <w:highlight w:val="none"/>
          <w:lang w:val="en-US" w:eastAsia="zh-CN"/>
        </w:rPr>
      </w:pPr>
      <w:r>
        <w:rPr>
          <w:rFonts w:hint="eastAsia" w:asciiTheme="minorEastAsia" w:hAnsiTheme="minorEastAsia" w:eastAsiaTheme="minorEastAsia" w:cstheme="minorEastAsia"/>
          <w:color w:val="auto"/>
          <w:kern w:val="0"/>
          <w:sz w:val="22"/>
          <w:szCs w:val="22"/>
          <w:highlight w:val="none"/>
          <w:lang w:val="en-US" w:eastAsia="zh-CN"/>
        </w:rPr>
        <w:t>18.2谈判小组依据法律法规和谈判文件的规定，对供应商的基本资格条件、特定资格条件进行审查。</w:t>
      </w:r>
    </w:p>
    <w:p w14:paraId="2417AEC0">
      <w:pPr>
        <w:pStyle w:val="46"/>
        <w:spacing w:before="0"/>
        <w:ind w:firstLine="48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kern w:val="0"/>
          <w:sz w:val="22"/>
          <w:szCs w:val="22"/>
          <w:highlight w:val="none"/>
        </w:rPr>
        <w:t>1</w:t>
      </w:r>
      <w:r>
        <w:rPr>
          <w:rFonts w:hint="eastAsia" w:asciiTheme="minorEastAsia" w:hAnsiTheme="minorEastAsia" w:eastAsiaTheme="minorEastAsia" w:cstheme="minorEastAsia"/>
          <w:color w:val="auto"/>
          <w:kern w:val="0"/>
          <w:sz w:val="22"/>
          <w:szCs w:val="22"/>
          <w:highlight w:val="none"/>
          <w:lang w:val="en-US" w:eastAsia="zh-CN"/>
        </w:rPr>
        <w:t>8</w:t>
      </w:r>
      <w:r>
        <w:rPr>
          <w:rFonts w:hint="eastAsia" w:asciiTheme="minorEastAsia" w:hAnsiTheme="minorEastAsia" w:eastAsiaTheme="minorEastAsia" w:cstheme="minorEastAsia"/>
          <w:color w:val="auto"/>
          <w:kern w:val="0"/>
          <w:sz w:val="22"/>
          <w:szCs w:val="22"/>
          <w:highlight w:val="none"/>
        </w:rPr>
        <w:t>.</w:t>
      </w:r>
      <w:r>
        <w:rPr>
          <w:rFonts w:hint="eastAsia" w:asciiTheme="minorEastAsia" w:hAnsiTheme="minorEastAsia" w:eastAsiaTheme="minorEastAsia" w:cstheme="minorEastAsia"/>
          <w:color w:val="auto"/>
          <w:kern w:val="0"/>
          <w:sz w:val="22"/>
          <w:szCs w:val="22"/>
          <w:highlight w:val="none"/>
          <w:lang w:val="en-US" w:eastAsia="zh-CN"/>
        </w:rPr>
        <w:t>3</w:t>
      </w:r>
      <w:r>
        <w:rPr>
          <w:rFonts w:hint="eastAsia" w:asciiTheme="minorEastAsia" w:hAnsiTheme="minorEastAsia" w:eastAsiaTheme="minorEastAsia" w:cstheme="minorEastAsia"/>
          <w:color w:val="auto"/>
          <w:kern w:val="0"/>
          <w:sz w:val="22"/>
          <w:szCs w:val="22"/>
          <w:highlight w:val="none"/>
        </w:rPr>
        <w:t>供应商未按照</w:t>
      </w:r>
      <w:r>
        <w:rPr>
          <w:rFonts w:hint="eastAsia" w:asciiTheme="minorEastAsia" w:hAnsiTheme="minorEastAsia" w:eastAsiaTheme="minorEastAsia" w:cstheme="minorEastAsia"/>
          <w:color w:val="auto"/>
          <w:kern w:val="0"/>
          <w:sz w:val="22"/>
          <w:szCs w:val="22"/>
          <w:highlight w:val="none"/>
          <w:lang w:eastAsia="zh-CN"/>
        </w:rPr>
        <w:t>谈判文件</w:t>
      </w:r>
      <w:r>
        <w:rPr>
          <w:rFonts w:hint="eastAsia" w:asciiTheme="minorEastAsia" w:hAnsiTheme="minorEastAsia" w:eastAsiaTheme="minorEastAsia" w:cstheme="minorEastAsia"/>
          <w:color w:val="auto"/>
          <w:kern w:val="0"/>
          <w:sz w:val="22"/>
          <w:szCs w:val="22"/>
          <w:highlight w:val="none"/>
        </w:rPr>
        <w:t>要求提供与</w:t>
      </w:r>
      <w:r>
        <w:rPr>
          <w:rFonts w:hint="eastAsia" w:asciiTheme="minorEastAsia" w:hAnsiTheme="minorEastAsia" w:eastAsiaTheme="minorEastAsia" w:cstheme="minorEastAsia"/>
          <w:color w:val="auto"/>
          <w:sz w:val="22"/>
          <w:szCs w:val="22"/>
          <w:highlight w:val="none"/>
        </w:rPr>
        <w:t>基本资格条件、特定资格条件相应的</w:t>
      </w:r>
      <w:r>
        <w:rPr>
          <w:rFonts w:hint="eastAsia" w:asciiTheme="minorEastAsia" w:hAnsiTheme="minorEastAsia" w:eastAsiaTheme="minorEastAsia" w:cstheme="minorEastAsia"/>
          <w:color w:val="auto"/>
          <w:kern w:val="0"/>
          <w:sz w:val="22"/>
          <w:szCs w:val="22"/>
          <w:highlight w:val="none"/>
        </w:rPr>
        <w:t>有效资格证明材料的，视为</w:t>
      </w:r>
      <w:r>
        <w:rPr>
          <w:rFonts w:hint="eastAsia" w:asciiTheme="minorEastAsia" w:hAnsiTheme="minorEastAsia" w:eastAsiaTheme="minorEastAsia" w:cstheme="minorEastAsia"/>
          <w:color w:val="auto"/>
          <w:sz w:val="22"/>
          <w:szCs w:val="22"/>
          <w:highlight w:val="none"/>
        </w:rPr>
        <w:t>供应商不具备</w:t>
      </w:r>
      <w:r>
        <w:rPr>
          <w:rFonts w:hint="eastAsia" w:asciiTheme="minorEastAsia" w:hAnsiTheme="minorEastAsia" w:eastAsiaTheme="minorEastAsia" w:cstheme="minorEastAsia"/>
          <w:color w:val="auto"/>
          <w:sz w:val="22"/>
          <w:szCs w:val="22"/>
          <w:highlight w:val="none"/>
          <w:lang w:eastAsia="zh-CN"/>
        </w:rPr>
        <w:t>谈判文件</w:t>
      </w:r>
      <w:r>
        <w:rPr>
          <w:rFonts w:hint="eastAsia" w:asciiTheme="minorEastAsia" w:hAnsiTheme="minorEastAsia" w:eastAsiaTheme="minorEastAsia" w:cstheme="minorEastAsia"/>
          <w:color w:val="auto"/>
          <w:sz w:val="22"/>
          <w:szCs w:val="22"/>
          <w:highlight w:val="none"/>
        </w:rPr>
        <w:t>中规定的资格要求，其响应无效。</w:t>
      </w:r>
    </w:p>
    <w:p w14:paraId="20451D3D">
      <w:pPr>
        <w:pStyle w:val="46"/>
        <w:spacing w:before="0"/>
        <w:ind w:firstLine="48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kern w:val="0"/>
          <w:sz w:val="22"/>
          <w:szCs w:val="22"/>
          <w:highlight w:val="none"/>
        </w:rPr>
        <w:t>1</w:t>
      </w:r>
      <w:r>
        <w:rPr>
          <w:rFonts w:hint="eastAsia" w:asciiTheme="minorEastAsia" w:hAnsiTheme="minorEastAsia" w:eastAsiaTheme="minorEastAsia" w:cstheme="minorEastAsia"/>
          <w:color w:val="auto"/>
          <w:kern w:val="0"/>
          <w:sz w:val="22"/>
          <w:szCs w:val="22"/>
          <w:highlight w:val="none"/>
          <w:lang w:val="en-US" w:eastAsia="zh-CN"/>
        </w:rPr>
        <w:t>8</w:t>
      </w:r>
      <w:r>
        <w:rPr>
          <w:rFonts w:hint="eastAsia" w:asciiTheme="minorEastAsia" w:hAnsiTheme="minorEastAsia" w:eastAsiaTheme="minorEastAsia" w:cstheme="minorEastAsia"/>
          <w:color w:val="auto"/>
          <w:kern w:val="0"/>
          <w:sz w:val="22"/>
          <w:szCs w:val="22"/>
          <w:highlight w:val="none"/>
        </w:rPr>
        <w:t>.</w:t>
      </w:r>
      <w:r>
        <w:rPr>
          <w:rFonts w:hint="eastAsia" w:asciiTheme="minorEastAsia" w:hAnsiTheme="minorEastAsia" w:eastAsiaTheme="minorEastAsia" w:cstheme="minorEastAsia"/>
          <w:color w:val="auto"/>
          <w:kern w:val="0"/>
          <w:sz w:val="22"/>
          <w:szCs w:val="22"/>
          <w:highlight w:val="none"/>
          <w:lang w:val="en-US" w:eastAsia="zh-CN"/>
        </w:rPr>
        <w:t>4</w:t>
      </w:r>
      <w:r>
        <w:rPr>
          <w:rFonts w:hint="eastAsia" w:asciiTheme="minorEastAsia" w:hAnsiTheme="minorEastAsia" w:eastAsiaTheme="minorEastAsia" w:cstheme="minorEastAsia"/>
          <w:color w:val="auto"/>
          <w:sz w:val="22"/>
          <w:szCs w:val="22"/>
          <w:highlight w:val="none"/>
        </w:rPr>
        <w:t>对未通过资格审查的供应商，</w:t>
      </w:r>
      <w:r>
        <w:rPr>
          <w:rFonts w:hint="eastAsia" w:asciiTheme="minorEastAsia" w:hAnsiTheme="minorEastAsia" w:eastAsiaTheme="minorEastAsia" w:cstheme="minorEastAsia"/>
          <w:color w:val="auto"/>
          <w:kern w:val="0"/>
          <w:sz w:val="22"/>
          <w:szCs w:val="22"/>
          <w:highlight w:val="none"/>
          <w:lang w:eastAsia="zh-CN"/>
        </w:rPr>
        <w:t>采购代理机构</w:t>
      </w:r>
      <w:r>
        <w:rPr>
          <w:rFonts w:hint="eastAsia" w:asciiTheme="minorEastAsia" w:hAnsiTheme="minorEastAsia" w:eastAsiaTheme="minorEastAsia" w:cstheme="minorEastAsia"/>
          <w:color w:val="auto"/>
          <w:sz w:val="22"/>
          <w:szCs w:val="22"/>
          <w:highlight w:val="none"/>
        </w:rPr>
        <w:t>告知其未通过的原因。</w:t>
      </w:r>
    </w:p>
    <w:p w14:paraId="40B5585B">
      <w:pPr>
        <w:pStyle w:val="46"/>
        <w:spacing w:before="0"/>
        <w:ind w:firstLine="48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kern w:val="0"/>
          <w:sz w:val="22"/>
          <w:szCs w:val="22"/>
          <w:highlight w:val="none"/>
        </w:rPr>
        <w:t>1</w:t>
      </w:r>
      <w:r>
        <w:rPr>
          <w:rFonts w:hint="eastAsia" w:asciiTheme="minorEastAsia" w:hAnsiTheme="minorEastAsia" w:eastAsiaTheme="minorEastAsia" w:cstheme="minorEastAsia"/>
          <w:color w:val="auto"/>
          <w:kern w:val="0"/>
          <w:sz w:val="22"/>
          <w:szCs w:val="22"/>
          <w:highlight w:val="none"/>
          <w:lang w:val="en-US" w:eastAsia="zh-CN"/>
        </w:rPr>
        <w:t>8</w:t>
      </w:r>
      <w:r>
        <w:rPr>
          <w:rFonts w:hint="eastAsia" w:asciiTheme="minorEastAsia" w:hAnsiTheme="minorEastAsia" w:eastAsiaTheme="minorEastAsia" w:cstheme="minorEastAsia"/>
          <w:color w:val="auto"/>
          <w:kern w:val="0"/>
          <w:sz w:val="22"/>
          <w:szCs w:val="22"/>
          <w:highlight w:val="none"/>
        </w:rPr>
        <w:t>.</w:t>
      </w:r>
      <w:r>
        <w:rPr>
          <w:rFonts w:hint="eastAsia" w:asciiTheme="minorEastAsia" w:hAnsiTheme="minorEastAsia" w:eastAsiaTheme="minorEastAsia" w:cstheme="minorEastAsia"/>
          <w:color w:val="auto"/>
          <w:kern w:val="0"/>
          <w:sz w:val="22"/>
          <w:szCs w:val="22"/>
          <w:highlight w:val="none"/>
          <w:lang w:val="en-US" w:eastAsia="zh-CN"/>
        </w:rPr>
        <w:t>5</w:t>
      </w:r>
      <w:r>
        <w:rPr>
          <w:rFonts w:hint="eastAsia" w:asciiTheme="minorEastAsia" w:hAnsiTheme="minorEastAsia" w:eastAsiaTheme="minorEastAsia" w:cstheme="minorEastAsia"/>
          <w:color w:val="auto"/>
          <w:sz w:val="22"/>
          <w:szCs w:val="22"/>
          <w:highlight w:val="none"/>
        </w:rPr>
        <w:t>合格供应商不足3家的，不再评审。</w:t>
      </w:r>
    </w:p>
    <w:p w14:paraId="02E24492">
      <w:pPr>
        <w:pStyle w:val="46"/>
        <w:spacing w:before="0"/>
        <w:ind w:firstLine="0" w:firstLineChars="0"/>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lang w:val="en-US" w:eastAsia="zh-CN"/>
        </w:rPr>
        <w:t>19</w:t>
      </w:r>
      <w:r>
        <w:rPr>
          <w:rFonts w:hint="eastAsia" w:asciiTheme="minorEastAsia" w:hAnsiTheme="minorEastAsia" w:eastAsiaTheme="minorEastAsia" w:cstheme="minorEastAsia"/>
          <w:b/>
          <w:color w:val="auto"/>
          <w:sz w:val="22"/>
          <w:szCs w:val="22"/>
          <w:highlight w:val="none"/>
        </w:rPr>
        <w:t>.信用信息查询</w:t>
      </w:r>
    </w:p>
    <w:p w14:paraId="2FAB7CAE">
      <w:pPr>
        <w:pStyle w:val="46"/>
        <w:spacing w:before="0"/>
        <w:ind w:firstLine="495" w:firstLineChars="0"/>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lang w:val="en-US" w:eastAsia="zh-CN"/>
        </w:rPr>
        <w:t>19.1</w:t>
      </w:r>
      <w:r>
        <w:rPr>
          <w:rFonts w:hint="eastAsia" w:asciiTheme="minorEastAsia" w:hAnsiTheme="minorEastAsia" w:eastAsiaTheme="minorEastAsia" w:cstheme="minorEastAsia"/>
          <w:color w:val="auto"/>
          <w:kern w:val="0"/>
          <w:sz w:val="22"/>
          <w:szCs w:val="22"/>
          <w:highlight w:val="none"/>
        </w:rPr>
        <w:t>采购人或采购代理机构将对本项目</w:t>
      </w:r>
      <w:r>
        <w:rPr>
          <w:rFonts w:hint="eastAsia" w:asciiTheme="minorEastAsia" w:hAnsiTheme="minorEastAsia" w:eastAsiaTheme="minorEastAsia" w:cstheme="minorEastAsia"/>
          <w:color w:val="auto"/>
          <w:kern w:val="0"/>
          <w:sz w:val="22"/>
          <w:szCs w:val="22"/>
          <w:highlight w:val="none"/>
          <w:lang w:eastAsia="zh-CN"/>
        </w:rPr>
        <w:t>供应商</w:t>
      </w:r>
      <w:r>
        <w:rPr>
          <w:rFonts w:hint="eastAsia" w:asciiTheme="minorEastAsia" w:hAnsiTheme="minorEastAsia" w:eastAsiaTheme="minorEastAsia" w:cstheme="minorEastAsia"/>
          <w:color w:val="auto"/>
          <w:kern w:val="0"/>
          <w:sz w:val="22"/>
          <w:szCs w:val="22"/>
          <w:highlight w:val="none"/>
        </w:rPr>
        <w:t>的信用信息进行查询。</w:t>
      </w:r>
    </w:p>
    <w:p w14:paraId="22765915">
      <w:pPr>
        <w:pStyle w:val="46"/>
        <w:spacing w:before="0"/>
        <w:ind w:firstLine="495" w:firstLineChars="0"/>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lang w:val="en-US" w:eastAsia="zh-CN"/>
        </w:rPr>
        <w:t>19.2</w:t>
      </w:r>
      <w:r>
        <w:rPr>
          <w:rFonts w:hint="eastAsia" w:asciiTheme="minorEastAsia" w:hAnsiTheme="minorEastAsia" w:eastAsiaTheme="minorEastAsia" w:cstheme="minorEastAsia"/>
          <w:color w:val="auto"/>
          <w:kern w:val="0"/>
          <w:sz w:val="22"/>
          <w:szCs w:val="22"/>
          <w:highlight w:val="none"/>
        </w:rPr>
        <w:t>查询渠道为信用中国网站（www.creditchina.gov.cn）、中国政府采购网（www.ccgp.gov.cn）。</w:t>
      </w:r>
    </w:p>
    <w:p w14:paraId="0A6BC416">
      <w:pPr>
        <w:pStyle w:val="46"/>
        <w:spacing w:before="0"/>
        <w:ind w:firstLine="495" w:firstLineChars="0"/>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lang w:val="en-US" w:eastAsia="zh-CN"/>
        </w:rPr>
        <w:t>13.3</w:t>
      </w:r>
      <w:r>
        <w:rPr>
          <w:rFonts w:hint="eastAsia" w:asciiTheme="minorEastAsia" w:hAnsiTheme="minorEastAsia" w:eastAsiaTheme="minorEastAsia" w:cstheme="minorEastAsia"/>
          <w:color w:val="auto"/>
          <w:kern w:val="0"/>
          <w:sz w:val="22"/>
          <w:szCs w:val="22"/>
          <w:highlight w:val="none"/>
        </w:rPr>
        <w:t>信用信息截止时点为从本项目投标截止日往前追溯三年，期间被列入失信被执行人名单、重大税收违法案件当事人名单、政府采购严重违法失信行为记录名单等</w:t>
      </w:r>
      <w:r>
        <w:rPr>
          <w:rFonts w:hint="eastAsia" w:asciiTheme="minorEastAsia" w:hAnsiTheme="minorEastAsia" w:eastAsiaTheme="minorEastAsia" w:cstheme="minorEastAsia"/>
          <w:color w:val="auto"/>
          <w:kern w:val="0"/>
          <w:sz w:val="22"/>
          <w:szCs w:val="22"/>
          <w:highlight w:val="none"/>
          <w:lang w:eastAsia="zh-CN"/>
        </w:rPr>
        <w:t>供应商</w:t>
      </w:r>
      <w:r>
        <w:rPr>
          <w:rFonts w:hint="eastAsia" w:asciiTheme="minorEastAsia" w:hAnsiTheme="minorEastAsia" w:eastAsiaTheme="minorEastAsia" w:cstheme="minorEastAsia"/>
          <w:color w:val="auto"/>
          <w:kern w:val="0"/>
          <w:sz w:val="22"/>
          <w:szCs w:val="22"/>
          <w:highlight w:val="none"/>
        </w:rPr>
        <w:t>信用信息均将用于本项目。</w:t>
      </w:r>
    </w:p>
    <w:p w14:paraId="2E202266">
      <w:pPr>
        <w:pStyle w:val="46"/>
        <w:spacing w:before="0"/>
        <w:ind w:firstLine="495" w:firstLineChars="0"/>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lang w:val="en-US" w:eastAsia="zh-CN"/>
        </w:rPr>
        <w:t>19.4</w:t>
      </w:r>
      <w:r>
        <w:rPr>
          <w:rFonts w:hint="eastAsia" w:asciiTheme="minorEastAsia" w:hAnsiTheme="minorEastAsia" w:eastAsiaTheme="minorEastAsia" w:cstheme="minorEastAsia"/>
          <w:color w:val="auto"/>
          <w:kern w:val="0"/>
          <w:sz w:val="22"/>
          <w:szCs w:val="22"/>
          <w:highlight w:val="none"/>
        </w:rPr>
        <w:t>信用信息查询记录和证据留存的具体方式：现场查询的供应商的信用记录、查询结果经确认后将与</w:t>
      </w:r>
      <w:r>
        <w:rPr>
          <w:rFonts w:hint="eastAsia" w:asciiTheme="minorEastAsia" w:hAnsiTheme="minorEastAsia" w:eastAsiaTheme="minorEastAsia" w:cstheme="minorEastAsia"/>
          <w:color w:val="auto"/>
          <w:kern w:val="0"/>
          <w:sz w:val="22"/>
          <w:szCs w:val="22"/>
          <w:highlight w:val="none"/>
          <w:lang w:eastAsia="zh-CN"/>
        </w:rPr>
        <w:t>谈判文件</w:t>
      </w:r>
      <w:r>
        <w:rPr>
          <w:rFonts w:hint="eastAsia" w:asciiTheme="minorEastAsia" w:hAnsiTheme="minorEastAsia" w:eastAsiaTheme="minorEastAsia" w:cstheme="minorEastAsia"/>
          <w:color w:val="auto"/>
          <w:kern w:val="0"/>
          <w:sz w:val="22"/>
          <w:szCs w:val="22"/>
          <w:highlight w:val="none"/>
        </w:rPr>
        <w:t>一起存档。</w:t>
      </w:r>
    </w:p>
    <w:p w14:paraId="1315BAAE">
      <w:pPr>
        <w:pStyle w:val="46"/>
        <w:spacing w:before="0"/>
        <w:ind w:firstLine="495" w:firstLineChars="0"/>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lang w:val="en-US" w:eastAsia="zh-CN"/>
        </w:rPr>
        <w:t>19.5</w:t>
      </w:r>
      <w:r>
        <w:rPr>
          <w:rFonts w:hint="eastAsia" w:asciiTheme="minorEastAsia" w:hAnsiTheme="minorEastAsia" w:eastAsiaTheme="minorEastAsia" w:cstheme="minorEastAsia"/>
          <w:color w:val="auto"/>
          <w:kern w:val="0"/>
          <w:sz w:val="22"/>
          <w:szCs w:val="22"/>
          <w:highlight w:val="none"/>
        </w:rPr>
        <w:t>信用信息的使用规则：经查询列入失信被执行人名单、重大税收违法案件当事人名单、政府采购严重违法失信行为记录名单的供应商将被拒绝参与政府采购活动。</w:t>
      </w:r>
    </w:p>
    <w:p w14:paraId="6E6C792F">
      <w:pPr>
        <w:pStyle w:val="46"/>
        <w:spacing w:before="0"/>
        <w:ind w:firstLine="495" w:firstLineChars="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kern w:val="0"/>
          <w:sz w:val="22"/>
          <w:szCs w:val="22"/>
          <w:highlight w:val="none"/>
          <w:lang w:val="en-US" w:eastAsia="zh-CN"/>
        </w:rPr>
        <w:t>19.6</w:t>
      </w:r>
      <w:r>
        <w:rPr>
          <w:rFonts w:hint="eastAsia" w:asciiTheme="minorEastAsia" w:hAnsiTheme="minorEastAsia" w:eastAsiaTheme="minorEastAsia" w:cstheme="minorEastAsia"/>
          <w:color w:val="auto"/>
          <w:kern w:val="0"/>
          <w:sz w:val="22"/>
          <w:szCs w:val="22"/>
          <w:highlight w:val="none"/>
        </w:rPr>
        <w:t>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Theme="minorEastAsia" w:hAnsiTheme="minorEastAsia" w:eastAsiaTheme="minorEastAsia" w:cstheme="minorEastAsia"/>
          <w:color w:val="auto"/>
          <w:sz w:val="22"/>
          <w:szCs w:val="22"/>
          <w:highlight w:val="none"/>
        </w:rPr>
        <w:t>。</w:t>
      </w:r>
    </w:p>
    <w:p w14:paraId="2D085D5D">
      <w:pPr>
        <w:pStyle w:val="46"/>
        <w:spacing w:before="0"/>
        <w:ind w:firstLine="0" w:firstLineChars="0"/>
        <w:rPr>
          <w:rFonts w:hint="eastAsia" w:asciiTheme="minorEastAsia" w:hAnsiTheme="minorEastAsia" w:eastAsiaTheme="minorEastAsia" w:cstheme="minorEastAsia"/>
          <w:color w:val="auto"/>
          <w:kern w:val="0"/>
          <w:szCs w:val="24"/>
          <w:highlight w:val="none"/>
        </w:rPr>
      </w:pPr>
    </w:p>
    <w:p w14:paraId="60E94EB6">
      <w:pPr>
        <w:snapToGrid w:val="0"/>
        <w:spacing w:line="360" w:lineRule="auto"/>
        <w:jc w:val="center"/>
        <w:outlineLvl w:val="1"/>
        <w:rPr>
          <w:rFonts w:hint="eastAsia" w:asciiTheme="minorEastAsia" w:hAnsiTheme="minorEastAsia" w:eastAsiaTheme="minorEastAsia" w:cstheme="minorEastAsia"/>
          <w:b/>
          <w:color w:val="auto"/>
          <w:sz w:val="36"/>
          <w:szCs w:val="36"/>
          <w:highlight w:val="none"/>
          <w:lang w:val="en-US" w:eastAsia="zh-CN"/>
        </w:rPr>
      </w:pPr>
      <w:bookmarkStart w:id="16" w:name="_Toc10331"/>
      <w:bookmarkStart w:id="17" w:name="_Toc23847"/>
      <w:r>
        <w:rPr>
          <w:rFonts w:hint="eastAsia" w:asciiTheme="minorEastAsia" w:hAnsiTheme="minorEastAsia" w:eastAsiaTheme="minorEastAsia" w:cstheme="minorEastAsia"/>
          <w:b/>
          <w:color w:val="auto"/>
          <w:sz w:val="36"/>
          <w:szCs w:val="36"/>
          <w:highlight w:val="none"/>
        </w:rPr>
        <w:t>五、</w:t>
      </w:r>
      <w:bookmarkEnd w:id="16"/>
      <w:r>
        <w:rPr>
          <w:rFonts w:hint="eastAsia" w:asciiTheme="minorEastAsia" w:hAnsiTheme="minorEastAsia" w:eastAsiaTheme="minorEastAsia" w:cstheme="minorEastAsia"/>
          <w:b/>
          <w:color w:val="auto"/>
          <w:sz w:val="36"/>
          <w:szCs w:val="36"/>
          <w:highlight w:val="none"/>
          <w:lang w:val="en-US" w:eastAsia="zh-CN"/>
        </w:rPr>
        <w:t>推荐成交候选人</w:t>
      </w:r>
      <w:bookmarkEnd w:id="17"/>
    </w:p>
    <w:p w14:paraId="000873D9">
      <w:pPr>
        <w:spacing w:line="360" w:lineRule="auto"/>
        <w:rPr>
          <w:rFonts w:hint="eastAsia" w:asciiTheme="minorEastAsia" w:hAnsiTheme="minorEastAsia" w:eastAsiaTheme="minorEastAsia" w:cstheme="minorEastAsia"/>
          <w:b/>
          <w:color w:val="auto"/>
          <w:sz w:val="22"/>
          <w:szCs w:val="22"/>
          <w:highlight w:val="none"/>
          <w:lang w:val="en-US" w:eastAsia="zh-CN"/>
        </w:rPr>
      </w:pPr>
      <w:bookmarkStart w:id="18" w:name="_Toc91899903"/>
      <w:r>
        <w:rPr>
          <w:rFonts w:hint="eastAsia" w:asciiTheme="minorEastAsia" w:hAnsiTheme="minorEastAsia" w:eastAsiaTheme="minorEastAsia" w:cstheme="minorEastAsia"/>
          <w:b/>
          <w:color w:val="auto"/>
          <w:sz w:val="22"/>
          <w:szCs w:val="22"/>
          <w:highlight w:val="none"/>
          <w:lang w:val="en-US" w:eastAsia="zh-CN"/>
        </w:rPr>
        <w:t>20</w:t>
      </w:r>
      <w:r>
        <w:rPr>
          <w:rFonts w:hint="eastAsia" w:asciiTheme="minorEastAsia" w:hAnsiTheme="minorEastAsia" w:eastAsiaTheme="minorEastAsia" w:cstheme="minorEastAsia"/>
          <w:b/>
          <w:color w:val="auto"/>
          <w:sz w:val="22"/>
          <w:szCs w:val="22"/>
          <w:highlight w:val="none"/>
        </w:rPr>
        <w:t>.</w:t>
      </w:r>
      <w:r>
        <w:rPr>
          <w:rFonts w:hint="eastAsia" w:asciiTheme="minorEastAsia" w:hAnsiTheme="minorEastAsia" w:eastAsiaTheme="minorEastAsia" w:cstheme="minorEastAsia"/>
          <w:b/>
          <w:color w:val="auto"/>
          <w:sz w:val="22"/>
          <w:szCs w:val="22"/>
          <w:highlight w:val="none"/>
          <w:lang w:val="en-US" w:eastAsia="zh-CN"/>
        </w:rPr>
        <w:t>推荐成交候选人</w:t>
      </w:r>
    </w:p>
    <w:p w14:paraId="2A6464BF">
      <w:pPr>
        <w:spacing w:line="360" w:lineRule="auto"/>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20.1</w:t>
      </w:r>
      <w:r>
        <w:rPr>
          <w:rFonts w:hint="eastAsia" w:asciiTheme="minorEastAsia" w:hAnsiTheme="minorEastAsia" w:eastAsiaTheme="minorEastAsia" w:cstheme="minorEastAsia"/>
          <w:color w:val="auto"/>
          <w:sz w:val="22"/>
          <w:szCs w:val="22"/>
          <w:highlight w:val="none"/>
          <w:lang w:eastAsia="zh-CN"/>
        </w:rPr>
        <w:t>谈判小组</w:t>
      </w:r>
      <w:r>
        <w:rPr>
          <w:rFonts w:hint="eastAsia" w:asciiTheme="minorEastAsia" w:hAnsiTheme="minorEastAsia" w:eastAsiaTheme="minorEastAsia" w:cstheme="minorEastAsia"/>
          <w:color w:val="auto"/>
          <w:sz w:val="22"/>
          <w:szCs w:val="22"/>
          <w:highlight w:val="none"/>
        </w:rPr>
        <w:t>将根据</w:t>
      </w:r>
      <w:r>
        <w:rPr>
          <w:rFonts w:hint="eastAsia" w:asciiTheme="minorEastAsia" w:hAnsiTheme="minorEastAsia" w:eastAsiaTheme="minorEastAsia" w:cstheme="minorEastAsia"/>
          <w:color w:val="auto"/>
          <w:sz w:val="22"/>
          <w:szCs w:val="22"/>
          <w:highlight w:val="none"/>
          <w:lang w:eastAsia="zh-CN"/>
        </w:rPr>
        <w:t>谈判文件</w:t>
      </w:r>
      <w:r>
        <w:rPr>
          <w:rFonts w:hint="eastAsia" w:asciiTheme="minorEastAsia" w:hAnsiTheme="minorEastAsia" w:eastAsiaTheme="minorEastAsia" w:cstheme="minorEastAsia"/>
          <w:color w:val="auto"/>
          <w:sz w:val="22"/>
          <w:szCs w:val="22"/>
          <w:highlight w:val="none"/>
        </w:rPr>
        <w:t>和有关规定，履行评审工作职责，并按照评审方法及评审标准，全面衡量各供应商对</w:t>
      </w:r>
      <w:r>
        <w:rPr>
          <w:rFonts w:hint="eastAsia" w:asciiTheme="minorEastAsia" w:hAnsiTheme="minorEastAsia" w:eastAsiaTheme="minorEastAsia" w:cstheme="minorEastAsia"/>
          <w:color w:val="auto"/>
          <w:sz w:val="22"/>
          <w:szCs w:val="22"/>
          <w:highlight w:val="none"/>
          <w:lang w:eastAsia="zh-CN"/>
        </w:rPr>
        <w:t>谈判文件</w:t>
      </w:r>
      <w:r>
        <w:rPr>
          <w:rFonts w:hint="eastAsia" w:asciiTheme="minorEastAsia" w:hAnsiTheme="minorEastAsia" w:eastAsiaTheme="minorEastAsia" w:cstheme="minorEastAsia"/>
          <w:color w:val="auto"/>
          <w:sz w:val="22"/>
          <w:szCs w:val="22"/>
          <w:highlight w:val="none"/>
        </w:rPr>
        <w:t>的响应情况。对实质上响应</w:t>
      </w:r>
      <w:r>
        <w:rPr>
          <w:rFonts w:hint="eastAsia" w:asciiTheme="minorEastAsia" w:hAnsiTheme="minorEastAsia" w:eastAsiaTheme="minorEastAsia" w:cstheme="minorEastAsia"/>
          <w:color w:val="auto"/>
          <w:sz w:val="22"/>
          <w:szCs w:val="22"/>
          <w:highlight w:val="none"/>
          <w:lang w:eastAsia="zh-CN"/>
        </w:rPr>
        <w:t>谈判文件</w:t>
      </w:r>
      <w:r>
        <w:rPr>
          <w:rFonts w:hint="eastAsia" w:asciiTheme="minorEastAsia" w:hAnsiTheme="minorEastAsia" w:eastAsiaTheme="minorEastAsia" w:cstheme="minorEastAsia"/>
          <w:color w:val="auto"/>
          <w:sz w:val="22"/>
          <w:szCs w:val="22"/>
          <w:highlight w:val="none"/>
        </w:rPr>
        <w:t>的供应商，</w:t>
      </w:r>
      <w:r>
        <w:rPr>
          <w:rFonts w:hint="eastAsia" w:asciiTheme="minorEastAsia" w:hAnsiTheme="minorEastAsia" w:eastAsiaTheme="minorEastAsia" w:cstheme="minorEastAsia"/>
          <w:i w:val="0"/>
          <w:caps w:val="0"/>
          <w:color w:val="auto"/>
          <w:spacing w:val="8"/>
          <w:sz w:val="22"/>
          <w:szCs w:val="22"/>
          <w:highlight w:val="none"/>
          <w:u w:val="none"/>
        </w:rPr>
        <w:t>按照最后报价由低到高的顺序提出3名以上成交候选人，并编写评审报告</w:t>
      </w:r>
      <w:r>
        <w:rPr>
          <w:rFonts w:hint="eastAsia" w:asciiTheme="minorEastAsia" w:hAnsiTheme="minorEastAsia" w:eastAsiaTheme="minorEastAsia" w:cstheme="minorEastAsia"/>
          <w:color w:val="auto"/>
          <w:sz w:val="22"/>
          <w:szCs w:val="22"/>
          <w:highlight w:val="none"/>
        </w:rPr>
        <w:t>。</w:t>
      </w:r>
      <w:r>
        <w:rPr>
          <w:rFonts w:hint="eastAsia" w:asciiTheme="minorEastAsia" w:hAnsiTheme="minorEastAsia" w:eastAsiaTheme="minorEastAsia" w:cstheme="minorEastAsia"/>
          <w:b/>
          <w:color w:val="auto"/>
          <w:sz w:val="22"/>
          <w:szCs w:val="22"/>
          <w:highlight w:val="none"/>
        </w:rPr>
        <w:t>详见</w:t>
      </w:r>
      <w:r>
        <w:rPr>
          <w:rFonts w:hint="eastAsia" w:asciiTheme="minorEastAsia" w:hAnsiTheme="minorEastAsia" w:eastAsiaTheme="minorEastAsia" w:cstheme="minorEastAsia"/>
          <w:b/>
          <w:color w:val="auto"/>
          <w:sz w:val="22"/>
          <w:szCs w:val="22"/>
          <w:highlight w:val="none"/>
          <w:lang w:eastAsia="zh-CN"/>
        </w:rPr>
        <w:t>谈判文件</w:t>
      </w:r>
      <w:r>
        <w:rPr>
          <w:rFonts w:hint="eastAsia" w:asciiTheme="minorEastAsia" w:hAnsiTheme="minorEastAsia" w:eastAsiaTheme="minorEastAsia" w:cstheme="minorEastAsia"/>
          <w:b/>
          <w:color w:val="auto"/>
          <w:sz w:val="22"/>
          <w:szCs w:val="22"/>
          <w:highlight w:val="none"/>
        </w:rPr>
        <w:t>第四部分评审办法。</w:t>
      </w:r>
    </w:p>
    <w:p w14:paraId="61D2C6DF">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z w:val="22"/>
          <w:szCs w:val="22"/>
          <w:highlight w:val="none"/>
          <w:lang w:val="en-US" w:eastAsia="zh-CN"/>
        </w:rPr>
      </w:pPr>
      <w:r>
        <w:rPr>
          <w:rFonts w:hint="eastAsia" w:asciiTheme="minorEastAsia" w:hAnsiTheme="minorEastAsia" w:eastAsiaTheme="minorEastAsia" w:cstheme="minorEastAsia"/>
          <w:b/>
          <w:bCs/>
          <w:color w:val="auto"/>
          <w:sz w:val="22"/>
          <w:szCs w:val="22"/>
          <w:highlight w:val="none"/>
          <w:lang w:val="en-US" w:eastAsia="zh-CN"/>
        </w:rPr>
        <w:t>20.2其他说明</w:t>
      </w:r>
    </w:p>
    <w:p w14:paraId="701D7793">
      <w:pPr>
        <w:pStyle w:val="17"/>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谈判文件</w:t>
      </w:r>
      <w:r>
        <w:rPr>
          <w:rFonts w:hint="eastAsia" w:asciiTheme="minorEastAsia" w:hAnsiTheme="minorEastAsia" w:eastAsiaTheme="minorEastAsia" w:cstheme="minorEastAsia"/>
          <w:color w:val="auto"/>
          <w:sz w:val="22"/>
          <w:szCs w:val="22"/>
          <w:highlight w:val="none"/>
        </w:rPr>
        <w:t>中所涉及的产品品牌或型号均为建议性要求或为代替部分技术指标描述，供应商可以选择其他品牌型号的产品参加</w:t>
      </w:r>
      <w:r>
        <w:rPr>
          <w:rFonts w:hint="eastAsia" w:asciiTheme="minorEastAsia" w:hAnsiTheme="minorEastAsia" w:eastAsiaTheme="minorEastAsia" w:cstheme="minorEastAsia"/>
          <w:color w:val="auto"/>
          <w:sz w:val="22"/>
          <w:szCs w:val="22"/>
          <w:highlight w:val="none"/>
          <w:lang w:val="en-US" w:eastAsia="zh-CN"/>
        </w:rPr>
        <w:t>响应</w:t>
      </w:r>
      <w:r>
        <w:rPr>
          <w:rFonts w:hint="eastAsia" w:asciiTheme="minorEastAsia" w:hAnsiTheme="minorEastAsia" w:eastAsiaTheme="minorEastAsia" w:cstheme="minorEastAsia"/>
          <w:color w:val="auto"/>
          <w:sz w:val="22"/>
          <w:szCs w:val="22"/>
          <w:highlight w:val="none"/>
        </w:rPr>
        <w:t>但</w:t>
      </w:r>
      <w:r>
        <w:rPr>
          <w:rFonts w:hint="eastAsia" w:asciiTheme="minorEastAsia" w:hAnsiTheme="minorEastAsia" w:eastAsiaTheme="minorEastAsia" w:cstheme="minorEastAsia"/>
          <w:color w:val="auto"/>
          <w:sz w:val="22"/>
          <w:szCs w:val="22"/>
          <w:highlight w:val="none"/>
          <w:lang w:val="en-US" w:eastAsia="zh-CN"/>
        </w:rPr>
        <w:t>响应</w:t>
      </w:r>
      <w:r>
        <w:rPr>
          <w:rFonts w:hint="eastAsia" w:asciiTheme="minorEastAsia" w:hAnsiTheme="minorEastAsia" w:eastAsiaTheme="minorEastAsia" w:cstheme="minorEastAsia"/>
          <w:color w:val="auto"/>
          <w:sz w:val="22"/>
          <w:szCs w:val="22"/>
          <w:highlight w:val="none"/>
        </w:rPr>
        <w:t>产品须具有相当于或优于</w:t>
      </w:r>
      <w:r>
        <w:rPr>
          <w:rFonts w:hint="eastAsia" w:asciiTheme="minorEastAsia" w:hAnsiTheme="minorEastAsia" w:eastAsiaTheme="minorEastAsia" w:cstheme="minorEastAsia"/>
          <w:color w:val="auto"/>
          <w:sz w:val="22"/>
          <w:szCs w:val="22"/>
          <w:highlight w:val="none"/>
          <w:lang w:eastAsia="zh-CN"/>
        </w:rPr>
        <w:t>谈判文件</w:t>
      </w:r>
      <w:r>
        <w:rPr>
          <w:rFonts w:hint="eastAsia" w:asciiTheme="minorEastAsia" w:hAnsiTheme="minorEastAsia" w:eastAsiaTheme="minorEastAsia" w:cstheme="minorEastAsia"/>
          <w:color w:val="auto"/>
          <w:sz w:val="22"/>
          <w:szCs w:val="22"/>
          <w:highlight w:val="none"/>
        </w:rPr>
        <w:t>要求的指标、性能。否则，</w:t>
      </w:r>
      <w:r>
        <w:rPr>
          <w:rFonts w:hint="eastAsia" w:asciiTheme="minorEastAsia" w:hAnsiTheme="minorEastAsia" w:eastAsiaTheme="minorEastAsia" w:cstheme="minorEastAsia"/>
          <w:color w:val="auto"/>
          <w:sz w:val="22"/>
          <w:szCs w:val="22"/>
          <w:highlight w:val="none"/>
          <w:lang w:val="en-US" w:eastAsia="zh-CN"/>
        </w:rPr>
        <w:t>谈判小组</w:t>
      </w:r>
      <w:r>
        <w:rPr>
          <w:rFonts w:hint="eastAsia" w:asciiTheme="minorEastAsia" w:hAnsiTheme="minorEastAsia" w:eastAsiaTheme="minorEastAsia" w:cstheme="minorEastAsia"/>
          <w:color w:val="auto"/>
          <w:sz w:val="22"/>
          <w:szCs w:val="22"/>
          <w:highlight w:val="none"/>
        </w:rPr>
        <w:t>将对其作出不利的评审。</w:t>
      </w:r>
    </w:p>
    <w:p w14:paraId="506DF78A">
      <w:pPr>
        <w:pStyle w:val="17"/>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谈判文件中如有描述歧义或前后不一致的地方，谈判小组有权按公平、合理的原则进行评判，但对同一条款的评判适用于每个供应商。</w:t>
      </w:r>
    </w:p>
    <w:p w14:paraId="6646B74C">
      <w:pPr>
        <w:pStyle w:val="17"/>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采用最低评标价法的采购项目，提供相同品牌产品的不同</w:t>
      </w:r>
      <w:r>
        <w:rPr>
          <w:rFonts w:hint="eastAsia" w:asciiTheme="minorEastAsia" w:hAnsiTheme="minorEastAsia" w:eastAsiaTheme="minorEastAsia" w:cstheme="minorEastAsia"/>
          <w:color w:val="auto"/>
          <w:sz w:val="22"/>
          <w:szCs w:val="22"/>
          <w:highlight w:val="none"/>
          <w:lang w:eastAsia="zh-CN"/>
        </w:rPr>
        <w:t>供应商</w:t>
      </w:r>
      <w:r>
        <w:rPr>
          <w:rFonts w:hint="eastAsia" w:asciiTheme="minorEastAsia" w:hAnsiTheme="minorEastAsia" w:eastAsiaTheme="minorEastAsia" w:cstheme="minorEastAsia"/>
          <w:color w:val="auto"/>
          <w:sz w:val="22"/>
          <w:szCs w:val="22"/>
          <w:highlight w:val="none"/>
        </w:rPr>
        <w:t>参加同一合同项下投标的，以其中通过资格审查、符合性审查且报价最低的参加评标；报价相同的，由采购人或者采购人委托</w:t>
      </w:r>
      <w:r>
        <w:rPr>
          <w:rFonts w:hint="eastAsia" w:asciiTheme="minorEastAsia" w:hAnsiTheme="minorEastAsia" w:eastAsiaTheme="minorEastAsia" w:cstheme="minorEastAsia"/>
          <w:color w:val="auto"/>
          <w:sz w:val="22"/>
          <w:szCs w:val="22"/>
          <w:highlight w:val="none"/>
          <w:lang w:eastAsia="zh-CN"/>
        </w:rPr>
        <w:t>谈判小组</w:t>
      </w:r>
      <w:r>
        <w:rPr>
          <w:rFonts w:hint="eastAsia" w:asciiTheme="minorEastAsia" w:hAnsiTheme="minorEastAsia" w:eastAsiaTheme="minorEastAsia" w:cstheme="minorEastAsia"/>
          <w:color w:val="auto"/>
          <w:sz w:val="22"/>
          <w:szCs w:val="22"/>
          <w:highlight w:val="none"/>
        </w:rPr>
        <w:t>采取随机抽取方式确定，其他投标无效。　</w:t>
      </w:r>
    </w:p>
    <w:p w14:paraId="6E46EEB2">
      <w:pPr>
        <w:pStyle w:val="17"/>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非单一产品采购项目，采购人应当根据采购项目技术构成、产品价格比重等合理确定核心产品，并在</w:t>
      </w:r>
      <w:r>
        <w:rPr>
          <w:rFonts w:hint="eastAsia" w:asciiTheme="minorEastAsia" w:hAnsiTheme="minorEastAsia" w:eastAsiaTheme="minorEastAsia" w:cstheme="minorEastAsia"/>
          <w:color w:val="auto"/>
          <w:sz w:val="22"/>
          <w:szCs w:val="22"/>
          <w:highlight w:val="none"/>
          <w:lang w:eastAsia="zh-CN"/>
        </w:rPr>
        <w:t>谈判文件</w:t>
      </w:r>
      <w:r>
        <w:rPr>
          <w:rFonts w:hint="eastAsia" w:asciiTheme="minorEastAsia" w:hAnsiTheme="minorEastAsia" w:eastAsiaTheme="minorEastAsia" w:cstheme="minorEastAsia"/>
          <w:color w:val="auto"/>
          <w:sz w:val="22"/>
          <w:szCs w:val="22"/>
          <w:highlight w:val="none"/>
        </w:rPr>
        <w:t>中载明。多家</w:t>
      </w:r>
      <w:r>
        <w:rPr>
          <w:rFonts w:hint="eastAsia" w:asciiTheme="minorEastAsia" w:hAnsiTheme="minorEastAsia" w:eastAsiaTheme="minorEastAsia" w:cstheme="minorEastAsia"/>
          <w:color w:val="auto"/>
          <w:sz w:val="22"/>
          <w:szCs w:val="22"/>
          <w:highlight w:val="none"/>
          <w:lang w:eastAsia="zh-CN"/>
        </w:rPr>
        <w:t>供应商</w:t>
      </w:r>
      <w:r>
        <w:rPr>
          <w:rFonts w:hint="eastAsia" w:asciiTheme="minorEastAsia" w:hAnsiTheme="minorEastAsia" w:eastAsiaTheme="minorEastAsia" w:cstheme="minorEastAsia"/>
          <w:color w:val="auto"/>
          <w:sz w:val="22"/>
          <w:szCs w:val="22"/>
          <w:highlight w:val="none"/>
        </w:rPr>
        <w:t>提供的核心产品品牌相同的，按前款规定处理。</w:t>
      </w:r>
    </w:p>
    <w:p w14:paraId="2A7FAF42">
      <w:pPr>
        <w:spacing w:line="360" w:lineRule="auto"/>
        <w:rPr>
          <w:rFonts w:hint="eastAsia" w:asciiTheme="minorEastAsia" w:hAnsiTheme="minorEastAsia" w:eastAsiaTheme="minorEastAsia" w:cstheme="minorEastAsia"/>
          <w:b/>
          <w:color w:val="auto"/>
          <w:sz w:val="24"/>
          <w:highlight w:val="none"/>
        </w:rPr>
      </w:pPr>
    </w:p>
    <w:p w14:paraId="580CC1BE">
      <w:pPr>
        <w:snapToGrid w:val="0"/>
        <w:spacing w:line="360" w:lineRule="auto"/>
        <w:jc w:val="center"/>
        <w:outlineLvl w:val="1"/>
        <w:rPr>
          <w:rFonts w:hint="eastAsia" w:asciiTheme="minorEastAsia" w:hAnsiTheme="minorEastAsia" w:eastAsiaTheme="minorEastAsia" w:cstheme="minorEastAsia"/>
          <w:b/>
          <w:color w:val="auto"/>
          <w:sz w:val="36"/>
          <w:szCs w:val="36"/>
          <w:highlight w:val="none"/>
        </w:rPr>
      </w:pPr>
      <w:bookmarkStart w:id="19" w:name="_Toc16603"/>
      <w:bookmarkStart w:id="20" w:name="_Toc30350"/>
      <w:r>
        <w:rPr>
          <w:rFonts w:hint="eastAsia" w:asciiTheme="minorEastAsia" w:hAnsiTheme="minorEastAsia" w:eastAsiaTheme="minorEastAsia" w:cstheme="minorEastAsia"/>
          <w:b/>
          <w:color w:val="auto"/>
          <w:sz w:val="36"/>
          <w:szCs w:val="36"/>
          <w:highlight w:val="none"/>
        </w:rPr>
        <w:t>六、成交</w:t>
      </w:r>
      <w:bookmarkEnd w:id="19"/>
      <w:bookmarkEnd w:id="20"/>
    </w:p>
    <w:p w14:paraId="2FEFEBA4">
      <w:pPr>
        <w:pStyle w:val="15"/>
        <w:spacing w:line="360" w:lineRule="auto"/>
        <w:ind w:left="479" w:hanging="440" w:hangingChars="199"/>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2</w:t>
      </w:r>
      <w:r>
        <w:rPr>
          <w:rFonts w:hint="eastAsia" w:asciiTheme="minorEastAsia" w:hAnsiTheme="minorEastAsia" w:eastAsiaTheme="minorEastAsia" w:cstheme="minorEastAsia"/>
          <w:b/>
          <w:color w:val="auto"/>
          <w:sz w:val="22"/>
          <w:szCs w:val="22"/>
          <w:highlight w:val="none"/>
          <w:lang w:val="en-US" w:eastAsia="zh-CN"/>
        </w:rPr>
        <w:t>1</w:t>
      </w:r>
      <w:r>
        <w:rPr>
          <w:rFonts w:hint="eastAsia" w:asciiTheme="minorEastAsia" w:hAnsiTheme="minorEastAsia" w:eastAsiaTheme="minorEastAsia" w:cstheme="minorEastAsia"/>
          <w:b/>
          <w:color w:val="auto"/>
          <w:sz w:val="22"/>
          <w:szCs w:val="22"/>
          <w:highlight w:val="none"/>
        </w:rPr>
        <w:t>. 确定成交供应商</w:t>
      </w:r>
    </w:p>
    <w:p w14:paraId="4C4EF976">
      <w:pPr>
        <w:pStyle w:val="46"/>
        <w:snapToGrid w:val="0"/>
        <w:spacing w:before="0"/>
        <w:ind w:firstLine="48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采购人将自收到评审报告之日起2个工作日内通过电子交易平台在评审报告推荐的成交候选人中按顺序确定成交供应商。</w:t>
      </w:r>
    </w:p>
    <w:p w14:paraId="48716775">
      <w:pPr>
        <w:pStyle w:val="46"/>
        <w:snapToGrid w:val="0"/>
        <w:spacing w:before="0"/>
        <w:ind w:firstLine="48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采购人应当在收到评审报告后5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14:paraId="518AC02C">
      <w:pPr>
        <w:pStyle w:val="46"/>
        <w:snapToGrid w:val="0"/>
        <w:spacing w:before="0"/>
        <w:ind w:firstLine="0" w:firstLineChars="0"/>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2</w:t>
      </w:r>
      <w:r>
        <w:rPr>
          <w:rFonts w:hint="eastAsia" w:asciiTheme="minorEastAsia" w:hAnsiTheme="minorEastAsia" w:eastAsiaTheme="minorEastAsia" w:cstheme="minorEastAsia"/>
          <w:b/>
          <w:color w:val="auto"/>
          <w:sz w:val="22"/>
          <w:szCs w:val="22"/>
          <w:highlight w:val="none"/>
          <w:lang w:val="en-US" w:eastAsia="zh-CN"/>
        </w:rPr>
        <w:t>2</w:t>
      </w:r>
      <w:r>
        <w:rPr>
          <w:rFonts w:hint="eastAsia" w:asciiTheme="minorEastAsia" w:hAnsiTheme="minorEastAsia" w:eastAsiaTheme="minorEastAsia" w:cstheme="minorEastAsia"/>
          <w:b/>
          <w:color w:val="auto"/>
          <w:sz w:val="22"/>
          <w:szCs w:val="22"/>
          <w:highlight w:val="none"/>
        </w:rPr>
        <w:t>. 成交通知与成交结果公告</w:t>
      </w:r>
    </w:p>
    <w:p w14:paraId="24B1C27E">
      <w:pPr>
        <w:widowControl/>
        <w:shd w:val="clear" w:color="auto" w:fill="FFFFFF"/>
        <w:spacing w:line="360" w:lineRule="auto"/>
        <w:ind w:firstLine="480"/>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w:t>
      </w:r>
      <w:r>
        <w:rPr>
          <w:rFonts w:hint="eastAsia" w:asciiTheme="minorEastAsia" w:hAnsiTheme="minorEastAsia" w:eastAsiaTheme="minorEastAsia" w:cstheme="minorEastAsia"/>
          <w:color w:val="auto"/>
          <w:sz w:val="22"/>
          <w:szCs w:val="22"/>
          <w:highlight w:val="none"/>
          <w:lang w:val="en-US" w:eastAsia="zh-CN"/>
        </w:rPr>
        <w:t>2</w:t>
      </w:r>
      <w:r>
        <w:rPr>
          <w:rFonts w:hint="eastAsia" w:asciiTheme="minorEastAsia" w:hAnsiTheme="minorEastAsia" w:eastAsiaTheme="minorEastAsia" w:cstheme="minorEastAsia"/>
          <w:color w:val="auto"/>
          <w:sz w:val="22"/>
          <w:szCs w:val="22"/>
          <w:highlight w:val="none"/>
        </w:rPr>
        <w:t>.1自成交供应商确定之日起2个工作日内，</w:t>
      </w:r>
      <w:r>
        <w:rPr>
          <w:rFonts w:hint="eastAsia" w:asciiTheme="minorEastAsia" w:hAnsiTheme="minorEastAsia" w:eastAsiaTheme="minorEastAsia" w:cstheme="minorEastAsia"/>
          <w:color w:val="auto"/>
          <w:sz w:val="22"/>
          <w:szCs w:val="22"/>
          <w:highlight w:val="none"/>
          <w:lang w:eastAsia="zh-CN"/>
        </w:rPr>
        <w:t>采购代理机构</w:t>
      </w:r>
      <w:r>
        <w:rPr>
          <w:rFonts w:hint="eastAsia" w:asciiTheme="minorEastAsia" w:hAnsiTheme="minorEastAsia" w:eastAsiaTheme="minorEastAsia" w:cstheme="minorEastAsia"/>
          <w:color w:val="auto"/>
          <w:sz w:val="22"/>
          <w:szCs w:val="22"/>
          <w:highlight w:val="none"/>
        </w:rPr>
        <w:t>向成交供应商发出成交通知书，同时编制发布采购结果公告。</w:t>
      </w:r>
    </w:p>
    <w:p w14:paraId="1B9FA504">
      <w:pPr>
        <w:widowControl/>
        <w:shd w:val="clear" w:color="auto" w:fill="FFFFFF"/>
        <w:spacing w:line="360" w:lineRule="auto"/>
        <w:ind w:firstLine="480"/>
        <w:jc w:val="left"/>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rPr>
        <w:t>2</w:t>
      </w:r>
      <w:r>
        <w:rPr>
          <w:rFonts w:hint="eastAsia" w:asciiTheme="minorEastAsia" w:hAnsiTheme="minorEastAsia" w:eastAsiaTheme="minorEastAsia" w:cstheme="minorEastAsia"/>
          <w:color w:val="auto"/>
          <w:sz w:val="22"/>
          <w:szCs w:val="22"/>
          <w:highlight w:val="none"/>
          <w:lang w:val="en-US" w:eastAsia="zh-CN"/>
        </w:rPr>
        <w:t>2</w:t>
      </w:r>
      <w:r>
        <w:rPr>
          <w:rFonts w:hint="eastAsia" w:asciiTheme="minorEastAsia" w:hAnsiTheme="minorEastAsia" w:eastAsiaTheme="minorEastAsia" w:cstheme="minorEastAsia"/>
          <w:color w:val="auto"/>
          <w:sz w:val="22"/>
          <w:szCs w:val="22"/>
          <w:highlight w:val="none"/>
        </w:rPr>
        <w:t>.2成交结果公告内容包括采购人及其委托的</w:t>
      </w:r>
      <w:r>
        <w:rPr>
          <w:rFonts w:hint="eastAsia" w:asciiTheme="minorEastAsia" w:hAnsiTheme="minorEastAsia" w:eastAsiaTheme="minorEastAsia" w:cstheme="minorEastAsia"/>
          <w:color w:val="auto"/>
          <w:sz w:val="22"/>
          <w:szCs w:val="22"/>
          <w:highlight w:val="none"/>
          <w:lang w:eastAsia="zh-CN"/>
        </w:rPr>
        <w:t>采购代理机构</w:t>
      </w:r>
      <w:r>
        <w:rPr>
          <w:rFonts w:hint="eastAsia" w:asciiTheme="minorEastAsia" w:hAnsiTheme="minorEastAsia" w:eastAsiaTheme="minorEastAsia" w:cstheme="minorEastAsia"/>
          <w:color w:val="auto"/>
          <w:sz w:val="22"/>
          <w:szCs w:val="22"/>
          <w:highlight w:val="none"/>
        </w:rPr>
        <w:t>的名称、地址、联系方式，项目名称和项目编号，成交供应商名称、地址和成交金额，主要成交标的的名称、数量、单价、服务要求，未成交情况说明、成交公告期限以及评审专家名单。</w:t>
      </w:r>
      <w:r>
        <w:rPr>
          <w:rFonts w:hint="eastAsia" w:asciiTheme="minorEastAsia" w:hAnsiTheme="minorEastAsia" w:cstheme="minorEastAsia"/>
          <w:color w:val="auto"/>
          <w:sz w:val="22"/>
          <w:szCs w:val="22"/>
          <w:highlight w:val="none"/>
          <w:lang w:eastAsia="zh-CN"/>
        </w:rPr>
        <w:t>（</w:t>
      </w:r>
      <w:r>
        <w:rPr>
          <w:rFonts w:hint="eastAsia" w:asciiTheme="minorEastAsia" w:hAnsiTheme="minorEastAsia" w:cstheme="minorEastAsia"/>
          <w:color w:val="auto"/>
          <w:sz w:val="22"/>
          <w:szCs w:val="22"/>
          <w:highlight w:val="none"/>
          <w:lang w:val="en-US" w:eastAsia="zh-CN"/>
        </w:rPr>
        <w:t>具体以平台显示为准</w:t>
      </w:r>
      <w:r>
        <w:rPr>
          <w:rFonts w:hint="eastAsia" w:asciiTheme="minorEastAsia" w:hAnsiTheme="minorEastAsia" w:cstheme="minorEastAsia"/>
          <w:color w:val="auto"/>
          <w:sz w:val="22"/>
          <w:szCs w:val="22"/>
          <w:highlight w:val="none"/>
          <w:lang w:eastAsia="zh-CN"/>
        </w:rPr>
        <w:t>）</w:t>
      </w:r>
    </w:p>
    <w:p w14:paraId="3E04C0F3">
      <w:pPr>
        <w:widowControl/>
        <w:shd w:val="clear" w:color="auto" w:fill="FFFFFF"/>
        <w:spacing w:line="360" w:lineRule="auto"/>
        <w:ind w:firstLine="480"/>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w:t>
      </w:r>
      <w:r>
        <w:rPr>
          <w:rFonts w:hint="eastAsia" w:asciiTheme="minorEastAsia" w:hAnsiTheme="minorEastAsia" w:eastAsiaTheme="minorEastAsia" w:cstheme="minorEastAsia"/>
          <w:color w:val="auto"/>
          <w:sz w:val="22"/>
          <w:szCs w:val="22"/>
          <w:highlight w:val="none"/>
          <w:lang w:val="en-US" w:eastAsia="zh-CN"/>
        </w:rPr>
        <w:t>2</w:t>
      </w:r>
      <w:r>
        <w:rPr>
          <w:rFonts w:hint="eastAsia" w:asciiTheme="minorEastAsia" w:hAnsiTheme="minorEastAsia" w:eastAsiaTheme="minorEastAsia" w:cstheme="minorEastAsia"/>
          <w:color w:val="auto"/>
          <w:sz w:val="22"/>
          <w:szCs w:val="22"/>
          <w:highlight w:val="none"/>
        </w:rPr>
        <w:t>.3公告期限为1个工作日。</w:t>
      </w:r>
    </w:p>
    <w:p w14:paraId="77FCF942">
      <w:pPr>
        <w:widowControl/>
        <w:numPr>
          <w:ilvl w:val="0"/>
          <w:numId w:val="0"/>
        </w:numPr>
        <w:shd w:val="clear" w:color="auto" w:fill="FFFFFF"/>
        <w:spacing w:line="360" w:lineRule="auto"/>
        <w:ind w:firstLine="442" w:firstLineChars="200"/>
        <w:jc w:val="left"/>
        <w:rPr>
          <w:rFonts w:hint="eastAsia" w:asciiTheme="minorEastAsia" w:hAnsiTheme="minorEastAsia" w:eastAsiaTheme="minorEastAsia" w:cstheme="minorEastAsia"/>
          <w:b/>
          <w:color w:val="auto"/>
          <w:sz w:val="22"/>
          <w:highlight w:val="none"/>
        </w:rPr>
      </w:pPr>
      <w:r>
        <w:rPr>
          <w:rFonts w:hint="eastAsia" w:asciiTheme="minorEastAsia" w:hAnsiTheme="minorEastAsia" w:eastAsiaTheme="minorEastAsia" w:cstheme="minorEastAsia"/>
          <w:b/>
          <w:color w:val="auto"/>
          <w:sz w:val="22"/>
          <w:highlight w:val="none"/>
          <w:lang w:val="en-US" w:eastAsia="zh-CN"/>
        </w:rPr>
        <w:t>22.4</w:t>
      </w:r>
      <w:r>
        <w:rPr>
          <w:rFonts w:hint="eastAsia" w:asciiTheme="minorEastAsia" w:hAnsiTheme="minorEastAsia" w:eastAsiaTheme="minorEastAsia" w:cstheme="minorEastAsia"/>
          <w:b/>
          <w:color w:val="auto"/>
          <w:sz w:val="22"/>
          <w:highlight w:val="none"/>
        </w:rPr>
        <w:t>采购结果复核</w:t>
      </w:r>
    </w:p>
    <w:p w14:paraId="6EF44D2F">
      <w:pPr>
        <w:widowControl/>
        <w:numPr>
          <w:ilvl w:val="0"/>
          <w:numId w:val="0"/>
        </w:numPr>
        <w:shd w:val="clear" w:color="auto" w:fill="FFFFFF"/>
        <w:spacing w:line="360" w:lineRule="auto"/>
        <w:ind w:firstLine="442" w:firstLineChars="200"/>
        <w:jc w:val="left"/>
        <w:rPr>
          <w:rFonts w:hint="eastAsia" w:asciiTheme="minorEastAsia" w:hAnsiTheme="minorEastAsia" w:eastAsiaTheme="minorEastAsia" w:cstheme="minorEastAsia"/>
          <w:b/>
          <w:color w:val="auto"/>
          <w:sz w:val="22"/>
          <w:highlight w:val="none"/>
        </w:rPr>
      </w:pPr>
      <w:r>
        <w:rPr>
          <w:rFonts w:hint="eastAsia" w:asciiTheme="minorEastAsia" w:hAnsiTheme="minorEastAsia" w:eastAsiaTheme="minorEastAsia" w:cstheme="minorEastAsia"/>
          <w:b/>
          <w:color w:val="auto"/>
          <w:sz w:val="22"/>
          <w:highlight w:val="none"/>
        </w:rPr>
        <w:t>在评审结束后、合同签订前，采购人、采购代理机构应及时通过网站查询、原件核对等方式对成交供应商在</w:t>
      </w:r>
      <w:r>
        <w:rPr>
          <w:rFonts w:hint="eastAsia" w:asciiTheme="minorEastAsia" w:hAnsiTheme="minorEastAsia" w:eastAsiaTheme="minorEastAsia" w:cstheme="minorEastAsia"/>
          <w:b/>
          <w:color w:val="auto"/>
          <w:sz w:val="22"/>
          <w:highlight w:val="none"/>
          <w:lang w:eastAsia="zh-CN"/>
        </w:rPr>
        <w:t>响应文件</w:t>
      </w:r>
      <w:r>
        <w:rPr>
          <w:rFonts w:hint="eastAsia" w:asciiTheme="minorEastAsia" w:hAnsiTheme="minorEastAsia" w:eastAsiaTheme="minorEastAsia" w:cstheme="minorEastAsia"/>
          <w:b/>
          <w:color w:val="auto"/>
          <w:sz w:val="22"/>
          <w:highlight w:val="none"/>
        </w:rPr>
        <w:t>中涉及实质性条款、评审内容的检测报告、认证证书等资料的真实性进行复核，复核情况详细记录，并纳入采购档案。发现供应商提供虚假材料的，应及时书面报告本级财政部门。</w:t>
      </w:r>
    </w:p>
    <w:p w14:paraId="437C1492">
      <w:pPr>
        <w:snapToGrid w:val="0"/>
        <w:spacing w:line="360" w:lineRule="auto"/>
        <w:ind w:left="120" w:leftChars="57" w:firstLine="482" w:firstLineChars="150"/>
        <w:jc w:val="center"/>
        <w:rPr>
          <w:rFonts w:hint="eastAsia" w:asciiTheme="minorEastAsia" w:hAnsiTheme="minorEastAsia" w:eastAsiaTheme="minorEastAsia" w:cstheme="minorEastAsia"/>
          <w:b/>
          <w:color w:val="auto"/>
          <w:sz w:val="32"/>
          <w:highlight w:val="none"/>
        </w:rPr>
      </w:pPr>
    </w:p>
    <w:p w14:paraId="0BB64BFA">
      <w:pPr>
        <w:snapToGrid w:val="0"/>
        <w:spacing w:line="360" w:lineRule="auto"/>
        <w:ind w:left="120" w:leftChars="57" w:firstLine="482" w:firstLineChars="150"/>
        <w:jc w:val="center"/>
        <w:outlineLvl w:val="1"/>
        <w:rPr>
          <w:rFonts w:hint="eastAsia" w:asciiTheme="minorEastAsia" w:hAnsiTheme="minorEastAsia" w:eastAsiaTheme="minorEastAsia" w:cstheme="minorEastAsia"/>
          <w:b/>
          <w:color w:val="auto"/>
          <w:sz w:val="32"/>
          <w:highlight w:val="none"/>
        </w:rPr>
      </w:pPr>
      <w:bookmarkStart w:id="21" w:name="_Toc24844"/>
      <w:bookmarkStart w:id="22" w:name="_Toc30484"/>
      <w:r>
        <w:rPr>
          <w:rFonts w:hint="eastAsia" w:asciiTheme="minorEastAsia" w:hAnsiTheme="minorEastAsia" w:eastAsiaTheme="minorEastAsia" w:cstheme="minorEastAsia"/>
          <w:b/>
          <w:color w:val="auto"/>
          <w:sz w:val="32"/>
          <w:highlight w:val="none"/>
        </w:rPr>
        <w:t>七、合同授予</w:t>
      </w:r>
      <w:bookmarkEnd w:id="21"/>
      <w:bookmarkEnd w:id="22"/>
    </w:p>
    <w:p w14:paraId="61E6B4BB">
      <w:pPr>
        <w:pStyle w:val="15"/>
        <w:spacing w:line="360" w:lineRule="auto"/>
        <w:ind w:left="479" w:hanging="440" w:hangingChars="199"/>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2</w:t>
      </w:r>
      <w:r>
        <w:rPr>
          <w:rFonts w:hint="eastAsia" w:asciiTheme="minorEastAsia" w:hAnsiTheme="minorEastAsia" w:eastAsiaTheme="minorEastAsia" w:cstheme="minorEastAsia"/>
          <w:b/>
          <w:color w:val="auto"/>
          <w:sz w:val="22"/>
          <w:szCs w:val="22"/>
          <w:highlight w:val="none"/>
          <w:lang w:val="en-US" w:eastAsia="zh-CN"/>
        </w:rPr>
        <w:t>4</w:t>
      </w:r>
      <w:r>
        <w:rPr>
          <w:rFonts w:hint="eastAsia" w:asciiTheme="minorEastAsia" w:hAnsiTheme="minorEastAsia" w:eastAsiaTheme="minorEastAsia" w:cstheme="minorEastAsia"/>
          <w:b/>
          <w:color w:val="auto"/>
          <w:sz w:val="22"/>
          <w:szCs w:val="22"/>
          <w:highlight w:val="none"/>
        </w:rPr>
        <w:t xml:space="preserve">. </w:t>
      </w:r>
      <w:r>
        <w:rPr>
          <w:rFonts w:hint="eastAsia" w:asciiTheme="minorEastAsia" w:hAnsiTheme="minorEastAsia" w:eastAsiaTheme="minorEastAsia" w:cstheme="minorEastAsia"/>
          <w:color w:val="auto"/>
          <w:sz w:val="22"/>
          <w:szCs w:val="22"/>
          <w:highlight w:val="none"/>
        </w:rPr>
        <w:t>合同主要条款详见第五部分拟签订的合同文本。</w:t>
      </w:r>
    </w:p>
    <w:p w14:paraId="4E5CE666">
      <w:pPr>
        <w:pStyle w:val="15"/>
        <w:spacing w:line="360" w:lineRule="auto"/>
        <w:ind w:left="479" w:hanging="440" w:hangingChars="199"/>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2</w:t>
      </w:r>
      <w:r>
        <w:rPr>
          <w:rFonts w:hint="eastAsia" w:asciiTheme="minorEastAsia" w:hAnsiTheme="minorEastAsia" w:eastAsiaTheme="minorEastAsia" w:cstheme="minorEastAsia"/>
          <w:b/>
          <w:color w:val="auto"/>
          <w:sz w:val="22"/>
          <w:szCs w:val="22"/>
          <w:highlight w:val="none"/>
          <w:lang w:val="en-US" w:eastAsia="zh-CN"/>
        </w:rPr>
        <w:t>5</w:t>
      </w:r>
      <w:r>
        <w:rPr>
          <w:rFonts w:hint="eastAsia" w:asciiTheme="minorEastAsia" w:hAnsiTheme="minorEastAsia" w:eastAsiaTheme="minorEastAsia" w:cstheme="minorEastAsia"/>
          <w:b/>
          <w:color w:val="auto"/>
          <w:sz w:val="22"/>
          <w:szCs w:val="22"/>
          <w:highlight w:val="none"/>
        </w:rPr>
        <w:t>. 合同的签订</w:t>
      </w:r>
    </w:p>
    <w:p w14:paraId="31E6D09D">
      <w:pPr>
        <w:pStyle w:val="46"/>
        <w:snapToGrid w:val="0"/>
        <w:spacing w:before="0"/>
        <w:ind w:firstLine="48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w:t>
      </w:r>
      <w:r>
        <w:rPr>
          <w:rFonts w:hint="eastAsia" w:asciiTheme="minorEastAsia" w:hAnsiTheme="minorEastAsia" w:eastAsiaTheme="minorEastAsia" w:cstheme="minorEastAsia"/>
          <w:color w:val="auto"/>
          <w:sz w:val="22"/>
          <w:szCs w:val="22"/>
          <w:highlight w:val="none"/>
          <w:lang w:val="en-US" w:eastAsia="zh-CN"/>
        </w:rPr>
        <w:t>5</w:t>
      </w:r>
      <w:r>
        <w:rPr>
          <w:rFonts w:hint="eastAsia" w:asciiTheme="minorEastAsia" w:hAnsiTheme="minorEastAsia" w:eastAsiaTheme="minorEastAsia" w:cstheme="minorEastAsia"/>
          <w:color w:val="auto"/>
          <w:sz w:val="22"/>
          <w:szCs w:val="22"/>
          <w:highlight w:val="none"/>
        </w:rPr>
        <w:t>.1 采购人与</w:t>
      </w:r>
      <w:r>
        <w:rPr>
          <w:rFonts w:hint="eastAsia" w:asciiTheme="minorEastAsia" w:hAnsiTheme="minorEastAsia" w:eastAsiaTheme="minorEastAsia" w:cstheme="minorEastAsia"/>
          <w:color w:val="auto"/>
          <w:sz w:val="22"/>
          <w:szCs w:val="22"/>
          <w:highlight w:val="none"/>
          <w:lang w:val="en-US" w:eastAsia="zh-CN"/>
        </w:rPr>
        <w:t>成交供应商应当</w:t>
      </w:r>
      <w:r>
        <w:rPr>
          <w:rFonts w:hint="eastAsia" w:asciiTheme="minorEastAsia" w:hAnsiTheme="minorEastAsia" w:eastAsiaTheme="minorEastAsia" w:cstheme="minorEastAsia"/>
          <w:color w:val="auto"/>
          <w:sz w:val="22"/>
          <w:szCs w:val="22"/>
          <w:highlight w:val="none"/>
        </w:rPr>
        <w:t>在</w:t>
      </w:r>
      <w:r>
        <w:rPr>
          <w:rFonts w:hint="eastAsia" w:asciiTheme="minorEastAsia" w:hAnsiTheme="minorEastAsia" w:eastAsiaTheme="minorEastAsia" w:cstheme="minorEastAsia"/>
          <w:color w:val="auto"/>
          <w:sz w:val="22"/>
          <w:szCs w:val="22"/>
          <w:highlight w:val="none"/>
          <w:lang w:eastAsia="zh-CN"/>
        </w:rPr>
        <w:t>成交</w:t>
      </w:r>
      <w:r>
        <w:rPr>
          <w:rFonts w:hint="eastAsia" w:asciiTheme="minorEastAsia" w:hAnsiTheme="minorEastAsia" w:eastAsiaTheme="minorEastAsia" w:cstheme="minorEastAsia"/>
          <w:color w:val="auto"/>
          <w:sz w:val="22"/>
          <w:szCs w:val="22"/>
          <w:highlight w:val="none"/>
        </w:rPr>
        <w:t>通知书发出之日起三十日内，按照</w:t>
      </w:r>
      <w:r>
        <w:rPr>
          <w:rFonts w:hint="eastAsia" w:asciiTheme="minorEastAsia" w:hAnsiTheme="minorEastAsia" w:eastAsiaTheme="minorEastAsia" w:cstheme="minorEastAsia"/>
          <w:color w:val="auto"/>
          <w:sz w:val="22"/>
          <w:szCs w:val="22"/>
          <w:highlight w:val="none"/>
          <w:lang w:val="en-US" w:eastAsia="zh-CN"/>
        </w:rPr>
        <w:t>谈判文件</w:t>
      </w:r>
      <w:r>
        <w:rPr>
          <w:rFonts w:hint="eastAsia" w:asciiTheme="minorEastAsia" w:hAnsiTheme="minorEastAsia" w:eastAsiaTheme="minorEastAsia" w:cstheme="minorEastAsia"/>
          <w:color w:val="auto"/>
          <w:sz w:val="22"/>
          <w:szCs w:val="22"/>
          <w:highlight w:val="none"/>
        </w:rPr>
        <w:t>确定的事项签订政府采购合同，并在签订之日起2个工作日内将政府采购合同在浙江政府采购网上公告。</w:t>
      </w:r>
    </w:p>
    <w:p w14:paraId="3FCBC374">
      <w:pPr>
        <w:pStyle w:val="46"/>
        <w:snapToGrid w:val="0"/>
        <w:spacing w:before="0"/>
        <w:ind w:firstLine="48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zh-CN"/>
        </w:rPr>
        <w:t>2</w:t>
      </w:r>
      <w:r>
        <w:rPr>
          <w:rFonts w:hint="eastAsia" w:asciiTheme="minorEastAsia" w:hAnsiTheme="minorEastAsia" w:eastAsiaTheme="minorEastAsia" w:cstheme="minorEastAsia"/>
          <w:color w:val="auto"/>
          <w:sz w:val="22"/>
          <w:szCs w:val="22"/>
          <w:highlight w:val="none"/>
          <w:lang w:val="en-US" w:eastAsia="zh-CN"/>
        </w:rPr>
        <w:t>5</w:t>
      </w:r>
      <w:r>
        <w:rPr>
          <w:rFonts w:hint="eastAsia" w:asciiTheme="minorEastAsia" w:hAnsiTheme="minorEastAsia" w:eastAsiaTheme="minorEastAsia" w:cstheme="minorEastAsia"/>
          <w:color w:val="auto"/>
          <w:sz w:val="22"/>
          <w:szCs w:val="22"/>
          <w:highlight w:val="none"/>
          <w:lang w:val="zh-CN"/>
        </w:rPr>
        <w:t>.2成交供应商按规定的日期、时间、地点，由法定代表人或其授权代表与采购人代表签订合同。如成交供应商为联合体的，由联合体成员各方法定代表人或其授权代表与采购人代表签订合同。</w:t>
      </w:r>
    </w:p>
    <w:p w14:paraId="5BD415F3">
      <w:pPr>
        <w:pStyle w:val="46"/>
        <w:snapToGrid w:val="0"/>
        <w:spacing w:before="0"/>
        <w:ind w:firstLine="48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w:t>
      </w:r>
      <w:r>
        <w:rPr>
          <w:rFonts w:hint="eastAsia" w:asciiTheme="minorEastAsia" w:hAnsiTheme="minorEastAsia" w:eastAsiaTheme="minorEastAsia" w:cstheme="minorEastAsia"/>
          <w:color w:val="auto"/>
          <w:sz w:val="22"/>
          <w:szCs w:val="22"/>
          <w:highlight w:val="none"/>
          <w:lang w:val="en-US" w:eastAsia="zh-CN"/>
        </w:rPr>
        <w:t>5</w:t>
      </w:r>
      <w:r>
        <w:rPr>
          <w:rFonts w:hint="eastAsia" w:asciiTheme="minorEastAsia" w:hAnsiTheme="minorEastAsia" w:eastAsiaTheme="minorEastAsia" w:cstheme="minorEastAsia"/>
          <w:color w:val="auto"/>
          <w:sz w:val="22"/>
          <w:szCs w:val="22"/>
          <w:highlight w:val="none"/>
        </w:rPr>
        <w:t>.3如签订合同并生效后，供应商无故拒绝或延期，除按照合同条款处理外，列入不良行为记录一次，并给予通报。</w:t>
      </w:r>
    </w:p>
    <w:p w14:paraId="5EA2BC42">
      <w:pPr>
        <w:pStyle w:val="46"/>
        <w:snapToGrid w:val="0"/>
        <w:spacing w:before="0"/>
        <w:ind w:firstLine="48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w:t>
      </w:r>
      <w:r>
        <w:rPr>
          <w:rFonts w:hint="eastAsia" w:asciiTheme="minorEastAsia" w:hAnsiTheme="minorEastAsia" w:eastAsiaTheme="minorEastAsia" w:cstheme="minorEastAsia"/>
          <w:color w:val="auto"/>
          <w:sz w:val="22"/>
          <w:szCs w:val="22"/>
          <w:highlight w:val="none"/>
          <w:lang w:val="en-US" w:eastAsia="zh-CN"/>
        </w:rPr>
        <w:t>5</w:t>
      </w:r>
      <w:r>
        <w:rPr>
          <w:rFonts w:hint="eastAsia" w:asciiTheme="minorEastAsia" w:hAnsiTheme="minorEastAsia" w:eastAsiaTheme="minorEastAsia" w:cstheme="minorEastAsia"/>
          <w:color w:val="auto"/>
          <w:sz w:val="22"/>
          <w:szCs w:val="22"/>
          <w:highlight w:val="none"/>
        </w:rPr>
        <w:t>.4排名第一的</w:t>
      </w:r>
      <w:r>
        <w:rPr>
          <w:rFonts w:hint="eastAsia" w:asciiTheme="minorEastAsia" w:hAnsiTheme="minorEastAsia" w:eastAsiaTheme="minorEastAsia" w:cstheme="minorEastAsia"/>
          <w:color w:val="auto"/>
          <w:sz w:val="22"/>
          <w:szCs w:val="22"/>
          <w:highlight w:val="none"/>
          <w:lang w:eastAsia="zh-CN"/>
        </w:rPr>
        <w:t>成交候选人</w:t>
      </w:r>
      <w:r>
        <w:rPr>
          <w:rFonts w:hint="eastAsia" w:asciiTheme="minorEastAsia" w:hAnsiTheme="minorEastAsia" w:eastAsiaTheme="minorEastAsia" w:cstheme="minorEastAsia"/>
          <w:color w:val="auto"/>
          <w:sz w:val="22"/>
          <w:szCs w:val="22"/>
          <w:highlight w:val="none"/>
        </w:rPr>
        <w:t>放弃</w:t>
      </w:r>
      <w:r>
        <w:rPr>
          <w:rFonts w:hint="eastAsia" w:asciiTheme="minorEastAsia" w:hAnsiTheme="minorEastAsia" w:eastAsiaTheme="minorEastAsia" w:cstheme="minorEastAsia"/>
          <w:color w:val="auto"/>
          <w:sz w:val="22"/>
          <w:szCs w:val="22"/>
          <w:highlight w:val="none"/>
          <w:lang w:val="en-US" w:eastAsia="zh-CN"/>
        </w:rPr>
        <w:t>成交</w:t>
      </w:r>
      <w:r>
        <w:rPr>
          <w:rFonts w:hint="eastAsia" w:asciiTheme="minorEastAsia" w:hAnsiTheme="minorEastAsia" w:eastAsiaTheme="minorEastAsia" w:cstheme="minorEastAsia"/>
          <w:color w:val="auto"/>
          <w:sz w:val="22"/>
          <w:szCs w:val="22"/>
          <w:highlight w:val="none"/>
        </w:rPr>
        <w:t>；因不可抗力提出不能履行合同；或未能在规定时间内与采购单位签订合同的；或者经质疑，确因排名第一的候选人在本次采购活动中存在违法违规行为或其他原因使质疑成立的；或者存在违法违规行为被同级政府采购监督管理部门处理的；采购</w:t>
      </w:r>
      <w:r>
        <w:rPr>
          <w:rFonts w:hint="eastAsia" w:asciiTheme="minorEastAsia" w:hAnsiTheme="minorEastAsia" w:eastAsiaTheme="minorEastAsia" w:cstheme="minorEastAsia"/>
          <w:color w:val="auto"/>
          <w:sz w:val="22"/>
          <w:szCs w:val="22"/>
          <w:highlight w:val="none"/>
          <w:lang w:val="en-US" w:eastAsia="zh-CN"/>
        </w:rPr>
        <w:t>人</w:t>
      </w:r>
      <w:r>
        <w:rPr>
          <w:rFonts w:hint="eastAsia" w:asciiTheme="minorEastAsia" w:hAnsiTheme="minorEastAsia" w:eastAsiaTheme="minorEastAsia" w:cstheme="minorEastAsia"/>
          <w:color w:val="auto"/>
          <w:sz w:val="22"/>
          <w:szCs w:val="22"/>
          <w:highlight w:val="none"/>
        </w:rPr>
        <w:t>可以按照</w:t>
      </w:r>
      <w:r>
        <w:rPr>
          <w:rFonts w:hint="eastAsia" w:asciiTheme="minorEastAsia" w:hAnsiTheme="minorEastAsia" w:eastAsiaTheme="minorEastAsia" w:cstheme="minorEastAsia"/>
          <w:color w:val="auto"/>
          <w:sz w:val="22"/>
          <w:szCs w:val="22"/>
          <w:highlight w:val="none"/>
          <w:lang w:eastAsia="zh-CN"/>
        </w:rPr>
        <w:t>评审</w:t>
      </w:r>
      <w:r>
        <w:rPr>
          <w:rFonts w:hint="eastAsia" w:asciiTheme="minorEastAsia" w:hAnsiTheme="minorEastAsia" w:eastAsiaTheme="minorEastAsia" w:cstheme="minorEastAsia"/>
          <w:color w:val="auto"/>
          <w:sz w:val="22"/>
          <w:szCs w:val="22"/>
          <w:highlight w:val="none"/>
        </w:rPr>
        <w:t>报告推荐的</w:t>
      </w:r>
      <w:r>
        <w:rPr>
          <w:rFonts w:hint="eastAsia" w:asciiTheme="minorEastAsia" w:hAnsiTheme="minorEastAsia" w:eastAsiaTheme="minorEastAsia" w:cstheme="minorEastAsia"/>
          <w:color w:val="auto"/>
          <w:sz w:val="22"/>
          <w:szCs w:val="22"/>
          <w:highlight w:val="none"/>
          <w:lang w:eastAsia="zh-CN"/>
        </w:rPr>
        <w:t>成交候选人</w:t>
      </w:r>
      <w:r>
        <w:rPr>
          <w:rFonts w:hint="eastAsia" w:asciiTheme="minorEastAsia" w:hAnsiTheme="minorEastAsia" w:eastAsiaTheme="minorEastAsia" w:cstheme="minorEastAsia"/>
          <w:color w:val="auto"/>
          <w:sz w:val="22"/>
          <w:szCs w:val="22"/>
          <w:highlight w:val="none"/>
        </w:rPr>
        <w:t>名单排序，确定下一候选人为</w:t>
      </w:r>
      <w:r>
        <w:rPr>
          <w:rFonts w:hint="eastAsia" w:asciiTheme="minorEastAsia" w:hAnsiTheme="minorEastAsia" w:eastAsiaTheme="minorEastAsia" w:cstheme="minorEastAsia"/>
          <w:color w:val="auto"/>
          <w:sz w:val="22"/>
          <w:szCs w:val="22"/>
          <w:highlight w:val="none"/>
          <w:lang w:val="en-US" w:eastAsia="zh-CN"/>
        </w:rPr>
        <w:t>成交供应商</w:t>
      </w:r>
      <w:r>
        <w:rPr>
          <w:rFonts w:hint="eastAsia" w:asciiTheme="minorEastAsia" w:hAnsiTheme="minorEastAsia" w:eastAsiaTheme="minorEastAsia" w:cstheme="minorEastAsia"/>
          <w:color w:val="auto"/>
          <w:sz w:val="22"/>
          <w:szCs w:val="22"/>
          <w:highlight w:val="none"/>
        </w:rPr>
        <w:t>，也可以重新开展政府采购活动。</w:t>
      </w:r>
    </w:p>
    <w:p w14:paraId="26BB140A">
      <w:pPr>
        <w:pStyle w:val="46"/>
        <w:snapToGrid w:val="0"/>
        <w:spacing w:before="0"/>
        <w:ind w:firstLine="48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w:t>
      </w:r>
      <w:r>
        <w:rPr>
          <w:rFonts w:hint="eastAsia" w:asciiTheme="minorEastAsia" w:hAnsiTheme="minorEastAsia" w:eastAsiaTheme="minorEastAsia" w:cstheme="minorEastAsia"/>
          <w:color w:val="auto"/>
          <w:sz w:val="22"/>
          <w:szCs w:val="22"/>
          <w:highlight w:val="none"/>
          <w:lang w:val="en-US" w:eastAsia="zh-CN"/>
        </w:rPr>
        <w:t>5</w:t>
      </w:r>
      <w:r>
        <w:rPr>
          <w:rFonts w:hint="eastAsia" w:asciiTheme="minorEastAsia" w:hAnsiTheme="minorEastAsia" w:eastAsiaTheme="minorEastAsia" w:cstheme="minorEastAsia"/>
          <w:color w:val="auto"/>
          <w:sz w:val="22"/>
          <w:szCs w:val="22"/>
          <w:highlight w:val="none"/>
        </w:rPr>
        <w:t>.5供应商在政府采购活动中违反政府采购相关规定给采购组织机构造成损失的，供应商承担赔偿责任；成交供应商放弃成交资格导致重新采购的，应当承担支付采购代理服务费和专家评审费等费用在内的赔偿责任。</w:t>
      </w:r>
    </w:p>
    <w:p w14:paraId="7BAD2711">
      <w:pPr>
        <w:pStyle w:val="46"/>
        <w:snapToGrid w:val="0"/>
        <w:spacing w:before="0"/>
        <w:ind w:firstLine="48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25.</w:t>
      </w:r>
      <w:r>
        <w:rPr>
          <w:rFonts w:hint="eastAsia" w:asciiTheme="minorEastAsia" w:hAnsiTheme="minorEastAsia" w:eastAsiaTheme="minorEastAsia" w:cstheme="minorEastAsia"/>
          <w:color w:val="auto"/>
          <w:sz w:val="22"/>
          <w:szCs w:val="22"/>
          <w:highlight w:val="none"/>
          <w:lang w:val="en-US" w:eastAsia="zh-CN"/>
        </w:rPr>
        <w:t>6</w:t>
      </w:r>
      <w:r>
        <w:rPr>
          <w:rFonts w:hint="eastAsia" w:asciiTheme="minorEastAsia" w:hAnsiTheme="minorEastAsia" w:eastAsiaTheme="minorEastAsia" w:cstheme="minorEastAsia"/>
          <w:color w:val="auto"/>
          <w:sz w:val="22"/>
          <w:szCs w:val="22"/>
          <w:highlight w:val="none"/>
        </w:rPr>
        <w:t>采购人不得向供应商索要或者接受其给予的赠品、回扣或者与采购无关的其他商品、服务。采购过程（采购文件）中应明确以下要求：</w:t>
      </w:r>
    </w:p>
    <w:p w14:paraId="3B4AA4F5">
      <w:pPr>
        <w:pStyle w:val="46"/>
        <w:snapToGrid w:val="0"/>
        <w:spacing w:before="0"/>
        <w:ind w:firstLine="48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不得明示或暗示供应商提供赠品、回扣、采购预算中本身不包含的其他商品或服务；</w:t>
      </w:r>
    </w:p>
    <w:p w14:paraId="19F2D60E">
      <w:pPr>
        <w:pStyle w:val="46"/>
        <w:snapToGrid w:val="0"/>
        <w:spacing w:before="0"/>
        <w:ind w:firstLine="48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供应商承诺提供赠品、回扣、采购预算中本身不包含的其他商品或服务，视作无效承诺；不得因无效承诺对供应商实行差别待遇或者歧视待遇；</w:t>
      </w:r>
    </w:p>
    <w:p w14:paraId="279A1285">
      <w:pPr>
        <w:pStyle w:val="46"/>
        <w:snapToGrid w:val="0"/>
        <w:spacing w:before="0"/>
        <w:ind w:firstLine="48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合同</w:t>
      </w:r>
      <w:r>
        <w:rPr>
          <w:rFonts w:hint="eastAsia" w:asciiTheme="minorEastAsia" w:hAnsiTheme="minorEastAsia" w:eastAsiaTheme="minorEastAsia" w:cstheme="minorEastAsia"/>
          <w:color w:val="auto"/>
          <w:sz w:val="22"/>
          <w:szCs w:val="22"/>
          <w:highlight w:val="none"/>
          <w:lang w:val="en-US" w:eastAsia="zh-CN"/>
        </w:rPr>
        <w:t>综合单价</w:t>
      </w:r>
      <w:r>
        <w:rPr>
          <w:rFonts w:hint="eastAsia" w:asciiTheme="minorEastAsia" w:hAnsiTheme="minorEastAsia" w:eastAsiaTheme="minorEastAsia" w:cstheme="minorEastAsia"/>
          <w:color w:val="auto"/>
          <w:sz w:val="22"/>
          <w:szCs w:val="22"/>
          <w:highlight w:val="none"/>
        </w:rPr>
        <w:t>不为零，</w:t>
      </w:r>
      <w:r>
        <w:rPr>
          <w:rFonts w:hint="eastAsia" w:asciiTheme="minorEastAsia" w:hAnsiTheme="minorEastAsia" w:eastAsiaTheme="minorEastAsia" w:cstheme="minorEastAsia"/>
          <w:color w:val="auto"/>
          <w:sz w:val="22"/>
          <w:szCs w:val="22"/>
          <w:highlight w:val="none"/>
          <w:lang w:val="en-US" w:eastAsia="zh-CN"/>
        </w:rPr>
        <w:t>开标一览表</w:t>
      </w:r>
      <w:r>
        <w:rPr>
          <w:rFonts w:hint="eastAsia" w:asciiTheme="minorEastAsia" w:hAnsiTheme="minorEastAsia" w:eastAsiaTheme="minorEastAsia" w:cstheme="minorEastAsia"/>
          <w:color w:val="auto"/>
          <w:sz w:val="22"/>
          <w:szCs w:val="22"/>
          <w:highlight w:val="none"/>
        </w:rPr>
        <w:t>中部分产品、服务单价为零的，视作已包含在</w:t>
      </w:r>
      <w:r>
        <w:rPr>
          <w:rFonts w:hint="eastAsia" w:asciiTheme="minorEastAsia" w:hAnsiTheme="minorEastAsia" w:eastAsiaTheme="minorEastAsia" w:cstheme="minorEastAsia"/>
          <w:color w:val="auto"/>
          <w:sz w:val="22"/>
          <w:szCs w:val="22"/>
          <w:highlight w:val="none"/>
          <w:lang w:val="en-US" w:eastAsia="zh-CN"/>
        </w:rPr>
        <w:t>综合单价</w:t>
      </w:r>
      <w:r>
        <w:rPr>
          <w:rFonts w:hint="eastAsia" w:asciiTheme="minorEastAsia" w:hAnsiTheme="minorEastAsia" w:eastAsiaTheme="minorEastAsia" w:cstheme="minorEastAsia"/>
          <w:color w:val="auto"/>
          <w:sz w:val="22"/>
          <w:szCs w:val="22"/>
          <w:highlight w:val="none"/>
        </w:rPr>
        <w:t>中（采购文件中明确）；</w:t>
      </w:r>
    </w:p>
    <w:p w14:paraId="1FBE3949">
      <w:pPr>
        <w:pStyle w:val="46"/>
        <w:snapToGrid w:val="0"/>
        <w:spacing w:before="0"/>
        <w:ind w:firstLine="48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不得将供应商提供赠品、回扣、采购预算中本身不包含的其他商品或服务作为中标（成交）条件或者合同签订条件；</w:t>
      </w:r>
    </w:p>
    <w:p w14:paraId="46D75108">
      <w:pPr>
        <w:pStyle w:val="46"/>
        <w:snapToGrid w:val="0"/>
        <w:spacing w:before="0"/>
        <w:ind w:firstLine="48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合同签订后，不得接受供应商无效承诺的赠品、回扣、采购预算中本身不包含的其他商品或服务；</w:t>
      </w:r>
    </w:p>
    <w:p w14:paraId="77D65643">
      <w:pPr>
        <w:pStyle w:val="46"/>
        <w:snapToGrid w:val="0"/>
        <w:spacing w:before="0"/>
        <w:ind w:firstLine="48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合同签订后，不得向供应商索要赠品、回扣、采购预算中本身不包含的其他商品或服务；</w:t>
      </w:r>
    </w:p>
    <w:p w14:paraId="5CE1B524">
      <w:pPr>
        <w:pStyle w:val="46"/>
        <w:snapToGrid w:val="0"/>
        <w:spacing w:before="0"/>
        <w:ind w:firstLine="48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履约验收环节，不得因供应商提供赠品、回扣、采购预算中本身不包含的其他商品或服务减免供应商违约责任。</w:t>
      </w:r>
    </w:p>
    <w:p w14:paraId="0B5E8B99">
      <w:pPr>
        <w:pStyle w:val="46"/>
        <w:snapToGrid w:val="0"/>
        <w:spacing w:before="0" w:after="120"/>
        <w:ind w:firstLine="480"/>
        <w:rPr>
          <w:rFonts w:hint="eastAsia" w:asciiTheme="minorEastAsia" w:hAnsiTheme="minorEastAsia" w:eastAsiaTheme="minorEastAsia" w:cstheme="minorEastAsia"/>
          <w:color w:val="auto"/>
          <w:sz w:val="24"/>
          <w:szCs w:val="24"/>
          <w:highlight w:val="none"/>
        </w:rPr>
      </w:pPr>
    </w:p>
    <w:p w14:paraId="355B73BC">
      <w:pPr>
        <w:snapToGrid w:val="0"/>
        <w:spacing w:line="360" w:lineRule="auto"/>
        <w:jc w:val="center"/>
        <w:outlineLvl w:val="1"/>
        <w:rPr>
          <w:rFonts w:hint="eastAsia" w:asciiTheme="minorEastAsia" w:hAnsiTheme="minorEastAsia" w:eastAsiaTheme="minorEastAsia" w:cstheme="minorEastAsia"/>
          <w:b/>
          <w:color w:val="auto"/>
          <w:sz w:val="24"/>
          <w:highlight w:val="none"/>
        </w:rPr>
      </w:pPr>
      <w:bookmarkStart w:id="23" w:name="_Toc25625"/>
      <w:bookmarkStart w:id="24" w:name="_Toc25217"/>
      <w:r>
        <w:rPr>
          <w:rFonts w:hint="eastAsia" w:asciiTheme="minorEastAsia" w:hAnsiTheme="minorEastAsia" w:eastAsiaTheme="minorEastAsia" w:cstheme="minorEastAsia"/>
          <w:b/>
          <w:color w:val="auto"/>
          <w:sz w:val="32"/>
          <w:highlight w:val="none"/>
        </w:rPr>
        <w:t>八、电子交易活动的中止</w:t>
      </w:r>
      <w:bookmarkEnd w:id="23"/>
      <w:bookmarkEnd w:id="24"/>
    </w:p>
    <w:p w14:paraId="73493DFA">
      <w:pPr>
        <w:pStyle w:val="46"/>
        <w:snapToGrid w:val="0"/>
        <w:spacing w:before="0"/>
        <w:ind w:firstLine="0" w:firstLineChars="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b/>
          <w:bCs/>
          <w:color w:val="auto"/>
          <w:sz w:val="22"/>
          <w:szCs w:val="22"/>
          <w:highlight w:val="none"/>
          <w:lang w:val="en-US" w:eastAsia="zh-CN"/>
        </w:rPr>
        <w:t>26</w:t>
      </w:r>
      <w:r>
        <w:rPr>
          <w:rFonts w:hint="eastAsia" w:asciiTheme="minorEastAsia" w:hAnsiTheme="minorEastAsia" w:eastAsiaTheme="minorEastAsia" w:cstheme="minorEastAsia"/>
          <w:b/>
          <w:bCs/>
          <w:color w:val="auto"/>
          <w:sz w:val="22"/>
          <w:szCs w:val="22"/>
          <w:highlight w:val="none"/>
        </w:rPr>
        <w:t>.</w:t>
      </w:r>
      <w:r>
        <w:rPr>
          <w:rFonts w:hint="eastAsia" w:asciiTheme="minorEastAsia" w:hAnsiTheme="minorEastAsia" w:eastAsiaTheme="minorEastAsia" w:cstheme="minorEastAsia"/>
          <w:b/>
          <w:color w:val="auto"/>
          <w:sz w:val="22"/>
          <w:szCs w:val="22"/>
          <w:highlight w:val="none"/>
        </w:rPr>
        <w:t xml:space="preserve"> 电子交易活动的中止。</w:t>
      </w:r>
      <w:r>
        <w:rPr>
          <w:rFonts w:hint="eastAsia" w:asciiTheme="minorEastAsia" w:hAnsiTheme="minorEastAsia" w:eastAsiaTheme="minorEastAsia" w:cstheme="minorEastAsia"/>
          <w:color w:val="auto"/>
          <w:sz w:val="22"/>
          <w:szCs w:val="22"/>
          <w:highlight w:val="none"/>
        </w:rPr>
        <w:t>采购过程中出现以下情形，导致电子交易平台无法正常运行，或者无法保证电子交易的公平、公正和安全时，</w:t>
      </w:r>
      <w:r>
        <w:rPr>
          <w:rFonts w:hint="eastAsia" w:asciiTheme="minorEastAsia" w:hAnsiTheme="minorEastAsia" w:eastAsiaTheme="minorEastAsia" w:cstheme="minorEastAsia"/>
          <w:color w:val="auto"/>
          <w:sz w:val="22"/>
          <w:szCs w:val="22"/>
          <w:highlight w:val="none"/>
          <w:lang w:eastAsia="zh-CN"/>
        </w:rPr>
        <w:t>采购代理机构</w:t>
      </w:r>
      <w:r>
        <w:rPr>
          <w:rFonts w:hint="eastAsia" w:asciiTheme="minorEastAsia" w:hAnsiTheme="minorEastAsia" w:eastAsiaTheme="minorEastAsia" w:cstheme="minorEastAsia"/>
          <w:color w:val="auto"/>
          <w:sz w:val="22"/>
          <w:szCs w:val="22"/>
          <w:highlight w:val="none"/>
        </w:rPr>
        <w:t>可中止电子交易活动：</w:t>
      </w:r>
    </w:p>
    <w:p w14:paraId="005E15BE">
      <w:pPr>
        <w:pStyle w:val="46"/>
        <w:snapToGrid w:val="0"/>
        <w:spacing w:before="0"/>
        <w:ind w:firstLine="48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w:t>
      </w:r>
      <w:r>
        <w:rPr>
          <w:rFonts w:hint="eastAsia" w:asciiTheme="minorEastAsia" w:hAnsiTheme="minorEastAsia" w:eastAsiaTheme="minorEastAsia" w:cstheme="minorEastAsia"/>
          <w:color w:val="auto"/>
          <w:sz w:val="22"/>
          <w:szCs w:val="22"/>
          <w:highlight w:val="none"/>
          <w:lang w:val="en-US" w:eastAsia="zh-CN"/>
        </w:rPr>
        <w:t>8</w:t>
      </w:r>
      <w:r>
        <w:rPr>
          <w:rFonts w:hint="eastAsia" w:asciiTheme="minorEastAsia" w:hAnsiTheme="minorEastAsia" w:eastAsiaTheme="minorEastAsia" w:cstheme="minorEastAsia"/>
          <w:color w:val="auto"/>
          <w:sz w:val="22"/>
          <w:szCs w:val="22"/>
          <w:highlight w:val="none"/>
        </w:rPr>
        <w:t xml:space="preserve">.1电子交易平台发生故障而无法登录访问的； </w:t>
      </w:r>
    </w:p>
    <w:p w14:paraId="22AB7C04">
      <w:pPr>
        <w:pStyle w:val="46"/>
        <w:snapToGrid w:val="0"/>
        <w:spacing w:before="0"/>
        <w:ind w:firstLine="48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w:t>
      </w:r>
      <w:r>
        <w:rPr>
          <w:rFonts w:hint="eastAsia" w:asciiTheme="minorEastAsia" w:hAnsiTheme="minorEastAsia" w:eastAsiaTheme="minorEastAsia" w:cstheme="minorEastAsia"/>
          <w:color w:val="auto"/>
          <w:sz w:val="22"/>
          <w:szCs w:val="22"/>
          <w:highlight w:val="none"/>
          <w:lang w:val="en-US" w:eastAsia="zh-CN"/>
        </w:rPr>
        <w:t>8</w:t>
      </w:r>
      <w:r>
        <w:rPr>
          <w:rFonts w:hint="eastAsia" w:asciiTheme="minorEastAsia" w:hAnsiTheme="minorEastAsia" w:eastAsiaTheme="minorEastAsia" w:cstheme="minorEastAsia"/>
          <w:color w:val="auto"/>
          <w:sz w:val="22"/>
          <w:szCs w:val="22"/>
          <w:highlight w:val="none"/>
        </w:rPr>
        <w:t>.2电子交易平台应用或数据库出现错误，不能进行正常操作的；</w:t>
      </w:r>
    </w:p>
    <w:p w14:paraId="01DFCE34">
      <w:pPr>
        <w:pStyle w:val="46"/>
        <w:snapToGrid w:val="0"/>
        <w:spacing w:before="0"/>
        <w:ind w:firstLine="48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w:t>
      </w:r>
      <w:r>
        <w:rPr>
          <w:rFonts w:hint="eastAsia" w:asciiTheme="minorEastAsia" w:hAnsiTheme="minorEastAsia" w:eastAsiaTheme="minorEastAsia" w:cstheme="minorEastAsia"/>
          <w:color w:val="auto"/>
          <w:sz w:val="22"/>
          <w:szCs w:val="22"/>
          <w:highlight w:val="none"/>
          <w:lang w:val="en-US" w:eastAsia="zh-CN"/>
        </w:rPr>
        <w:t>8</w:t>
      </w:r>
      <w:r>
        <w:rPr>
          <w:rFonts w:hint="eastAsia" w:asciiTheme="minorEastAsia" w:hAnsiTheme="minorEastAsia" w:eastAsiaTheme="minorEastAsia" w:cstheme="minorEastAsia"/>
          <w:color w:val="auto"/>
          <w:sz w:val="22"/>
          <w:szCs w:val="22"/>
          <w:highlight w:val="none"/>
        </w:rPr>
        <w:t>.3电子交易平台发现严重安全漏洞，有潜在泄密危险的；</w:t>
      </w:r>
    </w:p>
    <w:p w14:paraId="4CD568BE">
      <w:pPr>
        <w:pStyle w:val="46"/>
        <w:snapToGrid w:val="0"/>
        <w:spacing w:before="0"/>
        <w:ind w:firstLine="48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w:t>
      </w:r>
      <w:r>
        <w:rPr>
          <w:rFonts w:hint="eastAsia" w:asciiTheme="minorEastAsia" w:hAnsiTheme="minorEastAsia" w:eastAsiaTheme="minorEastAsia" w:cstheme="minorEastAsia"/>
          <w:color w:val="auto"/>
          <w:sz w:val="22"/>
          <w:szCs w:val="22"/>
          <w:highlight w:val="none"/>
          <w:lang w:val="en-US" w:eastAsia="zh-CN"/>
        </w:rPr>
        <w:t>8</w:t>
      </w:r>
      <w:r>
        <w:rPr>
          <w:rFonts w:hint="eastAsia" w:asciiTheme="minorEastAsia" w:hAnsiTheme="minorEastAsia" w:eastAsiaTheme="minorEastAsia" w:cstheme="minorEastAsia"/>
          <w:color w:val="auto"/>
          <w:sz w:val="22"/>
          <w:szCs w:val="22"/>
          <w:highlight w:val="none"/>
        </w:rPr>
        <w:t xml:space="preserve">.4病毒发作导致不能进行正常操作的； </w:t>
      </w:r>
    </w:p>
    <w:p w14:paraId="0445C55B">
      <w:pPr>
        <w:pStyle w:val="46"/>
        <w:snapToGrid w:val="0"/>
        <w:spacing w:before="0"/>
        <w:ind w:firstLine="48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w:t>
      </w:r>
      <w:r>
        <w:rPr>
          <w:rFonts w:hint="eastAsia" w:asciiTheme="minorEastAsia" w:hAnsiTheme="minorEastAsia" w:eastAsiaTheme="minorEastAsia" w:cstheme="minorEastAsia"/>
          <w:color w:val="auto"/>
          <w:sz w:val="22"/>
          <w:szCs w:val="22"/>
          <w:highlight w:val="none"/>
          <w:lang w:val="en-US" w:eastAsia="zh-CN"/>
        </w:rPr>
        <w:t>8</w:t>
      </w:r>
      <w:r>
        <w:rPr>
          <w:rFonts w:hint="eastAsia" w:asciiTheme="minorEastAsia" w:hAnsiTheme="minorEastAsia" w:eastAsiaTheme="minorEastAsia" w:cstheme="minorEastAsia"/>
          <w:color w:val="auto"/>
          <w:sz w:val="22"/>
          <w:szCs w:val="22"/>
          <w:highlight w:val="none"/>
        </w:rPr>
        <w:t>.5其他无法保证电子交易的公平、公正和安全的情况。</w:t>
      </w:r>
    </w:p>
    <w:p w14:paraId="71215B74">
      <w:pPr>
        <w:pStyle w:val="46"/>
        <w:snapToGrid w:val="0"/>
        <w:spacing w:before="0"/>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出现以上情形，不影响采购公平、公正性的，采购组织机构可以待上述情形消除后继续组织电子交易活动，也可以决定某些环节以纸质形式进行；影响或可能影响采购公平、公正性的，应当重新采购。</w:t>
      </w:r>
    </w:p>
    <w:p w14:paraId="77CE7EFE">
      <w:pPr>
        <w:tabs>
          <w:tab w:val="left" w:pos="0"/>
        </w:tabs>
        <w:spacing w:line="360" w:lineRule="auto"/>
        <w:ind w:firstLine="480"/>
        <w:rPr>
          <w:rFonts w:hint="eastAsia" w:asciiTheme="minorEastAsia" w:hAnsiTheme="minorEastAsia" w:eastAsiaTheme="minorEastAsia" w:cstheme="minorEastAsia"/>
          <w:color w:val="auto"/>
          <w:sz w:val="24"/>
          <w:highlight w:val="none"/>
        </w:rPr>
      </w:pPr>
    </w:p>
    <w:p w14:paraId="0BDFD95C">
      <w:pPr>
        <w:snapToGrid w:val="0"/>
        <w:spacing w:line="360" w:lineRule="auto"/>
        <w:ind w:left="120" w:leftChars="57" w:firstLine="482" w:firstLineChars="150"/>
        <w:jc w:val="center"/>
        <w:outlineLvl w:val="1"/>
        <w:rPr>
          <w:rFonts w:hint="eastAsia" w:asciiTheme="minorEastAsia" w:hAnsiTheme="minorEastAsia" w:eastAsiaTheme="minorEastAsia" w:cstheme="minorEastAsia"/>
          <w:b/>
          <w:color w:val="auto"/>
          <w:sz w:val="32"/>
          <w:highlight w:val="none"/>
          <w:lang w:val="en-US" w:eastAsia="zh-CN"/>
        </w:rPr>
      </w:pPr>
      <w:bookmarkStart w:id="25" w:name="_Toc8110"/>
      <w:bookmarkStart w:id="26" w:name="_Toc3589"/>
      <w:r>
        <w:rPr>
          <w:rFonts w:hint="eastAsia" w:asciiTheme="minorEastAsia" w:hAnsiTheme="minorEastAsia" w:eastAsiaTheme="minorEastAsia" w:cstheme="minorEastAsia"/>
          <w:b/>
          <w:color w:val="auto"/>
          <w:sz w:val="32"/>
          <w:highlight w:val="none"/>
        </w:rPr>
        <w:t>九、验收</w:t>
      </w:r>
      <w:r>
        <w:rPr>
          <w:rFonts w:hint="eastAsia" w:asciiTheme="minorEastAsia" w:hAnsiTheme="minorEastAsia" w:eastAsiaTheme="minorEastAsia" w:cstheme="minorEastAsia"/>
          <w:b/>
          <w:color w:val="auto"/>
          <w:sz w:val="32"/>
          <w:highlight w:val="none"/>
          <w:lang w:val="en-US" w:eastAsia="zh-CN"/>
        </w:rPr>
        <w:t>或考核</w:t>
      </w:r>
      <w:bookmarkEnd w:id="25"/>
      <w:bookmarkEnd w:id="26"/>
    </w:p>
    <w:p w14:paraId="340B56AE">
      <w:pPr>
        <w:pStyle w:val="15"/>
        <w:keepNext w:val="0"/>
        <w:keepLines w:val="0"/>
        <w:pageBreakBefore w:val="0"/>
        <w:widowControl w:val="0"/>
        <w:kinsoku/>
        <w:wordWrap/>
        <w:overflowPunct/>
        <w:topLinePunct w:val="0"/>
        <w:autoSpaceDE/>
        <w:autoSpaceDN/>
        <w:bidi w:val="0"/>
        <w:adjustRightInd/>
        <w:spacing w:line="360" w:lineRule="auto"/>
        <w:ind w:firstLine="0" w:firstLineChars="0"/>
        <w:textAlignment w:val="auto"/>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lang w:val="en-US" w:eastAsia="zh-CN"/>
        </w:rPr>
        <w:t>27</w:t>
      </w:r>
      <w:r>
        <w:rPr>
          <w:rFonts w:hint="eastAsia" w:asciiTheme="minorEastAsia" w:hAnsiTheme="minorEastAsia" w:eastAsiaTheme="minorEastAsia" w:cstheme="minorEastAsia"/>
          <w:b/>
          <w:color w:val="auto"/>
          <w:sz w:val="22"/>
          <w:szCs w:val="22"/>
          <w:highlight w:val="none"/>
        </w:rPr>
        <w:t>.验收</w:t>
      </w:r>
    </w:p>
    <w:p w14:paraId="392C407A">
      <w:pPr>
        <w:pStyle w:val="46"/>
        <w:snapToGrid w:val="0"/>
        <w:spacing w:before="0"/>
        <w:ind w:firstLine="48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27</w:t>
      </w:r>
      <w:r>
        <w:rPr>
          <w:rFonts w:hint="eastAsia" w:asciiTheme="minorEastAsia" w:hAnsiTheme="minorEastAsia" w:eastAsiaTheme="minorEastAsia" w:cstheme="minorEastAsia"/>
          <w:color w:val="auto"/>
          <w:sz w:val="22"/>
          <w:szCs w:val="22"/>
          <w:highlight w:val="none"/>
        </w:rPr>
        <w:t>.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42E3A125">
      <w:pPr>
        <w:pStyle w:val="46"/>
        <w:snapToGrid w:val="0"/>
        <w:spacing w:before="0"/>
        <w:ind w:firstLine="48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27</w:t>
      </w:r>
      <w:r>
        <w:rPr>
          <w:rFonts w:hint="eastAsia" w:asciiTheme="minorEastAsia" w:hAnsiTheme="minorEastAsia" w:eastAsiaTheme="minorEastAsia" w:cstheme="minorEastAsia"/>
          <w:color w:val="auto"/>
          <w:sz w:val="22"/>
          <w:szCs w:val="22"/>
          <w:highlight w:val="none"/>
        </w:rPr>
        <w:t>.2采购人可以邀请参加本项目的其他供应商或者第三方机构参与验收。参与验收的供应商或者第三方机构的意见作为验收书的参考资料一并存档。</w:t>
      </w:r>
    </w:p>
    <w:p w14:paraId="2C4B798B">
      <w:pPr>
        <w:pStyle w:val="46"/>
        <w:snapToGrid w:val="0"/>
        <w:spacing w:before="0"/>
        <w:ind w:firstLine="48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27</w:t>
      </w:r>
      <w:r>
        <w:rPr>
          <w:rFonts w:hint="eastAsia" w:asciiTheme="minorEastAsia" w:hAnsiTheme="minorEastAsia" w:eastAsiaTheme="minorEastAsia" w:cstheme="minorEastAsia"/>
          <w:color w:val="auto"/>
          <w:sz w:val="22"/>
          <w:szCs w:val="22"/>
          <w:highlight w:val="none"/>
        </w:rPr>
        <w:t>.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履约验收的各项资料应当存档备查。</w:t>
      </w:r>
    </w:p>
    <w:p w14:paraId="79BBDDA8">
      <w:pPr>
        <w:pStyle w:val="46"/>
        <w:snapToGrid w:val="0"/>
        <w:spacing w:before="0"/>
        <w:ind w:firstLine="48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27</w:t>
      </w:r>
      <w:r>
        <w:rPr>
          <w:rFonts w:hint="eastAsia" w:asciiTheme="minorEastAsia" w:hAnsiTheme="minorEastAsia" w:eastAsiaTheme="minorEastAsia" w:cstheme="minorEastAsia"/>
          <w:color w:val="auto"/>
          <w:sz w:val="22"/>
          <w:szCs w:val="22"/>
          <w:highlight w:val="none"/>
        </w:rPr>
        <w:t>.4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bookmarkEnd w:id="18"/>
    </w:p>
    <w:p w14:paraId="330ECBB6">
      <w:pPr>
        <w:pStyle w:val="46"/>
        <w:snapToGrid w:val="0"/>
        <w:spacing w:before="0"/>
        <w:ind w:firstLine="48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w:t>
      </w:r>
      <w:r>
        <w:rPr>
          <w:rFonts w:hint="eastAsia" w:asciiTheme="minorEastAsia" w:hAnsiTheme="minorEastAsia" w:eastAsiaTheme="minorEastAsia" w:cstheme="minorEastAsia"/>
          <w:color w:val="auto"/>
          <w:sz w:val="22"/>
          <w:szCs w:val="22"/>
          <w:highlight w:val="none"/>
          <w:lang w:val="en-US" w:eastAsia="zh-CN"/>
        </w:rPr>
        <w:t>7.5</w:t>
      </w:r>
      <w:r>
        <w:rPr>
          <w:rFonts w:hint="eastAsia" w:asciiTheme="minorEastAsia" w:hAnsiTheme="minorEastAsia" w:eastAsiaTheme="minorEastAsia" w:cstheme="minorEastAsia"/>
          <w:color w:val="auto"/>
          <w:sz w:val="22"/>
          <w:szCs w:val="22"/>
          <w:highlight w:val="none"/>
        </w:rPr>
        <w:t>履约验收费用由供应商承担，因供应商原因造成验收不通过的，再次验收的费用仍由供应商承担。</w:t>
      </w:r>
    </w:p>
    <w:p w14:paraId="05C7BB95">
      <w:pPr>
        <w:pStyle w:val="46"/>
        <w:snapToGrid w:val="0"/>
        <w:spacing w:before="0"/>
        <w:ind w:firstLine="480"/>
        <w:rPr>
          <w:rFonts w:hint="eastAsia" w:asciiTheme="minorEastAsia" w:hAnsiTheme="minorEastAsia" w:eastAsiaTheme="minorEastAsia" w:cstheme="minorEastAsia"/>
          <w:color w:val="auto"/>
          <w:highlight w:val="none"/>
        </w:rPr>
      </w:pPr>
    </w:p>
    <w:p w14:paraId="7076AAF8">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14:paraId="72D001C7">
      <w:pPr>
        <w:spacing w:line="460" w:lineRule="exact"/>
        <w:jc w:val="center"/>
        <w:outlineLvl w:val="0"/>
        <w:rPr>
          <w:rFonts w:hint="eastAsia" w:asciiTheme="minorEastAsia" w:hAnsiTheme="minorEastAsia" w:eastAsiaTheme="minorEastAsia" w:cstheme="minorEastAsia"/>
          <w:b/>
          <w:color w:val="auto"/>
          <w:sz w:val="36"/>
          <w:szCs w:val="36"/>
          <w:highlight w:val="none"/>
        </w:rPr>
      </w:pPr>
      <w:bookmarkStart w:id="27" w:name="_Toc22139"/>
      <w:bookmarkStart w:id="28" w:name="_Toc7478"/>
      <w:r>
        <w:rPr>
          <w:rFonts w:hint="eastAsia" w:asciiTheme="minorEastAsia" w:hAnsiTheme="minorEastAsia" w:eastAsiaTheme="minorEastAsia" w:cstheme="minorEastAsia"/>
          <w:b/>
          <w:color w:val="auto"/>
          <w:sz w:val="36"/>
          <w:szCs w:val="36"/>
          <w:highlight w:val="none"/>
        </w:rPr>
        <w:t>第三部分 采购需求</w:t>
      </w:r>
      <w:bookmarkEnd w:id="27"/>
      <w:bookmarkEnd w:id="28"/>
    </w:p>
    <w:p w14:paraId="74413AC7">
      <w:pPr>
        <w:rPr>
          <w:rFonts w:hint="eastAsia" w:asciiTheme="minorEastAsia" w:hAnsiTheme="minorEastAsia" w:eastAsiaTheme="minorEastAsia" w:cstheme="minorEastAsia"/>
          <w:color w:val="auto"/>
          <w:highlight w:val="none"/>
        </w:rPr>
      </w:pPr>
    </w:p>
    <w:p w14:paraId="462C05EB">
      <w:pPr>
        <w:tabs>
          <w:tab w:val="left" w:pos="840"/>
        </w:tabs>
        <w:spacing w:line="400" w:lineRule="exact"/>
        <w:ind w:firstLine="442" w:firstLineChars="200"/>
        <w:rPr>
          <w:rFonts w:hint="eastAsia" w:asciiTheme="minorEastAsia" w:hAnsiTheme="minorEastAsia" w:eastAsiaTheme="minorEastAsia" w:cstheme="minorEastAsia"/>
          <w:b/>
          <w:bCs/>
          <w:color w:val="auto"/>
          <w:kern w:val="0"/>
          <w:sz w:val="22"/>
          <w:szCs w:val="22"/>
          <w:highlight w:val="none"/>
        </w:rPr>
      </w:pPr>
      <w:r>
        <w:rPr>
          <w:rFonts w:hint="eastAsia" w:asciiTheme="minorEastAsia" w:hAnsiTheme="minorEastAsia" w:eastAsiaTheme="minorEastAsia" w:cstheme="minorEastAsia"/>
          <w:b/>
          <w:bCs/>
          <w:color w:val="auto"/>
          <w:kern w:val="0"/>
          <w:sz w:val="22"/>
          <w:szCs w:val="22"/>
          <w:highlight w:val="none"/>
        </w:rPr>
        <w:t>一、 项目基本情况</w:t>
      </w:r>
    </w:p>
    <w:p w14:paraId="473649D4">
      <w:pPr>
        <w:tabs>
          <w:tab w:val="left" w:pos="840"/>
        </w:tabs>
        <w:spacing w:line="400" w:lineRule="exact"/>
        <w:ind w:firstLine="440" w:firstLineChars="200"/>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sz w:val="22"/>
          <w:szCs w:val="22"/>
          <w:highlight w:val="none"/>
        </w:rPr>
        <w:t>船舶租赁服务不同规格船舶</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8"/>
        <w:gridCol w:w="1467"/>
        <w:gridCol w:w="1514"/>
        <w:gridCol w:w="5244"/>
      </w:tblGrid>
      <w:tr w14:paraId="35B03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vAlign w:val="center"/>
          </w:tcPr>
          <w:p w14:paraId="1F9750F4">
            <w:pPr>
              <w:spacing w:line="400" w:lineRule="exac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船舶类型</w:t>
            </w:r>
          </w:p>
        </w:tc>
        <w:tc>
          <w:tcPr>
            <w:tcW w:w="1467" w:type="dxa"/>
            <w:vAlign w:val="center"/>
          </w:tcPr>
          <w:p w14:paraId="7113F09B">
            <w:pPr>
              <w:spacing w:line="400" w:lineRule="exac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船长</w:t>
            </w:r>
          </w:p>
          <w:p w14:paraId="18DF5BB7">
            <w:pPr>
              <w:spacing w:line="400" w:lineRule="exac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（米）</w:t>
            </w:r>
          </w:p>
        </w:tc>
        <w:tc>
          <w:tcPr>
            <w:tcW w:w="1514" w:type="dxa"/>
            <w:vAlign w:val="center"/>
          </w:tcPr>
          <w:p w14:paraId="0679A9FE">
            <w:pPr>
              <w:spacing w:line="400" w:lineRule="exac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单价</w:t>
            </w:r>
          </w:p>
          <w:p w14:paraId="52772CDB">
            <w:pPr>
              <w:spacing w:line="400" w:lineRule="exac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（元/小时）</w:t>
            </w:r>
          </w:p>
        </w:tc>
        <w:tc>
          <w:tcPr>
            <w:tcW w:w="5244" w:type="dxa"/>
            <w:vAlign w:val="center"/>
          </w:tcPr>
          <w:p w14:paraId="3F6AC38B">
            <w:pPr>
              <w:spacing w:line="400" w:lineRule="exac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备注</w:t>
            </w:r>
          </w:p>
        </w:tc>
      </w:tr>
      <w:tr w14:paraId="5DC14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vMerge w:val="restart"/>
            <w:vAlign w:val="center"/>
          </w:tcPr>
          <w:p w14:paraId="62DA7FA0">
            <w:pPr>
              <w:spacing w:line="400" w:lineRule="exac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休闲渔船</w:t>
            </w:r>
          </w:p>
        </w:tc>
        <w:tc>
          <w:tcPr>
            <w:tcW w:w="1467" w:type="dxa"/>
            <w:shd w:val="clear" w:color="auto" w:fill="auto"/>
            <w:vAlign w:val="center"/>
          </w:tcPr>
          <w:p w14:paraId="6D078D80">
            <w:pPr>
              <w:spacing w:line="400" w:lineRule="exac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L≤20</w:t>
            </w:r>
          </w:p>
        </w:tc>
        <w:tc>
          <w:tcPr>
            <w:tcW w:w="1514" w:type="dxa"/>
            <w:shd w:val="clear" w:color="auto" w:fill="auto"/>
            <w:vAlign w:val="center"/>
          </w:tcPr>
          <w:p w14:paraId="0878C008">
            <w:pPr>
              <w:spacing w:line="400" w:lineRule="exac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1000</w:t>
            </w:r>
          </w:p>
        </w:tc>
        <w:tc>
          <w:tcPr>
            <w:tcW w:w="5244" w:type="dxa"/>
            <w:vMerge w:val="restart"/>
            <w:vAlign w:val="center"/>
          </w:tcPr>
          <w:p w14:paraId="53E3A79B">
            <w:pPr>
              <w:spacing w:line="40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供应商提供的船舶应满足采购人项目实际需求，采购人对用船具有最终决定权。</w:t>
            </w:r>
          </w:p>
          <w:p w14:paraId="1DC37B74">
            <w:pPr>
              <w:spacing w:line="40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eastAsia="zh-CN"/>
              </w:rPr>
              <w:t>1.</w:t>
            </w:r>
            <w:r>
              <w:rPr>
                <w:rFonts w:hint="eastAsia" w:asciiTheme="minorEastAsia" w:hAnsiTheme="minorEastAsia" w:eastAsiaTheme="minorEastAsia" w:cstheme="minorEastAsia"/>
                <w:color w:val="auto"/>
                <w:sz w:val="22"/>
                <w:szCs w:val="22"/>
                <w:highlight w:val="none"/>
              </w:rPr>
              <w:t>工作时间按启航开始、抛锚截止；</w:t>
            </w:r>
          </w:p>
          <w:p w14:paraId="616C47EB">
            <w:pPr>
              <w:spacing w:line="40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eastAsia="zh-CN"/>
              </w:rPr>
              <w:t>2.</w:t>
            </w:r>
            <w:r>
              <w:rPr>
                <w:rFonts w:hint="eastAsia" w:asciiTheme="minorEastAsia" w:hAnsiTheme="minorEastAsia" w:eastAsiaTheme="minorEastAsia" w:cstheme="minorEastAsia"/>
                <w:color w:val="auto"/>
                <w:sz w:val="22"/>
                <w:szCs w:val="22"/>
                <w:highlight w:val="none"/>
              </w:rPr>
              <w:t>若因船舶供应方未做好船舶维护导致无法开展调查工作，不计入作业时间；</w:t>
            </w:r>
          </w:p>
          <w:p w14:paraId="748A0A1C">
            <w:pPr>
              <w:spacing w:line="40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eastAsia="zh-CN"/>
              </w:rPr>
              <w:t>3.</w:t>
            </w:r>
            <w:r>
              <w:rPr>
                <w:rFonts w:hint="eastAsia" w:asciiTheme="minorEastAsia" w:hAnsiTheme="minorEastAsia" w:eastAsiaTheme="minorEastAsia" w:cstheme="minorEastAsia"/>
                <w:color w:val="auto"/>
                <w:sz w:val="22"/>
                <w:szCs w:val="22"/>
                <w:highlight w:val="none"/>
              </w:rPr>
              <w:t>因大风、军演等不可抗力导致无法开展调查，用船时间由采购人和供应商双方协商确定。</w:t>
            </w:r>
          </w:p>
        </w:tc>
      </w:tr>
      <w:tr w14:paraId="0A4E2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vMerge w:val="continue"/>
            <w:vAlign w:val="center"/>
          </w:tcPr>
          <w:p w14:paraId="0A0FEC7B">
            <w:pPr>
              <w:spacing w:line="400" w:lineRule="exact"/>
              <w:jc w:val="center"/>
              <w:rPr>
                <w:rFonts w:hint="eastAsia" w:asciiTheme="minorEastAsia" w:hAnsiTheme="minorEastAsia" w:eastAsiaTheme="minorEastAsia" w:cstheme="minorEastAsia"/>
                <w:color w:val="auto"/>
                <w:sz w:val="22"/>
                <w:szCs w:val="22"/>
                <w:highlight w:val="none"/>
              </w:rPr>
            </w:pPr>
          </w:p>
        </w:tc>
        <w:tc>
          <w:tcPr>
            <w:tcW w:w="1467" w:type="dxa"/>
            <w:shd w:val="clear" w:color="auto" w:fill="auto"/>
            <w:vAlign w:val="center"/>
          </w:tcPr>
          <w:p w14:paraId="287B6C75">
            <w:pPr>
              <w:spacing w:line="400" w:lineRule="exac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L&gt;20</w:t>
            </w:r>
          </w:p>
        </w:tc>
        <w:tc>
          <w:tcPr>
            <w:tcW w:w="1514" w:type="dxa"/>
            <w:shd w:val="clear" w:color="auto" w:fill="auto"/>
            <w:vAlign w:val="center"/>
          </w:tcPr>
          <w:p w14:paraId="29C4DEE0">
            <w:pPr>
              <w:spacing w:line="400" w:lineRule="exac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1400</w:t>
            </w:r>
          </w:p>
        </w:tc>
        <w:tc>
          <w:tcPr>
            <w:tcW w:w="5244" w:type="dxa"/>
            <w:vMerge w:val="continue"/>
            <w:vAlign w:val="center"/>
          </w:tcPr>
          <w:p w14:paraId="2B2BFD5B">
            <w:pPr>
              <w:spacing w:line="400" w:lineRule="exact"/>
              <w:jc w:val="center"/>
              <w:rPr>
                <w:rFonts w:hint="eastAsia" w:asciiTheme="minorEastAsia" w:hAnsiTheme="minorEastAsia" w:eastAsiaTheme="minorEastAsia" w:cstheme="minorEastAsia"/>
                <w:color w:val="auto"/>
                <w:sz w:val="22"/>
                <w:szCs w:val="22"/>
                <w:highlight w:val="none"/>
              </w:rPr>
            </w:pPr>
          </w:p>
        </w:tc>
      </w:tr>
      <w:tr w14:paraId="722CD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vMerge w:val="restart"/>
            <w:vAlign w:val="center"/>
          </w:tcPr>
          <w:p w14:paraId="05E2FB56">
            <w:pPr>
              <w:spacing w:line="400" w:lineRule="exac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渔船</w:t>
            </w:r>
          </w:p>
        </w:tc>
        <w:tc>
          <w:tcPr>
            <w:tcW w:w="1467" w:type="dxa"/>
            <w:vAlign w:val="center"/>
          </w:tcPr>
          <w:p w14:paraId="5B27570C">
            <w:pPr>
              <w:spacing w:line="400" w:lineRule="exac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L≤15</w:t>
            </w:r>
          </w:p>
        </w:tc>
        <w:tc>
          <w:tcPr>
            <w:tcW w:w="1514" w:type="dxa"/>
            <w:vAlign w:val="center"/>
          </w:tcPr>
          <w:p w14:paraId="5455E004">
            <w:pPr>
              <w:spacing w:line="400" w:lineRule="exac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1000</w:t>
            </w:r>
          </w:p>
        </w:tc>
        <w:tc>
          <w:tcPr>
            <w:tcW w:w="5244" w:type="dxa"/>
            <w:vMerge w:val="continue"/>
            <w:vAlign w:val="center"/>
          </w:tcPr>
          <w:p w14:paraId="0A9824DF">
            <w:pPr>
              <w:spacing w:line="400" w:lineRule="exact"/>
              <w:jc w:val="center"/>
              <w:rPr>
                <w:rFonts w:hint="eastAsia" w:asciiTheme="minorEastAsia" w:hAnsiTheme="minorEastAsia" w:eastAsiaTheme="minorEastAsia" w:cstheme="minorEastAsia"/>
                <w:color w:val="auto"/>
                <w:sz w:val="22"/>
                <w:szCs w:val="22"/>
                <w:highlight w:val="none"/>
              </w:rPr>
            </w:pPr>
          </w:p>
        </w:tc>
      </w:tr>
      <w:tr w14:paraId="6C48A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vMerge w:val="continue"/>
            <w:vAlign w:val="center"/>
          </w:tcPr>
          <w:p w14:paraId="289FDE15">
            <w:pPr>
              <w:spacing w:line="400" w:lineRule="exact"/>
              <w:jc w:val="center"/>
              <w:rPr>
                <w:rFonts w:hint="eastAsia" w:asciiTheme="minorEastAsia" w:hAnsiTheme="minorEastAsia" w:eastAsiaTheme="minorEastAsia" w:cstheme="minorEastAsia"/>
                <w:color w:val="auto"/>
                <w:sz w:val="22"/>
                <w:szCs w:val="22"/>
                <w:highlight w:val="none"/>
              </w:rPr>
            </w:pPr>
          </w:p>
        </w:tc>
        <w:tc>
          <w:tcPr>
            <w:tcW w:w="1467" w:type="dxa"/>
            <w:vAlign w:val="center"/>
          </w:tcPr>
          <w:p w14:paraId="3A0C6763">
            <w:pPr>
              <w:spacing w:line="400" w:lineRule="exac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15&lt;L≤35</w:t>
            </w:r>
          </w:p>
        </w:tc>
        <w:tc>
          <w:tcPr>
            <w:tcW w:w="1514" w:type="dxa"/>
            <w:vAlign w:val="center"/>
          </w:tcPr>
          <w:p w14:paraId="48C630FC">
            <w:pPr>
              <w:spacing w:line="400" w:lineRule="exac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1500</w:t>
            </w:r>
          </w:p>
        </w:tc>
        <w:tc>
          <w:tcPr>
            <w:tcW w:w="5244" w:type="dxa"/>
            <w:vMerge w:val="continue"/>
            <w:vAlign w:val="center"/>
          </w:tcPr>
          <w:p w14:paraId="338D4861">
            <w:pPr>
              <w:spacing w:line="400" w:lineRule="exact"/>
              <w:rPr>
                <w:rFonts w:hint="eastAsia" w:asciiTheme="minorEastAsia" w:hAnsiTheme="minorEastAsia" w:eastAsiaTheme="minorEastAsia" w:cstheme="minorEastAsia"/>
                <w:color w:val="auto"/>
                <w:sz w:val="22"/>
                <w:szCs w:val="22"/>
                <w:highlight w:val="none"/>
              </w:rPr>
            </w:pPr>
          </w:p>
        </w:tc>
      </w:tr>
      <w:tr w14:paraId="7BD49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vMerge w:val="continue"/>
            <w:vAlign w:val="center"/>
          </w:tcPr>
          <w:p w14:paraId="4BF38EA8">
            <w:pPr>
              <w:spacing w:line="400" w:lineRule="exact"/>
              <w:jc w:val="center"/>
              <w:rPr>
                <w:rFonts w:hint="eastAsia" w:asciiTheme="minorEastAsia" w:hAnsiTheme="minorEastAsia" w:eastAsiaTheme="minorEastAsia" w:cstheme="minorEastAsia"/>
                <w:color w:val="auto"/>
                <w:sz w:val="22"/>
                <w:szCs w:val="22"/>
                <w:highlight w:val="none"/>
              </w:rPr>
            </w:pPr>
          </w:p>
        </w:tc>
        <w:tc>
          <w:tcPr>
            <w:tcW w:w="1467" w:type="dxa"/>
            <w:vAlign w:val="center"/>
          </w:tcPr>
          <w:p w14:paraId="13B586D9">
            <w:pPr>
              <w:spacing w:line="400" w:lineRule="exac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L&gt;35</w:t>
            </w:r>
          </w:p>
        </w:tc>
        <w:tc>
          <w:tcPr>
            <w:tcW w:w="1514" w:type="dxa"/>
            <w:vAlign w:val="center"/>
          </w:tcPr>
          <w:p w14:paraId="6CFE291D">
            <w:pPr>
              <w:spacing w:line="400" w:lineRule="exac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1700</w:t>
            </w:r>
          </w:p>
        </w:tc>
        <w:tc>
          <w:tcPr>
            <w:tcW w:w="5244" w:type="dxa"/>
            <w:vMerge w:val="continue"/>
            <w:vAlign w:val="center"/>
          </w:tcPr>
          <w:p w14:paraId="23B42D72">
            <w:pPr>
              <w:spacing w:line="400" w:lineRule="exact"/>
              <w:jc w:val="center"/>
              <w:rPr>
                <w:rFonts w:hint="eastAsia" w:asciiTheme="minorEastAsia" w:hAnsiTheme="minorEastAsia" w:eastAsiaTheme="minorEastAsia" w:cstheme="minorEastAsia"/>
                <w:color w:val="auto"/>
                <w:sz w:val="22"/>
                <w:szCs w:val="22"/>
                <w:highlight w:val="none"/>
              </w:rPr>
            </w:pPr>
          </w:p>
        </w:tc>
      </w:tr>
      <w:tr w14:paraId="68BB4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vAlign w:val="center"/>
          </w:tcPr>
          <w:p w14:paraId="0893793B">
            <w:pPr>
              <w:spacing w:line="400" w:lineRule="exac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科考船</w:t>
            </w:r>
          </w:p>
        </w:tc>
        <w:tc>
          <w:tcPr>
            <w:tcW w:w="1467" w:type="dxa"/>
            <w:vAlign w:val="center"/>
          </w:tcPr>
          <w:p w14:paraId="4F988065">
            <w:pPr>
              <w:spacing w:line="400" w:lineRule="exac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L&gt;35</w:t>
            </w:r>
          </w:p>
        </w:tc>
        <w:tc>
          <w:tcPr>
            <w:tcW w:w="1514" w:type="dxa"/>
            <w:vAlign w:val="center"/>
          </w:tcPr>
          <w:p w14:paraId="43F95255">
            <w:pPr>
              <w:spacing w:line="400" w:lineRule="exact"/>
              <w:jc w:val="center"/>
              <w:rPr>
                <w:rFonts w:hint="eastAsia" w:asciiTheme="minorEastAsia" w:hAnsiTheme="minorEastAsia" w:eastAsiaTheme="minorEastAsia" w:cstheme="minorEastAsia"/>
                <w:color w:val="auto"/>
                <w:sz w:val="22"/>
                <w:szCs w:val="22"/>
                <w:highlight w:val="none"/>
              </w:rPr>
            </w:pPr>
            <w:bookmarkStart w:id="485" w:name="_GoBack"/>
            <w:bookmarkEnd w:id="485"/>
            <w:r>
              <w:rPr>
                <w:rFonts w:hint="eastAsia" w:asciiTheme="minorEastAsia" w:hAnsiTheme="minorEastAsia" w:eastAsiaTheme="minorEastAsia" w:cstheme="minorEastAsia"/>
                <w:color w:val="auto"/>
                <w:sz w:val="22"/>
                <w:szCs w:val="22"/>
                <w:highlight w:val="none"/>
              </w:rPr>
              <w:t>1700</w:t>
            </w:r>
          </w:p>
        </w:tc>
        <w:tc>
          <w:tcPr>
            <w:tcW w:w="5244" w:type="dxa"/>
            <w:vMerge w:val="continue"/>
            <w:vAlign w:val="center"/>
          </w:tcPr>
          <w:p w14:paraId="17026E56">
            <w:pPr>
              <w:spacing w:line="400" w:lineRule="exact"/>
              <w:jc w:val="center"/>
              <w:rPr>
                <w:rFonts w:hint="eastAsia" w:asciiTheme="minorEastAsia" w:hAnsiTheme="minorEastAsia" w:eastAsiaTheme="minorEastAsia" w:cstheme="minorEastAsia"/>
                <w:color w:val="auto"/>
                <w:sz w:val="22"/>
                <w:szCs w:val="22"/>
                <w:highlight w:val="none"/>
              </w:rPr>
            </w:pPr>
          </w:p>
        </w:tc>
      </w:tr>
    </w:tbl>
    <w:p w14:paraId="76A2AB45">
      <w:pPr>
        <w:pStyle w:val="28"/>
        <w:spacing w:after="0" w:line="400" w:lineRule="exact"/>
        <w:ind w:firstLine="220"/>
        <w:rPr>
          <w:rFonts w:hint="eastAsia" w:asciiTheme="minorEastAsia" w:hAnsiTheme="minorEastAsia" w:eastAsiaTheme="minorEastAsia" w:cstheme="minorEastAsia"/>
          <w:color w:val="auto"/>
          <w:kern w:val="0"/>
          <w:sz w:val="22"/>
          <w:szCs w:val="22"/>
          <w:highlight w:val="none"/>
          <w:u w:val="single"/>
        </w:rPr>
      </w:pPr>
      <w:r>
        <w:rPr>
          <w:rFonts w:hint="eastAsia" w:asciiTheme="minorEastAsia" w:hAnsiTheme="minorEastAsia" w:eastAsiaTheme="minorEastAsia" w:cstheme="minorEastAsia"/>
          <w:color w:val="auto"/>
          <w:kern w:val="0"/>
          <w:sz w:val="22"/>
          <w:szCs w:val="22"/>
          <w:highlight w:val="none"/>
          <w:u w:val="single"/>
        </w:rPr>
        <w:t>▲所有船舶根据上述单价采用统一折扣率报价，最高限价折扣率为100%，报价高于最高限价的投标无效。</w:t>
      </w:r>
    </w:p>
    <w:p w14:paraId="4594CF15">
      <w:pPr>
        <w:tabs>
          <w:tab w:val="left" w:pos="840"/>
        </w:tabs>
        <w:spacing w:line="400" w:lineRule="exact"/>
        <w:ind w:firstLine="442" w:firstLineChars="200"/>
        <w:rPr>
          <w:rFonts w:hint="eastAsia" w:asciiTheme="minorEastAsia" w:hAnsiTheme="minorEastAsia" w:eastAsiaTheme="minorEastAsia" w:cstheme="minorEastAsia"/>
          <w:b/>
          <w:color w:val="auto"/>
          <w:kern w:val="0"/>
          <w:sz w:val="22"/>
          <w:szCs w:val="22"/>
          <w:highlight w:val="none"/>
        </w:rPr>
      </w:pPr>
      <w:r>
        <w:rPr>
          <w:rFonts w:hint="eastAsia" w:asciiTheme="minorEastAsia" w:hAnsiTheme="minorEastAsia" w:eastAsiaTheme="minorEastAsia" w:cstheme="minorEastAsia"/>
          <w:b/>
          <w:color w:val="auto"/>
          <w:kern w:val="0"/>
          <w:sz w:val="22"/>
          <w:szCs w:val="22"/>
          <w:highlight w:val="none"/>
        </w:rPr>
        <w:t>二、 商务要求</w:t>
      </w:r>
    </w:p>
    <w:p w14:paraId="3C549658">
      <w:pPr>
        <w:tabs>
          <w:tab w:val="left" w:pos="840"/>
        </w:tabs>
        <w:spacing w:line="400" w:lineRule="exact"/>
        <w:ind w:firstLine="440" w:firstLineChars="200"/>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1.服务期限：1年</w:t>
      </w:r>
    </w:p>
    <w:p w14:paraId="7F49C026">
      <w:pPr>
        <w:tabs>
          <w:tab w:val="left" w:pos="840"/>
        </w:tabs>
        <w:spacing w:line="400" w:lineRule="exact"/>
        <w:ind w:firstLine="440" w:firstLineChars="200"/>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lang w:val="en-US" w:eastAsia="zh-CN"/>
        </w:rPr>
        <w:t>2</w:t>
      </w:r>
      <w:r>
        <w:rPr>
          <w:rFonts w:hint="eastAsia" w:asciiTheme="minorEastAsia" w:hAnsiTheme="minorEastAsia" w:eastAsiaTheme="minorEastAsia" w:cstheme="minorEastAsia"/>
          <w:color w:val="auto"/>
          <w:kern w:val="0"/>
          <w:sz w:val="22"/>
          <w:szCs w:val="22"/>
          <w:highlight w:val="none"/>
        </w:rPr>
        <w:t>.服务地点：采购人指定地点</w:t>
      </w:r>
    </w:p>
    <w:p w14:paraId="277D39A0">
      <w:pPr>
        <w:tabs>
          <w:tab w:val="left" w:pos="840"/>
        </w:tabs>
        <w:spacing w:line="400" w:lineRule="exact"/>
        <w:ind w:firstLine="440" w:firstLineChars="200"/>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lang w:val="en-US" w:eastAsia="zh-CN"/>
        </w:rPr>
        <w:t>3</w:t>
      </w:r>
      <w:r>
        <w:rPr>
          <w:rFonts w:hint="eastAsia" w:asciiTheme="minorEastAsia" w:hAnsiTheme="minorEastAsia" w:eastAsiaTheme="minorEastAsia" w:cstheme="minorEastAsia"/>
          <w:color w:val="auto"/>
          <w:kern w:val="0"/>
          <w:sz w:val="22"/>
          <w:szCs w:val="22"/>
          <w:highlight w:val="none"/>
        </w:rPr>
        <w:t>.报价：报价按单艘不同规格的休闲渔船、渔船、科考船元/小时计算，应包括完成本项目服务工作所需的船舶租赁费用、船舶维护保养费、职务船员工资、船舶燃料费、安全设施费、税金、</w:t>
      </w:r>
      <w:r>
        <w:rPr>
          <w:rFonts w:hint="eastAsia" w:asciiTheme="minorEastAsia" w:hAnsiTheme="minorEastAsia" w:eastAsiaTheme="minorEastAsia" w:cstheme="minorEastAsia"/>
          <w:color w:val="auto"/>
          <w:sz w:val="22"/>
          <w:szCs w:val="22"/>
          <w:highlight w:val="none"/>
        </w:rPr>
        <w:t>政策性文件规定及合同包含的所有风险、责任</w:t>
      </w:r>
      <w:r>
        <w:rPr>
          <w:rFonts w:hint="eastAsia" w:asciiTheme="minorEastAsia" w:hAnsiTheme="minorEastAsia" w:eastAsiaTheme="minorEastAsia" w:cstheme="minorEastAsia"/>
          <w:color w:val="auto"/>
          <w:kern w:val="0"/>
          <w:sz w:val="22"/>
          <w:szCs w:val="22"/>
          <w:highlight w:val="none"/>
        </w:rPr>
        <w:t>等完成本项目的所有费用</w:t>
      </w:r>
      <w:r>
        <w:rPr>
          <w:rFonts w:hint="eastAsia" w:asciiTheme="minorEastAsia" w:hAnsiTheme="minorEastAsia" w:eastAsiaTheme="minorEastAsia" w:cstheme="minorEastAsia"/>
          <w:color w:val="auto"/>
          <w:sz w:val="22"/>
          <w:szCs w:val="22"/>
          <w:highlight w:val="none"/>
        </w:rPr>
        <w:t>均包含在报价之中。</w:t>
      </w:r>
    </w:p>
    <w:p w14:paraId="0F0F87D7">
      <w:pPr>
        <w:tabs>
          <w:tab w:val="left" w:pos="840"/>
        </w:tabs>
        <w:spacing w:line="400" w:lineRule="exact"/>
        <w:ind w:firstLine="442" w:firstLineChars="200"/>
        <w:rPr>
          <w:rFonts w:hint="eastAsia" w:asciiTheme="minorEastAsia" w:hAnsiTheme="minorEastAsia" w:eastAsiaTheme="minorEastAsia" w:cstheme="minorEastAsia"/>
          <w:b/>
          <w:bCs/>
          <w:color w:val="auto"/>
          <w:kern w:val="0"/>
          <w:sz w:val="22"/>
          <w:szCs w:val="22"/>
          <w:highlight w:val="none"/>
        </w:rPr>
      </w:pPr>
      <w:r>
        <w:rPr>
          <w:rFonts w:hint="eastAsia" w:asciiTheme="minorEastAsia" w:hAnsiTheme="minorEastAsia" w:eastAsiaTheme="minorEastAsia" w:cstheme="minorEastAsia"/>
          <w:b/>
          <w:bCs/>
          <w:color w:val="auto"/>
          <w:kern w:val="0"/>
          <w:sz w:val="22"/>
          <w:szCs w:val="22"/>
          <w:highlight w:val="none"/>
        </w:rPr>
        <w:t>三、 服务具体要求</w:t>
      </w:r>
    </w:p>
    <w:p w14:paraId="03BD4311">
      <w:pPr>
        <w:tabs>
          <w:tab w:val="left" w:pos="840"/>
        </w:tabs>
        <w:spacing w:line="400" w:lineRule="exact"/>
        <w:ind w:firstLine="440" w:firstLineChars="200"/>
        <w:rPr>
          <w:rFonts w:hint="eastAsia" w:asciiTheme="minorEastAsia" w:hAnsiTheme="minorEastAsia" w:eastAsiaTheme="minorEastAsia" w:cstheme="minorEastAsia"/>
          <w:color w:val="auto"/>
          <w:kern w:val="0"/>
          <w:sz w:val="22"/>
          <w:szCs w:val="22"/>
          <w:highlight w:val="none"/>
          <w:u w:val="single"/>
        </w:rPr>
      </w:pPr>
      <w:r>
        <w:rPr>
          <w:rFonts w:hint="eastAsia" w:asciiTheme="minorEastAsia" w:hAnsiTheme="minorEastAsia" w:eastAsiaTheme="minorEastAsia" w:cstheme="minorEastAsia"/>
          <w:color w:val="auto"/>
          <w:kern w:val="0"/>
          <w:sz w:val="22"/>
          <w:szCs w:val="22"/>
          <w:highlight w:val="none"/>
        </w:rPr>
        <w:t>1.</w:t>
      </w:r>
      <w:r>
        <w:rPr>
          <w:rFonts w:hint="eastAsia" w:asciiTheme="minorEastAsia" w:hAnsiTheme="minorEastAsia" w:eastAsiaTheme="minorEastAsia" w:cstheme="minorEastAsia"/>
          <w:color w:val="auto"/>
          <w:kern w:val="0"/>
          <w:sz w:val="22"/>
          <w:szCs w:val="22"/>
          <w:highlight w:val="none"/>
          <w:u w:val="single"/>
        </w:rPr>
        <w:t>▲供应商根据采购人实际租船需求开展渔业资源调查船舶租赁及配套服务。</w:t>
      </w:r>
    </w:p>
    <w:p w14:paraId="4AF83153">
      <w:pPr>
        <w:tabs>
          <w:tab w:val="left" w:pos="840"/>
        </w:tabs>
        <w:spacing w:line="400" w:lineRule="exact"/>
        <w:ind w:firstLine="440" w:firstLineChars="200"/>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2.成交供应商需随时保持船舶处于适航状态，及时消除船体安全隐患，因供应商维护不及时而造成无法开展调查工作的，不计入作业时间，采购方有权随时取消承租资格。</w:t>
      </w:r>
    </w:p>
    <w:p w14:paraId="2807A505">
      <w:pPr>
        <w:tabs>
          <w:tab w:val="left" w:pos="840"/>
        </w:tabs>
        <w:spacing w:line="400" w:lineRule="exact"/>
        <w:ind w:firstLine="440" w:firstLineChars="200"/>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3.成交供应商应按采购人提供的需求进行，工作时间按启航开始、抛锚截止。</w:t>
      </w:r>
    </w:p>
    <w:p w14:paraId="5091B80A">
      <w:pPr>
        <w:tabs>
          <w:tab w:val="left" w:pos="840"/>
        </w:tabs>
        <w:spacing w:line="400" w:lineRule="exact"/>
        <w:ind w:firstLine="440" w:firstLineChars="200"/>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4.服务期限内，因大风、军演等不可抗力导致无法开展调查，用船时间由甲乙双方协商确定。</w:t>
      </w:r>
    </w:p>
    <w:p w14:paraId="16718323">
      <w:pPr>
        <w:tabs>
          <w:tab w:val="left" w:pos="840"/>
        </w:tabs>
        <w:spacing w:line="400" w:lineRule="exact"/>
        <w:ind w:firstLine="440" w:firstLineChars="20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5.</w:t>
      </w:r>
      <w:r>
        <w:rPr>
          <w:rFonts w:hint="eastAsia" w:asciiTheme="minorEastAsia" w:hAnsiTheme="minorEastAsia" w:eastAsiaTheme="minorEastAsia" w:cstheme="minorEastAsia"/>
          <w:color w:val="auto"/>
          <w:kern w:val="0"/>
          <w:sz w:val="22"/>
          <w:szCs w:val="22"/>
          <w:highlight w:val="none"/>
        </w:rPr>
        <w:t>船舶必须有完整的财</w:t>
      </w:r>
      <w:r>
        <w:rPr>
          <w:rFonts w:hint="eastAsia" w:asciiTheme="minorEastAsia" w:hAnsiTheme="minorEastAsia" w:eastAsiaTheme="minorEastAsia" w:cstheme="minorEastAsia"/>
          <w:bCs/>
          <w:color w:val="auto"/>
          <w:kern w:val="0"/>
          <w:sz w:val="22"/>
          <w:szCs w:val="22"/>
          <w:highlight w:val="none"/>
        </w:rPr>
        <w:t>产保险、人员保险（船东互保）。</w:t>
      </w:r>
    </w:p>
    <w:p w14:paraId="772D687F">
      <w:pPr>
        <w:tabs>
          <w:tab w:val="left" w:pos="840"/>
        </w:tabs>
        <w:spacing w:line="400" w:lineRule="exact"/>
        <w:ind w:firstLine="440" w:firstLineChars="200"/>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6.</w:t>
      </w:r>
      <w:r>
        <w:rPr>
          <w:rFonts w:hint="eastAsia" w:asciiTheme="minorEastAsia" w:hAnsiTheme="minorEastAsia" w:eastAsiaTheme="minorEastAsia" w:cstheme="minorEastAsia"/>
          <w:color w:val="auto"/>
          <w:sz w:val="22"/>
          <w:szCs w:val="22"/>
          <w:highlight w:val="none"/>
        </w:rPr>
        <w:t>成交供应商在租赁期间需做好护船舶各项安全工作，加强</w:t>
      </w:r>
      <w:r>
        <w:rPr>
          <w:rFonts w:hint="eastAsia" w:asciiTheme="minorEastAsia" w:hAnsiTheme="minorEastAsia" w:eastAsiaTheme="minorEastAsia" w:cstheme="minorEastAsia"/>
          <w:color w:val="auto"/>
          <w:sz w:val="22"/>
          <w:szCs w:val="22"/>
          <w:highlight w:val="none"/>
          <w:lang w:eastAsia="zh-CN"/>
        </w:rPr>
        <w:t>了望</w:t>
      </w:r>
      <w:r>
        <w:rPr>
          <w:rFonts w:hint="eastAsia" w:asciiTheme="minorEastAsia" w:hAnsiTheme="minorEastAsia" w:eastAsiaTheme="minorEastAsia" w:cstheme="minorEastAsia"/>
          <w:color w:val="auto"/>
          <w:sz w:val="22"/>
          <w:szCs w:val="22"/>
          <w:highlight w:val="none"/>
        </w:rPr>
        <w:t>、加强雾航、海上巡查航行、防碰撞等安全工作。如发生安全事故，一切后果由成交供应商承担，与采购人无关。</w:t>
      </w:r>
    </w:p>
    <w:p w14:paraId="22FE2C87">
      <w:pPr>
        <w:tabs>
          <w:tab w:val="left" w:pos="840"/>
        </w:tabs>
        <w:spacing w:line="400" w:lineRule="exact"/>
        <w:ind w:firstLine="442" w:firstLineChars="200"/>
        <w:rPr>
          <w:rFonts w:hint="eastAsia" w:asciiTheme="minorEastAsia" w:hAnsiTheme="minorEastAsia" w:eastAsiaTheme="minorEastAsia" w:cstheme="minorEastAsia"/>
          <w:b/>
          <w:bCs/>
          <w:color w:val="auto"/>
          <w:kern w:val="0"/>
          <w:sz w:val="22"/>
          <w:szCs w:val="22"/>
          <w:highlight w:val="none"/>
        </w:rPr>
      </w:pPr>
      <w:r>
        <w:rPr>
          <w:rFonts w:hint="eastAsia" w:asciiTheme="minorEastAsia" w:hAnsiTheme="minorEastAsia" w:eastAsiaTheme="minorEastAsia" w:cstheme="minorEastAsia"/>
          <w:b/>
          <w:bCs/>
          <w:color w:val="auto"/>
          <w:kern w:val="0"/>
          <w:sz w:val="22"/>
          <w:szCs w:val="22"/>
          <w:highlight w:val="none"/>
        </w:rPr>
        <w:t>四、支付方式</w:t>
      </w:r>
    </w:p>
    <w:p w14:paraId="0946B09B">
      <w:pPr>
        <w:pStyle w:val="104"/>
        <w:spacing w:line="400" w:lineRule="exact"/>
        <w:ind w:firstLine="440"/>
        <w:rPr>
          <w:rFonts w:hint="eastAsia" w:asciiTheme="minorEastAsia" w:hAnsiTheme="minorEastAsia" w:eastAsiaTheme="minorEastAsia" w:cstheme="minorEastAsia"/>
          <w:color w:val="auto"/>
          <w:sz w:val="22"/>
          <w:szCs w:val="22"/>
          <w:highlight w:val="none"/>
          <w:u w:val="single"/>
        </w:rPr>
      </w:pPr>
      <w:r>
        <w:rPr>
          <w:rFonts w:hint="eastAsia" w:asciiTheme="minorEastAsia" w:hAnsiTheme="minorEastAsia" w:eastAsiaTheme="minorEastAsia" w:cstheme="minorEastAsia"/>
          <w:color w:val="auto"/>
          <w:kern w:val="0"/>
          <w:sz w:val="22"/>
          <w:szCs w:val="22"/>
          <w:highlight w:val="none"/>
          <w:u w:val="single"/>
        </w:rPr>
        <w:t>▲</w:t>
      </w:r>
      <w:r>
        <w:rPr>
          <w:rFonts w:hint="eastAsia" w:ascii="宋体" w:hAnsi="宋体" w:eastAsia="宋体" w:cs="宋体"/>
          <w:bCs/>
          <w:color w:val="auto"/>
          <w:kern w:val="0"/>
          <w:sz w:val="22"/>
          <w:szCs w:val="22"/>
          <w:highlight w:val="none"/>
          <w:u w:val="single"/>
          <w:lang w:val="en-US" w:eastAsia="zh-CN" w:bidi="ar-SA"/>
        </w:rPr>
        <w:t>本项目按月支付（如当月航次超过45000元（含）的按航次支付），</w:t>
      </w:r>
      <w:r>
        <w:rPr>
          <w:rFonts w:hint="eastAsia" w:asciiTheme="minorEastAsia" w:hAnsiTheme="minorEastAsia" w:eastAsiaTheme="minorEastAsia" w:cstheme="minorEastAsia"/>
          <w:bCs/>
          <w:color w:val="auto"/>
          <w:kern w:val="0"/>
          <w:sz w:val="22"/>
          <w:szCs w:val="22"/>
          <w:highlight w:val="none"/>
          <w:u w:val="single"/>
        </w:rPr>
        <w:t>根据采购人和成交供应商双方确认的交付清单进行结算，采购人收到成交供应商全部申请材料以及相应金额的发票支付已确认的费用。</w:t>
      </w:r>
    </w:p>
    <w:p w14:paraId="33440222">
      <w:pPr>
        <w:spacing w:line="400" w:lineRule="exact"/>
        <w:ind w:firstLine="442" w:firstLineChars="200"/>
        <w:rPr>
          <w:rFonts w:hint="eastAsia" w:asciiTheme="minorEastAsia" w:hAnsiTheme="minorEastAsia" w:eastAsiaTheme="minorEastAsia" w:cstheme="minorEastAsia"/>
          <w:color w:val="auto"/>
          <w:sz w:val="22"/>
          <w:szCs w:val="22"/>
          <w:highlight w:val="none"/>
          <w:u w:val="single"/>
        </w:rPr>
      </w:pPr>
      <w:r>
        <w:rPr>
          <w:rFonts w:hint="eastAsia" w:asciiTheme="minorEastAsia" w:hAnsiTheme="minorEastAsia" w:eastAsiaTheme="minorEastAsia" w:cstheme="minorEastAsia"/>
          <w:b/>
          <w:bCs/>
          <w:color w:val="auto"/>
          <w:kern w:val="0"/>
          <w:sz w:val="22"/>
          <w:szCs w:val="22"/>
          <w:highlight w:val="none"/>
          <w:u w:val="single"/>
        </w:rPr>
        <w:t>注：</w:t>
      </w:r>
      <w:r>
        <w:rPr>
          <w:rFonts w:hint="eastAsia" w:asciiTheme="minorEastAsia" w:hAnsiTheme="minorEastAsia" w:eastAsiaTheme="minorEastAsia" w:cstheme="minorEastAsia"/>
          <w:color w:val="auto"/>
          <w:sz w:val="22"/>
          <w:szCs w:val="22"/>
          <w:highlight w:val="none"/>
          <w:u w:val="single"/>
        </w:rPr>
        <w:t>发票应为“船舶租赁服务”相关费用。</w:t>
      </w:r>
      <w:r>
        <w:rPr>
          <w:rFonts w:hint="eastAsia" w:asciiTheme="minorEastAsia" w:hAnsiTheme="minorEastAsia" w:eastAsiaTheme="minorEastAsia" w:cstheme="minorEastAsia"/>
          <w:bCs/>
          <w:color w:val="auto"/>
          <w:kern w:val="0"/>
          <w:sz w:val="22"/>
          <w:szCs w:val="22"/>
          <w:highlight w:val="none"/>
          <w:u w:val="single"/>
        </w:rPr>
        <w:t>申请材料包括但不限于</w:t>
      </w:r>
      <w:r>
        <w:rPr>
          <w:rFonts w:hint="eastAsia" w:asciiTheme="minorEastAsia" w:hAnsiTheme="minorEastAsia" w:eastAsiaTheme="minorEastAsia" w:cstheme="minorEastAsia"/>
          <w:color w:val="auto"/>
          <w:sz w:val="22"/>
          <w:szCs w:val="22"/>
          <w:highlight w:val="none"/>
          <w:u w:val="single"/>
        </w:rPr>
        <w:t>用船说明（附表1）、</w:t>
      </w:r>
      <w:r>
        <w:rPr>
          <w:rFonts w:hint="eastAsia" w:asciiTheme="minorEastAsia" w:hAnsiTheme="minorEastAsia" w:eastAsiaTheme="minorEastAsia" w:cstheme="minorEastAsia"/>
          <w:bCs/>
          <w:color w:val="auto"/>
          <w:kern w:val="0"/>
          <w:sz w:val="22"/>
          <w:szCs w:val="22"/>
          <w:highlight w:val="none"/>
          <w:u w:val="single"/>
        </w:rPr>
        <w:t>《船舶所有权登记证书》等</w:t>
      </w:r>
      <w:r>
        <w:rPr>
          <w:rFonts w:hint="eastAsia" w:asciiTheme="minorEastAsia" w:hAnsiTheme="minorEastAsia" w:eastAsiaTheme="minorEastAsia" w:cstheme="minorEastAsia"/>
          <w:color w:val="auto"/>
          <w:sz w:val="22"/>
          <w:szCs w:val="22"/>
          <w:highlight w:val="none"/>
          <w:u w:val="single"/>
        </w:rPr>
        <w:t>。</w:t>
      </w:r>
    </w:p>
    <w:p w14:paraId="22D75025">
      <w:pPr>
        <w:spacing w:line="40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附表1：</w:t>
      </w:r>
    </w:p>
    <w:p w14:paraId="3772FFF4">
      <w:pPr>
        <w:spacing w:line="400" w:lineRule="exac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用船说明</w:t>
      </w:r>
    </w:p>
    <w:p w14:paraId="5BAE36A6">
      <w:pPr>
        <w:spacing w:line="40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浙江省海洋水产养殖研究所（浙江省海洋渔业环境与生物安全检验监测中心）：</w:t>
      </w:r>
    </w:p>
    <w:p w14:paraId="043FF4AE">
      <w:pPr>
        <w:spacing w:line="400" w:lineRule="exact"/>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贵单位于</w:t>
      </w:r>
      <w:r>
        <w:rPr>
          <w:rFonts w:hint="eastAsia" w:asciiTheme="minorEastAsia" w:hAnsiTheme="minorEastAsia" w:eastAsiaTheme="minorEastAsia" w:cstheme="minorEastAsia"/>
          <w:color w:val="auto"/>
          <w:sz w:val="22"/>
          <w:szCs w:val="22"/>
          <w:highlight w:val="none"/>
          <w:u w:val="single"/>
        </w:rPr>
        <w:t xml:space="preserve">            （日期）</w:t>
      </w:r>
      <w:r>
        <w:rPr>
          <w:rFonts w:hint="eastAsia" w:asciiTheme="minorEastAsia" w:hAnsiTheme="minorEastAsia" w:eastAsiaTheme="minorEastAsia" w:cstheme="minorEastAsia"/>
          <w:color w:val="auto"/>
          <w:sz w:val="22"/>
          <w:szCs w:val="22"/>
          <w:highlight w:val="none"/>
        </w:rPr>
        <w:t>开展渔业资源/生态环境相关调查，由我司提供</w:t>
      </w:r>
      <w:r>
        <w:rPr>
          <w:rFonts w:hint="eastAsia" w:asciiTheme="minorEastAsia" w:hAnsiTheme="minorEastAsia" w:eastAsiaTheme="minorEastAsia" w:cstheme="minorEastAsia"/>
          <w:color w:val="auto"/>
          <w:sz w:val="22"/>
          <w:szCs w:val="22"/>
          <w:highlight w:val="none"/>
          <w:u w:val="single"/>
        </w:rPr>
        <w:t xml:space="preserve">           （船号）</w:t>
      </w:r>
      <w:r>
        <w:rPr>
          <w:rFonts w:hint="eastAsia" w:asciiTheme="minorEastAsia" w:hAnsiTheme="minorEastAsia" w:eastAsiaTheme="minorEastAsia" w:cstheme="minorEastAsia"/>
          <w:color w:val="auto"/>
          <w:sz w:val="22"/>
          <w:szCs w:val="22"/>
          <w:highlight w:val="none"/>
        </w:rPr>
        <w:t>船舶租赁服务。现产生实际用船费用</w:t>
      </w:r>
      <w:r>
        <w:rPr>
          <w:rFonts w:hint="eastAsia" w:asciiTheme="minorEastAsia" w:hAnsiTheme="minorEastAsia" w:eastAsiaTheme="minorEastAsia" w:cstheme="minorEastAsia"/>
          <w:color w:val="auto"/>
          <w:sz w:val="22"/>
          <w:szCs w:val="22"/>
          <w:highlight w:val="none"/>
          <w:u w:val="single"/>
        </w:rPr>
        <w:t xml:space="preserve">             </w:t>
      </w:r>
      <w:r>
        <w:rPr>
          <w:rFonts w:hint="eastAsia" w:asciiTheme="minorEastAsia" w:hAnsiTheme="minorEastAsia" w:eastAsiaTheme="minorEastAsia" w:cstheme="minorEastAsia"/>
          <w:color w:val="auto"/>
          <w:sz w:val="22"/>
          <w:szCs w:val="22"/>
          <w:highlight w:val="none"/>
        </w:rPr>
        <w:t>元，具体用船时间和费用如下。</w:t>
      </w:r>
    </w:p>
    <w:tbl>
      <w:tblPr>
        <w:tblStyle w:val="3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8"/>
        <w:gridCol w:w="1449"/>
        <w:gridCol w:w="1447"/>
        <w:gridCol w:w="1702"/>
        <w:gridCol w:w="1949"/>
        <w:gridCol w:w="1957"/>
      </w:tblGrid>
      <w:tr w14:paraId="188CA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pct"/>
            <w:vAlign w:val="center"/>
          </w:tcPr>
          <w:p w14:paraId="0875E934">
            <w:pPr>
              <w:spacing w:line="400" w:lineRule="exac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船号</w:t>
            </w:r>
          </w:p>
        </w:tc>
        <w:tc>
          <w:tcPr>
            <w:tcW w:w="728" w:type="pct"/>
            <w:vAlign w:val="center"/>
          </w:tcPr>
          <w:p w14:paraId="23E93007">
            <w:pPr>
              <w:spacing w:line="400" w:lineRule="exac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用船日期</w:t>
            </w:r>
          </w:p>
        </w:tc>
        <w:tc>
          <w:tcPr>
            <w:tcW w:w="727" w:type="pct"/>
            <w:vAlign w:val="center"/>
          </w:tcPr>
          <w:p w14:paraId="36D7B27E">
            <w:pPr>
              <w:spacing w:line="400" w:lineRule="exac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用船时间</w:t>
            </w:r>
          </w:p>
        </w:tc>
        <w:tc>
          <w:tcPr>
            <w:tcW w:w="855" w:type="pct"/>
            <w:vAlign w:val="center"/>
          </w:tcPr>
          <w:p w14:paraId="02C518A0">
            <w:pPr>
              <w:spacing w:line="400" w:lineRule="exac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船长（m）</w:t>
            </w:r>
          </w:p>
        </w:tc>
        <w:tc>
          <w:tcPr>
            <w:tcW w:w="979" w:type="pct"/>
            <w:vAlign w:val="center"/>
          </w:tcPr>
          <w:p w14:paraId="6D55C98A">
            <w:pPr>
              <w:spacing w:line="400" w:lineRule="exac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单价（元）</w:t>
            </w:r>
          </w:p>
        </w:tc>
        <w:tc>
          <w:tcPr>
            <w:tcW w:w="979" w:type="pct"/>
            <w:vAlign w:val="center"/>
          </w:tcPr>
          <w:p w14:paraId="3D8B17A6">
            <w:pPr>
              <w:spacing w:line="400" w:lineRule="exac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用船人</w:t>
            </w:r>
          </w:p>
        </w:tc>
      </w:tr>
      <w:tr w14:paraId="2F6AC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pct"/>
            <w:vAlign w:val="center"/>
          </w:tcPr>
          <w:p w14:paraId="20650E20">
            <w:pPr>
              <w:spacing w:line="400" w:lineRule="exact"/>
              <w:jc w:val="center"/>
              <w:rPr>
                <w:rFonts w:hint="eastAsia" w:asciiTheme="minorEastAsia" w:hAnsiTheme="minorEastAsia" w:eastAsiaTheme="minorEastAsia" w:cstheme="minorEastAsia"/>
                <w:color w:val="auto"/>
                <w:sz w:val="22"/>
                <w:szCs w:val="22"/>
                <w:highlight w:val="none"/>
              </w:rPr>
            </w:pPr>
          </w:p>
        </w:tc>
        <w:tc>
          <w:tcPr>
            <w:tcW w:w="728" w:type="pct"/>
            <w:vAlign w:val="center"/>
          </w:tcPr>
          <w:p w14:paraId="0440B6E0">
            <w:pPr>
              <w:spacing w:line="400" w:lineRule="exact"/>
              <w:jc w:val="center"/>
              <w:rPr>
                <w:rFonts w:hint="eastAsia" w:asciiTheme="minorEastAsia" w:hAnsiTheme="minorEastAsia" w:eastAsiaTheme="minorEastAsia" w:cstheme="minorEastAsia"/>
                <w:color w:val="auto"/>
                <w:sz w:val="22"/>
                <w:szCs w:val="22"/>
                <w:highlight w:val="none"/>
              </w:rPr>
            </w:pPr>
          </w:p>
        </w:tc>
        <w:tc>
          <w:tcPr>
            <w:tcW w:w="727" w:type="pct"/>
            <w:vAlign w:val="center"/>
          </w:tcPr>
          <w:p w14:paraId="75A305E5">
            <w:pPr>
              <w:spacing w:line="400" w:lineRule="exact"/>
              <w:jc w:val="center"/>
              <w:rPr>
                <w:rFonts w:hint="eastAsia" w:asciiTheme="minorEastAsia" w:hAnsiTheme="minorEastAsia" w:eastAsiaTheme="minorEastAsia" w:cstheme="minorEastAsia"/>
                <w:color w:val="auto"/>
                <w:sz w:val="22"/>
                <w:szCs w:val="22"/>
                <w:highlight w:val="none"/>
              </w:rPr>
            </w:pPr>
          </w:p>
        </w:tc>
        <w:tc>
          <w:tcPr>
            <w:tcW w:w="855" w:type="pct"/>
            <w:vAlign w:val="center"/>
          </w:tcPr>
          <w:p w14:paraId="10E2C209">
            <w:pPr>
              <w:spacing w:line="400" w:lineRule="exact"/>
              <w:jc w:val="center"/>
              <w:rPr>
                <w:rFonts w:hint="eastAsia" w:asciiTheme="minorEastAsia" w:hAnsiTheme="minorEastAsia" w:eastAsiaTheme="minorEastAsia" w:cstheme="minorEastAsia"/>
                <w:color w:val="auto"/>
                <w:sz w:val="22"/>
                <w:szCs w:val="22"/>
                <w:highlight w:val="none"/>
              </w:rPr>
            </w:pPr>
          </w:p>
        </w:tc>
        <w:tc>
          <w:tcPr>
            <w:tcW w:w="979" w:type="pct"/>
            <w:vAlign w:val="center"/>
          </w:tcPr>
          <w:p w14:paraId="7FE702B4">
            <w:pPr>
              <w:spacing w:line="400" w:lineRule="exact"/>
              <w:jc w:val="center"/>
              <w:rPr>
                <w:rFonts w:hint="eastAsia" w:asciiTheme="minorEastAsia" w:hAnsiTheme="minorEastAsia" w:eastAsiaTheme="minorEastAsia" w:cstheme="minorEastAsia"/>
                <w:color w:val="auto"/>
                <w:sz w:val="22"/>
                <w:szCs w:val="22"/>
                <w:highlight w:val="none"/>
              </w:rPr>
            </w:pPr>
          </w:p>
        </w:tc>
        <w:tc>
          <w:tcPr>
            <w:tcW w:w="979" w:type="pct"/>
            <w:vAlign w:val="center"/>
          </w:tcPr>
          <w:p w14:paraId="2DA01F2E">
            <w:pPr>
              <w:spacing w:line="400" w:lineRule="exact"/>
              <w:jc w:val="center"/>
              <w:rPr>
                <w:rFonts w:hint="eastAsia" w:asciiTheme="minorEastAsia" w:hAnsiTheme="minorEastAsia" w:eastAsiaTheme="minorEastAsia" w:cstheme="minorEastAsia"/>
                <w:color w:val="auto"/>
                <w:sz w:val="22"/>
                <w:szCs w:val="22"/>
                <w:highlight w:val="none"/>
              </w:rPr>
            </w:pPr>
          </w:p>
        </w:tc>
      </w:tr>
      <w:tr w14:paraId="5B71E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pct"/>
            <w:vAlign w:val="center"/>
          </w:tcPr>
          <w:p w14:paraId="06EBE9AF">
            <w:pPr>
              <w:spacing w:line="400" w:lineRule="exact"/>
              <w:jc w:val="center"/>
              <w:rPr>
                <w:rFonts w:hint="eastAsia" w:asciiTheme="minorEastAsia" w:hAnsiTheme="minorEastAsia" w:eastAsiaTheme="minorEastAsia" w:cstheme="minorEastAsia"/>
                <w:color w:val="auto"/>
                <w:sz w:val="22"/>
                <w:szCs w:val="22"/>
                <w:highlight w:val="none"/>
              </w:rPr>
            </w:pPr>
          </w:p>
        </w:tc>
        <w:tc>
          <w:tcPr>
            <w:tcW w:w="728" w:type="pct"/>
            <w:vAlign w:val="center"/>
          </w:tcPr>
          <w:p w14:paraId="33B6A7D3">
            <w:pPr>
              <w:spacing w:line="400" w:lineRule="exact"/>
              <w:jc w:val="center"/>
              <w:rPr>
                <w:rFonts w:hint="eastAsia" w:asciiTheme="minorEastAsia" w:hAnsiTheme="minorEastAsia" w:eastAsiaTheme="minorEastAsia" w:cstheme="minorEastAsia"/>
                <w:color w:val="auto"/>
                <w:sz w:val="22"/>
                <w:szCs w:val="22"/>
                <w:highlight w:val="none"/>
              </w:rPr>
            </w:pPr>
          </w:p>
        </w:tc>
        <w:tc>
          <w:tcPr>
            <w:tcW w:w="727" w:type="pct"/>
            <w:vAlign w:val="center"/>
          </w:tcPr>
          <w:p w14:paraId="23D341A9">
            <w:pPr>
              <w:spacing w:line="400" w:lineRule="exact"/>
              <w:jc w:val="center"/>
              <w:rPr>
                <w:rFonts w:hint="eastAsia" w:asciiTheme="minorEastAsia" w:hAnsiTheme="minorEastAsia" w:eastAsiaTheme="minorEastAsia" w:cstheme="minorEastAsia"/>
                <w:color w:val="auto"/>
                <w:sz w:val="22"/>
                <w:szCs w:val="22"/>
                <w:highlight w:val="none"/>
              </w:rPr>
            </w:pPr>
          </w:p>
        </w:tc>
        <w:tc>
          <w:tcPr>
            <w:tcW w:w="855" w:type="pct"/>
            <w:vAlign w:val="center"/>
          </w:tcPr>
          <w:p w14:paraId="236D59C8">
            <w:pPr>
              <w:spacing w:line="400" w:lineRule="exact"/>
              <w:jc w:val="center"/>
              <w:rPr>
                <w:rFonts w:hint="eastAsia" w:asciiTheme="minorEastAsia" w:hAnsiTheme="minorEastAsia" w:eastAsiaTheme="minorEastAsia" w:cstheme="minorEastAsia"/>
                <w:color w:val="auto"/>
                <w:sz w:val="22"/>
                <w:szCs w:val="22"/>
                <w:highlight w:val="none"/>
              </w:rPr>
            </w:pPr>
          </w:p>
        </w:tc>
        <w:tc>
          <w:tcPr>
            <w:tcW w:w="979" w:type="pct"/>
            <w:vAlign w:val="center"/>
          </w:tcPr>
          <w:p w14:paraId="66D1080C">
            <w:pPr>
              <w:spacing w:line="400" w:lineRule="exact"/>
              <w:jc w:val="center"/>
              <w:rPr>
                <w:rFonts w:hint="eastAsia" w:asciiTheme="minorEastAsia" w:hAnsiTheme="minorEastAsia" w:eastAsiaTheme="minorEastAsia" w:cstheme="minorEastAsia"/>
                <w:color w:val="auto"/>
                <w:sz w:val="22"/>
                <w:szCs w:val="22"/>
                <w:highlight w:val="none"/>
              </w:rPr>
            </w:pPr>
          </w:p>
        </w:tc>
        <w:tc>
          <w:tcPr>
            <w:tcW w:w="979" w:type="pct"/>
            <w:vAlign w:val="center"/>
          </w:tcPr>
          <w:p w14:paraId="62F19885">
            <w:pPr>
              <w:spacing w:line="400" w:lineRule="exact"/>
              <w:jc w:val="center"/>
              <w:rPr>
                <w:rFonts w:hint="eastAsia" w:asciiTheme="minorEastAsia" w:hAnsiTheme="minorEastAsia" w:eastAsiaTheme="minorEastAsia" w:cstheme="minorEastAsia"/>
                <w:color w:val="auto"/>
                <w:sz w:val="22"/>
                <w:szCs w:val="22"/>
                <w:highlight w:val="none"/>
              </w:rPr>
            </w:pPr>
          </w:p>
        </w:tc>
      </w:tr>
      <w:tr w14:paraId="566C0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pct"/>
            <w:vAlign w:val="center"/>
          </w:tcPr>
          <w:p w14:paraId="06F39CD4">
            <w:pPr>
              <w:spacing w:line="400" w:lineRule="exact"/>
              <w:jc w:val="center"/>
              <w:rPr>
                <w:rFonts w:hint="eastAsia" w:asciiTheme="minorEastAsia" w:hAnsiTheme="minorEastAsia" w:eastAsiaTheme="minorEastAsia" w:cstheme="minorEastAsia"/>
                <w:color w:val="auto"/>
                <w:sz w:val="22"/>
                <w:szCs w:val="22"/>
                <w:highlight w:val="none"/>
              </w:rPr>
            </w:pPr>
          </w:p>
        </w:tc>
        <w:tc>
          <w:tcPr>
            <w:tcW w:w="728" w:type="pct"/>
            <w:vAlign w:val="center"/>
          </w:tcPr>
          <w:p w14:paraId="18FC747F">
            <w:pPr>
              <w:spacing w:line="400" w:lineRule="exact"/>
              <w:jc w:val="center"/>
              <w:rPr>
                <w:rFonts w:hint="eastAsia" w:asciiTheme="minorEastAsia" w:hAnsiTheme="minorEastAsia" w:eastAsiaTheme="minorEastAsia" w:cstheme="minorEastAsia"/>
                <w:color w:val="auto"/>
                <w:sz w:val="22"/>
                <w:szCs w:val="22"/>
                <w:highlight w:val="none"/>
              </w:rPr>
            </w:pPr>
          </w:p>
        </w:tc>
        <w:tc>
          <w:tcPr>
            <w:tcW w:w="727" w:type="pct"/>
            <w:vAlign w:val="center"/>
          </w:tcPr>
          <w:p w14:paraId="202496D9">
            <w:pPr>
              <w:spacing w:line="400" w:lineRule="exact"/>
              <w:jc w:val="center"/>
              <w:rPr>
                <w:rFonts w:hint="eastAsia" w:asciiTheme="minorEastAsia" w:hAnsiTheme="minorEastAsia" w:eastAsiaTheme="minorEastAsia" w:cstheme="minorEastAsia"/>
                <w:color w:val="auto"/>
                <w:sz w:val="22"/>
                <w:szCs w:val="22"/>
                <w:highlight w:val="none"/>
              </w:rPr>
            </w:pPr>
          </w:p>
        </w:tc>
        <w:tc>
          <w:tcPr>
            <w:tcW w:w="855" w:type="pct"/>
            <w:vAlign w:val="center"/>
          </w:tcPr>
          <w:p w14:paraId="17964309">
            <w:pPr>
              <w:spacing w:line="400" w:lineRule="exact"/>
              <w:jc w:val="center"/>
              <w:rPr>
                <w:rFonts w:hint="eastAsia" w:asciiTheme="minorEastAsia" w:hAnsiTheme="minorEastAsia" w:eastAsiaTheme="minorEastAsia" w:cstheme="minorEastAsia"/>
                <w:color w:val="auto"/>
                <w:sz w:val="22"/>
                <w:szCs w:val="22"/>
                <w:highlight w:val="none"/>
              </w:rPr>
            </w:pPr>
          </w:p>
        </w:tc>
        <w:tc>
          <w:tcPr>
            <w:tcW w:w="979" w:type="pct"/>
            <w:vAlign w:val="center"/>
          </w:tcPr>
          <w:p w14:paraId="66479897">
            <w:pPr>
              <w:spacing w:line="400" w:lineRule="exact"/>
              <w:jc w:val="center"/>
              <w:rPr>
                <w:rFonts w:hint="eastAsia" w:asciiTheme="minorEastAsia" w:hAnsiTheme="minorEastAsia" w:eastAsiaTheme="minorEastAsia" w:cstheme="minorEastAsia"/>
                <w:color w:val="auto"/>
                <w:sz w:val="22"/>
                <w:szCs w:val="22"/>
                <w:highlight w:val="none"/>
              </w:rPr>
            </w:pPr>
          </w:p>
        </w:tc>
        <w:tc>
          <w:tcPr>
            <w:tcW w:w="979" w:type="pct"/>
            <w:vAlign w:val="center"/>
          </w:tcPr>
          <w:p w14:paraId="46418BDF">
            <w:pPr>
              <w:spacing w:line="400" w:lineRule="exact"/>
              <w:jc w:val="center"/>
              <w:rPr>
                <w:rFonts w:hint="eastAsia" w:asciiTheme="minorEastAsia" w:hAnsiTheme="minorEastAsia" w:eastAsiaTheme="minorEastAsia" w:cstheme="minorEastAsia"/>
                <w:color w:val="auto"/>
                <w:sz w:val="22"/>
                <w:szCs w:val="22"/>
                <w:highlight w:val="none"/>
              </w:rPr>
            </w:pPr>
          </w:p>
        </w:tc>
      </w:tr>
      <w:tr w14:paraId="719EB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vAlign w:val="center"/>
          </w:tcPr>
          <w:p w14:paraId="641665BB">
            <w:pPr>
              <w:spacing w:line="40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总价：人民币（大写）</w:t>
            </w:r>
            <w:r>
              <w:rPr>
                <w:rFonts w:hint="eastAsia" w:asciiTheme="minorEastAsia" w:hAnsiTheme="minorEastAsia" w:eastAsiaTheme="minorEastAsia" w:cstheme="minorEastAsia"/>
                <w:color w:val="auto"/>
                <w:sz w:val="22"/>
                <w:szCs w:val="22"/>
                <w:highlight w:val="none"/>
                <w:u w:val="single"/>
              </w:rPr>
              <w:t xml:space="preserve">                        </w:t>
            </w:r>
            <w:r>
              <w:rPr>
                <w:rFonts w:hint="eastAsia" w:asciiTheme="minorEastAsia" w:hAnsiTheme="minorEastAsia" w:eastAsiaTheme="minorEastAsia" w:cstheme="minorEastAsia"/>
                <w:color w:val="auto"/>
                <w:sz w:val="22"/>
                <w:szCs w:val="22"/>
                <w:highlight w:val="none"/>
              </w:rPr>
              <w:t>，￥</w:t>
            </w:r>
            <w:r>
              <w:rPr>
                <w:rFonts w:hint="eastAsia" w:asciiTheme="minorEastAsia" w:hAnsiTheme="minorEastAsia" w:eastAsiaTheme="minorEastAsia" w:cstheme="minorEastAsia"/>
                <w:color w:val="auto"/>
                <w:sz w:val="22"/>
                <w:szCs w:val="22"/>
                <w:highlight w:val="none"/>
                <w:u w:val="single"/>
              </w:rPr>
              <w:t xml:space="preserve">             </w:t>
            </w:r>
            <w:r>
              <w:rPr>
                <w:rFonts w:hint="eastAsia" w:asciiTheme="minorEastAsia" w:hAnsiTheme="minorEastAsia" w:eastAsiaTheme="minorEastAsia" w:cstheme="minorEastAsia"/>
                <w:color w:val="auto"/>
                <w:sz w:val="22"/>
                <w:szCs w:val="22"/>
                <w:highlight w:val="none"/>
              </w:rPr>
              <w:t>。</w:t>
            </w:r>
          </w:p>
        </w:tc>
      </w:tr>
    </w:tbl>
    <w:p w14:paraId="4910D095">
      <w:pPr>
        <w:spacing w:line="400" w:lineRule="exact"/>
        <w:jc w:val="righ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公司（盖章）：</w:t>
      </w:r>
    </w:p>
    <w:p w14:paraId="3152F79C">
      <w:pPr>
        <w:spacing w:line="400" w:lineRule="exact"/>
        <w:jc w:val="righ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时间：</w:t>
      </w:r>
    </w:p>
    <w:p w14:paraId="13F35448">
      <w:pPr>
        <w:numPr>
          <w:ilvl w:val="0"/>
          <w:numId w:val="4"/>
        </w:numPr>
        <w:tabs>
          <w:tab w:val="left" w:pos="840"/>
        </w:tabs>
        <w:spacing w:line="400" w:lineRule="exact"/>
        <w:rPr>
          <w:rFonts w:hint="eastAsia" w:asciiTheme="minorEastAsia" w:hAnsiTheme="minorEastAsia" w:eastAsiaTheme="minorEastAsia" w:cstheme="minorEastAsia"/>
          <w:b/>
          <w:bCs/>
          <w:color w:val="auto"/>
          <w:kern w:val="0"/>
          <w:sz w:val="22"/>
          <w:szCs w:val="22"/>
          <w:highlight w:val="none"/>
        </w:rPr>
      </w:pPr>
      <w:r>
        <w:rPr>
          <w:rFonts w:hint="eastAsia" w:asciiTheme="minorEastAsia" w:hAnsiTheme="minorEastAsia" w:eastAsiaTheme="minorEastAsia" w:cstheme="minorEastAsia"/>
          <w:b/>
          <w:bCs/>
          <w:color w:val="auto"/>
          <w:kern w:val="0"/>
          <w:sz w:val="22"/>
          <w:szCs w:val="22"/>
          <w:highlight w:val="none"/>
        </w:rPr>
        <w:t>履约保证金：</w:t>
      </w:r>
    </w:p>
    <w:p w14:paraId="5589C9F5">
      <w:pPr>
        <w:numPr>
          <w:ilvl w:val="0"/>
          <w:numId w:val="0"/>
        </w:numPr>
        <w:tabs>
          <w:tab w:val="left" w:pos="840"/>
        </w:tabs>
        <w:spacing w:line="40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未列入不良行为记录名单的</w:t>
      </w:r>
      <w:r>
        <w:rPr>
          <w:rFonts w:hint="eastAsia" w:ascii="宋体" w:hAnsi="宋体" w:eastAsia="宋体" w:cs="宋体"/>
          <w:color w:val="auto"/>
          <w:sz w:val="22"/>
          <w:szCs w:val="22"/>
          <w:highlight w:val="none"/>
          <w:lang w:val="en-US" w:eastAsia="zh-CN"/>
        </w:rPr>
        <w:t>成交供应商无需缴纳</w:t>
      </w:r>
      <w:r>
        <w:rPr>
          <w:rFonts w:hint="eastAsia" w:ascii="宋体" w:hAnsi="宋体" w:eastAsia="宋体" w:cs="宋体"/>
          <w:color w:val="auto"/>
          <w:sz w:val="22"/>
          <w:szCs w:val="22"/>
          <w:highlight w:val="none"/>
        </w:rPr>
        <w:t>履约保证金</w:t>
      </w:r>
      <w:r>
        <w:rPr>
          <w:rFonts w:hint="eastAsia" w:ascii="宋体" w:hAnsi="宋体" w:eastAsia="宋体" w:cs="宋体"/>
          <w:color w:val="auto"/>
          <w:sz w:val="22"/>
          <w:szCs w:val="22"/>
          <w:highlight w:val="none"/>
          <w:lang w:eastAsia="zh-CN"/>
        </w:rPr>
        <w:t>。</w:t>
      </w:r>
    </w:p>
    <w:p w14:paraId="23C7D71B">
      <w:pPr>
        <w:numPr>
          <w:ilvl w:val="0"/>
          <w:numId w:val="0"/>
        </w:numPr>
        <w:tabs>
          <w:tab w:val="left" w:pos="840"/>
        </w:tabs>
        <w:spacing w:line="400" w:lineRule="exact"/>
        <w:ind w:firstLine="440" w:firstLineChars="200"/>
        <w:rPr>
          <w:rFonts w:hint="eastAsia" w:asciiTheme="minorEastAsia" w:hAnsiTheme="minorEastAsia" w:eastAsiaTheme="minorEastAsia" w:cstheme="minorEastAsia"/>
          <w:b/>
          <w:color w:val="auto"/>
          <w:sz w:val="22"/>
          <w:szCs w:val="22"/>
          <w:highlight w:val="none"/>
        </w:rPr>
      </w:pPr>
      <w:r>
        <w:rPr>
          <w:rFonts w:hint="eastAsia" w:ascii="宋体" w:hAnsi="宋体" w:eastAsia="宋体" w:cs="宋体"/>
          <w:color w:val="auto"/>
          <w:sz w:val="22"/>
          <w:szCs w:val="22"/>
          <w:highlight w:val="none"/>
        </w:rPr>
        <w:t>列入不良行为记录名单的</w:t>
      </w:r>
      <w:r>
        <w:rPr>
          <w:rFonts w:hint="eastAsia" w:ascii="宋体" w:hAnsi="宋体" w:eastAsia="宋体" w:cs="宋体"/>
          <w:color w:val="auto"/>
          <w:sz w:val="22"/>
          <w:szCs w:val="22"/>
          <w:highlight w:val="none"/>
          <w:lang w:val="en-US" w:eastAsia="zh-CN"/>
        </w:rPr>
        <w:t>成交供应商</w:t>
      </w:r>
      <w:r>
        <w:rPr>
          <w:rFonts w:hint="eastAsia" w:ascii="宋体" w:hAnsi="宋体" w:eastAsia="宋体" w:cs="宋体"/>
          <w:color w:val="auto"/>
          <w:sz w:val="22"/>
          <w:szCs w:val="22"/>
          <w:highlight w:val="none"/>
        </w:rPr>
        <w:t>履约保证金</w:t>
      </w:r>
      <w:r>
        <w:rPr>
          <w:rFonts w:hint="eastAsia" w:ascii="宋体" w:hAnsi="宋体" w:eastAsia="宋体" w:cs="宋体"/>
          <w:color w:val="auto"/>
          <w:sz w:val="22"/>
          <w:szCs w:val="22"/>
          <w:highlight w:val="none"/>
          <w:lang w:val="en-US" w:eastAsia="zh-CN"/>
        </w:rPr>
        <w:t>为预算</w:t>
      </w:r>
      <w:r>
        <w:rPr>
          <w:rFonts w:hint="eastAsia" w:ascii="宋体" w:hAnsi="宋体" w:eastAsia="宋体" w:cs="宋体"/>
          <w:color w:val="auto"/>
          <w:sz w:val="22"/>
          <w:szCs w:val="22"/>
          <w:highlight w:val="none"/>
        </w:rPr>
        <w:t>金额</w:t>
      </w:r>
      <w:r>
        <w:rPr>
          <w:rFonts w:hint="eastAsia" w:ascii="宋体" w:hAnsi="宋体" w:eastAsia="宋体" w:cs="宋体"/>
          <w:color w:val="auto"/>
          <w:sz w:val="22"/>
          <w:szCs w:val="22"/>
          <w:highlight w:val="none"/>
          <w:lang w:val="en-US" w:eastAsia="zh-CN"/>
        </w:rPr>
        <w:t>的</w:t>
      </w:r>
      <w:r>
        <w:rPr>
          <w:rFonts w:hint="eastAsia" w:ascii="宋体" w:hAnsi="宋体" w:eastAsia="宋体" w:cs="宋体"/>
          <w:color w:val="auto"/>
          <w:sz w:val="22"/>
          <w:szCs w:val="22"/>
          <w:highlight w:val="none"/>
        </w:rPr>
        <w:t>10%</w:t>
      </w:r>
      <w:r>
        <w:rPr>
          <w:rFonts w:hint="eastAsia" w:ascii="宋体" w:hAnsi="宋体" w:eastAsia="宋体" w:cs="宋体"/>
          <w:b w:val="0"/>
          <w:bCs w:val="0"/>
          <w:i w:val="0"/>
          <w:iCs w:val="0"/>
          <w:caps w:val="0"/>
          <w:color w:val="auto"/>
          <w:spacing w:val="0"/>
          <w:kern w:val="0"/>
          <w:sz w:val="22"/>
          <w:szCs w:val="22"/>
          <w:highlight w:val="none"/>
          <w:lang w:val="zh-CN" w:eastAsia="zh-CN" w:bidi="ar-SA"/>
        </w:rPr>
        <w:t>，签订合同后</w:t>
      </w:r>
      <w:r>
        <w:rPr>
          <w:rFonts w:hint="eastAsia" w:ascii="宋体" w:hAnsi="宋体" w:eastAsia="宋体" w:cs="宋体"/>
          <w:b w:val="0"/>
          <w:bCs w:val="0"/>
          <w:i w:val="0"/>
          <w:iCs w:val="0"/>
          <w:caps w:val="0"/>
          <w:color w:val="auto"/>
          <w:spacing w:val="0"/>
          <w:kern w:val="0"/>
          <w:sz w:val="22"/>
          <w:szCs w:val="22"/>
          <w:highlight w:val="none"/>
          <w:lang w:val="en-US" w:eastAsia="zh-CN" w:bidi="ar-SA"/>
        </w:rPr>
        <w:t>5</w:t>
      </w:r>
      <w:r>
        <w:rPr>
          <w:rFonts w:hint="eastAsia" w:ascii="宋体" w:hAnsi="宋体" w:eastAsia="宋体" w:cs="宋体"/>
          <w:b w:val="0"/>
          <w:bCs w:val="0"/>
          <w:i w:val="0"/>
          <w:iCs w:val="0"/>
          <w:caps w:val="0"/>
          <w:color w:val="auto"/>
          <w:spacing w:val="0"/>
          <w:kern w:val="0"/>
          <w:sz w:val="22"/>
          <w:szCs w:val="22"/>
          <w:highlight w:val="none"/>
          <w:lang w:val="zh-CN" w:eastAsia="zh-CN" w:bidi="ar-SA"/>
        </w:rPr>
        <w:t>个工作日内由成交供应商交入采购人账户（履约保证金可以以银行转账、由银行或保险公司出具的保函保单等形式），待</w:t>
      </w:r>
      <w:r>
        <w:rPr>
          <w:rFonts w:hint="eastAsia" w:ascii="宋体" w:hAnsi="宋体" w:eastAsia="宋体" w:cs="宋体"/>
          <w:b w:val="0"/>
          <w:bCs w:val="0"/>
          <w:i w:val="0"/>
          <w:iCs w:val="0"/>
          <w:caps w:val="0"/>
          <w:color w:val="auto"/>
          <w:spacing w:val="0"/>
          <w:kern w:val="0"/>
          <w:sz w:val="22"/>
          <w:szCs w:val="22"/>
          <w:highlight w:val="none"/>
          <w:lang w:val="en-US" w:eastAsia="zh-CN" w:bidi="ar-SA"/>
        </w:rPr>
        <w:t>项目</w:t>
      </w:r>
      <w:r>
        <w:rPr>
          <w:rFonts w:hint="eastAsia" w:ascii="宋体" w:hAnsi="宋体" w:eastAsia="宋体" w:cs="宋体"/>
          <w:b w:val="0"/>
          <w:bCs w:val="0"/>
          <w:i w:val="0"/>
          <w:iCs w:val="0"/>
          <w:caps w:val="0"/>
          <w:color w:val="auto"/>
          <w:spacing w:val="0"/>
          <w:kern w:val="0"/>
          <w:sz w:val="22"/>
          <w:szCs w:val="22"/>
          <w:highlight w:val="none"/>
          <w:lang w:val="zh-CN" w:eastAsia="zh-CN" w:bidi="ar-SA"/>
        </w:rPr>
        <w:t>验收合格后归还，不计利息。</w:t>
      </w:r>
    </w:p>
    <w:p w14:paraId="1ECBC9DC">
      <w:pPr>
        <w:pStyle w:val="17"/>
        <w:spacing w:beforeLines="0" w:afterLines="0" w:line="400" w:lineRule="exact"/>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六、其他</w:t>
      </w:r>
    </w:p>
    <w:p w14:paraId="1406F487">
      <w:pPr>
        <w:pStyle w:val="17"/>
        <w:spacing w:beforeLines="0" w:afterLines="0" w:line="400" w:lineRule="exact"/>
        <w:ind w:firstLine="442" w:firstLineChars="200"/>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lang w:eastAsia="zh-CN"/>
        </w:rPr>
        <w:t>1.</w:t>
      </w:r>
      <w:r>
        <w:rPr>
          <w:rFonts w:hint="eastAsia" w:asciiTheme="minorEastAsia" w:hAnsiTheme="minorEastAsia" w:eastAsiaTheme="minorEastAsia" w:cstheme="minorEastAsia"/>
          <w:b/>
          <w:color w:val="auto"/>
          <w:sz w:val="22"/>
          <w:szCs w:val="22"/>
          <w:highlight w:val="none"/>
        </w:rPr>
        <w:t>以上要求中未特别注明需执行的国家相关标准、行业标准、地方标准或者其他标准、规范，则统一执行最新标准、规范。</w:t>
      </w:r>
    </w:p>
    <w:p w14:paraId="20B56649">
      <w:pPr>
        <w:pStyle w:val="17"/>
        <w:spacing w:beforeLines="0" w:afterLines="0" w:line="400" w:lineRule="exact"/>
        <w:ind w:firstLine="442" w:firstLineChars="200"/>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lang w:eastAsia="zh-CN"/>
        </w:rPr>
        <w:t>2.</w:t>
      </w:r>
      <w:r>
        <w:rPr>
          <w:rFonts w:hint="eastAsia" w:asciiTheme="minorEastAsia" w:hAnsiTheme="minorEastAsia" w:eastAsiaTheme="minorEastAsia" w:cstheme="minorEastAsia"/>
          <w:b/>
          <w:color w:val="auto"/>
          <w:sz w:val="22"/>
          <w:szCs w:val="22"/>
          <w:highlight w:val="none"/>
        </w:rPr>
        <w:t>带“▲加下划线”的有关技术和商务条款为实质性条款，供应商必须做出实质性响应，不允许出现负偏离，否则投标无效。除此之外其余的指标、服务要求以及合同条款可在谈判现场，根据谈判小组与供应商的谈判进行变动。</w:t>
      </w:r>
    </w:p>
    <w:p w14:paraId="0972F853">
      <w:pPr>
        <w:spacing w:line="400" w:lineRule="exact"/>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pacing w:val="-6"/>
          <w:sz w:val="22"/>
          <w:szCs w:val="22"/>
          <w:highlight w:val="none"/>
        </w:rPr>
        <w:br w:type="page"/>
      </w:r>
      <w:bookmarkStart w:id="29" w:name="_Toc5687"/>
    </w:p>
    <w:p w14:paraId="20BE60F1">
      <w:pPr>
        <w:spacing w:line="460" w:lineRule="exact"/>
        <w:jc w:val="center"/>
        <w:outlineLvl w:val="0"/>
        <w:rPr>
          <w:rFonts w:hint="eastAsia" w:asciiTheme="minorEastAsia" w:hAnsiTheme="minorEastAsia" w:eastAsiaTheme="minorEastAsia" w:cstheme="minorEastAsia"/>
          <w:b/>
          <w:color w:val="auto"/>
          <w:sz w:val="24"/>
          <w:highlight w:val="none"/>
        </w:rPr>
      </w:pPr>
      <w:bookmarkStart w:id="30" w:name="_Toc24836"/>
      <w:r>
        <w:rPr>
          <w:rFonts w:hint="eastAsia" w:asciiTheme="minorEastAsia" w:hAnsiTheme="minorEastAsia" w:eastAsiaTheme="minorEastAsia" w:cstheme="minorEastAsia"/>
          <w:b/>
          <w:color w:val="auto"/>
          <w:sz w:val="36"/>
          <w:szCs w:val="36"/>
          <w:highlight w:val="none"/>
        </w:rPr>
        <w:t>第四部分</w:t>
      </w:r>
      <w:bookmarkStart w:id="31" w:name="_Toc184310320"/>
      <w:bookmarkEnd w:id="31"/>
      <w:bookmarkStart w:id="32" w:name="_Toc184314418"/>
      <w:bookmarkEnd w:id="32"/>
      <w:bookmarkStart w:id="33" w:name="_Toc184312109"/>
      <w:bookmarkEnd w:id="33"/>
      <w:bookmarkStart w:id="34" w:name="_Toc184312138"/>
      <w:bookmarkEnd w:id="34"/>
      <w:bookmarkStart w:id="35" w:name="_Toc184308093"/>
      <w:bookmarkEnd w:id="35"/>
      <w:bookmarkStart w:id="36" w:name="_Toc184314455"/>
      <w:bookmarkEnd w:id="36"/>
      <w:bookmarkStart w:id="37" w:name="_Toc184314457"/>
      <w:bookmarkEnd w:id="37"/>
      <w:bookmarkStart w:id="38" w:name="_Toc184313297"/>
      <w:bookmarkEnd w:id="38"/>
      <w:bookmarkStart w:id="39" w:name="_Toc184313283"/>
      <w:bookmarkEnd w:id="39"/>
      <w:bookmarkStart w:id="40" w:name="_Toc184310279"/>
      <w:bookmarkEnd w:id="40"/>
      <w:bookmarkStart w:id="41" w:name="_Toc184312132"/>
      <w:bookmarkEnd w:id="41"/>
      <w:bookmarkStart w:id="42" w:name="_Toc184313301"/>
      <w:bookmarkEnd w:id="42"/>
      <w:bookmarkStart w:id="43" w:name="_Toc184314476"/>
      <w:bookmarkEnd w:id="43"/>
      <w:bookmarkStart w:id="44" w:name="_Toc184308041"/>
      <w:bookmarkEnd w:id="44"/>
      <w:bookmarkStart w:id="45" w:name="_Toc184312084"/>
      <w:bookmarkEnd w:id="45"/>
      <w:bookmarkStart w:id="46" w:name="_Toc184312117"/>
      <w:bookmarkEnd w:id="46"/>
      <w:bookmarkStart w:id="47" w:name="_Toc184314432"/>
      <w:bookmarkEnd w:id="47"/>
      <w:bookmarkStart w:id="48" w:name="_Toc184314467"/>
      <w:bookmarkEnd w:id="48"/>
      <w:bookmarkStart w:id="49" w:name="_Toc184313305"/>
      <w:bookmarkEnd w:id="49"/>
      <w:bookmarkStart w:id="50" w:name="_Toc184313267"/>
      <w:bookmarkEnd w:id="50"/>
      <w:bookmarkStart w:id="51" w:name="_Toc184312137"/>
      <w:bookmarkEnd w:id="51"/>
      <w:bookmarkStart w:id="52" w:name="_Toc184308083"/>
      <w:bookmarkEnd w:id="52"/>
      <w:bookmarkStart w:id="53" w:name="_Toc184310273"/>
      <w:bookmarkEnd w:id="53"/>
      <w:bookmarkStart w:id="54" w:name="_Toc184310286"/>
      <w:bookmarkEnd w:id="54"/>
      <w:bookmarkStart w:id="55" w:name="_Toc184308079"/>
      <w:bookmarkEnd w:id="55"/>
      <w:bookmarkStart w:id="56" w:name="_Toc184314460"/>
      <w:bookmarkEnd w:id="56"/>
      <w:bookmarkStart w:id="57" w:name="_Toc184312129"/>
      <w:bookmarkEnd w:id="57"/>
      <w:bookmarkStart w:id="58" w:name="_Toc184314445"/>
      <w:bookmarkEnd w:id="58"/>
      <w:bookmarkStart w:id="59" w:name="_Toc184312124"/>
      <w:bookmarkEnd w:id="59"/>
      <w:bookmarkStart w:id="60" w:name="_Toc184314439"/>
      <w:bookmarkEnd w:id="60"/>
      <w:bookmarkStart w:id="61" w:name="_Toc184312092"/>
      <w:bookmarkEnd w:id="61"/>
      <w:bookmarkStart w:id="62" w:name="_Toc184310307"/>
      <w:bookmarkEnd w:id="62"/>
      <w:bookmarkStart w:id="63" w:name="_Toc184308089"/>
      <w:bookmarkEnd w:id="63"/>
      <w:bookmarkStart w:id="64" w:name="_Toc184308056"/>
      <w:bookmarkEnd w:id="64"/>
      <w:bookmarkStart w:id="65" w:name="_Toc184314442"/>
      <w:bookmarkEnd w:id="65"/>
      <w:bookmarkStart w:id="66" w:name="_Toc184312087"/>
      <w:bookmarkEnd w:id="66"/>
      <w:bookmarkStart w:id="67" w:name="_Toc184312107"/>
      <w:bookmarkEnd w:id="67"/>
      <w:bookmarkStart w:id="68" w:name="_Toc184314440"/>
      <w:bookmarkEnd w:id="68"/>
      <w:bookmarkStart w:id="69" w:name="_Toc184308048"/>
      <w:bookmarkEnd w:id="69"/>
      <w:bookmarkStart w:id="70" w:name="_Toc184308098"/>
      <w:bookmarkEnd w:id="70"/>
      <w:bookmarkStart w:id="71" w:name="_Toc184310293"/>
      <w:bookmarkEnd w:id="71"/>
      <w:bookmarkStart w:id="72" w:name="_Toc184313295"/>
      <w:bookmarkEnd w:id="72"/>
      <w:bookmarkStart w:id="73" w:name="_Toc184314475"/>
      <w:bookmarkEnd w:id="73"/>
      <w:bookmarkStart w:id="74" w:name="_Toc184312098"/>
      <w:bookmarkEnd w:id="74"/>
      <w:bookmarkStart w:id="75" w:name="_Toc184312071"/>
      <w:bookmarkEnd w:id="75"/>
      <w:bookmarkStart w:id="76" w:name="_Toc184314459"/>
      <w:bookmarkEnd w:id="76"/>
      <w:bookmarkStart w:id="77" w:name="_Toc184308076"/>
      <w:bookmarkEnd w:id="77"/>
      <w:bookmarkStart w:id="78" w:name="_Toc184310281"/>
      <w:bookmarkEnd w:id="78"/>
      <w:bookmarkStart w:id="79" w:name="_Toc184308108"/>
      <w:bookmarkEnd w:id="79"/>
      <w:bookmarkStart w:id="80" w:name="_Toc184308069"/>
      <w:bookmarkEnd w:id="80"/>
      <w:bookmarkStart w:id="81" w:name="_Toc184308062"/>
      <w:bookmarkEnd w:id="81"/>
      <w:bookmarkStart w:id="82" w:name="_Toc184313296"/>
      <w:bookmarkEnd w:id="82"/>
      <w:bookmarkStart w:id="83" w:name="_Toc184312070"/>
      <w:bookmarkEnd w:id="83"/>
      <w:bookmarkStart w:id="84" w:name="_Toc184308064"/>
      <w:bookmarkEnd w:id="84"/>
      <w:bookmarkStart w:id="85" w:name="_Toc184313291"/>
      <w:bookmarkEnd w:id="85"/>
      <w:bookmarkStart w:id="86" w:name="_Toc184310274"/>
      <w:bookmarkEnd w:id="86"/>
      <w:bookmarkStart w:id="87" w:name="_Toc184313285"/>
      <w:bookmarkEnd w:id="87"/>
      <w:bookmarkStart w:id="88" w:name="_Toc184308086"/>
      <w:bookmarkEnd w:id="88"/>
      <w:bookmarkStart w:id="89" w:name="_Toc184313264"/>
      <w:bookmarkEnd w:id="89"/>
      <w:bookmarkStart w:id="90" w:name="_Toc184310331"/>
      <w:bookmarkEnd w:id="90"/>
      <w:bookmarkStart w:id="91" w:name="_Toc184314420"/>
      <w:bookmarkEnd w:id="91"/>
      <w:bookmarkStart w:id="92" w:name="_Toc184310310"/>
      <w:bookmarkEnd w:id="92"/>
      <w:bookmarkStart w:id="93" w:name="_Toc184308068"/>
      <w:bookmarkEnd w:id="93"/>
      <w:bookmarkStart w:id="94" w:name="_Toc184308036"/>
      <w:bookmarkEnd w:id="94"/>
      <w:bookmarkStart w:id="95" w:name="_Toc184314463"/>
      <w:bookmarkEnd w:id="95"/>
      <w:bookmarkStart w:id="96" w:name="_Toc184313239"/>
      <w:bookmarkEnd w:id="96"/>
      <w:bookmarkStart w:id="97" w:name="_Toc184310314"/>
      <w:bookmarkEnd w:id="97"/>
      <w:bookmarkStart w:id="98" w:name="_Toc184310341"/>
      <w:bookmarkEnd w:id="98"/>
      <w:bookmarkStart w:id="99" w:name="_Toc184314430"/>
      <w:bookmarkEnd w:id="99"/>
      <w:bookmarkStart w:id="100" w:name="_Toc184314427"/>
      <w:bookmarkEnd w:id="100"/>
      <w:bookmarkStart w:id="101" w:name="_Toc184314421"/>
      <w:bookmarkEnd w:id="101"/>
      <w:bookmarkStart w:id="102" w:name="_Toc184308043"/>
      <w:bookmarkEnd w:id="102"/>
      <w:bookmarkStart w:id="103" w:name="_Toc184314468"/>
      <w:bookmarkEnd w:id="103"/>
      <w:bookmarkStart w:id="104" w:name="_Toc184313269"/>
      <w:bookmarkEnd w:id="104"/>
      <w:bookmarkStart w:id="105" w:name="_Toc184308094"/>
      <w:bookmarkEnd w:id="105"/>
      <w:bookmarkStart w:id="106" w:name="_Toc184310272"/>
      <w:bookmarkEnd w:id="106"/>
      <w:bookmarkStart w:id="107" w:name="_Toc184313309"/>
      <w:bookmarkEnd w:id="107"/>
      <w:bookmarkStart w:id="108" w:name="_Toc184308052"/>
      <w:bookmarkEnd w:id="108"/>
      <w:bookmarkStart w:id="109" w:name="_Toc184313281"/>
      <w:bookmarkEnd w:id="109"/>
      <w:bookmarkStart w:id="110" w:name="_Toc184314473"/>
      <w:bookmarkEnd w:id="110"/>
      <w:bookmarkStart w:id="111" w:name="_Toc184314451"/>
      <w:bookmarkEnd w:id="111"/>
      <w:bookmarkStart w:id="112" w:name="_Toc184312096"/>
      <w:bookmarkEnd w:id="112"/>
      <w:bookmarkStart w:id="113" w:name="_Toc184310321"/>
      <w:bookmarkEnd w:id="113"/>
      <w:bookmarkStart w:id="114" w:name="_Toc184310332"/>
      <w:bookmarkEnd w:id="114"/>
      <w:bookmarkStart w:id="115" w:name="_Toc184314450"/>
      <w:bookmarkEnd w:id="115"/>
      <w:bookmarkStart w:id="116" w:name="_Toc184310344"/>
      <w:bookmarkEnd w:id="116"/>
      <w:bookmarkStart w:id="117" w:name="_Toc184313259"/>
      <w:bookmarkEnd w:id="117"/>
      <w:bookmarkStart w:id="118" w:name="_Toc184308063"/>
      <w:bookmarkEnd w:id="118"/>
      <w:bookmarkStart w:id="119" w:name="_Toc184310292"/>
      <w:bookmarkEnd w:id="119"/>
      <w:bookmarkStart w:id="120" w:name="_Toc184314423"/>
      <w:bookmarkEnd w:id="120"/>
      <w:bookmarkStart w:id="121" w:name="_Toc184312073"/>
      <w:bookmarkEnd w:id="121"/>
      <w:bookmarkStart w:id="122" w:name="_Toc184310306"/>
      <w:bookmarkEnd w:id="122"/>
      <w:bookmarkStart w:id="123" w:name="_Toc184310324"/>
      <w:bookmarkEnd w:id="123"/>
      <w:bookmarkStart w:id="124" w:name="_Toc184312079"/>
      <w:bookmarkEnd w:id="124"/>
      <w:bookmarkStart w:id="125" w:name="_Toc184310336"/>
      <w:bookmarkEnd w:id="125"/>
      <w:bookmarkStart w:id="126" w:name="_Toc184314429"/>
      <w:bookmarkEnd w:id="126"/>
      <w:bookmarkStart w:id="127" w:name="_Toc184313242"/>
      <w:bookmarkEnd w:id="127"/>
      <w:bookmarkStart w:id="128" w:name="_Toc184308080"/>
      <w:bookmarkEnd w:id="128"/>
      <w:bookmarkStart w:id="129" w:name="_Toc184314417"/>
      <w:bookmarkEnd w:id="129"/>
      <w:bookmarkStart w:id="130" w:name="_Toc184310313"/>
      <w:bookmarkEnd w:id="130"/>
      <w:bookmarkStart w:id="131" w:name="_Toc184313250"/>
      <w:bookmarkEnd w:id="131"/>
      <w:bookmarkStart w:id="132" w:name="_Toc184310339"/>
      <w:bookmarkEnd w:id="132"/>
      <w:bookmarkStart w:id="133" w:name="_Toc184314428"/>
      <w:bookmarkEnd w:id="133"/>
      <w:bookmarkStart w:id="134" w:name="_Toc184313292"/>
      <w:bookmarkEnd w:id="134"/>
      <w:bookmarkStart w:id="135" w:name="_Toc184312135"/>
      <w:bookmarkEnd w:id="135"/>
      <w:bookmarkStart w:id="136" w:name="_Toc184314453"/>
      <w:bookmarkEnd w:id="136"/>
      <w:bookmarkStart w:id="137" w:name="_Toc184310333"/>
      <w:bookmarkEnd w:id="137"/>
      <w:bookmarkStart w:id="138" w:name="_Toc184313268"/>
      <w:bookmarkEnd w:id="138"/>
      <w:bookmarkStart w:id="139" w:name="_Toc184310290"/>
      <w:bookmarkEnd w:id="139"/>
      <w:bookmarkStart w:id="140" w:name="_Toc184312119"/>
      <w:bookmarkEnd w:id="140"/>
      <w:bookmarkStart w:id="141" w:name="_Toc184308065"/>
      <w:bookmarkEnd w:id="141"/>
      <w:bookmarkStart w:id="142" w:name="_Toc184312077"/>
      <w:bookmarkEnd w:id="142"/>
      <w:bookmarkStart w:id="143" w:name="_Toc184312115"/>
      <w:bookmarkEnd w:id="143"/>
      <w:bookmarkStart w:id="144" w:name="_Toc184312095"/>
      <w:bookmarkEnd w:id="144"/>
      <w:bookmarkStart w:id="145" w:name="_Toc184313298"/>
      <w:bookmarkEnd w:id="145"/>
      <w:bookmarkStart w:id="146" w:name="_Toc184310322"/>
      <w:bookmarkEnd w:id="146"/>
      <w:bookmarkStart w:id="147" w:name="_Toc184313244"/>
      <w:bookmarkEnd w:id="147"/>
      <w:bookmarkStart w:id="148" w:name="_Toc184308046"/>
      <w:bookmarkEnd w:id="148"/>
      <w:bookmarkStart w:id="149" w:name="_Toc184310317"/>
      <w:bookmarkEnd w:id="149"/>
      <w:bookmarkStart w:id="150" w:name="_Toc184308087"/>
      <w:bookmarkEnd w:id="150"/>
      <w:bookmarkStart w:id="151" w:name="_Toc184310301"/>
      <w:bookmarkEnd w:id="151"/>
      <w:bookmarkStart w:id="152" w:name="_Toc184310302"/>
      <w:bookmarkEnd w:id="152"/>
      <w:bookmarkStart w:id="153" w:name="_Toc184313304"/>
      <w:bookmarkEnd w:id="153"/>
      <w:bookmarkStart w:id="154" w:name="_Toc184308084"/>
      <w:bookmarkEnd w:id="154"/>
      <w:bookmarkStart w:id="155" w:name="_Toc184313307"/>
      <w:bookmarkEnd w:id="155"/>
      <w:bookmarkStart w:id="156" w:name="_Toc184313241"/>
      <w:bookmarkEnd w:id="156"/>
      <w:bookmarkStart w:id="157" w:name="_Toc184313255"/>
      <w:bookmarkEnd w:id="157"/>
      <w:bookmarkStart w:id="158" w:name="_Toc184308066"/>
      <w:bookmarkEnd w:id="158"/>
      <w:bookmarkStart w:id="159" w:name="_Toc184308070"/>
      <w:bookmarkEnd w:id="159"/>
      <w:bookmarkStart w:id="160" w:name="_Toc184308101"/>
      <w:bookmarkEnd w:id="160"/>
      <w:bookmarkStart w:id="161" w:name="_Toc184313274"/>
      <w:bookmarkEnd w:id="161"/>
      <w:bookmarkStart w:id="162" w:name="_Toc184314452"/>
      <w:bookmarkEnd w:id="162"/>
      <w:bookmarkStart w:id="163" w:name="_Toc184308096"/>
      <w:bookmarkEnd w:id="163"/>
      <w:bookmarkStart w:id="164" w:name="_Toc184310312"/>
      <w:bookmarkEnd w:id="164"/>
      <w:bookmarkStart w:id="165" w:name="_Toc184313288"/>
      <w:bookmarkEnd w:id="165"/>
      <w:bookmarkStart w:id="166" w:name="_Toc184313290"/>
      <w:bookmarkEnd w:id="166"/>
      <w:bookmarkStart w:id="167" w:name="_Toc184310340"/>
      <w:bookmarkEnd w:id="167"/>
      <w:bookmarkStart w:id="168" w:name="_Toc184310338"/>
      <w:bookmarkEnd w:id="168"/>
      <w:bookmarkStart w:id="169" w:name="_Toc184310288"/>
      <w:bookmarkEnd w:id="169"/>
      <w:bookmarkStart w:id="170" w:name="_Toc184314426"/>
      <w:bookmarkEnd w:id="170"/>
      <w:bookmarkStart w:id="171" w:name="_Toc184308100"/>
      <w:bookmarkEnd w:id="171"/>
      <w:bookmarkStart w:id="172" w:name="_Toc184313289"/>
      <w:bookmarkEnd w:id="172"/>
      <w:bookmarkStart w:id="173" w:name="_Toc184313294"/>
      <w:bookmarkEnd w:id="173"/>
      <w:bookmarkStart w:id="174" w:name="_Toc184310299"/>
      <w:bookmarkEnd w:id="174"/>
      <w:bookmarkStart w:id="175" w:name="_Toc184308071"/>
      <w:bookmarkEnd w:id="175"/>
      <w:bookmarkStart w:id="176" w:name="_Toc184314471"/>
      <w:bookmarkEnd w:id="176"/>
      <w:bookmarkStart w:id="177" w:name="_Toc184313266"/>
      <w:bookmarkEnd w:id="177"/>
      <w:bookmarkStart w:id="178" w:name="_Toc184310283"/>
      <w:bookmarkEnd w:id="178"/>
      <w:bookmarkStart w:id="179" w:name="_Toc184308055"/>
      <w:bookmarkEnd w:id="179"/>
      <w:bookmarkStart w:id="180" w:name="_Toc184312105"/>
      <w:bookmarkEnd w:id="180"/>
      <w:bookmarkStart w:id="181" w:name="_Toc184312097"/>
      <w:bookmarkEnd w:id="181"/>
      <w:bookmarkStart w:id="182" w:name="_Toc184308074"/>
      <w:bookmarkEnd w:id="182"/>
      <w:bookmarkStart w:id="183" w:name="_Toc184313246"/>
      <w:bookmarkEnd w:id="183"/>
      <w:bookmarkStart w:id="184" w:name="_Toc184310296"/>
      <w:bookmarkEnd w:id="184"/>
      <w:bookmarkStart w:id="185" w:name="_Toc184314466"/>
      <w:bookmarkEnd w:id="185"/>
      <w:bookmarkStart w:id="186" w:name="_Toc184314413"/>
      <w:bookmarkEnd w:id="186"/>
      <w:bookmarkStart w:id="187" w:name="_Toc184308049"/>
      <w:bookmarkEnd w:id="187"/>
      <w:bookmarkStart w:id="188" w:name="_Toc184314478"/>
      <w:bookmarkEnd w:id="188"/>
      <w:bookmarkStart w:id="189" w:name="_Toc184308073"/>
      <w:bookmarkEnd w:id="189"/>
      <w:bookmarkStart w:id="190" w:name="_Toc184308082"/>
      <w:bookmarkEnd w:id="190"/>
      <w:bookmarkStart w:id="191" w:name="_Toc184314422"/>
      <w:bookmarkEnd w:id="191"/>
      <w:bookmarkStart w:id="192" w:name="_Toc184310275"/>
      <w:bookmarkEnd w:id="192"/>
      <w:bookmarkStart w:id="193" w:name="_Toc184314454"/>
      <w:bookmarkEnd w:id="193"/>
      <w:bookmarkStart w:id="194" w:name="_Toc184310285"/>
      <w:bookmarkEnd w:id="194"/>
      <w:bookmarkStart w:id="195" w:name="_Toc184310323"/>
      <w:bookmarkEnd w:id="195"/>
      <w:bookmarkStart w:id="196" w:name="_Toc184308090"/>
      <w:bookmarkEnd w:id="196"/>
      <w:bookmarkStart w:id="197" w:name="_Toc184313238"/>
      <w:bookmarkEnd w:id="197"/>
      <w:bookmarkStart w:id="198" w:name="_Toc184308058"/>
      <w:bookmarkEnd w:id="198"/>
      <w:bookmarkStart w:id="199" w:name="_Toc184308103"/>
      <w:bookmarkEnd w:id="199"/>
      <w:bookmarkStart w:id="200" w:name="_Toc184310315"/>
      <w:bookmarkEnd w:id="200"/>
      <w:bookmarkStart w:id="201" w:name="_Toc184314437"/>
      <w:bookmarkEnd w:id="201"/>
      <w:bookmarkStart w:id="202" w:name="_Toc184313273"/>
      <w:bookmarkEnd w:id="202"/>
      <w:bookmarkStart w:id="203" w:name="_Toc184313247"/>
      <w:bookmarkEnd w:id="203"/>
      <w:bookmarkStart w:id="204" w:name="_Toc184310319"/>
      <w:bookmarkEnd w:id="204"/>
      <w:bookmarkStart w:id="205" w:name="_Toc184314482"/>
      <w:bookmarkEnd w:id="205"/>
      <w:bookmarkStart w:id="206" w:name="_Toc184310303"/>
      <w:bookmarkEnd w:id="206"/>
      <w:bookmarkStart w:id="207" w:name="_Toc184308102"/>
      <w:bookmarkEnd w:id="207"/>
      <w:bookmarkStart w:id="208" w:name="_Toc184312131"/>
      <w:bookmarkEnd w:id="208"/>
      <w:bookmarkStart w:id="209" w:name="_Toc184313276"/>
      <w:bookmarkEnd w:id="209"/>
      <w:bookmarkStart w:id="210" w:name="_Toc184312069"/>
      <w:bookmarkEnd w:id="210"/>
      <w:bookmarkStart w:id="211" w:name="_Toc184314415"/>
      <w:bookmarkEnd w:id="211"/>
      <w:bookmarkStart w:id="212" w:name="_Toc184312094"/>
      <w:bookmarkEnd w:id="212"/>
      <w:bookmarkStart w:id="213" w:name="_Toc184312130"/>
      <w:bookmarkEnd w:id="213"/>
      <w:bookmarkStart w:id="214" w:name="_Toc184312080"/>
      <w:bookmarkEnd w:id="214"/>
      <w:bookmarkStart w:id="215" w:name="_Toc184313280"/>
      <w:bookmarkEnd w:id="215"/>
      <w:bookmarkStart w:id="216" w:name="_Toc184312122"/>
      <w:bookmarkEnd w:id="216"/>
      <w:bookmarkStart w:id="217" w:name="_Toc184313270"/>
      <w:bookmarkEnd w:id="217"/>
      <w:bookmarkStart w:id="218" w:name="_Toc184308039"/>
      <w:bookmarkEnd w:id="218"/>
      <w:bookmarkStart w:id="219" w:name="_Toc184310294"/>
      <w:bookmarkEnd w:id="219"/>
      <w:bookmarkStart w:id="220" w:name="_Toc184314462"/>
      <w:bookmarkEnd w:id="220"/>
      <w:bookmarkStart w:id="221" w:name="_Toc184310334"/>
      <w:bookmarkEnd w:id="221"/>
      <w:bookmarkStart w:id="222" w:name="_Toc184308057"/>
      <w:bookmarkEnd w:id="222"/>
      <w:bookmarkStart w:id="223" w:name="_Toc184308105"/>
      <w:bookmarkEnd w:id="223"/>
      <w:bookmarkStart w:id="224" w:name="_Toc184314443"/>
      <w:bookmarkEnd w:id="224"/>
      <w:bookmarkStart w:id="225" w:name="_Toc184313286"/>
      <w:bookmarkEnd w:id="225"/>
      <w:bookmarkStart w:id="226" w:name="_Toc184314435"/>
      <w:bookmarkEnd w:id="226"/>
      <w:bookmarkStart w:id="227" w:name="_Toc184313243"/>
      <w:bookmarkEnd w:id="227"/>
      <w:bookmarkStart w:id="228" w:name="_Toc184314444"/>
      <w:bookmarkEnd w:id="228"/>
      <w:bookmarkStart w:id="229" w:name="_Toc184312103"/>
      <w:bookmarkEnd w:id="229"/>
      <w:bookmarkStart w:id="230" w:name="_Toc184310308"/>
      <w:bookmarkEnd w:id="230"/>
      <w:bookmarkStart w:id="231" w:name="_Toc184313303"/>
      <w:bookmarkEnd w:id="231"/>
      <w:bookmarkStart w:id="232" w:name="_Toc184312116"/>
      <w:bookmarkEnd w:id="232"/>
      <w:bookmarkStart w:id="233" w:name="_Toc184312106"/>
      <w:bookmarkEnd w:id="233"/>
      <w:bookmarkStart w:id="234" w:name="_Toc184312118"/>
      <w:bookmarkEnd w:id="234"/>
      <w:bookmarkStart w:id="235" w:name="_Toc184310304"/>
      <w:bookmarkEnd w:id="235"/>
      <w:bookmarkStart w:id="236" w:name="_Toc184310284"/>
      <w:bookmarkEnd w:id="236"/>
      <w:bookmarkStart w:id="237" w:name="_Toc184310298"/>
      <w:bookmarkEnd w:id="237"/>
      <w:bookmarkStart w:id="238" w:name="_Toc184314470"/>
      <w:bookmarkEnd w:id="238"/>
      <w:bookmarkStart w:id="239" w:name="_Toc184314446"/>
      <w:bookmarkEnd w:id="239"/>
      <w:bookmarkStart w:id="240" w:name="_Toc184314411"/>
      <w:bookmarkEnd w:id="240"/>
      <w:bookmarkStart w:id="241" w:name="_Toc184313277"/>
      <w:bookmarkEnd w:id="241"/>
      <w:bookmarkStart w:id="242" w:name="_Toc184308067"/>
      <w:bookmarkEnd w:id="242"/>
      <w:bookmarkStart w:id="243" w:name="_Toc184308037"/>
      <w:bookmarkEnd w:id="243"/>
      <w:bookmarkStart w:id="244" w:name="_Toc184313308"/>
      <w:bookmarkEnd w:id="244"/>
      <w:bookmarkStart w:id="245" w:name="_Toc184312074"/>
      <w:bookmarkEnd w:id="245"/>
      <w:bookmarkStart w:id="246" w:name="_Toc184312075"/>
      <w:bookmarkEnd w:id="246"/>
      <w:bookmarkStart w:id="247" w:name="_Toc184310276"/>
      <w:bookmarkEnd w:id="247"/>
      <w:bookmarkStart w:id="248" w:name="_Toc184310309"/>
      <w:bookmarkEnd w:id="248"/>
      <w:bookmarkStart w:id="249" w:name="_Toc184308077"/>
      <w:bookmarkEnd w:id="249"/>
      <w:bookmarkStart w:id="250" w:name="_Toc184312127"/>
      <w:bookmarkEnd w:id="250"/>
      <w:bookmarkStart w:id="251" w:name="_Toc184312133"/>
      <w:bookmarkEnd w:id="251"/>
      <w:bookmarkStart w:id="252" w:name="_Toc184310297"/>
      <w:bookmarkEnd w:id="252"/>
      <w:bookmarkStart w:id="253" w:name="_Toc184312104"/>
      <w:bookmarkEnd w:id="253"/>
      <w:bookmarkStart w:id="254" w:name="_Toc184314414"/>
      <w:bookmarkEnd w:id="254"/>
      <w:bookmarkStart w:id="255" w:name="_Toc184314416"/>
      <w:bookmarkEnd w:id="255"/>
      <w:bookmarkStart w:id="256" w:name="_Toc184314431"/>
      <w:bookmarkEnd w:id="256"/>
      <w:bookmarkStart w:id="257" w:name="_Toc184310325"/>
      <w:bookmarkEnd w:id="257"/>
      <w:bookmarkStart w:id="258" w:name="_Toc184308075"/>
      <w:bookmarkEnd w:id="258"/>
      <w:bookmarkStart w:id="259" w:name="_Toc184308085"/>
      <w:bookmarkEnd w:id="259"/>
      <w:bookmarkStart w:id="260" w:name="_Toc184308053"/>
      <w:bookmarkEnd w:id="260"/>
      <w:bookmarkStart w:id="261" w:name="_Toc184310287"/>
      <w:bookmarkEnd w:id="261"/>
      <w:bookmarkStart w:id="262" w:name="_Toc184312113"/>
      <w:bookmarkEnd w:id="262"/>
      <w:bookmarkStart w:id="263" w:name="_Toc184314464"/>
      <w:bookmarkEnd w:id="263"/>
      <w:bookmarkStart w:id="264" w:name="_Toc184314434"/>
      <w:bookmarkEnd w:id="264"/>
      <w:bookmarkStart w:id="265" w:name="_Toc184312082"/>
      <w:bookmarkEnd w:id="265"/>
      <w:bookmarkStart w:id="266" w:name="_Toc184313260"/>
      <w:bookmarkEnd w:id="266"/>
      <w:bookmarkStart w:id="267" w:name="_Toc184313265"/>
      <w:bookmarkEnd w:id="267"/>
      <w:bookmarkStart w:id="268" w:name="_Toc184310327"/>
      <w:bookmarkEnd w:id="268"/>
      <w:bookmarkStart w:id="269" w:name="_Toc184310305"/>
      <w:bookmarkEnd w:id="269"/>
      <w:bookmarkStart w:id="270" w:name="_Toc184310326"/>
      <w:bookmarkEnd w:id="270"/>
      <w:bookmarkStart w:id="271" w:name="_Toc184313300"/>
      <w:bookmarkEnd w:id="271"/>
      <w:bookmarkStart w:id="272" w:name="_Toc184314410"/>
      <w:bookmarkEnd w:id="272"/>
      <w:bookmarkStart w:id="273" w:name="_Toc184314469"/>
      <w:bookmarkEnd w:id="273"/>
      <w:bookmarkStart w:id="274" w:name="_Toc184314449"/>
      <w:bookmarkEnd w:id="274"/>
      <w:bookmarkStart w:id="275" w:name="_Toc184310277"/>
      <w:bookmarkEnd w:id="275"/>
      <w:bookmarkStart w:id="276" w:name="_Toc184308047"/>
      <w:bookmarkEnd w:id="276"/>
      <w:bookmarkStart w:id="277" w:name="_Toc184314456"/>
      <w:bookmarkEnd w:id="277"/>
      <w:bookmarkStart w:id="278" w:name="_Toc184313293"/>
      <w:bookmarkEnd w:id="278"/>
      <w:bookmarkStart w:id="279" w:name="_Toc184314474"/>
      <w:bookmarkEnd w:id="279"/>
      <w:bookmarkStart w:id="280" w:name="_Toc184314477"/>
      <w:bookmarkEnd w:id="280"/>
      <w:bookmarkStart w:id="281" w:name="_Toc184312072"/>
      <w:bookmarkEnd w:id="281"/>
      <w:bookmarkStart w:id="282" w:name="_Toc184310282"/>
      <w:bookmarkEnd w:id="282"/>
      <w:bookmarkStart w:id="283" w:name="_Toc184308072"/>
      <w:bookmarkEnd w:id="283"/>
      <w:bookmarkStart w:id="284" w:name="_Toc184312085"/>
      <w:bookmarkEnd w:id="284"/>
      <w:bookmarkStart w:id="285" w:name="_Toc184312083"/>
      <w:bookmarkEnd w:id="285"/>
      <w:bookmarkStart w:id="286" w:name="_Toc184308038"/>
      <w:bookmarkEnd w:id="286"/>
      <w:bookmarkStart w:id="287" w:name="_Toc184313254"/>
      <w:bookmarkEnd w:id="287"/>
      <w:bookmarkStart w:id="288" w:name="_Toc184314472"/>
      <w:bookmarkEnd w:id="288"/>
      <w:bookmarkStart w:id="289" w:name="_Toc184312139"/>
      <w:bookmarkEnd w:id="289"/>
      <w:bookmarkStart w:id="290" w:name="_Toc184312120"/>
      <w:bookmarkEnd w:id="290"/>
      <w:bookmarkStart w:id="291" w:name="_Toc184313252"/>
      <w:bookmarkEnd w:id="291"/>
      <w:bookmarkStart w:id="292" w:name="_Toc184313272"/>
      <w:bookmarkEnd w:id="292"/>
      <w:bookmarkStart w:id="293" w:name="_Toc184308051"/>
      <w:bookmarkEnd w:id="293"/>
      <w:bookmarkStart w:id="294" w:name="_Toc184312112"/>
      <w:bookmarkEnd w:id="294"/>
      <w:bookmarkStart w:id="295" w:name="_Toc184312110"/>
      <w:bookmarkEnd w:id="295"/>
      <w:bookmarkStart w:id="296" w:name="_Toc184312134"/>
      <w:bookmarkEnd w:id="296"/>
      <w:bookmarkStart w:id="297" w:name="_Toc184310330"/>
      <w:bookmarkEnd w:id="297"/>
      <w:bookmarkStart w:id="298" w:name="_Toc184310300"/>
      <w:bookmarkEnd w:id="298"/>
      <w:bookmarkStart w:id="299" w:name="_Toc184312091"/>
      <w:bookmarkEnd w:id="299"/>
      <w:bookmarkStart w:id="300" w:name="_Toc184312078"/>
      <w:bookmarkEnd w:id="300"/>
      <w:bookmarkStart w:id="301" w:name="_Toc184312099"/>
      <w:bookmarkEnd w:id="301"/>
      <w:bookmarkStart w:id="302" w:name="_Toc184312086"/>
      <w:bookmarkEnd w:id="302"/>
      <w:bookmarkStart w:id="303" w:name="_Toc184310335"/>
      <w:bookmarkEnd w:id="303"/>
      <w:bookmarkStart w:id="304" w:name="_Toc184310329"/>
      <w:bookmarkEnd w:id="304"/>
      <w:bookmarkStart w:id="305" w:name="_Toc184308059"/>
      <w:bookmarkEnd w:id="305"/>
      <w:bookmarkStart w:id="306" w:name="_Toc184310280"/>
      <w:bookmarkEnd w:id="306"/>
      <w:bookmarkStart w:id="307" w:name="_Toc184313282"/>
      <w:bookmarkEnd w:id="307"/>
      <w:bookmarkStart w:id="308" w:name="_Toc184313263"/>
      <w:bookmarkEnd w:id="308"/>
      <w:bookmarkStart w:id="309" w:name="_Toc184308081"/>
      <w:bookmarkEnd w:id="309"/>
      <w:bookmarkStart w:id="310" w:name="_Toc184313278"/>
      <w:bookmarkEnd w:id="310"/>
      <w:bookmarkStart w:id="311" w:name="_Toc184308088"/>
      <w:bookmarkEnd w:id="311"/>
      <w:bookmarkStart w:id="312" w:name="_Toc184308040"/>
      <w:bookmarkEnd w:id="312"/>
      <w:bookmarkStart w:id="313" w:name="_Toc184313253"/>
      <w:bookmarkEnd w:id="313"/>
      <w:bookmarkStart w:id="314" w:name="_Toc184314465"/>
      <w:bookmarkEnd w:id="314"/>
      <w:bookmarkStart w:id="315" w:name="_Toc184312125"/>
      <w:bookmarkEnd w:id="315"/>
      <w:bookmarkStart w:id="316" w:name="_Toc184308042"/>
      <w:bookmarkEnd w:id="316"/>
      <w:bookmarkStart w:id="317" w:name="_Toc184312067"/>
      <w:bookmarkEnd w:id="317"/>
      <w:bookmarkStart w:id="318" w:name="_Toc184314412"/>
      <w:bookmarkEnd w:id="318"/>
      <w:bookmarkStart w:id="319" w:name="_Toc184312128"/>
      <w:bookmarkEnd w:id="319"/>
      <w:bookmarkStart w:id="320" w:name="_Toc184310289"/>
      <w:bookmarkEnd w:id="320"/>
      <w:bookmarkStart w:id="321" w:name="_Toc184313299"/>
      <w:bookmarkEnd w:id="321"/>
      <w:bookmarkStart w:id="322" w:name="_Toc184312076"/>
      <w:bookmarkEnd w:id="322"/>
      <w:bookmarkStart w:id="323" w:name="_Toc184312126"/>
      <w:bookmarkEnd w:id="323"/>
      <w:bookmarkStart w:id="324" w:name="_Toc184308054"/>
      <w:bookmarkEnd w:id="324"/>
      <w:bookmarkStart w:id="325" w:name="_Toc184313279"/>
      <w:bookmarkEnd w:id="325"/>
      <w:bookmarkStart w:id="326" w:name="_Toc184314436"/>
      <w:bookmarkEnd w:id="326"/>
      <w:bookmarkStart w:id="327" w:name="_Toc184313262"/>
      <w:bookmarkEnd w:id="327"/>
      <w:bookmarkStart w:id="328" w:name="_Toc184313249"/>
      <w:bookmarkEnd w:id="328"/>
      <w:bookmarkStart w:id="329" w:name="_Toc184312121"/>
      <w:bookmarkEnd w:id="329"/>
      <w:bookmarkStart w:id="330" w:name="_Toc184308097"/>
      <w:bookmarkEnd w:id="330"/>
      <w:bookmarkStart w:id="331" w:name="_Toc184310291"/>
      <w:bookmarkEnd w:id="331"/>
      <w:bookmarkStart w:id="332" w:name="_Toc184312123"/>
      <w:bookmarkEnd w:id="332"/>
      <w:bookmarkStart w:id="333" w:name="_Toc184312111"/>
      <w:bookmarkEnd w:id="333"/>
      <w:bookmarkStart w:id="334" w:name="_Toc184313257"/>
      <w:bookmarkEnd w:id="334"/>
      <w:bookmarkStart w:id="335" w:name="_Toc184308092"/>
      <w:bookmarkEnd w:id="335"/>
      <w:bookmarkStart w:id="336" w:name="_Toc184313261"/>
      <w:bookmarkEnd w:id="336"/>
      <w:bookmarkStart w:id="337" w:name="_Toc184314461"/>
      <w:bookmarkEnd w:id="337"/>
      <w:bookmarkStart w:id="338" w:name="_Toc184314424"/>
      <w:bookmarkEnd w:id="338"/>
      <w:bookmarkStart w:id="339" w:name="_Toc184312102"/>
      <w:bookmarkEnd w:id="339"/>
      <w:bookmarkStart w:id="340" w:name="_Toc184314438"/>
      <w:bookmarkEnd w:id="340"/>
      <w:bookmarkStart w:id="341" w:name="_Toc184313287"/>
      <w:bookmarkEnd w:id="341"/>
      <w:bookmarkStart w:id="342" w:name="_Toc184313251"/>
      <w:bookmarkEnd w:id="342"/>
      <w:bookmarkStart w:id="343" w:name="_Toc184308078"/>
      <w:bookmarkEnd w:id="343"/>
      <w:bookmarkStart w:id="344" w:name="_Toc184313256"/>
      <w:bookmarkEnd w:id="344"/>
      <w:bookmarkStart w:id="345" w:name="_Toc184312093"/>
      <w:bookmarkEnd w:id="345"/>
      <w:bookmarkStart w:id="346" w:name="_Toc184312081"/>
      <w:bookmarkEnd w:id="346"/>
      <w:bookmarkStart w:id="347" w:name="_Toc184310278"/>
      <w:bookmarkEnd w:id="347"/>
      <w:bookmarkStart w:id="348" w:name="_Toc184313302"/>
      <w:bookmarkEnd w:id="348"/>
      <w:bookmarkStart w:id="349" w:name="_Toc184312100"/>
      <w:bookmarkEnd w:id="349"/>
      <w:bookmarkStart w:id="350" w:name="_Toc184313271"/>
      <w:bookmarkEnd w:id="350"/>
      <w:bookmarkStart w:id="351" w:name="_Toc184312108"/>
      <w:bookmarkEnd w:id="351"/>
      <w:bookmarkStart w:id="352" w:name="_Toc184312090"/>
      <w:bookmarkEnd w:id="352"/>
      <w:bookmarkStart w:id="353" w:name="_Toc184313275"/>
      <w:bookmarkEnd w:id="353"/>
      <w:bookmarkStart w:id="354" w:name="_Toc184314448"/>
      <w:bookmarkEnd w:id="354"/>
      <w:bookmarkStart w:id="355" w:name="_Toc184308104"/>
      <w:bookmarkEnd w:id="355"/>
      <w:bookmarkStart w:id="356" w:name="_Toc184313245"/>
      <w:bookmarkEnd w:id="356"/>
      <w:bookmarkStart w:id="357" w:name="_Toc184312136"/>
      <w:bookmarkEnd w:id="357"/>
      <w:bookmarkStart w:id="358" w:name="_Toc184313310"/>
      <w:bookmarkEnd w:id="358"/>
      <w:bookmarkStart w:id="359" w:name="_Toc184312089"/>
      <w:bookmarkEnd w:id="359"/>
      <w:bookmarkStart w:id="360" w:name="_Toc184314425"/>
      <w:bookmarkEnd w:id="360"/>
      <w:bookmarkStart w:id="361" w:name="_Toc184312114"/>
      <w:bookmarkEnd w:id="361"/>
      <w:bookmarkStart w:id="362" w:name="_Toc184308095"/>
      <w:bookmarkEnd w:id="362"/>
      <w:bookmarkStart w:id="363" w:name="_Toc184314479"/>
      <w:bookmarkEnd w:id="363"/>
      <w:bookmarkStart w:id="364" w:name="_Toc184308061"/>
      <w:bookmarkEnd w:id="364"/>
      <w:bookmarkStart w:id="365" w:name="_Toc184310343"/>
      <w:bookmarkEnd w:id="365"/>
      <w:bookmarkStart w:id="366" w:name="_Toc184310295"/>
      <w:bookmarkEnd w:id="366"/>
      <w:bookmarkStart w:id="367" w:name="_Toc184312101"/>
      <w:bookmarkEnd w:id="367"/>
      <w:bookmarkStart w:id="368" w:name="_Toc184312068"/>
      <w:bookmarkEnd w:id="368"/>
      <w:bookmarkStart w:id="369" w:name="_Toc184308099"/>
      <w:bookmarkEnd w:id="369"/>
      <w:bookmarkStart w:id="370" w:name="_Toc184312088"/>
      <w:bookmarkEnd w:id="370"/>
      <w:bookmarkStart w:id="371" w:name="_Toc184310316"/>
      <w:bookmarkEnd w:id="371"/>
      <w:bookmarkStart w:id="372" w:name="_Toc184310318"/>
      <w:bookmarkEnd w:id="372"/>
      <w:bookmarkStart w:id="373" w:name="_Toc184310328"/>
      <w:bookmarkEnd w:id="373"/>
      <w:bookmarkStart w:id="374" w:name="_Toc184314441"/>
      <w:bookmarkEnd w:id="374"/>
      <w:bookmarkStart w:id="375" w:name="_Toc184310342"/>
      <w:bookmarkEnd w:id="375"/>
      <w:bookmarkStart w:id="376" w:name="_Toc184310311"/>
      <w:bookmarkEnd w:id="376"/>
      <w:bookmarkStart w:id="377" w:name="_Toc184314433"/>
      <w:bookmarkEnd w:id="377"/>
      <w:bookmarkStart w:id="378" w:name="_Toc184313258"/>
      <w:bookmarkEnd w:id="378"/>
      <w:bookmarkStart w:id="379" w:name="_Toc184308044"/>
      <w:bookmarkEnd w:id="379"/>
      <w:bookmarkStart w:id="380" w:name="_Toc184314447"/>
      <w:bookmarkEnd w:id="380"/>
      <w:bookmarkStart w:id="381" w:name="_Toc184308045"/>
      <w:bookmarkEnd w:id="381"/>
      <w:bookmarkStart w:id="382" w:name="_Toc184308107"/>
      <w:bookmarkEnd w:id="382"/>
      <w:bookmarkStart w:id="383" w:name="_Toc184310337"/>
      <w:bookmarkEnd w:id="383"/>
      <w:bookmarkStart w:id="384" w:name="_Toc184308106"/>
      <w:bookmarkEnd w:id="384"/>
      <w:bookmarkStart w:id="385" w:name="_Toc184308091"/>
      <w:bookmarkEnd w:id="385"/>
      <w:bookmarkStart w:id="386" w:name="_Toc184313306"/>
      <w:bookmarkEnd w:id="386"/>
      <w:bookmarkStart w:id="387" w:name="_Toc184314458"/>
      <w:bookmarkEnd w:id="387"/>
      <w:bookmarkStart w:id="388" w:name="_Toc184313248"/>
      <w:bookmarkEnd w:id="388"/>
      <w:bookmarkStart w:id="389" w:name="_Toc184313240"/>
      <w:bookmarkEnd w:id="389"/>
      <w:bookmarkStart w:id="390" w:name="_Toc184314419"/>
      <w:bookmarkEnd w:id="390"/>
      <w:bookmarkStart w:id="391" w:name="_Toc184308060"/>
      <w:bookmarkEnd w:id="391"/>
      <w:bookmarkStart w:id="392" w:name="_Toc184308050"/>
      <w:bookmarkEnd w:id="392"/>
      <w:bookmarkStart w:id="393" w:name="_Toc184313284"/>
      <w:bookmarkEnd w:id="393"/>
      <w:bookmarkStart w:id="394" w:name="_Toc184314480"/>
      <w:bookmarkEnd w:id="394"/>
      <w:bookmarkStart w:id="395" w:name="_Toc184314481"/>
      <w:bookmarkEnd w:id="395"/>
      <w:r>
        <w:rPr>
          <w:rFonts w:hint="eastAsia" w:asciiTheme="minorEastAsia" w:hAnsiTheme="minorEastAsia" w:eastAsiaTheme="minorEastAsia" w:cstheme="minorEastAsia"/>
          <w:b/>
          <w:color w:val="auto"/>
          <w:sz w:val="36"/>
          <w:szCs w:val="36"/>
          <w:highlight w:val="none"/>
          <w:lang w:val="en-US" w:eastAsia="zh-CN"/>
        </w:rPr>
        <w:t xml:space="preserve"> </w:t>
      </w:r>
      <w:r>
        <w:rPr>
          <w:rFonts w:hint="eastAsia" w:asciiTheme="minorEastAsia" w:hAnsiTheme="minorEastAsia" w:eastAsiaTheme="minorEastAsia" w:cstheme="minorEastAsia"/>
          <w:b/>
          <w:color w:val="auto"/>
          <w:sz w:val="36"/>
          <w:szCs w:val="36"/>
          <w:highlight w:val="none"/>
        </w:rPr>
        <w:t>评审方法</w:t>
      </w:r>
      <w:bookmarkEnd w:id="29"/>
      <w:bookmarkEnd w:id="30"/>
    </w:p>
    <w:p w14:paraId="0C08F53D">
      <w:pPr>
        <w:adjustRightInd w:val="0"/>
        <w:snapToGrid w:val="0"/>
        <w:spacing w:line="460" w:lineRule="exact"/>
        <w:ind w:firstLine="480" w:firstLineChars="200"/>
        <w:rPr>
          <w:rFonts w:hint="eastAsia" w:asciiTheme="minorEastAsia" w:hAnsiTheme="minorEastAsia" w:eastAsiaTheme="minorEastAsia" w:cstheme="minorEastAsia"/>
          <w:color w:val="auto"/>
          <w:sz w:val="24"/>
          <w:highlight w:val="none"/>
        </w:rPr>
      </w:pPr>
    </w:p>
    <w:p w14:paraId="4C08305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根据《中华人民共和国政府采购法》《中华人民共和国政府采购法实施条例》、</w:t>
      </w:r>
      <w:r>
        <w:rPr>
          <w:rFonts w:hint="eastAsia" w:asciiTheme="minorEastAsia" w:hAnsiTheme="minorEastAsia" w:eastAsiaTheme="minorEastAsia" w:cstheme="minorEastAsia"/>
          <w:bCs/>
          <w:color w:val="auto"/>
          <w:sz w:val="22"/>
          <w:szCs w:val="22"/>
          <w:highlight w:val="none"/>
        </w:rPr>
        <w:t>《政府采购非招标采购方式管理办法》</w:t>
      </w:r>
      <w:r>
        <w:rPr>
          <w:rFonts w:hint="eastAsia" w:asciiTheme="minorEastAsia" w:hAnsiTheme="minorEastAsia" w:eastAsiaTheme="minorEastAsia" w:cstheme="minorEastAsia"/>
          <w:color w:val="auto"/>
          <w:sz w:val="22"/>
          <w:szCs w:val="22"/>
          <w:highlight w:val="none"/>
        </w:rPr>
        <w:t>《浙江省政府采购活动现场组织管理办法》等有关规定，结合本项目的实际情况，制定本评审办法。</w:t>
      </w:r>
    </w:p>
    <w:p w14:paraId="6C033BC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2" w:firstLineChars="200"/>
        <w:textAlignment w:val="auto"/>
        <w:outlineLvl w:val="1"/>
        <w:rPr>
          <w:rFonts w:hint="eastAsia" w:asciiTheme="minorEastAsia" w:hAnsiTheme="minorEastAsia" w:eastAsiaTheme="minorEastAsia" w:cstheme="minorEastAsia"/>
          <w:b/>
          <w:bCs/>
          <w:color w:val="auto"/>
          <w:sz w:val="22"/>
          <w:szCs w:val="22"/>
          <w:highlight w:val="none"/>
        </w:rPr>
      </w:pPr>
      <w:bookmarkStart w:id="396" w:name="_Toc1740"/>
      <w:bookmarkStart w:id="397" w:name="_Toc3884"/>
      <w:r>
        <w:rPr>
          <w:rFonts w:hint="eastAsia" w:asciiTheme="minorEastAsia" w:hAnsiTheme="minorEastAsia" w:eastAsiaTheme="minorEastAsia" w:cstheme="minorEastAsia"/>
          <w:b/>
          <w:bCs/>
          <w:color w:val="auto"/>
          <w:sz w:val="22"/>
          <w:szCs w:val="22"/>
          <w:highlight w:val="none"/>
        </w:rPr>
        <w:t>一、总则</w:t>
      </w:r>
      <w:bookmarkEnd w:id="396"/>
      <w:bookmarkEnd w:id="397"/>
    </w:p>
    <w:p w14:paraId="49BF7E03">
      <w:pPr>
        <w:keepNext w:val="0"/>
        <w:keepLines w:val="0"/>
        <w:pageBreakBefore w:val="0"/>
        <w:widowControl w:val="0"/>
        <w:kinsoku/>
        <w:wordWrap/>
        <w:overflowPunct/>
        <w:topLinePunct w:val="0"/>
        <w:autoSpaceDE/>
        <w:autoSpaceDN/>
        <w:bidi w:val="0"/>
        <w:snapToGrid w:val="0"/>
        <w:spacing w:line="360" w:lineRule="auto"/>
        <w:ind w:left="0" w:leftChars="0"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评审工作遵循公正、公平、科学、择优的原则，</w:t>
      </w:r>
      <w:r>
        <w:rPr>
          <w:rFonts w:hint="eastAsia" w:asciiTheme="minorEastAsia" w:hAnsiTheme="minorEastAsia" w:eastAsiaTheme="minorEastAsia" w:cstheme="minorEastAsia"/>
          <w:color w:val="auto"/>
          <w:sz w:val="22"/>
          <w:szCs w:val="22"/>
          <w:highlight w:val="none"/>
          <w:lang w:eastAsia="zh-CN"/>
        </w:rPr>
        <w:t>谈判小组</w:t>
      </w:r>
      <w:r>
        <w:rPr>
          <w:rFonts w:hint="eastAsia" w:asciiTheme="minorEastAsia" w:hAnsiTheme="minorEastAsia" w:eastAsiaTheme="minorEastAsia" w:cstheme="minorEastAsia"/>
          <w:color w:val="auto"/>
          <w:sz w:val="22"/>
          <w:szCs w:val="22"/>
          <w:highlight w:val="none"/>
        </w:rPr>
        <w:t>将本着认真、公正、诚实、廉洁的精神，进行评审工作，择优推荐成交候选人。在评审期间，</w:t>
      </w:r>
      <w:r>
        <w:rPr>
          <w:rFonts w:hint="eastAsia" w:asciiTheme="minorEastAsia" w:hAnsiTheme="minorEastAsia" w:eastAsiaTheme="minorEastAsia" w:cstheme="minorEastAsia"/>
          <w:color w:val="auto"/>
          <w:sz w:val="22"/>
          <w:szCs w:val="22"/>
          <w:highlight w:val="none"/>
          <w:lang w:eastAsia="zh-CN"/>
        </w:rPr>
        <w:t>谈判小组</w:t>
      </w:r>
      <w:r>
        <w:rPr>
          <w:rFonts w:hint="eastAsia" w:asciiTheme="minorEastAsia" w:hAnsiTheme="minorEastAsia" w:eastAsiaTheme="minorEastAsia" w:cstheme="minorEastAsia"/>
          <w:color w:val="auto"/>
          <w:sz w:val="22"/>
          <w:szCs w:val="22"/>
          <w:highlight w:val="none"/>
        </w:rPr>
        <w:t>成员及相关工作人员必须严格遵守保密规定，不得泄露评审的有关情况。</w:t>
      </w:r>
    </w:p>
    <w:p w14:paraId="2469D91E">
      <w:pPr>
        <w:keepNext w:val="0"/>
        <w:keepLines w:val="0"/>
        <w:pageBreakBefore w:val="0"/>
        <w:widowControl w:val="0"/>
        <w:kinsoku/>
        <w:wordWrap/>
        <w:overflowPunct/>
        <w:topLinePunct w:val="0"/>
        <w:autoSpaceDE/>
        <w:autoSpaceDN/>
        <w:bidi w:val="0"/>
        <w:snapToGrid w:val="0"/>
        <w:spacing w:line="360" w:lineRule="auto"/>
        <w:ind w:left="0" w:leftChars="0"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eastAsia="zh-CN"/>
        </w:rPr>
        <w:t>谈判小组</w:t>
      </w:r>
      <w:r>
        <w:rPr>
          <w:rFonts w:hint="eastAsia" w:asciiTheme="minorEastAsia" w:hAnsiTheme="minorEastAsia" w:eastAsiaTheme="minorEastAsia" w:cstheme="minorEastAsia"/>
          <w:color w:val="auto"/>
          <w:sz w:val="22"/>
          <w:szCs w:val="22"/>
          <w:highlight w:val="none"/>
        </w:rPr>
        <w:t>成员对需要共同认定的事项存在争议的，应当按照少数服从多数的原则作出结论。持不同意见的</w:t>
      </w:r>
      <w:r>
        <w:rPr>
          <w:rFonts w:hint="eastAsia" w:asciiTheme="minorEastAsia" w:hAnsiTheme="minorEastAsia" w:eastAsiaTheme="minorEastAsia" w:cstheme="minorEastAsia"/>
          <w:color w:val="auto"/>
          <w:sz w:val="22"/>
          <w:szCs w:val="22"/>
          <w:highlight w:val="none"/>
          <w:lang w:eastAsia="zh-CN"/>
        </w:rPr>
        <w:t>谈判小组</w:t>
      </w:r>
      <w:r>
        <w:rPr>
          <w:rFonts w:hint="eastAsia" w:asciiTheme="minorEastAsia" w:hAnsiTheme="minorEastAsia" w:eastAsiaTheme="minorEastAsia" w:cstheme="minorEastAsia"/>
          <w:color w:val="auto"/>
          <w:sz w:val="22"/>
          <w:szCs w:val="22"/>
          <w:highlight w:val="none"/>
        </w:rPr>
        <w:t>成员应当在评审报告上签署不同意见及理由，否则视为同意评审报告。</w:t>
      </w:r>
    </w:p>
    <w:p w14:paraId="3D1ACE5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2" w:firstLineChars="200"/>
        <w:textAlignment w:val="auto"/>
        <w:outlineLvl w:val="1"/>
        <w:rPr>
          <w:rFonts w:hint="eastAsia" w:asciiTheme="minorEastAsia" w:hAnsiTheme="minorEastAsia" w:eastAsiaTheme="minorEastAsia" w:cstheme="minorEastAsia"/>
          <w:b/>
          <w:bCs/>
          <w:color w:val="auto"/>
          <w:sz w:val="22"/>
          <w:szCs w:val="22"/>
          <w:highlight w:val="none"/>
        </w:rPr>
      </w:pPr>
      <w:bookmarkStart w:id="398" w:name="_Toc3771"/>
      <w:bookmarkStart w:id="399" w:name="_Toc12624"/>
      <w:r>
        <w:rPr>
          <w:rFonts w:hint="eastAsia" w:asciiTheme="minorEastAsia" w:hAnsiTheme="minorEastAsia" w:eastAsiaTheme="minorEastAsia" w:cstheme="minorEastAsia"/>
          <w:b/>
          <w:bCs/>
          <w:color w:val="auto"/>
          <w:sz w:val="22"/>
          <w:szCs w:val="22"/>
          <w:highlight w:val="none"/>
        </w:rPr>
        <w:t>二、评审组织</w:t>
      </w:r>
      <w:bookmarkEnd w:id="398"/>
      <w:bookmarkEnd w:id="399"/>
    </w:p>
    <w:p w14:paraId="26672825">
      <w:pPr>
        <w:keepNext w:val="0"/>
        <w:keepLines w:val="0"/>
        <w:pageBreakBefore w:val="0"/>
        <w:widowControl w:val="0"/>
        <w:kinsoku/>
        <w:wordWrap/>
        <w:overflowPunct/>
        <w:topLinePunct w:val="0"/>
        <w:autoSpaceDE/>
        <w:autoSpaceDN/>
        <w:bidi w:val="0"/>
        <w:snapToGrid w:val="0"/>
        <w:spacing w:line="360" w:lineRule="auto"/>
        <w:ind w:left="0" w:leftChars="0"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eastAsia="zh-CN"/>
        </w:rPr>
        <w:t>谈判小组</w:t>
      </w:r>
      <w:r>
        <w:rPr>
          <w:rFonts w:hint="eastAsia" w:asciiTheme="minorEastAsia" w:hAnsiTheme="minorEastAsia" w:eastAsiaTheme="minorEastAsia" w:cstheme="minorEastAsia"/>
          <w:color w:val="auto"/>
          <w:sz w:val="22"/>
          <w:szCs w:val="22"/>
          <w:highlight w:val="none"/>
        </w:rPr>
        <w:t>由采购人代表和评审专家共3人及以上单数组成，其中评审专家人数不得少于</w:t>
      </w:r>
      <w:r>
        <w:rPr>
          <w:rFonts w:hint="eastAsia" w:asciiTheme="minorEastAsia" w:hAnsiTheme="minorEastAsia" w:eastAsiaTheme="minorEastAsia" w:cstheme="minorEastAsia"/>
          <w:color w:val="auto"/>
          <w:sz w:val="22"/>
          <w:szCs w:val="22"/>
          <w:highlight w:val="none"/>
          <w:lang w:eastAsia="zh-CN"/>
        </w:rPr>
        <w:t>谈判小组</w:t>
      </w:r>
      <w:r>
        <w:rPr>
          <w:rFonts w:hint="eastAsia" w:asciiTheme="minorEastAsia" w:hAnsiTheme="minorEastAsia" w:eastAsiaTheme="minorEastAsia" w:cstheme="minorEastAsia"/>
          <w:color w:val="auto"/>
          <w:sz w:val="22"/>
          <w:szCs w:val="22"/>
          <w:highlight w:val="none"/>
        </w:rPr>
        <w:t>成员总数的2/3。</w:t>
      </w:r>
    </w:p>
    <w:p w14:paraId="26EA40C1">
      <w:pPr>
        <w:keepNext w:val="0"/>
        <w:keepLines w:val="0"/>
        <w:pageBreakBefore w:val="0"/>
        <w:widowControl w:val="0"/>
        <w:kinsoku/>
        <w:wordWrap/>
        <w:overflowPunct/>
        <w:topLinePunct w:val="0"/>
        <w:autoSpaceDE/>
        <w:autoSpaceDN/>
        <w:bidi w:val="0"/>
        <w:snapToGrid w:val="0"/>
        <w:spacing w:line="360" w:lineRule="auto"/>
        <w:ind w:left="0" w:leftChars="0"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评审工作由采购单位依法组建的</w:t>
      </w:r>
      <w:r>
        <w:rPr>
          <w:rFonts w:hint="eastAsia" w:asciiTheme="minorEastAsia" w:hAnsiTheme="minorEastAsia" w:eastAsiaTheme="minorEastAsia" w:cstheme="minorEastAsia"/>
          <w:color w:val="auto"/>
          <w:sz w:val="22"/>
          <w:szCs w:val="22"/>
          <w:highlight w:val="none"/>
          <w:lang w:eastAsia="zh-CN"/>
        </w:rPr>
        <w:t>谈判小组</w:t>
      </w:r>
      <w:r>
        <w:rPr>
          <w:rFonts w:hint="eastAsia" w:asciiTheme="minorEastAsia" w:hAnsiTheme="minorEastAsia" w:eastAsiaTheme="minorEastAsia" w:cstheme="minorEastAsia"/>
          <w:color w:val="auto"/>
          <w:sz w:val="22"/>
          <w:szCs w:val="22"/>
          <w:highlight w:val="none"/>
        </w:rPr>
        <w:t>负责。</w:t>
      </w:r>
      <w:r>
        <w:rPr>
          <w:rFonts w:hint="eastAsia" w:asciiTheme="minorEastAsia" w:hAnsiTheme="minorEastAsia" w:eastAsiaTheme="minorEastAsia" w:cstheme="minorEastAsia"/>
          <w:color w:val="auto"/>
          <w:sz w:val="22"/>
          <w:szCs w:val="22"/>
          <w:highlight w:val="none"/>
          <w:lang w:eastAsia="zh-CN"/>
        </w:rPr>
        <w:t>谈判小组</w:t>
      </w:r>
      <w:r>
        <w:rPr>
          <w:rFonts w:hint="eastAsia" w:asciiTheme="minorEastAsia" w:hAnsiTheme="minorEastAsia" w:eastAsiaTheme="minorEastAsia" w:cstheme="minorEastAsia"/>
          <w:color w:val="auto"/>
          <w:sz w:val="22"/>
          <w:szCs w:val="22"/>
          <w:highlight w:val="none"/>
        </w:rPr>
        <w:t>负责审标、</w:t>
      </w:r>
      <w:r>
        <w:rPr>
          <w:rFonts w:hint="eastAsia" w:asciiTheme="minorEastAsia" w:hAnsiTheme="minorEastAsia" w:eastAsiaTheme="minorEastAsia" w:cstheme="minorEastAsia"/>
          <w:color w:val="auto"/>
          <w:sz w:val="22"/>
          <w:szCs w:val="22"/>
          <w:highlight w:val="none"/>
          <w:lang w:val="en-US" w:eastAsia="zh-CN"/>
        </w:rPr>
        <w:t>谈判</w:t>
      </w:r>
      <w:r>
        <w:rPr>
          <w:rFonts w:hint="eastAsia" w:asciiTheme="minorEastAsia" w:hAnsiTheme="minorEastAsia" w:eastAsiaTheme="minorEastAsia" w:cstheme="minorEastAsia"/>
          <w:color w:val="auto"/>
          <w:sz w:val="22"/>
          <w:szCs w:val="22"/>
          <w:highlight w:val="none"/>
        </w:rPr>
        <w:t>、评审等工作，并向采购人提出评审意见和评审报告。</w:t>
      </w:r>
    </w:p>
    <w:p w14:paraId="2861922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2" w:firstLineChars="200"/>
        <w:textAlignment w:val="auto"/>
        <w:outlineLvl w:val="1"/>
        <w:rPr>
          <w:rFonts w:hint="eastAsia" w:asciiTheme="minorEastAsia" w:hAnsiTheme="minorEastAsia" w:eastAsiaTheme="minorEastAsia" w:cstheme="minorEastAsia"/>
          <w:b/>
          <w:bCs/>
          <w:color w:val="auto"/>
          <w:sz w:val="22"/>
          <w:szCs w:val="22"/>
          <w:highlight w:val="none"/>
        </w:rPr>
      </w:pPr>
      <w:bookmarkStart w:id="400" w:name="_Toc14603"/>
      <w:bookmarkStart w:id="401" w:name="_Toc28366"/>
      <w:r>
        <w:rPr>
          <w:rFonts w:hint="eastAsia" w:asciiTheme="minorEastAsia" w:hAnsiTheme="minorEastAsia" w:eastAsiaTheme="minorEastAsia" w:cstheme="minorEastAsia"/>
          <w:b/>
          <w:bCs/>
          <w:color w:val="auto"/>
          <w:sz w:val="22"/>
          <w:szCs w:val="22"/>
          <w:highlight w:val="none"/>
        </w:rPr>
        <w:t>三、评审纪律</w:t>
      </w:r>
      <w:bookmarkEnd w:id="400"/>
      <w:bookmarkEnd w:id="401"/>
    </w:p>
    <w:p w14:paraId="1A01920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0" w:firstLineChars="200"/>
        <w:textAlignment w:val="auto"/>
        <w:rPr>
          <w:rFonts w:hint="eastAsia" w:asciiTheme="minorEastAsia" w:hAnsiTheme="minorEastAsia" w:eastAsiaTheme="minorEastAsia" w:cstheme="minorEastAsia"/>
          <w:snapToGrid w:val="0"/>
          <w:color w:val="auto"/>
          <w:kern w:val="0"/>
          <w:sz w:val="22"/>
          <w:szCs w:val="22"/>
          <w:highlight w:val="none"/>
        </w:rPr>
      </w:pPr>
      <w:r>
        <w:rPr>
          <w:rFonts w:hint="eastAsia" w:asciiTheme="minorEastAsia" w:hAnsiTheme="minorEastAsia" w:eastAsiaTheme="minorEastAsia" w:cstheme="minorEastAsia"/>
          <w:snapToGrid w:val="0"/>
          <w:color w:val="auto"/>
          <w:kern w:val="0"/>
          <w:sz w:val="22"/>
          <w:szCs w:val="22"/>
          <w:highlight w:val="none"/>
        </w:rPr>
        <w:t>1.评审是采购工作的重要环节，评审工作在</w:t>
      </w:r>
      <w:r>
        <w:rPr>
          <w:rFonts w:hint="eastAsia" w:asciiTheme="minorEastAsia" w:hAnsiTheme="minorEastAsia" w:eastAsiaTheme="minorEastAsia" w:cstheme="minorEastAsia"/>
          <w:snapToGrid w:val="0"/>
          <w:color w:val="auto"/>
          <w:kern w:val="0"/>
          <w:sz w:val="22"/>
          <w:szCs w:val="22"/>
          <w:highlight w:val="none"/>
          <w:lang w:eastAsia="zh-CN"/>
        </w:rPr>
        <w:t>谈判小组</w:t>
      </w:r>
      <w:r>
        <w:rPr>
          <w:rFonts w:hint="eastAsia" w:asciiTheme="minorEastAsia" w:hAnsiTheme="minorEastAsia" w:eastAsiaTheme="minorEastAsia" w:cstheme="minorEastAsia"/>
          <w:snapToGrid w:val="0"/>
          <w:color w:val="auto"/>
          <w:kern w:val="0"/>
          <w:sz w:val="22"/>
          <w:szCs w:val="22"/>
          <w:highlight w:val="none"/>
        </w:rPr>
        <w:t>内独立进行。</w:t>
      </w:r>
      <w:r>
        <w:rPr>
          <w:rFonts w:hint="eastAsia" w:asciiTheme="minorEastAsia" w:hAnsiTheme="minorEastAsia" w:eastAsiaTheme="minorEastAsia" w:cstheme="minorEastAsia"/>
          <w:snapToGrid w:val="0"/>
          <w:color w:val="auto"/>
          <w:kern w:val="0"/>
          <w:sz w:val="22"/>
          <w:szCs w:val="22"/>
          <w:highlight w:val="none"/>
          <w:lang w:eastAsia="zh-CN"/>
        </w:rPr>
        <w:t>谈判小组</w:t>
      </w:r>
      <w:r>
        <w:rPr>
          <w:rFonts w:hint="eastAsia" w:asciiTheme="minorEastAsia" w:hAnsiTheme="minorEastAsia" w:eastAsiaTheme="minorEastAsia" w:cstheme="minorEastAsia"/>
          <w:snapToGrid w:val="0"/>
          <w:color w:val="auto"/>
          <w:kern w:val="0"/>
          <w:sz w:val="22"/>
          <w:szCs w:val="22"/>
          <w:highlight w:val="none"/>
        </w:rPr>
        <w:t>将按照评审原则的要求，公正、平等地对待所有供应商。</w:t>
      </w:r>
    </w:p>
    <w:p w14:paraId="4F2C6E3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0" w:firstLineChars="200"/>
        <w:textAlignment w:val="auto"/>
        <w:rPr>
          <w:rFonts w:hint="eastAsia" w:asciiTheme="minorEastAsia" w:hAnsiTheme="minorEastAsia" w:eastAsiaTheme="minorEastAsia" w:cstheme="minorEastAsia"/>
          <w:snapToGrid w:val="0"/>
          <w:color w:val="auto"/>
          <w:kern w:val="0"/>
          <w:sz w:val="22"/>
          <w:szCs w:val="22"/>
          <w:highlight w:val="none"/>
        </w:rPr>
      </w:pPr>
      <w:r>
        <w:rPr>
          <w:rFonts w:hint="eastAsia" w:asciiTheme="minorEastAsia" w:hAnsiTheme="minorEastAsia" w:eastAsiaTheme="minorEastAsia" w:cstheme="minorEastAsia"/>
          <w:snapToGrid w:val="0"/>
          <w:color w:val="auto"/>
          <w:kern w:val="0"/>
          <w:sz w:val="22"/>
          <w:szCs w:val="22"/>
          <w:highlight w:val="none"/>
        </w:rPr>
        <w:t>2.所有</w:t>
      </w:r>
      <w:r>
        <w:rPr>
          <w:rFonts w:hint="eastAsia" w:asciiTheme="minorEastAsia" w:hAnsiTheme="minorEastAsia" w:eastAsiaTheme="minorEastAsia" w:cstheme="minorEastAsia"/>
          <w:snapToGrid w:val="0"/>
          <w:color w:val="auto"/>
          <w:kern w:val="0"/>
          <w:sz w:val="22"/>
          <w:szCs w:val="22"/>
          <w:highlight w:val="none"/>
          <w:lang w:eastAsia="zh-CN"/>
        </w:rPr>
        <w:t>谈判小组</w:t>
      </w:r>
      <w:r>
        <w:rPr>
          <w:rFonts w:hint="eastAsia" w:asciiTheme="minorEastAsia" w:hAnsiTheme="minorEastAsia" w:eastAsiaTheme="minorEastAsia" w:cstheme="minorEastAsia"/>
          <w:snapToGrid w:val="0"/>
          <w:color w:val="auto"/>
          <w:kern w:val="0"/>
          <w:sz w:val="22"/>
          <w:szCs w:val="22"/>
          <w:highlight w:val="none"/>
        </w:rPr>
        <w:t>应忠于职守、廉洁自律、秉公办事、不徇私情。</w:t>
      </w:r>
    </w:p>
    <w:p w14:paraId="3C9DD7E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0" w:firstLineChars="200"/>
        <w:textAlignment w:val="auto"/>
        <w:rPr>
          <w:rFonts w:hint="eastAsia" w:asciiTheme="minorEastAsia" w:hAnsiTheme="minorEastAsia" w:eastAsiaTheme="minorEastAsia" w:cstheme="minorEastAsia"/>
          <w:snapToGrid w:val="0"/>
          <w:color w:val="auto"/>
          <w:kern w:val="0"/>
          <w:sz w:val="22"/>
          <w:szCs w:val="22"/>
          <w:highlight w:val="none"/>
        </w:rPr>
      </w:pPr>
      <w:r>
        <w:rPr>
          <w:rFonts w:hint="eastAsia" w:asciiTheme="minorEastAsia" w:hAnsiTheme="minorEastAsia" w:eastAsiaTheme="minorEastAsia" w:cstheme="minorEastAsia"/>
          <w:snapToGrid w:val="0"/>
          <w:color w:val="auto"/>
          <w:kern w:val="0"/>
          <w:sz w:val="22"/>
          <w:szCs w:val="22"/>
          <w:highlight w:val="none"/>
        </w:rPr>
        <w:t>3.</w:t>
      </w:r>
      <w:r>
        <w:rPr>
          <w:rFonts w:hint="eastAsia" w:asciiTheme="minorEastAsia" w:hAnsiTheme="minorEastAsia" w:eastAsiaTheme="minorEastAsia" w:cstheme="minorEastAsia"/>
          <w:snapToGrid w:val="0"/>
          <w:color w:val="auto"/>
          <w:kern w:val="0"/>
          <w:sz w:val="22"/>
          <w:szCs w:val="22"/>
          <w:highlight w:val="none"/>
          <w:lang w:eastAsia="zh-CN"/>
        </w:rPr>
        <w:t>谈判小组</w:t>
      </w:r>
      <w:r>
        <w:rPr>
          <w:rFonts w:hint="eastAsia" w:asciiTheme="minorEastAsia" w:hAnsiTheme="minorEastAsia" w:eastAsiaTheme="minorEastAsia" w:cstheme="minorEastAsia"/>
          <w:snapToGrid w:val="0"/>
          <w:color w:val="auto"/>
          <w:kern w:val="0"/>
          <w:sz w:val="22"/>
          <w:szCs w:val="22"/>
          <w:highlight w:val="none"/>
        </w:rPr>
        <w:t>不得接受或参加供应商或与其有关的单位、组织或个人的有碍公务的宴请、娱乐活动等，不得以任何形式弄虚作假。</w:t>
      </w:r>
    </w:p>
    <w:p w14:paraId="38670CC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0" w:firstLineChars="200"/>
        <w:textAlignment w:val="auto"/>
        <w:rPr>
          <w:rFonts w:hint="eastAsia" w:asciiTheme="minorEastAsia" w:hAnsiTheme="minorEastAsia" w:eastAsiaTheme="minorEastAsia" w:cstheme="minorEastAsia"/>
          <w:snapToGrid w:val="0"/>
          <w:color w:val="auto"/>
          <w:kern w:val="0"/>
          <w:sz w:val="22"/>
          <w:szCs w:val="22"/>
          <w:highlight w:val="none"/>
        </w:rPr>
      </w:pPr>
      <w:r>
        <w:rPr>
          <w:rFonts w:hint="eastAsia" w:asciiTheme="minorEastAsia" w:hAnsiTheme="minorEastAsia" w:eastAsiaTheme="minorEastAsia" w:cstheme="minorEastAsia"/>
          <w:snapToGrid w:val="0"/>
          <w:color w:val="auto"/>
          <w:kern w:val="0"/>
          <w:sz w:val="22"/>
          <w:szCs w:val="22"/>
          <w:highlight w:val="none"/>
        </w:rPr>
        <w:t>4.评审期间，</w:t>
      </w:r>
      <w:r>
        <w:rPr>
          <w:rFonts w:hint="eastAsia" w:asciiTheme="minorEastAsia" w:hAnsiTheme="minorEastAsia" w:eastAsiaTheme="minorEastAsia" w:cstheme="minorEastAsia"/>
          <w:snapToGrid w:val="0"/>
          <w:color w:val="auto"/>
          <w:kern w:val="0"/>
          <w:sz w:val="22"/>
          <w:szCs w:val="22"/>
          <w:highlight w:val="none"/>
          <w:lang w:eastAsia="zh-CN"/>
        </w:rPr>
        <w:t>谈判小组</w:t>
      </w:r>
      <w:r>
        <w:rPr>
          <w:rFonts w:hint="eastAsia" w:asciiTheme="minorEastAsia" w:hAnsiTheme="minorEastAsia" w:eastAsiaTheme="minorEastAsia" w:cstheme="minorEastAsia"/>
          <w:snapToGrid w:val="0"/>
          <w:color w:val="auto"/>
          <w:kern w:val="0"/>
          <w:sz w:val="22"/>
          <w:szCs w:val="22"/>
          <w:highlight w:val="none"/>
        </w:rPr>
        <w:t>成员不得随意出入评审地点、与外界通讯、会客等。</w:t>
      </w:r>
    </w:p>
    <w:p w14:paraId="5A7D086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0" w:firstLineChars="200"/>
        <w:textAlignment w:val="auto"/>
        <w:rPr>
          <w:rFonts w:hint="eastAsia" w:asciiTheme="minorEastAsia" w:hAnsiTheme="minorEastAsia" w:eastAsiaTheme="minorEastAsia" w:cstheme="minorEastAsia"/>
          <w:snapToGrid w:val="0"/>
          <w:color w:val="auto"/>
          <w:kern w:val="0"/>
          <w:sz w:val="22"/>
          <w:szCs w:val="22"/>
          <w:highlight w:val="none"/>
        </w:rPr>
      </w:pPr>
      <w:r>
        <w:rPr>
          <w:rFonts w:hint="eastAsia" w:asciiTheme="minorEastAsia" w:hAnsiTheme="minorEastAsia" w:eastAsiaTheme="minorEastAsia" w:cstheme="minorEastAsia"/>
          <w:snapToGrid w:val="0"/>
          <w:color w:val="auto"/>
          <w:kern w:val="0"/>
          <w:sz w:val="22"/>
          <w:szCs w:val="22"/>
          <w:highlight w:val="none"/>
        </w:rPr>
        <w:t>5.在</w:t>
      </w:r>
      <w:r>
        <w:rPr>
          <w:rFonts w:hint="eastAsia" w:asciiTheme="minorEastAsia" w:hAnsiTheme="minorEastAsia" w:eastAsiaTheme="minorEastAsia" w:cstheme="minorEastAsia"/>
          <w:snapToGrid w:val="0"/>
          <w:color w:val="auto"/>
          <w:kern w:val="0"/>
          <w:sz w:val="22"/>
          <w:szCs w:val="22"/>
          <w:highlight w:val="none"/>
          <w:lang w:eastAsia="zh-CN"/>
        </w:rPr>
        <w:t>谈判</w:t>
      </w:r>
      <w:r>
        <w:rPr>
          <w:rFonts w:hint="eastAsia" w:asciiTheme="minorEastAsia" w:hAnsiTheme="minorEastAsia" w:eastAsiaTheme="minorEastAsia" w:cstheme="minorEastAsia"/>
          <w:snapToGrid w:val="0"/>
          <w:color w:val="auto"/>
          <w:kern w:val="0"/>
          <w:sz w:val="22"/>
          <w:szCs w:val="22"/>
          <w:highlight w:val="none"/>
        </w:rPr>
        <w:t>响应文件的审查、澄清、评价和比较以及授予合同的过程中，供应商对采购人、</w:t>
      </w:r>
      <w:r>
        <w:rPr>
          <w:rFonts w:hint="eastAsia" w:asciiTheme="minorEastAsia" w:hAnsiTheme="minorEastAsia" w:eastAsiaTheme="minorEastAsia" w:cstheme="minorEastAsia"/>
          <w:snapToGrid w:val="0"/>
          <w:color w:val="auto"/>
          <w:kern w:val="0"/>
          <w:sz w:val="22"/>
          <w:szCs w:val="22"/>
          <w:highlight w:val="none"/>
          <w:lang w:eastAsia="zh-CN"/>
        </w:rPr>
        <w:t>采购代理机构</w:t>
      </w:r>
      <w:r>
        <w:rPr>
          <w:rFonts w:hint="eastAsia" w:asciiTheme="minorEastAsia" w:hAnsiTheme="minorEastAsia" w:eastAsiaTheme="minorEastAsia" w:cstheme="minorEastAsia"/>
          <w:snapToGrid w:val="0"/>
          <w:color w:val="auto"/>
          <w:kern w:val="0"/>
          <w:sz w:val="22"/>
          <w:szCs w:val="22"/>
          <w:highlight w:val="none"/>
        </w:rPr>
        <w:t>人员及</w:t>
      </w:r>
      <w:r>
        <w:rPr>
          <w:rFonts w:hint="eastAsia" w:asciiTheme="minorEastAsia" w:hAnsiTheme="minorEastAsia" w:eastAsiaTheme="minorEastAsia" w:cstheme="minorEastAsia"/>
          <w:snapToGrid w:val="0"/>
          <w:color w:val="auto"/>
          <w:kern w:val="0"/>
          <w:sz w:val="22"/>
          <w:szCs w:val="22"/>
          <w:highlight w:val="none"/>
          <w:lang w:eastAsia="zh-CN"/>
        </w:rPr>
        <w:t>谈判小组</w:t>
      </w:r>
      <w:r>
        <w:rPr>
          <w:rFonts w:hint="eastAsia" w:asciiTheme="minorEastAsia" w:hAnsiTheme="minorEastAsia" w:eastAsiaTheme="minorEastAsia" w:cstheme="minorEastAsia"/>
          <w:snapToGrid w:val="0"/>
          <w:color w:val="auto"/>
          <w:kern w:val="0"/>
          <w:sz w:val="22"/>
          <w:szCs w:val="22"/>
          <w:highlight w:val="none"/>
        </w:rPr>
        <w:t>成员施加影响的任何行为，都将导致被取消</w:t>
      </w:r>
      <w:r>
        <w:rPr>
          <w:rFonts w:hint="eastAsia" w:asciiTheme="minorEastAsia" w:hAnsiTheme="minorEastAsia" w:eastAsiaTheme="minorEastAsia" w:cstheme="minorEastAsia"/>
          <w:snapToGrid w:val="0"/>
          <w:color w:val="auto"/>
          <w:kern w:val="0"/>
          <w:sz w:val="22"/>
          <w:szCs w:val="22"/>
          <w:highlight w:val="none"/>
          <w:lang w:eastAsia="zh-CN"/>
        </w:rPr>
        <w:t>谈判</w:t>
      </w:r>
      <w:r>
        <w:rPr>
          <w:rFonts w:hint="eastAsia" w:asciiTheme="minorEastAsia" w:hAnsiTheme="minorEastAsia" w:eastAsiaTheme="minorEastAsia" w:cstheme="minorEastAsia"/>
          <w:snapToGrid w:val="0"/>
          <w:color w:val="auto"/>
          <w:kern w:val="0"/>
          <w:sz w:val="22"/>
          <w:szCs w:val="22"/>
          <w:highlight w:val="none"/>
        </w:rPr>
        <w:t>响应资格。</w:t>
      </w:r>
    </w:p>
    <w:p w14:paraId="6A9F6E3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0" w:firstLineChars="200"/>
        <w:textAlignment w:val="auto"/>
        <w:rPr>
          <w:rFonts w:hint="eastAsia" w:asciiTheme="minorEastAsia" w:hAnsiTheme="minorEastAsia" w:eastAsiaTheme="minorEastAsia" w:cstheme="minorEastAsia"/>
          <w:snapToGrid w:val="0"/>
          <w:color w:val="auto"/>
          <w:kern w:val="0"/>
          <w:sz w:val="22"/>
          <w:szCs w:val="22"/>
          <w:highlight w:val="none"/>
        </w:rPr>
      </w:pPr>
      <w:r>
        <w:rPr>
          <w:rFonts w:hint="eastAsia" w:asciiTheme="minorEastAsia" w:hAnsiTheme="minorEastAsia" w:eastAsiaTheme="minorEastAsia" w:cstheme="minorEastAsia"/>
          <w:snapToGrid w:val="0"/>
          <w:color w:val="auto"/>
          <w:kern w:val="0"/>
          <w:sz w:val="22"/>
          <w:szCs w:val="22"/>
          <w:highlight w:val="none"/>
        </w:rPr>
        <w:t>6.为保证评审的公正性，在评审过程中，</w:t>
      </w:r>
      <w:r>
        <w:rPr>
          <w:rFonts w:hint="eastAsia" w:asciiTheme="minorEastAsia" w:hAnsiTheme="minorEastAsia" w:eastAsiaTheme="minorEastAsia" w:cstheme="minorEastAsia"/>
          <w:snapToGrid w:val="0"/>
          <w:color w:val="auto"/>
          <w:kern w:val="0"/>
          <w:sz w:val="22"/>
          <w:szCs w:val="22"/>
          <w:highlight w:val="none"/>
          <w:lang w:eastAsia="zh-CN"/>
        </w:rPr>
        <w:t>谈判小组</w:t>
      </w:r>
      <w:r>
        <w:rPr>
          <w:rFonts w:hint="eastAsia" w:asciiTheme="minorEastAsia" w:hAnsiTheme="minorEastAsia" w:eastAsiaTheme="minorEastAsia" w:cstheme="minorEastAsia"/>
          <w:snapToGrid w:val="0"/>
          <w:color w:val="auto"/>
          <w:kern w:val="0"/>
          <w:sz w:val="22"/>
          <w:szCs w:val="22"/>
          <w:highlight w:val="none"/>
        </w:rPr>
        <w:t>成员不得与供应商或与成交结果有利害关系的人进行私下接触。在评审工作结束后，凡与</w:t>
      </w:r>
      <w:r>
        <w:rPr>
          <w:rFonts w:hint="eastAsia" w:asciiTheme="minorEastAsia" w:hAnsiTheme="minorEastAsia" w:eastAsiaTheme="minorEastAsia" w:cstheme="minorEastAsia"/>
          <w:snapToGrid w:val="0"/>
          <w:color w:val="auto"/>
          <w:kern w:val="0"/>
          <w:sz w:val="22"/>
          <w:szCs w:val="22"/>
          <w:highlight w:val="none"/>
          <w:lang w:eastAsia="zh-CN"/>
        </w:rPr>
        <w:t>谈判</w:t>
      </w:r>
      <w:r>
        <w:rPr>
          <w:rFonts w:hint="eastAsia" w:asciiTheme="minorEastAsia" w:hAnsiTheme="minorEastAsia" w:eastAsiaTheme="minorEastAsia" w:cstheme="minorEastAsia"/>
          <w:snapToGrid w:val="0"/>
          <w:color w:val="auto"/>
          <w:kern w:val="0"/>
          <w:sz w:val="22"/>
          <w:szCs w:val="22"/>
          <w:highlight w:val="none"/>
        </w:rPr>
        <w:t>情况有接触的任何人，不得将</w:t>
      </w:r>
      <w:r>
        <w:rPr>
          <w:rFonts w:hint="eastAsia" w:asciiTheme="minorEastAsia" w:hAnsiTheme="minorEastAsia" w:eastAsiaTheme="minorEastAsia" w:cstheme="minorEastAsia"/>
          <w:snapToGrid w:val="0"/>
          <w:color w:val="auto"/>
          <w:kern w:val="0"/>
          <w:sz w:val="22"/>
          <w:szCs w:val="22"/>
          <w:highlight w:val="none"/>
          <w:lang w:eastAsia="zh-CN"/>
        </w:rPr>
        <w:t>谈判</w:t>
      </w:r>
      <w:r>
        <w:rPr>
          <w:rFonts w:hint="eastAsia" w:asciiTheme="minorEastAsia" w:hAnsiTheme="minorEastAsia" w:eastAsiaTheme="minorEastAsia" w:cstheme="minorEastAsia"/>
          <w:snapToGrid w:val="0"/>
          <w:color w:val="auto"/>
          <w:kern w:val="0"/>
          <w:sz w:val="22"/>
          <w:szCs w:val="22"/>
          <w:highlight w:val="none"/>
        </w:rPr>
        <w:t>情况扩散出</w:t>
      </w:r>
      <w:r>
        <w:rPr>
          <w:rFonts w:hint="eastAsia" w:asciiTheme="minorEastAsia" w:hAnsiTheme="minorEastAsia" w:eastAsiaTheme="minorEastAsia" w:cstheme="minorEastAsia"/>
          <w:snapToGrid w:val="0"/>
          <w:color w:val="auto"/>
          <w:kern w:val="0"/>
          <w:sz w:val="22"/>
          <w:szCs w:val="22"/>
          <w:highlight w:val="none"/>
          <w:lang w:eastAsia="zh-CN"/>
        </w:rPr>
        <w:t>谈判小组</w:t>
      </w:r>
      <w:r>
        <w:rPr>
          <w:rFonts w:hint="eastAsia" w:asciiTheme="minorEastAsia" w:hAnsiTheme="minorEastAsia" w:eastAsiaTheme="minorEastAsia" w:cstheme="minorEastAsia"/>
          <w:snapToGrid w:val="0"/>
          <w:color w:val="auto"/>
          <w:kern w:val="0"/>
          <w:sz w:val="22"/>
          <w:szCs w:val="22"/>
          <w:highlight w:val="none"/>
        </w:rPr>
        <w:t>以外。</w:t>
      </w:r>
    </w:p>
    <w:p w14:paraId="49785B0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0" w:firstLineChars="200"/>
        <w:textAlignment w:val="auto"/>
        <w:rPr>
          <w:rFonts w:hint="eastAsia" w:asciiTheme="minorEastAsia" w:hAnsiTheme="minorEastAsia" w:eastAsiaTheme="minorEastAsia" w:cstheme="minorEastAsia"/>
          <w:snapToGrid w:val="0"/>
          <w:color w:val="auto"/>
          <w:kern w:val="0"/>
          <w:sz w:val="22"/>
          <w:szCs w:val="22"/>
          <w:highlight w:val="none"/>
        </w:rPr>
      </w:pPr>
      <w:r>
        <w:rPr>
          <w:rFonts w:hint="eastAsia" w:asciiTheme="minorEastAsia" w:hAnsiTheme="minorEastAsia" w:eastAsiaTheme="minorEastAsia" w:cstheme="minorEastAsia"/>
          <w:snapToGrid w:val="0"/>
          <w:color w:val="auto"/>
          <w:kern w:val="0"/>
          <w:sz w:val="22"/>
          <w:szCs w:val="22"/>
          <w:highlight w:val="none"/>
        </w:rPr>
        <w:t>7.</w:t>
      </w:r>
      <w:r>
        <w:rPr>
          <w:rFonts w:hint="eastAsia" w:asciiTheme="minorEastAsia" w:hAnsiTheme="minorEastAsia" w:eastAsiaTheme="minorEastAsia" w:cstheme="minorEastAsia"/>
          <w:snapToGrid w:val="0"/>
          <w:color w:val="auto"/>
          <w:kern w:val="0"/>
          <w:sz w:val="22"/>
          <w:szCs w:val="22"/>
          <w:highlight w:val="none"/>
          <w:lang w:eastAsia="zh-CN"/>
        </w:rPr>
        <w:t>谈判</w:t>
      </w:r>
      <w:r>
        <w:rPr>
          <w:rFonts w:hint="eastAsia" w:asciiTheme="minorEastAsia" w:hAnsiTheme="minorEastAsia" w:eastAsiaTheme="minorEastAsia" w:cstheme="minorEastAsia"/>
          <w:snapToGrid w:val="0"/>
          <w:color w:val="auto"/>
          <w:kern w:val="0"/>
          <w:sz w:val="22"/>
          <w:szCs w:val="22"/>
          <w:highlight w:val="none"/>
        </w:rPr>
        <w:t>过程中，</w:t>
      </w:r>
      <w:r>
        <w:rPr>
          <w:rFonts w:hint="eastAsia" w:asciiTheme="minorEastAsia" w:hAnsiTheme="minorEastAsia" w:eastAsiaTheme="minorEastAsia" w:cstheme="minorEastAsia"/>
          <w:snapToGrid w:val="0"/>
          <w:color w:val="auto"/>
          <w:kern w:val="0"/>
          <w:sz w:val="22"/>
          <w:szCs w:val="22"/>
          <w:highlight w:val="none"/>
          <w:lang w:eastAsia="zh-CN"/>
        </w:rPr>
        <w:t>谈判小组</w:t>
      </w:r>
      <w:r>
        <w:rPr>
          <w:rFonts w:hint="eastAsia" w:asciiTheme="minorEastAsia" w:hAnsiTheme="minorEastAsia" w:eastAsiaTheme="minorEastAsia" w:cstheme="minorEastAsia"/>
          <w:snapToGrid w:val="0"/>
          <w:color w:val="auto"/>
          <w:kern w:val="0"/>
          <w:sz w:val="22"/>
          <w:szCs w:val="22"/>
          <w:highlight w:val="none"/>
        </w:rPr>
        <w:t>成员对供应商的优劣情况，以及认为差异较大的情况等，应以书面意见作出真实、专业、诚恳负责的表述，不得违背客观、公正的原则。</w:t>
      </w:r>
    </w:p>
    <w:p w14:paraId="09195A3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0" w:firstLineChars="200"/>
        <w:textAlignment w:val="auto"/>
        <w:rPr>
          <w:rFonts w:hint="eastAsia" w:asciiTheme="minorEastAsia" w:hAnsiTheme="minorEastAsia" w:eastAsiaTheme="minorEastAsia" w:cstheme="minorEastAsia"/>
          <w:snapToGrid w:val="0"/>
          <w:color w:val="auto"/>
          <w:kern w:val="0"/>
          <w:sz w:val="22"/>
          <w:szCs w:val="22"/>
          <w:highlight w:val="none"/>
        </w:rPr>
      </w:pPr>
      <w:r>
        <w:rPr>
          <w:rFonts w:hint="eastAsia" w:asciiTheme="minorEastAsia" w:hAnsiTheme="minorEastAsia" w:eastAsiaTheme="minorEastAsia" w:cstheme="minorEastAsia"/>
          <w:snapToGrid w:val="0"/>
          <w:color w:val="auto"/>
          <w:kern w:val="0"/>
          <w:sz w:val="22"/>
          <w:szCs w:val="22"/>
          <w:highlight w:val="none"/>
        </w:rPr>
        <w:t>8.评审结束后，</w:t>
      </w:r>
      <w:r>
        <w:rPr>
          <w:rFonts w:hint="eastAsia" w:asciiTheme="minorEastAsia" w:hAnsiTheme="minorEastAsia" w:eastAsiaTheme="minorEastAsia" w:cstheme="minorEastAsia"/>
          <w:snapToGrid w:val="0"/>
          <w:color w:val="auto"/>
          <w:kern w:val="0"/>
          <w:sz w:val="22"/>
          <w:szCs w:val="22"/>
          <w:highlight w:val="none"/>
          <w:lang w:eastAsia="zh-CN"/>
        </w:rPr>
        <w:t>谈判小组</w:t>
      </w:r>
      <w:r>
        <w:rPr>
          <w:rFonts w:hint="eastAsia" w:asciiTheme="minorEastAsia" w:hAnsiTheme="minorEastAsia" w:eastAsiaTheme="minorEastAsia" w:cstheme="minorEastAsia"/>
          <w:snapToGrid w:val="0"/>
          <w:color w:val="auto"/>
          <w:kern w:val="0"/>
          <w:sz w:val="22"/>
          <w:szCs w:val="22"/>
          <w:highlight w:val="none"/>
        </w:rPr>
        <w:t>成员应将全部资料整理上交采购人，严禁将</w:t>
      </w:r>
      <w:r>
        <w:rPr>
          <w:rFonts w:hint="eastAsia" w:asciiTheme="minorEastAsia" w:hAnsiTheme="minorEastAsia" w:eastAsiaTheme="minorEastAsia" w:cstheme="minorEastAsia"/>
          <w:snapToGrid w:val="0"/>
          <w:color w:val="auto"/>
          <w:kern w:val="0"/>
          <w:sz w:val="22"/>
          <w:szCs w:val="22"/>
          <w:highlight w:val="none"/>
          <w:lang w:eastAsia="zh-CN"/>
        </w:rPr>
        <w:t>谈判</w:t>
      </w:r>
      <w:r>
        <w:rPr>
          <w:rFonts w:hint="eastAsia" w:asciiTheme="minorEastAsia" w:hAnsiTheme="minorEastAsia" w:eastAsiaTheme="minorEastAsia" w:cstheme="minorEastAsia"/>
          <w:snapToGrid w:val="0"/>
          <w:color w:val="auto"/>
          <w:kern w:val="0"/>
          <w:sz w:val="22"/>
          <w:szCs w:val="22"/>
          <w:highlight w:val="none"/>
        </w:rPr>
        <w:t>过程中的任何资料带出</w:t>
      </w:r>
      <w:r>
        <w:rPr>
          <w:rFonts w:hint="eastAsia" w:asciiTheme="minorEastAsia" w:hAnsiTheme="minorEastAsia" w:eastAsiaTheme="minorEastAsia" w:cstheme="minorEastAsia"/>
          <w:snapToGrid w:val="0"/>
          <w:color w:val="auto"/>
          <w:kern w:val="0"/>
          <w:sz w:val="22"/>
          <w:szCs w:val="22"/>
          <w:highlight w:val="none"/>
          <w:lang w:eastAsia="zh-CN"/>
        </w:rPr>
        <w:t>谈判</w:t>
      </w:r>
      <w:r>
        <w:rPr>
          <w:rFonts w:hint="eastAsia" w:asciiTheme="minorEastAsia" w:hAnsiTheme="minorEastAsia" w:eastAsiaTheme="minorEastAsia" w:cstheme="minorEastAsia"/>
          <w:snapToGrid w:val="0"/>
          <w:color w:val="auto"/>
          <w:kern w:val="0"/>
          <w:sz w:val="22"/>
          <w:szCs w:val="22"/>
          <w:highlight w:val="none"/>
        </w:rPr>
        <w:t>现场向供应商或其他单位提供。</w:t>
      </w:r>
    </w:p>
    <w:p w14:paraId="5A9A79E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0" w:firstLineChars="200"/>
        <w:textAlignment w:val="auto"/>
        <w:rPr>
          <w:rFonts w:hint="eastAsia" w:asciiTheme="minorEastAsia" w:hAnsiTheme="minorEastAsia" w:eastAsiaTheme="minorEastAsia" w:cstheme="minorEastAsia"/>
          <w:snapToGrid w:val="0"/>
          <w:color w:val="auto"/>
          <w:kern w:val="0"/>
          <w:sz w:val="22"/>
          <w:szCs w:val="22"/>
          <w:highlight w:val="none"/>
        </w:rPr>
      </w:pPr>
      <w:r>
        <w:rPr>
          <w:rFonts w:hint="eastAsia" w:asciiTheme="minorEastAsia" w:hAnsiTheme="minorEastAsia" w:eastAsiaTheme="minorEastAsia" w:cstheme="minorEastAsia"/>
          <w:snapToGrid w:val="0"/>
          <w:color w:val="auto"/>
          <w:kern w:val="0"/>
          <w:sz w:val="22"/>
          <w:szCs w:val="22"/>
          <w:highlight w:val="none"/>
        </w:rPr>
        <w:t>9.在成交结果公布前应对</w:t>
      </w:r>
      <w:r>
        <w:rPr>
          <w:rFonts w:hint="eastAsia" w:asciiTheme="minorEastAsia" w:hAnsiTheme="minorEastAsia" w:eastAsiaTheme="minorEastAsia" w:cstheme="minorEastAsia"/>
          <w:snapToGrid w:val="0"/>
          <w:color w:val="auto"/>
          <w:kern w:val="0"/>
          <w:sz w:val="22"/>
          <w:szCs w:val="22"/>
          <w:highlight w:val="none"/>
          <w:lang w:eastAsia="zh-CN"/>
        </w:rPr>
        <w:t>谈判小组</w:t>
      </w:r>
      <w:r>
        <w:rPr>
          <w:rFonts w:hint="eastAsia" w:asciiTheme="minorEastAsia" w:hAnsiTheme="minorEastAsia" w:eastAsiaTheme="minorEastAsia" w:cstheme="minorEastAsia"/>
          <w:snapToGrid w:val="0"/>
          <w:color w:val="auto"/>
          <w:kern w:val="0"/>
          <w:sz w:val="22"/>
          <w:szCs w:val="22"/>
          <w:highlight w:val="none"/>
        </w:rPr>
        <w:t>成员名单予以保密。</w:t>
      </w:r>
    </w:p>
    <w:p w14:paraId="0429E88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0" w:firstLineChars="200"/>
        <w:textAlignment w:val="auto"/>
        <w:rPr>
          <w:rFonts w:hint="eastAsia" w:asciiTheme="minorEastAsia" w:hAnsiTheme="minorEastAsia" w:eastAsiaTheme="minorEastAsia" w:cstheme="minorEastAsia"/>
          <w:snapToGrid w:val="0"/>
          <w:color w:val="auto"/>
          <w:kern w:val="0"/>
          <w:sz w:val="22"/>
          <w:szCs w:val="22"/>
          <w:highlight w:val="none"/>
        </w:rPr>
      </w:pPr>
      <w:r>
        <w:rPr>
          <w:rFonts w:hint="eastAsia" w:asciiTheme="minorEastAsia" w:hAnsiTheme="minorEastAsia" w:eastAsiaTheme="minorEastAsia" w:cstheme="minorEastAsia"/>
          <w:snapToGrid w:val="0"/>
          <w:color w:val="auto"/>
          <w:kern w:val="0"/>
          <w:sz w:val="22"/>
          <w:szCs w:val="22"/>
          <w:highlight w:val="none"/>
        </w:rPr>
        <w:t>10.</w:t>
      </w:r>
      <w:r>
        <w:rPr>
          <w:rFonts w:hint="eastAsia" w:asciiTheme="minorEastAsia" w:hAnsiTheme="minorEastAsia" w:eastAsiaTheme="minorEastAsia" w:cstheme="minorEastAsia"/>
          <w:snapToGrid w:val="0"/>
          <w:color w:val="auto"/>
          <w:kern w:val="0"/>
          <w:sz w:val="22"/>
          <w:szCs w:val="22"/>
          <w:highlight w:val="none"/>
          <w:lang w:eastAsia="zh-CN"/>
        </w:rPr>
        <w:t>谈判小组</w:t>
      </w:r>
      <w:r>
        <w:rPr>
          <w:rFonts w:hint="eastAsia" w:asciiTheme="minorEastAsia" w:hAnsiTheme="minorEastAsia" w:eastAsiaTheme="minorEastAsia" w:cstheme="minorEastAsia"/>
          <w:snapToGrid w:val="0"/>
          <w:color w:val="auto"/>
          <w:kern w:val="0"/>
          <w:sz w:val="22"/>
          <w:szCs w:val="22"/>
          <w:highlight w:val="none"/>
        </w:rPr>
        <w:t>对各供应商的商业秘密予以保密。</w:t>
      </w:r>
    </w:p>
    <w:p w14:paraId="7787E31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0" w:firstLineChars="200"/>
        <w:textAlignment w:val="auto"/>
        <w:rPr>
          <w:rFonts w:hint="eastAsia" w:asciiTheme="minorEastAsia" w:hAnsiTheme="minorEastAsia" w:eastAsiaTheme="minorEastAsia" w:cstheme="minorEastAsia"/>
          <w:snapToGrid w:val="0"/>
          <w:color w:val="auto"/>
          <w:kern w:val="0"/>
          <w:sz w:val="22"/>
          <w:szCs w:val="22"/>
          <w:highlight w:val="none"/>
        </w:rPr>
      </w:pPr>
      <w:r>
        <w:rPr>
          <w:rFonts w:hint="eastAsia" w:asciiTheme="minorEastAsia" w:hAnsiTheme="minorEastAsia" w:eastAsiaTheme="minorEastAsia" w:cstheme="minorEastAsia"/>
          <w:snapToGrid w:val="0"/>
          <w:color w:val="auto"/>
          <w:kern w:val="0"/>
          <w:sz w:val="22"/>
          <w:szCs w:val="22"/>
          <w:highlight w:val="none"/>
        </w:rPr>
        <w:t>11.</w:t>
      </w:r>
      <w:r>
        <w:rPr>
          <w:rFonts w:hint="eastAsia" w:asciiTheme="minorEastAsia" w:hAnsiTheme="minorEastAsia" w:eastAsiaTheme="minorEastAsia" w:cstheme="minorEastAsia"/>
          <w:snapToGrid w:val="0"/>
          <w:color w:val="auto"/>
          <w:kern w:val="0"/>
          <w:sz w:val="22"/>
          <w:szCs w:val="22"/>
          <w:highlight w:val="none"/>
          <w:lang w:eastAsia="zh-CN"/>
        </w:rPr>
        <w:t>谈判小组</w:t>
      </w:r>
      <w:r>
        <w:rPr>
          <w:rFonts w:hint="eastAsia" w:asciiTheme="minorEastAsia" w:hAnsiTheme="minorEastAsia" w:eastAsiaTheme="minorEastAsia" w:cstheme="minorEastAsia"/>
          <w:snapToGrid w:val="0"/>
          <w:color w:val="auto"/>
          <w:kern w:val="0"/>
          <w:sz w:val="22"/>
          <w:szCs w:val="22"/>
          <w:highlight w:val="none"/>
        </w:rPr>
        <w:t>成员应当客观、公正地履行职责，遵守职业道德，对所提出的评审意见承担个人责任。</w:t>
      </w:r>
    </w:p>
    <w:p w14:paraId="38D2444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0" w:firstLineChars="200"/>
        <w:textAlignment w:val="auto"/>
        <w:rPr>
          <w:rFonts w:hint="eastAsia" w:asciiTheme="minorEastAsia" w:hAnsiTheme="minorEastAsia" w:eastAsiaTheme="minorEastAsia" w:cstheme="minorEastAsia"/>
          <w:snapToGrid w:val="0"/>
          <w:color w:val="auto"/>
          <w:kern w:val="0"/>
          <w:sz w:val="22"/>
          <w:szCs w:val="22"/>
          <w:highlight w:val="none"/>
        </w:rPr>
      </w:pPr>
      <w:r>
        <w:rPr>
          <w:rFonts w:hint="eastAsia" w:asciiTheme="minorEastAsia" w:hAnsiTheme="minorEastAsia" w:eastAsiaTheme="minorEastAsia" w:cstheme="minorEastAsia"/>
          <w:snapToGrid w:val="0"/>
          <w:color w:val="auto"/>
          <w:kern w:val="0"/>
          <w:sz w:val="22"/>
          <w:szCs w:val="22"/>
          <w:highlight w:val="none"/>
        </w:rPr>
        <w:t>12.在整个</w:t>
      </w:r>
      <w:r>
        <w:rPr>
          <w:rFonts w:hint="eastAsia" w:asciiTheme="minorEastAsia" w:hAnsiTheme="minorEastAsia" w:eastAsiaTheme="minorEastAsia" w:cstheme="minorEastAsia"/>
          <w:snapToGrid w:val="0"/>
          <w:color w:val="auto"/>
          <w:kern w:val="0"/>
          <w:sz w:val="22"/>
          <w:szCs w:val="22"/>
          <w:highlight w:val="none"/>
          <w:lang w:eastAsia="zh-CN"/>
        </w:rPr>
        <w:t>谈判</w:t>
      </w:r>
      <w:r>
        <w:rPr>
          <w:rFonts w:hint="eastAsia" w:asciiTheme="minorEastAsia" w:hAnsiTheme="minorEastAsia" w:eastAsiaTheme="minorEastAsia" w:cstheme="minorEastAsia"/>
          <w:snapToGrid w:val="0"/>
          <w:color w:val="auto"/>
          <w:kern w:val="0"/>
          <w:sz w:val="22"/>
          <w:szCs w:val="22"/>
          <w:highlight w:val="none"/>
        </w:rPr>
        <w:t>过程中，供应商企图影响采购结果的任何活动，可能导致其</w:t>
      </w:r>
      <w:r>
        <w:rPr>
          <w:rFonts w:hint="eastAsia" w:asciiTheme="minorEastAsia" w:hAnsiTheme="minorEastAsia" w:eastAsiaTheme="minorEastAsia" w:cstheme="minorEastAsia"/>
          <w:snapToGrid w:val="0"/>
          <w:color w:val="auto"/>
          <w:kern w:val="0"/>
          <w:sz w:val="22"/>
          <w:szCs w:val="22"/>
          <w:highlight w:val="none"/>
          <w:lang w:eastAsia="zh-CN"/>
        </w:rPr>
        <w:t>谈判</w:t>
      </w:r>
      <w:r>
        <w:rPr>
          <w:rFonts w:hint="eastAsia" w:asciiTheme="minorEastAsia" w:hAnsiTheme="minorEastAsia" w:eastAsiaTheme="minorEastAsia" w:cstheme="minorEastAsia"/>
          <w:snapToGrid w:val="0"/>
          <w:color w:val="auto"/>
          <w:kern w:val="0"/>
          <w:sz w:val="22"/>
          <w:szCs w:val="22"/>
          <w:highlight w:val="none"/>
        </w:rPr>
        <w:t>响应失败。如有违法行为，将依法追究其法律责任。</w:t>
      </w:r>
    </w:p>
    <w:p w14:paraId="5BB43A3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2" w:firstLineChars="200"/>
        <w:textAlignment w:val="auto"/>
        <w:outlineLvl w:val="1"/>
        <w:rPr>
          <w:rFonts w:hint="eastAsia" w:asciiTheme="minorEastAsia" w:hAnsiTheme="minorEastAsia" w:eastAsiaTheme="minorEastAsia" w:cstheme="minorEastAsia"/>
          <w:snapToGrid w:val="0"/>
          <w:color w:val="auto"/>
          <w:kern w:val="0"/>
          <w:sz w:val="22"/>
          <w:szCs w:val="22"/>
          <w:highlight w:val="none"/>
        </w:rPr>
      </w:pPr>
      <w:bookmarkStart w:id="402" w:name="_Toc22488"/>
      <w:bookmarkStart w:id="403" w:name="_Toc31715"/>
      <w:r>
        <w:rPr>
          <w:rFonts w:hint="eastAsia" w:asciiTheme="minorEastAsia" w:hAnsiTheme="minorEastAsia" w:eastAsiaTheme="minorEastAsia" w:cstheme="minorEastAsia"/>
          <w:b/>
          <w:bCs/>
          <w:color w:val="auto"/>
          <w:sz w:val="22"/>
          <w:szCs w:val="22"/>
          <w:highlight w:val="none"/>
        </w:rPr>
        <w:t>四、</w:t>
      </w:r>
      <w:r>
        <w:rPr>
          <w:rFonts w:hint="eastAsia" w:asciiTheme="minorEastAsia" w:hAnsiTheme="minorEastAsia" w:eastAsiaTheme="minorEastAsia" w:cstheme="minorEastAsia"/>
          <w:b/>
          <w:bCs/>
          <w:color w:val="auto"/>
          <w:sz w:val="22"/>
          <w:szCs w:val="22"/>
          <w:highlight w:val="none"/>
          <w:lang w:eastAsia="zh-CN"/>
        </w:rPr>
        <w:t>谈判</w:t>
      </w:r>
      <w:r>
        <w:rPr>
          <w:rFonts w:hint="eastAsia" w:asciiTheme="minorEastAsia" w:hAnsiTheme="minorEastAsia" w:eastAsiaTheme="minorEastAsia" w:cstheme="minorEastAsia"/>
          <w:b/>
          <w:bCs/>
          <w:color w:val="auto"/>
          <w:sz w:val="22"/>
          <w:szCs w:val="22"/>
          <w:highlight w:val="none"/>
        </w:rPr>
        <w:t>程序</w:t>
      </w:r>
      <w:bookmarkEnd w:id="402"/>
      <w:bookmarkEnd w:id="403"/>
    </w:p>
    <w:p w14:paraId="2847112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0" w:firstLineChars="200"/>
        <w:textAlignment w:val="auto"/>
        <w:rPr>
          <w:rFonts w:hint="eastAsia" w:asciiTheme="minorEastAsia" w:hAnsiTheme="minorEastAsia" w:eastAsiaTheme="minorEastAsia" w:cstheme="minorEastAsia"/>
          <w:snapToGrid w:val="0"/>
          <w:color w:val="auto"/>
          <w:kern w:val="0"/>
          <w:sz w:val="22"/>
          <w:szCs w:val="22"/>
          <w:highlight w:val="none"/>
        </w:rPr>
      </w:pPr>
      <w:r>
        <w:rPr>
          <w:rFonts w:hint="eastAsia" w:asciiTheme="minorEastAsia" w:hAnsiTheme="minorEastAsia" w:eastAsiaTheme="minorEastAsia" w:cstheme="minorEastAsia"/>
          <w:snapToGrid w:val="0"/>
          <w:color w:val="auto"/>
          <w:kern w:val="0"/>
          <w:sz w:val="22"/>
          <w:szCs w:val="22"/>
          <w:highlight w:val="none"/>
        </w:rPr>
        <w:t>1.熟悉</w:t>
      </w:r>
      <w:r>
        <w:rPr>
          <w:rFonts w:hint="eastAsia" w:asciiTheme="minorEastAsia" w:hAnsiTheme="minorEastAsia" w:eastAsiaTheme="minorEastAsia" w:cstheme="minorEastAsia"/>
          <w:snapToGrid w:val="0"/>
          <w:color w:val="auto"/>
          <w:kern w:val="0"/>
          <w:sz w:val="22"/>
          <w:szCs w:val="22"/>
          <w:highlight w:val="none"/>
          <w:lang w:eastAsia="zh-CN"/>
        </w:rPr>
        <w:t>谈判文件</w:t>
      </w:r>
      <w:r>
        <w:rPr>
          <w:rFonts w:hint="eastAsia" w:asciiTheme="minorEastAsia" w:hAnsiTheme="minorEastAsia" w:eastAsiaTheme="minorEastAsia" w:cstheme="minorEastAsia"/>
          <w:snapToGrid w:val="0"/>
          <w:color w:val="auto"/>
          <w:kern w:val="0"/>
          <w:sz w:val="22"/>
          <w:szCs w:val="22"/>
          <w:highlight w:val="none"/>
        </w:rPr>
        <w:t>和评审办法。</w:t>
      </w:r>
    </w:p>
    <w:p w14:paraId="15D7148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0" w:firstLineChars="200"/>
        <w:textAlignment w:val="auto"/>
        <w:rPr>
          <w:rFonts w:hint="eastAsia" w:asciiTheme="minorEastAsia" w:hAnsiTheme="minorEastAsia" w:eastAsiaTheme="minorEastAsia" w:cstheme="minorEastAsia"/>
          <w:snapToGrid w:val="0"/>
          <w:color w:val="auto"/>
          <w:kern w:val="0"/>
          <w:sz w:val="22"/>
          <w:szCs w:val="22"/>
          <w:highlight w:val="none"/>
        </w:rPr>
      </w:pPr>
      <w:r>
        <w:rPr>
          <w:rFonts w:hint="eastAsia" w:asciiTheme="minorEastAsia" w:hAnsiTheme="minorEastAsia" w:eastAsiaTheme="minorEastAsia" w:cstheme="minorEastAsia"/>
          <w:snapToGrid w:val="0"/>
          <w:color w:val="auto"/>
          <w:kern w:val="0"/>
          <w:sz w:val="22"/>
          <w:szCs w:val="22"/>
          <w:highlight w:val="none"/>
        </w:rPr>
        <w:t>2.采购</w:t>
      </w:r>
      <w:r>
        <w:rPr>
          <w:rFonts w:hint="eastAsia" w:asciiTheme="minorEastAsia" w:hAnsiTheme="minorEastAsia" w:eastAsiaTheme="minorEastAsia" w:cstheme="minorEastAsia"/>
          <w:snapToGrid w:val="0"/>
          <w:color w:val="auto"/>
          <w:kern w:val="0"/>
          <w:sz w:val="22"/>
          <w:szCs w:val="22"/>
          <w:highlight w:val="none"/>
          <w:lang w:val="en-US" w:eastAsia="zh-CN"/>
        </w:rPr>
        <w:t>代理</w:t>
      </w:r>
      <w:r>
        <w:rPr>
          <w:rFonts w:hint="eastAsia" w:asciiTheme="minorEastAsia" w:hAnsiTheme="minorEastAsia" w:eastAsiaTheme="minorEastAsia" w:cstheme="minorEastAsia"/>
          <w:snapToGrid w:val="0"/>
          <w:color w:val="auto"/>
          <w:kern w:val="0"/>
          <w:sz w:val="22"/>
          <w:szCs w:val="22"/>
          <w:highlight w:val="none"/>
        </w:rPr>
        <w:t>机构按照</w:t>
      </w:r>
      <w:r>
        <w:rPr>
          <w:rFonts w:hint="eastAsia" w:asciiTheme="minorEastAsia" w:hAnsiTheme="minorEastAsia" w:eastAsiaTheme="minorEastAsia" w:cstheme="minorEastAsia"/>
          <w:snapToGrid w:val="0"/>
          <w:color w:val="auto"/>
          <w:kern w:val="0"/>
          <w:sz w:val="22"/>
          <w:szCs w:val="22"/>
          <w:highlight w:val="none"/>
          <w:lang w:eastAsia="zh-CN"/>
        </w:rPr>
        <w:t>谈判文件</w:t>
      </w:r>
      <w:r>
        <w:rPr>
          <w:rFonts w:hint="eastAsia" w:asciiTheme="minorEastAsia" w:hAnsiTheme="minorEastAsia" w:eastAsiaTheme="minorEastAsia" w:cstheme="minorEastAsia"/>
          <w:snapToGrid w:val="0"/>
          <w:color w:val="auto"/>
          <w:kern w:val="0"/>
          <w:sz w:val="22"/>
          <w:szCs w:val="22"/>
          <w:highlight w:val="none"/>
        </w:rPr>
        <w:t>规定的时间、地点及程序组织评审：</w:t>
      </w:r>
    </w:p>
    <w:p w14:paraId="3F3B376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1）开启评审场地的录音录像采集设备，并确保其正常运行。</w:t>
      </w:r>
    </w:p>
    <w:p w14:paraId="397392F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2）核验出席评审活动现场的</w:t>
      </w:r>
      <w:r>
        <w:rPr>
          <w:rFonts w:hint="eastAsia" w:asciiTheme="minorEastAsia" w:hAnsiTheme="minorEastAsia" w:eastAsiaTheme="minorEastAsia" w:cstheme="minorEastAsia"/>
          <w:color w:val="auto"/>
          <w:sz w:val="22"/>
          <w:szCs w:val="22"/>
          <w:highlight w:val="none"/>
          <w:lang w:eastAsia="zh-CN"/>
        </w:rPr>
        <w:t>谈判小组</w:t>
      </w:r>
      <w:r>
        <w:rPr>
          <w:rFonts w:hint="eastAsia" w:asciiTheme="minorEastAsia" w:hAnsiTheme="minorEastAsia" w:eastAsiaTheme="minorEastAsia" w:cstheme="minorEastAsia"/>
          <w:color w:val="auto"/>
          <w:sz w:val="22"/>
          <w:szCs w:val="22"/>
          <w:highlight w:val="none"/>
        </w:rPr>
        <w:t>各成员和相关监督人员身份，并要求其分别登记、签到，按规定统一收缴、保存其通讯工具，无关人员一律拒绝其进入评审现场。</w:t>
      </w:r>
    </w:p>
    <w:p w14:paraId="1CBB473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3）介绍评审现场的人员情况，宣布评审工作纪律，告知</w:t>
      </w:r>
      <w:r>
        <w:rPr>
          <w:rFonts w:hint="eastAsia" w:asciiTheme="minorEastAsia" w:hAnsiTheme="minorEastAsia" w:eastAsiaTheme="minorEastAsia" w:cstheme="minorEastAsia"/>
          <w:color w:val="auto"/>
          <w:sz w:val="22"/>
          <w:szCs w:val="22"/>
          <w:highlight w:val="none"/>
          <w:lang w:eastAsia="zh-CN"/>
        </w:rPr>
        <w:t>谈判小组</w:t>
      </w:r>
      <w:r>
        <w:rPr>
          <w:rFonts w:hint="eastAsia" w:asciiTheme="minorEastAsia" w:hAnsiTheme="minorEastAsia" w:eastAsiaTheme="minorEastAsia" w:cstheme="minorEastAsia"/>
          <w:color w:val="auto"/>
          <w:sz w:val="22"/>
          <w:szCs w:val="22"/>
          <w:highlight w:val="none"/>
        </w:rPr>
        <w:t>应当回避情形；组织推选</w:t>
      </w:r>
      <w:r>
        <w:rPr>
          <w:rFonts w:hint="eastAsia" w:asciiTheme="minorEastAsia" w:hAnsiTheme="minorEastAsia" w:eastAsiaTheme="minorEastAsia" w:cstheme="minorEastAsia"/>
          <w:color w:val="auto"/>
          <w:sz w:val="22"/>
          <w:szCs w:val="22"/>
          <w:highlight w:val="none"/>
          <w:lang w:eastAsia="zh-CN"/>
        </w:rPr>
        <w:t>谈判小组</w:t>
      </w:r>
      <w:r>
        <w:rPr>
          <w:rFonts w:hint="eastAsia" w:asciiTheme="minorEastAsia" w:hAnsiTheme="minorEastAsia" w:eastAsiaTheme="minorEastAsia" w:cstheme="minorEastAsia"/>
          <w:color w:val="auto"/>
          <w:sz w:val="22"/>
          <w:szCs w:val="22"/>
          <w:highlight w:val="none"/>
        </w:rPr>
        <w:t>组长。</w:t>
      </w:r>
    </w:p>
    <w:p w14:paraId="0219D0D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4）通报报名参加本项目采购的供应商名单及资格预审情况（如有），宣读最终提交采购响应文件的供应商名单，组织</w:t>
      </w:r>
      <w:r>
        <w:rPr>
          <w:rFonts w:hint="eastAsia" w:asciiTheme="minorEastAsia" w:hAnsiTheme="minorEastAsia" w:eastAsiaTheme="minorEastAsia" w:cstheme="minorEastAsia"/>
          <w:color w:val="auto"/>
          <w:sz w:val="22"/>
          <w:szCs w:val="22"/>
          <w:highlight w:val="none"/>
          <w:lang w:eastAsia="zh-CN"/>
        </w:rPr>
        <w:t>谈判小组</w:t>
      </w:r>
      <w:r>
        <w:rPr>
          <w:rFonts w:hint="eastAsia" w:asciiTheme="minorEastAsia" w:hAnsiTheme="minorEastAsia" w:eastAsiaTheme="minorEastAsia" w:cstheme="minorEastAsia"/>
          <w:color w:val="auto"/>
          <w:sz w:val="22"/>
          <w:szCs w:val="22"/>
          <w:highlight w:val="none"/>
        </w:rPr>
        <w:t>各位成员签订《政府采购评审人员廉洁自律承诺书》。</w:t>
      </w:r>
    </w:p>
    <w:p w14:paraId="0FAB6231">
      <w:pPr>
        <w:pStyle w:val="46"/>
        <w:keepNext w:val="0"/>
        <w:keepLines w:val="0"/>
        <w:pageBreakBefore w:val="0"/>
        <w:widowControl w:val="0"/>
        <w:kinsoku/>
        <w:wordWrap/>
        <w:overflowPunct/>
        <w:topLinePunct w:val="0"/>
        <w:autoSpaceDE/>
        <w:autoSpaceDN/>
        <w:bidi w:val="0"/>
        <w:spacing w:before="0" w:line="360" w:lineRule="auto"/>
        <w:ind w:left="0" w:leftChars="0" w:firstLine="48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5）根据需要简要介绍</w:t>
      </w:r>
      <w:r>
        <w:rPr>
          <w:rFonts w:hint="eastAsia" w:asciiTheme="minorEastAsia" w:hAnsiTheme="minorEastAsia" w:eastAsiaTheme="minorEastAsia" w:cstheme="minorEastAsia"/>
          <w:color w:val="auto"/>
          <w:sz w:val="22"/>
          <w:szCs w:val="22"/>
          <w:highlight w:val="none"/>
          <w:lang w:eastAsia="zh-CN"/>
        </w:rPr>
        <w:t>谈判文件</w:t>
      </w:r>
      <w:r>
        <w:rPr>
          <w:rFonts w:hint="eastAsia" w:asciiTheme="minorEastAsia" w:hAnsiTheme="minorEastAsia" w:eastAsiaTheme="minorEastAsia" w:cstheme="minorEastAsia"/>
          <w:color w:val="auto"/>
          <w:sz w:val="22"/>
          <w:szCs w:val="22"/>
          <w:highlight w:val="none"/>
        </w:rPr>
        <w:t>（含补充文件）制定及质疑答复情况、按书面陈述项目基本情况及评审工作需注意事项等。</w:t>
      </w:r>
    </w:p>
    <w:p w14:paraId="46D90B34">
      <w:pPr>
        <w:pStyle w:val="46"/>
        <w:keepNext w:val="0"/>
        <w:keepLines w:val="0"/>
        <w:pageBreakBefore w:val="0"/>
        <w:widowControl w:val="0"/>
        <w:kinsoku/>
        <w:wordWrap/>
        <w:overflowPunct/>
        <w:topLinePunct w:val="0"/>
        <w:autoSpaceDE/>
        <w:autoSpaceDN/>
        <w:bidi w:val="0"/>
        <w:spacing w:before="0" w:line="360" w:lineRule="auto"/>
        <w:ind w:left="0" w:leftChars="0" w:firstLine="48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3.</w:t>
      </w:r>
      <w:r>
        <w:rPr>
          <w:rFonts w:hint="eastAsia" w:asciiTheme="minorEastAsia" w:hAnsiTheme="minorEastAsia" w:eastAsiaTheme="minorEastAsia" w:cstheme="minorEastAsia"/>
          <w:color w:val="auto"/>
          <w:sz w:val="22"/>
          <w:szCs w:val="22"/>
          <w:highlight w:val="none"/>
          <w:lang w:eastAsia="zh-CN"/>
        </w:rPr>
        <w:t>谈判小组</w:t>
      </w:r>
      <w:r>
        <w:rPr>
          <w:rFonts w:hint="eastAsia" w:asciiTheme="minorEastAsia" w:hAnsiTheme="minorEastAsia" w:eastAsiaTheme="minorEastAsia" w:cstheme="minorEastAsia"/>
          <w:color w:val="auto"/>
          <w:sz w:val="22"/>
          <w:szCs w:val="22"/>
          <w:highlight w:val="none"/>
        </w:rPr>
        <w:t>对供应商的资格进行审查。</w:t>
      </w:r>
    </w:p>
    <w:p w14:paraId="6700A380">
      <w:pPr>
        <w:pStyle w:val="46"/>
        <w:keepNext w:val="0"/>
        <w:keepLines w:val="0"/>
        <w:pageBreakBefore w:val="0"/>
        <w:widowControl w:val="0"/>
        <w:kinsoku/>
        <w:wordWrap/>
        <w:overflowPunct/>
        <w:topLinePunct w:val="0"/>
        <w:autoSpaceDE/>
        <w:autoSpaceDN/>
        <w:bidi w:val="0"/>
        <w:spacing w:before="0" w:line="360" w:lineRule="auto"/>
        <w:ind w:left="0" w:leftChars="0" w:firstLine="48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4</w:t>
      </w:r>
      <w:r>
        <w:rPr>
          <w:rFonts w:hint="eastAsia" w:asciiTheme="minorEastAsia" w:hAnsiTheme="minorEastAsia" w:eastAsiaTheme="minorEastAsia" w:cstheme="minorEastAsia"/>
          <w:color w:val="auto"/>
          <w:sz w:val="22"/>
          <w:szCs w:val="22"/>
          <w:highlight w:val="none"/>
        </w:rPr>
        <w:t>.</w:t>
      </w:r>
      <w:r>
        <w:rPr>
          <w:rFonts w:hint="eastAsia" w:asciiTheme="minorEastAsia" w:hAnsiTheme="minorEastAsia" w:eastAsiaTheme="minorEastAsia" w:cstheme="minorEastAsia"/>
          <w:color w:val="auto"/>
          <w:sz w:val="22"/>
          <w:szCs w:val="22"/>
          <w:highlight w:val="none"/>
          <w:lang w:eastAsia="zh-CN"/>
        </w:rPr>
        <w:t>谈判小组</w:t>
      </w:r>
      <w:r>
        <w:rPr>
          <w:rFonts w:hint="eastAsia" w:asciiTheme="minorEastAsia" w:hAnsiTheme="minorEastAsia" w:eastAsiaTheme="minorEastAsia" w:cstheme="minorEastAsia"/>
          <w:color w:val="auto"/>
          <w:sz w:val="22"/>
          <w:szCs w:val="22"/>
          <w:highlight w:val="none"/>
        </w:rPr>
        <w:t>审查响应文件。</w:t>
      </w:r>
    </w:p>
    <w:p w14:paraId="7742A7A4">
      <w:pPr>
        <w:pStyle w:val="46"/>
        <w:keepNext w:val="0"/>
        <w:keepLines w:val="0"/>
        <w:pageBreakBefore w:val="0"/>
        <w:widowControl w:val="0"/>
        <w:kinsoku/>
        <w:wordWrap/>
        <w:overflowPunct/>
        <w:topLinePunct w:val="0"/>
        <w:autoSpaceDE/>
        <w:autoSpaceDN/>
        <w:bidi w:val="0"/>
        <w:spacing w:before="0" w:line="360" w:lineRule="auto"/>
        <w:ind w:left="0" w:leftChars="0" w:firstLine="48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4.1</w:t>
      </w:r>
      <w:r>
        <w:rPr>
          <w:rFonts w:hint="eastAsia" w:asciiTheme="minorEastAsia" w:hAnsiTheme="minorEastAsia" w:eastAsiaTheme="minorEastAsia" w:cstheme="minorEastAsia"/>
          <w:snapToGrid/>
          <w:color w:val="auto"/>
          <w:kern w:val="2"/>
          <w:sz w:val="22"/>
          <w:szCs w:val="22"/>
          <w:highlight w:val="none"/>
          <w:lang w:val="en-US" w:eastAsia="zh-CN" w:bidi="ar-SA"/>
        </w:rPr>
        <w:t>谈判小组对拟认定为采购响应文件无效的，应组织相关供应商代表进行陈述、澄清或申辩</w:t>
      </w:r>
      <w:r>
        <w:rPr>
          <w:rFonts w:hint="eastAsia" w:asciiTheme="minorEastAsia" w:hAnsiTheme="minorEastAsia" w:eastAsiaTheme="minorEastAsia" w:cstheme="minorEastAsia"/>
          <w:color w:val="auto"/>
          <w:sz w:val="22"/>
          <w:szCs w:val="22"/>
          <w:highlight w:val="none"/>
        </w:rPr>
        <w:t>并告知该供应商。</w:t>
      </w:r>
    </w:p>
    <w:p w14:paraId="22B884C3">
      <w:pPr>
        <w:pStyle w:val="46"/>
        <w:keepNext w:val="0"/>
        <w:keepLines w:val="0"/>
        <w:pageBreakBefore w:val="0"/>
        <w:widowControl w:val="0"/>
        <w:kinsoku/>
        <w:wordWrap/>
        <w:overflowPunct/>
        <w:topLinePunct w:val="0"/>
        <w:autoSpaceDE/>
        <w:autoSpaceDN/>
        <w:bidi w:val="0"/>
        <w:spacing w:before="0" w:line="360" w:lineRule="auto"/>
        <w:ind w:left="0" w:leftChars="0" w:firstLine="48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4.2</w:t>
      </w:r>
      <w:r>
        <w:rPr>
          <w:rFonts w:hint="eastAsia" w:asciiTheme="minorEastAsia" w:hAnsiTheme="minorEastAsia" w:eastAsiaTheme="minorEastAsia" w:cstheme="minorEastAsia"/>
          <w:color w:val="auto"/>
          <w:sz w:val="22"/>
          <w:szCs w:val="22"/>
          <w:highlight w:val="none"/>
        </w:rPr>
        <w:t>供应商根据</w:t>
      </w:r>
      <w:r>
        <w:rPr>
          <w:rFonts w:hint="eastAsia" w:asciiTheme="minorEastAsia" w:hAnsiTheme="minorEastAsia" w:eastAsiaTheme="minorEastAsia" w:cstheme="minorEastAsia"/>
          <w:color w:val="auto"/>
          <w:sz w:val="22"/>
          <w:szCs w:val="22"/>
          <w:highlight w:val="none"/>
          <w:lang w:eastAsia="zh-CN"/>
        </w:rPr>
        <w:t>谈判小组</w:t>
      </w:r>
      <w:r>
        <w:rPr>
          <w:rFonts w:hint="eastAsia" w:asciiTheme="minorEastAsia" w:hAnsiTheme="minorEastAsia" w:eastAsiaTheme="minorEastAsia" w:cstheme="minorEastAsia"/>
          <w:color w:val="auto"/>
          <w:sz w:val="22"/>
          <w:szCs w:val="22"/>
          <w:highlight w:val="none"/>
        </w:rPr>
        <w:t>要求对响应文件中含义不明确、同类问题表述不一致或者有明显文字和计算错误的内容等作出必要的澄清、说明或者更正。</w:t>
      </w:r>
      <w:r>
        <w:rPr>
          <w:rFonts w:hint="eastAsia" w:asciiTheme="minorEastAsia" w:hAnsiTheme="minorEastAsia" w:eastAsiaTheme="minorEastAsia" w:cstheme="minorEastAsia"/>
          <w:color w:val="auto"/>
          <w:sz w:val="22"/>
          <w:szCs w:val="22"/>
          <w:highlight w:val="none"/>
          <w:lang w:eastAsia="zh-CN"/>
        </w:rPr>
        <w:t>谈判小组</w:t>
      </w:r>
      <w:r>
        <w:rPr>
          <w:rFonts w:hint="eastAsia" w:asciiTheme="minorEastAsia" w:hAnsiTheme="minorEastAsia" w:eastAsiaTheme="minorEastAsia" w:cstheme="minorEastAsia"/>
          <w:color w:val="auto"/>
          <w:sz w:val="22"/>
          <w:szCs w:val="22"/>
          <w:highlight w:val="none"/>
        </w:rPr>
        <w:t>和供应商通过电子交易平台交换数据电文，供应商提交使用</w:t>
      </w:r>
      <w:r>
        <w:rPr>
          <w:rFonts w:hint="eastAsia" w:asciiTheme="minorEastAsia" w:hAnsiTheme="minorEastAsia" w:eastAsiaTheme="minorEastAsia" w:cstheme="minorEastAsia"/>
          <w:color w:val="auto"/>
          <w:sz w:val="22"/>
          <w:szCs w:val="22"/>
          <w:highlight w:val="none"/>
          <w:lang w:eastAsia="zh-CN"/>
        </w:rPr>
        <w:t>电子签章</w:t>
      </w:r>
      <w:r>
        <w:rPr>
          <w:rFonts w:hint="eastAsia" w:asciiTheme="minorEastAsia" w:hAnsiTheme="minorEastAsia" w:eastAsiaTheme="minorEastAsia" w:cstheme="minorEastAsia"/>
          <w:color w:val="auto"/>
          <w:sz w:val="22"/>
          <w:szCs w:val="22"/>
          <w:highlight w:val="none"/>
        </w:rPr>
        <w:t>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14:paraId="05B76AD9">
      <w:pPr>
        <w:pStyle w:val="46"/>
        <w:keepNext w:val="0"/>
        <w:keepLines w:val="0"/>
        <w:pageBreakBefore w:val="0"/>
        <w:widowControl w:val="0"/>
        <w:kinsoku/>
        <w:wordWrap/>
        <w:overflowPunct/>
        <w:topLinePunct w:val="0"/>
        <w:autoSpaceDE/>
        <w:autoSpaceDN/>
        <w:bidi w:val="0"/>
        <w:spacing w:before="0" w:line="360" w:lineRule="auto"/>
        <w:ind w:left="0" w:leftChars="0" w:firstLine="480"/>
        <w:textAlignment w:val="auto"/>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val="en-US" w:eastAsia="zh-CN"/>
        </w:rPr>
        <w:t>5.</w:t>
      </w:r>
      <w:r>
        <w:rPr>
          <w:rFonts w:hint="eastAsia" w:asciiTheme="minorEastAsia" w:hAnsiTheme="minorEastAsia" w:eastAsiaTheme="minorEastAsia" w:cstheme="minorEastAsia"/>
          <w:color w:val="auto"/>
          <w:sz w:val="22"/>
          <w:szCs w:val="22"/>
          <w:highlight w:val="none"/>
          <w:lang w:eastAsia="zh-CN"/>
        </w:rPr>
        <w:t>谈判小组</w:t>
      </w:r>
      <w:r>
        <w:rPr>
          <w:rFonts w:hint="eastAsia" w:asciiTheme="minorEastAsia" w:hAnsiTheme="minorEastAsia" w:eastAsiaTheme="minorEastAsia" w:cstheme="minorEastAsia"/>
          <w:color w:val="auto"/>
          <w:sz w:val="22"/>
          <w:szCs w:val="22"/>
          <w:highlight w:val="none"/>
        </w:rPr>
        <w:t>与符合要求的供应商进行</w:t>
      </w:r>
      <w:r>
        <w:rPr>
          <w:rFonts w:hint="eastAsia" w:asciiTheme="minorEastAsia" w:hAnsiTheme="minorEastAsia" w:eastAsiaTheme="minorEastAsia" w:cstheme="minorEastAsia"/>
          <w:color w:val="auto"/>
          <w:sz w:val="22"/>
          <w:szCs w:val="22"/>
          <w:highlight w:val="none"/>
          <w:lang w:eastAsia="zh-CN"/>
        </w:rPr>
        <w:t>谈判</w:t>
      </w:r>
      <w:r>
        <w:rPr>
          <w:rFonts w:hint="eastAsia" w:asciiTheme="minorEastAsia" w:hAnsiTheme="minorEastAsia" w:eastAsiaTheme="minorEastAsia" w:cstheme="minorEastAsia"/>
          <w:color w:val="auto"/>
          <w:sz w:val="22"/>
          <w:szCs w:val="22"/>
          <w:highlight w:val="none"/>
        </w:rPr>
        <w:t>。</w:t>
      </w:r>
      <w:r>
        <w:rPr>
          <w:rFonts w:hint="eastAsia" w:asciiTheme="minorEastAsia" w:hAnsiTheme="minorEastAsia" w:eastAsiaTheme="minorEastAsia" w:cstheme="minorEastAsia"/>
          <w:color w:val="auto"/>
          <w:sz w:val="22"/>
          <w:szCs w:val="22"/>
          <w:highlight w:val="none"/>
          <w:lang w:eastAsia="zh-CN"/>
        </w:rPr>
        <w:t>谈判小组</w:t>
      </w:r>
      <w:r>
        <w:rPr>
          <w:rFonts w:hint="eastAsia" w:asciiTheme="minorEastAsia" w:hAnsiTheme="minorEastAsia" w:eastAsiaTheme="minorEastAsia" w:cstheme="minorEastAsia"/>
          <w:color w:val="auto"/>
          <w:sz w:val="22"/>
          <w:szCs w:val="22"/>
          <w:highlight w:val="none"/>
        </w:rPr>
        <w:t>所有成员按照响应文件解密次序集中与单一供应商分别进行</w:t>
      </w:r>
      <w:r>
        <w:rPr>
          <w:rFonts w:hint="eastAsia" w:asciiTheme="minorEastAsia" w:hAnsiTheme="minorEastAsia" w:eastAsiaTheme="minorEastAsia" w:cstheme="minorEastAsia"/>
          <w:color w:val="auto"/>
          <w:sz w:val="22"/>
          <w:szCs w:val="22"/>
          <w:highlight w:val="none"/>
          <w:lang w:eastAsia="zh-CN"/>
        </w:rPr>
        <w:t>谈判</w:t>
      </w:r>
      <w:r>
        <w:rPr>
          <w:rFonts w:hint="eastAsia" w:asciiTheme="minorEastAsia" w:hAnsiTheme="minorEastAsia" w:eastAsiaTheme="minorEastAsia" w:cstheme="minorEastAsia"/>
          <w:color w:val="auto"/>
          <w:sz w:val="22"/>
          <w:szCs w:val="22"/>
          <w:highlight w:val="none"/>
        </w:rPr>
        <w:t>，并给予所有参加</w:t>
      </w:r>
      <w:r>
        <w:rPr>
          <w:rFonts w:hint="eastAsia" w:asciiTheme="minorEastAsia" w:hAnsiTheme="minorEastAsia" w:eastAsiaTheme="minorEastAsia" w:cstheme="minorEastAsia"/>
          <w:color w:val="auto"/>
          <w:sz w:val="22"/>
          <w:szCs w:val="22"/>
          <w:highlight w:val="none"/>
          <w:lang w:eastAsia="zh-CN"/>
        </w:rPr>
        <w:t>谈判</w:t>
      </w:r>
      <w:r>
        <w:rPr>
          <w:rFonts w:hint="eastAsia" w:asciiTheme="minorEastAsia" w:hAnsiTheme="minorEastAsia" w:eastAsiaTheme="minorEastAsia" w:cstheme="minorEastAsia"/>
          <w:color w:val="auto"/>
          <w:sz w:val="22"/>
          <w:szCs w:val="22"/>
          <w:highlight w:val="none"/>
        </w:rPr>
        <w:t>的供应商平等的</w:t>
      </w:r>
      <w:r>
        <w:rPr>
          <w:rFonts w:hint="eastAsia" w:asciiTheme="minorEastAsia" w:hAnsiTheme="minorEastAsia" w:eastAsiaTheme="minorEastAsia" w:cstheme="minorEastAsia"/>
          <w:color w:val="auto"/>
          <w:sz w:val="22"/>
          <w:szCs w:val="22"/>
          <w:highlight w:val="none"/>
          <w:lang w:eastAsia="zh-CN"/>
        </w:rPr>
        <w:t>谈判</w:t>
      </w:r>
      <w:r>
        <w:rPr>
          <w:rFonts w:hint="eastAsia" w:asciiTheme="minorEastAsia" w:hAnsiTheme="minorEastAsia" w:eastAsiaTheme="minorEastAsia" w:cstheme="minorEastAsia"/>
          <w:color w:val="auto"/>
          <w:sz w:val="22"/>
          <w:szCs w:val="22"/>
          <w:highlight w:val="none"/>
        </w:rPr>
        <w:t>机会。</w:t>
      </w:r>
      <w:r>
        <w:rPr>
          <w:rFonts w:hint="eastAsia" w:asciiTheme="minorEastAsia" w:hAnsiTheme="minorEastAsia" w:eastAsiaTheme="minorEastAsia" w:cstheme="minorEastAsia"/>
          <w:snapToGrid/>
          <w:color w:val="auto"/>
          <w:kern w:val="2"/>
          <w:sz w:val="22"/>
          <w:szCs w:val="22"/>
          <w:highlight w:val="none"/>
          <w:lang w:val="en-US" w:eastAsia="zh-CN" w:bidi="ar-SA"/>
        </w:rPr>
        <w:t>在谈判中， 谈判的任何一方不得透露与谈判有关的其他供应商的技术资料、价格和其他信息。</w:t>
      </w:r>
      <w:r>
        <w:rPr>
          <w:rFonts w:hint="eastAsia" w:asciiTheme="minorEastAsia" w:hAnsiTheme="minorEastAsia" w:eastAsiaTheme="minorEastAsia" w:cstheme="minorEastAsia"/>
          <w:color w:val="auto"/>
          <w:sz w:val="22"/>
          <w:szCs w:val="22"/>
          <w:highlight w:val="none"/>
          <w:lang w:eastAsia="zh-CN"/>
        </w:rPr>
        <w:t>谈判</w:t>
      </w:r>
      <w:r>
        <w:rPr>
          <w:rFonts w:hint="eastAsia" w:asciiTheme="minorEastAsia" w:hAnsiTheme="minorEastAsia" w:eastAsiaTheme="minorEastAsia" w:cstheme="minorEastAsia"/>
          <w:color w:val="auto"/>
          <w:sz w:val="22"/>
          <w:szCs w:val="22"/>
          <w:highlight w:val="none"/>
        </w:rPr>
        <w:t>过程中，</w:t>
      </w:r>
      <w:r>
        <w:rPr>
          <w:rFonts w:hint="eastAsia" w:asciiTheme="minorEastAsia" w:hAnsiTheme="minorEastAsia" w:eastAsiaTheme="minorEastAsia" w:cstheme="minorEastAsia"/>
          <w:color w:val="auto"/>
          <w:sz w:val="22"/>
          <w:szCs w:val="22"/>
          <w:highlight w:val="none"/>
          <w:lang w:eastAsia="zh-CN"/>
        </w:rPr>
        <w:t>谈判小组</w:t>
      </w:r>
      <w:r>
        <w:rPr>
          <w:rFonts w:hint="eastAsia" w:asciiTheme="minorEastAsia" w:hAnsiTheme="minorEastAsia" w:eastAsiaTheme="minorEastAsia" w:cstheme="minorEastAsia"/>
          <w:color w:val="auto"/>
          <w:sz w:val="22"/>
          <w:szCs w:val="22"/>
          <w:highlight w:val="none"/>
        </w:rPr>
        <w:t>可以根据</w:t>
      </w:r>
      <w:r>
        <w:rPr>
          <w:rFonts w:hint="eastAsia" w:asciiTheme="minorEastAsia" w:hAnsiTheme="minorEastAsia" w:eastAsiaTheme="minorEastAsia" w:cstheme="minorEastAsia"/>
          <w:color w:val="auto"/>
          <w:sz w:val="22"/>
          <w:szCs w:val="22"/>
          <w:highlight w:val="none"/>
          <w:lang w:eastAsia="zh-CN"/>
        </w:rPr>
        <w:t>谈判</w:t>
      </w:r>
      <w:r>
        <w:rPr>
          <w:rFonts w:hint="eastAsia" w:asciiTheme="minorEastAsia" w:hAnsiTheme="minorEastAsia" w:eastAsiaTheme="minorEastAsia" w:cstheme="minorEastAsia"/>
          <w:color w:val="auto"/>
          <w:sz w:val="22"/>
          <w:szCs w:val="22"/>
          <w:highlight w:val="none"/>
        </w:rPr>
        <w:t>情况调整轮次</w:t>
      </w:r>
      <w:r>
        <w:rPr>
          <w:rFonts w:hint="eastAsia" w:asciiTheme="minorEastAsia" w:hAnsiTheme="minorEastAsia" w:eastAsiaTheme="minorEastAsia" w:cstheme="minorEastAsia"/>
          <w:color w:val="auto"/>
          <w:sz w:val="22"/>
          <w:szCs w:val="22"/>
          <w:highlight w:val="none"/>
          <w:lang w:eastAsia="zh-CN"/>
        </w:rPr>
        <w:t>。</w:t>
      </w:r>
    </w:p>
    <w:p w14:paraId="351AE058">
      <w:pPr>
        <w:pStyle w:val="46"/>
        <w:keepNext w:val="0"/>
        <w:keepLines w:val="0"/>
        <w:pageBreakBefore w:val="0"/>
        <w:widowControl w:val="0"/>
        <w:kinsoku/>
        <w:wordWrap/>
        <w:overflowPunct/>
        <w:topLinePunct w:val="0"/>
        <w:autoSpaceDE/>
        <w:autoSpaceDN/>
        <w:bidi w:val="0"/>
        <w:spacing w:before="0" w:line="360" w:lineRule="auto"/>
        <w:ind w:left="0" w:leftChars="0" w:firstLine="480"/>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6.</w:t>
      </w:r>
      <w:r>
        <w:rPr>
          <w:rFonts w:hint="eastAsia" w:asciiTheme="minorEastAsia" w:hAnsiTheme="minorEastAsia" w:eastAsiaTheme="minorEastAsia" w:cstheme="minorEastAsia"/>
          <w:snapToGrid/>
          <w:color w:val="auto"/>
          <w:kern w:val="2"/>
          <w:sz w:val="22"/>
          <w:szCs w:val="22"/>
          <w:highlight w:val="none"/>
          <w:lang w:val="en-US" w:eastAsia="zh-CN" w:bidi="ar-SA"/>
        </w:rPr>
        <w:t>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及时以书面形式同时通知所有参加谈判的供应商。</w:t>
      </w:r>
      <w:r>
        <w:rPr>
          <w:rFonts w:hint="eastAsia" w:asciiTheme="minorEastAsia" w:hAnsiTheme="minorEastAsia" w:eastAsiaTheme="minorEastAsia" w:cstheme="minorEastAsia"/>
          <w:color w:val="auto"/>
          <w:sz w:val="22"/>
          <w:szCs w:val="22"/>
          <w:highlight w:val="none"/>
          <w:lang w:val="en-US" w:eastAsia="zh-CN"/>
        </w:rPr>
        <w:t xml:space="preserve"> </w:t>
      </w:r>
    </w:p>
    <w:p w14:paraId="585246E1">
      <w:pPr>
        <w:pStyle w:val="46"/>
        <w:keepNext w:val="0"/>
        <w:keepLines w:val="0"/>
        <w:pageBreakBefore w:val="0"/>
        <w:widowControl w:val="0"/>
        <w:kinsoku/>
        <w:wordWrap/>
        <w:overflowPunct/>
        <w:topLinePunct w:val="0"/>
        <w:autoSpaceDE/>
        <w:autoSpaceDN/>
        <w:bidi w:val="0"/>
        <w:spacing w:before="0" w:line="360" w:lineRule="auto"/>
        <w:ind w:left="0" w:leftChars="0" w:firstLine="48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7.</w:t>
      </w:r>
      <w:r>
        <w:rPr>
          <w:rFonts w:hint="eastAsia" w:asciiTheme="minorEastAsia" w:hAnsiTheme="minorEastAsia" w:eastAsiaTheme="minorEastAsia" w:cstheme="minorEastAsia"/>
          <w:color w:val="auto"/>
          <w:sz w:val="22"/>
          <w:szCs w:val="22"/>
          <w:highlight w:val="none"/>
        </w:rPr>
        <w:t xml:space="preserve"> 供应商应当按照</w:t>
      </w:r>
      <w:r>
        <w:rPr>
          <w:rFonts w:hint="eastAsia" w:asciiTheme="minorEastAsia" w:hAnsiTheme="minorEastAsia" w:eastAsiaTheme="minorEastAsia" w:cstheme="minorEastAsia"/>
          <w:color w:val="auto"/>
          <w:sz w:val="22"/>
          <w:szCs w:val="22"/>
          <w:highlight w:val="none"/>
          <w:lang w:eastAsia="zh-CN"/>
        </w:rPr>
        <w:t>谈判</w:t>
      </w:r>
      <w:r>
        <w:rPr>
          <w:rFonts w:hint="eastAsia" w:asciiTheme="minorEastAsia" w:hAnsiTheme="minorEastAsia" w:eastAsiaTheme="minorEastAsia" w:cstheme="minorEastAsia"/>
          <w:color w:val="auto"/>
          <w:sz w:val="22"/>
          <w:szCs w:val="22"/>
          <w:highlight w:val="none"/>
        </w:rPr>
        <w:t>文件的变动情况及</w:t>
      </w:r>
      <w:r>
        <w:rPr>
          <w:rFonts w:hint="eastAsia" w:asciiTheme="minorEastAsia" w:hAnsiTheme="minorEastAsia" w:eastAsiaTheme="minorEastAsia" w:cstheme="minorEastAsia"/>
          <w:color w:val="auto"/>
          <w:sz w:val="22"/>
          <w:szCs w:val="22"/>
          <w:highlight w:val="none"/>
          <w:lang w:eastAsia="zh-CN"/>
        </w:rPr>
        <w:t>谈判小组</w:t>
      </w:r>
      <w:r>
        <w:rPr>
          <w:rFonts w:hint="eastAsia" w:asciiTheme="minorEastAsia" w:hAnsiTheme="minorEastAsia" w:eastAsiaTheme="minorEastAsia" w:cstheme="minorEastAsia"/>
          <w:color w:val="auto"/>
          <w:sz w:val="22"/>
          <w:szCs w:val="22"/>
          <w:highlight w:val="none"/>
        </w:rPr>
        <w:t>的要求通过电子交易平台重新提交响应文件和最后报价，并使用</w:t>
      </w:r>
      <w:r>
        <w:rPr>
          <w:rFonts w:hint="eastAsia" w:asciiTheme="minorEastAsia" w:hAnsiTheme="minorEastAsia" w:eastAsiaTheme="minorEastAsia" w:cstheme="minorEastAsia"/>
          <w:color w:val="auto"/>
          <w:sz w:val="22"/>
          <w:szCs w:val="22"/>
          <w:highlight w:val="none"/>
          <w:lang w:eastAsia="zh-CN"/>
        </w:rPr>
        <w:t>电子签章或公章</w:t>
      </w:r>
      <w:r>
        <w:rPr>
          <w:rFonts w:hint="eastAsia" w:asciiTheme="minorEastAsia" w:hAnsiTheme="minorEastAsia" w:eastAsiaTheme="minorEastAsia" w:cstheme="minorEastAsia"/>
          <w:color w:val="auto"/>
          <w:sz w:val="22"/>
          <w:szCs w:val="22"/>
          <w:highlight w:val="none"/>
        </w:rPr>
        <w:t>（如果有）。已提交响应文件的供应商，在提交最后报价之前，可以根据</w:t>
      </w:r>
      <w:r>
        <w:rPr>
          <w:rFonts w:hint="eastAsia" w:asciiTheme="minorEastAsia" w:hAnsiTheme="minorEastAsia" w:eastAsiaTheme="minorEastAsia" w:cstheme="minorEastAsia"/>
          <w:color w:val="auto"/>
          <w:sz w:val="22"/>
          <w:szCs w:val="22"/>
          <w:highlight w:val="none"/>
          <w:lang w:eastAsia="zh-CN"/>
        </w:rPr>
        <w:t>谈判</w:t>
      </w:r>
      <w:r>
        <w:rPr>
          <w:rFonts w:hint="eastAsia" w:asciiTheme="minorEastAsia" w:hAnsiTheme="minorEastAsia" w:eastAsiaTheme="minorEastAsia" w:cstheme="minorEastAsia"/>
          <w:color w:val="auto"/>
          <w:sz w:val="22"/>
          <w:szCs w:val="22"/>
          <w:highlight w:val="none"/>
        </w:rPr>
        <w:t>情况退出</w:t>
      </w:r>
      <w:r>
        <w:rPr>
          <w:rFonts w:hint="eastAsia" w:asciiTheme="minorEastAsia" w:hAnsiTheme="minorEastAsia" w:eastAsiaTheme="minorEastAsia" w:cstheme="minorEastAsia"/>
          <w:color w:val="auto"/>
          <w:sz w:val="22"/>
          <w:szCs w:val="22"/>
          <w:highlight w:val="none"/>
          <w:lang w:eastAsia="zh-CN"/>
        </w:rPr>
        <w:t>谈判</w:t>
      </w:r>
      <w:r>
        <w:rPr>
          <w:rFonts w:hint="eastAsia" w:asciiTheme="minorEastAsia" w:hAnsiTheme="minorEastAsia" w:eastAsiaTheme="minorEastAsia" w:cstheme="minorEastAsia"/>
          <w:color w:val="auto"/>
          <w:sz w:val="22"/>
          <w:szCs w:val="22"/>
          <w:highlight w:val="none"/>
        </w:rPr>
        <w:t>。如供应商未按</w:t>
      </w:r>
      <w:r>
        <w:rPr>
          <w:rFonts w:hint="eastAsia" w:asciiTheme="minorEastAsia" w:hAnsiTheme="minorEastAsia" w:eastAsiaTheme="minorEastAsia" w:cstheme="minorEastAsia"/>
          <w:color w:val="auto"/>
          <w:sz w:val="22"/>
          <w:szCs w:val="22"/>
          <w:highlight w:val="none"/>
          <w:lang w:eastAsia="zh-CN"/>
        </w:rPr>
        <w:t>谈判小组</w:t>
      </w:r>
      <w:r>
        <w:rPr>
          <w:rFonts w:hint="eastAsia" w:asciiTheme="minorEastAsia" w:hAnsiTheme="minorEastAsia" w:eastAsiaTheme="minorEastAsia" w:cstheme="minorEastAsia"/>
          <w:color w:val="auto"/>
          <w:sz w:val="22"/>
          <w:szCs w:val="22"/>
          <w:highlight w:val="none"/>
        </w:rPr>
        <w:t>的要求在规定的时间内提交最后报价的，视为退出</w:t>
      </w:r>
      <w:r>
        <w:rPr>
          <w:rFonts w:hint="eastAsia" w:asciiTheme="minorEastAsia" w:hAnsiTheme="minorEastAsia" w:eastAsiaTheme="minorEastAsia" w:cstheme="minorEastAsia"/>
          <w:color w:val="auto"/>
          <w:sz w:val="22"/>
          <w:szCs w:val="22"/>
          <w:highlight w:val="none"/>
          <w:lang w:eastAsia="zh-CN"/>
        </w:rPr>
        <w:t>谈判</w:t>
      </w:r>
      <w:r>
        <w:rPr>
          <w:rFonts w:hint="eastAsia" w:asciiTheme="minorEastAsia" w:hAnsiTheme="minorEastAsia" w:eastAsiaTheme="minorEastAsia" w:cstheme="minorEastAsia"/>
          <w:color w:val="auto"/>
          <w:sz w:val="22"/>
          <w:szCs w:val="22"/>
          <w:highlight w:val="none"/>
        </w:rPr>
        <w:t>。</w:t>
      </w:r>
    </w:p>
    <w:p w14:paraId="38087B7B">
      <w:pPr>
        <w:pStyle w:val="46"/>
        <w:keepNext w:val="0"/>
        <w:keepLines w:val="0"/>
        <w:pageBreakBefore w:val="0"/>
        <w:widowControl w:val="0"/>
        <w:kinsoku/>
        <w:wordWrap/>
        <w:overflowPunct/>
        <w:topLinePunct w:val="0"/>
        <w:autoSpaceDE/>
        <w:autoSpaceDN/>
        <w:bidi w:val="0"/>
        <w:spacing w:before="0" w:line="360" w:lineRule="auto"/>
        <w:ind w:left="0" w:leftChars="0" w:firstLine="48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8.</w:t>
      </w:r>
      <w:r>
        <w:rPr>
          <w:rFonts w:hint="eastAsia" w:asciiTheme="minorEastAsia" w:hAnsiTheme="minorEastAsia" w:eastAsiaTheme="minorEastAsia" w:cstheme="minorEastAsia"/>
          <w:color w:val="auto"/>
          <w:sz w:val="22"/>
          <w:szCs w:val="22"/>
          <w:highlight w:val="none"/>
          <w:lang w:eastAsia="zh-CN"/>
        </w:rPr>
        <w:t>谈判小组</w:t>
      </w:r>
      <w:r>
        <w:rPr>
          <w:rFonts w:hint="eastAsia" w:asciiTheme="minorEastAsia" w:hAnsiTheme="minorEastAsia" w:eastAsiaTheme="minorEastAsia" w:cstheme="minorEastAsia"/>
          <w:color w:val="auto"/>
          <w:sz w:val="22"/>
          <w:szCs w:val="22"/>
          <w:highlight w:val="none"/>
        </w:rPr>
        <w:t>按照下列方式确定提交最后报价的供应商，有特殊规定的从其规定：</w:t>
      </w:r>
    </w:p>
    <w:p w14:paraId="7BDF399B">
      <w:pPr>
        <w:pStyle w:val="46"/>
        <w:keepNext w:val="0"/>
        <w:keepLines w:val="0"/>
        <w:pageBreakBefore w:val="0"/>
        <w:widowControl w:val="0"/>
        <w:kinsoku/>
        <w:wordWrap/>
        <w:overflowPunct/>
        <w:topLinePunct w:val="0"/>
        <w:autoSpaceDE/>
        <w:autoSpaceDN/>
        <w:bidi w:val="0"/>
        <w:spacing w:before="0" w:line="360" w:lineRule="auto"/>
        <w:ind w:left="0" w:leftChars="0" w:firstLine="48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谈判文件能够详细列明采购标的的技术、服务要求的，谈判结束，谈判小组应当要求所有继续参加谈判的供应商在规定时间内提交最后报价，提交最后报价的供应商不得少于3家。</w:t>
      </w:r>
    </w:p>
    <w:p w14:paraId="60F952F4">
      <w:pPr>
        <w:pStyle w:val="46"/>
        <w:keepNext w:val="0"/>
        <w:keepLines w:val="0"/>
        <w:pageBreakBefore w:val="0"/>
        <w:widowControl w:val="0"/>
        <w:kinsoku/>
        <w:wordWrap/>
        <w:overflowPunct/>
        <w:topLinePunct w:val="0"/>
        <w:autoSpaceDE/>
        <w:autoSpaceDN/>
        <w:bidi w:val="0"/>
        <w:spacing w:before="0" w:line="360" w:lineRule="auto"/>
        <w:ind w:left="0" w:leftChars="0" w:firstLine="480"/>
        <w:textAlignment w:val="auto"/>
        <w:rPr>
          <w:rFonts w:hint="eastAsia" w:asciiTheme="minorEastAsia" w:hAnsiTheme="minorEastAsia" w:eastAsiaTheme="minorEastAsia" w:cstheme="minorEastAsia"/>
          <w:color w:val="auto"/>
          <w:spacing w:val="-6"/>
          <w:sz w:val="22"/>
          <w:szCs w:val="22"/>
          <w:highlight w:val="none"/>
        </w:rPr>
      </w:pPr>
      <w:r>
        <w:rPr>
          <w:rFonts w:hint="eastAsia" w:asciiTheme="minorEastAsia" w:hAnsiTheme="minorEastAsia" w:eastAsiaTheme="minorEastAsia" w:cstheme="minorEastAsia"/>
          <w:color w:val="auto"/>
          <w:sz w:val="22"/>
          <w:szCs w:val="22"/>
          <w:highlight w:val="none"/>
        </w:rPr>
        <w:t>谈判文件不能详细列明采购标的的技术、服务要求，需经谈判由供应商提供最终设计方案或解决方案的，谈判结束后，谈判小组应当按照少数服从多数的原</w:t>
      </w:r>
      <w:r>
        <w:rPr>
          <w:rFonts w:hint="eastAsia" w:asciiTheme="minorEastAsia" w:hAnsiTheme="minorEastAsia" w:eastAsiaTheme="minorEastAsia" w:cstheme="minorEastAsia"/>
          <w:color w:val="auto"/>
          <w:spacing w:val="-7"/>
          <w:sz w:val="22"/>
          <w:szCs w:val="22"/>
          <w:highlight w:val="none"/>
        </w:rPr>
        <w:t>则投票推荐</w:t>
      </w:r>
      <w:r>
        <w:rPr>
          <w:rFonts w:hint="eastAsia" w:asciiTheme="minorEastAsia" w:hAnsiTheme="minorEastAsia" w:eastAsiaTheme="minorEastAsia" w:cstheme="minorEastAsia"/>
          <w:color w:val="auto"/>
          <w:sz w:val="22"/>
          <w:szCs w:val="22"/>
          <w:highlight w:val="none"/>
        </w:rPr>
        <w:t>3</w:t>
      </w:r>
      <w:r>
        <w:rPr>
          <w:rFonts w:hint="eastAsia" w:asciiTheme="minorEastAsia" w:hAnsiTheme="minorEastAsia" w:eastAsiaTheme="minorEastAsia" w:cstheme="minorEastAsia"/>
          <w:color w:val="auto"/>
          <w:spacing w:val="-6"/>
          <w:sz w:val="22"/>
          <w:szCs w:val="22"/>
          <w:highlight w:val="none"/>
        </w:rPr>
        <w:t>家以上供应商的设计方案或者解决方案，并要求其在规定时间内提交最后报价。</w:t>
      </w:r>
    </w:p>
    <w:p w14:paraId="63424B9B">
      <w:pPr>
        <w:pStyle w:val="46"/>
        <w:keepNext w:val="0"/>
        <w:keepLines w:val="0"/>
        <w:pageBreakBefore w:val="0"/>
        <w:widowControl w:val="0"/>
        <w:kinsoku/>
        <w:wordWrap/>
        <w:overflowPunct/>
        <w:topLinePunct w:val="0"/>
        <w:autoSpaceDE/>
        <w:autoSpaceDN/>
        <w:bidi w:val="0"/>
        <w:spacing w:before="0" w:line="360" w:lineRule="auto"/>
        <w:ind w:left="0" w:leftChars="0" w:firstLine="48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9.</w:t>
      </w:r>
      <w:r>
        <w:rPr>
          <w:rFonts w:hint="eastAsia" w:asciiTheme="minorEastAsia" w:hAnsiTheme="minorEastAsia" w:eastAsiaTheme="minorEastAsia" w:cstheme="minorEastAsia"/>
          <w:color w:val="auto"/>
          <w:sz w:val="22"/>
          <w:szCs w:val="22"/>
          <w:highlight w:val="none"/>
        </w:rPr>
        <w:t>确定进入最后报价的供应商在规定时间内提交最后报价。</w:t>
      </w:r>
    </w:p>
    <w:p w14:paraId="59D422A4">
      <w:pPr>
        <w:pStyle w:val="17"/>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10.谈判小组应当从质量和服务均能满足采购文件实质性响应要求的供应商中，按照最后报价由低到</w:t>
      </w:r>
      <w:r>
        <w:rPr>
          <w:rFonts w:hint="eastAsia" w:asciiTheme="minorEastAsia" w:hAnsiTheme="minorEastAsia" w:eastAsiaTheme="minorEastAsia" w:cstheme="minorEastAsia"/>
          <w:snapToGrid/>
          <w:color w:val="auto"/>
          <w:kern w:val="2"/>
          <w:sz w:val="22"/>
          <w:szCs w:val="22"/>
          <w:highlight w:val="none"/>
          <w:lang w:val="en-US" w:eastAsia="zh-CN" w:bidi="ar-SA"/>
        </w:rPr>
        <w:t>高的顺序提出3名以上成交候选人（</w:t>
      </w:r>
      <w:r>
        <w:rPr>
          <w:rFonts w:hint="eastAsia" w:asciiTheme="minorEastAsia" w:hAnsiTheme="minorEastAsia" w:eastAsiaTheme="minorEastAsia" w:cstheme="minorEastAsia"/>
          <w:color w:val="auto"/>
          <w:sz w:val="22"/>
          <w:szCs w:val="22"/>
          <w:highlight w:val="none"/>
        </w:rPr>
        <w:t>报价相同的，由</w:t>
      </w:r>
      <w:r>
        <w:rPr>
          <w:rFonts w:hint="eastAsia" w:asciiTheme="minorEastAsia" w:hAnsiTheme="minorEastAsia" w:eastAsiaTheme="minorEastAsia" w:cstheme="minorEastAsia"/>
          <w:color w:val="auto"/>
          <w:sz w:val="22"/>
          <w:szCs w:val="22"/>
          <w:highlight w:val="none"/>
          <w:lang w:eastAsia="zh-CN"/>
        </w:rPr>
        <w:t>谈判小组</w:t>
      </w:r>
      <w:r>
        <w:rPr>
          <w:rFonts w:hint="eastAsia" w:asciiTheme="minorEastAsia" w:hAnsiTheme="minorEastAsia" w:eastAsiaTheme="minorEastAsia" w:cstheme="minorEastAsia"/>
          <w:color w:val="auto"/>
          <w:sz w:val="22"/>
          <w:szCs w:val="22"/>
          <w:highlight w:val="none"/>
          <w:lang w:val="en-US" w:eastAsia="zh-CN"/>
        </w:rPr>
        <w:t>组长</w:t>
      </w:r>
      <w:r>
        <w:rPr>
          <w:rFonts w:hint="eastAsia" w:asciiTheme="minorEastAsia" w:hAnsiTheme="minorEastAsia" w:eastAsiaTheme="minorEastAsia" w:cstheme="minorEastAsia"/>
          <w:color w:val="auto"/>
          <w:sz w:val="22"/>
          <w:szCs w:val="22"/>
          <w:highlight w:val="none"/>
        </w:rPr>
        <w:t>采取随机抽取方式确定。</w:t>
      </w:r>
      <w:r>
        <w:rPr>
          <w:rFonts w:hint="eastAsia" w:asciiTheme="minorEastAsia" w:hAnsiTheme="minorEastAsia" w:eastAsiaTheme="minorEastAsia" w:cstheme="minorEastAsia"/>
          <w:snapToGrid/>
          <w:color w:val="auto"/>
          <w:kern w:val="2"/>
          <w:sz w:val="22"/>
          <w:szCs w:val="22"/>
          <w:highlight w:val="none"/>
          <w:lang w:val="en-US" w:eastAsia="zh-CN" w:bidi="ar-SA"/>
        </w:rPr>
        <w:t xml:space="preserve">），并编写评审报告。 </w:t>
      </w:r>
      <w:r>
        <w:rPr>
          <w:rFonts w:hint="eastAsia" w:asciiTheme="minorEastAsia" w:hAnsiTheme="minorEastAsia" w:eastAsiaTheme="minorEastAsia" w:cstheme="minorEastAsia"/>
          <w:color w:val="auto"/>
          <w:sz w:val="22"/>
          <w:szCs w:val="22"/>
          <w:highlight w:val="none"/>
        </w:rPr>
        <w:t>所有</w:t>
      </w:r>
      <w:r>
        <w:rPr>
          <w:rFonts w:hint="eastAsia" w:asciiTheme="minorEastAsia" w:hAnsiTheme="minorEastAsia" w:eastAsiaTheme="minorEastAsia" w:cstheme="minorEastAsia"/>
          <w:color w:val="auto"/>
          <w:sz w:val="22"/>
          <w:szCs w:val="22"/>
          <w:highlight w:val="none"/>
          <w:lang w:eastAsia="zh-CN"/>
        </w:rPr>
        <w:t>谈判小组</w:t>
      </w:r>
      <w:r>
        <w:rPr>
          <w:rFonts w:hint="eastAsia" w:asciiTheme="minorEastAsia" w:hAnsiTheme="minorEastAsia" w:eastAsiaTheme="minorEastAsia" w:cstheme="minorEastAsia"/>
          <w:color w:val="auto"/>
          <w:sz w:val="22"/>
          <w:szCs w:val="22"/>
          <w:highlight w:val="none"/>
        </w:rPr>
        <w:t>须在评审报告上签字确认。</w:t>
      </w:r>
    </w:p>
    <w:p w14:paraId="0829E15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eastAsia="zh-CN"/>
        </w:rPr>
        <w:t>谈判小组</w:t>
      </w:r>
      <w:r>
        <w:rPr>
          <w:rFonts w:hint="eastAsia" w:asciiTheme="minorEastAsia" w:hAnsiTheme="minorEastAsia" w:eastAsiaTheme="minorEastAsia" w:cstheme="minorEastAsia"/>
          <w:color w:val="auto"/>
          <w:sz w:val="22"/>
          <w:szCs w:val="22"/>
          <w:highlight w:val="none"/>
        </w:rPr>
        <w:t>对有关</w:t>
      </w:r>
      <w:r>
        <w:rPr>
          <w:rFonts w:hint="eastAsia" w:asciiTheme="minorEastAsia" w:hAnsiTheme="minorEastAsia" w:eastAsiaTheme="minorEastAsia" w:cstheme="minorEastAsia"/>
          <w:color w:val="auto"/>
          <w:sz w:val="22"/>
          <w:szCs w:val="22"/>
          <w:highlight w:val="none"/>
          <w:lang w:eastAsia="zh-CN"/>
        </w:rPr>
        <w:t>谈判文件</w:t>
      </w:r>
      <w:r>
        <w:rPr>
          <w:rFonts w:hint="eastAsia" w:asciiTheme="minorEastAsia" w:hAnsiTheme="minorEastAsia" w:eastAsiaTheme="minorEastAsia" w:cstheme="minorEastAsia"/>
          <w:color w:val="auto"/>
          <w:sz w:val="22"/>
          <w:szCs w:val="22"/>
          <w:highlight w:val="none"/>
        </w:rPr>
        <w:t>、采购响应文件等的说明、解释、要求、标准存在不同意见的，持不同意见的</w:t>
      </w:r>
      <w:r>
        <w:rPr>
          <w:rFonts w:hint="eastAsia" w:asciiTheme="minorEastAsia" w:hAnsiTheme="minorEastAsia" w:eastAsiaTheme="minorEastAsia" w:cstheme="minorEastAsia"/>
          <w:color w:val="auto"/>
          <w:sz w:val="22"/>
          <w:szCs w:val="22"/>
          <w:highlight w:val="none"/>
          <w:lang w:eastAsia="zh-CN"/>
        </w:rPr>
        <w:t>谈判小组</w:t>
      </w:r>
      <w:r>
        <w:rPr>
          <w:rFonts w:hint="eastAsia" w:asciiTheme="minorEastAsia" w:hAnsiTheme="minorEastAsia" w:eastAsiaTheme="minorEastAsia" w:cstheme="minorEastAsia"/>
          <w:color w:val="auto"/>
          <w:sz w:val="22"/>
          <w:szCs w:val="22"/>
          <w:highlight w:val="none"/>
        </w:rPr>
        <w:t>及其意见或理由应予以完整记录，并在评审过程中按照少数服从多数的原则表决执行。对</w:t>
      </w:r>
      <w:r>
        <w:rPr>
          <w:rFonts w:hint="eastAsia" w:asciiTheme="minorEastAsia" w:hAnsiTheme="minorEastAsia" w:eastAsiaTheme="minorEastAsia" w:cstheme="minorEastAsia"/>
          <w:color w:val="auto"/>
          <w:sz w:val="22"/>
          <w:szCs w:val="22"/>
          <w:highlight w:val="none"/>
          <w:lang w:eastAsia="zh-CN"/>
        </w:rPr>
        <w:t>谈判文件</w:t>
      </w:r>
      <w:r>
        <w:rPr>
          <w:rFonts w:hint="eastAsia" w:asciiTheme="minorEastAsia" w:hAnsiTheme="minorEastAsia" w:eastAsiaTheme="minorEastAsia" w:cstheme="minorEastAsia"/>
          <w:color w:val="auto"/>
          <w:sz w:val="22"/>
          <w:szCs w:val="22"/>
          <w:highlight w:val="none"/>
        </w:rPr>
        <w:t>本身不明确或存在歧义、矛盾的内容，应作对供应商而非采购人有利的解释；</w:t>
      </w:r>
      <w:r>
        <w:rPr>
          <w:rFonts w:hint="eastAsia" w:asciiTheme="minorEastAsia" w:hAnsiTheme="minorEastAsia" w:eastAsiaTheme="minorEastAsia" w:cstheme="minorEastAsia"/>
          <w:color w:val="auto"/>
          <w:sz w:val="22"/>
          <w:szCs w:val="22"/>
          <w:highlight w:val="none"/>
          <w:lang w:eastAsia="zh-CN"/>
        </w:rPr>
        <w:t>谈判小组</w:t>
      </w:r>
      <w:r>
        <w:rPr>
          <w:rFonts w:hint="eastAsia" w:asciiTheme="minorEastAsia" w:hAnsiTheme="minorEastAsia" w:eastAsiaTheme="minorEastAsia" w:cstheme="minorEastAsia"/>
          <w:color w:val="auto"/>
          <w:sz w:val="22"/>
          <w:szCs w:val="22"/>
          <w:highlight w:val="none"/>
        </w:rPr>
        <w:t>发现</w:t>
      </w:r>
      <w:r>
        <w:rPr>
          <w:rFonts w:hint="eastAsia" w:asciiTheme="minorEastAsia" w:hAnsiTheme="minorEastAsia" w:eastAsiaTheme="minorEastAsia" w:cstheme="minorEastAsia"/>
          <w:color w:val="auto"/>
          <w:sz w:val="22"/>
          <w:szCs w:val="22"/>
          <w:highlight w:val="none"/>
          <w:lang w:eastAsia="zh-CN"/>
        </w:rPr>
        <w:t>谈判文件</w:t>
      </w:r>
      <w:r>
        <w:rPr>
          <w:rFonts w:hint="eastAsia" w:asciiTheme="minorEastAsia" w:hAnsiTheme="minorEastAsia" w:eastAsiaTheme="minorEastAsia" w:cstheme="minorEastAsia"/>
          <w:color w:val="auto"/>
          <w:sz w:val="22"/>
          <w:szCs w:val="22"/>
          <w:highlight w:val="none"/>
        </w:rPr>
        <w:t>存在歧义、重大缺陷导致评审工作无法进行，或者</w:t>
      </w:r>
      <w:r>
        <w:rPr>
          <w:rFonts w:hint="eastAsia" w:asciiTheme="minorEastAsia" w:hAnsiTheme="minorEastAsia" w:eastAsiaTheme="minorEastAsia" w:cstheme="minorEastAsia"/>
          <w:color w:val="auto"/>
          <w:sz w:val="22"/>
          <w:szCs w:val="22"/>
          <w:highlight w:val="none"/>
          <w:lang w:eastAsia="zh-CN"/>
        </w:rPr>
        <w:t>谈判文件</w:t>
      </w:r>
      <w:r>
        <w:rPr>
          <w:rFonts w:hint="eastAsia" w:asciiTheme="minorEastAsia" w:hAnsiTheme="minorEastAsia" w:eastAsiaTheme="minorEastAsia" w:cstheme="minorEastAsia"/>
          <w:color w:val="auto"/>
          <w:sz w:val="22"/>
          <w:szCs w:val="22"/>
          <w:highlight w:val="none"/>
        </w:rPr>
        <w:t>内容违反国家有关强制性规定的，可停止评审工作，重新组织采购活动。</w:t>
      </w:r>
      <w:r>
        <w:rPr>
          <w:rFonts w:hint="eastAsia" w:asciiTheme="minorEastAsia" w:hAnsiTheme="minorEastAsia" w:eastAsiaTheme="minorEastAsia" w:cstheme="minorEastAsia"/>
          <w:color w:val="auto"/>
          <w:sz w:val="22"/>
          <w:szCs w:val="22"/>
          <w:highlight w:val="none"/>
          <w:lang w:eastAsia="zh-CN"/>
        </w:rPr>
        <w:t>谈判小组</w:t>
      </w:r>
      <w:r>
        <w:rPr>
          <w:rFonts w:hint="eastAsia" w:asciiTheme="minorEastAsia" w:hAnsiTheme="minorEastAsia" w:eastAsiaTheme="minorEastAsia" w:cstheme="minorEastAsia"/>
          <w:color w:val="auto"/>
          <w:sz w:val="22"/>
          <w:szCs w:val="22"/>
          <w:highlight w:val="none"/>
        </w:rPr>
        <w:t>拒绝在评审报告中签字又不说明其不同意见或理由的，由现场监督员记录在案后，可视为同意评审结果。</w:t>
      </w:r>
    </w:p>
    <w:p w14:paraId="5008D62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0" w:firstLineChars="200"/>
        <w:textAlignment w:val="auto"/>
        <w:rPr>
          <w:rFonts w:hint="eastAsia" w:asciiTheme="minorEastAsia" w:hAnsiTheme="minorEastAsia" w:eastAsiaTheme="minorEastAsia" w:cstheme="minorEastAsia"/>
          <w:snapToGrid w:val="0"/>
          <w:color w:val="auto"/>
          <w:kern w:val="0"/>
          <w:sz w:val="22"/>
          <w:szCs w:val="22"/>
          <w:highlight w:val="none"/>
        </w:rPr>
      </w:pPr>
      <w:r>
        <w:rPr>
          <w:rFonts w:hint="eastAsia" w:asciiTheme="minorEastAsia" w:hAnsiTheme="minorEastAsia" w:eastAsiaTheme="minorEastAsia" w:cstheme="minorEastAsia"/>
          <w:snapToGrid w:val="0"/>
          <w:color w:val="auto"/>
          <w:kern w:val="0"/>
          <w:sz w:val="22"/>
          <w:szCs w:val="22"/>
          <w:highlight w:val="none"/>
        </w:rPr>
        <w:t>评审报告是根据</w:t>
      </w:r>
      <w:r>
        <w:rPr>
          <w:rFonts w:hint="eastAsia" w:asciiTheme="minorEastAsia" w:hAnsiTheme="minorEastAsia" w:eastAsiaTheme="minorEastAsia" w:cstheme="minorEastAsia"/>
          <w:color w:val="auto"/>
          <w:sz w:val="22"/>
          <w:szCs w:val="22"/>
          <w:highlight w:val="none"/>
          <w:lang w:eastAsia="zh-CN"/>
        </w:rPr>
        <w:t>谈判小组</w:t>
      </w:r>
      <w:r>
        <w:rPr>
          <w:rFonts w:hint="eastAsia" w:asciiTheme="minorEastAsia" w:hAnsiTheme="minorEastAsia" w:eastAsiaTheme="minorEastAsia" w:cstheme="minorEastAsia"/>
          <w:snapToGrid w:val="0"/>
          <w:color w:val="auto"/>
          <w:kern w:val="0"/>
          <w:sz w:val="22"/>
          <w:szCs w:val="22"/>
          <w:highlight w:val="none"/>
        </w:rPr>
        <w:t>签字的原始评审记录和评审结果编写的报告，其主要内容包括：</w:t>
      </w:r>
    </w:p>
    <w:p w14:paraId="21CB9EA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snapToGrid w:val="0"/>
          <w:color w:val="auto"/>
          <w:kern w:val="0"/>
          <w:sz w:val="22"/>
          <w:szCs w:val="22"/>
          <w:highlight w:val="none"/>
        </w:rPr>
        <w:t>1）</w:t>
      </w:r>
      <w:r>
        <w:rPr>
          <w:rFonts w:hint="eastAsia" w:asciiTheme="minorEastAsia" w:hAnsiTheme="minorEastAsia" w:eastAsiaTheme="minorEastAsia" w:cstheme="minorEastAsia"/>
          <w:color w:val="auto"/>
          <w:sz w:val="22"/>
          <w:szCs w:val="22"/>
          <w:highlight w:val="none"/>
        </w:rPr>
        <w:t>采购项目基本情况：采购组织机构，项目名称，项目编号，采购内容，预算执行确认书编号，采购预算金额，采购方式，发布公告时间；公告发布网站，采购响应截止时间，购买</w:t>
      </w:r>
      <w:r>
        <w:rPr>
          <w:rFonts w:hint="eastAsia" w:asciiTheme="minorEastAsia" w:hAnsiTheme="minorEastAsia" w:eastAsiaTheme="minorEastAsia" w:cstheme="minorEastAsia"/>
          <w:color w:val="auto"/>
          <w:sz w:val="22"/>
          <w:szCs w:val="22"/>
          <w:highlight w:val="none"/>
          <w:lang w:eastAsia="zh-CN"/>
        </w:rPr>
        <w:t>谈判文件</w:t>
      </w:r>
      <w:r>
        <w:rPr>
          <w:rFonts w:hint="eastAsia" w:asciiTheme="minorEastAsia" w:hAnsiTheme="minorEastAsia" w:eastAsiaTheme="minorEastAsia" w:cstheme="minorEastAsia"/>
          <w:color w:val="auto"/>
          <w:sz w:val="22"/>
          <w:szCs w:val="22"/>
          <w:highlight w:val="none"/>
        </w:rPr>
        <w:t>单位情况，采购响应单位情况等；</w:t>
      </w:r>
    </w:p>
    <w:p w14:paraId="6BDF75F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w:t>
      </w:r>
      <w:r>
        <w:rPr>
          <w:rFonts w:hint="eastAsia" w:asciiTheme="minorEastAsia" w:hAnsiTheme="minorEastAsia" w:eastAsiaTheme="minorEastAsia" w:cstheme="minorEastAsia"/>
          <w:color w:val="auto"/>
          <w:sz w:val="22"/>
          <w:szCs w:val="22"/>
          <w:highlight w:val="none"/>
          <w:lang w:val="en-US" w:eastAsia="zh-CN"/>
        </w:rPr>
        <w:t>谈判</w:t>
      </w:r>
      <w:r>
        <w:rPr>
          <w:rFonts w:hint="eastAsia" w:asciiTheme="minorEastAsia" w:hAnsiTheme="minorEastAsia" w:eastAsiaTheme="minorEastAsia" w:cstheme="minorEastAsia"/>
          <w:color w:val="auto"/>
          <w:sz w:val="22"/>
          <w:szCs w:val="22"/>
          <w:highlight w:val="none"/>
        </w:rPr>
        <w:t>小组组成；</w:t>
      </w:r>
    </w:p>
    <w:p w14:paraId="2D43F21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3）评审方法和标准；</w:t>
      </w:r>
    </w:p>
    <w:p w14:paraId="2678B1A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4）评审情况及说明；</w:t>
      </w:r>
    </w:p>
    <w:p w14:paraId="7E8ED75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5）评审结果和成交候选人排序；</w:t>
      </w:r>
    </w:p>
    <w:p w14:paraId="5C8F256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0" w:firstLineChars="200"/>
        <w:textAlignment w:val="auto"/>
        <w:rPr>
          <w:rFonts w:hint="eastAsia" w:asciiTheme="minorEastAsia" w:hAnsiTheme="minorEastAsia" w:eastAsiaTheme="minorEastAsia" w:cstheme="minorEastAsia"/>
          <w:snapToGrid/>
          <w:color w:val="auto"/>
          <w:kern w:val="2"/>
          <w:sz w:val="22"/>
          <w:szCs w:val="22"/>
          <w:highlight w:val="none"/>
          <w:lang w:val="en-US" w:eastAsia="zh-CN" w:bidi="ar-SA"/>
        </w:rPr>
      </w:pPr>
      <w:r>
        <w:rPr>
          <w:rFonts w:hint="eastAsia" w:asciiTheme="minorEastAsia" w:hAnsiTheme="minorEastAsia" w:eastAsiaTheme="minorEastAsia" w:cstheme="minorEastAsia"/>
          <w:color w:val="auto"/>
          <w:sz w:val="22"/>
          <w:szCs w:val="22"/>
          <w:highlight w:val="none"/>
        </w:rPr>
        <w:t>6）</w:t>
      </w:r>
      <w:r>
        <w:rPr>
          <w:rFonts w:hint="eastAsia" w:asciiTheme="minorEastAsia" w:hAnsiTheme="minorEastAsia" w:eastAsiaTheme="minorEastAsia" w:cstheme="minorEastAsia"/>
          <w:color w:val="auto"/>
          <w:sz w:val="22"/>
          <w:szCs w:val="22"/>
          <w:highlight w:val="none"/>
          <w:lang w:eastAsia="zh-CN"/>
        </w:rPr>
        <w:t>谈判小组</w:t>
      </w:r>
      <w:r>
        <w:rPr>
          <w:rFonts w:hint="eastAsia" w:asciiTheme="minorEastAsia" w:hAnsiTheme="minorEastAsia" w:eastAsiaTheme="minorEastAsia" w:cstheme="minorEastAsia"/>
          <w:color w:val="auto"/>
          <w:sz w:val="22"/>
          <w:szCs w:val="22"/>
          <w:highlight w:val="none"/>
        </w:rPr>
        <w:t>的授标建议。</w:t>
      </w:r>
    </w:p>
    <w:p w14:paraId="57B8F95C">
      <w:pPr>
        <w:keepNext w:val="0"/>
        <w:keepLines w:val="0"/>
        <w:pageBreakBefore w:val="0"/>
        <w:widowControl w:val="0"/>
        <w:tabs>
          <w:tab w:val="left" w:pos="851"/>
        </w:tabs>
        <w:kinsoku/>
        <w:wordWrap/>
        <w:overflowPunct/>
        <w:topLinePunct w:val="0"/>
        <w:autoSpaceDE/>
        <w:autoSpaceDN/>
        <w:bidi w:val="0"/>
        <w:spacing w:line="360" w:lineRule="auto"/>
        <w:ind w:left="330" w:leftChars="0" w:hanging="330" w:hangingChars="150"/>
        <w:textAlignment w:val="auto"/>
        <w:rPr>
          <w:rFonts w:hint="eastAsia" w:asciiTheme="minorEastAsia" w:hAnsiTheme="minorEastAsia" w:eastAsiaTheme="minorEastAsia" w:cstheme="minorEastAsia"/>
          <w:snapToGrid/>
          <w:color w:val="auto"/>
          <w:kern w:val="2"/>
          <w:sz w:val="22"/>
          <w:szCs w:val="22"/>
          <w:highlight w:val="none"/>
          <w:lang w:val="en-US" w:eastAsia="zh-CN" w:bidi="ar-SA"/>
        </w:rPr>
      </w:pPr>
      <w:r>
        <w:rPr>
          <w:rFonts w:hint="eastAsia" w:asciiTheme="minorEastAsia" w:hAnsiTheme="minorEastAsia" w:eastAsiaTheme="minorEastAsia" w:cstheme="minorEastAsia"/>
          <w:snapToGrid/>
          <w:color w:val="auto"/>
          <w:kern w:val="2"/>
          <w:sz w:val="22"/>
          <w:szCs w:val="22"/>
          <w:highlight w:val="none"/>
          <w:lang w:val="zh-CN" w:eastAsia="zh-CN" w:bidi="ar-SA"/>
        </w:rPr>
        <w:t>谈判小组决定报价的响应性只根据报价文件本身的内容，而不寻求外部的证据。</w:t>
      </w:r>
    </w:p>
    <w:p w14:paraId="261F07A2">
      <w:pPr>
        <w:pStyle w:val="46"/>
        <w:keepNext w:val="0"/>
        <w:keepLines w:val="0"/>
        <w:pageBreakBefore w:val="0"/>
        <w:widowControl w:val="0"/>
        <w:kinsoku/>
        <w:wordWrap/>
        <w:overflowPunct/>
        <w:topLinePunct w:val="0"/>
        <w:autoSpaceDE/>
        <w:autoSpaceDN/>
        <w:bidi w:val="0"/>
        <w:spacing w:before="0" w:line="360" w:lineRule="auto"/>
        <w:ind w:left="0" w:leftChars="0" w:firstLine="0" w:firstLineChars="0"/>
        <w:textAlignment w:val="auto"/>
        <w:rPr>
          <w:rFonts w:hint="eastAsia" w:asciiTheme="minorEastAsia" w:hAnsiTheme="minorEastAsia" w:eastAsiaTheme="minorEastAsia" w:cstheme="minorEastAsia"/>
          <w:b/>
          <w:color w:val="auto"/>
          <w:sz w:val="22"/>
          <w:szCs w:val="22"/>
          <w:highlight w:val="none"/>
          <w:lang w:val="en-US" w:eastAsia="zh-CN"/>
        </w:rPr>
      </w:pPr>
      <w:r>
        <w:rPr>
          <w:rFonts w:hint="eastAsia" w:asciiTheme="minorEastAsia" w:hAnsiTheme="minorEastAsia" w:eastAsiaTheme="minorEastAsia" w:cstheme="minorEastAsia"/>
          <w:b/>
          <w:color w:val="auto"/>
          <w:sz w:val="22"/>
          <w:szCs w:val="22"/>
          <w:highlight w:val="none"/>
          <w:lang w:val="en-US" w:eastAsia="zh-CN"/>
        </w:rPr>
        <w:t>11.响应文件开启时间报价出现前后不一致的，按照下列规定修正</w:t>
      </w:r>
    </w:p>
    <w:p w14:paraId="09280E09">
      <w:pPr>
        <w:keepNext w:val="0"/>
        <w:keepLines w:val="0"/>
        <w:pageBreakBefore w:val="0"/>
        <w:widowControl w:val="0"/>
        <w:kinsoku/>
        <w:wordWrap/>
        <w:overflowPunct/>
        <w:topLinePunct w:val="0"/>
        <w:autoSpaceDE/>
        <w:autoSpaceDN/>
        <w:bidi w:val="0"/>
        <w:spacing w:line="360" w:lineRule="auto"/>
        <w:ind w:left="0" w:leftChars="0" w:firstLine="48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（1）响应文件开启时间中</w:t>
      </w:r>
      <w:r>
        <w:rPr>
          <w:rFonts w:hint="eastAsia" w:asciiTheme="minorEastAsia" w:hAnsiTheme="minorEastAsia" w:eastAsiaTheme="minorEastAsia" w:cstheme="minorEastAsia"/>
          <w:color w:val="auto"/>
          <w:sz w:val="22"/>
          <w:szCs w:val="22"/>
          <w:highlight w:val="none"/>
          <w:lang w:eastAsia="zh-CN"/>
        </w:rPr>
        <w:t>开标一览表</w:t>
      </w:r>
      <w:r>
        <w:rPr>
          <w:rFonts w:hint="eastAsia" w:asciiTheme="minorEastAsia" w:hAnsiTheme="minorEastAsia" w:eastAsiaTheme="minorEastAsia" w:cstheme="minorEastAsia"/>
          <w:color w:val="auto"/>
          <w:sz w:val="22"/>
          <w:szCs w:val="22"/>
          <w:highlight w:val="none"/>
        </w:rPr>
        <w:t>内容与响应文件开启时间中相应内容不一致的，以</w:t>
      </w:r>
      <w:r>
        <w:rPr>
          <w:rFonts w:hint="eastAsia" w:asciiTheme="minorEastAsia" w:hAnsiTheme="minorEastAsia" w:eastAsiaTheme="minorEastAsia" w:cstheme="minorEastAsia"/>
          <w:color w:val="auto"/>
          <w:sz w:val="22"/>
          <w:szCs w:val="22"/>
          <w:highlight w:val="none"/>
          <w:lang w:eastAsia="zh-CN"/>
        </w:rPr>
        <w:t>开标一览表</w:t>
      </w:r>
      <w:r>
        <w:rPr>
          <w:rFonts w:hint="eastAsia" w:asciiTheme="minorEastAsia" w:hAnsiTheme="minorEastAsia" w:eastAsiaTheme="minorEastAsia" w:cstheme="minorEastAsia"/>
          <w:color w:val="auto"/>
          <w:sz w:val="22"/>
          <w:szCs w:val="22"/>
          <w:highlight w:val="none"/>
        </w:rPr>
        <w:t>为准;</w:t>
      </w:r>
    </w:p>
    <w:p w14:paraId="1D343ABF">
      <w:pPr>
        <w:keepNext w:val="0"/>
        <w:keepLines w:val="0"/>
        <w:pageBreakBefore w:val="0"/>
        <w:widowControl w:val="0"/>
        <w:kinsoku/>
        <w:wordWrap/>
        <w:overflowPunct/>
        <w:topLinePunct w:val="0"/>
        <w:autoSpaceDE/>
        <w:autoSpaceDN/>
        <w:bidi w:val="0"/>
        <w:spacing w:line="360" w:lineRule="auto"/>
        <w:ind w:left="0" w:leftChars="0" w:firstLine="480"/>
        <w:textAlignment w:val="auto"/>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rPr>
        <w:t>（2）大写金额和小写金额不一致的，以大写金额为准</w:t>
      </w:r>
      <w:r>
        <w:rPr>
          <w:rFonts w:hint="eastAsia" w:asciiTheme="minorEastAsia" w:hAnsiTheme="minorEastAsia" w:eastAsiaTheme="minorEastAsia" w:cstheme="minorEastAsia"/>
          <w:color w:val="auto"/>
          <w:sz w:val="22"/>
          <w:szCs w:val="22"/>
          <w:highlight w:val="none"/>
          <w:lang w:eastAsia="zh-CN"/>
        </w:rPr>
        <w:t>；</w:t>
      </w:r>
    </w:p>
    <w:p w14:paraId="52B8262E">
      <w:pPr>
        <w:keepNext w:val="0"/>
        <w:keepLines w:val="0"/>
        <w:pageBreakBefore w:val="0"/>
        <w:widowControl w:val="0"/>
        <w:kinsoku/>
        <w:wordWrap/>
        <w:overflowPunct/>
        <w:topLinePunct w:val="0"/>
        <w:autoSpaceDE/>
        <w:autoSpaceDN/>
        <w:bidi w:val="0"/>
        <w:spacing w:line="360" w:lineRule="auto"/>
        <w:ind w:left="0" w:leftChars="0" w:firstLine="48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（3）单价金额小数点或者百分比有明显错位的，以</w:t>
      </w:r>
      <w:r>
        <w:rPr>
          <w:rFonts w:hint="eastAsia" w:asciiTheme="minorEastAsia" w:hAnsiTheme="minorEastAsia" w:eastAsiaTheme="minorEastAsia" w:cstheme="minorEastAsia"/>
          <w:color w:val="auto"/>
          <w:sz w:val="22"/>
          <w:szCs w:val="22"/>
          <w:highlight w:val="none"/>
          <w:lang w:eastAsia="zh-CN"/>
        </w:rPr>
        <w:t>开标一览表</w:t>
      </w:r>
      <w:r>
        <w:rPr>
          <w:rFonts w:hint="eastAsia" w:asciiTheme="minorEastAsia" w:hAnsiTheme="minorEastAsia" w:eastAsiaTheme="minorEastAsia" w:cstheme="minorEastAsia"/>
          <w:color w:val="auto"/>
          <w:sz w:val="22"/>
          <w:szCs w:val="22"/>
          <w:highlight w:val="none"/>
        </w:rPr>
        <w:t>的总价为准，并修改单价;</w:t>
      </w:r>
    </w:p>
    <w:p w14:paraId="13C69D86">
      <w:pPr>
        <w:keepNext w:val="0"/>
        <w:keepLines w:val="0"/>
        <w:pageBreakBefore w:val="0"/>
        <w:widowControl w:val="0"/>
        <w:kinsoku/>
        <w:wordWrap/>
        <w:overflowPunct/>
        <w:topLinePunct w:val="0"/>
        <w:autoSpaceDE/>
        <w:autoSpaceDN/>
        <w:bidi w:val="0"/>
        <w:spacing w:line="360" w:lineRule="auto"/>
        <w:ind w:left="0" w:leftChars="0" w:firstLine="48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（4）总价金额与按单价汇总金额不一致的，以单价金额计算结果为准。</w:t>
      </w:r>
    </w:p>
    <w:p w14:paraId="5D6B9B05">
      <w:pPr>
        <w:keepNext w:val="0"/>
        <w:keepLines w:val="0"/>
        <w:pageBreakBefore w:val="0"/>
        <w:widowControl w:val="0"/>
        <w:kinsoku/>
        <w:wordWrap/>
        <w:overflowPunct/>
        <w:topLinePunct w:val="0"/>
        <w:autoSpaceDE/>
        <w:autoSpaceDN/>
        <w:bidi w:val="0"/>
        <w:spacing w:line="360" w:lineRule="auto"/>
        <w:ind w:left="0" w:leftChars="0" w:firstLine="48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（5）客户端填写的报价与以pdf格式上传文件中的报价不一致的，应以Pdf格式上传文件中的报价为准。</w:t>
      </w:r>
    </w:p>
    <w:p w14:paraId="218CA1D5">
      <w:pPr>
        <w:keepNext w:val="0"/>
        <w:keepLines w:val="0"/>
        <w:pageBreakBefore w:val="0"/>
        <w:widowControl w:val="0"/>
        <w:kinsoku/>
        <w:wordWrap/>
        <w:overflowPunct/>
        <w:topLinePunct w:val="0"/>
        <w:autoSpaceDE/>
        <w:autoSpaceDN/>
        <w:bidi w:val="0"/>
        <w:spacing w:line="360" w:lineRule="auto"/>
        <w:ind w:left="0" w:leftChars="0" w:firstLine="480"/>
        <w:textAlignment w:val="auto"/>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rPr>
        <w:t>同时出现两种以上不一致的，按照上述规定的顺序修正</w:t>
      </w: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b/>
          <w:bCs/>
          <w:color w:val="auto"/>
          <w:sz w:val="22"/>
          <w:szCs w:val="22"/>
          <w:highlight w:val="none"/>
        </w:rPr>
        <w:t>修正后的报价经</w:t>
      </w:r>
      <w:r>
        <w:rPr>
          <w:rFonts w:hint="eastAsia" w:asciiTheme="minorEastAsia" w:hAnsiTheme="minorEastAsia" w:eastAsiaTheme="minorEastAsia" w:cstheme="minorEastAsia"/>
          <w:b/>
          <w:bCs/>
          <w:color w:val="auto"/>
          <w:sz w:val="22"/>
          <w:szCs w:val="22"/>
          <w:highlight w:val="none"/>
          <w:lang w:eastAsia="zh-CN"/>
        </w:rPr>
        <w:t>供应商</w:t>
      </w:r>
      <w:r>
        <w:rPr>
          <w:rFonts w:hint="eastAsia" w:asciiTheme="minorEastAsia" w:hAnsiTheme="minorEastAsia" w:eastAsiaTheme="minorEastAsia" w:cstheme="minorEastAsia"/>
          <w:b/>
          <w:bCs/>
          <w:color w:val="auto"/>
          <w:sz w:val="22"/>
          <w:szCs w:val="22"/>
          <w:highlight w:val="none"/>
        </w:rPr>
        <w:t>确认后产生约束力，</w:t>
      </w:r>
      <w:r>
        <w:rPr>
          <w:rFonts w:hint="eastAsia" w:asciiTheme="minorEastAsia" w:hAnsiTheme="minorEastAsia" w:eastAsiaTheme="minorEastAsia" w:cstheme="minorEastAsia"/>
          <w:b/>
          <w:bCs/>
          <w:color w:val="auto"/>
          <w:sz w:val="22"/>
          <w:szCs w:val="22"/>
          <w:highlight w:val="none"/>
          <w:lang w:eastAsia="zh-CN"/>
        </w:rPr>
        <w:t>供应商</w:t>
      </w:r>
      <w:r>
        <w:rPr>
          <w:rFonts w:hint="eastAsia" w:asciiTheme="minorEastAsia" w:hAnsiTheme="minorEastAsia" w:eastAsiaTheme="minorEastAsia" w:cstheme="minorEastAsia"/>
          <w:b/>
          <w:bCs/>
          <w:color w:val="auto"/>
          <w:sz w:val="22"/>
          <w:szCs w:val="22"/>
          <w:highlight w:val="none"/>
        </w:rPr>
        <w:t>不确认的，其投标无效</w:t>
      </w:r>
      <w:r>
        <w:rPr>
          <w:rFonts w:hint="eastAsia" w:asciiTheme="minorEastAsia" w:hAnsiTheme="minorEastAsia" w:eastAsiaTheme="minorEastAsia" w:cstheme="minorEastAsia"/>
          <w:b/>
          <w:bCs/>
          <w:color w:val="auto"/>
          <w:kern w:val="0"/>
          <w:sz w:val="22"/>
          <w:szCs w:val="22"/>
          <w:highlight w:val="none"/>
        </w:rPr>
        <w:t>。</w:t>
      </w:r>
    </w:p>
    <w:p w14:paraId="2148D12A">
      <w:pPr>
        <w:pStyle w:val="15"/>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hint="eastAsia" w:asciiTheme="minorEastAsia" w:hAnsiTheme="minorEastAsia" w:eastAsiaTheme="minorEastAsia" w:cstheme="minorEastAsia"/>
          <w:b/>
          <w:bCs/>
          <w:color w:val="auto"/>
          <w:sz w:val="24"/>
          <w:szCs w:val="24"/>
          <w:highlight w:val="none"/>
          <w:u w:val="single"/>
        </w:rPr>
      </w:pPr>
      <w:r>
        <w:rPr>
          <w:rFonts w:hint="eastAsia" w:asciiTheme="minorEastAsia" w:hAnsiTheme="minorEastAsia" w:eastAsiaTheme="minorEastAsia" w:cstheme="minorEastAsia"/>
          <w:color w:val="auto"/>
          <w:sz w:val="22"/>
          <w:highlight w:val="none"/>
          <w:u w:val="single"/>
        </w:rPr>
        <w:t>▲</w:t>
      </w:r>
      <w:r>
        <w:rPr>
          <w:rFonts w:hint="eastAsia" w:asciiTheme="minorEastAsia" w:hAnsiTheme="minorEastAsia" w:eastAsiaTheme="minorEastAsia" w:cstheme="minorEastAsia"/>
          <w:b/>
          <w:bCs/>
          <w:color w:val="auto"/>
          <w:sz w:val="24"/>
          <w:szCs w:val="24"/>
          <w:highlight w:val="none"/>
          <w:u w:val="single"/>
          <w:lang w:val="en-US" w:eastAsia="zh-CN"/>
        </w:rPr>
        <w:t>12.</w:t>
      </w:r>
      <w:r>
        <w:rPr>
          <w:rFonts w:hint="eastAsia" w:asciiTheme="minorEastAsia" w:hAnsiTheme="minorEastAsia" w:eastAsiaTheme="minorEastAsia" w:cstheme="minorEastAsia"/>
          <w:b/>
          <w:bCs/>
          <w:color w:val="auto"/>
          <w:sz w:val="24"/>
          <w:szCs w:val="24"/>
          <w:highlight w:val="none"/>
          <w:u w:val="single"/>
        </w:rPr>
        <w:t>有下列情形之一的，响应无效：</w:t>
      </w:r>
    </w:p>
    <w:p w14:paraId="1B5D12BB">
      <w:pPr>
        <w:keepNext w:val="0"/>
        <w:keepLines w:val="0"/>
        <w:pageBreakBefore w:val="0"/>
        <w:widowControl w:val="0"/>
        <w:numPr>
          <w:ilvl w:val="0"/>
          <w:numId w:val="5"/>
        </w:numPr>
        <w:kinsoku/>
        <w:wordWrap/>
        <w:overflowPunct/>
        <w:topLinePunct w:val="0"/>
        <w:autoSpaceDE/>
        <w:autoSpaceDN/>
        <w:bidi w:val="0"/>
        <w:adjustRightInd/>
        <w:spacing w:line="360" w:lineRule="auto"/>
        <w:ind w:left="0" w:leftChars="0" w:firstLine="442" w:firstLineChars="200"/>
        <w:textAlignment w:val="auto"/>
        <w:rPr>
          <w:rFonts w:hint="eastAsia" w:asciiTheme="minorEastAsia" w:hAnsiTheme="minorEastAsia" w:eastAsiaTheme="minorEastAsia" w:cstheme="minorEastAsia"/>
          <w:b/>
          <w:bCs/>
          <w:color w:val="auto"/>
          <w:kern w:val="0"/>
          <w:sz w:val="22"/>
          <w:szCs w:val="22"/>
          <w:highlight w:val="none"/>
          <w:u w:val="single"/>
        </w:rPr>
      </w:pPr>
      <w:r>
        <w:rPr>
          <w:rFonts w:hint="eastAsia" w:asciiTheme="minorEastAsia" w:hAnsiTheme="minorEastAsia" w:eastAsiaTheme="minorEastAsia" w:cstheme="minorEastAsia"/>
          <w:b/>
          <w:bCs/>
          <w:color w:val="auto"/>
          <w:kern w:val="0"/>
          <w:sz w:val="22"/>
          <w:szCs w:val="22"/>
          <w:highlight w:val="none"/>
          <w:u w:val="single"/>
        </w:rPr>
        <w:t>供应商仅提交备份响应文件开启时间，没有在电子交易平台传输递交响应文件开启时间的；</w:t>
      </w:r>
    </w:p>
    <w:p w14:paraId="05251DAF">
      <w:pPr>
        <w:keepNext w:val="0"/>
        <w:keepLines w:val="0"/>
        <w:pageBreakBefore w:val="0"/>
        <w:widowControl w:val="0"/>
        <w:numPr>
          <w:ilvl w:val="0"/>
          <w:numId w:val="5"/>
        </w:numPr>
        <w:kinsoku/>
        <w:wordWrap/>
        <w:overflowPunct/>
        <w:topLinePunct w:val="0"/>
        <w:autoSpaceDE/>
        <w:autoSpaceDN/>
        <w:bidi w:val="0"/>
        <w:adjustRightInd/>
        <w:spacing w:line="360" w:lineRule="auto"/>
        <w:ind w:left="0" w:leftChars="0" w:firstLine="442" w:firstLineChars="200"/>
        <w:textAlignment w:val="auto"/>
        <w:rPr>
          <w:rFonts w:hint="eastAsia" w:asciiTheme="minorEastAsia" w:hAnsiTheme="minorEastAsia" w:eastAsiaTheme="minorEastAsia" w:cstheme="minorEastAsia"/>
          <w:b/>
          <w:bCs/>
          <w:color w:val="auto"/>
          <w:kern w:val="0"/>
          <w:sz w:val="22"/>
          <w:szCs w:val="22"/>
          <w:highlight w:val="none"/>
          <w:u w:val="single"/>
        </w:rPr>
      </w:pPr>
      <w:r>
        <w:rPr>
          <w:rFonts w:hint="eastAsia" w:asciiTheme="minorEastAsia" w:hAnsiTheme="minorEastAsia" w:eastAsiaTheme="minorEastAsia" w:cstheme="minorEastAsia"/>
          <w:b/>
          <w:bCs/>
          <w:color w:val="auto"/>
          <w:kern w:val="0"/>
          <w:sz w:val="22"/>
          <w:szCs w:val="22"/>
          <w:highlight w:val="none"/>
          <w:u w:val="single"/>
        </w:rPr>
        <w:t>供应商不具备</w:t>
      </w:r>
      <w:r>
        <w:rPr>
          <w:rFonts w:hint="eastAsia" w:asciiTheme="minorEastAsia" w:hAnsiTheme="minorEastAsia" w:eastAsiaTheme="minorEastAsia" w:cstheme="minorEastAsia"/>
          <w:b/>
          <w:bCs/>
          <w:color w:val="auto"/>
          <w:kern w:val="0"/>
          <w:sz w:val="22"/>
          <w:szCs w:val="22"/>
          <w:highlight w:val="none"/>
          <w:u w:val="single"/>
          <w:lang w:eastAsia="zh-CN"/>
        </w:rPr>
        <w:t>谈判</w:t>
      </w:r>
      <w:r>
        <w:rPr>
          <w:rFonts w:hint="eastAsia" w:asciiTheme="minorEastAsia" w:hAnsiTheme="minorEastAsia" w:eastAsiaTheme="minorEastAsia" w:cstheme="minorEastAsia"/>
          <w:b/>
          <w:bCs/>
          <w:color w:val="auto"/>
          <w:kern w:val="0"/>
          <w:sz w:val="22"/>
          <w:szCs w:val="22"/>
          <w:highlight w:val="none"/>
          <w:u w:val="single"/>
        </w:rPr>
        <w:t>文件中规定的资格要求的（供应商未提供有效的资格文件的，视为供应商不具备</w:t>
      </w:r>
      <w:r>
        <w:rPr>
          <w:rFonts w:hint="eastAsia" w:asciiTheme="minorEastAsia" w:hAnsiTheme="minorEastAsia" w:eastAsiaTheme="minorEastAsia" w:cstheme="minorEastAsia"/>
          <w:b/>
          <w:bCs/>
          <w:color w:val="auto"/>
          <w:kern w:val="0"/>
          <w:sz w:val="22"/>
          <w:szCs w:val="22"/>
          <w:highlight w:val="none"/>
          <w:u w:val="single"/>
          <w:lang w:eastAsia="zh-CN"/>
        </w:rPr>
        <w:t>谈判</w:t>
      </w:r>
      <w:r>
        <w:rPr>
          <w:rFonts w:hint="eastAsia" w:asciiTheme="minorEastAsia" w:hAnsiTheme="minorEastAsia" w:eastAsiaTheme="minorEastAsia" w:cstheme="minorEastAsia"/>
          <w:b/>
          <w:bCs/>
          <w:color w:val="auto"/>
          <w:kern w:val="0"/>
          <w:sz w:val="22"/>
          <w:szCs w:val="22"/>
          <w:highlight w:val="none"/>
          <w:u w:val="single"/>
        </w:rPr>
        <w:t>文件中规定的资格要求）；</w:t>
      </w:r>
    </w:p>
    <w:p w14:paraId="65E41844">
      <w:pPr>
        <w:keepNext w:val="0"/>
        <w:keepLines w:val="0"/>
        <w:pageBreakBefore w:val="0"/>
        <w:widowControl w:val="0"/>
        <w:numPr>
          <w:ilvl w:val="0"/>
          <w:numId w:val="5"/>
        </w:numPr>
        <w:kinsoku/>
        <w:wordWrap/>
        <w:overflowPunct/>
        <w:topLinePunct w:val="0"/>
        <w:autoSpaceDE/>
        <w:autoSpaceDN/>
        <w:bidi w:val="0"/>
        <w:adjustRightInd/>
        <w:spacing w:line="360" w:lineRule="auto"/>
        <w:ind w:left="0" w:leftChars="0" w:firstLine="442" w:firstLineChars="200"/>
        <w:textAlignment w:val="auto"/>
        <w:rPr>
          <w:rFonts w:hint="eastAsia" w:asciiTheme="minorEastAsia" w:hAnsiTheme="minorEastAsia" w:eastAsiaTheme="minorEastAsia" w:cstheme="minorEastAsia"/>
          <w:b/>
          <w:bCs/>
          <w:color w:val="auto"/>
          <w:kern w:val="0"/>
          <w:sz w:val="22"/>
          <w:szCs w:val="22"/>
          <w:highlight w:val="none"/>
          <w:u w:val="single"/>
        </w:rPr>
      </w:pPr>
      <w:r>
        <w:rPr>
          <w:rFonts w:hint="eastAsia" w:asciiTheme="minorEastAsia" w:hAnsiTheme="minorEastAsia" w:eastAsiaTheme="minorEastAsia" w:cstheme="minorEastAsia"/>
          <w:b/>
          <w:bCs/>
          <w:color w:val="auto"/>
          <w:kern w:val="0"/>
          <w:sz w:val="22"/>
          <w:szCs w:val="22"/>
          <w:highlight w:val="none"/>
          <w:u w:val="single"/>
          <w:lang w:val="en-US" w:eastAsia="zh-CN"/>
        </w:rPr>
        <w:t>被财政部门列入不良行为记录名单的供应商，参加本项目政府采购活动的未按照招标文件要求提交谈判保证金或未在资格文件中提供保证金缴纳凭证的；</w:t>
      </w:r>
    </w:p>
    <w:p w14:paraId="4494AAA2">
      <w:pPr>
        <w:keepNext w:val="0"/>
        <w:keepLines w:val="0"/>
        <w:pageBreakBefore w:val="0"/>
        <w:widowControl w:val="0"/>
        <w:numPr>
          <w:ilvl w:val="0"/>
          <w:numId w:val="5"/>
        </w:numPr>
        <w:kinsoku/>
        <w:wordWrap/>
        <w:overflowPunct/>
        <w:topLinePunct w:val="0"/>
        <w:autoSpaceDE/>
        <w:autoSpaceDN/>
        <w:bidi w:val="0"/>
        <w:adjustRightInd/>
        <w:spacing w:line="360" w:lineRule="auto"/>
        <w:ind w:left="0" w:leftChars="0" w:firstLine="442" w:firstLineChars="200"/>
        <w:textAlignment w:val="auto"/>
        <w:rPr>
          <w:rFonts w:hint="eastAsia" w:asciiTheme="minorEastAsia" w:hAnsiTheme="minorEastAsia" w:eastAsiaTheme="minorEastAsia" w:cstheme="minorEastAsia"/>
          <w:b/>
          <w:bCs/>
          <w:color w:val="auto"/>
          <w:kern w:val="0"/>
          <w:sz w:val="22"/>
          <w:szCs w:val="22"/>
          <w:highlight w:val="none"/>
          <w:u w:val="single"/>
        </w:rPr>
      </w:pPr>
      <w:r>
        <w:rPr>
          <w:rFonts w:hint="eastAsia" w:asciiTheme="minorEastAsia" w:hAnsiTheme="minorEastAsia" w:eastAsiaTheme="minorEastAsia" w:cstheme="minorEastAsia"/>
          <w:b/>
          <w:bCs/>
          <w:color w:val="auto"/>
          <w:kern w:val="0"/>
          <w:sz w:val="22"/>
          <w:szCs w:val="22"/>
          <w:highlight w:val="none"/>
          <w:u w:val="single"/>
        </w:rPr>
        <w:t>响应文件未按照</w:t>
      </w:r>
      <w:r>
        <w:rPr>
          <w:rFonts w:hint="eastAsia" w:asciiTheme="minorEastAsia" w:hAnsiTheme="minorEastAsia" w:eastAsiaTheme="minorEastAsia" w:cstheme="minorEastAsia"/>
          <w:b/>
          <w:bCs/>
          <w:color w:val="auto"/>
          <w:kern w:val="0"/>
          <w:sz w:val="22"/>
          <w:szCs w:val="22"/>
          <w:highlight w:val="none"/>
          <w:u w:val="single"/>
          <w:lang w:eastAsia="zh-CN"/>
        </w:rPr>
        <w:t>谈判</w:t>
      </w:r>
      <w:r>
        <w:rPr>
          <w:rFonts w:hint="eastAsia" w:asciiTheme="minorEastAsia" w:hAnsiTheme="minorEastAsia" w:eastAsiaTheme="minorEastAsia" w:cstheme="minorEastAsia"/>
          <w:b/>
          <w:bCs/>
          <w:color w:val="auto"/>
          <w:kern w:val="0"/>
          <w:sz w:val="22"/>
          <w:szCs w:val="22"/>
          <w:highlight w:val="none"/>
          <w:u w:val="single"/>
        </w:rPr>
        <w:t>文件要求签署、盖章的；</w:t>
      </w:r>
    </w:p>
    <w:p w14:paraId="0D09FD23">
      <w:pPr>
        <w:keepNext w:val="0"/>
        <w:keepLines w:val="0"/>
        <w:pageBreakBefore w:val="0"/>
        <w:widowControl w:val="0"/>
        <w:numPr>
          <w:ilvl w:val="0"/>
          <w:numId w:val="5"/>
        </w:numPr>
        <w:kinsoku/>
        <w:wordWrap/>
        <w:overflowPunct/>
        <w:topLinePunct w:val="0"/>
        <w:autoSpaceDE/>
        <w:autoSpaceDN/>
        <w:bidi w:val="0"/>
        <w:adjustRightInd/>
        <w:spacing w:line="360" w:lineRule="auto"/>
        <w:ind w:left="0" w:leftChars="0" w:firstLine="442" w:firstLineChars="200"/>
        <w:textAlignment w:val="auto"/>
        <w:rPr>
          <w:rFonts w:hint="eastAsia" w:asciiTheme="minorEastAsia" w:hAnsiTheme="minorEastAsia" w:eastAsiaTheme="minorEastAsia" w:cstheme="minorEastAsia"/>
          <w:b/>
          <w:bCs/>
          <w:color w:val="auto"/>
          <w:kern w:val="0"/>
          <w:sz w:val="22"/>
          <w:szCs w:val="22"/>
          <w:highlight w:val="none"/>
          <w:u w:val="single"/>
        </w:rPr>
      </w:pPr>
      <w:r>
        <w:rPr>
          <w:rFonts w:hint="eastAsia" w:asciiTheme="minorEastAsia" w:hAnsiTheme="minorEastAsia" w:eastAsiaTheme="minorEastAsia" w:cstheme="minorEastAsia"/>
          <w:b/>
          <w:bCs/>
          <w:color w:val="auto"/>
          <w:kern w:val="0"/>
          <w:sz w:val="22"/>
          <w:szCs w:val="22"/>
          <w:highlight w:val="none"/>
          <w:u w:val="single"/>
        </w:rPr>
        <w:t>响应文件不符合</w:t>
      </w:r>
      <w:r>
        <w:rPr>
          <w:rFonts w:hint="eastAsia" w:asciiTheme="minorEastAsia" w:hAnsiTheme="minorEastAsia" w:eastAsiaTheme="minorEastAsia" w:cstheme="minorEastAsia"/>
          <w:b/>
          <w:bCs/>
          <w:color w:val="auto"/>
          <w:kern w:val="0"/>
          <w:sz w:val="22"/>
          <w:szCs w:val="22"/>
          <w:highlight w:val="none"/>
          <w:u w:val="single"/>
          <w:lang w:val="en-US" w:eastAsia="zh-CN"/>
        </w:rPr>
        <w:t>谈判</w:t>
      </w:r>
      <w:r>
        <w:rPr>
          <w:rFonts w:hint="eastAsia" w:asciiTheme="minorEastAsia" w:hAnsiTheme="minorEastAsia" w:eastAsiaTheme="minorEastAsia" w:cstheme="minorEastAsia"/>
          <w:b/>
          <w:bCs/>
          <w:color w:val="auto"/>
          <w:kern w:val="0"/>
          <w:sz w:val="22"/>
          <w:szCs w:val="22"/>
          <w:highlight w:val="none"/>
          <w:u w:val="single"/>
        </w:rPr>
        <w:t>文件实质性要求或者与</w:t>
      </w:r>
      <w:r>
        <w:rPr>
          <w:rFonts w:hint="eastAsia" w:asciiTheme="minorEastAsia" w:hAnsiTheme="minorEastAsia" w:eastAsiaTheme="minorEastAsia" w:cstheme="minorEastAsia"/>
          <w:b/>
          <w:bCs/>
          <w:color w:val="auto"/>
          <w:kern w:val="0"/>
          <w:sz w:val="22"/>
          <w:szCs w:val="22"/>
          <w:highlight w:val="none"/>
          <w:u w:val="single"/>
          <w:lang w:val="en-US" w:eastAsia="zh-CN"/>
        </w:rPr>
        <w:t>谈判</w:t>
      </w:r>
      <w:r>
        <w:rPr>
          <w:rFonts w:hint="eastAsia" w:asciiTheme="minorEastAsia" w:hAnsiTheme="minorEastAsia" w:eastAsiaTheme="minorEastAsia" w:cstheme="minorEastAsia"/>
          <w:b/>
          <w:bCs/>
          <w:color w:val="auto"/>
          <w:kern w:val="0"/>
          <w:sz w:val="22"/>
          <w:szCs w:val="22"/>
          <w:highlight w:val="none"/>
          <w:u w:val="single"/>
        </w:rPr>
        <w:t>文件中标“▲且加下划线”的内容发生实质性偏离的；</w:t>
      </w:r>
    </w:p>
    <w:p w14:paraId="4EED5D58">
      <w:pPr>
        <w:keepNext w:val="0"/>
        <w:keepLines w:val="0"/>
        <w:pageBreakBefore w:val="0"/>
        <w:widowControl w:val="0"/>
        <w:numPr>
          <w:ilvl w:val="0"/>
          <w:numId w:val="5"/>
        </w:numPr>
        <w:kinsoku/>
        <w:wordWrap/>
        <w:overflowPunct/>
        <w:topLinePunct w:val="0"/>
        <w:autoSpaceDE/>
        <w:autoSpaceDN/>
        <w:bidi w:val="0"/>
        <w:adjustRightInd/>
        <w:spacing w:line="360" w:lineRule="auto"/>
        <w:ind w:left="0" w:leftChars="0" w:firstLine="442" w:firstLineChars="200"/>
        <w:textAlignment w:val="auto"/>
        <w:rPr>
          <w:rFonts w:hint="eastAsia" w:asciiTheme="minorEastAsia" w:hAnsiTheme="minorEastAsia" w:eastAsiaTheme="minorEastAsia" w:cstheme="minorEastAsia"/>
          <w:b/>
          <w:bCs/>
          <w:color w:val="auto"/>
          <w:kern w:val="0"/>
          <w:sz w:val="22"/>
          <w:szCs w:val="22"/>
          <w:highlight w:val="none"/>
          <w:u w:val="single"/>
        </w:rPr>
      </w:pPr>
      <w:r>
        <w:rPr>
          <w:rFonts w:hint="eastAsia" w:asciiTheme="minorEastAsia" w:hAnsiTheme="minorEastAsia" w:eastAsiaTheme="minorEastAsia" w:cstheme="minorEastAsia"/>
          <w:b/>
          <w:bCs/>
          <w:color w:val="auto"/>
          <w:kern w:val="0"/>
          <w:sz w:val="22"/>
          <w:szCs w:val="22"/>
          <w:highlight w:val="none"/>
          <w:u w:val="single"/>
        </w:rPr>
        <w:t>响应文件中承诺的响应有效期少于</w:t>
      </w:r>
      <w:r>
        <w:rPr>
          <w:rFonts w:hint="eastAsia" w:asciiTheme="minorEastAsia" w:hAnsiTheme="minorEastAsia" w:eastAsiaTheme="minorEastAsia" w:cstheme="minorEastAsia"/>
          <w:b/>
          <w:bCs/>
          <w:color w:val="auto"/>
          <w:kern w:val="0"/>
          <w:sz w:val="22"/>
          <w:szCs w:val="22"/>
          <w:highlight w:val="none"/>
          <w:u w:val="single"/>
          <w:lang w:eastAsia="zh-CN"/>
        </w:rPr>
        <w:t>谈判</w:t>
      </w:r>
      <w:r>
        <w:rPr>
          <w:rFonts w:hint="eastAsia" w:asciiTheme="minorEastAsia" w:hAnsiTheme="minorEastAsia" w:eastAsiaTheme="minorEastAsia" w:cstheme="minorEastAsia"/>
          <w:b/>
          <w:bCs/>
          <w:color w:val="auto"/>
          <w:kern w:val="0"/>
          <w:sz w:val="22"/>
          <w:szCs w:val="22"/>
          <w:highlight w:val="none"/>
          <w:u w:val="single"/>
        </w:rPr>
        <w:t>文件中载明的投标有效期的；</w:t>
      </w:r>
    </w:p>
    <w:p w14:paraId="1F21A796">
      <w:pPr>
        <w:keepNext w:val="0"/>
        <w:keepLines w:val="0"/>
        <w:pageBreakBefore w:val="0"/>
        <w:widowControl w:val="0"/>
        <w:numPr>
          <w:ilvl w:val="0"/>
          <w:numId w:val="5"/>
        </w:numPr>
        <w:kinsoku/>
        <w:wordWrap/>
        <w:overflowPunct/>
        <w:topLinePunct w:val="0"/>
        <w:autoSpaceDE/>
        <w:autoSpaceDN/>
        <w:bidi w:val="0"/>
        <w:adjustRightInd/>
        <w:spacing w:line="360" w:lineRule="auto"/>
        <w:ind w:left="0" w:leftChars="0" w:firstLine="442" w:firstLineChars="200"/>
        <w:textAlignment w:val="auto"/>
        <w:rPr>
          <w:rFonts w:hint="eastAsia" w:asciiTheme="minorEastAsia" w:hAnsiTheme="minorEastAsia" w:eastAsiaTheme="minorEastAsia" w:cstheme="minorEastAsia"/>
          <w:b/>
          <w:bCs/>
          <w:color w:val="auto"/>
          <w:kern w:val="0"/>
          <w:sz w:val="22"/>
          <w:szCs w:val="22"/>
          <w:highlight w:val="none"/>
          <w:u w:val="single"/>
        </w:rPr>
      </w:pPr>
      <w:r>
        <w:rPr>
          <w:rFonts w:hint="eastAsia" w:asciiTheme="minorEastAsia" w:hAnsiTheme="minorEastAsia" w:eastAsiaTheme="minorEastAsia" w:cstheme="minorEastAsia"/>
          <w:b/>
          <w:bCs/>
          <w:color w:val="auto"/>
          <w:kern w:val="0"/>
          <w:sz w:val="22"/>
          <w:szCs w:val="22"/>
          <w:highlight w:val="none"/>
          <w:u w:val="single"/>
        </w:rPr>
        <w:t>响应文件开启时间实质性内容不全或关键字迹模糊无法辨认的；</w:t>
      </w:r>
    </w:p>
    <w:p w14:paraId="73F71FBC">
      <w:pPr>
        <w:keepNext w:val="0"/>
        <w:keepLines w:val="0"/>
        <w:pageBreakBefore w:val="0"/>
        <w:widowControl w:val="0"/>
        <w:numPr>
          <w:ilvl w:val="0"/>
          <w:numId w:val="5"/>
        </w:numPr>
        <w:kinsoku/>
        <w:wordWrap/>
        <w:overflowPunct/>
        <w:topLinePunct w:val="0"/>
        <w:autoSpaceDE/>
        <w:autoSpaceDN/>
        <w:bidi w:val="0"/>
        <w:adjustRightInd/>
        <w:spacing w:line="360" w:lineRule="auto"/>
        <w:ind w:left="0" w:leftChars="0" w:firstLine="442" w:firstLineChars="200"/>
        <w:textAlignment w:val="auto"/>
        <w:rPr>
          <w:rFonts w:hint="eastAsia" w:asciiTheme="minorEastAsia" w:hAnsiTheme="minorEastAsia" w:eastAsiaTheme="minorEastAsia" w:cstheme="minorEastAsia"/>
          <w:b/>
          <w:bCs/>
          <w:color w:val="auto"/>
          <w:kern w:val="0"/>
          <w:sz w:val="22"/>
          <w:szCs w:val="22"/>
          <w:highlight w:val="none"/>
          <w:u w:val="single"/>
          <w:lang w:eastAsia="zh-CN"/>
        </w:rPr>
      </w:pPr>
      <w:r>
        <w:rPr>
          <w:rFonts w:hint="eastAsia" w:asciiTheme="minorEastAsia" w:hAnsiTheme="minorEastAsia" w:eastAsiaTheme="minorEastAsia" w:cstheme="minorEastAsia"/>
          <w:b/>
          <w:bCs/>
          <w:color w:val="auto"/>
          <w:kern w:val="0"/>
          <w:sz w:val="22"/>
          <w:szCs w:val="22"/>
          <w:highlight w:val="none"/>
          <w:u w:val="single"/>
        </w:rPr>
        <w:t>响应报价超过</w:t>
      </w:r>
      <w:r>
        <w:rPr>
          <w:rFonts w:hint="eastAsia" w:asciiTheme="minorEastAsia" w:hAnsiTheme="minorEastAsia" w:eastAsiaTheme="minorEastAsia" w:cstheme="minorEastAsia"/>
          <w:b/>
          <w:bCs/>
          <w:color w:val="auto"/>
          <w:kern w:val="0"/>
          <w:sz w:val="22"/>
          <w:szCs w:val="22"/>
          <w:highlight w:val="none"/>
          <w:u w:val="single"/>
          <w:lang w:eastAsia="zh-CN"/>
        </w:rPr>
        <w:t>谈判</w:t>
      </w:r>
      <w:r>
        <w:rPr>
          <w:rFonts w:hint="eastAsia" w:asciiTheme="minorEastAsia" w:hAnsiTheme="minorEastAsia" w:eastAsiaTheme="minorEastAsia" w:cstheme="minorEastAsia"/>
          <w:b/>
          <w:bCs/>
          <w:color w:val="auto"/>
          <w:kern w:val="0"/>
          <w:sz w:val="22"/>
          <w:szCs w:val="22"/>
          <w:highlight w:val="none"/>
          <w:u w:val="single"/>
        </w:rPr>
        <w:t>文件中规定的预算金额或者最高限价的</w:t>
      </w:r>
      <w:r>
        <w:rPr>
          <w:rFonts w:hint="eastAsia" w:asciiTheme="minorEastAsia" w:hAnsiTheme="minorEastAsia" w:eastAsiaTheme="minorEastAsia" w:cstheme="minorEastAsia"/>
          <w:b/>
          <w:bCs/>
          <w:color w:val="auto"/>
          <w:kern w:val="0"/>
          <w:sz w:val="22"/>
          <w:szCs w:val="22"/>
          <w:highlight w:val="none"/>
          <w:u w:val="single"/>
          <w:lang w:eastAsia="zh-CN"/>
        </w:rPr>
        <w:t>；</w:t>
      </w:r>
    </w:p>
    <w:p w14:paraId="3FF5DCB9">
      <w:pPr>
        <w:keepNext w:val="0"/>
        <w:keepLines w:val="0"/>
        <w:pageBreakBefore w:val="0"/>
        <w:widowControl w:val="0"/>
        <w:numPr>
          <w:ilvl w:val="0"/>
          <w:numId w:val="5"/>
        </w:numPr>
        <w:kinsoku/>
        <w:wordWrap/>
        <w:overflowPunct/>
        <w:topLinePunct w:val="0"/>
        <w:autoSpaceDE/>
        <w:autoSpaceDN/>
        <w:bidi w:val="0"/>
        <w:adjustRightInd/>
        <w:spacing w:line="360" w:lineRule="auto"/>
        <w:ind w:left="0" w:leftChars="0" w:firstLine="442" w:firstLineChars="200"/>
        <w:textAlignment w:val="auto"/>
        <w:rPr>
          <w:rFonts w:hint="eastAsia" w:asciiTheme="minorEastAsia" w:hAnsiTheme="minorEastAsia" w:eastAsiaTheme="minorEastAsia" w:cstheme="minorEastAsia"/>
          <w:b/>
          <w:bCs/>
          <w:color w:val="auto"/>
          <w:kern w:val="0"/>
          <w:sz w:val="22"/>
          <w:szCs w:val="22"/>
          <w:highlight w:val="none"/>
          <w:u w:val="single"/>
          <w:lang w:eastAsia="zh-CN"/>
        </w:rPr>
      </w:pPr>
      <w:r>
        <w:rPr>
          <w:rFonts w:hint="eastAsia" w:asciiTheme="minorEastAsia" w:hAnsiTheme="minorEastAsia" w:eastAsiaTheme="minorEastAsia" w:cstheme="minorEastAsia"/>
          <w:b/>
          <w:bCs/>
          <w:color w:val="auto"/>
          <w:kern w:val="0"/>
          <w:sz w:val="22"/>
          <w:szCs w:val="22"/>
          <w:highlight w:val="none"/>
          <w:u w:val="single"/>
        </w:rPr>
        <w:t>响应文件出现不是唯一的、有选择性响应报价的</w:t>
      </w:r>
      <w:r>
        <w:rPr>
          <w:rFonts w:hint="eastAsia" w:asciiTheme="minorEastAsia" w:hAnsiTheme="minorEastAsia" w:eastAsiaTheme="minorEastAsia" w:cstheme="minorEastAsia"/>
          <w:b/>
          <w:bCs/>
          <w:color w:val="auto"/>
          <w:kern w:val="0"/>
          <w:sz w:val="22"/>
          <w:szCs w:val="22"/>
          <w:highlight w:val="none"/>
          <w:u w:val="single"/>
          <w:lang w:eastAsia="zh-CN"/>
        </w:rPr>
        <w:t>；</w:t>
      </w:r>
    </w:p>
    <w:p w14:paraId="0E132B33">
      <w:pPr>
        <w:keepNext w:val="0"/>
        <w:keepLines w:val="0"/>
        <w:pageBreakBefore w:val="0"/>
        <w:widowControl w:val="0"/>
        <w:numPr>
          <w:ilvl w:val="0"/>
          <w:numId w:val="5"/>
        </w:numPr>
        <w:kinsoku/>
        <w:wordWrap/>
        <w:overflowPunct/>
        <w:topLinePunct w:val="0"/>
        <w:autoSpaceDE/>
        <w:autoSpaceDN/>
        <w:bidi w:val="0"/>
        <w:adjustRightInd/>
        <w:spacing w:line="360" w:lineRule="auto"/>
        <w:ind w:left="0" w:leftChars="0" w:firstLine="442" w:firstLineChars="200"/>
        <w:textAlignment w:val="auto"/>
        <w:rPr>
          <w:rFonts w:hint="eastAsia" w:asciiTheme="minorEastAsia" w:hAnsiTheme="minorEastAsia" w:eastAsiaTheme="minorEastAsia" w:cstheme="minorEastAsia"/>
          <w:b/>
          <w:bCs/>
          <w:color w:val="auto"/>
          <w:kern w:val="0"/>
          <w:sz w:val="22"/>
          <w:szCs w:val="22"/>
          <w:highlight w:val="none"/>
          <w:u w:val="single"/>
          <w:lang w:eastAsia="zh-CN"/>
        </w:rPr>
      </w:pPr>
      <w:r>
        <w:rPr>
          <w:rFonts w:hint="eastAsia" w:asciiTheme="minorEastAsia" w:hAnsiTheme="minorEastAsia" w:eastAsiaTheme="minorEastAsia" w:cstheme="minorEastAsia"/>
          <w:b/>
          <w:bCs/>
          <w:color w:val="auto"/>
          <w:kern w:val="0"/>
          <w:sz w:val="22"/>
          <w:szCs w:val="22"/>
          <w:highlight w:val="none"/>
          <w:u w:val="single"/>
        </w:rPr>
        <w:t>供应商对根据修正原则修正后的报价不确认的；</w:t>
      </w:r>
    </w:p>
    <w:p w14:paraId="2600D6F1">
      <w:pPr>
        <w:keepNext w:val="0"/>
        <w:keepLines w:val="0"/>
        <w:pageBreakBefore w:val="0"/>
        <w:widowControl w:val="0"/>
        <w:numPr>
          <w:ilvl w:val="0"/>
          <w:numId w:val="5"/>
        </w:numPr>
        <w:kinsoku/>
        <w:wordWrap/>
        <w:overflowPunct/>
        <w:topLinePunct w:val="0"/>
        <w:autoSpaceDE/>
        <w:autoSpaceDN/>
        <w:bidi w:val="0"/>
        <w:adjustRightInd/>
        <w:spacing w:line="360" w:lineRule="auto"/>
        <w:ind w:left="0" w:leftChars="0" w:firstLine="442" w:firstLineChars="200"/>
        <w:textAlignment w:val="auto"/>
        <w:rPr>
          <w:rFonts w:hint="eastAsia" w:asciiTheme="minorEastAsia" w:hAnsiTheme="minorEastAsia" w:eastAsiaTheme="minorEastAsia" w:cstheme="minorEastAsia"/>
          <w:b/>
          <w:bCs/>
          <w:color w:val="auto"/>
          <w:kern w:val="0"/>
          <w:sz w:val="22"/>
          <w:szCs w:val="22"/>
          <w:highlight w:val="none"/>
          <w:u w:val="single"/>
        </w:rPr>
      </w:pPr>
      <w:r>
        <w:rPr>
          <w:rFonts w:hint="eastAsia" w:asciiTheme="minorEastAsia" w:hAnsiTheme="minorEastAsia" w:eastAsiaTheme="minorEastAsia" w:cstheme="minorEastAsia"/>
          <w:b/>
          <w:bCs/>
          <w:color w:val="auto"/>
          <w:kern w:val="0"/>
          <w:sz w:val="22"/>
          <w:szCs w:val="22"/>
          <w:highlight w:val="none"/>
          <w:u w:val="single"/>
        </w:rPr>
        <w:t>响应文件含有采购人不能接受的附加条件的；</w:t>
      </w:r>
    </w:p>
    <w:p w14:paraId="10358A10">
      <w:pPr>
        <w:keepNext w:val="0"/>
        <w:keepLines w:val="0"/>
        <w:pageBreakBefore w:val="0"/>
        <w:widowControl w:val="0"/>
        <w:numPr>
          <w:ilvl w:val="0"/>
          <w:numId w:val="5"/>
        </w:numPr>
        <w:kinsoku/>
        <w:wordWrap/>
        <w:overflowPunct/>
        <w:topLinePunct w:val="0"/>
        <w:autoSpaceDE/>
        <w:autoSpaceDN/>
        <w:bidi w:val="0"/>
        <w:adjustRightInd/>
        <w:spacing w:line="360" w:lineRule="auto"/>
        <w:ind w:left="0" w:leftChars="0" w:firstLine="442" w:firstLineChars="200"/>
        <w:textAlignment w:val="auto"/>
        <w:rPr>
          <w:rFonts w:hint="eastAsia" w:asciiTheme="minorEastAsia" w:hAnsiTheme="minorEastAsia" w:eastAsiaTheme="minorEastAsia" w:cstheme="minorEastAsia"/>
          <w:b/>
          <w:bCs/>
          <w:color w:val="auto"/>
          <w:kern w:val="0"/>
          <w:sz w:val="22"/>
          <w:szCs w:val="22"/>
          <w:highlight w:val="none"/>
          <w:u w:val="single"/>
        </w:rPr>
      </w:pPr>
      <w:r>
        <w:rPr>
          <w:rFonts w:hint="eastAsia" w:asciiTheme="minorEastAsia" w:hAnsiTheme="minorEastAsia" w:eastAsiaTheme="minorEastAsia" w:cstheme="minorEastAsia"/>
          <w:b/>
          <w:bCs/>
          <w:color w:val="auto"/>
          <w:kern w:val="0"/>
          <w:sz w:val="22"/>
          <w:szCs w:val="22"/>
          <w:highlight w:val="none"/>
          <w:u w:val="single"/>
        </w:rPr>
        <w:t>供应商提供虚假材料成交的；</w:t>
      </w:r>
    </w:p>
    <w:p w14:paraId="1B35F80A">
      <w:pPr>
        <w:keepNext w:val="0"/>
        <w:keepLines w:val="0"/>
        <w:pageBreakBefore w:val="0"/>
        <w:widowControl w:val="0"/>
        <w:numPr>
          <w:ilvl w:val="0"/>
          <w:numId w:val="5"/>
        </w:numPr>
        <w:kinsoku/>
        <w:wordWrap/>
        <w:overflowPunct/>
        <w:topLinePunct w:val="0"/>
        <w:autoSpaceDE/>
        <w:autoSpaceDN/>
        <w:bidi w:val="0"/>
        <w:adjustRightInd/>
        <w:spacing w:line="360" w:lineRule="auto"/>
        <w:ind w:left="0" w:leftChars="0" w:firstLine="442" w:firstLineChars="200"/>
        <w:textAlignment w:val="auto"/>
        <w:rPr>
          <w:rFonts w:hint="eastAsia" w:asciiTheme="minorEastAsia" w:hAnsiTheme="minorEastAsia" w:eastAsiaTheme="minorEastAsia" w:cstheme="minorEastAsia"/>
          <w:b/>
          <w:bCs/>
          <w:color w:val="auto"/>
          <w:kern w:val="0"/>
          <w:sz w:val="22"/>
          <w:szCs w:val="22"/>
          <w:highlight w:val="none"/>
          <w:u w:val="single"/>
        </w:rPr>
      </w:pPr>
      <w:r>
        <w:rPr>
          <w:rFonts w:hint="eastAsia" w:asciiTheme="minorEastAsia" w:hAnsiTheme="minorEastAsia" w:eastAsiaTheme="minorEastAsia" w:cstheme="minorEastAsia"/>
          <w:b/>
          <w:bCs/>
          <w:color w:val="auto"/>
          <w:kern w:val="0"/>
          <w:sz w:val="22"/>
          <w:szCs w:val="22"/>
          <w:highlight w:val="none"/>
          <w:u w:val="single"/>
        </w:rPr>
        <w:t>供应商有恶意串通、妨碍其他供应商的竞争行为、损害采购人或者其他供应商的合法权益情形的；</w:t>
      </w:r>
    </w:p>
    <w:p w14:paraId="7F552E65">
      <w:pPr>
        <w:keepNext w:val="0"/>
        <w:keepLines w:val="0"/>
        <w:pageBreakBefore w:val="0"/>
        <w:widowControl w:val="0"/>
        <w:numPr>
          <w:ilvl w:val="0"/>
          <w:numId w:val="5"/>
        </w:numPr>
        <w:kinsoku/>
        <w:wordWrap/>
        <w:overflowPunct/>
        <w:topLinePunct w:val="0"/>
        <w:autoSpaceDE/>
        <w:autoSpaceDN/>
        <w:bidi w:val="0"/>
        <w:adjustRightInd/>
        <w:spacing w:line="360" w:lineRule="auto"/>
        <w:ind w:left="0" w:leftChars="0" w:firstLine="442" w:firstLineChars="200"/>
        <w:textAlignment w:val="auto"/>
        <w:rPr>
          <w:rFonts w:hint="eastAsia" w:asciiTheme="minorEastAsia" w:hAnsiTheme="minorEastAsia" w:eastAsiaTheme="minorEastAsia" w:cstheme="minorEastAsia"/>
          <w:b/>
          <w:bCs/>
          <w:color w:val="auto"/>
          <w:kern w:val="0"/>
          <w:sz w:val="22"/>
          <w:szCs w:val="22"/>
          <w:highlight w:val="none"/>
          <w:u w:val="single"/>
        </w:rPr>
      </w:pPr>
      <w:r>
        <w:rPr>
          <w:rFonts w:hint="eastAsia" w:asciiTheme="minorEastAsia" w:hAnsiTheme="minorEastAsia" w:eastAsiaTheme="minorEastAsia" w:cstheme="minorEastAsia"/>
          <w:b/>
          <w:bCs/>
          <w:color w:val="auto"/>
          <w:kern w:val="0"/>
          <w:sz w:val="22"/>
          <w:szCs w:val="22"/>
          <w:highlight w:val="none"/>
          <w:u w:val="single"/>
        </w:rPr>
        <w:t>谈判小组启动异常低价投标（响应）审查程序的，投标（响应）供应商不能提供书面说明、证明材料，或者提供的书面说明、证明材料不能证明其报价合理性的，谈判小组应当将其作为无效投标（响应）处理。</w:t>
      </w:r>
    </w:p>
    <w:p w14:paraId="179548D0">
      <w:pPr>
        <w:keepNext w:val="0"/>
        <w:keepLines w:val="0"/>
        <w:pageBreakBefore w:val="0"/>
        <w:widowControl w:val="0"/>
        <w:numPr>
          <w:ilvl w:val="0"/>
          <w:numId w:val="5"/>
        </w:numPr>
        <w:kinsoku/>
        <w:wordWrap/>
        <w:overflowPunct/>
        <w:topLinePunct w:val="0"/>
        <w:autoSpaceDE/>
        <w:autoSpaceDN/>
        <w:bidi w:val="0"/>
        <w:adjustRightInd/>
        <w:spacing w:line="360" w:lineRule="auto"/>
        <w:ind w:left="0" w:leftChars="0" w:firstLine="442" w:firstLineChars="200"/>
        <w:textAlignment w:val="auto"/>
        <w:rPr>
          <w:rFonts w:hint="eastAsia" w:asciiTheme="minorEastAsia" w:hAnsiTheme="minorEastAsia" w:eastAsiaTheme="minorEastAsia" w:cstheme="minorEastAsia"/>
          <w:b/>
          <w:bCs/>
          <w:color w:val="auto"/>
          <w:kern w:val="0"/>
          <w:sz w:val="22"/>
          <w:szCs w:val="22"/>
          <w:highlight w:val="none"/>
          <w:u w:val="single"/>
        </w:rPr>
      </w:pPr>
      <w:r>
        <w:rPr>
          <w:rFonts w:hint="eastAsia" w:asciiTheme="minorEastAsia" w:hAnsiTheme="minorEastAsia" w:eastAsiaTheme="minorEastAsia" w:cstheme="minorEastAsia"/>
          <w:b/>
          <w:bCs/>
          <w:color w:val="auto"/>
          <w:kern w:val="0"/>
          <w:sz w:val="22"/>
          <w:szCs w:val="22"/>
          <w:highlight w:val="none"/>
          <w:u w:val="single"/>
        </w:rPr>
        <w:t>法律、法规、规章（适用本市的）及省级以上规范性文件（适用本市的）规定的其他无效情形。</w:t>
      </w:r>
    </w:p>
    <w:p w14:paraId="2C1F4AF0">
      <w:pPr>
        <w:keepNext w:val="0"/>
        <w:keepLines w:val="0"/>
        <w:pageBreakBefore w:val="0"/>
        <w:widowControl w:val="0"/>
        <w:kinsoku/>
        <w:wordWrap/>
        <w:overflowPunct/>
        <w:topLinePunct w:val="0"/>
        <w:autoSpaceDE/>
        <w:autoSpaceDN/>
        <w:bidi w:val="0"/>
        <w:spacing w:line="360" w:lineRule="auto"/>
        <w:ind w:firstLine="440" w:firstLineChars="200"/>
        <w:textAlignment w:val="auto"/>
        <w:rPr>
          <w:rFonts w:hint="eastAsia" w:asciiTheme="minorEastAsia" w:hAnsiTheme="minorEastAsia" w:eastAsiaTheme="minorEastAsia" w:cstheme="minorEastAsia"/>
          <w:color w:val="auto"/>
          <w:sz w:val="22"/>
          <w:highlight w:val="none"/>
          <w:u w:val="single"/>
        </w:rPr>
      </w:pPr>
      <w:bookmarkStart w:id="404" w:name="_Toc6178"/>
      <w:r>
        <w:rPr>
          <w:rFonts w:hint="eastAsia" w:asciiTheme="minorEastAsia" w:hAnsiTheme="minorEastAsia" w:eastAsiaTheme="minorEastAsia" w:cstheme="minorEastAsia"/>
          <w:color w:val="auto"/>
          <w:sz w:val="22"/>
          <w:highlight w:val="none"/>
          <w:u w:val="single"/>
        </w:rPr>
        <w:t>▲</w:t>
      </w:r>
      <w:r>
        <w:rPr>
          <w:rFonts w:hint="eastAsia" w:asciiTheme="minorEastAsia" w:hAnsiTheme="minorEastAsia" w:eastAsiaTheme="minorEastAsia" w:cstheme="minorEastAsia"/>
          <w:color w:val="auto"/>
          <w:sz w:val="22"/>
          <w:highlight w:val="none"/>
          <w:u w:val="single"/>
          <w:lang w:val="en-US" w:eastAsia="zh-CN"/>
        </w:rPr>
        <w:t>13.</w:t>
      </w:r>
      <w:r>
        <w:rPr>
          <w:rFonts w:hint="eastAsia" w:asciiTheme="minorEastAsia" w:hAnsiTheme="minorEastAsia" w:eastAsiaTheme="minorEastAsia" w:cstheme="minorEastAsia"/>
          <w:color w:val="auto"/>
          <w:sz w:val="22"/>
          <w:highlight w:val="none"/>
          <w:u w:val="single"/>
        </w:rPr>
        <w:t>参与同一个采购包（标段）的供应商存在下列情形之一且无法合理解释的，其投标（响应）文件无效：</w:t>
      </w:r>
    </w:p>
    <w:p w14:paraId="47290214">
      <w:pPr>
        <w:keepNext w:val="0"/>
        <w:keepLines w:val="0"/>
        <w:pageBreakBefore w:val="0"/>
        <w:widowControl w:val="0"/>
        <w:kinsoku/>
        <w:wordWrap/>
        <w:overflowPunct/>
        <w:topLinePunct w:val="0"/>
        <w:autoSpaceDE/>
        <w:autoSpaceDN/>
        <w:bidi w:val="0"/>
        <w:spacing w:line="360" w:lineRule="auto"/>
        <w:ind w:firstLine="440" w:firstLineChars="200"/>
        <w:textAlignment w:val="auto"/>
        <w:rPr>
          <w:rFonts w:hint="eastAsia" w:asciiTheme="minorEastAsia" w:hAnsiTheme="minorEastAsia" w:eastAsiaTheme="minorEastAsia" w:cstheme="minorEastAsia"/>
          <w:color w:val="auto"/>
          <w:sz w:val="22"/>
          <w:highlight w:val="none"/>
          <w:u w:val="single"/>
        </w:rPr>
      </w:pPr>
      <w:r>
        <w:rPr>
          <w:rFonts w:hint="eastAsia" w:asciiTheme="minorEastAsia" w:hAnsiTheme="minorEastAsia" w:eastAsiaTheme="minorEastAsia" w:cstheme="minorEastAsia"/>
          <w:color w:val="auto"/>
          <w:sz w:val="22"/>
          <w:highlight w:val="none"/>
          <w:u w:val="single"/>
        </w:rPr>
        <w:t>（1）不同供应商的电子投标（响应）文件上传计算机的网卡MAC地址或硬盘序列号等硬件信息相同的；</w:t>
      </w:r>
    </w:p>
    <w:p w14:paraId="4CF89DF9">
      <w:pPr>
        <w:keepNext w:val="0"/>
        <w:keepLines w:val="0"/>
        <w:pageBreakBefore w:val="0"/>
        <w:widowControl w:val="0"/>
        <w:kinsoku/>
        <w:wordWrap/>
        <w:overflowPunct/>
        <w:topLinePunct w:val="0"/>
        <w:autoSpaceDE/>
        <w:autoSpaceDN/>
        <w:bidi w:val="0"/>
        <w:spacing w:line="360" w:lineRule="auto"/>
        <w:ind w:firstLine="440" w:firstLineChars="200"/>
        <w:textAlignment w:val="auto"/>
        <w:rPr>
          <w:rFonts w:hint="eastAsia" w:asciiTheme="minorEastAsia" w:hAnsiTheme="minorEastAsia" w:eastAsiaTheme="minorEastAsia" w:cstheme="minorEastAsia"/>
          <w:color w:val="auto"/>
          <w:sz w:val="22"/>
          <w:highlight w:val="none"/>
          <w:u w:val="single"/>
        </w:rPr>
      </w:pPr>
      <w:r>
        <w:rPr>
          <w:rFonts w:hint="eastAsia" w:asciiTheme="minorEastAsia" w:hAnsiTheme="minorEastAsia" w:eastAsiaTheme="minorEastAsia" w:cstheme="minorEastAsia"/>
          <w:color w:val="auto"/>
          <w:sz w:val="22"/>
          <w:highlight w:val="none"/>
          <w:u w:val="single"/>
        </w:rPr>
        <w:t>（2）上传的电子投标（响应）文件若出现使用本项目其他投标（响应）供应商的数字证书加密的，或者加盖本项目其他投标（响应）供应商的电子印章的；</w:t>
      </w:r>
    </w:p>
    <w:p w14:paraId="3C68FF69">
      <w:pPr>
        <w:keepNext w:val="0"/>
        <w:keepLines w:val="0"/>
        <w:pageBreakBefore w:val="0"/>
        <w:widowControl w:val="0"/>
        <w:kinsoku/>
        <w:wordWrap/>
        <w:overflowPunct/>
        <w:topLinePunct w:val="0"/>
        <w:autoSpaceDE/>
        <w:autoSpaceDN/>
        <w:bidi w:val="0"/>
        <w:spacing w:line="360" w:lineRule="auto"/>
        <w:ind w:firstLine="440" w:firstLineChars="200"/>
        <w:textAlignment w:val="auto"/>
        <w:rPr>
          <w:rFonts w:hint="eastAsia" w:asciiTheme="minorEastAsia" w:hAnsiTheme="minorEastAsia" w:eastAsiaTheme="minorEastAsia" w:cstheme="minorEastAsia"/>
          <w:color w:val="auto"/>
          <w:sz w:val="22"/>
          <w:highlight w:val="none"/>
          <w:u w:val="single"/>
        </w:rPr>
      </w:pPr>
      <w:r>
        <w:rPr>
          <w:rFonts w:hint="eastAsia" w:asciiTheme="minorEastAsia" w:hAnsiTheme="minorEastAsia" w:eastAsiaTheme="minorEastAsia" w:cstheme="minorEastAsia"/>
          <w:color w:val="auto"/>
          <w:sz w:val="22"/>
          <w:highlight w:val="none"/>
          <w:u w:val="single"/>
        </w:rPr>
        <w:t>（3）不同供应商的投标（响应）文件的内容存在</w:t>
      </w:r>
      <w:r>
        <w:rPr>
          <w:rFonts w:hint="eastAsia" w:asciiTheme="minorEastAsia" w:hAnsiTheme="minorEastAsia" w:eastAsiaTheme="minorEastAsia" w:cstheme="minorEastAsia"/>
          <w:color w:val="auto"/>
          <w:sz w:val="22"/>
          <w:highlight w:val="none"/>
          <w:u w:val="single"/>
          <w:lang w:eastAsia="zh"/>
        </w:rPr>
        <w:t>3</w:t>
      </w:r>
      <w:r>
        <w:rPr>
          <w:rFonts w:hint="eastAsia" w:asciiTheme="minorEastAsia" w:hAnsiTheme="minorEastAsia" w:eastAsiaTheme="minorEastAsia" w:cstheme="minorEastAsia"/>
          <w:color w:val="auto"/>
          <w:sz w:val="22"/>
          <w:highlight w:val="none"/>
          <w:u w:val="single"/>
        </w:rPr>
        <w:t>处（含）以上错误一致的；</w:t>
      </w:r>
    </w:p>
    <w:p w14:paraId="4C35E080">
      <w:pPr>
        <w:keepNext w:val="0"/>
        <w:keepLines w:val="0"/>
        <w:pageBreakBefore w:val="0"/>
        <w:widowControl w:val="0"/>
        <w:kinsoku/>
        <w:wordWrap/>
        <w:overflowPunct/>
        <w:topLinePunct w:val="0"/>
        <w:autoSpaceDE/>
        <w:autoSpaceDN/>
        <w:bidi w:val="0"/>
        <w:spacing w:line="360" w:lineRule="auto"/>
        <w:ind w:firstLine="440" w:firstLineChars="200"/>
        <w:textAlignment w:val="auto"/>
        <w:rPr>
          <w:rFonts w:hint="eastAsia" w:asciiTheme="minorEastAsia" w:hAnsiTheme="minorEastAsia" w:eastAsiaTheme="minorEastAsia" w:cstheme="minorEastAsia"/>
          <w:color w:val="auto"/>
          <w:sz w:val="22"/>
          <w:highlight w:val="none"/>
          <w:u w:val="single"/>
          <w:lang w:val="zh-CN"/>
        </w:rPr>
      </w:pPr>
      <w:r>
        <w:rPr>
          <w:rFonts w:hint="eastAsia" w:asciiTheme="minorEastAsia" w:hAnsiTheme="minorEastAsia" w:eastAsiaTheme="minorEastAsia" w:cstheme="minorEastAsia"/>
          <w:color w:val="auto"/>
          <w:sz w:val="22"/>
          <w:highlight w:val="none"/>
          <w:u w:val="single"/>
        </w:rPr>
        <w:t>（4）不同供应商联系人为同一人或不同联系人的联系电话一致的。</w:t>
      </w:r>
    </w:p>
    <w:p w14:paraId="4642EA4A">
      <w:pPr>
        <w:keepNext w:val="0"/>
        <w:keepLines w:val="0"/>
        <w:pageBreakBefore w:val="0"/>
        <w:kinsoku/>
        <w:wordWrap/>
        <w:overflowPunct/>
        <w:topLinePunct w:val="0"/>
        <w:bidi w:val="0"/>
        <w:adjustRightInd/>
        <w:spacing w:line="360" w:lineRule="auto"/>
        <w:ind w:left="0" w:leftChars="0" w:right="0" w:rightChars="0" w:firstLine="442" w:firstLineChars="200"/>
        <w:textAlignment w:val="auto"/>
        <w:rPr>
          <w:rFonts w:hint="eastAsia" w:asciiTheme="minorEastAsia" w:hAnsiTheme="minorEastAsia" w:eastAsiaTheme="minorEastAsia" w:cstheme="minorEastAsia"/>
          <w:b/>
          <w:bCs w:val="0"/>
          <w:color w:val="auto"/>
          <w:sz w:val="22"/>
          <w:szCs w:val="22"/>
          <w:highlight w:val="none"/>
          <w:lang w:val="en-US" w:eastAsia="zh-CN"/>
        </w:rPr>
      </w:pPr>
      <w:r>
        <w:rPr>
          <w:rFonts w:hint="eastAsia" w:asciiTheme="minorEastAsia" w:hAnsiTheme="minorEastAsia" w:eastAsiaTheme="minorEastAsia" w:cstheme="minorEastAsia"/>
          <w:b/>
          <w:bCs w:val="0"/>
          <w:color w:val="auto"/>
          <w:sz w:val="22"/>
          <w:szCs w:val="22"/>
          <w:highlight w:val="none"/>
          <w:lang w:val="en-US" w:eastAsia="zh-CN"/>
        </w:rPr>
        <w:t>14.政府采购评审中出现下列情形之一的，评审小组应当启动异常低价投标（响应）审查程序：</w:t>
      </w:r>
    </w:p>
    <w:p w14:paraId="4E435BD6">
      <w:pPr>
        <w:keepNext w:val="0"/>
        <w:keepLines w:val="0"/>
        <w:pageBreakBefore w:val="0"/>
        <w:kinsoku/>
        <w:wordWrap/>
        <w:overflowPunct/>
        <w:topLinePunct w:val="0"/>
        <w:bidi w:val="0"/>
        <w:adjustRightInd/>
        <w:spacing w:line="360" w:lineRule="auto"/>
        <w:ind w:left="0" w:leftChars="0" w:right="0" w:rightChars="0" w:firstLine="442" w:firstLineChars="200"/>
        <w:textAlignment w:val="auto"/>
        <w:rPr>
          <w:rFonts w:hint="eastAsia" w:asciiTheme="minorEastAsia" w:hAnsiTheme="minorEastAsia" w:eastAsiaTheme="minorEastAsia" w:cstheme="minorEastAsia"/>
          <w:b/>
          <w:bCs w:val="0"/>
          <w:color w:val="auto"/>
          <w:sz w:val="22"/>
          <w:szCs w:val="22"/>
          <w:highlight w:val="none"/>
          <w:lang w:val="en-US" w:eastAsia="zh-CN"/>
        </w:rPr>
      </w:pPr>
      <w:r>
        <w:rPr>
          <w:rFonts w:hint="eastAsia" w:asciiTheme="minorEastAsia" w:hAnsiTheme="minorEastAsia" w:eastAsiaTheme="minorEastAsia" w:cstheme="minorEastAsia"/>
          <w:b/>
          <w:bCs w:val="0"/>
          <w:color w:val="auto"/>
          <w:sz w:val="22"/>
          <w:szCs w:val="22"/>
          <w:highlight w:val="none"/>
          <w:lang w:val="en-US" w:eastAsia="zh-CN"/>
        </w:rPr>
        <w:t>（1）投标（响应）报价低于全部通过符合性审查供应商投标（响应）报价平均值65%的，即投标（响应）报价&lt;全部通过符合性审查供应商投标（响应）报价平均值×65%；</w:t>
      </w:r>
    </w:p>
    <w:p w14:paraId="2E38C33A">
      <w:pPr>
        <w:keepNext w:val="0"/>
        <w:keepLines w:val="0"/>
        <w:pageBreakBefore w:val="0"/>
        <w:kinsoku/>
        <w:wordWrap/>
        <w:overflowPunct/>
        <w:topLinePunct w:val="0"/>
        <w:bidi w:val="0"/>
        <w:adjustRightInd/>
        <w:spacing w:line="360" w:lineRule="auto"/>
        <w:ind w:left="0" w:leftChars="0" w:right="0" w:rightChars="0" w:firstLine="442" w:firstLineChars="200"/>
        <w:textAlignment w:val="auto"/>
        <w:rPr>
          <w:rFonts w:hint="eastAsia" w:asciiTheme="minorEastAsia" w:hAnsiTheme="minorEastAsia" w:eastAsiaTheme="minorEastAsia" w:cstheme="minorEastAsia"/>
          <w:b/>
          <w:bCs w:val="0"/>
          <w:color w:val="auto"/>
          <w:sz w:val="22"/>
          <w:szCs w:val="22"/>
          <w:highlight w:val="none"/>
          <w:lang w:val="en-US" w:eastAsia="zh-CN"/>
        </w:rPr>
      </w:pPr>
      <w:r>
        <w:rPr>
          <w:rFonts w:hint="eastAsia" w:asciiTheme="minorEastAsia" w:hAnsiTheme="minorEastAsia" w:eastAsiaTheme="minorEastAsia" w:cstheme="minorEastAsia"/>
          <w:b/>
          <w:bCs w:val="0"/>
          <w:color w:val="auto"/>
          <w:sz w:val="22"/>
          <w:szCs w:val="22"/>
          <w:highlight w:val="none"/>
          <w:lang w:val="en-US" w:eastAsia="zh-CN"/>
        </w:rPr>
        <w:t>（2）投标（响应）报价低于通过符合性审查的次低报价供应商投标（响应）报价65%的，即投标（响应）报价&lt;通过符合性审查的次低报价供应商投标（响应）报价×65%；</w:t>
      </w:r>
    </w:p>
    <w:p w14:paraId="628437A1">
      <w:pPr>
        <w:keepNext w:val="0"/>
        <w:keepLines w:val="0"/>
        <w:pageBreakBefore w:val="0"/>
        <w:kinsoku/>
        <w:wordWrap/>
        <w:overflowPunct/>
        <w:topLinePunct w:val="0"/>
        <w:bidi w:val="0"/>
        <w:adjustRightInd/>
        <w:spacing w:line="360" w:lineRule="auto"/>
        <w:ind w:left="0" w:leftChars="0" w:right="0" w:rightChars="0" w:firstLine="442" w:firstLineChars="200"/>
        <w:textAlignment w:val="auto"/>
        <w:rPr>
          <w:rFonts w:hint="eastAsia" w:asciiTheme="minorEastAsia" w:hAnsiTheme="minorEastAsia" w:eastAsiaTheme="minorEastAsia" w:cstheme="minorEastAsia"/>
          <w:b/>
          <w:bCs w:val="0"/>
          <w:color w:val="auto"/>
          <w:sz w:val="22"/>
          <w:szCs w:val="22"/>
          <w:highlight w:val="none"/>
          <w:lang w:val="en-US" w:eastAsia="zh-CN"/>
        </w:rPr>
      </w:pPr>
      <w:r>
        <w:rPr>
          <w:rFonts w:hint="eastAsia" w:asciiTheme="minorEastAsia" w:hAnsiTheme="minorEastAsia" w:eastAsiaTheme="minorEastAsia" w:cstheme="minorEastAsia"/>
          <w:b/>
          <w:bCs w:val="0"/>
          <w:color w:val="auto"/>
          <w:sz w:val="22"/>
          <w:szCs w:val="22"/>
          <w:highlight w:val="none"/>
          <w:lang w:val="en-US" w:eastAsia="zh-CN"/>
        </w:rPr>
        <w:t>（3）投标（响应）折扣率报价低于65%的；</w:t>
      </w:r>
    </w:p>
    <w:p w14:paraId="1F7A3A1C">
      <w:pPr>
        <w:keepNext w:val="0"/>
        <w:keepLines w:val="0"/>
        <w:pageBreakBefore w:val="0"/>
        <w:kinsoku/>
        <w:wordWrap/>
        <w:overflowPunct/>
        <w:topLinePunct w:val="0"/>
        <w:bidi w:val="0"/>
        <w:adjustRightInd/>
        <w:spacing w:line="360" w:lineRule="auto"/>
        <w:ind w:left="0" w:leftChars="0" w:right="0" w:rightChars="0" w:firstLine="442" w:firstLineChars="200"/>
        <w:textAlignment w:val="auto"/>
        <w:rPr>
          <w:rFonts w:hint="eastAsia" w:asciiTheme="minorEastAsia" w:hAnsiTheme="minorEastAsia" w:eastAsiaTheme="minorEastAsia" w:cstheme="minorEastAsia"/>
          <w:b/>
          <w:bCs w:val="0"/>
          <w:color w:val="auto"/>
          <w:sz w:val="22"/>
          <w:szCs w:val="22"/>
          <w:highlight w:val="none"/>
          <w:lang w:val="en-US" w:eastAsia="zh-CN"/>
        </w:rPr>
      </w:pPr>
      <w:r>
        <w:rPr>
          <w:rFonts w:hint="eastAsia" w:asciiTheme="minorEastAsia" w:hAnsiTheme="minorEastAsia" w:eastAsiaTheme="minorEastAsia" w:cstheme="minorEastAsia"/>
          <w:b/>
          <w:bCs w:val="0"/>
          <w:color w:val="auto"/>
          <w:sz w:val="22"/>
          <w:szCs w:val="22"/>
          <w:highlight w:val="none"/>
          <w:lang w:val="en-US" w:eastAsia="zh-CN"/>
        </w:rPr>
        <w:t>（4）评审小组基于专业判断，认为供应商报价过低，有可能影响产品质量或者不能诚信履约的其他情形。</w:t>
      </w:r>
    </w:p>
    <w:p w14:paraId="1EF9DCE1">
      <w:pPr>
        <w:keepNext w:val="0"/>
        <w:keepLines w:val="0"/>
        <w:pageBreakBefore w:val="0"/>
        <w:kinsoku/>
        <w:wordWrap/>
        <w:overflowPunct/>
        <w:topLinePunct w:val="0"/>
        <w:bidi w:val="0"/>
        <w:adjustRightInd/>
        <w:spacing w:line="360" w:lineRule="auto"/>
        <w:ind w:left="0" w:leftChars="0" w:right="0" w:rightChars="0" w:firstLine="442" w:firstLineChars="200"/>
        <w:textAlignment w:val="auto"/>
        <w:rPr>
          <w:rFonts w:hint="eastAsia" w:asciiTheme="minorEastAsia" w:hAnsiTheme="minorEastAsia" w:eastAsiaTheme="minorEastAsia" w:cstheme="minorEastAsia"/>
          <w:b/>
          <w:bCs w:val="0"/>
          <w:color w:val="auto"/>
          <w:sz w:val="22"/>
          <w:szCs w:val="22"/>
          <w:highlight w:val="none"/>
          <w:lang w:val="en-US" w:eastAsia="zh-CN"/>
        </w:rPr>
      </w:pPr>
      <w:r>
        <w:rPr>
          <w:rFonts w:hint="eastAsia" w:asciiTheme="minorEastAsia" w:hAnsiTheme="minorEastAsia" w:eastAsiaTheme="minorEastAsia" w:cstheme="minorEastAsia"/>
          <w:b/>
          <w:bCs w:val="0"/>
          <w:color w:val="auto"/>
          <w:sz w:val="22"/>
          <w:szCs w:val="22"/>
          <w:highlight w:val="none"/>
          <w:lang w:val="en-US" w:eastAsia="zh-CN"/>
        </w:rPr>
        <w:t>评审小组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同类项目中标（成交）价格、类似产品市场价格水平、行业人工费用标准、国家有关部门指导行业协会发布的行业平均成本等），给予相关供应商的合理时间一般不少于30分钟。其中，</w:t>
      </w:r>
      <w:r>
        <w:rPr>
          <w:rFonts w:hint="eastAsia" w:asciiTheme="minorEastAsia" w:hAnsiTheme="minorEastAsia" w:eastAsiaTheme="minorEastAsia" w:cstheme="minorEastAsia"/>
          <w:b/>
          <w:bCs/>
          <w:color w:val="auto"/>
          <w:sz w:val="22"/>
          <w:szCs w:val="22"/>
          <w:highlight w:val="none"/>
          <w:u w:val="single"/>
        </w:rPr>
        <w:t>▲</w:t>
      </w:r>
      <w:r>
        <w:rPr>
          <w:rFonts w:hint="eastAsia" w:asciiTheme="minorEastAsia" w:hAnsiTheme="minorEastAsia" w:eastAsiaTheme="minorEastAsia" w:cstheme="minorEastAsia"/>
          <w:b/>
          <w:bCs w:val="0"/>
          <w:color w:val="auto"/>
          <w:sz w:val="22"/>
          <w:szCs w:val="22"/>
          <w:highlight w:val="none"/>
          <w:u w:val="single"/>
          <w:lang w:val="en-US" w:eastAsia="zh-CN"/>
        </w:rPr>
        <w:t>初次报价属于第（3）项情形，供应商必须在报价文件中提交相关书面说明及必要的证明材料，在评审现场不再重复提交</w:t>
      </w:r>
      <w:r>
        <w:rPr>
          <w:rFonts w:hint="eastAsia" w:asciiTheme="minorEastAsia" w:hAnsiTheme="minorEastAsia" w:eastAsiaTheme="minorEastAsia" w:cstheme="minorEastAsia"/>
          <w:b/>
          <w:bCs w:val="0"/>
          <w:color w:val="auto"/>
          <w:sz w:val="22"/>
          <w:szCs w:val="22"/>
          <w:highlight w:val="none"/>
          <w:lang w:val="en-US" w:eastAsia="zh-CN"/>
        </w:rPr>
        <w:t>。</w:t>
      </w:r>
    </w:p>
    <w:p w14:paraId="13365D17">
      <w:pPr>
        <w:keepNext w:val="0"/>
        <w:keepLines w:val="0"/>
        <w:pageBreakBefore w:val="0"/>
        <w:kinsoku/>
        <w:wordWrap/>
        <w:overflowPunct/>
        <w:topLinePunct w:val="0"/>
        <w:bidi w:val="0"/>
        <w:adjustRightInd/>
        <w:spacing w:line="360" w:lineRule="auto"/>
        <w:ind w:left="0" w:leftChars="0" w:right="0" w:rightChars="0" w:firstLine="442" w:firstLineChars="200"/>
        <w:textAlignment w:val="auto"/>
        <w:rPr>
          <w:rFonts w:hint="eastAsia" w:asciiTheme="minorEastAsia" w:hAnsiTheme="minorEastAsia" w:eastAsiaTheme="minorEastAsia" w:cstheme="minorEastAsia"/>
          <w:b/>
          <w:bCs w:val="0"/>
          <w:color w:val="auto"/>
          <w:sz w:val="22"/>
          <w:szCs w:val="22"/>
          <w:highlight w:val="none"/>
          <w:lang w:val="en-US" w:eastAsia="zh-CN"/>
        </w:rPr>
      </w:pPr>
      <w:r>
        <w:rPr>
          <w:rFonts w:hint="eastAsia" w:asciiTheme="minorEastAsia" w:hAnsiTheme="minorEastAsia" w:eastAsiaTheme="minorEastAsia" w:cstheme="minorEastAsia"/>
          <w:b/>
          <w:bCs w:val="0"/>
          <w:color w:val="auto"/>
          <w:sz w:val="22"/>
          <w:szCs w:val="22"/>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D72C8C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2" w:firstLineChars="200"/>
        <w:textAlignment w:val="auto"/>
        <w:rPr>
          <w:rFonts w:hint="eastAsia" w:asciiTheme="minorEastAsia" w:hAnsiTheme="minorEastAsia" w:eastAsiaTheme="minorEastAsia" w:cstheme="minorEastAsia"/>
          <w:b/>
          <w:bCs/>
          <w:snapToGrid w:val="0"/>
          <w:color w:val="auto"/>
          <w:kern w:val="0"/>
          <w:sz w:val="22"/>
          <w:szCs w:val="22"/>
          <w:highlight w:val="none"/>
        </w:rPr>
      </w:pPr>
      <w:r>
        <w:rPr>
          <w:rFonts w:hint="eastAsia" w:asciiTheme="minorEastAsia" w:hAnsiTheme="minorEastAsia" w:eastAsiaTheme="minorEastAsia" w:cstheme="minorEastAsia"/>
          <w:b/>
          <w:bCs/>
          <w:snapToGrid w:val="0"/>
          <w:color w:val="auto"/>
          <w:kern w:val="0"/>
          <w:sz w:val="22"/>
          <w:szCs w:val="22"/>
          <w:highlight w:val="none"/>
          <w:lang w:val="en-US" w:eastAsia="zh-CN"/>
        </w:rPr>
        <w:t>15.</w:t>
      </w:r>
      <w:r>
        <w:rPr>
          <w:rFonts w:hint="eastAsia" w:asciiTheme="minorEastAsia" w:hAnsiTheme="minorEastAsia" w:eastAsiaTheme="minorEastAsia" w:cstheme="minorEastAsia"/>
          <w:b/>
          <w:bCs/>
          <w:snapToGrid w:val="0"/>
          <w:color w:val="auto"/>
          <w:kern w:val="0"/>
          <w:sz w:val="22"/>
          <w:szCs w:val="22"/>
          <w:highlight w:val="none"/>
        </w:rPr>
        <w:t>授权代表对澄清、说明或者补正内容未签字确认的，将自行承担由此可能导致的对其不利的评审结果，</w:t>
      </w:r>
      <w:r>
        <w:rPr>
          <w:rFonts w:hint="eastAsia" w:asciiTheme="minorEastAsia" w:hAnsiTheme="minorEastAsia" w:eastAsiaTheme="minorEastAsia" w:cstheme="minorEastAsia"/>
          <w:b/>
          <w:bCs/>
          <w:snapToGrid w:val="0"/>
          <w:color w:val="auto"/>
          <w:kern w:val="0"/>
          <w:sz w:val="22"/>
          <w:szCs w:val="22"/>
          <w:highlight w:val="none"/>
          <w:lang w:eastAsia="zh-CN"/>
        </w:rPr>
        <w:t>谈判小组</w:t>
      </w:r>
      <w:r>
        <w:rPr>
          <w:rFonts w:hint="eastAsia" w:asciiTheme="minorEastAsia" w:hAnsiTheme="minorEastAsia" w:eastAsiaTheme="minorEastAsia" w:cstheme="minorEastAsia"/>
          <w:b/>
          <w:bCs/>
          <w:snapToGrid w:val="0"/>
          <w:color w:val="auto"/>
          <w:kern w:val="0"/>
          <w:sz w:val="22"/>
          <w:szCs w:val="22"/>
          <w:highlight w:val="none"/>
        </w:rPr>
        <w:t>按少数服从多数原则对相关内容进行评判。</w:t>
      </w:r>
    </w:p>
    <w:p w14:paraId="06418D4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outlineLvl w:val="1"/>
        <w:rPr>
          <w:rFonts w:hint="eastAsia" w:asciiTheme="minorEastAsia" w:hAnsiTheme="minorEastAsia" w:eastAsiaTheme="minorEastAsia" w:cstheme="minorEastAsia"/>
          <w:b/>
          <w:bCs/>
          <w:color w:val="auto"/>
          <w:sz w:val="22"/>
          <w:szCs w:val="22"/>
          <w:highlight w:val="none"/>
          <w:lang w:val="en-US" w:eastAsia="zh-CN"/>
        </w:rPr>
      </w:pPr>
      <w:bookmarkStart w:id="405" w:name="_Toc19943"/>
      <w:r>
        <w:rPr>
          <w:rFonts w:hint="eastAsia" w:asciiTheme="minorEastAsia" w:hAnsiTheme="minorEastAsia" w:eastAsiaTheme="minorEastAsia" w:cstheme="minorEastAsia"/>
          <w:b/>
          <w:bCs/>
          <w:color w:val="auto"/>
          <w:sz w:val="22"/>
          <w:szCs w:val="22"/>
          <w:highlight w:val="none"/>
          <w:lang w:val="en-US" w:eastAsia="zh-CN"/>
        </w:rPr>
        <w:t>五、其他</w:t>
      </w:r>
      <w:bookmarkEnd w:id="404"/>
      <w:bookmarkEnd w:id="405"/>
    </w:p>
    <w:p w14:paraId="1CF3899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0" w:firstLineChars="200"/>
        <w:textAlignment w:val="auto"/>
        <w:rPr>
          <w:rFonts w:hint="eastAsia" w:asciiTheme="minorEastAsia" w:hAnsiTheme="minorEastAsia" w:eastAsiaTheme="minorEastAsia" w:cstheme="minorEastAsia"/>
          <w:snapToGrid w:val="0"/>
          <w:color w:val="auto"/>
          <w:kern w:val="0"/>
          <w:sz w:val="22"/>
          <w:szCs w:val="22"/>
          <w:highlight w:val="none"/>
        </w:rPr>
      </w:pPr>
      <w:r>
        <w:rPr>
          <w:rFonts w:hint="eastAsia" w:asciiTheme="minorEastAsia" w:hAnsiTheme="minorEastAsia" w:eastAsiaTheme="minorEastAsia" w:cstheme="minorEastAsia"/>
          <w:snapToGrid w:val="0"/>
          <w:color w:val="auto"/>
          <w:kern w:val="0"/>
          <w:sz w:val="22"/>
          <w:szCs w:val="22"/>
          <w:highlight w:val="none"/>
        </w:rPr>
        <w:t>出现下列情形之一的，采购人或者采购代理机构应当终止</w:t>
      </w:r>
      <w:r>
        <w:rPr>
          <w:rFonts w:hint="eastAsia" w:asciiTheme="minorEastAsia" w:hAnsiTheme="minorEastAsia" w:eastAsiaTheme="minorEastAsia" w:cstheme="minorEastAsia"/>
          <w:snapToGrid w:val="0"/>
          <w:color w:val="auto"/>
          <w:kern w:val="0"/>
          <w:sz w:val="22"/>
          <w:szCs w:val="22"/>
          <w:highlight w:val="none"/>
          <w:lang w:eastAsia="zh-CN"/>
        </w:rPr>
        <w:t>谈判</w:t>
      </w:r>
      <w:r>
        <w:rPr>
          <w:rFonts w:hint="eastAsia" w:asciiTheme="minorEastAsia" w:hAnsiTheme="minorEastAsia" w:eastAsiaTheme="minorEastAsia" w:cstheme="minorEastAsia"/>
          <w:snapToGrid w:val="0"/>
          <w:color w:val="auto"/>
          <w:kern w:val="0"/>
          <w:sz w:val="22"/>
          <w:szCs w:val="22"/>
          <w:highlight w:val="none"/>
        </w:rPr>
        <w:t>采购活动，发布项目终止公告并说明原因，重新开展采购活动：</w:t>
      </w:r>
    </w:p>
    <w:p w14:paraId="46DFBC54">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0" w:leftChars="0" w:firstLine="400" w:firstLineChars="0"/>
        <w:textAlignment w:val="auto"/>
        <w:rPr>
          <w:rFonts w:hint="eastAsia" w:asciiTheme="minorEastAsia" w:hAnsiTheme="minorEastAsia" w:eastAsiaTheme="minorEastAsia" w:cstheme="minorEastAsia"/>
          <w:snapToGrid w:val="0"/>
          <w:color w:val="auto"/>
          <w:kern w:val="0"/>
          <w:sz w:val="22"/>
          <w:szCs w:val="22"/>
          <w:highlight w:val="none"/>
        </w:rPr>
      </w:pPr>
      <w:r>
        <w:rPr>
          <w:rFonts w:hint="eastAsia" w:asciiTheme="minorEastAsia" w:hAnsiTheme="minorEastAsia" w:eastAsiaTheme="minorEastAsia" w:cstheme="minorEastAsia"/>
          <w:snapToGrid w:val="0"/>
          <w:color w:val="auto"/>
          <w:kern w:val="0"/>
          <w:sz w:val="22"/>
          <w:szCs w:val="22"/>
          <w:highlight w:val="none"/>
        </w:rPr>
        <w:t>因情况变化，不再符合规定的</w:t>
      </w:r>
      <w:r>
        <w:rPr>
          <w:rFonts w:hint="eastAsia" w:asciiTheme="minorEastAsia" w:hAnsiTheme="minorEastAsia" w:eastAsiaTheme="minorEastAsia" w:cstheme="minorEastAsia"/>
          <w:snapToGrid w:val="0"/>
          <w:color w:val="auto"/>
          <w:kern w:val="0"/>
          <w:sz w:val="22"/>
          <w:szCs w:val="22"/>
          <w:highlight w:val="none"/>
          <w:lang w:eastAsia="zh-CN"/>
        </w:rPr>
        <w:t>谈判</w:t>
      </w:r>
      <w:r>
        <w:rPr>
          <w:rFonts w:hint="eastAsia" w:asciiTheme="minorEastAsia" w:hAnsiTheme="minorEastAsia" w:eastAsiaTheme="minorEastAsia" w:cstheme="minorEastAsia"/>
          <w:snapToGrid w:val="0"/>
          <w:color w:val="auto"/>
          <w:kern w:val="0"/>
          <w:sz w:val="22"/>
          <w:szCs w:val="22"/>
          <w:highlight w:val="none"/>
        </w:rPr>
        <w:t>采购方式适用情形的；</w:t>
      </w:r>
    </w:p>
    <w:p w14:paraId="54F70AC1">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0" w:leftChars="0" w:firstLine="400" w:firstLineChars="0"/>
        <w:textAlignment w:val="auto"/>
        <w:rPr>
          <w:rFonts w:hint="eastAsia" w:asciiTheme="minorEastAsia" w:hAnsiTheme="minorEastAsia" w:eastAsiaTheme="minorEastAsia" w:cstheme="minorEastAsia"/>
          <w:snapToGrid w:val="0"/>
          <w:color w:val="auto"/>
          <w:kern w:val="0"/>
          <w:sz w:val="22"/>
          <w:szCs w:val="22"/>
          <w:highlight w:val="none"/>
        </w:rPr>
      </w:pPr>
      <w:r>
        <w:rPr>
          <w:rFonts w:hint="eastAsia" w:asciiTheme="minorEastAsia" w:hAnsiTheme="minorEastAsia" w:eastAsiaTheme="minorEastAsia" w:cstheme="minorEastAsia"/>
          <w:snapToGrid w:val="0"/>
          <w:color w:val="auto"/>
          <w:kern w:val="0"/>
          <w:sz w:val="22"/>
          <w:szCs w:val="22"/>
          <w:highlight w:val="none"/>
        </w:rPr>
        <w:t>出现影响采购公正的违法、违规行为的；</w:t>
      </w:r>
    </w:p>
    <w:p w14:paraId="5C1B4AEF">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0" w:leftChars="0" w:firstLine="400" w:firstLineChars="0"/>
        <w:textAlignment w:val="auto"/>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rPr>
        <w:t>在采购过程中符合竞争要求的供应商或者报价未超过采购预算的供应商不足3家的。</w:t>
      </w:r>
      <w:r>
        <w:rPr>
          <w:rFonts w:hint="eastAsia" w:asciiTheme="minorEastAsia" w:hAnsiTheme="minorEastAsia" w:eastAsiaTheme="minorEastAsia" w:cstheme="minorEastAsia"/>
          <w:snapToGrid w:val="0"/>
          <w:color w:val="auto"/>
          <w:kern w:val="0"/>
          <w:sz w:val="22"/>
          <w:szCs w:val="22"/>
          <w:highlight w:val="none"/>
          <w:lang w:val="en-US" w:eastAsia="zh-CN"/>
        </w:rPr>
        <w:t>但74号令第27条第二款规定的情形除外。</w:t>
      </w:r>
    </w:p>
    <w:p w14:paraId="088F8C24">
      <w:pPr>
        <w:pStyle w:val="3"/>
        <w:outlineLvl w:val="9"/>
        <w:rPr>
          <w:rFonts w:hint="eastAsia" w:asciiTheme="minorEastAsia" w:hAnsiTheme="minorEastAsia" w:eastAsiaTheme="minorEastAsia" w:cstheme="minorEastAsia"/>
          <w:color w:val="auto"/>
          <w:highlight w:val="none"/>
        </w:rPr>
      </w:pPr>
    </w:p>
    <w:p w14:paraId="40A35D1F">
      <w:pPr>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br w:type="page"/>
      </w:r>
    </w:p>
    <w:p w14:paraId="188874EF">
      <w:pPr>
        <w:spacing w:line="460" w:lineRule="exact"/>
        <w:jc w:val="center"/>
        <w:outlineLvl w:val="0"/>
        <w:rPr>
          <w:rFonts w:hint="eastAsia" w:asciiTheme="minorEastAsia" w:hAnsiTheme="minorEastAsia" w:eastAsiaTheme="minorEastAsia" w:cstheme="minorEastAsia"/>
          <w:b/>
          <w:color w:val="auto"/>
          <w:sz w:val="36"/>
          <w:szCs w:val="36"/>
          <w:highlight w:val="none"/>
        </w:rPr>
      </w:pPr>
      <w:bookmarkStart w:id="406" w:name="_Toc1314"/>
      <w:bookmarkStart w:id="407" w:name="_Toc12673"/>
      <w:r>
        <w:rPr>
          <w:rFonts w:hint="eastAsia" w:asciiTheme="minorEastAsia" w:hAnsiTheme="minorEastAsia" w:eastAsiaTheme="minorEastAsia" w:cstheme="minorEastAsia"/>
          <w:b/>
          <w:color w:val="auto"/>
          <w:sz w:val="36"/>
          <w:szCs w:val="36"/>
          <w:highlight w:val="none"/>
        </w:rPr>
        <w:t>第五部分 拟签订的合同文本</w:t>
      </w:r>
      <w:bookmarkEnd w:id="406"/>
      <w:bookmarkEnd w:id="407"/>
    </w:p>
    <w:p w14:paraId="0F8C6D0B">
      <w:pPr>
        <w:spacing w:line="350" w:lineRule="exact"/>
        <w:jc w:val="center"/>
        <w:rPr>
          <w:rFonts w:hint="eastAsia" w:asciiTheme="minorEastAsia" w:hAnsiTheme="minorEastAsia" w:eastAsiaTheme="minorEastAsia" w:cstheme="minorEastAsia"/>
          <w:b/>
          <w:bCs/>
          <w:color w:val="auto"/>
          <w:sz w:val="22"/>
          <w:highlight w:val="none"/>
        </w:rPr>
      </w:pPr>
      <w:r>
        <w:rPr>
          <w:rFonts w:hint="eastAsia" w:asciiTheme="minorEastAsia" w:hAnsiTheme="minorEastAsia" w:eastAsiaTheme="minorEastAsia" w:cstheme="minorEastAsia"/>
          <w:color w:val="auto"/>
          <w:sz w:val="22"/>
          <w:highlight w:val="none"/>
        </w:rPr>
        <w:t>（本合同为样稿，最终稿由甲乙双方协商后确定）</w:t>
      </w:r>
    </w:p>
    <w:p w14:paraId="4FB92F9C">
      <w:pPr>
        <w:jc w:val="center"/>
        <w:rPr>
          <w:rFonts w:hint="eastAsia" w:asciiTheme="minorEastAsia" w:hAnsiTheme="minorEastAsia" w:eastAsiaTheme="minorEastAsia" w:cstheme="minorEastAsia"/>
          <w:color w:val="auto"/>
          <w:sz w:val="22"/>
          <w:highlight w:val="none"/>
        </w:rPr>
      </w:pPr>
    </w:p>
    <w:p w14:paraId="00F3E09E">
      <w:pPr>
        <w:jc w:val="center"/>
        <w:rPr>
          <w:rFonts w:hint="eastAsia" w:asciiTheme="minorEastAsia" w:hAnsiTheme="minorEastAsia" w:eastAsiaTheme="minorEastAsia" w:cstheme="minorEastAsia"/>
          <w:b/>
          <w:color w:val="auto"/>
          <w:spacing w:val="-6"/>
          <w:sz w:val="32"/>
          <w:szCs w:val="32"/>
          <w:highlight w:val="none"/>
        </w:rPr>
      </w:pPr>
      <w:r>
        <w:rPr>
          <w:rFonts w:hint="eastAsia" w:asciiTheme="minorEastAsia" w:hAnsiTheme="minorEastAsia" w:eastAsiaTheme="minorEastAsia" w:cstheme="minorEastAsia"/>
          <w:b/>
          <w:bCs/>
          <w:color w:val="auto"/>
          <w:sz w:val="22"/>
          <w:highlight w:val="none"/>
        </w:rPr>
        <w:t>浙江省海洋水产养殖研究所（浙江省海洋渔业环境与生物安全检验监测中心）采购合同</w:t>
      </w:r>
    </w:p>
    <w:p w14:paraId="438B9BCF">
      <w:pPr>
        <w:rPr>
          <w:rFonts w:hint="eastAsia" w:asciiTheme="minorEastAsia" w:hAnsiTheme="minorEastAsia" w:eastAsiaTheme="minorEastAsia" w:cstheme="minorEastAsia"/>
          <w:b/>
          <w:color w:val="auto"/>
          <w:spacing w:val="-6"/>
          <w:sz w:val="32"/>
          <w:szCs w:val="32"/>
          <w:highlight w:val="none"/>
        </w:rPr>
      </w:pPr>
    </w:p>
    <w:p w14:paraId="20607D82">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b/>
          <w:bCs/>
          <w:color w:val="auto"/>
          <w:sz w:val="22"/>
          <w:szCs w:val="22"/>
          <w:highlight w:val="none"/>
        </w:rPr>
        <w:t>甲方</w:t>
      </w:r>
      <w:r>
        <w:rPr>
          <w:rFonts w:hint="eastAsia" w:asciiTheme="minorEastAsia" w:hAnsiTheme="minorEastAsia" w:eastAsiaTheme="minorEastAsia" w:cstheme="minorEastAsia"/>
          <w:b/>
          <w:color w:val="auto"/>
          <w:sz w:val="22"/>
          <w:szCs w:val="22"/>
          <w:highlight w:val="none"/>
        </w:rPr>
        <w:t>：</w:t>
      </w:r>
      <w:r>
        <w:rPr>
          <w:rFonts w:hint="eastAsia" w:asciiTheme="minorEastAsia" w:hAnsiTheme="minorEastAsia" w:eastAsiaTheme="minorEastAsia" w:cstheme="minorEastAsia"/>
          <w:color w:val="auto"/>
          <w:sz w:val="22"/>
          <w:szCs w:val="22"/>
          <w:highlight w:val="none"/>
          <w:u w:val="single"/>
        </w:rPr>
        <w:t>浙江省海洋水产养殖研究所（浙江省海洋渔业环境与生物安全检验监测中心）</w:t>
      </w:r>
      <w:r>
        <w:rPr>
          <w:rFonts w:hint="eastAsia" w:asciiTheme="minorEastAsia" w:hAnsiTheme="minorEastAsia" w:eastAsiaTheme="minorEastAsia" w:cstheme="minorEastAsia"/>
          <w:b/>
          <w:color w:val="auto"/>
          <w:sz w:val="22"/>
          <w:szCs w:val="22"/>
          <w:highlight w:val="none"/>
          <w:u w:val="single"/>
        </w:rPr>
        <w:t xml:space="preserve">  </w:t>
      </w:r>
      <w:r>
        <w:rPr>
          <w:rFonts w:hint="eastAsia" w:asciiTheme="minorEastAsia" w:hAnsiTheme="minorEastAsia" w:eastAsiaTheme="minorEastAsia" w:cstheme="minorEastAsia"/>
          <w:color w:val="auto"/>
          <w:sz w:val="22"/>
          <w:szCs w:val="22"/>
          <w:highlight w:val="none"/>
          <w:u w:val="words"/>
        </w:rPr>
        <w:t xml:space="preserve"> </w:t>
      </w:r>
      <w:r>
        <w:rPr>
          <w:rFonts w:hint="eastAsia" w:asciiTheme="minorEastAsia" w:hAnsiTheme="minorEastAsia" w:eastAsiaTheme="minorEastAsia" w:cstheme="minorEastAsia"/>
          <w:color w:val="auto"/>
          <w:sz w:val="22"/>
          <w:szCs w:val="22"/>
          <w:highlight w:val="none"/>
        </w:rPr>
        <w:t>；</w:t>
      </w:r>
    </w:p>
    <w:p w14:paraId="781AA3F5">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法定代表人：</w:t>
      </w:r>
      <w:r>
        <w:rPr>
          <w:rFonts w:hint="eastAsia" w:asciiTheme="minorEastAsia" w:hAnsiTheme="minorEastAsia" w:eastAsiaTheme="minorEastAsia" w:cstheme="minorEastAsia"/>
          <w:color w:val="auto"/>
          <w:sz w:val="22"/>
          <w:szCs w:val="22"/>
          <w:highlight w:val="none"/>
          <w:u w:val="single"/>
        </w:rPr>
        <w:t xml:space="preserve">            </w:t>
      </w:r>
      <w:r>
        <w:rPr>
          <w:rFonts w:hint="eastAsia" w:asciiTheme="minorEastAsia" w:hAnsiTheme="minorEastAsia" w:eastAsiaTheme="minorEastAsia" w:cstheme="minorEastAsia"/>
          <w:color w:val="auto"/>
          <w:sz w:val="22"/>
          <w:szCs w:val="22"/>
          <w:highlight w:val="none"/>
        </w:rPr>
        <w:t>；</w:t>
      </w:r>
    </w:p>
    <w:p w14:paraId="248FD089">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统一社会信用代码：</w:t>
      </w:r>
      <w:r>
        <w:rPr>
          <w:rFonts w:hint="eastAsia" w:asciiTheme="minorEastAsia" w:hAnsiTheme="minorEastAsia" w:eastAsiaTheme="minorEastAsia" w:cstheme="minorEastAsia"/>
          <w:color w:val="auto"/>
          <w:sz w:val="22"/>
          <w:szCs w:val="22"/>
          <w:highlight w:val="none"/>
          <w:u w:val="words"/>
        </w:rPr>
        <w:t xml:space="preserve">123300004700453183 </w:t>
      </w:r>
      <w:r>
        <w:rPr>
          <w:rFonts w:hint="eastAsia" w:asciiTheme="minorEastAsia" w:hAnsiTheme="minorEastAsia" w:eastAsiaTheme="minorEastAsia" w:cstheme="minorEastAsia"/>
          <w:color w:val="auto"/>
          <w:sz w:val="22"/>
          <w:szCs w:val="22"/>
          <w:highlight w:val="none"/>
        </w:rPr>
        <w:t>；</w:t>
      </w:r>
    </w:p>
    <w:p w14:paraId="1CCD2B5D">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Theme="minorEastAsia" w:hAnsiTheme="minorEastAsia" w:eastAsiaTheme="minorEastAsia" w:cstheme="minorEastAsia"/>
          <w:color w:val="auto"/>
          <w:sz w:val="22"/>
          <w:szCs w:val="22"/>
          <w:highlight w:val="none"/>
          <w:u w:val="single"/>
        </w:rPr>
      </w:pPr>
      <w:r>
        <w:rPr>
          <w:rFonts w:hint="eastAsia" w:asciiTheme="minorEastAsia" w:hAnsiTheme="minorEastAsia" w:eastAsiaTheme="minorEastAsia" w:cstheme="minorEastAsia"/>
          <w:color w:val="auto"/>
          <w:sz w:val="22"/>
          <w:szCs w:val="22"/>
          <w:highlight w:val="none"/>
        </w:rPr>
        <w:t>地址：</w:t>
      </w:r>
      <w:r>
        <w:rPr>
          <w:rFonts w:hint="eastAsia" w:asciiTheme="minorEastAsia" w:hAnsiTheme="minorEastAsia" w:eastAsiaTheme="minorEastAsia" w:cstheme="minorEastAsia"/>
          <w:color w:val="auto"/>
          <w:sz w:val="22"/>
          <w:szCs w:val="22"/>
          <w:highlight w:val="none"/>
          <w:u w:val="words"/>
        </w:rPr>
        <w:t>温州市鹿城区河通桥6-1号</w:t>
      </w:r>
      <w:r>
        <w:rPr>
          <w:rFonts w:hint="eastAsia" w:asciiTheme="minorEastAsia" w:hAnsiTheme="minorEastAsia" w:eastAsiaTheme="minorEastAsia" w:cstheme="minorEastAsia"/>
          <w:color w:val="auto"/>
          <w:sz w:val="22"/>
          <w:szCs w:val="22"/>
          <w:highlight w:val="none"/>
          <w:u w:val="single"/>
        </w:rPr>
        <w:t>。</w:t>
      </w:r>
    </w:p>
    <w:p w14:paraId="7F9AA5B6">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b/>
          <w:bCs/>
          <w:color w:val="auto"/>
          <w:sz w:val="22"/>
          <w:szCs w:val="22"/>
          <w:highlight w:val="none"/>
        </w:rPr>
        <w:t>乙方</w:t>
      </w:r>
      <w:r>
        <w:rPr>
          <w:rFonts w:hint="eastAsia" w:asciiTheme="minorEastAsia" w:hAnsiTheme="minorEastAsia" w:eastAsiaTheme="minorEastAsia" w:cstheme="minorEastAsia"/>
          <w:b/>
          <w:color w:val="auto"/>
          <w:sz w:val="22"/>
          <w:szCs w:val="22"/>
          <w:highlight w:val="none"/>
        </w:rPr>
        <w:t>：</w:t>
      </w:r>
      <w:r>
        <w:rPr>
          <w:rFonts w:hint="eastAsia" w:asciiTheme="minorEastAsia" w:hAnsiTheme="minorEastAsia" w:eastAsiaTheme="minorEastAsia" w:cstheme="minorEastAsia"/>
          <w:color w:val="auto"/>
          <w:sz w:val="22"/>
          <w:szCs w:val="22"/>
          <w:highlight w:val="none"/>
          <w:u w:val="single"/>
        </w:rPr>
        <w:t xml:space="preserve">                           ；</w:t>
      </w:r>
      <w:r>
        <w:rPr>
          <w:rFonts w:hint="eastAsia" w:asciiTheme="minorEastAsia" w:hAnsiTheme="minorEastAsia" w:eastAsiaTheme="minorEastAsia" w:cstheme="minorEastAsia"/>
          <w:color w:val="auto"/>
          <w:sz w:val="22"/>
          <w:szCs w:val="22"/>
          <w:highlight w:val="none"/>
        </w:rPr>
        <w:t xml:space="preserve">  </w:t>
      </w:r>
    </w:p>
    <w:p w14:paraId="4646F91E">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color w:val="auto"/>
          <w:sz w:val="22"/>
          <w:szCs w:val="22"/>
          <w:highlight w:val="none"/>
          <w:u w:val="single"/>
        </w:rPr>
      </w:pPr>
      <w:r>
        <w:rPr>
          <w:rFonts w:hint="eastAsia" w:asciiTheme="minorEastAsia" w:hAnsiTheme="minorEastAsia" w:eastAsiaTheme="minorEastAsia" w:cstheme="minorEastAsia"/>
          <w:color w:val="auto"/>
          <w:sz w:val="22"/>
          <w:szCs w:val="22"/>
          <w:highlight w:val="none"/>
        </w:rPr>
        <w:t>法定代表人：</w:t>
      </w:r>
      <w:r>
        <w:rPr>
          <w:rFonts w:hint="eastAsia" w:asciiTheme="minorEastAsia" w:hAnsiTheme="minorEastAsia" w:eastAsiaTheme="minorEastAsia" w:cstheme="minorEastAsia"/>
          <w:color w:val="auto"/>
          <w:sz w:val="22"/>
          <w:szCs w:val="22"/>
          <w:highlight w:val="none"/>
          <w:u w:val="single"/>
        </w:rPr>
        <w:t xml:space="preserve">                     ；</w:t>
      </w:r>
    </w:p>
    <w:p w14:paraId="5BF65228">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color w:val="auto"/>
          <w:sz w:val="22"/>
          <w:szCs w:val="22"/>
          <w:highlight w:val="none"/>
          <w:u w:val="single"/>
        </w:rPr>
      </w:pPr>
      <w:r>
        <w:rPr>
          <w:rFonts w:hint="eastAsia" w:asciiTheme="minorEastAsia" w:hAnsiTheme="minorEastAsia" w:eastAsiaTheme="minorEastAsia" w:cstheme="minorEastAsia"/>
          <w:color w:val="auto"/>
          <w:sz w:val="22"/>
          <w:szCs w:val="22"/>
          <w:highlight w:val="none"/>
        </w:rPr>
        <w:t>统一社会信用代码：</w:t>
      </w:r>
      <w:r>
        <w:rPr>
          <w:rFonts w:hint="eastAsia" w:asciiTheme="minorEastAsia" w:hAnsiTheme="minorEastAsia" w:eastAsiaTheme="minorEastAsia" w:cstheme="minorEastAsia"/>
          <w:color w:val="auto"/>
          <w:sz w:val="22"/>
          <w:szCs w:val="22"/>
          <w:highlight w:val="none"/>
          <w:u w:val="single"/>
        </w:rPr>
        <w:t xml:space="preserve">                    ；</w:t>
      </w:r>
    </w:p>
    <w:p w14:paraId="56B99ED5">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color w:val="auto"/>
          <w:sz w:val="22"/>
          <w:szCs w:val="22"/>
          <w:highlight w:val="none"/>
          <w:u w:val="single"/>
        </w:rPr>
      </w:pPr>
      <w:r>
        <w:rPr>
          <w:rFonts w:hint="eastAsia" w:asciiTheme="minorEastAsia" w:hAnsiTheme="minorEastAsia" w:eastAsiaTheme="minorEastAsia" w:cstheme="minorEastAsia"/>
          <w:color w:val="auto"/>
          <w:sz w:val="22"/>
          <w:szCs w:val="22"/>
          <w:highlight w:val="none"/>
        </w:rPr>
        <w:t>地址：</w:t>
      </w:r>
      <w:r>
        <w:rPr>
          <w:rFonts w:hint="eastAsia" w:asciiTheme="minorEastAsia" w:hAnsiTheme="minorEastAsia" w:eastAsiaTheme="minorEastAsia" w:cstheme="minorEastAsia"/>
          <w:color w:val="auto"/>
          <w:sz w:val="22"/>
          <w:szCs w:val="22"/>
          <w:highlight w:val="none"/>
          <w:u w:val="single"/>
        </w:rPr>
        <w:t xml:space="preserve">                              。</w:t>
      </w:r>
    </w:p>
    <w:p w14:paraId="7825116E">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b/>
          <w:color w:val="auto"/>
          <w:sz w:val="22"/>
          <w:szCs w:val="22"/>
          <w:highlight w:val="none"/>
        </w:rPr>
      </w:pPr>
    </w:p>
    <w:p w14:paraId="2BDA3826">
      <w:pPr>
        <w:keepNext w:val="0"/>
        <w:keepLines w:val="0"/>
        <w:pageBreakBefore w:val="0"/>
        <w:widowControl w:val="0"/>
        <w:kinsoku/>
        <w:wordWrap/>
        <w:overflowPunct/>
        <w:topLinePunct w:val="0"/>
        <w:autoSpaceDE/>
        <w:autoSpaceDN/>
        <w:bidi w:val="0"/>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 xml:space="preserve">鉴于甲方有意向乙方采购【        】项目，用于【       】，且乙方同意向甲方提供上述服务。为此，根据《中华人民共和国民法典》及其他相关法律、法规，并根据xxxxxxxxxxxxxxxxx招投标结果，甲乙双方经协商一致，订立本合同。 </w:t>
      </w:r>
    </w:p>
    <w:p w14:paraId="7A3DE0FC">
      <w:pPr>
        <w:keepNext w:val="0"/>
        <w:keepLines w:val="0"/>
        <w:pageBreakBefore w:val="0"/>
        <w:widowControl w:val="0"/>
        <w:kinsoku/>
        <w:wordWrap/>
        <w:overflowPunct/>
        <w:topLinePunct w:val="0"/>
        <w:autoSpaceDE/>
        <w:autoSpaceDN/>
        <w:bidi w:val="0"/>
        <w:adjustRightInd w:val="0"/>
        <w:spacing w:line="360" w:lineRule="auto"/>
        <w:ind w:firstLine="442" w:firstLineChars="200"/>
        <w:textAlignment w:val="auto"/>
        <w:rPr>
          <w:rFonts w:hint="eastAsia" w:asciiTheme="minorEastAsia" w:hAnsiTheme="minorEastAsia" w:eastAsiaTheme="minorEastAsia" w:cstheme="minorEastAsia"/>
          <w:color w:val="auto"/>
          <w:sz w:val="22"/>
          <w:szCs w:val="22"/>
          <w:highlight w:val="none"/>
        </w:rPr>
      </w:pPr>
      <w:bookmarkStart w:id="408" w:name="_Toc259093670"/>
      <w:bookmarkStart w:id="409" w:name="_Toc32504"/>
      <w:bookmarkStart w:id="410" w:name="_Toc13336"/>
      <w:bookmarkStart w:id="411" w:name="_Toc27635"/>
      <w:bookmarkStart w:id="412" w:name="_Toc5080"/>
      <w:bookmarkStart w:id="413" w:name="_Toc487900350"/>
      <w:bookmarkStart w:id="414" w:name="_Toc15792"/>
      <w:bookmarkStart w:id="415" w:name="_Toc7029"/>
      <w:bookmarkStart w:id="416" w:name="_Toc279701241"/>
      <w:r>
        <w:rPr>
          <w:rFonts w:hint="eastAsia" w:asciiTheme="minorEastAsia" w:hAnsiTheme="minorEastAsia" w:eastAsiaTheme="minorEastAsia" w:cstheme="minorEastAsia"/>
          <w:b/>
          <w:snapToGrid w:val="0"/>
          <w:color w:val="auto"/>
          <w:sz w:val="22"/>
          <w:szCs w:val="22"/>
          <w:highlight w:val="none"/>
        </w:rPr>
        <w:t>一、</w:t>
      </w:r>
      <w:bookmarkStart w:id="417" w:name="_Toc28855"/>
      <w:bookmarkStart w:id="418" w:name="_Toc20421"/>
      <w:bookmarkStart w:id="419" w:name="_Toc19273"/>
      <w:bookmarkStart w:id="420" w:name="_Toc15367"/>
      <w:bookmarkStart w:id="421" w:name="_Toc22967"/>
      <w:r>
        <w:rPr>
          <w:rFonts w:hint="eastAsia" w:asciiTheme="minorEastAsia" w:hAnsiTheme="minorEastAsia" w:eastAsiaTheme="minorEastAsia" w:cstheme="minorEastAsia"/>
          <w:b/>
          <w:color w:val="auto"/>
          <w:sz w:val="22"/>
          <w:szCs w:val="22"/>
          <w:highlight w:val="none"/>
        </w:rPr>
        <w:t>合同组成部分</w:t>
      </w:r>
      <w:bookmarkEnd w:id="417"/>
      <w:bookmarkEnd w:id="418"/>
      <w:bookmarkEnd w:id="419"/>
      <w:bookmarkEnd w:id="420"/>
      <w:bookmarkEnd w:id="421"/>
    </w:p>
    <w:p w14:paraId="3E17BD5B">
      <w:pPr>
        <w:keepNext w:val="0"/>
        <w:keepLines w:val="0"/>
        <w:pageBreakBefore w:val="0"/>
        <w:widowControl w:val="0"/>
        <w:kinsoku/>
        <w:wordWrap/>
        <w:overflowPunct/>
        <w:topLinePunct w:val="0"/>
        <w:autoSpaceDE/>
        <w:autoSpaceDN/>
        <w:bidi w:val="0"/>
        <w:adjustRightInd w:val="0"/>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5DCB73DB">
      <w:pPr>
        <w:keepNext w:val="0"/>
        <w:keepLines w:val="0"/>
        <w:pageBreakBefore w:val="0"/>
        <w:widowControl w:val="0"/>
        <w:kinsoku/>
        <w:wordWrap/>
        <w:overflowPunct/>
        <w:topLinePunct w:val="0"/>
        <w:autoSpaceDE/>
        <w:autoSpaceDN/>
        <w:bidi w:val="0"/>
        <w:adjustRightInd w:val="0"/>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1.本合同及其补充合同、变更协议；</w:t>
      </w:r>
    </w:p>
    <w:p w14:paraId="1D824270">
      <w:pPr>
        <w:keepNext w:val="0"/>
        <w:keepLines w:val="0"/>
        <w:pageBreakBefore w:val="0"/>
        <w:widowControl w:val="0"/>
        <w:kinsoku/>
        <w:wordWrap/>
        <w:overflowPunct/>
        <w:topLinePunct w:val="0"/>
        <w:autoSpaceDE/>
        <w:autoSpaceDN/>
        <w:bidi w:val="0"/>
        <w:adjustRightInd w:val="0"/>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2.成交通知书；</w:t>
      </w:r>
    </w:p>
    <w:p w14:paraId="42B69AB0">
      <w:pPr>
        <w:keepNext w:val="0"/>
        <w:keepLines w:val="0"/>
        <w:pageBreakBefore w:val="0"/>
        <w:widowControl w:val="0"/>
        <w:kinsoku/>
        <w:wordWrap/>
        <w:overflowPunct/>
        <w:topLinePunct w:val="0"/>
        <w:autoSpaceDE/>
        <w:autoSpaceDN/>
        <w:bidi w:val="0"/>
        <w:adjustRightInd w:val="0"/>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3.响应文件（含澄清或者说明文件）；</w:t>
      </w:r>
    </w:p>
    <w:p w14:paraId="51EDE5BF">
      <w:pPr>
        <w:keepNext w:val="0"/>
        <w:keepLines w:val="0"/>
        <w:pageBreakBefore w:val="0"/>
        <w:widowControl w:val="0"/>
        <w:kinsoku/>
        <w:wordWrap/>
        <w:overflowPunct/>
        <w:topLinePunct w:val="0"/>
        <w:autoSpaceDE/>
        <w:autoSpaceDN/>
        <w:bidi w:val="0"/>
        <w:adjustRightInd w:val="0"/>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4.采购文件（含澄清或者修改文件）；</w:t>
      </w:r>
    </w:p>
    <w:p w14:paraId="1E45DFFA">
      <w:pPr>
        <w:keepNext w:val="0"/>
        <w:keepLines w:val="0"/>
        <w:pageBreakBefore w:val="0"/>
        <w:widowControl w:val="0"/>
        <w:kinsoku/>
        <w:wordWrap/>
        <w:overflowPunct/>
        <w:topLinePunct w:val="0"/>
        <w:autoSpaceDE/>
        <w:autoSpaceDN/>
        <w:bidi w:val="0"/>
        <w:adjustRightInd w:val="0"/>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5.其他相关采购文件。</w:t>
      </w:r>
    </w:p>
    <w:p w14:paraId="7E9EC014">
      <w:pPr>
        <w:pStyle w:val="17"/>
        <w:keepNext w:val="0"/>
        <w:keepLines w:val="0"/>
        <w:pageBreakBefore w:val="0"/>
        <w:widowControl w:val="0"/>
        <w:kinsoku/>
        <w:wordWrap/>
        <w:overflowPunct/>
        <w:topLinePunct w:val="0"/>
        <w:autoSpaceDE/>
        <w:autoSpaceDN/>
        <w:bidi w:val="0"/>
        <w:adjustRightInd w:val="0"/>
        <w:snapToGrid w:val="0"/>
        <w:spacing w:line="360" w:lineRule="auto"/>
        <w:ind w:firstLine="442" w:firstLineChars="200"/>
        <w:textAlignment w:val="auto"/>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snapToGrid w:val="0"/>
          <w:color w:val="auto"/>
          <w:sz w:val="22"/>
          <w:szCs w:val="22"/>
          <w:highlight w:val="none"/>
        </w:rPr>
        <w:t>二、项目内容</w:t>
      </w:r>
      <w:r>
        <w:rPr>
          <w:rFonts w:hint="eastAsia" w:asciiTheme="minorEastAsia" w:hAnsiTheme="minorEastAsia" w:eastAsiaTheme="minorEastAsia" w:cstheme="minorEastAsia"/>
          <w:b/>
          <w:color w:val="auto"/>
          <w:sz w:val="22"/>
          <w:szCs w:val="22"/>
          <w:highlight w:val="none"/>
        </w:rPr>
        <w:t>及合同价格</w:t>
      </w:r>
    </w:p>
    <w:tbl>
      <w:tblPr>
        <w:tblStyle w:val="31"/>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8"/>
        <w:gridCol w:w="1275"/>
        <w:gridCol w:w="1365"/>
        <w:gridCol w:w="1835"/>
        <w:gridCol w:w="3413"/>
      </w:tblGrid>
      <w:tr w14:paraId="61281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vAlign w:val="center"/>
          </w:tcPr>
          <w:p w14:paraId="3A4DCB53">
            <w:pPr>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船舶类型</w:t>
            </w:r>
          </w:p>
        </w:tc>
        <w:tc>
          <w:tcPr>
            <w:tcW w:w="1275" w:type="dxa"/>
            <w:vAlign w:val="center"/>
          </w:tcPr>
          <w:p w14:paraId="7AE35317">
            <w:pPr>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船长</w:t>
            </w:r>
          </w:p>
          <w:p w14:paraId="74A56DC5">
            <w:pPr>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（米）</w:t>
            </w:r>
          </w:p>
        </w:tc>
        <w:tc>
          <w:tcPr>
            <w:tcW w:w="1365" w:type="dxa"/>
            <w:vAlign w:val="center"/>
          </w:tcPr>
          <w:p w14:paraId="56E30A59">
            <w:pPr>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单价</w:t>
            </w:r>
          </w:p>
          <w:p w14:paraId="4B937979">
            <w:pPr>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（元/小时）</w:t>
            </w:r>
          </w:p>
        </w:tc>
        <w:tc>
          <w:tcPr>
            <w:tcW w:w="1835" w:type="dxa"/>
            <w:vAlign w:val="center"/>
          </w:tcPr>
          <w:p w14:paraId="76456407">
            <w:pPr>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折扣率（%）</w:t>
            </w:r>
          </w:p>
        </w:tc>
        <w:tc>
          <w:tcPr>
            <w:tcW w:w="3413" w:type="dxa"/>
            <w:vAlign w:val="center"/>
          </w:tcPr>
          <w:p w14:paraId="0A170611">
            <w:pPr>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备注</w:t>
            </w:r>
          </w:p>
        </w:tc>
      </w:tr>
      <w:tr w14:paraId="75DB9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vMerge w:val="restart"/>
            <w:vAlign w:val="center"/>
          </w:tcPr>
          <w:p w14:paraId="12A8F670">
            <w:pPr>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休闲渔船</w:t>
            </w:r>
          </w:p>
        </w:tc>
        <w:tc>
          <w:tcPr>
            <w:tcW w:w="1275" w:type="dxa"/>
            <w:shd w:val="clear" w:color="auto" w:fill="auto"/>
            <w:vAlign w:val="center"/>
          </w:tcPr>
          <w:p w14:paraId="17911BE8">
            <w:pPr>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L≤20</w:t>
            </w:r>
          </w:p>
        </w:tc>
        <w:tc>
          <w:tcPr>
            <w:tcW w:w="1365" w:type="dxa"/>
            <w:shd w:val="clear" w:color="auto" w:fill="auto"/>
            <w:vAlign w:val="center"/>
          </w:tcPr>
          <w:p w14:paraId="27737DAD">
            <w:pPr>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1000</w:t>
            </w:r>
          </w:p>
        </w:tc>
        <w:tc>
          <w:tcPr>
            <w:tcW w:w="1835" w:type="dxa"/>
            <w:vMerge w:val="restart"/>
            <w:vAlign w:val="center"/>
          </w:tcPr>
          <w:p w14:paraId="4462B9CD">
            <w:pPr>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sz w:val="22"/>
                <w:szCs w:val="22"/>
                <w:highlight w:val="none"/>
              </w:rPr>
            </w:pPr>
          </w:p>
        </w:tc>
        <w:tc>
          <w:tcPr>
            <w:tcW w:w="3413" w:type="dxa"/>
            <w:vMerge w:val="restart"/>
            <w:vAlign w:val="center"/>
          </w:tcPr>
          <w:p w14:paraId="33CE4C83">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乙方提供的船舶应满足甲方项目实际需求，甲方对用船具有最终决定权。</w:t>
            </w:r>
          </w:p>
          <w:p w14:paraId="73A940AF">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eastAsia="zh-CN"/>
              </w:rPr>
              <w:t>1.</w:t>
            </w:r>
            <w:r>
              <w:rPr>
                <w:rFonts w:hint="eastAsia" w:asciiTheme="minorEastAsia" w:hAnsiTheme="minorEastAsia" w:eastAsiaTheme="minorEastAsia" w:cstheme="minorEastAsia"/>
                <w:color w:val="auto"/>
                <w:sz w:val="22"/>
                <w:szCs w:val="22"/>
                <w:highlight w:val="none"/>
              </w:rPr>
              <w:t>工作时间按启航开始、抛锚截止；</w:t>
            </w:r>
          </w:p>
          <w:p w14:paraId="3C8BE22E">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eastAsia="zh-CN"/>
              </w:rPr>
              <w:t>2.</w:t>
            </w:r>
            <w:r>
              <w:rPr>
                <w:rFonts w:hint="eastAsia" w:asciiTheme="minorEastAsia" w:hAnsiTheme="minorEastAsia" w:eastAsiaTheme="minorEastAsia" w:cstheme="minorEastAsia"/>
                <w:color w:val="auto"/>
                <w:sz w:val="22"/>
                <w:szCs w:val="22"/>
                <w:highlight w:val="none"/>
              </w:rPr>
              <w:t>若因船舶供应方未做好船舶维护导致无法开展调查工作，不计入作业时间；</w:t>
            </w:r>
          </w:p>
          <w:p w14:paraId="4B45FCDE">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eastAsia="zh-CN"/>
              </w:rPr>
              <w:t>3.</w:t>
            </w:r>
            <w:r>
              <w:rPr>
                <w:rFonts w:hint="eastAsia" w:asciiTheme="minorEastAsia" w:hAnsiTheme="minorEastAsia" w:eastAsiaTheme="minorEastAsia" w:cstheme="minorEastAsia"/>
                <w:color w:val="auto"/>
                <w:sz w:val="22"/>
                <w:szCs w:val="22"/>
                <w:highlight w:val="none"/>
              </w:rPr>
              <w:t>因大风、军演等不可抗力导致无法开展调查，用船时间由甲乙双方协商确定。</w:t>
            </w:r>
          </w:p>
        </w:tc>
      </w:tr>
      <w:tr w14:paraId="499AC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vMerge w:val="continue"/>
            <w:vAlign w:val="center"/>
          </w:tcPr>
          <w:p w14:paraId="25807A43">
            <w:pPr>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sz w:val="22"/>
                <w:szCs w:val="22"/>
                <w:highlight w:val="none"/>
              </w:rPr>
            </w:pPr>
          </w:p>
        </w:tc>
        <w:tc>
          <w:tcPr>
            <w:tcW w:w="1275" w:type="dxa"/>
            <w:shd w:val="clear" w:color="auto" w:fill="auto"/>
            <w:vAlign w:val="center"/>
          </w:tcPr>
          <w:p w14:paraId="0C4E8655">
            <w:pPr>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L&gt;20</w:t>
            </w:r>
          </w:p>
        </w:tc>
        <w:tc>
          <w:tcPr>
            <w:tcW w:w="1365" w:type="dxa"/>
            <w:shd w:val="clear" w:color="auto" w:fill="auto"/>
            <w:vAlign w:val="center"/>
          </w:tcPr>
          <w:p w14:paraId="5DEB11EF">
            <w:pPr>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1400</w:t>
            </w:r>
          </w:p>
        </w:tc>
        <w:tc>
          <w:tcPr>
            <w:tcW w:w="1835" w:type="dxa"/>
            <w:vMerge w:val="continue"/>
            <w:vAlign w:val="center"/>
          </w:tcPr>
          <w:p w14:paraId="3BBC84EC">
            <w:pPr>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sz w:val="22"/>
                <w:szCs w:val="22"/>
                <w:highlight w:val="none"/>
              </w:rPr>
            </w:pPr>
          </w:p>
        </w:tc>
        <w:tc>
          <w:tcPr>
            <w:tcW w:w="3413" w:type="dxa"/>
            <w:vMerge w:val="continue"/>
            <w:vAlign w:val="center"/>
          </w:tcPr>
          <w:p w14:paraId="57B28BE4">
            <w:pPr>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sz w:val="22"/>
                <w:szCs w:val="22"/>
                <w:highlight w:val="none"/>
              </w:rPr>
            </w:pPr>
          </w:p>
        </w:tc>
      </w:tr>
      <w:tr w14:paraId="074AB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vMerge w:val="restart"/>
            <w:vAlign w:val="center"/>
          </w:tcPr>
          <w:p w14:paraId="345D78A2">
            <w:pPr>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渔船</w:t>
            </w:r>
          </w:p>
        </w:tc>
        <w:tc>
          <w:tcPr>
            <w:tcW w:w="1275" w:type="dxa"/>
            <w:vAlign w:val="center"/>
          </w:tcPr>
          <w:p w14:paraId="76770EDE">
            <w:pPr>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L≤15</w:t>
            </w:r>
          </w:p>
        </w:tc>
        <w:tc>
          <w:tcPr>
            <w:tcW w:w="1365" w:type="dxa"/>
            <w:vAlign w:val="center"/>
          </w:tcPr>
          <w:p w14:paraId="2AF46035">
            <w:pPr>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1000</w:t>
            </w:r>
          </w:p>
        </w:tc>
        <w:tc>
          <w:tcPr>
            <w:tcW w:w="1835" w:type="dxa"/>
            <w:vMerge w:val="continue"/>
            <w:vAlign w:val="center"/>
          </w:tcPr>
          <w:p w14:paraId="4624C8C7">
            <w:pPr>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sz w:val="22"/>
                <w:szCs w:val="22"/>
                <w:highlight w:val="none"/>
              </w:rPr>
            </w:pPr>
          </w:p>
        </w:tc>
        <w:tc>
          <w:tcPr>
            <w:tcW w:w="3413" w:type="dxa"/>
            <w:vMerge w:val="continue"/>
            <w:vAlign w:val="center"/>
          </w:tcPr>
          <w:p w14:paraId="42CD5869">
            <w:pPr>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sz w:val="22"/>
                <w:szCs w:val="22"/>
                <w:highlight w:val="none"/>
              </w:rPr>
            </w:pPr>
          </w:p>
        </w:tc>
      </w:tr>
      <w:tr w14:paraId="7DBFB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vMerge w:val="continue"/>
            <w:vAlign w:val="center"/>
          </w:tcPr>
          <w:p w14:paraId="220F58FF">
            <w:pPr>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sz w:val="22"/>
                <w:szCs w:val="22"/>
                <w:highlight w:val="none"/>
              </w:rPr>
            </w:pPr>
          </w:p>
        </w:tc>
        <w:tc>
          <w:tcPr>
            <w:tcW w:w="1275" w:type="dxa"/>
            <w:vAlign w:val="center"/>
          </w:tcPr>
          <w:p w14:paraId="36C9C855">
            <w:pPr>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15&lt;L≤35</w:t>
            </w:r>
          </w:p>
        </w:tc>
        <w:tc>
          <w:tcPr>
            <w:tcW w:w="1365" w:type="dxa"/>
            <w:vAlign w:val="center"/>
          </w:tcPr>
          <w:p w14:paraId="75E581BA">
            <w:pPr>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1500</w:t>
            </w:r>
          </w:p>
        </w:tc>
        <w:tc>
          <w:tcPr>
            <w:tcW w:w="1835" w:type="dxa"/>
            <w:vMerge w:val="continue"/>
            <w:vAlign w:val="center"/>
          </w:tcPr>
          <w:p w14:paraId="3D040F4F">
            <w:pPr>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sz w:val="22"/>
                <w:szCs w:val="22"/>
                <w:highlight w:val="none"/>
              </w:rPr>
            </w:pPr>
          </w:p>
        </w:tc>
        <w:tc>
          <w:tcPr>
            <w:tcW w:w="3413" w:type="dxa"/>
            <w:vMerge w:val="continue"/>
            <w:vAlign w:val="center"/>
          </w:tcPr>
          <w:p w14:paraId="03FD03AF">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color w:val="auto"/>
                <w:sz w:val="22"/>
                <w:szCs w:val="22"/>
                <w:highlight w:val="none"/>
              </w:rPr>
            </w:pPr>
          </w:p>
        </w:tc>
      </w:tr>
      <w:tr w14:paraId="7686B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vMerge w:val="continue"/>
            <w:vAlign w:val="center"/>
          </w:tcPr>
          <w:p w14:paraId="3E498C14">
            <w:pPr>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sz w:val="22"/>
                <w:szCs w:val="22"/>
                <w:highlight w:val="none"/>
              </w:rPr>
            </w:pPr>
          </w:p>
        </w:tc>
        <w:tc>
          <w:tcPr>
            <w:tcW w:w="1275" w:type="dxa"/>
            <w:vAlign w:val="center"/>
          </w:tcPr>
          <w:p w14:paraId="1CFD11EC">
            <w:pPr>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L&gt;35</w:t>
            </w:r>
          </w:p>
        </w:tc>
        <w:tc>
          <w:tcPr>
            <w:tcW w:w="1365" w:type="dxa"/>
            <w:vAlign w:val="center"/>
          </w:tcPr>
          <w:p w14:paraId="25D3154B">
            <w:pPr>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1700</w:t>
            </w:r>
          </w:p>
        </w:tc>
        <w:tc>
          <w:tcPr>
            <w:tcW w:w="1835" w:type="dxa"/>
            <w:vMerge w:val="continue"/>
            <w:vAlign w:val="center"/>
          </w:tcPr>
          <w:p w14:paraId="76389179">
            <w:pPr>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sz w:val="22"/>
                <w:szCs w:val="22"/>
                <w:highlight w:val="none"/>
              </w:rPr>
            </w:pPr>
          </w:p>
        </w:tc>
        <w:tc>
          <w:tcPr>
            <w:tcW w:w="3413" w:type="dxa"/>
            <w:vMerge w:val="continue"/>
            <w:vAlign w:val="center"/>
          </w:tcPr>
          <w:p w14:paraId="27A7F4BC">
            <w:pPr>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sz w:val="22"/>
                <w:szCs w:val="22"/>
                <w:highlight w:val="none"/>
              </w:rPr>
            </w:pPr>
          </w:p>
        </w:tc>
      </w:tr>
      <w:tr w14:paraId="78EB8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vAlign w:val="center"/>
          </w:tcPr>
          <w:p w14:paraId="18EE8B30">
            <w:pPr>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科考船</w:t>
            </w:r>
          </w:p>
        </w:tc>
        <w:tc>
          <w:tcPr>
            <w:tcW w:w="1275" w:type="dxa"/>
            <w:vAlign w:val="center"/>
          </w:tcPr>
          <w:p w14:paraId="3D939441">
            <w:pPr>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L&gt;35</w:t>
            </w:r>
          </w:p>
        </w:tc>
        <w:tc>
          <w:tcPr>
            <w:tcW w:w="1365" w:type="dxa"/>
            <w:vAlign w:val="center"/>
          </w:tcPr>
          <w:p w14:paraId="179E44F6">
            <w:pPr>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1700</w:t>
            </w:r>
          </w:p>
        </w:tc>
        <w:tc>
          <w:tcPr>
            <w:tcW w:w="1835" w:type="dxa"/>
            <w:vMerge w:val="continue"/>
            <w:vAlign w:val="center"/>
          </w:tcPr>
          <w:p w14:paraId="7E20289A">
            <w:pPr>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sz w:val="22"/>
                <w:szCs w:val="22"/>
                <w:highlight w:val="none"/>
              </w:rPr>
            </w:pPr>
          </w:p>
        </w:tc>
        <w:tc>
          <w:tcPr>
            <w:tcW w:w="3413" w:type="dxa"/>
            <w:vMerge w:val="continue"/>
            <w:vAlign w:val="center"/>
          </w:tcPr>
          <w:p w14:paraId="64F27A9A">
            <w:pPr>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sz w:val="22"/>
                <w:szCs w:val="22"/>
                <w:highlight w:val="none"/>
              </w:rPr>
            </w:pPr>
          </w:p>
        </w:tc>
      </w:tr>
    </w:tbl>
    <w:p w14:paraId="10E4626A">
      <w:pPr>
        <w:pStyle w:val="17"/>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sz w:val="22"/>
          <w:szCs w:val="22"/>
          <w:highlight w:val="none"/>
        </w:rPr>
        <w:t>注：1.项目具体技术需求及采购人地址等详见谈判文件、响应文件以及询标记录。</w:t>
      </w:r>
    </w:p>
    <w:p w14:paraId="60D6F1C5">
      <w:pPr>
        <w:keepNext w:val="0"/>
        <w:keepLines w:val="0"/>
        <w:pageBreakBefore w:val="0"/>
        <w:widowControl w:val="0"/>
        <w:kinsoku/>
        <w:wordWrap/>
        <w:overflowPunct/>
        <w:topLinePunct w:val="0"/>
        <w:autoSpaceDE/>
        <w:autoSpaceDN/>
        <w:bidi w:val="0"/>
        <w:adjustRightInd w:val="0"/>
        <w:spacing w:line="360" w:lineRule="auto"/>
        <w:ind w:firstLine="468" w:firstLineChars="213"/>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　 2.以上合同价包含项目每次达到采购需求所需的一切费用。</w:t>
      </w:r>
    </w:p>
    <w:p w14:paraId="34AD0642">
      <w:pPr>
        <w:pStyle w:val="105"/>
        <w:keepNext w:val="0"/>
        <w:keepLines w:val="0"/>
        <w:pageBreakBefore w:val="0"/>
        <w:widowControl w:val="0"/>
        <w:kinsoku/>
        <w:wordWrap/>
        <w:overflowPunct/>
        <w:topLinePunct w:val="0"/>
        <w:autoSpaceDE/>
        <w:autoSpaceDN/>
        <w:bidi w:val="0"/>
        <w:adjustRightInd w:val="0"/>
        <w:snapToGrid w:val="0"/>
        <w:spacing w:line="360" w:lineRule="auto"/>
        <w:ind w:firstLine="442"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b/>
          <w:snapToGrid w:val="0"/>
          <w:color w:val="auto"/>
          <w:sz w:val="22"/>
          <w:szCs w:val="22"/>
          <w:highlight w:val="none"/>
        </w:rPr>
        <w:t>三、</w:t>
      </w:r>
      <w:bookmarkEnd w:id="408"/>
      <w:bookmarkEnd w:id="409"/>
      <w:bookmarkEnd w:id="410"/>
      <w:bookmarkEnd w:id="411"/>
      <w:bookmarkEnd w:id="412"/>
      <w:bookmarkEnd w:id="413"/>
      <w:bookmarkEnd w:id="414"/>
      <w:bookmarkEnd w:id="415"/>
      <w:bookmarkEnd w:id="416"/>
      <w:r>
        <w:rPr>
          <w:rFonts w:hint="eastAsia" w:asciiTheme="minorEastAsia" w:hAnsiTheme="minorEastAsia" w:eastAsiaTheme="minorEastAsia" w:cstheme="minorEastAsia"/>
          <w:b/>
          <w:snapToGrid w:val="0"/>
          <w:color w:val="auto"/>
          <w:kern w:val="0"/>
          <w:sz w:val="22"/>
          <w:szCs w:val="22"/>
          <w:highlight w:val="none"/>
        </w:rPr>
        <w:t>合同履行时间、履行方式及履行地点</w:t>
      </w:r>
    </w:p>
    <w:p w14:paraId="702C43B9">
      <w:pPr>
        <w:keepNext w:val="0"/>
        <w:keepLines w:val="0"/>
        <w:pageBreakBefore w:val="0"/>
        <w:widowControl w:val="0"/>
        <w:kinsoku/>
        <w:wordWrap/>
        <w:overflowPunct/>
        <w:topLinePunct w:val="0"/>
        <w:autoSpaceDE/>
        <w:autoSpaceDN/>
        <w:bidi w:val="0"/>
        <w:adjustRightInd w:val="0"/>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1.履行时间：</w:t>
      </w:r>
    </w:p>
    <w:p w14:paraId="35365392">
      <w:pPr>
        <w:keepNext w:val="0"/>
        <w:keepLines w:val="0"/>
        <w:pageBreakBefore w:val="0"/>
        <w:widowControl w:val="0"/>
        <w:kinsoku/>
        <w:wordWrap/>
        <w:overflowPunct/>
        <w:topLinePunct w:val="0"/>
        <w:autoSpaceDE/>
        <w:autoSpaceDN/>
        <w:bidi w:val="0"/>
        <w:adjustRightInd w:val="0"/>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2.履行方式：</w:t>
      </w:r>
    </w:p>
    <w:p w14:paraId="1DD8F617">
      <w:pPr>
        <w:keepNext w:val="0"/>
        <w:keepLines w:val="0"/>
        <w:pageBreakBefore w:val="0"/>
        <w:widowControl w:val="0"/>
        <w:kinsoku/>
        <w:wordWrap/>
        <w:overflowPunct/>
        <w:topLinePunct w:val="0"/>
        <w:autoSpaceDE/>
        <w:autoSpaceDN/>
        <w:bidi w:val="0"/>
        <w:adjustRightInd w:val="0"/>
        <w:spacing w:line="360" w:lineRule="auto"/>
        <w:ind w:firstLine="440" w:firstLineChars="200"/>
        <w:textAlignment w:val="auto"/>
        <w:rPr>
          <w:rFonts w:hint="eastAsia" w:asciiTheme="minorEastAsia" w:hAnsiTheme="minorEastAsia" w:eastAsiaTheme="minorEastAsia" w:cstheme="minorEastAsia"/>
          <w:b/>
          <w:snapToGrid w:val="0"/>
          <w:color w:val="auto"/>
          <w:sz w:val="22"/>
          <w:szCs w:val="22"/>
          <w:highlight w:val="none"/>
        </w:rPr>
      </w:pPr>
      <w:r>
        <w:rPr>
          <w:rFonts w:hint="eastAsia" w:asciiTheme="minorEastAsia" w:hAnsiTheme="minorEastAsia" w:eastAsiaTheme="minorEastAsia" w:cstheme="minorEastAsia"/>
          <w:color w:val="auto"/>
          <w:sz w:val="22"/>
          <w:szCs w:val="22"/>
          <w:highlight w:val="none"/>
        </w:rPr>
        <w:t>3.履行地点：甲方指定地点</w:t>
      </w:r>
    </w:p>
    <w:p w14:paraId="69ECC202">
      <w:pPr>
        <w:pStyle w:val="105"/>
        <w:keepNext w:val="0"/>
        <w:keepLines w:val="0"/>
        <w:pageBreakBefore w:val="0"/>
        <w:widowControl w:val="0"/>
        <w:kinsoku/>
        <w:wordWrap/>
        <w:overflowPunct/>
        <w:topLinePunct w:val="0"/>
        <w:autoSpaceDE/>
        <w:autoSpaceDN/>
        <w:bidi w:val="0"/>
        <w:adjustRightInd w:val="0"/>
        <w:snapToGrid w:val="0"/>
        <w:spacing w:line="360" w:lineRule="auto"/>
        <w:ind w:firstLine="442" w:firstLineChars="200"/>
        <w:textAlignment w:val="auto"/>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snapToGrid w:val="0"/>
          <w:color w:val="auto"/>
          <w:sz w:val="22"/>
          <w:szCs w:val="22"/>
          <w:highlight w:val="none"/>
        </w:rPr>
        <w:t>四、知识产权</w:t>
      </w:r>
    </w:p>
    <w:p w14:paraId="27DC2C1A">
      <w:pPr>
        <w:pStyle w:val="17"/>
        <w:keepNext w:val="0"/>
        <w:keepLines w:val="0"/>
        <w:pageBreakBefore w:val="0"/>
        <w:widowControl w:val="0"/>
        <w:kinsoku/>
        <w:wordWrap/>
        <w:overflowPunct/>
        <w:topLinePunct w:val="0"/>
        <w:autoSpaceDE/>
        <w:autoSpaceDN/>
        <w:bidi w:val="0"/>
        <w:adjustRightInd w:val="0"/>
        <w:snapToGrid w:val="0"/>
        <w:spacing w:line="360" w:lineRule="auto"/>
        <w:ind w:firstLine="468" w:firstLineChars="213"/>
        <w:textAlignment w:val="auto"/>
        <w:rPr>
          <w:rFonts w:hint="eastAsia" w:asciiTheme="minorEastAsia" w:hAnsiTheme="minorEastAsia" w:eastAsiaTheme="minorEastAsia" w:cstheme="minorEastAsia"/>
          <w:snapToGrid w:val="0"/>
          <w:color w:val="auto"/>
          <w:sz w:val="22"/>
          <w:szCs w:val="22"/>
          <w:highlight w:val="none"/>
        </w:rPr>
      </w:pPr>
      <w:r>
        <w:rPr>
          <w:rFonts w:hint="eastAsia" w:asciiTheme="minorEastAsia" w:hAnsiTheme="minorEastAsia" w:eastAsiaTheme="minorEastAsia" w:cstheme="minorEastAsia"/>
          <w:snapToGrid w:val="0"/>
          <w:color w:val="auto"/>
          <w:sz w:val="22"/>
          <w:szCs w:val="22"/>
          <w:highlight w:val="none"/>
        </w:rPr>
        <w:t>本项目租赁的所有权归甲方所有。在未经甲方同意、授权的情况下，不得擅自将产品转让给第三方使用，否则将承担一切经济和法律责任。</w:t>
      </w:r>
    </w:p>
    <w:p w14:paraId="56754F33">
      <w:pPr>
        <w:pStyle w:val="17"/>
        <w:keepNext w:val="0"/>
        <w:keepLines w:val="0"/>
        <w:pageBreakBefore w:val="0"/>
        <w:widowControl w:val="0"/>
        <w:kinsoku/>
        <w:wordWrap/>
        <w:overflowPunct/>
        <w:topLinePunct w:val="0"/>
        <w:autoSpaceDE/>
        <w:autoSpaceDN/>
        <w:bidi w:val="0"/>
        <w:adjustRightInd w:val="0"/>
        <w:snapToGrid w:val="0"/>
        <w:spacing w:line="360" w:lineRule="auto"/>
        <w:ind w:firstLine="437" w:firstLineChars="198"/>
        <w:textAlignment w:val="auto"/>
        <w:rPr>
          <w:rFonts w:hint="eastAsia" w:asciiTheme="minorEastAsia" w:hAnsiTheme="minorEastAsia" w:eastAsiaTheme="minorEastAsia" w:cstheme="minorEastAsia"/>
          <w:snapToGrid w:val="0"/>
          <w:color w:val="auto"/>
          <w:sz w:val="22"/>
          <w:szCs w:val="22"/>
          <w:highlight w:val="none"/>
          <w:u w:val="single"/>
        </w:rPr>
      </w:pPr>
      <w:r>
        <w:rPr>
          <w:rFonts w:hint="eastAsia" w:asciiTheme="minorEastAsia" w:hAnsiTheme="minorEastAsia" w:eastAsiaTheme="minorEastAsia" w:cstheme="minorEastAsia"/>
          <w:b/>
          <w:snapToGrid w:val="0"/>
          <w:color w:val="auto"/>
          <w:sz w:val="22"/>
          <w:szCs w:val="22"/>
          <w:highlight w:val="none"/>
        </w:rPr>
        <w:t>五、产权担保</w:t>
      </w:r>
    </w:p>
    <w:p w14:paraId="38850AAB">
      <w:pPr>
        <w:pStyle w:val="17"/>
        <w:keepNext w:val="0"/>
        <w:keepLines w:val="0"/>
        <w:pageBreakBefore w:val="0"/>
        <w:widowControl w:val="0"/>
        <w:kinsoku/>
        <w:wordWrap/>
        <w:overflowPunct/>
        <w:topLinePunct w:val="0"/>
        <w:autoSpaceDE/>
        <w:autoSpaceDN/>
        <w:bidi w:val="0"/>
        <w:adjustRightInd w:val="0"/>
        <w:snapToGrid w:val="0"/>
        <w:spacing w:line="360" w:lineRule="auto"/>
        <w:ind w:firstLine="468" w:firstLineChars="213"/>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snapToGrid w:val="0"/>
          <w:color w:val="auto"/>
          <w:sz w:val="22"/>
          <w:szCs w:val="22"/>
          <w:highlight w:val="none"/>
        </w:rPr>
        <w:t>乙方保证所交付的服务的所有权完全属于乙方且无任何抵押、查封等产权瑕疵。</w:t>
      </w:r>
    </w:p>
    <w:p w14:paraId="23C01852">
      <w:pPr>
        <w:keepNext w:val="0"/>
        <w:keepLines w:val="0"/>
        <w:pageBreakBefore w:val="0"/>
        <w:widowControl w:val="0"/>
        <w:kinsoku/>
        <w:wordWrap/>
        <w:overflowPunct/>
        <w:topLinePunct w:val="0"/>
        <w:autoSpaceDE/>
        <w:autoSpaceDN/>
        <w:bidi w:val="0"/>
        <w:spacing w:line="360" w:lineRule="auto"/>
        <w:ind w:firstLine="442" w:firstLineChars="200"/>
        <w:textAlignment w:val="auto"/>
        <w:rPr>
          <w:rFonts w:hint="eastAsia" w:asciiTheme="minorEastAsia" w:hAnsiTheme="minorEastAsia" w:eastAsiaTheme="minorEastAsia" w:cstheme="minorEastAsia"/>
          <w:b/>
          <w:color w:val="auto"/>
          <w:sz w:val="22"/>
          <w:szCs w:val="22"/>
          <w:highlight w:val="none"/>
        </w:rPr>
      </w:pPr>
      <w:bookmarkStart w:id="422" w:name="_Ref467379852"/>
      <w:bookmarkStart w:id="423" w:name="_Ref467379923"/>
      <w:bookmarkStart w:id="424" w:name="_Toc279701248"/>
      <w:bookmarkStart w:id="425" w:name="_Ref467379863"/>
      <w:bookmarkStart w:id="426" w:name="_Toc487900358"/>
      <w:bookmarkStart w:id="427" w:name="_Toc259093677"/>
      <w:bookmarkStart w:id="428" w:name="_Toc17794"/>
      <w:bookmarkStart w:id="429" w:name="_Toc774"/>
      <w:bookmarkStart w:id="430" w:name="_Toc6921"/>
      <w:bookmarkStart w:id="431" w:name="_Toc16110"/>
      <w:bookmarkStart w:id="432" w:name="_Toc3225"/>
      <w:bookmarkStart w:id="433" w:name="_Toc16638"/>
      <w:r>
        <w:rPr>
          <w:rFonts w:hint="eastAsia" w:asciiTheme="minorEastAsia" w:hAnsiTheme="minorEastAsia" w:eastAsiaTheme="minorEastAsia" w:cstheme="minorEastAsia"/>
          <w:b/>
          <w:color w:val="auto"/>
          <w:sz w:val="22"/>
          <w:szCs w:val="22"/>
          <w:highlight w:val="none"/>
        </w:rPr>
        <w:t>六、技术资料</w:t>
      </w:r>
      <w:bookmarkEnd w:id="422"/>
      <w:bookmarkEnd w:id="423"/>
      <w:bookmarkEnd w:id="424"/>
      <w:bookmarkEnd w:id="425"/>
      <w:bookmarkEnd w:id="426"/>
      <w:bookmarkEnd w:id="427"/>
      <w:r>
        <w:rPr>
          <w:rFonts w:hint="eastAsia" w:asciiTheme="minorEastAsia" w:hAnsiTheme="minorEastAsia" w:eastAsiaTheme="minorEastAsia" w:cstheme="minorEastAsia"/>
          <w:b/>
          <w:color w:val="auto"/>
          <w:sz w:val="22"/>
          <w:szCs w:val="22"/>
          <w:highlight w:val="none"/>
        </w:rPr>
        <w:t>和保密义务</w:t>
      </w:r>
      <w:bookmarkEnd w:id="428"/>
      <w:bookmarkEnd w:id="429"/>
      <w:bookmarkEnd w:id="430"/>
      <w:bookmarkEnd w:id="431"/>
      <w:bookmarkEnd w:id="432"/>
      <w:bookmarkEnd w:id="433"/>
    </w:p>
    <w:p w14:paraId="495B27C5">
      <w:pPr>
        <w:keepNext w:val="0"/>
        <w:keepLines w:val="0"/>
        <w:pageBreakBefore w:val="0"/>
        <w:widowControl w:val="0"/>
        <w:kinsoku/>
        <w:wordWrap/>
        <w:overflowPunct/>
        <w:topLinePunct w:val="0"/>
        <w:autoSpaceDE/>
        <w:autoSpaceDN/>
        <w:bidi w:val="0"/>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1.乙方有权依据合同约定和项目需要，向甲方了解有关情况，调阅有关资料等，甲方应予积极配合；</w:t>
      </w:r>
    </w:p>
    <w:p w14:paraId="04AD43A7">
      <w:pPr>
        <w:keepNext w:val="0"/>
        <w:keepLines w:val="0"/>
        <w:pageBreakBefore w:val="0"/>
        <w:widowControl w:val="0"/>
        <w:kinsoku/>
        <w:wordWrap/>
        <w:overflowPunct/>
        <w:topLinePunct w:val="0"/>
        <w:autoSpaceDE/>
        <w:autoSpaceDN/>
        <w:bidi w:val="0"/>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2.乙方有义务妥善保管和保护由甲方提供的前款信息和资料等；</w:t>
      </w:r>
    </w:p>
    <w:p w14:paraId="5E084DC0">
      <w:pPr>
        <w:keepNext w:val="0"/>
        <w:keepLines w:val="0"/>
        <w:pageBreakBefore w:val="0"/>
        <w:widowControl w:val="0"/>
        <w:kinsoku/>
        <w:wordWrap/>
        <w:overflowPunct/>
        <w:topLinePunct w:val="0"/>
        <w:autoSpaceDE/>
        <w:autoSpaceDN/>
        <w:bidi w:val="0"/>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保密期限为永久。</w:t>
      </w:r>
    </w:p>
    <w:p w14:paraId="3BE46BBB">
      <w:pPr>
        <w:pStyle w:val="15"/>
        <w:keepNext w:val="0"/>
        <w:keepLines w:val="0"/>
        <w:pageBreakBefore w:val="0"/>
        <w:widowControl w:val="0"/>
        <w:kinsoku/>
        <w:wordWrap/>
        <w:overflowPunct/>
        <w:topLinePunct w:val="0"/>
        <w:autoSpaceDE/>
        <w:autoSpaceDN/>
        <w:bidi w:val="0"/>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4.保密违约责任：乙方未尽到相关保密义务，致保密信息和资料泄露的，甲方有权终止合同，并追究其由此造成的一切损失及法律责任。</w:t>
      </w:r>
    </w:p>
    <w:p w14:paraId="26A0845C">
      <w:pPr>
        <w:keepNext w:val="0"/>
        <w:keepLines w:val="0"/>
        <w:pageBreakBefore w:val="0"/>
        <w:widowControl w:val="0"/>
        <w:kinsoku/>
        <w:wordWrap/>
        <w:overflowPunct/>
        <w:topLinePunct w:val="0"/>
        <w:autoSpaceDE/>
        <w:autoSpaceDN/>
        <w:bidi w:val="0"/>
        <w:spacing w:line="360" w:lineRule="auto"/>
        <w:ind w:firstLine="442" w:firstLineChars="200"/>
        <w:textAlignment w:val="auto"/>
        <w:rPr>
          <w:rFonts w:hint="eastAsia" w:asciiTheme="minorEastAsia" w:hAnsiTheme="minorEastAsia" w:eastAsiaTheme="minorEastAsia" w:cstheme="minorEastAsia"/>
          <w:b/>
          <w:color w:val="auto"/>
          <w:sz w:val="22"/>
          <w:szCs w:val="22"/>
          <w:highlight w:val="none"/>
        </w:rPr>
      </w:pPr>
      <w:bookmarkStart w:id="434" w:name="_Toc17512"/>
      <w:bookmarkStart w:id="435" w:name="_Toc28670"/>
      <w:bookmarkStart w:id="436" w:name="_Toc7860"/>
      <w:bookmarkStart w:id="437" w:name="_Toc19011"/>
      <w:r>
        <w:rPr>
          <w:rFonts w:hint="eastAsia" w:asciiTheme="minorEastAsia" w:hAnsiTheme="minorEastAsia" w:eastAsiaTheme="minorEastAsia" w:cstheme="minorEastAsia"/>
          <w:b/>
          <w:color w:val="auto"/>
          <w:sz w:val="22"/>
          <w:szCs w:val="22"/>
          <w:highlight w:val="none"/>
        </w:rPr>
        <w:t>七、</w:t>
      </w:r>
      <w:bookmarkEnd w:id="434"/>
      <w:bookmarkEnd w:id="435"/>
      <w:bookmarkEnd w:id="436"/>
      <w:bookmarkEnd w:id="437"/>
      <w:bookmarkStart w:id="438" w:name="_Toc17244"/>
      <w:bookmarkStart w:id="439" w:name="_Toc21782"/>
      <w:bookmarkStart w:id="440" w:name="_Toc30094"/>
      <w:bookmarkStart w:id="441" w:name="_Toc21595"/>
      <w:r>
        <w:rPr>
          <w:rFonts w:hint="eastAsia" w:asciiTheme="minorEastAsia" w:hAnsiTheme="minorEastAsia" w:eastAsiaTheme="minorEastAsia" w:cstheme="minorEastAsia"/>
          <w:b/>
          <w:color w:val="auto"/>
          <w:sz w:val="22"/>
          <w:szCs w:val="22"/>
          <w:highlight w:val="none"/>
        </w:rPr>
        <w:t>风险负担</w:t>
      </w:r>
      <w:bookmarkEnd w:id="438"/>
      <w:bookmarkEnd w:id="439"/>
      <w:bookmarkEnd w:id="440"/>
      <w:bookmarkEnd w:id="441"/>
    </w:p>
    <w:p w14:paraId="289334B7">
      <w:pPr>
        <w:keepNext w:val="0"/>
        <w:keepLines w:val="0"/>
        <w:pageBreakBefore w:val="0"/>
        <w:widowControl w:val="0"/>
        <w:kinsoku/>
        <w:wordWrap/>
        <w:overflowPunct/>
        <w:topLinePunct w:val="0"/>
        <w:autoSpaceDE/>
        <w:autoSpaceDN/>
        <w:bidi w:val="0"/>
        <w:spacing w:line="360" w:lineRule="auto"/>
        <w:ind w:firstLine="440" w:firstLineChars="200"/>
        <w:textAlignment w:val="auto"/>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color w:val="auto"/>
          <w:sz w:val="22"/>
          <w:szCs w:val="22"/>
          <w:highlight w:val="none"/>
        </w:rPr>
        <w:t>乙方在租赁期间需做好护渔船船舶各项安全工作，加强</w:t>
      </w:r>
      <w:r>
        <w:rPr>
          <w:rFonts w:hint="eastAsia" w:asciiTheme="minorEastAsia" w:hAnsiTheme="minorEastAsia" w:eastAsiaTheme="minorEastAsia" w:cstheme="minorEastAsia"/>
          <w:color w:val="auto"/>
          <w:sz w:val="22"/>
          <w:szCs w:val="22"/>
          <w:highlight w:val="none"/>
          <w:lang w:eastAsia="zh-CN"/>
        </w:rPr>
        <w:t>了望</w:t>
      </w:r>
      <w:r>
        <w:rPr>
          <w:rFonts w:hint="eastAsia" w:asciiTheme="minorEastAsia" w:hAnsiTheme="minorEastAsia" w:eastAsiaTheme="minorEastAsia" w:cstheme="minorEastAsia"/>
          <w:color w:val="auto"/>
          <w:sz w:val="22"/>
          <w:szCs w:val="22"/>
          <w:highlight w:val="none"/>
        </w:rPr>
        <w:t>、加强雾航、海上巡查航行、防碰撞等安全工作。如发生安全事故，一切后果由乙方承担。</w:t>
      </w:r>
    </w:p>
    <w:p w14:paraId="499F4336">
      <w:pPr>
        <w:keepNext w:val="0"/>
        <w:keepLines w:val="0"/>
        <w:pageBreakBefore w:val="0"/>
        <w:widowControl w:val="0"/>
        <w:kinsoku/>
        <w:wordWrap/>
        <w:overflowPunct/>
        <w:topLinePunct w:val="0"/>
        <w:autoSpaceDE/>
        <w:autoSpaceDN/>
        <w:bidi w:val="0"/>
        <w:spacing w:line="360" w:lineRule="auto"/>
        <w:ind w:firstLine="442" w:firstLineChars="200"/>
        <w:textAlignment w:val="auto"/>
        <w:rPr>
          <w:rFonts w:hint="eastAsia" w:asciiTheme="minorEastAsia" w:hAnsiTheme="minorEastAsia" w:eastAsiaTheme="minorEastAsia" w:cstheme="minorEastAsia"/>
          <w:b/>
          <w:color w:val="auto"/>
          <w:sz w:val="22"/>
          <w:szCs w:val="22"/>
          <w:highlight w:val="none"/>
        </w:rPr>
      </w:pPr>
      <w:bookmarkStart w:id="442" w:name="_Toc30272"/>
      <w:bookmarkStart w:id="443" w:name="_Toc26647"/>
      <w:bookmarkStart w:id="444" w:name="_Toc23863"/>
      <w:bookmarkStart w:id="445" w:name="_Toc19074"/>
      <w:bookmarkStart w:id="446" w:name="_Toc6744"/>
      <w:bookmarkStart w:id="447" w:name="_Toc26182"/>
      <w:r>
        <w:rPr>
          <w:rFonts w:hint="eastAsia" w:asciiTheme="minorEastAsia" w:hAnsiTheme="minorEastAsia" w:eastAsiaTheme="minorEastAsia" w:cstheme="minorEastAsia"/>
          <w:b/>
          <w:color w:val="auto"/>
          <w:sz w:val="22"/>
          <w:szCs w:val="22"/>
          <w:highlight w:val="none"/>
        </w:rPr>
        <w:t>八、履约检查和问题反馈</w:t>
      </w:r>
      <w:bookmarkEnd w:id="442"/>
      <w:bookmarkEnd w:id="443"/>
      <w:bookmarkEnd w:id="444"/>
      <w:bookmarkEnd w:id="445"/>
      <w:bookmarkEnd w:id="446"/>
      <w:bookmarkEnd w:id="447"/>
    </w:p>
    <w:p w14:paraId="2A9F4B0E">
      <w:pPr>
        <w:keepNext w:val="0"/>
        <w:keepLines w:val="0"/>
        <w:pageBreakBefore w:val="0"/>
        <w:widowControl w:val="0"/>
        <w:kinsoku/>
        <w:wordWrap/>
        <w:overflowPunct/>
        <w:topLinePunct w:val="0"/>
        <w:autoSpaceDE/>
        <w:autoSpaceDN/>
        <w:bidi w:val="0"/>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bookmarkStart w:id="448" w:name="_Toc186431854"/>
      <w:bookmarkStart w:id="449" w:name="_Toc487900357"/>
      <w:bookmarkStart w:id="450" w:name="_Ref467379807"/>
      <w:bookmarkStart w:id="451" w:name="_Toc279701247"/>
      <w:bookmarkStart w:id="452" w:name="_Toc259093676"/>
      <w:bookmarkStart w:id="453" w:name="_Ref467379793"/>
      <w:r>
        <w:rPr>
          <w:rFonts w:hint="eastAsia" w:asciiTheme="minorEastAsia" w:hAnsiTheme="minorEastAsia" w:eastAsiaTheme="minorEastAsia" w:cstheme="minorEastAsia"/>
          <w:color w:val="auto"/>
          <w:sz w:val="22"/>
          <w:szCs w:val="22"/>
          <w:highlight w:val="none"/>
        </w:rPr>
        <w:t>1.甲方有权在其认为必要时，对乙方是否能够按照合同约定交付进行履约检查，以确保乙方所交付的船舶能够依约满足甲方之项目需求，但不得因履约检查妨碍乙方的正常工作，乙方应予积极配合；</w:t>
      </w:r>
    </w:p>
    <w:p w14:paraId="5CE30124">
      <w:pPr>
        <w:keepNext w:val="0"/>
        <w:keepLines w:val="0"/>
        <w:pageBreakBefore w:val="0"/>
        <w:widowControl w:val="0"/>
        <w:kinsoku/>
        <w:wordWrap/>
        <w:overflowPunct/>
        <w:topLinePunct w:val="0"/>
        <w:autoSpaceDE/>
        <w:autoSpaceDN/>
        <w:bidi w:val="0"/>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2.合同履行期间，甲方有权将履行过程中出现的问题反馈给乙方，双方当事人应以书面形式约定需要完善和改进的内容</w:t>
      </w:r>
      <w:bookmarkEnd w:id="448"/>
      <w:bookmarkStart w:id="454" w:name="_Toc186431855"/>
      <w:r>
        <w:rPr>
          <w:rFonts w:hint="eastAsia" w:asciiTheme="minorEastAsia" w:hAnsiTheme="minorEastAsia" w:eastAsiaTheme="minorEastAsia" w:cstheme="minorEastAsia"/>
          <w:color w:val="auto"/>
          <w:sz w:val="22"/>
          <w:szCs w:val="22"/>
          <w:highlight w:val="none"/>
        </w:rPr>
        <w:t>。</w:t>
      </w:r>
    </w:p>
    <w:bookmarkEnd w:id="449"/>
    <w:bookmarkEnd w:id="450"/>
    <w:bookmarkEnd w:id="451"/>
    <w:bookmarkEnd w:id="452"/>
    <w:bookmarkEnd w:id="453"/>
    <w:bookmarkEnd w:id="454"/>
    <w:p w14:paraId="4E8509B2">
      <w:pPr>
        <w:keepNext w:val="0"/>
        <w:keepLines w:val="0"/>
        <w:pageBreakBefore w:val="0"/>
        <w:widowControl w:val="0"/>
        <w:kinsoku/>
        <w:wordWrap/>
        <w:overflowPunct/>
        <w:topLinePunct w:val="0"/>
        <w:autoSpaceDE/>
        <w:autoSpaceDN/>
        <w:bidi w:val="0"/>
        <w:spacing w:line="360" w:lineRule="auto"/>
        <w:ind w:left="420" w:leftChars="200"/>
        <w:textAlignment w:val="auto"/>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九、付款方式及期限：</w:t>
      </w:r>
    </w:p>
    <w:p w14:paraId="5566DA46">
      <w:pPr>
        <w:keepNext w:val="0"/>
        <w:keepLines w:val="0"/>
        <w:pageBreakBefore w:val="0"/>
        <w:widowControl w:val="0"/>
        <w:kinsoku/>
        <w:wordWrap/>
        <w:overflowPunct/>
        <w:topLinePunct w:val="0"/>
        <w:autoSpaceDE/>
        <w:autoSpaceDN/>
        <w:bidi w:val="0"/>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（根据谈判文件第三部分采购需求填写）</w:t>
      </w:r>
    </w:p>
    <w:p w14:paraId="1338ABDA">
      <w:pPr>
        <w:keepNext w:val="0"/>
        <w:keepLines w:val="0"/>
        <w:pageBreakBefore w:val="0"/>
        <w:widowControl w:val="0"/>
        <w:kinsoku/>
        <w:wordWrap/>
        <w:overflowPunct/>
        <w:topLinePunct w:val="0"/>
        <w:autoSpaceDE/>
        <w:autoSpaceDN/>
        <w:bidi w:val="0"/>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乙方指定账户信息：</w:t>
      </w:r>
    </w:p>
    <w:p w14:paraId="33B096B7">
      <w:pPr>
        <w:keepNext w:val="0"/>
        <w:keepLines w:val="0"/>
        <w:pageBreakBefore w:val="0"/>
        <w:widowControl w:val="0"/>
        <w:kinsoku/>
        <w:wordWrap/>
        <w:overflowPunct/>
        <w:topLinePunct w:val="0"/>
        <w:autoSpaceDE/>
        <w:autoSpaceDN/>
        <w:bidi w:val="0"/>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开户银行：【        】</w:t>
      </w:r>
    </w:p>
    <w:p w14:paraId="590BE716">
      <w:pPr>
        <w:keepNext w:val="0"/>
        <w:keepLines w:val="0"/>
        <w:pageBreakBefore w:val="0"/>
        <w:widowControl w:val="0"/>
        <w:kinsoku/>
        <w:wordWrap/>
        <w:overflowPunct/>
        <w:topLinePunct w:val="0"/>
        <w:autoSpaceDE/>
        <w:autoSpaceDN/>
        <w:bidi w:val="0"/>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银行地址：【        】</w:t>
      </w:r>
    </w:p>
    <w:p w14:paraId="11B273BC">
      <w:pPr>
        <w:keepNext w:val="0"/>
        <w:keepLines w:val="0"/>
        <w:pageBreakBefore w:val="0"/>
        <w:widowControl w:val="0"/>
        <w:kinsoku/>
        <w:wordWrap/>
        <w:overflowPunct/>
        <w:topLinePunct w:val="0"/>
        <w:autoSpaceDE/>
        <w:autoSpaceDN/>
        <w:bidi w:val="0"/>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户    名：【        】</w:t>
      </w:r>
    </w:p>
    <w:p w14:paraId="4E978EEF">
      <w:pPr>
        <w:keepNext w:val="0"/>
        <w:keepLines w:val="0"/>
        <w:pageBreakBefore w:val="0"/>
        <w:widowControl w:val="0"/>
        <w:kinsoku/>
        <w:wordWrap/>
        <w:overflowPunct/>
        <w:topLinePunct w:val="0"/>
        <w:autoSpaceDE/>
        <w:autoSpaceDN/>
        <w:bidi w:val="0"/>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账    号：【        】</w:t>
      </w:r>
    </w:p>
    <w:p w14:paraId="71B8A356">
      <w:pPr>
        <w:keepNext w:val="0"/>
        <w:keepLines w:val="0"/>
        <w:pageBreakBefore w:val="0"/>
        <w:widowControl w:val="0"/>
        <w:kinsoku/>
        <w:wordWrap/>
        <w:overflowPunct/>
        <w:topLinePunct w:val="0"/>
        <w:autoSpaceDE/>
        <w:autoSpaceDN/>
        <w:bidi w:val="0"/>
        <w:spacing w:line="360" w:lineRule="auto"/>
        <w:ind w:left="420" w:leftChars="200"/>
        <w:textAlignment w:val="auto"/>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十、售后服务：</w:t>
      </w:r>
    </w:p>
    <w:p w14:paraId="1ED9E1B9">
      <w:pPr>
        <w:keepNext w:val="0"/>
        <w:keepLines w:val="0"/>
        <w:pageBreakBefore w:val="0"/>
        <w:widowControl w:val="0"/>
        <w:kinsoku/>
        <w:wordWrap/>
        <w:overflowPunct/>
        <w:topLinePunct w:val="0"/>
        <w:autoSpaceDE/>
        <w:autoSpaceDN/>
        <w:bidi w:val="0"/>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若产品在保修期限内发生任何质量问题，甲方有权要求乙方予以及时维修，乙方应在接到甲方维护通知书/电话之日起【15】个工作日内派相关工作人员前往甲方指定的地点进行维护。若经维护仍不能保证船舶持续正常使用，甲方有权选择采取下列措施：</w:t>
      </w:r>
    </w:p>
    <w:p w14:paraId="2ACD55A7">
      <w:pPr>
        <w:keepNext w:val="0"/>
        <w:keepLines w:val="0"/>
        <w:pageBreakBefore w:val="0"/>
        <w:widowControl w:val="0"/>
        <w:kinsoku/>
        <w:wordWrap/>
        <w:overflowPunct/>
        <w:topLinePunct w:val="0"/>
        <w:autoSpaceDE/>
        <w:autoSpaceDN/>
        <w:bidi w:val="0"/>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1.要求乙方更换船舶的，相关一切费用由乙方承担；</w:t>
      </w:r>
    </w:p>
    <w:p w14:paraId="3F32A82E">
      <w:pPr>
        <w:keepNext w:val="0"/>
        <w:keepLines w:val="0"/>
        <w:pageBreakBefore w:val="0"/>
        <w:widowControl w:val="0"/>
        <w:kinsoku/>
        <w:wordWrap/>
        <w:overflowPunct/>
        <w:topLinePunct w:val="0"/>
        <w:autoSpaceDE/>
        <w:autoSpaceDN/>
        <w:bidi w:val="0"/>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2.要求退货退款，所涉相关费用（如运输费、税费等）由乙方承担。</w:t>
      </w:r>
    </w:p>
    <w:p w14:paraId="53E5863E">
      <w:pPr>
        <w:pStyle w:val="44"/>
        <w:keepNext w:val="0"/>
        <w:keepLines w:val="0"/>
        <w:pageBreakBefore w:val="0"/>
        <w:widowControl w:val="0"/>
        <w:kinsoku/>
        <w:wordWrap/>
        <w:overflowPunct/>
        <w:topLinePunct w:val="0"/>
        <w:autoSpaceDE/>
        <w:autoSpaceDN/>
        <w:bidi w:val="0"/>
        <w:spacing w:line="360" w:lineRule="auto"/>
        <w:ind w:firstLine="442"/>
        <w:textAlignment w:val="auto"/>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十</w:t>
      </w:r>
      <w:r>
        <w:rPr>
          <w:rFonts w:hint="eastAsia" w:asciiTheme="minorEastAsia" w:hAnsiTheme="minorEastAsia" w:eastAsiaTheme="minorEastAsia" w:cstheme="minorEastAsia"/>
          <w:b/>
          <w:color w:val="auto"/>
          <w:sz w:val="22"/>
          <w:szCs w:val="22"/>
          <w:highlight w:val="none"/>
        </w:rPr>
        <w:t>一</w:t>
      </w:r>
      <w:r>
        <w:rPr>
          <w:rFonts w:hint="eastAsia" w:asciiTheme="minorEastAsia" w:hAnsiTheme="minorEastAsia" w:eastAsiaTheme="minorEastAsia" w:cstheme="minorEastAsia"/>
          <w:b/>
          <w:bCs/>
          <w:color w:val="auto"/>
          <w:sz w:val="22"/>
          <w:szCs w:val="22"/>
          <w:highlight w:val="none"/>
        </w:rPr>
        <w:t>、违约责任</w:t>
      </w:r>
    </w:p>
    <w:p w14:paraId="5745A6EC">
      <w:pPr>
        <w:keepNext w:val="0"/>
        <w:keepLines w:val="0"/>
        <w:pageBreakBefore w:val="0"/>
        <w:widowControl w:val="0"/>
        <w:kinsoku/>
        <w:wordWrap/>
        <w:overflowPunct/>
        <w:topLinePunct w:val="0"/>
        <w:autoSpaceDE/>
        <w:autoSpaceDN/>
        <w:bidi w:val="0"/>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 xml:space="preserve">1.如因船舶质量问题造成的损失及相关责任，由乙方承担。若发生【3】次以上的船舶质量问题，甲方有权单方面解除本合同，并有权要求乙方承当相当于合同总价款【5】%的违约金。      </w:t>
      </w:r>
    </w:p>
    <w:p w14:paraId="3271B33A">
      <w:pPr>
        <w:keepNext w:val="0"/>
        <w:keepLines w:val="0"/>
        <w:pageBreakBefore w:val="0"/>
        <w:widowControl w:val="0"/>
        <w:kinsoku/>
        <w:wordWrap/>
        <w:overflowPunct/>
        <w:topLinePunct w:val="0"/>
        <w:autoSpaceDE/>
        <w:autoSpaceDN/>
        <w:bidi w:val="0"/>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2.在甲方提交订单之前，如甲方需要相关船舶的证明资料，乙方需加盖公章后提供给甲方；同时，乙方</w:t>
      </w:r>
      <w:r>
        <w:rPr>
          <w:rFonts w:hint="eastAsia" w:asciiTheme="minorEastAsia" w:hAnsiTheme="minorEastAsia" w:eastAsiaTheme="minorEastAsia" w:cstheme="minorEastAsia"/>
          <w:color w:val="auto"/>
          <w:kern w:val="0"/>
          <w:sz w:val="22"/>
          <w:szCs w:val="22"/>
          <w:highlight w:val="none"/>
        </w:rPr>
        <w:t>在合作期内应保证其材料为有效文件，并主动提供最新证件及材料；</w:t>
      </w:r>
      <w:r>
        <w:rPr>
          <w:rFonts w:hint="eastAsia" w:asciiTheme="minorEastAsia" w:hAnsiTheme="minorEastAsia" w:eastAsiaTheme="minorEastAsia" w:cstheme="minorEastAsia"/>
          <w:color w:val="auto"/>
          <w:sz w:val="22"/>
          <w:szCs w:val="22"/>
          <w:highlight w:val="none"/>
        </w:rPr>
        <w:t xml:space="preserve">否则，甲方有权单方面解除本合同。   </w:t>
      </w:r>
    </w:p>
    <w:p w14:paraId="4373DD7D">
      <w:pPr>
        <w:keepNext w:val="0"/>
        <w:keepLines w:val="0"/>
        <w:pageBreakBefore w:val="0"/>
        <w:widowControl w:val="0"/>
        <w:kinsoku/>
        <w:wordWrap/>
        <w:overflowPunct/>
        <w:topLinePunct w:val="0"/>
        <w:autoSpaceDE/>
        <w:autoSpaceDN/>
        <w:bidi w:val="0"/>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3.若乙方未能按本合同约定时间及运输方式将全部船舶交付至甲方指定地点，每迟延一日，应向甲方支付合同总价款【0.5】%的违约金，直至船舶实际交付之日。若乙方迟延交货超过【20】日，甲方有权书面通知乙方单方面解除本合同，且有权要求乙方赔偿相当于合同总价款【10】%的违约金，若该违约金不足以补偿甲方的损失，则乙方还应当赔偿差额部分。</w:t>
      </w:r>
    </w:p>
    <w:p w14:paraId="77B4578C">
      <w:pPr>
        <w:keepNext w:val="0"/>
        <w:keepLines w:val="0"/>
        <w:pageBreakBefore w:val="0"/>
        <w:widowControl w:val="0"/>
        <w:kinsoku/>
        <w:wordWrap/>
        <w:overflowPunct/>
        <w:topLinePunct w:val="0"/>
        <w:autoSpaceDE/>
        <w:autoSpaceDN/>
        <w:bidi w:val="0"/>
        <w:spacing w:line="360" w:lineRule="auto"/>
        <w:ind w:firstLine="440" w:firstLineChars="200"/>
        <w:textAlignment w:val="auto"/>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color w:val="auto"/>
          <w:sz w:val="22"/>
          <w:szCs w:val="22"/>
          <w:highlight w:val="none"/>
        </w:rPr>
        <w:t>4.甲方要按照付款方式要求及时支付合同资金，因甲方单方原因逾期支付的，乙方有权向甲方提出赔偿，赔偿金额按照中国人民银行规定的金融机构计收逾期利息的标准计算。</w:t>
      </w:r>
    </w:p>
    <w:p w14:paraId="060D8EA4">
      <w:pPr>
        <w:keepNext w:val="0"/>
        <w:keepLines w:val="0"/>
        <w:pageBreakBefore w:val="0"/>
        <w:widowControl w:val="0"/>
        <w:kinsoku/>
        <w:wordWrap/>
        <w:overflowPunct/>
        <w:topLinePunct w:val="0"/>
        <w:autoSpaceDE/>
        <w:autoSpaceDN/>
        <w:bidi w:val="0"/>
        <w:spacing w:line="360" w:lineRule="auto"/>
        <w:ind w:firstLine="442"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b/>
          <w:color w:val="auto"/>
          <w:sz w:val="22"/>
          <w:szCs w:val="22"/>
          <w:highlight w:val="none"/>
        </w:rPr>
        <w:t>十</w:t>
      </w:r>
      <w:r>
        <w:rPr>
          <w:rFonts w:hint="eastAsia" w:asciiTheme="minorEastAsia" w:hAnsiTheme="minorEastAsia" w:eastAsiaTheme="minorEastAsia" w:cstheme="minorEastAsia"/>
          <w:b/>
          <w:bCs/>
          <w:color w:val="auto"/>
          <w:sz w:val="22"/>
          <w:szCs w:val="22"/>
          <w:highlight w:val="none"/>
        </w:rPr>
        <w:t>二</w:t>
      </w:r>
      <w:r>
        <w:rPr>
          <w:rFonts w:hint="eastAsia" w:asciiTheme="minorEastAsia" w:hAnsiTheme="minorEastAsia" w:eastAsiaTheme="minorEastAsia" w:cstheme="minorEastAsia"/>
          <w:b/>
          <w:color w:val="auto"/>
          <w:sz w:val="22"/>
          <w:szCs w:val="22"/>
          <w:highlight w:val="none"/>
        </w:rPr>
        <w:t>、免责条款：</w:t>
      </w:r>
      <w:r>
        <w:rPr>
          <w:rFonts w:hint="eastAsia" w:asciiTheme="minorEastAsia" w:hAnsiTheme="minorEastAsia" w:eastAsiaTheme="minorEastAsia" w:cstheme="minorEastAsia"/>
          <w:color w:val="auto"/>
          <w:sz w:val="22"/>
          <w:szCs w:val="22"/>
          <w:highlight w:val="none"/>
        </w:rPr>
        <w:t>因出现不可预见、不可避免、不可克服的事件，导致本合同无法履行时，遭遇不可抗力方应立即用电话、传真、电子邮件等尽可能迅速的通讯方式通知对方，并在通知后的【15】日内将不可抗力的书面有效证明及本合同无法有效、及时履行的书面理由提交给对方确认。遭受不可抗力的一方凭此证明免除全部或部分违约责任，具体免除范围和方式由双方另行协商。但不可抗拒因素消除后，双方即应依约继续履行本合同。</w:t>
      </w:r>
    </w:p>
    <w:p w14:paraId="633D13A1">
      <w:pPr>
        <w:keepNext w:val="0"/>
        <w:keepLines w:val="0"/>
        <w:pageBreakBefore w:val="0"/>
        <w:widowControl w:val="0"/>
        <w:kinsoku/>
        <w:wordWrap/>
        <w:overflowPunct/>
        <w:topLinePunct w:val="0"/>
        <w:autoSpaceDE/>
        <w:autoSpaceDN/>
        <w:bidi w:val="0"/>
        <w:spacing w:line="360" w:lineRule="auto"/>
        <w:ind w:firstLine="442" w:firstLineChars="200"/>
        <w:textAlignment w:val="auto"/>
        <w:rPr>
          <w:rFonts w:hint="eastAsia" w:asciiTheme="minorEastAsia" w:hAnsiTheme="minorEastAsia" w:eastAsiaTheme="minorEastAsia" w:cstheme="minorEastAsia"/>
          <w:b/>
          <w:color w:val="auto"/>
          <w:sz w:val="22"/>
          <w:szCs w:val="22"/>
          <w:highlight w:val="none"/>
        </w:rPr>
      </w:pPr>
      <w:bookmarkStart w:id="455" w:name="_Toc15237"/>
      <w:bookmarkStart w:id="456" w:name="_Toc22955"/>
      <w:bookmarkStart w:id="457" w:name="_Toc23878"/>
      <w:bookmarkStart w:id="458" w:name="_Toc13440"/>
      <w:bookmarkStart w:id="459" w:name="_Toc10366"/>
      <w:bookmarkStart w:id="460" w:name="_Toc179"/>
      <w:r>
        <w:rPr>
          <w:rFonts w:hint="eastAsia" w:asciiTheme="minorEastAsia" w:hAnsiTheme="minorEastAsia" w:eastAsiaTheme="minorEastAsia" w:cstheme="minorEastAsia"/>
          <w:b/>
          <w:color w:val="auto"/>
          <w:sz w:val="22"/>
          <w:szCs w:val="22"/>
          <w:highlight w:val="none"/>
        </w:rPr>
        <w:t>十三、合同转包和分包</w:t>
      </w:r>
      <w:bookmarkEnd w:id="455"/>
      <w:bookmarkEnd w:id="456"/>
      <w:bookmarkEnd w:id="457"/>
      <w:bookmarkEnd w:id="458"/>
      <w:bookmarkEnd w:id="459"/>
      <w:bookmarkEnd w:id="460"/>
    </w:p>
    <w:p w14:paraId="5452A539">
      <w:pPr>
        <w:keepNext w:val="0"/>
        <w:keepLines w:val="0"/>
        <w:pageBreakBefore w:val="0"/>
        <w:widowControl w:val="0"/>
        <w:kinsoku/>
        <w:wordWrap/>
        <w:overflowPunct/>
        <w:topLinePunct w:val="0"/>
        <w:autoSpaceDE/>
        <w:autoSpaceDN/>
        <w:bidi w:val="0"/>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转包：合同的权利义务依法不得转包；分包：经甲方同意，乙方可以依法采取分包方式履行合同，即：依法可以将合同项下的部分非主体、非关键性的工作分包给他人完成，接受分包的人应当具备相应的资格条件，并不得再次分包，且乙方应就分包项目向甲方负责，并与分包供应商就分包项目向甲方承担连带责任。</w:t>
      </w:r>
    </w:p>
    <w:p w14:paraId="6DE07296">
      <w:pPr>
        <w:keepNext w:val="0"/>
        <w:keepLines w:val="0"/>
        <w:pageBreakBefore w:val="0"/>
        <w:widowControl w:val="0"/>
        <w:kinsoku/>
        <w:wordWrap/>
        <w:overflowPunct/>
        <w:topLinePunct w:val="0"/>
        <w:autoSpaceDE/>
        <w:autoSpaceDN/>
        <w:bidi w:val="0"/>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2.乙方采取分包方式履行合同的，甲方可直接向分包供应商支付款项。</w:t>
      </w:r>
    </w:p>
    <w:p w14:paraId="44EB00DB">
      <w:pPr>
        <w:keepNext w:val="0"/>
        <w:keepLines w:val="0"/>
        <w:pageBreakBefore w:val="0"/>
        <w:widowControl w:val="0"/>
        <w:kinsoku/>
        <w:wordWrap/>
        <w:overflowPunct/>
        <w:topLinePunct w:val="0"/>
        <w:autoSpaceDE/>
        <w:autoSpaceDN/>
        <w:bidi w:val="0"/>
        <w:spacing w:line="360" w:lineRule="auto"/>
        <w:ind w:firstLine="442" w:firstLineChars="200"/>
        <w:textAlignment w:val="auto"/>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十四、争议解决</w:t>
      </w:r>
    </w:p>
    <w:p w14:paraId="72B0BE81">
      <w:pPr>
        <w:keepNext w:val="0"/>
        <w:keepLines w:val="0"/>
        <w:pageBreakBefore w:val="0"/>
        <w:widowControl w:val="0"/>
        <w:kinsoku/>
        <w:wordWrap/>
        <w:overflowPunct/>
        <w:topLinePunct w:val="0"/>
        <w:autoSpaceDE/>
        <w:autoSpaceDN/>
        <w:bidi w:val="0"/>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u w:val="single"/>
        </w:rPr>
      </w:pPr>
      <w:r>
        <w:rPr>
          <w:rFonts w:hint="eastAsia" w:asciiTheme="minorEastAsia" w:hAnsiTheme="minorEastAsia" w:eastAsiaTheme="minorEastAsia" w:cstheme="minorEastAsia"/>
          <w:color w:val="auto"/>
          <w:sz w:val="22"/>
          <w:szCs w:val="22"/>
          <w:highlight w:val="none"/>
          <w:u w:val="single"/>
        </w:rPr>
        <w:t>因履行本合同所产生的，或与本合同有关的一切争议，双方应友好协商解决；协商不成的，任一方可依据有关法律向甲方所在地有管辖权的人民法院提起诉讼。</w:t>
      </w:r>
    </w:p>
    <w:p w14:paraId="29C5BA9F">
      <w:pPr>
        <w:keepNext w:val="0"/>
        <w:keepLines w:val="0"/>
        <w:pageBreakBefore w:val="0"/>
        <w:widowControl w:val="0"/>
        <w:kinsoku/>
        <w:wordWrap/>
        <w:overflowPunct/>
        <w:topLinePunct w:val="0"/>
        <w:autoSpaceDE/>
        <w:autoSpaceDN/>
        <w:bidi w:val="0"/>
        <w:spacing w:line="360" w:lineRule="auto"/>
        <w:ind w:firstLine="442" w:firstLineChars="200"/>
        <w:textAlignment w:val="auto"/>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十五、合同有效期</w:t>
      </w:r>
    </w:p>
    <w:p w14:paraId="7CB714DF">
      <w:pPr>
        <w:keepNext w:val="0"/>
        <w:keepLines w:val="0"/>
        <w:pageBreakBefore w:val="0"/>
        <w:widowControl w:val="0"/>
        <w:kinsoku/>
        <w:wordWrap/>
        <w:overflowPunct/>
        <w:topLinePunct w:val="0"/>
        <w:autoSpaceDE/>
        <w:autoSpaceDN/>
        <w:bidi w:val="0"/>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u w:val="single"/>
        </w:rPr>
      </w:pPr>
      <w:r>
        <w:rPr>
          <w:rFonts w:hint="eastAsia" w:asciiTheme="minorEastAsia" w:hAnsiTheme="minorEastAsia" w:eastAsiaTheme="minorEastAsia" w:cstheme="minorEastAsia"/>
          <w:color w:val="auto"/>
          <w:sz w:val="22"/>
          <w:szCs w:val="22"/>
          <w:highlight w:val="none"/>
          <w:u w:val="single"/>
        </w:rPr>
        <w:t>双方盖章签字后生效。</w:t>
      </w:r>
    </w:p>
    <w:p w14:paraId="0D31F03B">
      <w:pPr>
        <w:keepNext w:val="0"/>
        <w:keepLines w:val="0"/>
        <w:pageBreakBefore w:val="0"/>
        <w:widowControl w:val="0"/>
        <w:kinsoku/>
        <w:wordWrap/>
        <w:overflowPunct/>
        <w:topLinePunct w:val="0"/>
        <w:autoSpaceDE/>
        <w:autoSpaceDN/>
        <w:bidi w:val="0"/>
        <w:spacing w:line="360" w:lineRule="auto"/>
        <w:ind w:firstLine="442" w:firstLineChars="200"/>
        <w:textAlignment w:val="auto"/>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十六、其他</w:t>
      </w:r>
    </w:p>
    <w:p w14:paraId="57490165">
      <w:pPr>
        <w:keepNext w:val="0"/>
        <w:keepLines w:val="0"/>
        <w:pageBreakBefore w:val="0"/>
        <w:widowControl w:val="0"/>
        <w:kinsoku/>
        <w:wordWrap/>
        <w:overflowPunct/>
        <w:topLinePunct w:val="0"/>
        <w:autoSpaceDE/>
        <w:autoSpaceDN/>
        <w:bidi w:val="0"/>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 xml:space="preserve">1.双方在整个采购活动中，坚持公开、公正、诚信、透明的原则，共同遵守国家有关的廉政规定，不得损害国家和集体利益。 </w:t>
      </w:r>
    </w:p>
    <w:p w14:paraId="337989A3">
      <w:pPr>
        <w:keepNext w:val="0"/>
        <w:keepLines w:val="0"/>
        <w:pageBreakBefore w:val="0"/>
        <w:widowControl w:val="0"/>
        <w:kinsoku/>
        <w:wordWrap/>
        <w:overflowPunct/>
        <w:topLinePunct w:val="0"/>
        <w:autoSpaceDE/>
        <w:autoSpaceDN/>
        <w:bidi w:val="0"/>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2.在合作过程中出现本合同未尽事宜的，由甲乙双方共同友好协商解决。</w:t>
      </w:r>
    </w:p>
    <w:p w14:paraId="5012980A">
      <w:pPr>
        <w:keepNext w:val="0"/>
        <w:keepLines w:val="0"/>
        <w:pageBreakBefore w:val="0"/>
        <w:widowControl w:val="0"/>
        <w:kinsoku/>
        <w:wordWrap/>
        <w:overflowPunct/>
        <w:topLinePunct w:val="0"/>
        <w:autoSpaceDE/>
        <w:autoSpaceDN/>
        <w:bidi w:val="0"/>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3.本合同一式肆份，甲乙双方各贰份。</w:t>
      </w:r>
    </w:p>
    <w:p w14:paraId="3EC4052D">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color w:val="auto"/>
          <w:sz w:val="22"/>
          <w:szCs w:val="22"/>
          <w:highlight w:val="none"/>
          <w:u w:val="single"/>
        </w:rPr>
      </w:pPr>
    </w:p>
    <w:p w14:paraId="6666413E">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color w:val="auto"/>
          <w:sz w:val="22"/>
          <w:szCs w:val="22"/>
          <w:highlight w:val="none"/>
          <w:u w:val="single"/>
        </w:rPr>
      </w:pPr>
      <w:r>
        <w:rPr>
          <w:rFonts w:hint="eastAsia" w:asciiTheme="minorEastAsia" w:hAnsiTheme="minorEastAsia" w:eastAsiaTheme="minorEastAsia" w:cstheme="minorEastAsia"/>
          <w:color w:val="auto"/>
          <w:sz w:val="22"/>
          <w:szCs w:val="22"/>
          <w:highlight w:val="none"/>
          <w:u w:val="single"/>
        </w:rPr>
        <w:t>（以下无正文，为签署页）</w:t>
      </w:r>
    </w:p>
    <w:tbl>
      <w:tblPr>
        <w:tblStyle w:val="30"/>
        <w:tblW w:w="0" w:type="auto"/>
        <w:tblInd w:w="0" w:type="dxa"/>
        <w:tblBorders>
          <w:top w:val="none" w:color="auto" w:sz="0" w:space="0"/>
          <w:left w:val="none" w:color="auto" w:sz="0" w:space="0"/>
          <w:bottom w:val="none" w:color="auto" w:sz="0" w:space="0"/>
          <w:right w:val="none" w:color="auto" w:sz="0" w:space="0"/>
          <w:insideH w:val="single" w:color="000000" w:sz="4" w:space="0"/>
          <w:insideV w:val="none" w:color="auto" w:sz="0" w:space="0"/>
        </w:tblBorders>
        <w:tblLayout w:type="fixed"/>
        <w:tblCellMar>
          <w:top w:w="0" w:type="dxa"/>
          <w:left w:w="108" w:type="dxa"/>
          <w:bottom w:w="0" w:type="dxa"/>
          <w:right w:w="108" w:type="dxa"/>
        </w:tblCellMar>
      </w:tblPr>
      <w:tblGrid>
        <w:gridCol w:w="4786"/>
        <w:gridCol w:w="5582"/>
      </w:tblGrid>
      <w:tr w14:paraId="5CC91850">
        <w:tblPrEx>
          <w:tblBorders>
            <w:top w:val="none" w:color="auto" w:sz="0" w:space="0"/>
            <w:left w:val="none" w:color="auto" w:sz="0"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rPr>
          <w:trHeight w:val="2813" w:hRule="atLeast"/>
        </w:trPr>
        <w:tc>
          <w:tcPr>
            <w:tcW w:w="4786" w:type="dxa"/>
          </w:tcPr>
          <w:p w14:paraId="4118BBB0">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bCs/>
                <w:color w:val="auto"/>
                <w:sz w:val="22"/>
                <w:szCs w:val="22"/>
                <w:highlight w:val="none"/>
              </w:rPr>
              <w:t>甲方：</w:t>
            </w:r>
            <w:r>
              <w:rPr>
                <w:rFonts w:hint="eastAsia" w:asciiTheme="minorEastAsia" w:hAnsiTheme="minorEastAsia" w:eastAsiaTheme="minorEastAsia" w:cstheme="minorEastAsia"/>
                <w:b/>
                <w:color w:val="auto"/>
                <w:sz w:val="22"/>
                <w:szCs w:val="22"/>
                <w:highlight w:val="none"/>
              </w:rPr>
              <w:t>浙江省海洋水产养殖研究所（浙江省海洋渔业环境与生物安全检验监测中心）</w:t>
            </w:r>
          </w:p>
          <w:p w14:paraId="4CF98851">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（盖章）</w:t>
            </w:r>
          </w:p>
          <w:p w14:paraId="20EEC094">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地址：温州市鹿城区河通桥6-1号</w:t>
            </w:r>
          </w:p>
          <w:p w14:paraId="775FD06F">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电话：0577-88210217</w:t>
            </w:r>
          </w:p>
          <w:p w14:paraId="10409E63">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法定代表人或授权代理人：（签字）</w:t>
            </w:r>
          </w:p>
          <w:p w14:paraId="28C88499">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color w:val="auto"/>
                <w:sz w:val="22"/>
                <w:szCs w:val="22"/>
                <w:highlight w:val="none"/>
              </w:rPr>
            </w:pPr>
          </w:p>
          <w:p w14:paraId="39A3BBAE">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账号：19200101040000535</w:t>
            </w:r>
          </w:p>
          <w:p w14:paraId="3A11D9C6">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开户行：农业银行温州市中山支行</w:t>
            </w:r>
          </w:p>
          <w:p w14:paraId="48D89715">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税号：123300004700453183</w:t>
            </w:r>
          </w:p>
          <w:p w14:paraId="13309429">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bCs/>
                <w:color w:val="auto"/>
                <w:sz w:val="22"/>
                <w:szCs w:val="22"/>
                <w:highlight w:val="none"/>
              </w:rPr>
            </w:pPr>
          </w:p>
          <w:p w14:paraId="3B0631A1">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bCs/>
                <w:color w:val="auto"/>
                <w:sz w:val="22"/>
                <w:szCs w:val="22"/>
                <w:highlight w:val="none"/>
              </w:rPr>
              <w:t xml:space="preserve">签订时间：                                            </w:t>
            </w:r>
          </w:p>
        </w:tc>
        <w:tc>
          <w:tcPr>
            <w:tcW w:w="5582" w:type="dxa"/>
          </w:tcPr>
          <w:p w14:paraId="3A617C65">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乙方</w:t>
            </w:r>
          </w:p>
          <w:p w14:paraId="4ED48B99">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 xml:space="preserve">（盖章）: </w:t>
            </w:r>
          </w:p>
          <w:p w14:paraId="3E44D83B">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 xml:space="preserve">地址： </w:t>
            </w:r>
          </w:p>
          <w:p w14:paraId="6C08232C">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电话：</w:t>
            </w:r>
          </w:p>
          <w:p w14:paraId="512F3090">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法定代表人或授权代理人：（签字）</w:t>
            </w:r>
          </w:p>
          <w:p w14:paraId="35B07782">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color w:val="auto"/>
                <w:sz w:val="22"/>
                <w:szCs w:val="22"/>
                <w:highlight w:val="none"/>
              </w:rPr>
            </w:pPr>
          </w:p>
          <w:p w14:paraId="54428169">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rPr>
              <w:t>账号：</w:t>
            </w:r>
          </w:p>
          <w:p w14:paraId="0AB262AD">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rPr>
              <w:t xml:space="preserve">开户行： </w:t>
            </w:r>
          </w:p>
          <w:p w14:paraId="28B87CDE">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rPr>
              <w:t>税号：</w:t>
            </w:r>
          </w:p>
          <w:p w14:paraId="16BF154C">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Theme="minorEastAsia" w:hAnsiTheme="minorEastAsia" w:eastAsiaTheme="minorEastAsia" w:cstheme="minorEastAsia"/>
                <w:bCs/>
                <w:color w:val="auto"/>
                <w:sz w:val="22"/>
                <w:szCs w:val="22"/>
                <w:highlight w:val="none"/>
              </w:rPr>
            </w:pPr>
          </w:p>
          <w:p w14:paraId="5F4B088F">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bCs/>
                <w:color w:val="auto"/>
                <w:sz w:val="22"/>
                <w:szCs w:val="22"/>
                <w:highlight w:val="none"/>
              </w:rPr>
              <w:t xml:space="preserve">签订时间：         </w:t>
            </w:r>
          </w:p>
        </w:tc>
      </w:tr>
    </w:tbl>
    <w:p w14:paraId="44789650">
      <w:pPr>
        <w:rPr>
          <w:rFonts w:hint="eastAsia" w:asciiTheme="minorEastAsia" w:hAnsiTheme="minorEastAsia" w:eastAsiaTheme="minorEastAsia" w:cstheme="minorEastAsia"/>
          <w:b/>
          <w:color w:val="auto"/>
          <w:sz w:val="36"/>
          <w:szCs w:val="36"/>
          <w:highlight w:val="none"/>
        </w:rPr>
      </w:pPr>
      <w:bookmarkStart w:id="461" w:name="_Toc26805"/>
      <w:r>
        <w:rPr>
          <w:rFonts w:hint="eastAsia" w:asciiTheme="minorEastAsia" w:hAnsiTheme="minorEastAsia" w:eastAsiaTheme="minorEastAsia" w:cstheme="minorEastAsia"/>
          <w:b/>
          <w:color w:val="auto"/>
          <w:sz w:val="36"/>
          <w:szCs w:val="36"/>
          <w:highlight w:val="none"/>
        </w:rPr>
        <w:br w:type="page"/>
      </w:r>
    </w:p>
    <w:p w14:paraId="26A9F9AF">
      <w:pPr>
        <w:snapToGrid w:val="0"/>
        <w:spacing w:line="460" w:lineRule="exact"/>
        <w:jc w:val="center"/>
        <w:outlineLvl w:val="0"/>
        <w:rPr>
          <w:rFonts w:hint="eastAsia" w:asciiTheme="minorEastAsia" w:hAnsiTheme="minorEastAsia" w:eastAsiaTheme="minorEastAsia" w:cstheme="minorEastAsia"/>
          <w:b/>
          <w:color w:val="auto"/>
          <w:sz w:val="36"/>
          <w:szCs w:val="36"/>
          <w:highlight w:val="none"/>
        </w:rPr>
      </w:pPr>
      <w:bookmarkStart w:id="462" w:name="_Toc27666"/>
      <w:r>
        <w:rPr>
          <w:rFonts w:hint="eastAsia" w:asciiTheme="minorEastAsia" w:hAnsiTheme="minorEastAsia" w:eastAsiaTheme="minorEastAsia" w:cstheme="minorEastAsia"/>
          <w:b/>
          <w:color w:val="auto"/>
          <w:sz w:val="36"/>
          <w:szCs w:val="36"/>
          <w:highlight w:val="none"/>
        </w:rPr>
        <w:t>第六部分 应提交的有关格式范例</w:t>
      </w:r>
      <w:bookmarkEnd w:id="461"/>
      <w:bookmarkEnd w:id="462"/>
    </w:p>
    <w:p w14:paraId="5D589D5E">
      <w:pPr>
        <w:spacing w:line="460" w:lineRule="exact"/>
        <w:jc w:val="center"/>
        <w:outlineLvl w:val="9"/>
        <w:rPr>
          <w:rFonts w:hint="eastAsia" w:asciiTheme="minorEastAsia" w:hAnsiTheme="minorEastAsia" w:eastAsiaTheme="minorEastAsia" w:cstheme="minorEastAsia"/>
          <w:b/>
          <w:color w:val="auto"/>
          <w:kern w:val="0"/>
          <w:sz w:val="24"/>
          <w:highlight w:val="none"/>
        </w:rPr>
      </w:pPr>
    </w:p>
    <w:p w14:paraId="341CB1A7">
      <w:pPr>
        <w:spacing w:line="360" w:lineRule="auto"/>
        <w:jc w:val="center"/>
        <w:outlineLvl w:val="1"/>
        <w:rPr>
          <w:rFonts w:hint="eastAsia" w:asciiTheme="minorEastAsia" w:hAnsiTheme="minorEastAsia" w:eastAsiaTheme="minorEastAsia" w:cstheme="minorEastAsia"/>
          <w:b/>
          <w:color w:val="auto"/>
          <w:kern w:val="0"/>
          <w:sz w:val="36"/>
          <w:szCs w:val="36"/>
          <w:highlight w:val="none"/>
        </w:rPr>
      </w:pPr>
      <w:bookmarkStart w:id="463" w:name="_Toc7105"/>
      <w:bookmarkStart w:id="464" w:name="_Toc25015"/>
      <w:r>
        <w:rPr>
          <w:rFonts w:hint="eastAsia" w:asciiTheme="minorEastAsia" w:hAnsiTheme="minorEastAsia" w:eastAsiaTheme="minorEastAsia" w:cstheme="minorEastAsia"/>
          <w:b/>
          <w:color w:val="auto"/>
          <w:kern w:val="0"/>
          <w:sz w:val="36"/>
          <w:szCs w:val="36"/>
          <w:highlight w:val="none"/>
        </w:rPr>
        <w:t>资格文件部分</w:t>
      </w:r>
      <w:bookmarkEnd w:id="463"/>
      <w:bookmarkEnd w:id="464"/>
    </w:p>
    <w:p w14:paraId="74F1399D">
      <w:pPr>
        <w:spacing w:line="360" w:lineRule="auto"/>
        <w:jc w:val="center"/>
        <w:outlineLvl w:val="9"/>
        <w:rPr>
          <w:rFonts w:hint="eastAsia" w:asciiTheme="minorEastAsia" w:hAnsiTheme="minorEastAsia" w:eastAsiaTheme="minorEastAsia" w:cstheme="minorEastAsia"/>
          <w:b/>
          <w:color w:val="auto"/>
          <w:kern w:val="0"/>
          <w:sz w:val="36"/>
          <w:szCs w:val="36"/>
          <w:highlight w:val="none"/>
        </w:rPr>
      </w:pPr>
      <w:r>
        <w:rPr>
          <w:rFonts w:hint="eastAsia" w:asciiTheme="minorEastAsia" w:hAnsiTheme="minorEastAsia" w:eastAsiaTheme="minorEastAsia" w:cstheme="minorEastAsia"/>
          <w:b/>
          <w:color w:val="auto"/>
          <w:kern w:val="0"/>
          <w:sz w:val="36"/>
          <w:szCs w:val="36"/>
          <w:highlight w:val="none"/>
        </w:rPr>
        <w:t>目录</w:t>
      </w:r>
    </w:p>
    <w:p w14:paraId="65F4E1FC">
      <w:pPr>
        <w:spacing w:line="360" w:lineRule="auto"/>
        <w:jc w:val="center"/>
        <w:outlineLvl w:val="9"/>
        <w:rPr>
          <w:rFonts w:hint="eastAsia" w:asciiTheme="minorEastAsia" w:hAnsiTheme="minorEastAsia" w:eastAsiaTheme="minorEastAsia" w:cstheme="minorEastAsia"/>
          <w:b/>
          <w:color w:val="auto"/>
          <w:kern w:val="0"/>
          <w:sz w:val="36"/>
          <w:szCs w:val="36"/>
          <w:highlight w:val="none"/>
        </w:rPr>
      </w:pPr>
    </w:p>
    <w:p w14:paraId="1D6AC2B4">
      <w:pPr>
        <w:snapToGrid w:val="0"/>
        <w:spacing w:line="360" w:lineRule="auto"/>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（1）符合参加政府采购活动应当具备的一般条件的承诺函…………………（页码）</w:t>
      </w:r>
    </w:p>
    <w:p w14:paraId="4392687F">
      <w:pPr>
        <w:snapToGrid w:val="0"/>
        <w:spacing w:line="360" w:lineRule="auto"/>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（2）有效的企业营业执照………………………………………………………（页码）</w:t>
      </w:r>
    </w:p>
    <w:p w14:paraId="696ABB6C">
      <w:pPr>
        <w:snapToGrid w:val="0"/>
        <w:spacing w:line="360" w:lineRule="auto"/>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（3）落实政府采购政策需满足的资格要求……………………………………（页码）</w:t>
      </w:r>
    </w:p>
    <w:p w14:paraId="6B6B8578">
      <w:pPr>
        <w:snapToGrid w:val="0"/>
        <w:spacing w:line="360" w:lineRule="auto"/>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（4）联合协议（如果有</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………………………………………………………（页码）</w:t>
      </w:r>
    </w:p>
    <w:p w14:paraId="338F7674">
      <w:pPr>
        <w:snapToGrid w:val="0"/>
        <w:spacing w:line="360" w:lineRule="auto"/>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）分包意向协议（如果有</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…………………………………………………（页码）</w:t>
      </w:r>
    </w:p>
    <w:p w14:paraId="66FB956D">
      <w:pPr>
        <w:snapToGrid w:val="0"/>
        <w:spacing w:line="360" w:lineRule="auto"/>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）本项目的特定资格要求（如果有）………………………………………（页码）</w:t>
      </w:r>
    </w:p>
    <w:p w14:paraId="70ACA14A">
      <w:pPr>
        <w:snapToGrid w:val="0"/>
        <w:spacing w:line="360" w:lineRule="auto"/>
        <w:rPr>
          <w:rFonts w:hint="eastAsia" w:asciiTheme="minorEastAsia" w:hAnsiTheme="minorEastAsia" w:eastAsiaTheme="minorEastAsia" w:cstheme="minorEastAsia"/>
          <w:color w:val="auto"/>
          <w:sz w:val="24"/>
          <w:highlight w:val="none"/>
        </w:rPr>
      </w:pPr>
    </w:p>
    <w:p w14:paraId="41F47E8F">
      <w:pPr>
        <w:rPr>
          <w:rFonts w:hint="eastAsia" w:asciiTheme="minorEastAsia" w:hAnsiTheme="minorEastAsia" w:eastAsiaTheme="minorEastAsia" w:cstheme="minorEastAsia"/>
          <w:color w:val="auto"/>
          <w:sz w:val="24"/>
          <w:highlight w:val="none"/>
        </w:rPr>
      </w:pPr>
    </w:p>
    <w:p w14:paraId="1E952175">
      <w:pPr>
        <w:snapToGrid w:val="0"/>
        <w:spacing w:line="360" w:lineRule="auto"/>
        <w:rPr>
          <w:rFonts w:hint="eastAsia"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color w:val="auto"/>
          <w:kern w:val="0"/>
          <w:sz w:val="32"/>
          <w:szCs w:val="32"/>
          <w:highlight w:val="none"/>
        </w:rPr>
        <w:t xml:space="preserve">  </w:t>
      </w:r>
    </w:p>
    <w:p w14:paraId="5F45ADD6">
      <w:pPr>
        <w:rPr>
          <w:rFonts w:hint="eastAsia"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color w:val="auto"/>
          <w:kern w:val="0"/>
          <w:sz w:val="32"/>
          <w:szCs w:val="32"/>
          <w:highlight w:val="none"/>
        </w:rPr>
        <w:br w:type="page"/>
      </w:r>
    </w:p>
    <w:p w14:paraId="1ADDB2B1">
      <w:pPr>
        <w:snapToGrid w:val="0"/>
        <w:spacing w:line="360" w:lineRule="auto"/>
        <w:jc w:val="center"/>
        <w:rPr>
          <w:rFonts w:hint="eastAsia"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color w:val="auto"/>
          <w:kern w:val="0"/>
          <w:sz w:val="32"/>
          <w:szCs w:val="32"/>
          <w:highlight w:val="none"/>
        </w:rPr>
        <w:t>一、 符合参加政府采购活动应当具备的一般条件的承诺函</w:t>
      </w:r>
    </w:p>
    <w:p w14:paraId="26AF42D4">
      <w:pPr>
        <w:snapToGrid w:val="0"/>
        <w:spacing w:line="360" w:lineRule="auto"/>
        <w:jc w:val="center"/>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（若联合体参加投标的，联合体各方分别提供、分别盖</w:t>
      </w:r>
      <w:r>
        <w:rPr>
          <w:rFonts w:hint="eastAsia" w:asciiTheme="minorEastAsia" w:hAnsiTheme="minorEastAsia" w:eastAsiaTheme="minorEastAsia" w:cstheme="minorEastAsia"/>
          <w:b/>
          <w:bCs/>
          <w:color w:val="auto"/>
          <w:sz w:val="22"/>
          <w:szCs w:val="22"/>
          <w:highlight w:val="none"/>
          <w:lang w:eastAsia="zh-CN"/>
        </w:rPr>
        <w:t>电子签章或公章</w:t>
      </w:r>
      <w:r>
        <w:rPr>
          <w:rFonts w:hint="eastAsia" w:asciiTheme="minorEastAsia" w:hAnsiTheme="minorEastAsia" w:eastAsiaTheme="minorEastAsia" w:cstheme="minorEastAsia"/>
          <w:b/>
          <w:bCs/>
          <w:color w:val="auto"/>
          <w:sz w:val="22"/>
          <w:szCs w:val="22"/>
          <w:highlight w:val="none"/>
        </w:rPr>
        <w:t>）</w:t>
      </w:r>
    </w:p>
    <w:p w14:paraId="71D0E60A">
      <w:pPr>
        <w:snapToGrid w:val="0"/>
        <w:spacing w:line="360" w:lineRule="auto"/>
        <w:rPr>
          <w:rFonts w:hint="eastAsia" w:asciiTheme="minorEastAsia" w:hAnsiTheme="minorEastAsia" w:eastAsiaTheme="minorEastAsia" w:cstheme="minorEastAsia"/>
          <w:color w:val="auto"/>
          <w:sz w:val="22"/>
          <w:szCs w:val="22"/>
          <w:highlight w:val="none"/>
          <w:u w:val="single"/>
          <w:lang w:eastAsia="zh-CN"/>
        </w:rPr>
      </w:pPr>
      <w:r>
        <w:rPr>
          <w:rFonts w:hint="eastAsia" w:asciiTheme="minorEastAsia" w:hAnsiTheme="minorEastAsia" w:cstheme="minorEastAsia"/>
          <w:color w:val="auto"/>
          <w:sz w:val="22"/>
          <w:szCs w:val="22"/>
          <w:highlight w:val="none"/>
          <w:u w:val="single"/>
          <w:lang w:eastAsia="zh-CN"/>
        </w:rPr>
        <w:t>浙江省海洋水产养殖研究所（浙江省海洋渔业环境与生物安全检验监测中心）</w:t>
      </w:r>
      <w:r>
        <w:rPr>
          <w:rFonts w:hint="eastAsia" w:asciiTheme="minorEastAsia" w:hAnsiTheme="minorEastAsia" w:eastAsiaTheme="minorEastAsia" w:cstheme="minorEastAsia"/>
          <w:color w:val="auto"/>
          <w:sz w:val="22"/>
          <w:szCs w:val="22"/>
          <w:highlight w:val="none"/>
          <w:u w:val="single"/>
        </w:rPr>
        <w:t>、</w:t>
      </w:r>
      <w:r>
        <w:rPr>
          <w:rFonts w:hint="eastAsia" w:asciiTheme="minorEastAsia" w:hAnsiTheme="minorEastAsia" w:eastAsiaTheme="minorEastAsia" w:cstheme="minorEastAsia"/>
          <w:color w:val="auto"/>
          <w:sz w:val="22"/>
          <w:szCs w:val="22"/>
          <w:highlight w:val="none"/>
          <w:u w:val="single"/>
          <w:lang w:eastAsia="zh-CN"/>
        </w:rPr>
        <w:t>浙江乐诚工程咨询有限公司</w:t>
      </w:r>
    </w:p>
    <w:p w14:paraId="0D952BD8">
      <w:pPr>
        <w:snapToGrid w:val="0"/>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我方参与</w:t>
      </w:r>
      <w:r>
        <w:rPr>
          <w:rFonts w:hint="eastAsia" w:asciiTheme="minorEastAsia" w:hAnsiTheme="minorEastAsia" w:cstheme="minorEastAsia"/>
          <w:color w:val="auto"/>
          <w:sz w:val="22"/>
          <w:szCs w:val="22"/>
          <w:highlight w:val="none"/>
          <w:u w:val="single"/>
          <w:lang w:eastAsia="zh-CN"/>
        </w:rPr>
        <w:t>2026年浙江省海洋水产养殖研究所渔业资源调查船舶租赁服务</w:t>
      </w:r>
      <w:r>
        <w:rPr>
          <w:rFonts w:hint="eastAsia" w:asciiTheme="minorEastAsia" w:hAnsiTheme="minorEastAsia" w:eastAsiaTheme="minorEastAsia" w:cstheme="minorEastAsia"/>
          <w:color w:val="auto"/>
          <w:sz w:val="22"/>
          <w:szCs w:val="22"/>
          <w:highlight w:val="none"/>
          <w:u w:val="single"/>
          <w:lang w:eastAsia="zh-CN"/>
        </w:rPr>
        <w:t xml:space="preserve"> </w:t>
      </w:r>
      <w:r>
        <w:rPr>
          <w:rFonts w:hint="eastAsia" w:asciiTheme="minorEastAsia" w:hAnsiTheme="minorEastAsia" w:eastAsiaTheme="minorEastAsia" w:cstheme="minorEastAsia"/>
          <w:color w:val="auto"/>
          <w:sz w:val="22"/>
          <w:szCs w:val="22"/>
          <w:highlight w:val="none"/>
        </w:rPr>
        <w:t>【项目编号：</w:t>
      </w:r>
      <w:r>
        <w:rPr>
          <w:rFonts w:hint="eastAsia" w:asciiTheme="minorEastAsia" w:hAnsiTheme="minorEastAsia" w:cstheme="minorEastAsia"/>
          <w:color w:val="auto"/>
          <w:sz w:val="22"/>
          <w:szCs w:val="22"/>
          <w:highlight w:val="none"/>
          <w:u w:val="single"/>
          <w:lang w:eastAsia="zh-CN"/>
        </w:rPr>
        <w:t>330000263160040000020-ZJYC2026043（TP）</w:t>
      </w:r>
      <w:r>
        <w:rPr>
          <w:rFonts w:hint="eastAsia" w:asciiTheme="minorEastAsia" w:hAnsiTheme="minorEastAsia" w:eastAsiaTheme="minorEastAsia" w:cstheme="minorEastAsia"/>
          <w:color w:val="auto"/>
          <w:sz w:val="22"/>
          <w:szCs w:val="22"/>
          <w:highlight w:val="none"/>
        </w:rPr>
        <w:t>】政府采购活动，郑重承诺：</w:t>
      </w:r>
    </w:p>
    <w:p w14:paraId="3CEE6BFD">
      <w:pPr>
        <w:snapToGrid w:val="0"/>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eastAsia="zh-CN"/>
        </w:rPr>
        <w:t>1.</w:t>
      </w:r>
      <w:r>
        <w:rPr>
          <w:rFonts w:hint="eastAsia" w:asciiTheme="minorEastAsia" w:hAnsiTheme="minorEastAsia" w:eastAsiaTheme="minorEastAsia" w:cstheme="minorEastAsia"/>
          <w:color w:val="auto"/>
          <w:sz w:val="22"/>
          <w:szCs w:val="22"/>
          <w:highlight w:val="none"/>
        </w:rPr>
        <w:t>我方符合《中华人民共和国政府采购法》第22条规定的资格条件：</w:t>
      </w:r>
    </w:p>
    <w:p w14:paraId="785C5601">
      <w:pPr>
        <w:snapToGrid w:val="0"/>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（1）我方具有独立承担民事责任的能力；</w:t>
      </w:r>
    </w:p>
    <w:p w14:paraId="3626AA63">
      <w:pPr>
        <w:snapToGrid w:val="0"/>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（2）我方具有良好的商业信誉和健全的财务会计制度；</w:t>
      </w:r>
    </w:p>
    <w:p w14:paraId="4930C880">
      <w:pPr>
        <w:snapToGrid w:val="0"/>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（3）我方具有履行合同所必需的设备和专业技术能力；</w:t>
      </w:r>
    </w:p>
    <w:p w14:paraId="23D810E0">
      <w:pPr>
        <w:snapToGrid w:val="0"/>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（4）我方有依法缴纳税收和社会保障资金的良好记录；</w:t>
      </w:r>
    </w:p>
    <w:p w14:paraId="32D58A9D">
      <w:pPr>
        <w:snapToGrid w:val="0"/>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5）我方参加本次政府采购活动前3年内在经营活动中没有重大违法记录（没有因违法经营受到刑事处罚，没有被责令停产停业、被吊销许可证或者执照、被处以较大数额罚款等行政处罚，没有因违法经营被禁止参加政府采购活动的期限未满情形）；</w:t>
      </w:r>
    </w:p>
    <w:p w14:paraId="15BA1169">
      <w:pPr>
        <w:snapToGrid w:val="0"/>
        <w:spacing w:line="360" w:lineRule="auto"/>
        <w:ind w:firstLine="440" w:firstLineChars="200"/>
        <w:outlineLvl w:val="9"/>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（6）我方具有法律、行政法规规定的其他条件。</w:t>
      </w:r>
    </w:p>
    <w:p w14:paraId="0F9A87D5">
      <w:pPr>
        <w:snapToGrid w:val="0"/>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eastAsia="zh-CN"/>
        </w:rPr>
        <w:t>2.</w:t>
      </w:r>
      <w:r>
        <w:rPr>
          <w:rFonts w:hint="eastAsia" w:asciiTheme="minorEastAsia" w:hAnsiTheme="minorEastAsia" w:eastAsiaTheme="minorEastAsia" w:cstheme="minorEastAsia"/>
          <w:color w:val="auto"/>
          <w:sz w:val="22"/>
          <w:szCs w:val="22"/>
          <w:highlight w:val="none"/>
        </w:rPr>
        <w:t>到本项目投标截止时间为止，我方未被“信用中国（</w:t>
      </w: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color w:val="auto"/>
          <w:sz w:val="22"/>
          <w:szCs w:val="22"/>
          <w:highlight w:val="none"/>
        </w:rPr>
        <w:instrText xml:space="preserve"> HYPERLINK "http://www.creditchina.gov.cn）、" </w:instrText>
      </w:r>
      <w:r>
        <w:rPr>
          <w:rFonts w:hint="eastAsia" w:asciiTheme="minorEastAsia" w:hAnsiTheme="minorEastAsia" w:eastAsiaTheme="minorEastAsia" w:cstheme="minorEastAsia"/>
          <w:color w:val="auto"/>
          <w:sz w:val="22"/>
          <w:szCs w:val="22"/>
          <w:highlight w:val="none"/>
        </w:rPr>
        <w:fldChar w:fldCharType="separate"/>
      </w:r>
      <w:r>
        <w:rPr>
          <w:rFonts w:hint="eastAsia" w:asciiTheme="minorEastAsia" w:hAnsiTheme="minorEastAsia" w:eastAsiaTheme="minorEastAsia" w:cstheme="minorEastAsia"/>
          <w:color w:val="auto"/>
          <w:sz w:val="22"/>
          <w:szCs w:val="22"/>
          <w:highlight w:val="none"/>
        </w:rPr>
        <w:t>www.creditchina.gov.cn）、</w:t>
      </w:r>
      <w:r>
        <w:rPr>
          <w:rFonts w:hint="eastAsia" w:asciiTheme="minorEastAsia" w:hAnsiTheme="minorEastAsia" w:eastAsiaTheme="minorEastAsia" w:cstheme="minorEastAsia"/>
          <w:color w:val="auto"/>
          <w:sz w:val="22"/>
          <w:szCs w:val="22"/>
          <w:highlight w:val="none"/>
        </w:rPr>
        <w:fldChar w:fldCharType="end"/>
      </w:r>
      <w:r>
        <w:rPr>
          <w:rFonts w:hint="eastAsia" w:asciiTheme="minorEastAsia" w:hAnsiTheme="minorEastAsia" w:eastAsiaTheme="minorEastAsia" w:cstheme="minorEastAsia"/>
          <w:color w:val="auto"/>
          <w:sz w:val="22"/>
          <w:szCs w:val="22"/>
          <w:highlight w:val="none"/>
        </w:rPr>
        <w:t xml:space="preserve"> 中国政府采购网（www.ccgp.gov.cn）列入失信被执行人名单、重大税收违法案件当事人名单、政府采购严重违法失信行为记录名单。</w:t>
      </w:r>
    </w:p>
    <w:p w14:paraId="5FC9E6CB">
      <w:pPr>
        <w:snapToGrid w:val="0"/>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eastAsia="zh-CN"/>
        </w:rPr>
        <w:t>3.</w:t>
      </w:r>
      <w:r>
        <w:rPr>
          <w:rFonts w:hint="eastAsia" w:asciiTheme="minorEastAsia" w:hAnsiTheme="minorEastAsia" w:eastAsiaTheme="minorEastAsia" w:cstheme="minorEastAsia"/>
          <w:color w:val="auto"/>
          <w:sz w:val="22"/>
          <w:szCs w:val="22"/>
          <w:highlight w:val="none"/>
        </w:rPr>
        <w:t>我方不存在以下情况：</w:t>
      </w:r>
    </w:p>
    <w:p w14:paraId="47A684D9">
      <w:pPr>
        <w:snapToGrid w:val="0"/>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（1）单位负责人为同一人或者存在直接控股、管理关系的不同供应商参加同一合同项下的政府采购活动的；</w:t>
      </w:r>
    </w:p>
    <w:p w14:paraId="64FA0ABC">
      <w:pPr>
        <w:snapToGrid w:val="0"/>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（2）为采购项目提供整体设计、规范编制或者项目管理、监理、检测等服务后再参加该采购项目的其他采购活动的。</w:t>
      </w:r>
    </w:p>
    <w:p w14:paraId="66B18BC5">
      <w:pPr>
        <w:snapToGrid w:val="0"/>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本公司对上述承诺的真实性负责。以上承诺如有虚假，愿接受取消我方任何资格（投标/</w:t>
      </w:r>
      <w:r>
        <w:rPr>
          <w:rFonts w:hint="eastAsia" w:asciiTheme="minorEastAsia" w:hAnsiTheme="minorEastAsia" w:eastAsiaTheme="minorEastAsia" w:cstheme="minorEastAsia"/>
          <w:color w:val="auto"/>
          <w:sz w:val="22"/>
          <w:szCs w:val="22"/>
          <w:highlight w:val="none"/>
          <w:lang w:eastAsia="zh-CN"/>
        </w:rPr>
        <w:t>成交</w:t>
      </w:r>
      <w:r>
        <w:rPr>
          <w:rFonts w:hint="eastAsia" w:asciiTheme="minorEastAsia" w:hAnsiTheme="minorEastAsia" w:eastAsiaTheme="minorEastAsia" w:cstheme="minorEastAsia"/>
          <w:color w:val="auto"/>
          <w:sz w:val="22"/>
          <w:szCs w:val="22"/>
          <w:highlight w:val="none"/>
        </w:rPr>
        <w:t>/签订合同）及其他任何形式的处理。</w:t>
      </w:r>
    </w:p>
    <w:p w14:paraId="27A33DD7">
      <w:pPr>
        <w:snapToGrid w:val="0"/>
        <w:spacing w:line="360" w:lineRule="auto"/>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中华人民共和国政府采购法实施条例》第十九条第一款规定的“较大数额罚款”认定为200万元以上的罚款，法律、行政法规以及国务院有关部门明确规定相关领域“较大数额罚款”标准高于200万元的，从其规定。</w:t>
      </w:r>
    </w:p>
    <w:p w14:paraId="794693F7">
      <w:pPr>
        <w:tabs>
          <w:tab w:val="left" w:pos="5454"/>
        </w:tabs>
        <w:snapToGrid w:val="0"/>
        <w:spacing w:line="400" w:lineRule="exact"/>
        <w:jc w:val="left"/>
        <w:rPr>
          <w:rFonts w:hint="eastAsia" w:asciiTheme="minorEastAsia" w:hAnsiTheme="minorEastAsia" w:eastAsiaTheme="minorEastAsia" w:cstheme="minorEastAsia"/>
          <w:color w:val="auto"/>
          <w:kern w:val="0"/>
          <w:sz w:val="24"/>
          <w:highlight w:val="none"/>
        </w:rPr>
      </w:pPr>
    </w:p>
    <w:p w14:paraId="46C352FE">
      <w:pPr>
        <w:tabs>
          <w:tab w:val="left" w:pos="5454"/>
        </w:tabs>
        <w:snapToGrid w:val="0"/>
        <w:spacing w:line="400" w:lineRule="exact"/>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lang w:val="zh-CN"/>
        </w:rPr>
        <w:t>名称（电子签章或公章）：</w:t>
      </w:r>
    </w:p>
    <w:p w14:paraId="1C698F13">
      <w:pPr>
        <w:snapToGrid w:val="0"/>
        <w:spacing w:line="400" w:lineRule="exact"/>
        <w:jc w:val="left"/>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日期</w:t>
      </w:r>
      <w:r>
        <w:rPr>
          <w:rFonts w:hint="eastAsia" w:asciiTheme="minorEastAsia" w:hAnsiTheme="minorEastAsia" w:eastAsiaTheme="minorEastAsia" w:cstheme="minorEastAsia"/>
          <w:color w:val="auto"/>
          <w:kern w:val="0"/>
          <w:sz w:val="24"/>
          <w:highlight w:val="none"/>
        </w:rPr>
        <w:t xml:space="preserve">：  年  </w:t>
      </w:r>
      <w:r>
        <w:rPr>
          <w:rFonts w:hint="eastAsia" w:asciiTheme="minorEastAsia" w:hAnsiTheme="minorEastAsia" w:eastAsiaTheme="minorEastAsia" w:cstheme="minorEastAsia"/>
          <w:color w:val="auto"/>
          <w:kern w:val="0"/>
          <w:sz w:val="24"/>
          <w:highlight w:val="none"/>
          <w:lang w:val="zh-CN"/>
        </w:rPr>
        <w:t>月</w:t>
      </w: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日</w:t>
      </w:r>
    </w:p>
    <w:p w14:paraId="0EDB76ED">
      <w:pPr>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br w:type="page"/>
      </w:r>
    </w:p>
    <w:p w14:paraId="53AFE0AC">
      <w:pPr>
        <w:snapToGrid w:val="0"/>
        <w:spacing w:line="360" w:lineRule="auto"/>
        <w:jc w:val="center"/>
        <w:rPr>
          <w:rFonts w:hint="eastAsia"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color w:val="auto"/>
          <w:kern w:val="0"/>
          <w:sz w:val="32"/>
          <w:szCs w:val="32"/>
          <w:highlight w:val="none"/>
        </w:rPr>
        <w:t>二、有效的企业营业执照（或事业法人登记证书或其它工商等登记证明材料，自然人提供身份证</w:t>
      </w:r>
      <w:r>
        <w:rPr>
          <w:rFonts w:hint="eastAsia" w:asciiTheme="minorEastAsia" w:hAnsiTheme="minorEastAsia" w:eastAsiaTheme="minorEastAsia" w:cstheme="minorEastAsia"/>
          <w:b/>
          <w:color w:val="auto"/>
          <w:kern w:val="0"/>
          <w:sz w:val="32"/>
          <w:szCs w:val="32"/>
          <w:highlight w:val="none"/>
          <w:lang w:eastAsia="zh-CN"/>
        </w:rPr>
        <w:t>）</w:t>
      </w:r>
      <w:r>
        <w:rPr>
          <w:rFonts w:hint="eastAsia" w:asciiTheme="minorEastAsia" w:hAnsiTheme="minorEastAsia" w:eastAsiaTheme="minorEastAsia" w:cstheme="minorEastAsia"/>
          <w:b/>
          <w:color w:val="auto"/>
          <w:kern w:val="0"/>
          <w:sz w:val="32"/>
          <w:szCs w:val="32"/>
          <w:highlight w:val="none"/>
        </w:rPr>
        <w:t>复制件（五选一）</w:t>
      </w:r>
    </w:p>
    <w:p w14:paraId="5B2382C3">
      <w:pPr>
        <w:pStyle w:val="74"/>
        <w:tabs>
          <w:tab w:val="left" w:pos="1212"/>
          <w:tab w:val="left" w:pos="3888"/>
        </w:tabs>
        <w:spacing w:line="360" w:lineRule="auto"/>
        <w:ind w:firstLine="0"/>
        <w:jc w:val="center"/>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（若联合体参加投标的，联合体各方分别提供）</w:t>
      </w:r>
    </w:p>
    <w:p w14:paraId="4CAAC2D3">
      <w:pPr>
        <w:pStyle w:val="74"/>
        <w:tabs>
          <w:tab w:val="left" w:pos="1212"/>
          <w:tab w:val="left" w:pos="3888"/>
        </w:tabs>
        <w:spacing w:line="360" w:lineRule="auto"/>
        <w:ind w:firstLine="0"/>
        <w:jc w:val="center"/>
        <w:rPr>
          <w:rFonts w:hint="eastAsia" w:asciiTheme="minorEastAsia" w:hAnsiTheme="minorEastAsia" w:eastAsiaTheme="minorEastAsia" w:cstheme="minorEastAsia"/>
          <w:b/>
          <w:bCs/>
          <w:color w:val="auto"/>
          <w:sz w:val="22"/>
          <w:szCs w:val="22"/>
          <w:highlight w:val="none"/>
        </w:rPr>
      </w:pPr>
    </w:p>
    <w:p w14:paraId="0D3E0D2D">
      <w:pPr>
        <w:pStyle w:val="25"/>
        <w:numPr>
          <w:ilvl w:val="0"/>
          <w:numId w:val="7"/>
        </w:numPr>
        <w:tabs>
          <w:tab w:val="left" w:pos="312"/>
        </w:tabs>
        <w:snapToGrid w:val="0"/>
        <w:spacing w:before="0" w:beforeAutospacing="0" w:after="0" w:afterAutospacing="0" w:line="360" w:lineRule="auto"/>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如</w:t>
      </w:r>
      <w:r>
        <w:rPr>
          <w:rFonts w:hint="eastAsia" w:asciiTheme="minorEastAsia" w:hAnsiTheme="minorEastAsia" w:eastAsiaTheme="minorEastAsia" w:cstheme="minorEastAsia"/>
          <w:bCs/>
          <w:color w:val="auto"/>
          <w:highlight w:val="none"/>
          <w:lang w:eastAsia="zh-CN"/>
        </w:rPr>
        <w:t>供应商</w:t>
      </w:r>
      <w:r>
        <w:rPr>
          <w:rFonts w:hint="eastAsia" w:asciiTheme="minorEastAsia" w:hAnsiTheme="minorEastAsia" w:eastAsiaTheme="minorEastAsia" w:cstheme="minorEastAsia"/>
          <w:bCs/>
          <w:color w:val="auto"/>
          <w:highlight w:val="none"/>
        </w:rPr>
        <w:t>是企业（包括合伙企业），提供在工商部门注册的有效“企业法人营业执照”或“营业执照”；</w:t>
      </w:r>
    </w:p>
    <w:p w14:paraId="76A4B6F7">
      <w:pPr>
        <w:pStyle w:val="25"/>
        <w:numPr>
          <w:ilvl w:val="0"/>
          <w:numId w:val="7"/>
        </w:numPr>
        <w:tabs>
          <w:tab w:val="left" w:pos="312"/>
        </w:tabs>
        <w:snapToGrid w:val="0"/>
        <w:spacing w:before="0" w:beforeAutospacing="0" w:after="0" w:afterAutospacing="0" w:line="360" w:lineRule="auto"/>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如</w:t>
      </w:r>
      <w:r>
        <w:rPr>
          <w:rFonts w:hint="eastAsia" w:asciiTheme="minorEastAsia" w:hAnsiTheme="minorEastAsia" w:eastAsiaTheme="minorEastAsia" w:cstheme="minorEastAsia"/>
          <w:bCs/>
          <w:color w:val="auto"/>
          <w:highlight w:val="none"/>
          <w:lang w:eastAsia="zh-CN"/>
        </w:rPr>
        <w:t>供应商</w:t>
      </w:r>
      <w:r>
        <w:rPr>
          <w:rFonts w:hint="eastAsia" w:asciiTheme="minorEastAsia" w:hAnsiTheme="minorEastAsia" w:eastAsiaTheme="minorEastAsia" w:cstheme="minorEastAsia"/>
          <w:bCs/>
          <w:color w:val="auto"/>
          <w:highlight w:val="none"/>
        </w:rPr>
        <w:t>是事业单位，提供有效的“事业单位法人证书”；</w:t>
      </w:r>
    </w:p>
    <w:p w14:paraId="2905C49D">
      <w:pPr>
        <w:pStyle w:val="25"/>
        <w:numPr>
          <w:ilvl w:val="0"/>
          <w:numId w:val="7"/>
        </w:numPr>
        <w:tabs>
          <w:tab w:val="left" w:pos="312"/>
        </w:tabs>
        <w:snapToGrid w:val="0"/>
        <w:spacing w:before="0" w:beforeAutospacing="0" w:after="0" w:afterAutospacing="0" w:line="360" w:lineRule="auto"/>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如</w:t>
      </w:r>
      <w:r>
        <w:rPr>
          <w:rFonts w:hint="eastAsia" w:asciiTheme="minorEastAsia" w:hAnsiTheme="minorEastAsia" w:eastAsiaTheme="minorEastAsia" w:cstheme="minorEastAsia"/>
          <w:bCs/>
          <w:color w:val="auto"/>
          <w:highlight w:val="none"/>
          <w:lang w:eastAsia="zh-CN"/>
        </w:rPr>
        <w:t>供应商</w:t>
      </w:r>
      <w:r>
        <w:rPr>
          <w:rFonts w:hint="eastAsia" w:asciiTheme="minorEastAsia" w:hAnsiTheme="minorEastAsia" w:eastAsiaTheme="minorEastAsia" w:cstheme="minorEastAsia"/>
          <w:bCs/>
          <w:color w:val="auto"/>
          <w:highlight w:val="none"/>
        </w:rPr>
        <w:t>是非企业专业服务机构的，提供执业许可证等证明文件；</w:t>
      </w:r>
    </w:p>
    <w:p w14:paraId="3F2A065B">
      <w:pPr>
        <w:pStyle w:val="25"/>
        <w:numPr>
          <w:ilvl w:val="0"/>
          <w:numId w:val="7"/>
        </w:numPr>
        <w:tabs>
          <w:tab w:val="left" w:pos="312"/>
        </w:tabs>
        <w:snapToGrid w:val="0"/>
        <w:spacing w:before="0" w:beforeAutospacing="0" w:after="0" w:afterAutospacing="0" w:line="360" w:lineRule="auto"/>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如</w:t>
      </w:r>
      <w:r>
        <w:rPr>
          <w:rFonts w:hint="eastAsia" w:asciiTheme="minorEastAsia" w:hAnsiTheme="minorEastAsia" w:eastAsiaTheme="minorEastAsia" w:cstheme="minorEastAsia"/>
          <w:bCs/>
          <w:color w:val="auto"/>
          <w:highlight w:val="none"/>
          <w:lang w:eastAsia="zh-CN"/>
        </w:rPr>
        <w:t>供应商</w:t>
      </w:r>
      <w:r>
        <w:rPr>
          <w:rFonts w:hint="eastAsia" w:asciiTheme="minorEastAsia" w:hAnsiTheme="minorEastAsia" w:eastAsiaTheme="minorEastAsia" w:cstheme="minorEastAsia"/>
          <w:bCs/>
          <w:color w:val="auto"/>
          <w:highlight w:val="none"/>
        </w:rPr>
        <w:t>是个体工商户，提供有效的“个体工商户营业执照”；</w:t>
      </w:r>
    </w:p>
    <w:p w14:paraId="2D3945D1">
      <w:pPr>
        <w:pStyle w:val="25"/>
        <w:numPr>
          <w:ilvl w:val="0"/>
          <w:numId w:val="7"/>
        </w:numPr>
        <w:tabs>
          <w:tab w:val="left" w:pos="312"/>
        </w:tabs>
        <w:snapToGrid w:val="0"/>
        <w:spacing w:before="0" w:beforeAutospacing="0" w:after="0" w:afterAutospacing="0" w:line="360" w:lineRule="auto"/>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如</w:t>
      </w:r>
      <w:r>
        <w:rPr>
          <w:rFonts w:hint="eastAsia" w:asciiTheme="minorEastAsia" w:hAnsiTheme="minorEastAsia" w:eastAsiaTheme="minorEastAsia" w:cstheme="minorEastAsia"/>
          <w:bCs/>
          <w:color w:val="auto"/>
          <w:highlight w:val="none"/>
          <w:lang w:eastAsia="zh-CN"/>
        </w:rPr>
        <w:t>供应商</w:t>
      </w:r>
      <w:r>
        <w:rPr>
          <w:rFonts w:hint="eastAsia" w:asciiTheme="minorEastAsia" w:hAnsiTheme="minorEastAsia" w:eastAsiaTheme="minorEastAsia" w:cstheme="minorEastAsia"/>
          <w:bCs/>
          <w:color w:val="auto"/>
          <w:highlight w:val="none"/>
        </w:rPr>
        <w:t>是自然人，提供有效的自然人身份证明（居民身份证正反面或公安机关出具的临时居民身份证正反面或港澳台胞证或护照）。</w:t>
      </w:r>
    </w:p>
    <w:p w14:paraId="1D628251">
      <w:pPr>
        <w:rPr>
          <w:rFonts w:hint="eastAsia"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color w:val="auto"/>
          <w:kern w:val="0"/>
          <w:sz w:val="32"/>
          <w:szCs w:val="32"/>
          <w:highlight w:val="none"/>
        </w:rPr>
        <w:br w:type="page"/>
      </w:r>
    </w:p>
    <w:p w14:paraId="1D05FEAA">
      <w:pPr>
        <w:jc w:val="center"/>
        <w:rPr>
          <w:rFonts w:hint="eastAsia"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color w:val="auto"/>
          <w:kern w:val="0"/>
          <w:sz w:val="32"/>
          <w:szCs w:val="32"/>
          <w:highlight w:val="none"/>
        </w:rPr>
        <w:t>三、落实政府采购政策需满足的资格要求</w:t>
      </w:r>
    </w:p>
    <w:p w14:paraId="398355EE">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（根据采购公告落实政府采购政策需满足的资格要求选择提供相应的材料；未要求的，无需提供）</w:t>
      </w:r>
    </w:p>
    <w:p w14:paraId="1E386FB3">
      <w:pPr>
        <w:snapToGrid w:val="0"/>
        <w:spacing w:before="50" w:after="50" w:line="360" w:lineRule="auto"/>
        <w:ind w:firstLine="472" w:firstLineChars="196"/>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A</w:t>
      </w:r>
      <w:r>
        <w:rPr>
          <w:rFonts w:hint="eastAsia" w:asciiTheme="minorEastAsia" w:hAnsiTheme="minorEastAsia" w:eastAsiaTheme="minorEastAsia" w:cstheme="minorEastAsia"/>
          <w:color w:val="auto"/>
          <w:sz w:val="24"/>
          <w:highlight w:val="none"/>
        </w:rPr>
        <w:t>.专门面向中小企业，</w:t>
      </w:r>
      <w:r>
        <w:rPr>
          <w:rFonts w:hint="eastAsia" w:asciiTheme="minorEastAsia" w:hAnsiTheme="minorEastAsia" w:eastAsiaTheme="minorEastAsia" w:cstheme="minorEastAsia"/>
          <w:color w:val="auto"/>
          <w:sz w:val="24"/>
          <w:highlight w:val="none"/>
          <w:lang w:val="en-US" w:eastAsia="zh-CN"/>
        </w:rPr>
        <w:t>服务</w:t>
      </w:r>
      <w:r>
        <w:rPr>
          <w:rFonts w:hint="eastAsia" w:asciiTheme="minorEastAsia" w:hAnsiTheme="minorEastAsia" w:eastAsiaTheme="minorEastAsia" w:cstheme="minorEastAsia"/>
          <w:color w:val="auto"/>
          <w:sz w:val="24"/>
          <w:highlight w:val="none"/>
        </w:rPr>
        <w:t>全部由符合政策要求的中小企业（或小微企业）</w:t>
      </w:r>
      <w:r>
        <w:rPr>
          <w:rFonts w:hint="eastAsia" w:asciiTheme="minorEastAsia" w:hAnsiTheme="minorEastAsia" w:eastAsiaTheme="minorEastAsia" w:cstheme="minorEastAsia"/>
          <w:color w:val="auto"/>
          <w:sz w:val="24"/>
          <w:highlight w:val="none"/>
          <w:lang w:val="en-US" w:eastAsia="zh-CN"/>
        </w:rPr>
        <w:t>承接</w:t>
      </w:r>
      <w:r>
        <w:rPr>
          <w:rFonts w:hint="eastAsia" w:asciiTheme="minorEastAsia" w:hAnsiTheme="minorEastAsia" w:eastAsiaTheme="minorEastAsia" w:cstheme="minorEastAsia"/>
          <w:color w:val="auto"/>
          <w:sz w:val="24"/>
          <w:highlight w:val="none"/>
        </w:rPr>
        <w:t>的，提供相应的中小企业声明函（</w:t>
      </w:r>
      <w:r>
        <w:rPr>
          <w:rFonts w:hint="eastAsia" w:asciiTheme="minorEastAsia" w:hAnsiTheme="minorEastAsia" w:eastAsiaTheme="minorEastAsia" w:cstheme="minorEastAsia"/>
          <w:color w:val="auto"/>
          <w:sz w:val="24"/>
          <w:highlight w:val="none"/>
          <w:lang w:eastAsia="zh-CN"/>
        </w:rPr>
        <w:t>附件5</w:t>
      </w:r>
      <w:r>
        <w:rPr>
          <w:rFonts w:hint="eastAsia" w:asciiTheme="minorEastAsia" w:hAnsiTheme="minorEastAsia" w:eastAsiaTheme="minorEastAsia" w:cstheme="minorEastAsia"/>
          <w:color w:val="auto"/>
          <w:sz w:val="24"/>
          <w:highlight w:val="none"/>
        </w:rPr>
        <w:t xml:space="preserve">）。 </w:t>
      </w:r>
    </w:p>
    <w:p w14:paraId="733B424A">
      <w:pPr>
        <w:widowControl/>
        <w:spacing w:line="360" w:lineRule="auto"/>
        <w:ind w:firstLine="480"/>
        <w:jc w:val="left"/>
        <w:rPr>
          <w:rFonts w:hint="eastAsia" w:asciiTheme="minorEastAsia" w:hAnsiTheme="minorEastAsia" w:eastAsiaTheme="minorEastAsia" w:cstheme="minorEastAsia"/>
          <w:color w:val="auto"/>
          <w:sz w:val="24"/>
          <w:highlight w:val="none"/>
        </w:rPr>
      </w:pPr>
    </w:p>
    <w:p w14:paraId="0A51AEB8">
      <w:pPr>
        <w:widowControl/>
        <w:spacing w:line="360" w:lineRule="auto"/>
        <w:ind w:firstLine="472" w:firstLineChars="196"/>
        <w:jc w:val="left"/>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b/>
          <w:color w:val="auto"/>
          <w:sz w:val="24"/>
          <w:highlight w:val="none"/>
        </w:rPr>
        <w:t>B.</w:t>
      </w:r>
      <w:r>
        <w:rPr>
          <w:rFonts w:hint="eastAsia" w:asciiTheme="minorEastAsia" w:hAnsiTheme="minorEastAsia" w:eastAsiaTheme="minorEastAsia" w:cstheme="minorEastAsia"/>
          <w:color w:val="auto"/>
          <w:sz w:val="24"/>
          <w:highlight w:val="none"/>
        </w:rPr>
        <w:t>要求以联合体形式参加的，提供联合协议（</w:t>
      </w:r>
      <w:r>
        <w:rPr>
          <w:rFonts w:hint="eastAsia" w:asciiTheme="minorEastAsia" w:hAnsiTheme="minorEastAsia" w:eastAsiaTheme="minorEastAsia" w:cstheme="minorEastAsia"/>
          <w:color w:val="auto"/>
          <w:sz w:val="24"/>
          <w:highlight w:val="none"/>
          <w:lang w:eastAsia="zh-CN"/>
        </w:rPr>
        <w:t>附件3</w:t>
      </w:r>
      <w:r>
        <w:rPr>
          <w:rFonts w:hint="eastAsia" w:asciiTheme="minorEastAsia" w:hAnsiTheme="minorEastAsia" w:eastAsiaTheme="minorEastAsia" w:cstheme="minorEastAsia"/>
          <w:color w:val="auto"/>
          <w:sz w:val="24"/>
          <w:highlight w:val="none"/>
        </w:rPr>
        <w:t>）和中小企业声明函（</w:t>
      </w:r>
      <w:r>
        <w:rPr>
          <w:rFonts w:hint="eastAsia" w:asciiTheme="minorEastAsia" w:hAnsiTheme="minorEastAsia" w:eastAsiaTheme="minorEastAsia" w:cstheme="minorEastAsia"/>
          <w:color w:val="auto"/>
          <w:sz w:val="24"/>
          <w:highlight w:val="none"/>
          <w:lang w:eastAsia="zh-CN"/>
        </w:rPr>
        <w:t>附件5</w:t>
      </w:r>
      <w:r>
        <w:rPr>
          <w:rFonts w:hint="eastAsia" w:asciiTheme="minorEastAsia" w:hAnsiTheme="minorEastAsia" w:eastAsiaTheme="minorEastAsia" w:cstheme="minorEastAsia"/>
          <w:color w:val="auto"/>
          <w:sz w:val="24"/>
          <w:highlight w:val="none"/>
        </w:rPr>
        <w:t>），联合协议中中小企业合同金额应当达到采购公告载明的比例；如果供应商本身提供所有标的均由中小企业承接的，</w:t>
      </w:r>
      <w:r>
        <w:rPr>
          <w:rFonts w:hint="eastAsia" w:asciiTheme="minorEastAsia" w:hAnsiTheme="minorEastAsia" w:eastAsiaTheme="minorEastAsia" w:cstheme="minorEastAsia"/>
          <w:color w:val="auto"/>
          <w:spacing w:val="8"/>
          <w:kern w:val="0"/>
          <w:sz w:val="24"/>
          <w:highlight w:val="none"/>
        </w:rPr>
        <w:t>并相应达到了前述比例要求，</w:t>
      </w:r>
      <w:r>
        <w:rPr>
          <w:rFonts w:hint="eastAsia" w:asciiTheme="minorEastAsia" w:hAnsiTheme="minorEastAsia" w:eastAsiaTheme="minorEastAsia" w:cstheme="minorEastAsia"/>
          <w:color w:val="auto"/>
          <w:sz w:val="24"/>
          <w:highlight w:val="none"/>
        </w:rPr>
        <w:t>视同符合了资格条件，无需再与其他中小企业组成联合体参加政府采购活动，无需提供联合协议。</w:t>
      </w:r>
    </w:p>
    <w:p w14:paraId="34E0B4CB">
      <w:pPr>
        <w:spacing w:line="360" w:lineRule="auto"/>
        <w:ind w:firstLine="480" w:firstLineChars="200"/>
        <w:rPr>
          <w:rFonts w:hint="eastAsia" w:asciiTheme="minorEastAsia" w:hAnsiTheme="minorEastAsia" w:eastAsiaTheme="minorEastAsia" w:cstheme="minorEastAsia"/>
          <w:color w:val="auto"/>
          <w:sz w:val="24"/>
          <w:highlight w:val="none"/>
        </w:rPr>
      </w:pPr>
    </w:p>
    <w:p w14:paraId="20BF7460">
      <w:pPr>
        <w:spacing w:line="360" w:lineRule="auto"/>
        <w:ind w:firstLine="482"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C.</w:t>
      </w:r>
      <w:r>
        <w:rPr>
          <w:rFonts w:hint="eastAsia" w:asciiTheme="minorEastAsia" w:hAnsiTheme="minorEastAsia" w:eastAsiaTheme="minorEastAsia" w:cstheme="minorEastAsia"/>
          <w:color w:val="auto"/>
          <w:sz w:val="24"/>
          <w:highlight w:val="none"/>
        </w:rPr>
        <w:t>要求合同分包的，提供分包意向协议（</w:t>
      </w:r>
      <w:r>
        <w:rPr>
          <w:rFonts w:hint="eastAsia" w:asciiTheme="minorEastAsia" w:hAnsiTheme="minorEastAsia" w:eastAsiaTheme="minorEastAsia" w:cstheme="minorEastAsia"/>
          <w:color w:val="auto"/>
          <w:sz w:val="24"/>
          <w:highlight w:val="none"/>
          <w:lang w:eastAsia="zh-CN"/>
        </w:rPr>
        <w:t>附件4</w:t>
      </w:r>
      <w:r>
        <w:rPr>
          <w:rFonts w:hint="eastAsia" w:asciiTheme="minorEastAsia" w:hAnsiTheme="minorEastAsia" w:eastAsiaTheme="minorEastAsia" w:cstheme="minorEastAsia"/>
          <w:color w:val="auto"/>
          <w:sz w:val="24"/>
          <w:highlight w:val="none"/>
        </w:rPr>
        <w:t>）和中小企业声明函（</w:t>
      </w:r>
      <w:r>
        <w:rPr>
          <w:rFonts w:hint="eastAsia" w:asciiTheme="minorEastAsia" w:hAnsiTheme="minorEastAsia" w:eastAsiaTheme="minorEastAsia" w:cstheme="minorEastAsia"/>
          <w:color w:val="auto"/>
          <w:sz w:val="24"/>
          <w:highlight w:val="none"/>
          <w:lang w:eastAsia="zh-CN"/>
        </w:rPr>
        <w:t>附件5</w:t>
      </w:r>
      <w:r>
        <w:rPr>
          <w:rFonts w:hint="eastAsia" w:asciiTheme="minorEastAsia" w:hAnsiTheme="minorEastAsia" w:eastAsiaTheme="minorEastAsia" w:cstheme="minorEastAsia"/>
          <w:color w:val="auto"/>
          <w:sz w:val="24"/>
          <w:highlight w:val="none"/>
        </w:rPr>
        <w:t>），分包意向协议中中小企业合同金额应当达到采购公告载明的比例；如果供应商本身提供所有标的均由中小企业承接，</w:t>
      </w:r>
      <w:r>
        <w:rPr>
          <w:rFonts w:hint="eastAsia" w:asciiTheme="minorEastAsia" w:hAnsiTheme="minorEastAsia" w:eastAsiaTheme="minorEastAsia" w:cstheme="minorEastAsia"/>
          <w:color w:val="auto"/>
          <w:spacing w:val="8"/>
          <w:kern w:val="0"/>
          <w:sz w:val="24"/>
          <w:highlight w:val="none"/>
        </w:rPr>
        <w:t>并相应达到了前述比例要求，</w:t>
      </w:r>
      <w:r>
        <w:rPr>
          <w:rFonts w:hint="eastAsia" w:asciiTheme="minorEastAsia" w:hAnsiTheme="minorEastAsia" w:eastAsiaTheme="minorEastAsia" w:cstheme="minorEastAsia"/>
          <w:color w:val="auto"/>
          <w:sz w:val="24"/>
          <w:highlight w:val="none"/>
        </w:rPr>
        <w:t>视同符合了资格条件，无需再向中小企业分包，无需提供分包意向协议。</w:t>
      </w:r>
    </w:p>
    <w:p w14:paraId="0577C96B">
      <w:pPr>
        <w:spacing w:line="360" w:lineRule="auto"/>
        <w:ind w:firstLine="643" w:firstLineChars="200"/>
        <w:rPr>
          <w:rFonts w:hint="eastAsia" w:asciiTheme="minorEastAsia" w:hAnsiTheme="minorEastAsia" w:eastAsiaTheme="minorEastAsia" w:cstheme="minorEastAsia"/>
          <w:b/>
          <w:color w:val="auto"/>
          <w:kern w:val="0"/>
          <w:sz w:val="32"/>
          <w:szCs w:val="32"/>
          <w:highlight w:val="none"/>
        </w:rPr>
      </w:pPr>
    </w:p>
    <w:p w14:paraId="0CDD5415">
      <w:pPr>
        <w:widowControl/>
        <w:spacing w:line="360" w:lineRule="auto"/>
        <w:ind w:left="150"/>
        <w:jc w:val="center"/>
        <w:rPr>
          <w:rFonts w:hint="eastAsia"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color w:val="auto"/>
          <w:kern w:val="0"/>
          <w:sz w:val="32"/>
          <w:szCs w:val="32"/>
          <w:highlight w:val="none"/>
        </w:rPr>
        <w:t>四、联合协议（如果有</w:t>
      </w:r>
      <w:r>
        <w:rPr>
          <w:rFonts w:hint="eastAsia" w:asciiTheme="minorEastAsia" w:hAnsiTheme="minorEastAsia" w:eastAsiaTheme="minorEastAsia" w:cstheme="minorEastAsia"/>
          <w:b/>
          <w:color w:val="auto"/>
          <w:kern w:val="0"/>
          <w:sz w:val="32"/>
          <w:szCs w:val="32"/>
          <w:highlight w:val="none"/>
          <w:lang w:eastAsia="zh-CN"/>
        </w:rPr>
        <w:t>）</w:t>
      </w:r>
      <w:r>
        <w:rPr>
          <w:rFonts w:hint="eastAsia" w:asciiTheme="minorEastAsia" w:hAnsiTheme="minorEastAsia" w:eastAsiaTheme="minorEastAsia" w:cstheme="minorEastAsia"/>
          <w:b/>
          <w:color w:val="auto"/>
          <w:kern w:val="0"/>
          <w:sz w:val="32"/>
          <w:szCs w:val="32"/>
          <w:highlight w:val="none"/>
        </w:rPr>
        <w:t>；</w:t>
      </w:r>
    </w:p>
    <w:p w14:paraId="17F0D8AF">
      <w:pPr>
        <w:widowControl/>
        <w:spacing w:line="360" w:lineRule="auto"/>
        <w:ind w:firstLine="442" w:firstLineChars="200"/>
        <w:jc w:val="center"/>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[以联合体形式投标的，提供联合协议（</w:t>
      </w:r>
      <w:r>
        <w:rPr>
          <w:rFonts w:hint="eastAsia" w:asciiTheme="minorEastAsia" w:hAnsiTheme="minorEastAsia" w:eastAsiaTheme="minorEastAsia" w:cstheme="minorEastAsia"/>
          <w:b/>
          <w:color w:val="auto"/>
          <w:sz w:val="22"/>
          <w:szCs w:val="22"/>
          <w:highlight w:val="none"/>
          <w:lang w:eastAsia="zh-CN"/>
        </w:rPr>
        <w:t>附件3</w:t>
      </w:r>
      <w:r>
        <w:rPr>
          <w:rFonts w:hint="eastAsia" w:asciiTheme="minorEastAsia" w:hAnsiTheme="minorEastAsia" w:eastAsiaTheme="minorEastAsia" w:cstheme="minorEastAsia"/>
          <w:b/>
          <w:color w:val="auto"/>
          <w:sz w:val="22"/>
          <w:szCs w:val="22"/>
          <w:highlight w:val="none"/>
        </w:rPr>
        <w:t>）；本项目不接受联合体投标或者</w:t>
      </w:r>
      <w:r>
        <w:rPr>
          <w:rFonts w:hint="eastAsia" w:asciiTheme="minorEastAsia" w:hAnsiTheme="minorEastAsia" w:eastAsiaTheme="minorEastAsia" w:cstheme="minorEastAsia"/>
          <w:b/>
          <w:color w:val="auto"/>
          <w:sz w:val="22"/>
          <w:szCs w:val="22"/>
          <w:highlight w:val="none"/>
          <w:lang w:eastAsia="zh-CN"/>
        </w:rPr>
        <w:t>供应商</w:t>
      </w:r>
      <w:r>
        <w:rPr>
          <w:rFonts w:hint="eastAsia" w:asciiTheme="minorEastAsia" w:hAnsiTheme="minorEastAsia" w:eastAsiaTheme="minorEastAsia" w:cstheme="minorEastAsia"/>
          <w:b/>
          <w:color w:val="auto"/>
          <w:sz w:val="22"/>
          <w:szCs w:val="22"/>
          <w:highlight w:val="none"/>
        </w:rPr>
        <w:t>不以联合体形式投标的，则不需要提供）]</w:t>
      </w:r>
    </w:p>
    <w:p w14:paraId="1798F50C">
      <w:pPr>
        <w:widowControl/>
        <w:spacing w:line="360" w:lineRule="auto"/>
        <w:ind w:left="150"/>
        <w:jc w:val="center"/>
        <w:rPr>
          <w:rFonts w:hint="eastAsia" w:asciiTheme="minorEastAsia" w:hAnsiTheme="minorEastAsia" w:eastAsiaTheme="minorEastAsia" w:cstheme="minorEastAsia"/>
          <w:b/>
          <w:color w:val="auto"/>
          <w:kern w:val="0"/>
          <w:sz w:val="32"/>
          <w:szCs w:val="32"/>
          <w:highlight w:val="none"/>
        </w:rPr>
      </w:pPr>
    </w:p>
    <w:p w14:paraId="2E8F3335">
      <w:pPr>
        <w:widowControl/>
        <w:spacing w:line="360" w:lineRule="auto"/>
        <w:ind w:left="150"/>
        <w:jc w:val="center"/>
        <w:rPr>
          <w:rFonts w:hint="eastAsia"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color w:val="auto"/>
          <w:kern w:val="0"/>
          <w:sz w:val="32"/>
          <w:szCs w:val="32"/>
          <w:highlight w:val="none"/>
        </w:rPr>
        <w:t>五、分包意向协议（如果有</w:t>
      </w:r>
      <w:r>
        <w:rPr>
          <w:rFonts w:hint="eastAsia" w:asciiTheme="minorEastAsia" w:hAnsiTheme="minorEastAsia" w:eastAsiaTheme="minorEastAsia" w:cstheme="minorEastAsia"/>
          <w:b/>
          <w:color w:val="auto"/>
          <w:kern w:val="0"/>
          <w:sz w:val="32"/>
          <w:szCs w:val="32"/>
          <w:highlight w:val="none"/>
          <w:lang w:eastAsia="zh-CN"/>
        </w:rPr>
        <w:t>）</w:t>
      </w:r>
      <w:r>
        <w:rPr>
          <w:rFonts w:hint="eastAsia" w:asciiTheme="minorEastAsia" w:hAnsiTheme="minorEastAsia" w:eastAsiaTheme="minorEastAsia" w:cstheme="minorEastAsia"/>
          <w:b/>
          <w:color w:val="auto"/>
          <w:kern w:val="0"/>
          <w:sz w:val="32"/>
          <w:szCs w:val="32"/>
          <w:highlight w:val="none"/>
        </w:rPr>
        <w:t>；</w:t>
      </w:r>
    </w:p>
    <w:p w14:paraId="354310EE">
      <w:pPr>
        <w:widowControl/>
        <w:spacing w:line="360" w:lineRule="auto"/>
        <w:ind w:firstLine="110" w:firstLineChars="50"/>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w:t>
      </w:r>
      <w:r>
        <w:rPr>
          <w:rFonts w:hint="eastAsia" w:asciiTheme="minorEastAsia" w:hAnsiTheme="minorEastAsia" w:eastAsiaTheme="minorEastAsia" w:cstheme="minorEastAsia"/>
          <w:b/>
          <w:color w:val="auto"/>
          <w:sz w:val="22"/>
          <w:szCs w:val="22"/>
          <w:highlight w:val="none"/>
          <w:lang w:eastAsia="zh-CN"/>
        </w:rPr>
        <w:t>成交</w:t>
      </w:r>
      <w:r>
        <w:rPr>
          <w:rFonts w:hint="eastAsia" w:asciiTheme="minorEastAsia" w:hAnsiTheme="minorEastAsia" w:eastAsiaTheme="minorEastAsia" w:cstheme="minorEastAsia"/>
          <w:b/>
          <w:color w:val="auto"/>
          <w:sz w:val="22"/>
          <w:szCs w:val="22"/>
          <w:highlight w:val="none"/>
        </w:rPr>
        <w:t>后以分包方式履行合同的，提供分包意向协议</w:t>
      </w:r>
      <w:r>
        <w:rPr>
          <w:rFonts w:hint="eastAsia" w:asciiTheme="minorEastAsia" w:hAnsiTheme="minorEastAsia" w:eastAsiaTheme="minorEastAsia" w:cstheme="minorEastAsia"/>
          <w:b/>
          <w:color w:val="auto"/>
          <w:sz w:val="22"/>
          <w:szCs w:val="22"/>
          <w:highlight w:val="none"/>
          <w:lang w:eastAsia="zh-CN"/>
        </w:rPr>
        <w:t>（附件4）</w:t>
      </w:r>
      <w:r>
        <w:rPr>
          <w:rFonts w:hint="eastAsia" w:asciiTheme="minorEastAsia" w:hAnsiTheme="minorEastAsia" w:eastAsiaTheme="minorEastAsia" w:cstheme="minorEastAsia"/>
          <w:b/>
          <w:color w:val="auto"/>
          <w:sz w:val="22"/>
          <w:szCs w:val="22"/>
          <w:highlight w:val="none"/>
        </w:rPr>
        <w:t>；采购人不同意分包或者</w:t>
      </w:r>
      <w:r>
        <w:rPr>
          <w:rFonts w:hint="eastAsia" w:asciiTheme="minorEastAsia" w:hAnsiTheme="minorEastAsia" w:eastAsiaTheme="minorEastAsia" w:cstheme="minorEastAsia"/>
          <w:b/>
          <w:color w:val="auto"/>
          <w:sz w:val="22"/>
          <w:szCs w:val="22"/>
          <w:highlight w:val="none"/>
          <w:lang w:eastAsia="zh-CN"/>
        </w:rPr>
        <w:t>供应商成交</w:t>
      </w:r>
      <w:r>
        <w:rPr>
          <w:rFonts w:hint="eastAsia" w:asciiTheme="minorEastAsia" w:hAnsiTheme="minorEastAsia" w:eastAsiaTheme="minorEastAsia" w:cstheme="minorEastAsia"/>
          <w:b/>
          <w:color w:val="auto"/>
          <w:sz w:val="22"/>
          <w:szCs w:val="22"/>
          <w:highlight w:val="none"/>
        </w:rPr>
        <w:t>后不以分包方式履行合同的，则不需要提供。</w:t>
      </w:r>
      <w:r>
        <w:rPr>
          <w:rFonts w:hint="eastAsia" w:asciiTheme="minorEastAsia" w:hAnsiTheme="minorEastAsia" w:eastAsiaTheme="minorEastAsia" w:cstheme="minorEastAsia"/>
          <w:color w:val="auto"/>
          <w:sz w:val="22"/>
          <w:szCs w:val="22"/>
          <w:highlight w:val="none"/>
        </w:rPr>
        <w:t>]</w:t>
      </w:r>
    </w:p>
    <w:p w14:paraId="11376E79">
      <w:pPr>
        <w:widowControl/>
        <w:spacing w:line="360" w:lineRule="auto"/>
        <w:ind w:left="150"/>
        <w:jc w:val="center"/>
        <w:rPr>
          <w:rFonts w:hint="eastAsia" w:asciiTheme="minorEastAsia" w:hAnsiTheme="minorEastAsia" w:eastAsiaTheme="minorEastAsia" w:cstheme="minorEastAsia"/>
          <w:b/>
          <w:color w:val="auto"/>
          <w:kern w:val="0"/>
          <w:sz w:val="32"/>
          <w:szCs w:val="32"/>
          <w:highlight w:val="none"/>
        </w:rPr>
      </w:pPr>
    </w:p>
    <w:p w14:paraId="59538BD8">
      <w:pPr>
        <w:widowControl/>
        <w:spacing w:line="360" w:lineRule="auto"/>
        <w:ind w:left="150"/>
        <w:jc w:val="center"/>
        <w:rPr>
          <w:rFonts w:hint="eastAsia"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color w:val="auto"/>
          <w:kern w:val="0"/>
          <w:sz w:val="32"/>
          <w:szCs w:val="32"/>
          <w:highlight w:val="none"/>
        </w:rPr>
        <w:t>六、本项目的特定资格要求</w:t>
      </w:r>
    </w:p>
    <w:p w14:paraId="4E9F6E07">
      <w:pPr>
        <w:widowControl/>
        <w:spacing w:line="360" w:lineRule="auto"/>
        <w:ind w:firstLine="110" w:firstLineChars="50"/>
        <w:jc w:val="center"/>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（根据</w:t>
      </w:r>
      <w:r>
        <w:rPr>
          <w:rFonts w:hint="eastAsia" w:asciiTheme="minorEastAsia" w:hAnsiTheme="minorEastAsia" w:eastAsiaTheme="minorEastAsia" w:cstheme="minorEastAsia"/>
          <w:b/>
          <w:color w:val="auto"/>
          <w:sz w:val="22"/>
          <w:szCs w:val="22"/>
          <w:highlight w:val="none"/>
          <w:lang w:eastAsia="zh-CN"/>
        </w:rPr>
        <w:t>采购公告</w:t>
      </w:r>
      <w:r>
        <w:rPr>
          <w:rFonts w:hint="eastAsia" w:asciiTheme="minorEastAsia" w:hAnsiTheme="minorEastAsia" w:eastAsiaTheme="minorEastAsia" w:cstheme="minorEastAsia"/>
          <w:b/>
          <w:color w:val="auto"/>
          <w:sz w:val="22"/>
          <w:szCs w:val="22"/>
          <w:highlight w:val="none"/>
        </w:rPr>
        <w:t>本项目的特定资格要求提供相应的材料；未要求的，无需提供）</w:t>
      </w:r>
    </w:p>
    <w:p w14:paraId="4E17D5FE">
      <w:pPr>
        <w:rPr>
          <w:rFonts w:hint="eastAsia" w:asciiTheme="minorEastAsia" w:hAnsiTheme="minorEastAsia" w:eastAsiaTheme="minorEastAsia" w:cstheme="minorEastAsia"/>
          <w:b/>
          <w:color w:val="auto"/>
          <w:kern w:val="0"/>
          <w:sz w:val="36"/>
          <w:szCs w:val="36"/>
          <w:highlight w:val="none"/>
        </w:rPr>
      </w:pPr>
      <w:r>
        <w:rPr>
          <w:rFonts w:hint="eastAsia" w:asciiTheme="minorEastAsia" w:hAnsiTheme="minorEastAsia" w:eastAsiaTheme="minorEastAsia" w:cstheme="minorEastAsia"/>
          <w:b/>
          <w:color w:val="auto"/>
          <w:kern w:val="0"/>
          <w:sz w:val="36"/>
          <w:szCs w:val="36"/>
          <w:highlight w:val="none"/>
        </w:rPr>
        <w:br w:type="page"/>
      </w:r>
    </w:p>
    <w:p w14:paraId="38D7CD6D">
      <w:pPr>
        <w:spacing w:line="360" w:lineRule="auto"/>
        <w:ind w:right="420"/>
        <w:jc w:val="center"/>
        <w:outlineLvl w:val="1"/>
        <w:rPr>
          <w:rFonts w:hint="eastAsia" w:asciiTheme="minorEastAsia" w:hAnsiTheme="minorEastAsia" w:eastAsiaTheme="minorEastAsia" w:cstheme="minorEastAsia"/>
          <w:b/>
          <w:color w:val="auto"/>
          <w:kern w:val="0"/>
          <w:sz w:val="36"/>
          <w:szCs w:val="36"/>
          <w:highlight w:val="none"/>
        </w:rPr>
      </w:pPr>
      <w:bookmarkStart w:id="465" w:name="_Toc3585"/>
      <w:bookmarkStart w:id="466" w:name="_Toc24883"/>
      <w:r>
        <w:rPr>
          <w:rFonts w:hint="eastAsia" w:asciiTheme="minorEastAsia" w:hAnsiTheme="minorEastAsia" w:eastAsiaTheme="minorEastAsia" w:cstheme="minorEastAsia"/>
          <w:b/>
          <w:color w:val="auto"/>
          <w:kern w:val="0"/>
          <w:sz w:val="36"/>
          <w:szCs w:val="36"/>
          <w:highlight w:val="none"/>
        </w:rPr>
        <w:t>商务技术文件部分</w:t>
      </w:r>
      <w:bookmarkEnd w:id="465"/>
      <w:bookmarkEnd w:id="466"/>
    </w:p>
    <w:p w14:paraId="018D06D4">
      <w:pPr>
        <w:spacing w:line="360" w:lineRule="auto"/>
        <w:jc w:val="center"/>
        <w:outlineLvl w:val="9"/>
        <w:rPr>
          <w:rFonts w:hint="eastAsia" w:asciiTheme="minorEastAsia" w:hAnsiTheme="minorEastAsia" w:eastAsiaTheme="minorEastAsia" w:cstheme="minorEastAsia"/>
          <w:b/>
          <w:color w:val="auto"/>
          <w:kern w:val="0"/>
          <w:sz w:val="24"/>
          <w:highlight w:val="none"/>
        </w:rPr>
      </w:pPr>
    </w:p>
    <w:p w14:paraId="0D851B77">
      <w:pPr>
        <w:spacing w:line="360" w:lineRule="auto"/>
        <w:jc w:val="center"/>
        <w:outlineLvl w:val="9"/>
        <w:rPr>
          <w:rFonts w:hint="eastAsia" w:asciiTheme="minorEastAsia" w:hAnsiTheme="minorEastAsia" w:eastAsiaTheme="minorEastAsia" w:cstheme="minorEastAsia"/>
          <w:b/>
          <w:color w:val="auto"/>
          <w:kern w:val="0"/>
          <w:sz w:val="28"/>
          <w:szCs w:val="28"/>
          <w:highlight w:val="none"/>
        </w:rPr>
      </w:pPr>
      <w:r>
        <w:rPr>
          <w:rFonts w:hint="eastAsia" w:asciiTheme="minorEastAsia" w:hAnsiTheme="minorEastAsia" w:eastAsiaTheme="minorEastAsia" w:cstheme="minorEastAsia"/>
          <w:b/>
          <w:color w:val="auto"/>
          <w:kern w:val="0"/>
          <w:sz w:val="28"/>
          <w:szCs w:val="28"/>
          <w:highlight w:val="none"/>
        </w:rPr>
        <w:t>目录</w:t>
      </w:r>
    </w:p>
    <w:p w14:paraId="13E3CF4C">
      <w:pPr>
        <w:snapToGrid w:val="0"/>
        <w:spacing w:line="360" w:lineRule="auto"/>
        <w:ind w:left="479" w:leftChars="228"/>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（1）响应函………………………………………………………………………（页码）</w:t>
      </w:r>
    </w:p>
    <w:p w14:paraId="0300E6AC">
      <w:pPr>
        <w:snapToGrid w:val="0"/>
        <w:spacing w:line="360" w:lineRule="auto"/>
        <w:ind w:left="479" w:leftChars="228"/>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eastAsia="zh-CN"/>
        </w:rPr>
        <w:t>法定代表人（单位负责人、自然人本人）身份证明或授权委托书</w:t>
      </w:r>
      <w:r>
        <w:rPr>
          <w:rFonts w:hint="eastAsia" w:asciiTheme="minorEastAsia" w:hAnsiTheme="minorEastAsia" w:eastAsiaTheme="minorEastAsia" w:cstheme="minorEastAsia"/>
          <w:color w:val="auto"/>
          <w:sz w:val="24"/>
          <w:highlight w:val="none"/>
        </w:rPr>
        <w:t>……（页码）</w:t>
      </w:r>
    </w:p>
    <w:p w14:paraId="19054EAA">
      <w:pPr>
        <w:snapToGrid w:val="0"/>
        <w:spacing w:line="360" w:lineRule="auto"/>
        <w:ind w:left="479" w:leftChars="228"/>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（3）符合性审查资料……………………………………………………………（页码）</w:t>
      </w:r>
    </w:p>
    <w:p w14:paraId="2231418A">
      <w:pPr>
        <w:snapToGrid w:val="0"/>
        <w:spacing w:line="360" w:lineRule="auto"/>
        <w:ind w:left="479" w:leftChars="228"/>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（4）响应</w:t>
      </w:r>
      <w:r>
        <w:rPr>
          <w:rFonts w:hint="eastAsia" w:asciiTheme="minorEastAsia" w:hAnsiTheme="minorEastAsia" w:eastAsiaTheme="minorEastAsia" w:cstheme="minorEastAsia"/>
          <w:color w:val="auto"/>
          <w:sz w:val="24"/>
          <w:highlight w:val="none"/>
          <w:lang w:val="en-US" w:eastAsia="zh-CN"/>
        </w:rPr>
        <w:t>标的</w:t>
      </w:r>
      <w:r>
        <w:rPr>
          <w:rFonts w:hint="eastAsia" w:asciiTheme="minorEastAsia" w:hAnsiTheme="minorEastAsia" w:eastAsiaTheme="minorEastAsia" w:cstheme="minorEastAsia"/>
          <w:color w:val="auto"/>
          <w:sz w:val="24"/>
          <w:highlight w:val="none"/>
        </w:rPr>
        <w:t>清单………………………………………………………………（页码）</w:t>
      </w:r>
    </w:p>
    <w:p w14:paraId="5EF3B7C3">
      <w:pPr>
        <w:snapToGrid w:val="0"/>
        <w:spacing w:line="360" w:lineRule="auto"/>
        <w:ind w:left="479" w:leftChars="228"/>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w:t>
      </w:r>
      <w:r>
        <w:rPr>
          <w:rFonts w:hint="eastAsia" w:asciiTheme="minorEastAsia" w:hAnsiTheme="minorEastAsia" w:eastAsiaTheme="minorEastAsia" w:cstheme="minorEastAsia"/>
          <w:color w:val="auto"/>
          <w:sz w:val="24"/>
          <w:highlight w:val="none"/>
          <w:lang w:eastAsia="zh-CN"/>
        </w:rPr>
        <w:t>采购需求偏离表</w:t>
      </w:r>
      <w:r>
        <w:rPr>
          <w:rFonts w:hint="eastAsia" w:asciiTheme="minorEastAsia" w:hAnsiTheme="minorEastAsia" w:eastAsiaTheme="minorEastAsia" w:cstheme="minorEastAsia"/>
          <w:color w:val="auto"/>
          <w:sz w:val="24"/>
          <w:highlight w:val="none"/>
        </w:rPr>
        <w:t>……………………………………………………………（页码）</w:t>
      </w:r>
    </w:p>
    <w:p w14:paraId="3DD02F02">
      <w:pPr>
        <w:snapToGrid w:val="0"/>
        <w:spacing w:line="360" w:lineRule="auto"/>
        <w:ind w:left="479" w:leftChars="228"/>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w:t>
      </w:r>
      <w:r>
        <w:rPr>
          <w:rFonts w:hint="eastAsia" w:asciiTheme="minorEastAsia" w:hAnsiTheme="minorEastAsia" w:eastAsiaTheme="minorEastAsia" w:cstheme="minorEastAsia"/>
          <w:color w:val="auto"/>
          <w:sz w:val="24"/>
          <w:highlight w:val="none"/>
          <w:lang w:val="zh-CN" w:eastAsia="zh-CN"/>
        </w:rPr>
        <w:t>政府采购供应商廉洁自律承诺书</w:t>
      </w:r>
      <w:r>
        <w:rPr>
          <w:rFonts w:hint="eastAsia" w:asciiTheme="minorEastAsia" w:hAnsiTheme="minorEastAsia" w:eastAsiaTheme="minorEastAsia" w:cstheme="minorEastAsia"/>
          <w:color w:val="auto"/>
          <w:sz w:val="24"/>
          <w:highlight w:val="none"/>
          <w:lang w:val="en-US" w:eastAsia="zh-CN"/>
        </w:rPr>
        <w:t>…………………………………………（页码）</w:t>
      </w:r>
    </w:p>
    <w:p w14:paraId="68C4ABBF">
      <w:pPr>
        <w:snapToGrid w:val="0"/>
        <w:spacing w:line="360" w:lineRule="auto"/>
        <w:ind w:left="479" w:leftChars="228"/>
        <w:outlineLvl w:val="9"/>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zh-CN" w:eastAsia="zh-CN"/>
        </w:rPr>
        <w:t>（</w:t>
      </w:r>
      <w:r>
        <w:rPr>
          <w:rFonts w:hint="eastAsia" w:asciiTheme="minorEastAsia" w:hAnsiTheme="minorEastAsia" w:eastAsiaTheme="minorEastAsia" w:cstheme="minorEastAsia"/>
          <w:color w:val="auto"/>
          <w:sz w:val="24"/>
          <w:highlight w:val="none"/>
          <w:lang w:val="en-US" w:eastAsia="zh-CN"/>
        </w:rPr>
        <w:t>7</w:t>
      </w:r>
      <w:r>
        <w:rPr>
          <w:rFonts w:hint="eastAsia" w:asciiTheme="minorEastAsia" w:hAnsiTheme="minorEastAsia" w:eastAsiaTheme="minorEastAsia" w:cstheme="minorEastAsia"/>
          <w:color w:val="auto"/>
          <w:sz w:val="24"/>
          <w:highlight w:val="none"/>
          <w:lang w:val="zh-CN" w:eastAsia="zh-CN"/>
        </w:rPr>
        <w:t>）</w:t>
      </w:r>
      <w:r>
        <w:rPr>
          <w:rFonts w:hint="eastAsia" w:asciiTheme="minorEastAsia" w:hAnsiTheme="minorEastAsia" w:eastAsiaTheme="minorEastAsia" w:cstheme="minorEastAsia"/>
          <w:color w:val="auto"/>
          <w:sz w:val="24"/>
          <w:highlight w:val="none"/>
          <w:lang w:val="en-US" w:eastAsia="zh-CN"/>
        </w:rPr>
        <w:t>供应商认为需要的其他文件资料…………………………………………（页码）</w:t>
      </w:r>
    </w:p>
    <w:p w14:paraId="5D3C82BF">
      <w:pPr>
        <w:rPr>
          <w:rFonts w:hint="eastAsia" w:asciiTheme="minorEastAsia" w:hAnsiTheme="minorEastAsia" w:eastAsiaTheme="minorEastAsia" w:cstheme="minorEastAsia"/>
          <w:b/>
          <w:color w:val="auto"/>
          <w:kern w:val="0"/>
          <w:sz w:val="32"/>
          <w:szCs w:val="32"/>
          <w:highlight w:val="none"/>
        </w:rPr>
      </w:pPr>
    </w:p>
    <w:p w14:paraId="0858139B">
      <w:pPr>
        <w:rPr>
          <w:rFonts w:hint="eastAsia"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color w:val="auto"/>
          <w:kern w:val="0"/>
          <w:sz w:val="32"/>
          <w:szCs w:val="32"/>
          <w:highlight w:val="none"/>
        </w:rPr>
        <w:br w:type="page"/>
      </w:r>
    </w:p>
    <w:p w14:paraId="0464BA51">
      <w:pPr>
        <w:snapToGrid w:val="0"/>
        <w:spacing w:line="360" w:lineRule="auto"/>
        <w:jc w:val="center"/>
        <w:outlineLvl w:val="9"/>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kern w:val="0"/>
          <w:sz w:val="32"/>
          <w:szCs w:val="32"/>
          <w:highlight w:val="none"/>
        </w:rPr>
        <w:t>一、响应</w:t>
      </w:r>
      <w:r>
        <w:rPr>
          <w:rFonts w:hint="eastAsia" w:asciiTheme="minorEastAsia" w:hAnsiTheme="minorEastAsia" w:eastAsiaTheme="minorEastAsia" w:cstheme="minorEastAsia"/>
          <w:b/>
          <w:color w:val="auto"/>
          <w:sz w:val="32"/>
          <w:szCs w:val="32"/>
          <w:highlight w:val="none"/>
        </w:rPr>
        <w:t>函</w:t>
      </w:r>
    </w:p>
    <w:p w14:paraId="77144074">
      <w:pPr>
        <w:snapToGrid w:val="0"/>
        <w:spacing w:line="360" w:lineRule="auto"/>
        <w:rPr>
          <w:rFonts w:hint="eastAsia" w:asciiTheme="minorEastAsia" w:hAnsiTheme="minorEastAsia" w:eastAsiaTheme="minorEastAsia" w:cstheme="minorEastAsia"/>
          <w:color w:val="auto"/>
          <w:sz w:val="24"/>
          <w:highlight w:val="none"/>
          <w:u w:val="single"/>
          <w:lang w:eastAsia="zh-CN"/>
        </w:rPr>
      </w:pPr>
      <w:r>
        <w:rPr>
          <w:rFonts w:hint="eastAsia" w:asciiTheme="minorEastAsia" w:hAnsiTheme="minorEastAsia" w:cstheme="minorEastAsia"/>
          <w:color w:val="auto"/>
          <w:sz w:val="24"/>
          <w:highlight w:val="none"/>
          <w:u w:val="single"/>
          <w:lang w:eastAsia="zh-CN"/>
        </w:rPr>
        <w:t>浙江省海洋水产养殖研究所（浙江省海洋渔业环境与生物安全检验监测中心）</w:t>
      </w:r>
      <w:r>
        <w:rPr>
          <w:rFonts w:hint="eastAsia" w:asciiTheme="minorEastAsia" w:hAnsiTheme="minorEastAsia" w:eastAsiaTheme="minorEastAsia" w:cstheme="minorEastAsia"/>
          <w:color w:val="auto"/>
          <w:sz w:val="24"/>
          <w:highlight w:val="none"/>
          <w:u w:val="single"/>
        </w:rPr>
        <w:t>、</w:t>
      </w:r>
      <w:r>
        <w:rPr>
          <w:rFonts w:hint="eastAsia" w:asciiTheme="minorEastAsia" w:hAnsiTheme="minorEastAsia" w:eastAsiaTheme="minorEastAsia" w:cstheme="minorEastAsia"/>
          <w:color w:val="auto"/>
          <w:sz w:val="24"/>
          <w:highlight w:val="none"/>
          <w:u w:val="single"/>
          <w:lang w:eastAsia="zh-CN"/>
        </w:rPr>
        <w:t>浙江乐诚工程咨询有限公司</w:t>
      </w:r>
    </w:p>
    <w:p w14:paraId="56FAF049">
      <w:pPr>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我方参加你方组织的</w:t>
      </w:r>
      <w:r>
        <w:rPr>
          <w:rFonts w:hint="eastAsia" w:asciiTheme="minorEastAsia" w:hAnsiTheme="minorEastAsia" w:cstheme="minorEastAsia"/>
          <w:color w:val="auto"/>
          <w:sz w:val="24"/>
          <w:highlight w:val="none"/>
          <w:u w:val="single"/>
          <w:lang w:eastAsia="zh-CN"/>
        </w:rPr>
        <w:t>2026年浙江省海洋水产养殖研究所渔业资源调查船舶租赁服务</w:t>
      </w:r>
      <w:r>
        <w:rPr>
          <w:rFonts w:hint="eastAsia" w:asciiTheme="minorEastAsia" w:hAnsiTheme="minorEastAsia" w:eastAsiaTheme="minorEastAsia" w:cstheme="minorEastAsia"/>
          <w:color w:val="auto"/>
          <w:sz w:val="24"/>
          <w:highlight w:val="none"/>
          <w:u w:val="single"/>
          <w:lang w:eastAsia="zh-CN"/>
        </w:rPr>
        <w:t xml:space="preserve"> </w:t>
      </w:r>
      <w:r>
        <w:rPr>
          <w:rFonts w:hint="eastAsia" w:asciiTheme="minorEastAsia" w:hAnsiTheme="minorEastAsia" w:eastAsiaTheme="minorEastAsia" w:cstheme="minorEastAsia"/>
          <w:color w:val="auto"/>
          <w:sz w:val="24"/>
          <w:highlight w:val="none"/>
        </w:rPr>
        <w:t>【项目编号：</w:t>
      </w:r>
      <w:r>
        <w:rPr>
          <w:rFonts w:hint="eastAsia" w:asciiTheme="minorEastAsia" w:hAnsiTheme="minorEastAsia" w:cstheme="minorEastAsia"/>
          <w:color w:val="auto"/>
          <w:sz w:val="24"/>
          <w:highlight w:val="none"/>
          <w:u w:val="single"/>
          <w:lang w:eastAsia="zh-CN"/>
        </w:rPr>
        <w:t>330000263160040000020-ZJYC2026043（TP）</w:t>
      </w:r>
      <w:r>
        <w:rPr>
          <w:rFonts w:hint="eastAsia" w:asciiTheme="minorEastAsia" w:hAnsiTheme="minorEastAsia" w:eastAsiaTheme="minorEastAsia" w:cstheme="minorEastAsia"/>
          <w:color w:val="auto"/>
          <w:sz w:val="24"/>
          <w:highlight w:val="none"/>
        </w:rPr>
        <w:t>】采购的有关活动，并对此项目进行响应。为此：</w:t>
      </w:r>
    </w:p>
    <w:p w14:paraId="7E2BB803">
      <w:pPr>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1.</w:t>
      </w:r>
      <w:r>
        <w:rPr>
          <w:rFonts w:hint="eastAsia" w:asciiTheme="minorEastAsia" w:hAnsiTheme="minorEastAsia" w:eastAsiaTheme="minorEastAsia" w:cstheme="minorEastAsia"/>
          <w:color w:val="auto"/>
          <w:sz w:val="24"/>
          <w:highlight w:val="none"/>
        </w:rPr>
        <w:t>我方承诺响应有效期从提交响应文件的截止之日起</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90</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天（不少于90天）</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sz w:val="24"/>
          <w:highlight w:val="none"/>
        </w:rPr>
        <w:t>本响应文件在响应有效期满之前均具有约束力。</w:t>
      </w:r>
    </w:p>
    <w:p w14:paraId="43475FFB">
      <w:pPr>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2.</w:t>
      </w:r>
      <w:r>
        <w:rPr>
          <w:rFonts w:hint="eastAsia" w:asciiTheme="minorEastAsia" w:hAnsiTheme="minorEastAsia" w:eastAsiaTheme="minorEastAsia" w:cstheme="minorEastAsia"/>
          <w:color w:val="auto"/>
          <w:sz w:val="24"/>
          <w:highlight w:val="none"/>
        </w:rPr>
        <w:t>我方的响应文件包括以下内容：</w:t>
      </w:r>
    </w:p>
    <w:p w14:paraId="45645C7B">
      <w:pPr>
        <w:snapToGrid w:val="0"/>
        <w:spacing w:line="360" w:lineRule="auto"/>
        <w:ind w:left="420" w:leftChars="20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2.1资格文件：</w:t>
      </w:r>
    </w:p>
    <w:p w14:paraId="655158B3">
      <w:pPr>
        <w:keepNext w:val="0"/>
        <w:keepLines w:val="0"/>
        <w:pageBreakBefore w:val="0"/>
        <w:widowControl w:val="0"/>
        <w:kinsoku/>
        <w:wordWrap/>
        <w:overflowPunct/>
        <w:topLinePunct w:val="0"/>
        <w:autoSpaceDE/>
        <w:autoSpaceDN/>
        <w:bidi w:val="0"/>
        <w:adjustRightInd/>
        <w:snapToGrid w:val="0"/>
        <w:spacing w:line="360" w:lineRule="auto"/>
        <w:ind w:firstLine="960" w:firstLineChars="4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rPr>
        <w:t>2.1.1</w:t>
      </w:r>
      <w:r>
        <w:rPr>
          <w:rFonts w:hint="eastAsia" w:asciiTheme="minorEastAsia" w:hAnsiTheme="minorEastAsia" w:eastAsiaTheme="minorEastAsia" w:cstheme="minorEastAsia"/>
          <w:color w:val="auto"/>
          <w:sz w:val="24"/>
          <w:szCs w:val="24"/>
          <w:highlight w:val="none"/>
        </w:rPr>
        <w:t>符合参加政府采购活动应当具备的一般条件的承诺函；（如以联合体形式参加政府采购活动的，联合体各方均应提交该承诺函）</w:t>
      </w:r>
    </w:p>
    <w:p w14:paraId="60E52702">
      <w:pPr>
        <w:keepNext w:val="0"/>
        <w:keepLines w:val="0"/>
        <w:pageBreakBefore w:val="0"/>
        <w:widowControl w:val="0"/>
        <w:kinsoku/>
        <w:wordWrap/>
        <w:overflowPunct/>
        <w:topLinePunct w:val="0"/>
        <w:autoSpaceDE/>
        <w:autoSpaceDN/>
        <w:bidi w:val="0"/>
        <w:adjustRightInd/>
        <w:snapToGrid w:val="0"/>
        <w:spacing w:line="360" w:lineRule="auto"/>
        <w:ind w:firstLine="960" w:firstLineChars="4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rPr>
        <w:t>2.1.2</w:t>
      </w:r>
      <w:r>
        <w:rPr>
          <w:rFonts w:hint="eastAsia" w:asciiTheme="minorEastAsia" w:hAnsiTheme="minorEastAsia" w:eastAsiaTheme="minorEastAsia" w:cstheme="minorEastAsia"/>
          <w:color w:val="auto"/>
          <w:sz w:val="24"/>
          <w:szCs w:val="24"/>
          <w:highlight w:val="none"/>
        </w:rPr>
        <w:t>有效的企业营业执照（或事业法人登记证书或其它工商等登记证明材料，自然人提供身份证</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复制件（若联合体参加投标的，联合体各方分别提供）（五选一）</w:t>
      </w:r>
      <w:r>
        <w:rPr>
          <w:rFonts w:hint="eastAsia" w:asciiTheme="minorEastAsia" w:hAnsiTheme="minorEastAsia" w:eastAsiaTheme="minorEastAsia" w:cstheme="minorEastAsia"/>
          <w:color w:val="auto"/>
          <w:sz w:val="24"/>
          <w:szCs w:val="24"/>
          <w:highlight w:val="none"/>
          <w:lang w:eastAsia="zh-CN"/>
        </w:rPr>
        <w:t>；</w:t>
      </w:r>
    </w:p>
    <w:p w14:paraId="1EC519DA">
      <w:pPr>
        <w:keepNext w:val="0"/>
        <w:keepLines w:val="0"/>
        <w:pageBreakBefore w:val="0"/>
        <w:widowControl w:val="0"/>
        <w:kinsoku/>
        <w:wordWrap/>
        <w:overflowPunct/>
        <w:topLinePunct w:val="0"/>
        <w:autoSpaceDE/>
        <w:autoSpaceDN/>
        <w:bidi w:val="0"/>
        <w:adjustRightInd/>
        <w:snapToGrid w:val="0"/>
        <w:spacing w:line="360" w:lineRule="auto"/>
        <w:ind w:firstLine="960" w:firstLineChars="4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rPr>
        <w:t>2.1.3</w:t>
      </w:r>
      <w:r>
        <w:rPr>
          <w:rFonts w:hint="eastAsia" w:asciiTheme="minorEastAsia" w:hAnsiTheme="minorEastAsia" w:eastAsiaTheme="minorEastAsia" w:cstheme="minorEastAsia"/>
          <w:color w:val="auto"/>
          <w:sz w:val="24"/>
          <w:szCs w:val="24"/>
          <w:highlight w:val="none"/>
        </w:rPr>
        <w:t>落实政府采购政策需满足的资格要求</w:t>
      </w:r>
      <w:r>
        <w:rPr>
          <w:rFonts w:hint="eastAsia" w:asciiTheme="minorEastAsia" w:hAnsiTheme="minorEastAsia" w:eastAsiaTheme="minorEastAsia" w:cstheme="minorEastAsia"/>
          <w:color w:val="auto"/>
          <w:sz w:val="24"/>
          <w:szCs w:val="24"/>
          <w:highlight w:val="none"/>
          <w:lang w:val="zh-CN"/>
        </w:rPr>
        <w:t>证明材料</w:t>
      </w:r>
      <w:r>
        <w:rPr>
          <w:rFonts w:hint="eastAsia" w:asciiTheme="minorEastAsia" w:hAnsiTheme="minorEastAsia" w:eastAsiaTheme="minorEastAsia" w:cstheme="minorEastAsia"/>
          <w:color w:val="auto"/>
          <w:sz w:val="24"/>
          <w:szCs w:val="24"/>
          <w:highlight w:val="none"/>
        </w:rPr>
        <w:t>；</w:t>
      </w:r>
    </w:p>
    <w:p w14:paraId="7544F8E3">
      <w:pPr>
        <w:keepNext w:val="0"/>
        <w:keepLines w:val="0"/>
        <w:pageBreakBefore w:val="0"/>
        <w:widowControl w:val="0"/>
        <w:kinsoku/>
        <w:wordWrap/>
        <w:overflowPunct/>
        <w:topLinePunct w:val="0"/>
        <w:autoSpaceDE/>
        <w:autoSpaceDN/>
        <w:bidi w:val="0"/>
        <w:adjustRightInd/>
        <w:snapToGrid w:val="0"/>
        <w:spacing w:line="360" w:lineRule="auto"/>
        <w:ind w:firstLine="960" w:firstLineChars="4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rPr>
        <w:t>2.1.4</w:t>
      </w:r>
      <w:r>
        <w:rPr>
          <w:rFonts w:hint="eastAsia" w:asciiTheme="minorEastAsia" w:hAnsiTheme="minorEastAsia" w:eastAsiaTheme="minorEastAsia" w:cstheme="minorEastAsia"/>
          <w:color w:val="auto"/>
          <w:sz w:val="24"/>
          <w:szCs w:val="24"/>
          <w:highlight w:val="none"/>
        </w:rPr>
        <w:t>联合协议（如果有</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w:t>
      </w:r>
    </w:p>
    <w:p w14:paraId="2120F556">
      <w:pPr>
        <w:keepNext w:val="0"/>
        <w:keepLines w:val="0"/>
        <w:pageBreakBefore w:val="0"/>
        <w:widowControl w:val="0"/>
        <w:kinsoku/>
        <w:wordWrap/>
        <w:overflowPunct/>
        <w:topLinePunct w:val="0"/>
        <w:autoSpaceDE/>
        <w:autoSpaceDN/>
        <w:bidi w:val="0"/>
        <w:adjustRightInd/>
        <w:snapToGrid w:val="0"/>
        <w:spacing w:line="360" w:lineRule="auto"/>
        <w:ind w:firstLine="960" w:firstLineChars="4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rPr>
        <w:t>2.1.</w:t>
      </w: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szCs w:val="24"/>
          <w:highlight w:val="none"/>
        </w:rPr>
        <w:t>分包意向协议（如果有</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w:t>
      </w:r>
    </w:p>
    <w:p w14:paraId="419A2108">
      <w:pPr>
        <w:keepNext w:val="0"/>
        <w:keepLines w:val="0"/>
        <w:pageBreakBefore w:val="0"/>
        <w:widowControl w:val="0"/>
        <w:kinsoku/>
        <w:wordWrap/>
        <w:overflowPunct/>
        <w:topLinePunct w:val="0"/>
        <w:autoSpaceDE/>
        <w:autoSpaceDN/>
        <w:bidi w:val="0"/>
        <w:adjustRightInd/>
        <w:snapToGrid w:val="0"/>
        <w:spacing w:line="360" w:lineRule="auto"/>
        <w:ind w:firstLine="960" w:firstLineChars="4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szCs w:val="24"/>
          <w:highlight w:val="none"/>
        </w:rPr>
        <w:t>本项目的特定资格要求（如果有</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zh-CN"/>
        </w:rPr>
        <w:t>。</w:t>
      </w:r>
    </w:p>
    <w:p w14:paraId="7C379710">
      <w:pPr>
        <w:snapToGrid w:val="0"/>
        <w:spacing w:line="360" w:lineRule="auto"/>
        <w:ind w:left="420" w:leftChars="200" w:firstLine="480" w:firstLineChars="200"/>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zh-CN"/>
        </w:rPr>
        <w:t>.</w:t>
      </w:r>
      <w:r>
        <w:rPr>
          <w:rFonts w:hint="eastAsia" w:asciiTheme="minorEastAsia" w:hAnsiTheme="minorEastAsia" w:eastAsiaTheme="minorEastAsia" w:cstheme="minorEastAsia"/>
          <w:color w:val="auto"/>
          <w:sz w:val="24"/>
          <w:highlight w:val="none"/>
        </w:rPr>
        <w:t>2商务技术</w:t>
      </w:r>
      <w:r>
        <w:rPr>
          <w:rFonts w:hint="eastAsia" w:asciiTheme="minorEastAsia" w:hAnsiTheme="minorEastAsia" w:eastAsiaTheme="minorEastAsia" w:cstheme="minorEastAsia"/>
          <w:color w:val="auto"/>
          <w:sz w:val="24"/>
          <w:highlight w:val="none"/>
          <w:lang w:val="zh-CN"/>
        </w:rPr>
        <w:t>文件：</w:t>
      </w:r>
    </w:p>
    <w:p w14:paraId="31CC82F7">
      <w:pPr>
        <w:snapToGrid w:val="0"/>
        <w:spacing w:line="360" w:lineRule="auto"/>
        <w:ind w:left="420" w:leftChars="200" w:firstLine="480" w:firstLineChars="20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2.2.1响应</w:t>
      </w:r>
      <w:r>
        <w:rPr>
          <w:rFonts w:hint="eastAsia" w:asciiTheme="minorEastAsia" w:hAnsiTheme="minorEastAsia" w:eastAsiaTheme="minorEastAsia" w:cstheme="minorEastAsia"/>
          <w:color w:val="auto"/>
          <w:sz w:val="24"/>
          <w:highlight w:val="none"/>
          <w:lang w:val="en-US" w:eastAsia="zh-CN"/>
        </w:rPr>
        <w:t>函；</w:t>
      </w:r>
    </w:p>
    <w:p w14:paraId="4F92D114">
      <w:pPr>
        <w:snapToGrid w:val="0"/>
        <w:spacing w:line="360" w:lineRule="auto"/>
        <w:ind w:left="420" w:leftChars="200" w:firstLine="480" w:firstLineChars="20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2.2.2法定代表人（单位负责人、自然人本人）身份证明或授权委托书；</w:t>
      </w:r>
    </w:p>
    <w:p w14:paraId="55B943B2">
      <w:pPr>
        <w:snapToGrid w:val="0"/>
        <w:spacing w:line="360" w:lineRule="auto"/>
        <w:ind w:left="420" w:leftChars="200" w:firstLine="480" w:firstLineChars="20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2.2.3符合性审查资料；</w:t>
      </w:r>
    </w:p>
    <w:p w14:paraId="46929C70">
      <w:pPr>
        <w:snapToGrid w:val="0"/>
        <w:spacing w:line="360" w:lineRule="auto"/>
        <w:ind w:left="420" w:leftChars="200" w:firstLine="480" w:firstLineChars="20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2.2.4响应标的清单；</w:t>
      </w:r>
    </w:p>
    <w:p w14:paraId="42387DE7">
      <w:pPr>
        <w:snapToGrid w:val="0"/>
        <w:spacing w:line="360" w:lineRule="auto"/>
        <w:ind w:left="420" w:leftChars="200" w:firstLine="480" w:firstLineChars="20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2.2.5采购需求偏离表；</w:t>
      </w:r>
    </w:p>
    <w:p w14:paraId="7AB9B437">
      <w:pPr>
        <w:snapToGrid w:val="0"/>
        <w:spacing w:line="360" w:lineRule="auto"/>
        <w:ind w:left="420" w:leftChars="200" w:firstLine="480" w:firstLineChars="20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2.2.6</w:t>
      </w:r>
      <w:r>
        <w:rPr>
          <w:rFonts w:hint="eastAsia" w:asciiTheme="minorEastAsia" w:hAnsiTheme="minorEastAsia" w:eastAsiaTheme="minorEastAsia" w:cstheme="minorEastAsia"/>
          <w:color w:val="auto"/>
          <w:sz w:val="24"/>
          <w:highlight w:val="none"/>
          <w:lang w:val="zh-CN" w:eastAsia="zh-CN"/>
        </w:rPr>
        <w:t>政府采购供应商廉洁自律承诺书；</w:t>
      </w:r>
    </w:p>
    <w:p w14:paraId="4E8CEC75">
      <w:pPr>
        <w:snapToGrid w:val="0"/>
        <w:spacing w:line="360" w:lineRule="auto"/>
        <w:ind w:left="420" w:leftChars="200" w:firstLine="480" w:firstLineChars="20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2.2.7供应商认为需要的其他文件资料；</w:t>
      </w:r>
    </w:p>
    <w:p w14:paraId="269B71B2">
      <w:pPr>
        <w:snapToGrid w:val="0"/>
        <w:spacing w:line="360" w:lineRule="auto"/>
        <w:ind w:left="420" w:leftChars="200" w:firstLine="480" w:firstLineChars="20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2.3报价文件：</w:t>
      </w:r>
    </w:p>
    <w:p w14:paraId="37A88721">
      <w:pPr>
        <w:snapToGrid w:val="0"/>
        <w:spacing w:line="360" w:lineRule="auto"/>
        <w:ind w:left="420" w:leftChars="200" w:firstLine="480" w:firstLineChars="20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2.3.1初始开标一览表；</w:t>
      </w:r>
    </w:p>
    <w:p w14:paraId="167DF314">
      <w:pPr>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3.</w:t>
      </w:r>
      <w:r>
        <w:rPr>
          <w:rFonts w:hint="eastAsia" w:asciiTheme="minorEastAsia" w:hAnsiTheme="minorEastAsia" w:eastAsiaTheme="minorEastAsia" w:cstheme="minorEastAsia"/>
          <w:color w:val="auto"/>
          <w:sz w:val="24"/>
          <w:highlight w:val="none"/>
        </w:rPr>
        <w:t>我方承诺除</w:t>
      </w:r>
      <w:r>
        <w:rPr>
          <w:rFonts w:hint="eastAsia" w:asciiTheme="minorEastAsia" w:hAnsiTheme="minorEastAsia" w:eastAsiaTheme="minorEastAsia" w:cstheme="minorEastAsia"/>
          <w:color w:val="auto"/>
          <w:sz w:val="24"/>
          <w:highlight w:val="none"/>
          <w:lang w:eastAsia="zh-CN"/>
        </w:rPr>
        <w:t>采购需求偏离表</w:t>
      </w:r>
      <w:r>
        <w:rPr>
          <w:rFonts w:hint="eastAsia" w:asciiTheme="minorEastAsia" w:hAnsiTheme="minorEastAsia" w:eastAsiaTheme="minorEastAsia" w:cstheme="minorEastAsia"/>
          <w:color w:val="auto"/>
          <w:sz w:val="24"/>
          <w:highlight w:val="none"/>
        </w:rPr>
        <w:t>列出的偏离外，我方响应</w:t>
      </w:r>
      <w:r>
        <w:rPr>
          <w:rFonts w:hint="eastAsia" w:asciiTheme="minorEastAsia" w:hAnsiTheme="minorEastAsia" w:eastAsiaTheme="minorEastAsia" w:cstheme="minorEastAsia"/>
          <w:color w:val="auto"/>
          <w:sz w:val="24"/>
          <w:highlight w:val="none"/>
          <w:lang w:eastAsia="zh-CN"/>
        </w:rPr>
        <w:t>谈判文件</w:t>
      </w:r>
      <w:r>
        <w:rPr>
          <w:rFonts w:hint="eastAsia" w:asciiTheme="minorEastAsia" w:hAnsiTheme="minorEastAsia" w:eastAsiaTheme="minorEastAsia" w:cstheme="minorEastAsia"/>
          <w:color w:val="auto"/>
          <w:sz w:val="24"/>
          <w:highlight w:val="none"/>
        </w:rPr>
        <w:t>的全部要求。</w:t>
      </w:r>
    </w:p>
    <w:p w14:paraId="2E68EB70">
      <w:pPr>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4.</w:t>
      </w:r>
      <w:r>
        <w:rPr>
          <w:rFonts w:hint="eastAsia" w:asciiTheme="minorEastAsia" w:hAnsiTheme="minorEastAsia" w:eastAsiaTheme="minorEastAsia" w:cstheme="minorEastAsia"/>
          <w:color w:val="auto"/>
          <w:sz w:val="24"/>
          <w:highlight w:val="none"/>
        </w:rPr>
        <w:t>如我方成交，我方承诺：</w:t>
      </w:r>
    </w:p>
    <w:p w14:paraId="35DAC929">
      <w:pPr>
        <w:snapToGrid w:val="0"/>
        <w:spacing w:line="360" w:lineRule="auto"/>
        <w:ind w:left="210" w:leftChars="10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4.1在收到成交通知书后，在成交通知书规定的期限内与你方签订合同； </w:t>
      </w:r>
    </w:p>
    <w:p w14:paraId="13B303C3">
      <w:pPr>
        <w:snapToGrid w:val="0"/>
        <w:spacing w:line="360" w:lineRule="auto"/>
        <w:ind w:left="210" w:leftChars="10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4.2在签订合同时不向你方提出附加条件； </w:t>
      </w:r>
    </w:p>
    <w:p w14:paraId="58ABDCC6">
      <w:pPr>
        <w:snapToGrid w:val="0"/>
        <w:spacing w:line="360" w:lineRule="auto"/>
        <w:ind w:left="210" w:leftChars="10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4.3在合同约定的期限内完成合同规定的全部义务。 </w:t>
      </w:r>
    </w:p>
    <w:p w14:paraId="1E362CBA">
      <w:pPr>
        <w:snapToGrid w:val="0"/>
        <w:spacing w:line="360" w:lineRule="auto"/>
        <w:ind w:left="210" w:leftChars="10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5.</w:t>
      </w:r>
      <w:r>
        <w:rPr>
          <w:rFonts w:hint="eastAsia" w:asciiTheme="minorEastAsia" w:hAnsiTheme="minorEastAsia" w:eastAsiaTheme="minorEastAsia" w:cstheme="minorEastAsia"/>
          <w:color w:val="auto"/>
          <w:sz w:val="24"/>
          <w:highlight w:val="none"/>
        </w:rPr>
        <w:t>其他补充说明</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p>
    <w:p w14:paraId="6BEE3E4F">
      <w:pPr>
        <w:spacing w:line="360" w:lineRule="auto"/>
        <w:rPr>
          <w:rFonts w:hint="eastAsia" w:asciiTheme="minorEastAsia" w:hAnsiTheme="minorEastAsia" w:eastAsiaTheme="minorEastAsia" w:cstheme="minorEastAsia"/>
          <w:color w:val="auto"/>
          <w:sz w:val="22"/>
          <w:szCs w:val="22"/>
          <w:highlight w:val="none"/>
        </w:rPr>
      </w:pPr>
    </w:p>
    <w:p w14:paraId="3E829EC8">
      <w:pPr>
        <w:spacing w:line="36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eastAsia="zh-CN"/>
        </w:rPr>
        <w:t>供应商</w:t>
      </w:r>
      <w:r>
        <w:rPr>
          <w:rFonts w:hint="eastAsia" w:asciiTheme="minorEastAsia" w:hAnsiTheme="minorEastAsia" w:eastAsiaTheme="minorEastAsia" w:cstheme="minorEastAsia"/>
          <w:color w:val="auto"/>
          <w:sz w:val="22"/>
          <w:szCs w:val="22"/>
          <w:highlight w:val="none"/>
        </w:rPr>
        <w:t>名称（</w:t>
      </w:r>
      <w:r>
        <w:rPr>
          <w:rFonts w:hint="eastAsia" w:asciiTheme="minorEastAsia" w:hAnsiTheme="minorEastAsia" w:eastAsiaTheme="minorEastAsia" w:cstheme="minorEastAsia"/>
          <w:color w:val="auto"/>
          <w:sz w:val="22"/>
          <w:szCs w:val="22"/>
          <w:highlight w:val="none"/>
          <w:lang w:eastAsia="zh-CN"/>
        </w:rPr>
        <w:t>电子签章或公章</w:t>
      </w:r>
      <w:r>
        <w:rPr>
          <w:rFonts w:hint="eastAsia" w:asciiTheme="minorEastAsia" w:hAnsiTheme="minorEastAsia" w:eastAsiaTheme="minorEastAsia" w:cstheme="minorEastAsia"/>
          <w:color w:val="auto"/>
          <w:sz w:val="22"/>
          <w:szCs w:val="22"/>
          <w:highlight w:val="none"/>
        </w:rPr>
        <w:t xml:space="preserve">）：                          </w:t>
      </w:r>
    </w:p>
    <w:p w14:paraId="6366DD14">
      <w:pPr>
        <w:spacing w:line="36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日期：  年   月   日</w:t>
      </w:r>
    </w:p>
    <w:p w14:paraId="60FEC41C">
      <w:pPr>
        <w:spacing w:line="36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（若联合体参加投标的，</w:t>
      </w:r>
      <w:r>
        <w:rPr>
          <w:rFonts w:hint="eastAsia" w:asciiTheme="minorEastAsia" w:hAnsiTheme="minorEastAsia" w:eastAsiaTheme="minorEastAsia" w:cstheme="minorEastAsia"/>
          <w:color w:val="auto"/>
          <w:sz w:val="22"/>
          <w:szCs w:val="22"/>
          <w:highlight w:val="none"/>
          <w:lang w:eastAsia="zh-CN"/>
        </w:rPr>
        <w:t>联合体牵头单位提供且盖电子签章或公章</w:t>
      </w:r>
      <w:r>
        <w:rPr>
          <w:rFonts w:hint="eastAsia" w:asciiTheme="minorEastAsia" w:hAnsiTheme="minorEastAsia" w:eastAsiaTheme="minorEastAsia" w:cstheme="minorEastAsia"/>
          <w:color w:val="auto"/>
          <w:sz w:val="22"/>
          <w:szCs w:val="22"/>
          <w:highlight w:val="none"/>
        </w:rPr>
        <w:t>）</w:t>
      </w:r>
    </w:p>
    <w:p w14:paraId="3FAD9F6E">
      <w:pPr>
        <w:rPr>
          <w:rFonts w:hint="eastAsia" w:asciiTheme="minorEastAsia" w:hAnsiTheme="minorEastAsia" w:eastAsiaTheme="minorEastAsia" w:cstheme="minorEastAsia"/>
          <w:b/>
          <w:color w:val="auto"/>
          <w:kern w:val="0"/>
          <w:sz w:val="32"/>
          <w:szCs w:val="32"/>
          <w:highlight w:val="none"/>
          <w:lang w:val="zh-CN"/>
        </w:rPr>
      </w:pPr>
      <w:r>
        <w:rPr>
          <w:rFonts w:hint="eastAsia" w:asciiTheme="minorEastAsia" w:hAnsiTheme="minorEastAsia" w:eastAsiaTheme="minorEastAsia" w:cstheme="minorEastAsia"/>
          <w:b/>
          <w:color w:val="auto"/>
          <w:kern w:val="0"/>
          <w:sz w:val="32"/>
          <w:szCs w:val="32"/>
          <w:highlight w:val="none"/>
          <w:lang w:val="zh-CN"/>
        </w:rPr>
        <w:br w:type="page"/>
      </w:r>
    </w:p>
    <w:p w14:paraId="779F0B28">
      <w:pPr>
        <w:spacing w:line="360" w:lineRule="auto"/>
        <w:jc w:val="center"/>
        <w:rPr>
          <w:rFonts w:hint="eastAsia" w:asciiTheme="minorEastAsia" w:hAnsiTheme="minorEastAsia" w:eastAsiaTheme="minorEastAsia" w:cstheme="minorEastAsia"/>
          <w:b/>
          <w:color w:val="auto"/>
          <w:kern w:val="0"/>
          <w:sz w:val="32"/>
          <w:szCs w:val="32"/>
          <w:highlight w:val="none"/>
          <w:lang w:val="zh-CN"/>
        </w:rPr>
      </w:pPr>
      <w:r>
        <w:rPr>
          <w:rFonts w:hint="eastAsia" w:asciiTheme="minorEastAsia" w:hAnsiTheme="minorEastAsia" w:eastAsiaTheme="minorEastAsia" w:cstheme="minorEastAsia"/>
          <w:b/>
          <w:color w:val="auto"/>
          <w:kern w:val="0"/>
          <w:sz w:val="32"/>
          <w:szCs w:val="32"/>
          <w:highlight w:val="none"/>
          <w:lang w:val="zh-CN"/>
        </w:rPr>
        <w:t>二、法定代表人（单位负责人、自然人本人）身份证明或授权委托书</w:t>
      </w:r>
    </w:p>
    <w:p w14:paraId="7683F77A">
      <w:pPr>
        <w:autoSpaceDE w:val="0"/>
        <w:autoSpaceDN w:val="0"/>
        <w:spacing w:line="360" w:lineRule="auto"/>
        <w:jc w:val="center"/>
        <w:rPr>
          <w:rFonts w:hint="eastAsia" w:asciiTheme="minorEastAsia" w:hAnsiTheme="minorEastAsia" w:eastAsiaTheme="minorEastAsia" w:cstheme="minorEastAsia"/>
          <w:b/>
          <w:color w:val="auto"/>
          <w:kern w:val="0"/>
          <w:sz w:val="32"/>
          <w:szCs w:val="32"/>
          <w:highlight w:val="none"/>
          <w:lang w:val="zh-CN"/>
        </w:rPr>
      </w:pPr>
    </w:p>
    <w:p w14:paraId="3E964540">
      <w:pPr>
        <w:autoSpaceDE w:val="0"/>
        <w:autoSpaceDN w:val="0"/>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kern w:val="0"/>
          <w:sz w:val="32"/>
          <w:szCs w:val="32"/>
          <w:highlight w:val="none"/>
          <w:lang w:val="zh-CN"/>
        </w:rPr>
        <w:t>法定代表人、单位负责人或自然人本人</w:t>
      </w:r>
      <w:r>
        <w:rPr>
          <w:rFonts w:hint="eastAsia" w:asciiTheme="minorEastAsia" w:hAnsiTheme="minorEastAsia" w:eastAsiaTheme="minorEastAsia" w:cstheme="minorEastAsia"/>
          <w:b/>
          <w:color w:val="auto"/>
          <w:sz w:val="30"/>
          <w:szCs w:val="30"/>
          <w:highlight w:val="none"/>
        </w:rPr>
        <w:t>的身份证明（适用于法定代表人、单位负责人或者自然人本人代表供应商参加响应）</w:t>
      </w:r>
    </w:p>
    <w:p w14:paraId="3A612268">
      <w:pPr>
        <w:pStyle w:val="50"/>
        <w:spacing w:line="360" w:lineRule="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身份证件扫描件：</w:t>
      </w:r>
    </w:p>
    <w:tbl>
      <w:tblPr>
        <w:tblStyle w:val="30"/>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25B91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0054FCC4">
            <w:pPr>
              <w:pStyle w:val="50"/>
              <w:adjustRightInd w:val="0"/>
              <w:spacing w:line="360" w:lineRule="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正面：                                 反面：</w:t>
            </w:r>
          </w:p>
          <w:p w14:paraId="07297384">
            <w:pPr>
              <w:pStyle w:val="50"/>
              <w:adjustRightInd w:val="0"/>
              <w:spacing w:line="360" w:lineRule="auto"/>
              <w:rPr>
                <w:rFonts w:hint="eastAsia" w:asciiTheme="minorEastAsia" w:hAnsiTheme="minorEastAsia" w:eastAsiaTheme="minorEastAsia" w:cstheme="minorEastAsia"/>
                <w:bCs/>
                <w:color w:val="auto"/>
                <w:sz w:val="24"/>
                <w:highlight w:val="none"/>
              </w:rPr>
            </w:pPr>
          </w:p>
        </w:tc>
      </w:tr>
    </w:tbl>
    <w:p w14:paraId="65B5A68C">
      <w:pPr>
        <w:snapToGrid w:val="0"/>
        <w:spacing w:line="360" w:lineRule="auto"/>
        <w:ind w:firstLine="576"/>
        <w:jc w:val="center"/>
        <w:rPr>
          <w:rFonts w:hint="eastAsia" w:asciiTheme="minorEastAsia" w:hAnsiTheme="minorEastAsia" w:eastAsiaTheme="minorEastAsia" w:cstheme="minorEastAsia"/>
          <w:color w:val="auto"/>
          <w:kern w:val="0"/>
          <w:sz w:val="24"/>
          <w:highlight w:val="none"/>
          <w:lang w:val="zh-CN"/>
        </w:rPr>
      </w:pPr>
    </w:p>
    <w:p w14:paraId="16D657A3">
      <w:pPr>
        <w:snapToGrid w:val="0"/>
        <w:spacing w:line="360" w:lineRule="auto"/>
        <w:ind w:firstLine="576"/>
        <w:jc w:val="center"/>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 xml:space="preserve">                  供应商名称（电子签章或公章）：                              </w:t>
      </w:r>
    </w:p>
    <w:p w14:paraId="41638343">
      <w:pPr>
        <w:spacing w:line="360" w:lineRule="auto"/>
        <w:jc w:val="center"/>
        <w:rPr>
          <w:rFonts w:hint="eastAsia"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color w:val="auto"/>
          <w:kern w:val="0"/>
          <w:sz w:val="24"/>
          <w:highlight w:val="none"/>
          <w:lang w:val="zh-CN"/>
        </w:rPr>
        <w:t xml:space="preserve">                   日期：  年  月  日</w:t>
      </w:r>
    </w:p>
    <w:p w14:paraId="7B14C2CA">
      <w:pPr>
        <w:spacing w:line="360" w:lineRule="auto"/>
        <w:jc w:val="center"/>
        <w:rPr>
          <w:rFonts w:hint="eastAsia" w:asciiTheme="minorEastAsia" w:hAnsiTheme="minorEastAsia" w:eastAsiaTheme="minorEastAsia" w:cstheme="minorEastAsia"/>
          <w:color w:val="auto"/>
          <w:kern w:val="0"/>
          <w:sz w:val="24"/>
          <w:highlight w:val="none"/>
          <w:lang w:val="zh-CN"/>
        </w:rPr>
      </w:pPr>
    </w:p>
    <w:p w14:paraId="7990EFFE">
      <w:pPr>
        <w:snapToGrid w:val="0"/>
        <w:spacing w:line="360" w:lineRule="auto"/>
        <w:rPr>
          <w:rFonts w:hint="eastAsia" w:asciiTheme="minorEastAsia" w:hAnsiTheme="minorEastAsia" w:eastAsiaTheme="minorEastAsia" w:cstheme="minorEastAsia"/>
          <w:color w:val="auto"/>
          <w:sz w:val="24"/>
          <w:highlight w:val="none"/>
        </w:rPr>
      </w:pPr>
    </w:p>
    <w:p w14:paraId="0568FC0A">
      <w:pPr>
        <w:rPr>
          <w:rFonts w:hint="eastAsia" w:asciiTheme="minorEastAsia" w:hAnsiTheme="minorEastAsia" w:eastAsiaTheme="minorEastAsia" w:cstheme="minorEastAsia"/>
          <w:b/>
          <w:color w:val="auto"/>
          <w:kern w:val="0"/>
          <w:sz w:val="32"/>
          <w:szCs w:val="32"/>
          <w:highlight w:val="none"/>
          <w:lang w:val="zh-CN"/>
        </w:rPr>
      </w:pPr>
      <w:r>
        <w:rPr>
          <w:rFonts w:hint="eastAsia" w:asciiTheme="minorEastAsia" w:hAnsiTheme="minorEastAsia" w:eastAsiaTheme="minorEastAsia" w:cstheme="minorEastAsia"/>
          <w:b/>
          <w:color w:val="auto"/>
          <w:kern w:val="0"/>
          <w:sz w:val="32"/>
          <w:szCs w:val="32"/>
          <w:highlight w:val="none"/>
          <w:lang w:val="zh-CN"/>
        </w:rPr>
        <w:br w:type="page"/>
      </w:r>
    </w:p>
    <w:p w14:paraId="62E2F5E2">
      <w:pPr>
        <w:snapToGrid w:val="0"/>
        <w:spacing w:line="360" w:lineRule="auto"/>
        <w:ind w:firstLine="2872" w:firstLineChars="894"/>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kern w:val="0"/>
          <w:sz w:val="32"/>
          <w:szCs w:val="32"/>
          <w:highlight w:val="none"/>
          <w:lang w:val="zh-CN"/>
        </w:rPr>
        <w:t>授权委托书（适用于非联合体响应）</w:t>
      </w:r>
    </w:p>
    <w:p w14:paraId="0D4DD6E2">
      <w:pPr>
        <w:snapToGrid w:val="0"/>
        <w:spacing w:line="360" w:lineRule="auto"/>
        <w:rPr>
          <w:rFonts w:hint="eastAsia" w:asciiTheme="minorEastAsia" w:hAnsiTheme="minorEastAsia" w:eastAsiaTheme="minorEastAsia" w:cstheme="minorEastAsia"/>
          <w:color w:val="auto"/>
          <w:kern w:val="0"/>
          <w:sz w:val="24"/>
          <w:highlight w:val="none"/>
          <w:u w:val="single"/>
          <w:lang w:eastAsia="zh-CN"/>
        </w:rPr>
      </w:pPr>
      <w:r>
        <w:rPr>
          <w:rFonts w:hint="eastAsia" w:asciiTheme="minorEastAsia" w:hAnsiTheme="minorEastAsia" w:cstheme="minorEastAsia"/>
          <w:color w:val="auto"/>
          <w:sz w:val="24"/>
          <w:highlight w:val="none"/>
          <w:u w:val="single"/>
          <w:lang w:eastAsia="zh-CN"/>
        </w:rPr>
        <w:t>浙江省海洋水产养殖研究所（浙江省海洋渔业环境与生物安全检验监测中心）</w:t>
      </w:r>
      <w:r>
        <w:rPr>
          <w:rFonts w:hint="eastAsia" w:asciiTheme="minorEastAsia" w:hAnsiTheme="minorEastAsia" w:eastAsiaTheme="minorEastAsia" w:cstheme="minorEastAsia"/>
          <w:color w:val="auto"/>
          <w:sz w:val="24"/>
          <w:highlight w:val="none"/>
          <w:u w:val="single"/>
        </w:rPr>
        <w:t>、</w:t>
      </w:r>
      <w:r>
        <w:rPr>
          <w:rFonts w:hint="eastAsia" w:asciiTheme="minorEastAsia" w:hAnsiTheme="minorEastAsia" w:eastAsiaTheme="minorEastAsia" w:cstheme="minorEastAsia"/>
          <w:color w:val="auto"/>
          <w:sz w:val="24"/>
          <w:highlight w:val="none"/>
          <w:u w:val="single"/>
          <w:lang w:eastAsia="zh-CN"/>
        </w:rPr>
        <w:t>浙江乐诚工程咨询有限公司</w:t>
      </w:r>
    </w:p>
    <w:p w14:paraId="33910F4E">
      <w:pPr>
        <w:snapToGrid w:val="0"/>
        <w:spacing w:line="360" w:lineRule="auto"/>
        <w:ind w:firstLine="576"/>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现</w:t>
      </w:r>
      <w:r>
        <w:rPr>
          <w:rFonts w:hint="eastAsia" w:asciiTheme="minorEastAsia" w:hAnsiTheme="minorEastAsia" w:eastAsiaTheme="minorEastAsia" w:cstheme="minorEastAsia"/>
          <w:color w:val="auto"/>
          <w:kern w:val="0"/>
          <w:sz w:val="24"/>
          <w:highlight w:val="none"/>
          <w:lang w:val="zh-CN"/>
        </w:rPr>
        <w:t>委托</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kern w:val="0"/>
          <w:sz w:val="24"/>
          <w:highlight w:val="none"/>
          <w:lang w:val="zh-CN"/>
        </w:rPr>
        <w:t>（姓名）为我方代理人（身份证号码：</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kern w:val="0"/>
          <w:sz w:val="24"/>
          <w:highlight w:val="none"/>
          <w:lang w:val="zh-CN"/>
        </w:rPr>
        <w:t>，手机：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kern w:val="0"/>
          <w:sz w:val="24"/>
          <w:highlight w:val="none"/>
          <w:lang w:val="zh-CN"/>
        </w:rPr>
        <w:t>），以我方名义处理</w:t>
      </w:r>
      <w:r>
        <w:rPr>
          <w:rFonts w:hint="eastAsia" w:asciiTheme="minorEastAsia" w:hAnsiTheme="minorEastAsia" w:cstheme="minorEastAsia"/>
          <w:color w:val="auto"/>
          <w:sz w:val="24"/>
          <w:highlight w:val="none"/>
          <w:u w:val="single"/>
          <w:lang w:eastAsia="zh-CN"/>
        </w:rPr>
        <w:t>2026年浙江省海洋水产养殖研究所渔业资源调查船舶租赁服务</w:t>
      </w:r>
      <w:r>
        <w:rPr>
          <w:rFonts w:hint="eastAsia" w:asciiTheme="minorEastAsia" w:hAnsiTheme="minorEastAsia" w:eastAsiaTheme="minorEastAsia" w:cstheme="minorEastAsia"/>
          <w:color w:val="auto"/>
          <w:sz w:val="24"/>
          <w:highlight w:val="none"/>
          <w:u w:val="single"/>
          <w:lang w:eastAsia="zh-CN"/>
        </w:rPr>
        <w:t xml:space="preserve"> </w:t>
      </w:r>
      <w:r>
        <w:rPr>
          <w:rFonts w:hint="eastAsia" w:asciiTheme="minorEastAsia" w:hAnsiTheme="minorEastAsia" w:eastAsiaTheme="minorEastAsia" w:cstheme="minorEastAsia"/>
          <w:color w:val="auto"/>
          <w:sz w:val="24"/>
          <w:highlight w:val="none"/>
        </w:rPr>
        <w:t>【项目编号：</w:t>
      </w:r>
      <w:r>
        <w:rPr>
          <w:rFonts w:hint="eastAsia" w:asciiTheme="minorEastAsia" w:hAnsiTheme="minorEastAsia" w:cstheme="minorEastAsia"/>
          <w:color w:val="auto"/>
          <w:sz w:val="24"/>
          <w:highlight w:val="none"/>
          <w:u w:val="single"/>
          <w:lang w:eastAsia="zh-CN"/>
        </w:rPr>
        <w:t>330000263160040000020-ZJYC2026043（TP）</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kern w:val="0"/>
          <w:sz w:val="24"/>
          <w:highlight w:val="none"/>
          <w:lang w:val="zh-CN"/>
        </w:rPr>
        <w:t>政府采购响应的一切事项，其法律后果由我方承担。</w:t>
      </w:r>
    </w:p>
    <w:p w14:paraId="09D43F11">
      <w:pPr>
        <w:snapToGrid w:val="0"/>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zh-CN"/>
        </w:rPr>
        <w:t>委托期限</w:t>
      </w:r>
      <w:r>
        <w:rPr>
          <w:rFonts w:hint="eastAsia" w:asciiTheme="minorEastAsia" w:hAnsiTheme="minorEastAsia" w:eastAsiaTheme="minorEastAsia" w:cstheme="minorEastAsia"/>
          <w:color w:val="auto"/>
          <w:kern w:val="0"/>
          <w:sz w:val="24"/>
          <w:highlight w:val="none"/>
        </w:rPr>
        <w:t>：</w:t>
      </w:r>
      <w:r>
        <w:rPr>
          <w:rFonts w:hint="eastAsia" w:asciiTheme="minorEastAsia" w:hAnsiTheme="minorEastAsia" w:eastAsiaTheme="minorEastAsia" w:cstheme="minorEastAsia"/>
          <w:color w:val="auto"/>
          <w:kern w:val="0"/>
          <w:sz w:val="24"/>
          <w:highlight w:val="none"/>
          <w:lang w:val="zh-CN"/>
        </w:rPr>
        <w:t>自</w:t>
      </w: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年</w:t>
      </w: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月</w:t>
      </w: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日起至</w:t>
      </w: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年</w:t>
      </w: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月</w:t>
      </w: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日止。</w:t>
      </w:r>
    </w:p>
    <w:p w14:paraId="62EDA8E5">
      <w:pPr>
        <w:snapToGrid w:val="0"/>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zh-CN"/>
        </w:rPr>
        <w:t>特此告知。</w:t>
      </w:r>
    </w:p>
    <w:p w14:paraId="70AE1F5E">
      <w:pPr>
        <w:snapToGrid w:val="0"/>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zh-CN"/>
        </w:rPr>
        <w:t xml:space="preserve">                                                  供应商名称（电子签章或公章）：</w:t>
      </w:r>
    </w:p>
    <w:p w14:paraId="20CF0F2E">
      <w:pPr>
        <w:snapToGrid w:val="0"/>
        <w:spacing w:line="360" w:lineRule="auto"/>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 xml:space="preserve">                                                 签发日期：  年  月   日</w:t>
      </w:r>
    </w:p>
    <w:p w14:paraId="62BBF87E">
      <w:pPr>
        <w:pStyle w:val="50"/>
        <w:spacing w:line="360" w:lineRule="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授权代表身份证件扫描件：</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CE76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noWrap w:val="0"/>
            <w:vAlign w:val="top"/>
          </w:tcPr>
          <w:p w14:paraId="6921BCFB">
            <w:pPr>
              <w:pStyle w:val="50"/>
              <w:adjustRightInd w:val="0"/>
              <w:spacing w:line="360" w:lineRule="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正面：                                 反面：</w:t>
            </w:r>
          </w:p>
          <w:p w14:paraId="2DD53F73">
            <w:pPr>
              <w:pStyle w:val="50"/>
              <w:adjustRightInd w:val="0"/>
              <w:spacing w:line="360" w:lineRule="auto"/>
              <w:rPr>
                <w:rFonts w:hint="eastAsia" w:asciiTheme="minorEastAsia" w:hAnsiTheme="minorEastAsia" w:eastAsiaTheme="minorEastAsia" w:cstheme="minorEastAsia"/>
                <w:bCs/>
                <w:color w:val="auto"/>
                <w:sz w:val="24"/>
                <w:highlight w:val="none"/>
              </w:rPr>
            </w:pPr>
          </w:p>
        </w:tc>
      </w:tr>
    </w:tbl>
    <w:p w14:paraId="4185D325">
      <w:pPr>
        <w:snapToGrid w:val="0"/>
        <w:spacing w:line="360" w:lineRule="auto"/>
        <w:rPr>
          <w:rFonts w:hint="eastAsia" w:asciiTheme="minorEastAsia" w:hAnsiTheme="minorEastAsia" w:eastAsiaTheme="minorEastAsia" w:cstheme="minorEastAsia"/>
          <w:color w:val="auto"/>
          <w:kern w:val="0"/>
          <w:sz w:val="24"/>
          <w:highlight w:val="none"/>
          <w:lang w:val="zh-CN"/>
        </w:rPr>
      </w:pPr>
    </w:p>
    <w:p w14:paraId="6107B52E">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2"/>
          <w:highlight w:val="none"/>
          <w:u w:val="single"/>
        </w:rPr>
      </w:pPr>
      <w:r>
        <w:rPr>
          <w:rFonts w:hint="eastAsia" w:asciiTheme="minorEastAsia" w:hAnsiTheme="minorEastAsia" w:eastAsiaTheme="minorEastAsia" w:cstheme="minorEastAsia"/>
          <w:color w:val="auto"/>
          <w:sz w:val="22"/>
          <w:highlight w:val="none"/>
          <w:u w:val="single"/>
        </w:rPr>
        <w:t>▲1.</w:t>
      </w:r>
      <w:r>
        <w:rPr>
          <w:rFonts w:hint="eastAsia" w:asciiTheme="minorEastAsia" w:hAnsiTheme="minorEastAsia" w:eastAsiaTheme="minorEastAsia" w:cstheme="minorEastAsia"/>
          <w:color w:val="auto"/>
          <w:sz w:val="22"/>
          <w:highlight w:val="none"/>
          <w:u w:val="single"/>
          <w:lang w:eastAsia="zh-CN"/>
        </w:rPr>
        <w:t>供应商</w:t>
      </w:r>
      <w:r>
        <w:rPr>
          <w:rFonts w:hint="eastAsia" w:asciiTheme="minorEastAsia" w:hAnsiTheme="minorEastAsia" w:eastAsiaTheme="minorEastAsia" w:cstheme="minorEastAsia"/>
          <w:color w:val="auto"/>
          <w:sz w:val="22"/>
          <w:highlight w:val="none"/>
          <w:u w:val="single"/>
        </w:rPr>
        <w:t>代表不是法定代表人（单位负责人、自然人本人）的，提供本授权委托书和授权代表社保缴纳证明（</w:t>
      </w:r>
      <w:r>
        <w:rPr>
          <w:rFonts w:hint="eastAsia" w:asciiTheme="minorEastAsia" w:hAnsiTheme="minorEastAsia" w:eastAsiaTheme="minorEastAsia" w:cstheme="minorEastAsia"/>
          <w:color w:val="auto"/>
          <w:sz w:val="22"/>
          <w:highlight w:val="none"/>
          <w:u w:val="single"/>
          <w:lang w:eastAsia="zh-CN"/>
        </w:rPr>
        <w:t>2025年10月01日</w:t>
      </w:r>
      <w:r>
        <w:rPr>
          <w:rFonts w:hint="eastAsia" w:asciiTheme="minorEastAsia" w:hAnsiTheme="minorEastAsia" w:eastAsiaTheme="minorEastAsia" w:cstheme="minorEastAsia"/>
          <w:color w:val="auto"/>
          <w:sz w:val="22"/>
          <w:highlight w:val="none"/>
          <w:u w:val="single"/>
        </w:rPr>
        <w:t>（含）至本项目</w:t>
      </w:r>
      <w:r>
        <w:rPr>
          <w:rFonts w:hint="eastAsia" w:asciiTheme="minorEastAsia" w:hAnsiTheme="minorEastAsia" w:eastAsiaTheme="minorEastAsia" w:cstheme="minorEastAsia"/>
          <w:color w:val="auto"/>
          <w:sz w:val="22"/>
          <w:highlight w:val="none"/>
          <w:u w:val="single"/>
          <w:lang w:eastAsia="zh-CN"/>
        </w:rPr>
        <w:t>响应文件</w:t>
      </w:r>
      <w:r>
        <w:rPr>
          <w:rFonts w:hint="eastAsia" w:asciiTheme="minorEastAsia" w:hAnsiTheme="minorEastAsia" w:eastAsiaTheme="minorEastAsia" w:cstheme="minorEastAsia"/>
          <w:color w:val="auto"/>
          <w:sz w:val="22"/>
          <w:highlight w:val="none"/>
          <w:u w:val="single"/>
        </w:rPr>
        <w:t>提交截止时间止</w:t>
      </w:r>
      <w:r>
        <w:rPr>
          <w:rFonts w:hint="eastAsia" w:asciiTheme="minorEastAsia" w:hAnsiTheme="minorEastAsia" w:eastAsiaTheme="minorEastAsia" w:cstheme="minorEastAsia"/>
          <w:color w:val="auto"/>
          <w:sz w:val="22"/>
          <w:highlight w:val="none"/>
          <w:u w:val="single"/>
          <w:lang w:eastAsia="zh-CN"/>
        </w:rPr>
        <w:t>任意一个月</w:t>
      </w:r>
      <w:r>
        <w:rPr>
          <w:rFonts w:hint="eastAsia" w:asciiTheme="minorEastAsia" w:hAnsiTheme="minorEastAsia" w:eastAsiaTheme="minorEastAsia" w:cstheme="minorEastAsia"/>
          <w:color w:val="auto"/>
          <w:sz w:val="22"/>
          <w:highlight w:val="none"/>
          <w:u w:val="single"/>
        </w:rPr>
        <w:t>）；</w:t>
      </w:r>
    </w:p>
    <w:p w14:paraId="1C0A9DF3">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2"/>
          <w:highlight w:val="none"/>
          <w:u w:val="single"/>
        </w:rPr>
      </w:pPr>
      <w:r>
        <w:rPr>
          <w:rFonts w:hint="eastAsia" w:asciiTheme="minorEastAsia" w:hAnsiTheme="minorEastAsia" w:eastAsiaTheme="minorEastAsia" w:cstheme="minorEastAsia"/>
          <w:color w:val="auto"/>
          <w:sz w:val="22"/>
          <w:highlight w:val="none"/>
          <w:u w:val="single"/>
        </w:rPr>
        <w:t>2.</w:t>
      </w:r>
      <w:r>
        <w:rPr>
          <w:rFonts w:hint="eastAsia" w:asciiTheme="minorEastAsia" w:hAnsiTheme="minorEastAsia" w:eastAsiaTheme="minorEastAsia" w:cstheme="minorEastAsia"/>
          <w:color w:val="auto"/>
          <w:sz w:val="22"/>
          <w:highlight w:val="none"/>
          <w:u w:val="single"/>
          <w:lang w:eastAsia="zh-CN"/>
        </w:rPr>
        <w:t>供应商</w:t>
      </w:r>
      <w:r>
        <w:rPr>
          <w:rFonts w:hint="eastAsia" w:asciiTheme="minorEastAsia" w:hAnsiTheme="minorEastAsia" w:eastAsiaTheme="minorEastAsia" w:cstheme="minorEastAsia"/>
          <w:color w:val="auto"/>
          <w:sz w:val="22"/>
          <w:highlight w:val="none"/>
          <w:u w:val="single"/>
        </w:rPr>
        <w:t>委派不在本单位缴纳社保的人员作为授权代表的，应当在</w:t>
      </w:r>
      <w:r>
        <w:rPr>
          <w:rFonts w:hint="eastAsia" w:asciiTheme="minorEastAsia" w:hAnsiTheme="minorEastAsia" w:eastAsiaTheme="minorEastAsia" w:cstheme="minorEastAsia"/>
          <w:color w:val="auto"/>
          <w:sz w:val="22"/>
          <w:highlight w:val="none"/>
          <w:u w:val="single"/>
          <w:lang w:eastAsia="zh-CN"/>
        </w:rPr>
        <w:t>响应文件</w:t>
      </w:r>
      <w:r>
        <w:rPr>
          <w:rFonts w:hint="eastAsia" w:asciiTheme="minorEastAsia" w:hAnsiTheme="minorEastAsia" w:eastAsiaTheme="minorEastAsia" w:cstheme="minorEastAsia"/>
          <w:color w:val="auto"/>
          <w:sz w:val="22"/>
          <w:highlight w:val="none"/>
          <w:u w:val="single"/>
        </w:rPr>
        <w:t>中，说明具体原因、授权代表缴纳社保的单位，并附列该授权代表缴纳社保证明（</w:t>
      </w:r>
      <w:r>
        <w:rPr>
          <w:rFonts w:hint="eastAsia" w:asciiTheme="minorEastAsia" w:hAnsiTheme="minorEastAsia" w:eastAsiaTheme="minorEastAsia" w:cstheme="minorEastAsia"/>
          <w:color w:val="auto"/>
          <w:sz w:val="22"/>
          <w:highlight w:val="none"/>
          <w:u w:val="single"/>
          <w:lang w:eastAsia="zh-CN"/>
        </w:rPr>
        <w:t>2025年10月01日</w:t>
      </w:r>
      <w:r>
        <w:rPr>
          <w:rFonts w:hint="eastAsia" w:asciiTheme="minorEastAsia" w:hAnsiTheme="minorEastAsia" w:eastAsiaTheme="minorEastAsia" w:cstheme="minorEastAsia"/>
          <w:color w:val="auto"/>
          <w:sz w:val="22"/>
          <w:highlight w:val="none"/>
          <w:u w:val="single"/>
        </w:rPr>
        <w:t>（含）至本项目</w:t>
      </w:r>
      <w:r>
        <w:rPr>
          <w:rFonts w:hint="eastAsia" w:asciiTheme="minorEastAsia" w:hAnsiTheme="minorEastAsia" w:eastAsiaTheme="minorEastAsia" w:cstheme="minorEastAsia"/>
          <w:color w:val="auto"/>
          <w:sz w:val="22"/>
          <w:highlight w:val="none"/>
          <w:u w:val="single"/>
          <w:lang w:eastAsia="zh-CN"/>
        </w:rPr>
        <w:t>响应文件</w:t>
      </w:r>
      <w:r>
        <w:rPr>
          <w:rFonts w:hint="eastAsia" w:asciiTheme="minorEastAsia" w:hAnsiTheme="minorEastAsia" w:eastAsiaTheme="minorEastAsia" w:cstheme="minorEastAsia"/>
          <w:color w:val="auto"/>
          <w:sz w:val="22"/>
          <w:highlight w:val="none"/>
          <w:u w:val="single"/>
        </w:rPr>
        <w:t>提交截止时间止</w:t>
      </w:r>
      <w:r>
        <w:rPr>
          <w:rFonts w:hint="eastAsia" w:asciiTheme="minorEastAsia" w:hAnsiTheme="minorEastAsia" w:eastAsiaTheme="minorEastAsia" w:cstheme="minorEastAsia"/>
          <w:color w:val="auto"/>
          <w:sz w:val="22"/>
          <w:highlight w:val="none"/>
          <w:u w:val="single"/>
          <w:lang w:eastAsia="zh-CN"/>
        </w:rPr>
        <w:t>任意一个月</w:t>
      </w:r>
      <w:r>
        <w:rPr>
          <w:rFonts w:hint="eastAsia" w:asciiTheme="minorEastAsia" w:hAnsiTheme="minorEastAsia" w:eastAsiaTheme="minorEastAsia" w:cstheme="minorEastAsia"/>
          <w:color w:val="auto"/>
          <w:sz w:val="22"/>
          <w:highlight w:val="none"/>
          <w:u w:val="single"/>
        </w:rPr>
        <w:t>）。</w:t>
      </w:r>
    </w:p>
    <w:p w14:paraId="05969BEF">
      <w:pPr>
        <w:rPr>
          <w:rFonts w:hint="eastAsia" w:asciiTheme="minorEastAsia" w:hAnsiTheme="minorEastAsia" w:eastAsiaTheme="minorEastAsia" w:cstheme="minorEastAsia"/>
          <w:color w:val="auto"/>
          <w:sz w:val="24"/>
          <w:highlight w:val="none"/>
        </w:rPr>
      </w:pPr>
    </w:p>
    <w:p w14:paraId="5FC4AB11">
      <w:pPr>
        <w:rPr>
          <w:rFonts w:hint="eastAsia" w:asciiTheme="minorEastAsia" w:hAnsiTheme="minorEastAsia" w:eastAsiaTheme="minorEastAsia" w:cstheme="minorEastAsia"/>
          <w:b/>
          <w:color w:val="auto"/>
          <w:kern w:val="0"/>
          <w:sz w:val="32"/>
          <w:szCs w:val="32"/>
          <w:highlight w:val="none"/>
          <w:lang w:val="zh-CN"/>
        </w:rPr>
      </w:pPr>
      <w:r>
        <w:rPr>
          <w:rFonts w:hint="eastAsia" w:asciiTheme="minorEastAsia" w:hAnsiTheme="minorEastAsia" w:eastAsiaTheme="minorEastAsia" w:cstheme="minorEastAsia"/>
          <w:b/>
          <w:color w:val="auto"/>
          <w:kern w:val="0"/>
          <w:sz w:val="32"/>
          <w:szCs w:val="32"/>
          <w:highlight w:val="none"/>
          <w:lang w:val="zh-CN"/>
        </w:rPr>
        <w:br w:type="page"/>
      </w:r>
    </w:p>
    <w:p w14:paraId="14512249">
      <w:pPr>
        <w:jc w:val="center"/>
        <w:rPr>
          <w:rFonts w:hint="eastAsia"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color w:val="auto"/>
          <w:kern w:val="0"/>
          <w:sz w:val="32"/>
          <w:szCs w:val="32"/>
          <w:highlight w:val="none"/>
          <w:lang w:val="zh-CN"/>
        </w:rPr>
        <w:t>授权委托书（适用于联合体响应）</w:t>
      </w:r>
    </w:p>
    <w:p w14:paraId="6A8CAE9C">
      <w:pPr>
        <w:snapToGrid w:val="0"/>
        <w:spacing w:line="360" w:lineRule="auto"/>
        <w:rPr>
          <w:rFonts w:hint="eastAsia" w:asciiTheme="minorEastAsia" w:hAnsiTheme="minorEastAsia" w:eastAsiaTheme="minorEastAsia" w:cstheme="minorEastAsia"/>
          <w:color w:val="auto"/>
          <w:kern w:val="0"/>
          <w:sz w:val="24"/>
          <w:highlight w:val="none"/>
          <w:lang w:eastAsia="zh-CN"/>
        </w:rPr>
      </w:pPr>
      <w:r>
        <w:rPr>
          <w:rFonts w:hint="eastAsia" w:asciiTheme="minorEastAsia" w:hAnsiTheme="minorEastAsia" w:cstheme="minorEastAsia"/>
          <w:color w:val="auto"/>
          <w:sz w:val="24"/>
          <w:highlight w:val="none"/>
          <w:u w:val="single"/>
          <w:lang w:eastAsia="zh-CN"/>
        </w:rPr>
        <w:t>浙江省海洋水产养殖研究所（浙江省海洋渔业环境与生物安全检验监测中心）</w:t>
      </w:r>
      <w:r>
        <w:rPr>
          <w:rFonts w:hint="eastAsia" w:asciiTheme="minorEastAsia" w:hAnsiTheme="minorEastAsia" w:eastAsiaTheme="minorEastAsia" w:cstheme="minorEastAsia"/>
          <w:color w:val="auto"/>
          <w:sz w:val="24"/>
          <w:highlight w:val="none"/>
          <w:u w:val="single"/>
        </w:rPr>
        <w:t>、</w:t>
      </w:r>
      <w:r>
        <w:rPr>
          <w:rFonts w:hint="eastAsia" w:asciiTheme="minorEastAsia" w:hAnsiTheme="minorEastAsia" w:eastAsiaTheme="minorEastAsia" w:cstheme="minorEastAsia"/>
          <w:color w:val="auto"/>
          <w:sz w:val="24"/>
          <w:highlight w:val="none"/>
          <w:u w:val="single"/>
          <w:lang w:eastAsia="zh-CN"/>
        </w:rPr>
        <w:t>浙江乐诚工程咨询有限公司</w:t>
      </w:r>
    </w:p>
    <w:p w14:paraId="26532317">
      <w:pPr>
        <w:snapToGrid w:val="0"/>
        <w:spacing w:line="360" w:lineRule="auto"/>
        <w:ind w:firstLine="576"/>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现</w:t>
      </w:r>
      <w:r>
        <w:rPr>
          <w:rFonts w:hint="eastAsia" w:asciiTheme="minorEastAsia" w:hAnsiTheme="minorEastAsia" w:eastAsiaTheme="minorEastAsia" w:cstheme="minorEastAsia"/>
          <w:color w:val="auto"/>
          <w:kern w:val="0"/>
          <w:sz w:val="24"/>
          <w:highlight w:val="none"/>
          <w:lang w:val="zh-CN"/>
        </w:rPr>
        <w:t>委托</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kern w:val="0"/>
          <w:sz w:val="24"/>
          <w:highlight w:val="none"/>
          <w:lang w:val="zh-CN"/>
        </w:rPr>
        <w:t>（姓名）为我方代理人（身份证号码：</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kern w:val="0"/>
          <w:sz w:val="24"/>
          <w:highlight w:val="none"/>
          <w:lang w:val="zh-CN"/>
        </w:rPr>
        <w:t>，手机：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kern w:val="0"/>
          <w:sz w:val="24"/>
          <w:highlight w:val="none"/>
          <w:lang w:val="zh-CN"/>
        </w:rPr>
        <w:t>），以我方名义处理</w:t>
      </w:r>
      <w:r>
        <w:rPr>
          <w:rFonts w:hint="eastAsia" w:asciiTheme="minorEastAsia" w:hAnsiTheme="minorEastAsia" w:cstheme="minorEastAsia"/>
          <w:color w:val="auto"/>
          <w:sz w:val="24"/>
          <w:highlight w:val="none"/>
          <w:u w:val="single"/>
          <w:lang w:eastAsia="zh-CN"/>
        </w:rPr>
        <w:t>2026年浙江省海洋水产养殖研究所渔业资源调查船舶租赁服务</w:t>
      </w:r>
      <w:r>
        <w:rPr>
          <w:rFonts w:hint="eastAsia" w:asciiTheme="minorEastAsia" w:hAnsiTheme="minorEastAsia" w:eastAsiaTheme="minorEastAsia" w:cstheme="minorEastAsia"/>
          <w:color w:val="auto"/>
          <w:sz w:val="24"/>
          <w:highlight w:val="none"/>
          <w:u w:val="single"/>
          <w:lang w:eastAsia="zh-CN"/>
        </w:rPr>
        <w:t xml:space="preserve"> </w:t>
      </w:r>
      <w:r>
        <w:rPr>
          <w:rFonts w:hint="eastAsia" w:asciiTheme="minorEastAsia" w:hAnsiTheme="minorEastAsia" w:eastAsiaTheme="minorEastAsia" w:cstheme="minorEastAsia"/>
          <w:color w:val="auto"/>
          <w:sz w:val="24"/>
          <w:highlight w:val="none"/>
        </w:rPr>
        <w:t>【项目编号：</w:t>
      </w:r>
      <w:r>
        <w:rPr>
          <w:rFonts w:hint="eastAsia" w:asciiTheme="minorEastAsia" w:hAnsiTheme="minorEastAsia" w:cstheme="minorEastAsia"/>
          <w:color w:val="auto"/>
          <w:sz w:val="24"/>
          <w:highlight w:val="none"/>
          <w:u w:val="single"/>
          <w:lang w:eastAsia="zh-CN"/>
        </w:rPr>
        <w:t>330000263160040000020-ZJYC2026043（TP）</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kern w:val="0"/>
          <w:sz w:val="24"/>
          <w:highlight w:val="none"/>
          <w:lang w:val="zh-CN"/>
        </w:rPr>
        <w:t>政府采购响应的一切事项，其法律后果由我方承担。</w:t>
      </w:r>
    </w:p>
    <w:p w14:paraId="7240F3F2">
      <w:pPr>
        <w:snapToGrid w:val="0"/>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zh-CN"/>
        </w:rPr>
        <w:t>委托期限</w:t>
      </w:r>
      <w:r>
        <w:rPr>
          <w:rFonts w:hint="eastAsia" w:asciiTheme="minorEastAsia" w:hAnsiTheme="minorEastAsia" w:eastAsiaTheme="minorEastAsia" w:cstheme="minorEastAsia"/>
          <w:color w:val="auto"/>
          <w:kern w:val="0"/>
          <w:sz w:val="24"/>
          <w:highlight w:val="none"/>
        </w:rPr>
        <w:t>：</w:t>
      </w:r>
      <w:r>
        <w:rPr>
          <w:rFonts w:hint="eastAsia" w:asciiTheme="minorEastAsia" w:hAnsiTheme="minorEastAsia" w:eastAsiaTheme="minorEastAsia" w:cstheme="minorEastAsia"/>
          <w:color w:val="auto"/>
          <w:kern w:val="0"/>
          <w:sz w:val="24"/>
          <w:highlight w:val="none"/>
          <w:lang w:val="zh-CN"/>
        </w:rPr>
        <w:t>自</w:t>
      </w: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年</w:t>
      </w: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月</w:t>
      </w: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日起至</w:t>
      </w: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年</w:t>
      </w: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月</w:t>
      </w: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日止。</w:t>
      </w:r>
    </w:p>
    <w:p w14:paraId="12AF67DA">
      <w:pPr>
        <w:snapToGrid w:val="0"/>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zh-CN"/>
        </w:rPr>
        <w:t>特此告知。</w:t>
      </w:r>
    </w:p>
    <w:p w14:paraId="42E9CF8E">
      <w:pPr>
        <w:rPr>
          <w:rFonts w:hint="eastAsia" w:asciiTheme="minorEastAsia" w:hAnsiTheme="minorEastAsia" w:eastAsiaTheme="minorEastAsia" w:cstheme="minorEastAsia"/>
          <w:color w:val="auto"/>
          <w:highlight w:val="none"/>
        </w:rPr>
      </w:pPr>
    </w:p>
    <w:p w14:paraId="4C60E76C">
      <w:pPr>
        <w:snapToGrid w:val="0"/>
        <w:spacing w:line="360" w:lineRule="auto"/>
        <w:ind w:firstLine="5040" w:firstLineChars="2100"/>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联合体成员名称（电子签章或公章）：</w:t>
      </w:r>
    </w:p>
    <w:p w14:paraId="1D2C5E5A">
      <w:pPr>
        <w:snapToGrid w:val="0"/>
        <w:spacing w:line="360" w:lineRule="auto"/>
        <w:ind w:firstLine="5040" w:firstLineChars="2100"/>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联合体成员名称（电子签章或公章）：</w:t>
      </w:r>
    </w:p>
    <w:p w14:paraId="5CAE00B6">
      <w:pPr>
        <w:snapToGrid w:val="0"/>
        <w:spacing w:line="360" w:lineRule="auto"/>
        <w:ind w:firstLine="5760" w:firstLineChars="24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 w:val="24"/>
          <w:highlight w:val="none"/>
          <w:lang w:val="zh-CN"/>
        </w:rPr>
        <w:t>……</w:t>
      </w:r>
    </w:p>
    <w:p w14:paraId="25572AA3">
      <w:pPr>
        <w:snapToGrid w:val="0"/>
        <w:spacing w:line="360" w:lineRule="auto"/>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 xml:space="preserve">                                               日期：  年  月   日</w:t>
      </w:r>
    </w:p>
    <w:p w14:paraId="00E57356">
      <w:pPr>
        <w:pStyle w:val="50"/>
        <w:spacing w:line="360" w:lineRule="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授权代表身份证件扫描件：</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D10D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2" w:hRule="atLeast"/>
          <w:jc w:val="center"/>
        </w:trPr>
        <w:tc>
          <w:tcPr>
            <w:tcW w:w="9207" w:type="dxa"/>
            <w:noWrap w:val="0"/>
            <w:vAlign w:val="top"/>
          </w:tcPr>
          <w:p w14:paraId="28582102">
            <w:pPr>
              <w:pStyle w:val="50"/>
              <w:adjustRightInd w:val="0"/>
              <w:spacing w:line="360" w:lineRule="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正面：                                 反面：</w:t>
            </w:r>
          </w:p>
          <w:p w14:paraId="4282CD67">
            <w:pPr>
              <w:pStyle w:val="50"/>
              <w:adjustRightInd w:val="0"/>
              <w:spacing w:line="360" w:lineRule="auto"/>
              <w:rPr>
                <w:rFonts w:hint="eastAsia" w:asciiTheme="minorEastAsia" w:hAnsiTheme="minorEastAsia" w:eastAsiaTheme="minorEastAsia" w:cstheme="minorEastAsia"/>
                <w:bCs/>
                <w:color w:val="auto"/>
                <w:sz w:val="24"/>
                <w:highlight w:val="none"/>
              </w:rPr>
            </w:pPr>
          </w:p>
        </w:tc>
      </w:tr>
    </w:tbl>
    <w:p w14:paraId="0232EC18">
      <w:pPr>
        <w:rPr>
          <w:rFonts w:hint="eastAsia" w:asciiTheme="minorEastAsia" w:hAnsiTheme="minorEastAsia" w:eastAsiaTheme="minorEastAsia" w:cstheme="minorEastAsia"/>
          <w:color w:val="auto"/>
          <w:kern w:val="0"/>
          <w:sz w:val="24"/>
          <w:highlight w:val="none"/>
          <w:lang w:val="zh-CN"/>
        </w:rPr>
      </w:pPr>
    </w:p>
    <w:p w14:paraId="224064D9">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2"/>
          <w:highlight w:val="none"/>
          <w:u w:val="single"/>
        </w:rPr>
      </w:pPr>
      <w:r>
        <w:rPr>
          <w:rFonts w:hint="eastAsia" w:asciiTheme="minorEastAsia" w:hAnsiTheme="minorEastAsia" w:eastAsiaTheme="minorEastAsia" w:cstheme="minorEastAsia"/>
          <w:color w:val="auto"/>
          <w:sz w:val="22"/>
          <w:highlight w:val="none"/>
          <w:u w:val="single"/>
        </w:rPr>
        <w:t>▲1.</w:t>
      </w:r>
      <w:r>
        <w:rPr>
          <w:rFonts w:hint="eastAsia" w:asciiTheme="minorEastAsia" w:hAnsiTheme="minorEastAsia" w:eastAsiaTheme="minorEastAsia" w:cstheme="minorEastAsia"/>
          <w:color w:val="auto"/>
          <w:sz w:val="22"/>
          <w:highlight w:val="none"/>
          <w:u w:val="single"/>
          <w:lang w:eastAsia="zh-CN"/>
        </w:rPr>
        <w:t>供应商</w:t>
      </w:r>
      <w:r>
        <w:rPr>
          <w:rFonts w:hint="eastAsia" w:asciiTheme="minorEastAsia" w:hAnsiTheme="minorEastAsia" w:eastAsiaTheme="minorEastAsia" w:cstheme="minorEastAsia"/>
          <w:color w:val="auto"/>
          <w:sz w:val="22"/>
          <w:highlight w:val="none"/>
          <w:u w:val="single"/>
        </w:rPr>
        <w:t>代表是联合体成员中法定代表人（单位负责人、自然人本人）的，提供本联合投标授权委托书。</w:t>
      </w:r>
    </w:p>
    <w:p w14:paraId="36B85B21">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2"/>
          <w:highlight w:val="none"/>
          <w:u w:val="single"/>
        </w:rPr>
      </w:pPr>
      <w:r>
        <w:rPr>
          <w:rFonts w:hint="eastAsia" w:asciiTheme="minorEastAsia" w:hAnsiTheme="minorEastAsia" w:eastAsiaTheme="minorEastAsia" w:cstheme="minorEastAsia"/>
          <w:color w:val="auto"/>
          <w:sz w:val="22"/>
          <w:highlight w:val="none"/>
          <w:u w:val="single"/>
        </w:rPr>
        <w:t>2.</w:t>
      </w:r>
      <w:r>
        <w:rPr>
          <w:rFonts w:hint="eastAsia" w:asciiTheme="minorEastAsia" w:hAnsiTheme="minorEastAsia" w:eastAsiaTheme="minorEastAsia" w:cstheme="minorEastAsia"/>
          <w:color w:val="auto"/>
          <w:sz w:val="22"/>
          <w:highlight w:val="none"/>
          <w:u w:val="single"/>
          <w:lang w:eastAsia="zh-CN"/>
        </w:rPr>
        <w:t>供应商</w:t>
      </w:r>
      <w:r>
        <w:rPr>
          <w:rFonts w:hint="eastAsia" w:asciiTheme="minorEastAsia" w:hAnsiTheme="minorEastAsia" w:eastAsiaTheme="minorEastAsia" w:cstheme="minorEastAsia"/>
          <w:color w:val="auto"/>
          <w:sz w:val="22"/>
          <w:highlight w:val="none"/>
          <w:u w:val="single"/>
        </w:rPr>
        <w:t>代表不是联合体成员中法定代表人（单位负责人、自然人本人）的，提供本联合投标授权委托书和授权代表社保缴纳证明（</w:t>
      </w:r>
      <w:r>
        <w:rPr>
          <w:rFonts w:hint="eastAsia" w:asciiTheme="minorEastAsia" w:hAnsiTheme="minorEastAsia" w:eastAsiaTheme="minorEastAsia" w:cstheme="minorEastAsia"/>
          <w:color w:val="auto"/>
          <w:sz w:val="22"/>
          <w:highlight w:val="none"/>
          <w:u w:val="single"/>
          <w:lang w:eastAsia="zh-CN"/>
        </w:rPr>
        <w:t>2025年10月01日</w:t>
      </w:r>
      <w:r>
        <w:rPr>
          <w:rFonts w:hint="eastAsia" w:asciiTheme="minorEastAsia" w:hAnsiTheme="minorEastAsia" w:eastAsiaTheme="minorEastAsia" w:cstheme="minorEastAsia"/>
          <w:color w:val="auto"/>
          <w:sz w:val="22"/>
          <w:highlight w:val="none"/>
          <w:u w:val="single"/>
        </w:rPr>
        <w:t>（含）至本项目</w:t>
      </w:r>
      <w:r>
        <w:rPr>
          <w:rFonts w:hint="eastAsia" w:asciiTheme="minorEastAsia" w:hAnsiTheme="minorEastAsia" w:eastAsiaTheme="minorEastAsia" w:cstheme="minorEastAsia"/>
          <w:color w:val="auto"/>
          <w:sz w:val="22"/>
          <w:highlight w:val="none"/>
          <w:u w:val="single"/>
          <w:lang w:eastAsia="zh-CN"/>
        </w:rPr>
        <w:t>响应文件</w:t>
      </w:r>
      <w:r>
        <w:rPr>
          <w:rFonts w:hint="eastAsia" w:asciiTheme="minorEastAsia" w:hAnsiTheme="minorEastAsia" w:eastAsiaTheme="minorEastAsia" w:cstheme="minorEastAsia"/>
          <w:color w:val="auto"/>
          <w:sz w:val="22"/>
          <w:highlight w:val="none"/>
          <w:u w:val="single"/>
        </w:rPr>
        <w:t>提交截止时间止</w:t>
      </w:r>
      <w:r>
        <w:rPr>
          <w:rFonts w:hint="eastAsia" w:asciiTheme="minorEastAsia" w:hAnsiTheme="minorEastAsia" w:eastAsiaTheme="minorEastAsia" w:cstheme="minorEastAsia"/>
          <w:color w:val="auto"/>
          <w:sz w:val="22"/>
          <w:highlight w:val="none"/>
          <w:u w:val="single"/>
          <w:lang w:eastAsia="zh-CN"/>
        </w:rPr>
        <w:t>任意一个月</w:t>
      </w:r>
      <w:r>
        <w:rPr>
          <w:rFonts w:hint="eastAsia" w:asciiTheme="minorEastAsia" w:hAnsiTheme="minorEastAsia" w:eastAsiaTheme="minorEastAsia" w:cstheme="minorEastAsia"/>
          <w:color w:val="auto"/>
          <w:sz w:val="22"/>
          <w:highlight w:val="none"/>
          <w:u w:val="single"/>
        </w:rPr>
        <w:t>）；</w:t>
      </w:r>
    </w:p>
    <w:p w14:paraId="2D5F0FED">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z w:val="22"/>
          <w:highlight w:val="none"/>
          <w:u w:val="single"/>
        </w:rPr>
        <w:t>3.</w:t>
      </w:r>
      <w:r>
        <w:rPr>
          <w:rFonts w:hint="eastAsia" w:asciiTheme="minorEastAsia" w:hAnsiTheme="minorEastAsia" w:eastAsiaTheme="minorEastAsia" w:cstheme="minorEastAsia"/>
          <w:color w:val="auto"/>
          <w:sz w:val="22"/>
          <w:highlight w:val="none"/>
          <w:u w:val="single"/>
          <w:lang w:eastAsia="zh-CN"/>
        </w:rPr>
        <w:t>供应商</w:t>
      </w:r>
      <w:r>
        <w:rPr>
          <w:rFonts w:hint="eastAsia" w:asciiTheme="minorEastAsia" w:hAnsiTheme="minorEastAsia" w:eastAsiaTheme="minorEastAsia" w:cstheme="minorEastAsia"/>
          <w:color w:val="auto"/>
          <w:sz w:val="22"/>
          <w:highlight w:val="none"/>
          <w:u w:val="single"/>
        </w:rPr>
        <w:t>委派不在本单位缴纳社保的人员作为授权代表的，应当在</w:t>
      </w:r>
      <w:r>
        <w:rPr>
          <w:rFonts w:hint="eastAsia" w:asciiTheme="minorEastAsia" w:hAnsiTheme="minorEastAsia" w:eastAsiaTheme="minorEastAsia" w:cstheme="minorEastAsia"/>
          <w:color w:val="auto"/>
          <w:sz w:val="22"/>
          <w:highlight w:val="none"/>
          <w:u w:val="single"/>
          <w:lang w:eastAsia="zh-CN"/>
        </w:rPr>
        <w:t>响应文件</w:t>
      </w:r>
      <w:r>
        <w:rPr>
          <w:rFonts w:hint="eastAsia" w:asciiTheme="minorEastAsia" w:hAnsiTheme="minorEastAsia" w:eastAsiaTheme="minorEastAsia" w:cstheme="minorEastAsia"/>
          <w:color w:val="auto"/>
          <w:sz w:val="22"/>
          <w:highlight w:val="none"/>
          <w:u w:val="single"/>
        </w:rPr>
        <w:t>中，说明具体原因、授权代表缴纳社保的单位，并附列该授权代表缴纳社保证明（</w:t>
      </w:r>
      <w:r>
        <w:rPr>
          <w:rFonts w:hint="eastAsia" w:asciiTheme="minorEastAsia" w:hAnsiTheme="minorEastAsia" w:eastAsiaTheme="minorEastAsia" w:cstheme="minorEastAsia"/>
          <w:color w:val="auto"/>
          <w:sz w:val="22"/>
          <w:highlight w:val="none"/>
          <w:u w:val="single"/>
          <w:lang w:eastAsia="zh-CN"/>
        </w:rPr>
        <w:t>2025年10月01日</w:t>
      </w:r>
      <w:r>
        <w:rPr>
          <w:rFonts w:hint="eastAsia" w:asciiTheme="minorEastAsia" w:hAnsiTheme="minorEastAsia" w:eastAsiaTheme="minorEastAsia" w:cstheme="minorEastAsia"/>
          <w:color w:val="auto"/>
          <w:sz w:val="22"/>
          <w:highlight w:val="none"/>
          <w:u w:val="single"/>
        </w:rPr>
        <w:t>（含）至本项目</w:t>
      </w:r>
      <w:r>
        <w:rPr>
          <w:rFonts w:hint="eastAsia" w:asciiTheme="minorEastAsia" w:hAnsiTheme="minorEastAsia" w:eastAsiaTheme="minorEastAsia" w:cstheme="minorEastAsia"/>
          <w:color w:val="auto"/>
          <w:sz w:val="22"/>
          <w:highlight w:val="none"/>
          <w:u w:val="single"/>
          <w:lang w:eastAsia="zh-CN"/>
        </w:rPr>
        <w:t>响应文件</w:t>
      </w:r>
      <w:r>
        <w:rPr>
          <w:rFonts w:hint="eastAsia" w:asciiTheme="minorEastAsia" w:hAnsiTheme="minorEastAsia" w:eastAsiaTheme="minorEastAsia" w:cstheme="minorEastAsia"/>
          <w:color w:val="auto"/>
          <w:sz w:val="22"/>
          <w:highlight w:val="none"/>
          <w:u w:val="single"/>
        </w:rPr>
        <w:t>提交截止时间止</w:t>
      </w:r>
      <w:r>
        <w:rPr>
          <w:rFonts w:hint="eastAsia" w:asciiTheme="minorEastAsia" w:hAnsiTheme="minorEastAsia" w:eastAsiaTheme="minorEastAsia" w:cstheme="minorEastAsia"/>
          <w:color w:val="auto"/>
          <w:sz w:val="22"/>
          <w:highlight w:val="none"/>
          <w:u w:val="single"/>
          <w:lang w:eastAsia="zh-CN"/>
        </w:rPr>
        <w:t>任意一个月</w:t>
      </w:r>
      <w:r>
        <w:rPr>
          <w:rFonts w:hint="eastAsia" w:asciiTheme="minorEastAsia" w:hAnsiTheme="minorEastAsia" w:eastAsiaTheme="minorEastAsia" w:cstheme="minorEastAsia"/>
          <w:color w:val="auto"/>
          <w:sz w:val="22"/>
          <w:highlight w:val="none"/>
          <w:u w:val="single"/>
        </w:rPr>
        <w:t>）。</w:t>
      </w:r>
    </w:p>
    <w:p w14:paraId="604BFA15">
      <w:pPr>
        <w:rPr>
          <w:rFonts w:hint="eastAsia"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color w:val="auto"/>
          <w:kern w:val="0"/>
          <w:sz w:val="32"/>
          <w:szCs w:val="32"/>
          <w:highlight w:val="none"/>
        </w:rPr>
        <w:br w:type="page"/>
      </w:r>
    </w:p>
    <w:p w14:paraId="409CAFED">
      <w:pPr>
        <w:jc w:val="center"/>
        <w:rPr>
          <w:rFonts w:hint="eastAsia"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color w:val="auto"/>
          <w:kern w:val="0"/>
          <w:sz w:val="32"/>
          <w:szCs w:val="32"/>
          <w:highlight w:val="none"/>
        </w:rPr>
        <w:t>三、符合性审查资料</w:t>
      </w:r>
    </w:p>
    <w:p w14:paraId="0E82BCFE">
      <w:pPr>
        <w:jc w:val="center"/>
        <w:rPr>
          <w:rFonts w:hint="eastAsia" w:asciiTheme="minorEastAsia" w:hAnsiTheme="minorEastAsia" w:eastAsiaTheme="minorEastAsia" w:cstheme="minorEastAsia"/>
          <w:b/>
          <w:color w:val="auto"/>
          <w:kern w:val="0"/>
          <w:sz w:val="32"/>
          <w:szCs w:val="32"/>
          <w:highlight w:val="none"/>
        </w:rPr>
      </w:pPr>
    </w:p>
    <w:tbl>
      <w:tblPr>
        <w:tblStyle w:val="30"/>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2678"/>
        <w:gridCol w:w="3716"/>
        <w:gridCol w:w="2293"/>
      </w:tblGrid>
      <w:tr w14:paraId="6401A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19" w:type="dxa"/>
            <w:vAlign w:val="center"/>
          </w:tcPr>
          <w:p w14:paraId="7C52C044">
            <w:pPr>
              <w:snapToGrid w:val="0"/>
              <w:spacing w:line="240" w:lineRule="atLeast"/>
              <w:jc w:val="center"/>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序号</w:t>
            </w:r>
          </w:p>
        </w:tc>
        <w:tc>
          <w:tcPr>
            <w:tcW w:w="2678" w:type="dxa"/>
            <w:vAlign w:val="center"/>
          </w:tcPr>
          <w:p w14:paraId="1A1FA7D9">
            <w:pPr>
              <w:snapToGrid w:val="0"/>
              <w:spacing w:line="240" w:lineRule="atLeast"/>
              <w:jc w:val="center"/>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实质性要求</w:t>
            </w:r>
          </w:p>
        </w:tc>
        <w:tc>
          <w:tcPr>
            <w:tcW w:w="3716" w:type="dxa"/>
            <w:vAlign w:val="center"/>
          </w:tcPr>
          <w:p w14:paraId="2156DDB7">
            <w:pPr>
              <w:snapToGrid w:val="0"/>
              <w:spacing w:line="240" w:lineRule="atLeast"/>
              <w:jc w:val="center"/>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需要提供的符合性审查资料</w:t>
            </w:r>
          </w:p>
        </w:tc>
        <w:tc>
          <w:tcPr>
            <w:tcW w:w="2293" w:type="dxa"/>
            <w:vAlign w:val="center"/>
          </w:tcPr>
          <w:p w14:paraId="4B9A9763">
            <w:pPr>
              <w:snapToGrid w:val="0"/>
              <w:spacing w:line="240" w:lineRule="atLeast"/>
              <w:jc w:val="center"/>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响应文件中的</w:t>
            </w:r>
          </w:p>
          <w:p w14:paraId="628AD30F">
            <w:pPr>
              <w:snapToGrid w:val="0"/>
              <w:spacing w:line="240" w:lineRule="atLeast"/>
              <w:jc w:val="center"/>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页码位置</w:t>
            </w:r>
          </w:p>
        </w:tc>
      </w:tr>
      <w:tr w14:paraId="4EFED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919" w:type="dxa"/>
            <w:vAlign w:val="center"/>
          </w:tcPr>
          <w:p w14:paraId="5CEE6927">
            <w:pPr>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w:t>
            </w:r>
          </w:p>
        </w:tc>
        <w:tc>
          <w:tcPr>
            <w:tcW w:w="2678" w:type="dxa"/>
            <w:vAlign w:val="center"/>
          </w:tcPr>
          <w:p w14:paraId="31770060">
            <w:pP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响应文件按照</w:t>
            </w:r>
            <w:r>
              <w:rPr>
                <w:rFonts w:hint="eastAsia" w:asciiTheme="minorEastAsia" w:hAnsiTheme="minorEastAsia" w:eastAsiaTheme="minorEastAsia" w:cstheme="minorEastAsia"/>
                <w:color w:val="auto"/>
                <w:kern w:val="0"/>
                <w:sz w:val="22"/>
                <w:szCs w:val="22"/>
                <w:highlight w:val="none"/>
                <w:lang w:eastAsia="zh-CN"/>
              </w:rPr>
              <w:t>谈判文件</w:t>
            </w:r>
            <w:r>
              <w:rPr>
                <w:rFonts w:hint="eastAsia" w:asciiTheme="minorEastAsia" w:hAnsiTheme="minorEastAsia" w:eastAsiaTheme="minorEastAsia" w:cstheme="minorEastAsia"/>
                <w:color w:val="auto"/>
                <w:kern w:val="0"/>
                <w:sz w:val="22"/>
                <w:szCs w:val="22"/>
                <w:highlight w:val="none"/>
              </w:rPr>
              <w:t>要求签署、盖章。</w:t>
            </w:r>
          </w:p>
        </w:tc>
        <w:tc>
          <w:tcPr>
            <w:tcW w:w="3716" w:type="dxa"/>
            <w:vAlign w:val="center"/>
          </w:tcPr>
          <w:p w14:paraId="313D7781">
            <w:pP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需要使用</w:t>
            </w:r>
            <w:r>
              <w:rPr>
                <w:rFonts w:hint="eastAsia" w:asciiTheme="minorEastAsia" w:hAnsiTheme="minorEastAsia" w:eastAsiaTheme="minorEastAsia" w:cstheme="minorEastAsia"/>
                <w:color w:val="auto"/>
                <w:sz w:val="22"/>
                <w:szCs w:val="22"/>
                <w:highlight w:val="none"/>
                <w:lang w:eastAsia="zh-CN"/>
              </w:rPr>
              <w:t>电子签章</w:t>
            </w:r>
            <w:r>
              <w:rPr>
                <w:rFonts w:hint="eastAsia" w:asciiTheme="minorEastAsia" w:hAnsiTheme="minorEastAsia" w:eastAsiaTheme="minorEastAsia" w:cstheme="minorEastAsia"/>
                <w:color w:val="auto"/>
                <w:sz w:val="22"/>
                <w:szCs w:val="22"/>
                <w:highlight w:val="none"/>
              </w:rPr>
              <w:t>或者</w:t>
            </w:r>
            <w:r>
              <w:rPr>
                <w:rFonts w:hint="eastAsia" w:asciiTheme="minorEastAsia" w:hAnsiTheme="minorEastAsia" w:eastAsiaTheme="minorEastAsia" w:cstheme="minorEastAsia"/>
                <w:color w:val="auto"/>
                <w:sz w:val="22"/>
                <w:szCs w:val="22"/>
                <w:highlight w:val="none"/>
                <w:lang w:val="en-US" w:eastAsia="zh-CN"/>
              </w:rPr>
              <w:t>公章或者</w:t>
            </w:r>
            <w:r>
              <w:rPr>
                <w:rFonts w:hint="eastAsia" w:asciiTheme="minorEastAsia" w:hAnsiTheme="minorEastAsia" w:eastAsiaTheme="minorEastAsia" w:cstheme="minorEastAsia"/>
                <w:color w:val="auto"/>
                <w:sz w:val="22"/>
                <w:szCs w:val="22"/>
                <w:highlight w:val="none"/>
              </w:rPr>
              <w:t>签字盖章的响应文件的组成部分</w:t>
            </w:r>
          </w:p>
        </w:tc>
        <w:tc>
          <w:tcPr>
            <w:tcW w:w="2293" w:type="dxa"/>
            <w:vAlign w:val="center"/>
          </w:tcPr>
          <w:p w14:paraId="58159ACF">
            <w:pPr>
              <w:jc w:val="both"/>
              <w:rPr>
                <w:rFonts w:hint="eastAsia" w:asciiTheme="minorEastAsia" w:hAnsiTheme="minorEastAsia" w:eastAsiaTheme="minorEastAsia" w:cstheme="minorEastAsia"/>
                <w:color w:val="auto"/>
                <w:sz w:val="22"/>
                <w:szCs w:val="22"/>
                <w:highlight w:val="none"/>
              </w:rPr>
            </w:pPr>
          </w:p>
          <w:p w14:paraId="0D168B0A">
            <w:pPr>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见响应文件第 页</w:t>
            </w:r>
          </w:p>
        </w:tc>
      </w:tr>
      <w:tr w14:paraId="450A0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919" w:type="dxa"/>
            <w:vAlign w:val="center"/>
          </w:tcPr>
          <w:p w14:paraId="43E5518F">
            <w:pPr>
              <w:jc w:val="center"/>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val="en-US" w:eastAsia="zh-CN"/>
              </w:rPr>
              <w:t>2</w:t>
            </w:r>
          </w:p>
        </w:tc>
        <w:tc>
          <w:tcPr>
            <w:tcW w:w="2678" w:type="dxa"/>
            <w:vAlign w:val="center"/>
          </w:tcPr>
          <w:p w14:paraId="4E5B5BA7">
            <w:pP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响应文件中承诺的响应有效期不少于</w:t>
            </w:r>
            <w:r>
              <w:rPr>
                <w:rFonts w:hint="eastAsia" w:asciiTheme="minorEastAsia" w:hAnsiTheme="minorEastAsia" w:eastAsiaTheme="minorEastAsia" w:cstheme="minorEastAsia"/>
                <w:color w:val="auto"/>
                <w:kern w:val="0"/>
                <w:sz w:val="22"/>
                <w:szCs w:val="22"/>
                <w:highlight w:val="none"/>
                <w:lang w:eastAsia="zh-CN"/>
              </w:rPr>
              <w:t>谈判文件</w:t>
            </w:r>
            <w:r>
              <w:rPr>
                <w:rFonts w:hint="eastAsia" w:asciiTheme="minorEastAsia" w:hAnsiTheme="minorEastAsia" w:eastAsiaTheme="minorEastAsia" w:cstheme="minorEastAsia"/>
                <w:color w:val="auto"/>
                <w:kern w:val="0"/>
                <w:sz w:val="22"/>
                <w:szCs w:val="22"/>
                <w:highlight w:val="none"/>
              </w:rPr>
              <w:t>中载明的响应有效期。</w:t>
            </w:r>
          </w:p>
        </w:tc>
        <w:tc>
          <w:tcPr>
            <w:tcW w:w="3716" w:type="dxa"/>
            <w:vAlign w:val="center"/>
          </w:tcPr>
          <w:p w14:paraId="208A0E4C">
            <w:pP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响应函</w:t>
            </w:r>
          </w:p>
        </w:tc>
        <w:tc>
          <w:tcPr>
            <w:tcW w:w="2293" w:type="dxa"/>
            <w:vAlign w:val="center"/>
          </w:tcPr>
          <w:p w14:paraId="6232A545">
            <w:pPr>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见响应文件第  页</w:t>
            </w:r>
          </w:p>
        </w:tc>
      </w:tr>
      <w:tr w14:paraId="413FD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919" w:type="dxa"/>
            <w:vAlign w:val="center"/>
          </w:tcPr>
          <w:p w14:paraId="6D374EED">
            <w:pPr>
              <w:jc w:val="center"/>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val="en-US" w:eastAsia="zh-CN"/>
              </w:rPr>
              <w:t>3</w:t>
            </w:r>
          </w:p>
        </w:tc>
        <w:tc>
          <w:tcPr>
            <w:tcW w:w="2678" w:type="dxa"/>
            <w:vAlign w:val="center"/>
          </w:tcPr>
          <w:p w14:paraId="3B54B244">
            <w:pPr>
              <w:rPr>
                <w:rFonts w:hint="eastAsia" w:asciiTheme="minorEastAsia" w:hAnsiTheme="minorEastAsia" w:eastAsiaTheme="minorEastAsia" w:cstheme="minorEastAsia"/>
                <w:color w:val="auto"/>
                <w:kern w:val="0"/>
                <w:sz w:val="22"/>
                <w:szCs w:val="22"/>
                <w:highlight w:val="none"/>
                <w:lang w:eastAsia="zh-CN"/>
              </w:rPr>
            </w:pPr>
            <w:r>
              <w:rPr>
                <w:rFonts w:hint="eastAsia" w:asciiTheme="minorEastAsia" w:hAnsiTheme="minorEastAsia" w:eastAsiaTheme="minorEastAsia" w:cstheme="minorEastAsia"/>
                <w:color w:val="auto"/>
                <w:kern w:val="0"/>
                <w:sz w:val="22"/>
                <w:szCs w:val="22"/>
                <w:highlight w:val="none"/>
                <w:lang w:eastAsia="zh-CN"/>
              </w:rPr>
              <w:t>响应文件满足谈判文件第三部分采购需求参数里的其它实质性要求（如有）。</w:t>
            </w:r>
          </w:p>
        </w:tc>
        <w:tc>
          <w:tcPr>
            <w:tcW w:w="3716" w:type="dxa"/>
            <w:vAlign w:val="center"/>
          </w:tcPr>
          <w:p w14:paraId="464103CD">
            <w:pPr>
              <w:rPr>
                <w:rFonts w:hint="eastAsia" w:asciiTheme="minorEastAsia" w:hAnsiTheme="minorEastAsia" w:eastAsiaTheme="minorEastAsia" w:cstheme="minorEastAsia"/>
                <w:color w:val="auto"/>
                <w:kern w:val="0"/>
                <w:sz w:val="22"/>
                <w:szCs w:val="22"/>
                <w:highlight w:val="none"/>
                <w:lang w:eastAsia="zh-CN"/>
              </w:rPr>
            </w:pPr>
            <w:r>
              <w:rPr>
                <w:rFonts w:hint="eastAsia" w:asciiTheme="minorEastAsia" w:hAnsiTheme="minorEastAsia" w:eastAsiaTheme="minorEastAsia" w:cstheme="minorEastAsia"/>
                <w:color w:val="auto"/>
                <w:kern w:val="0"/>
                <w:sz w:val="22"/>
                <w:szCs w:val="22"/>
                <w:highlight w:val="none"/>
                <w:lang w:eastAsia="zh-CN"/>
              </w:rPr>
              <w:t>（“▲且加下线部分” 系指实质性要求条款，明确要求提供材料的，按要求提供相应的材料；未明确要求提供材料的，依据采购需求偏离表）</w:t>
            </w:r>
          </w:p>
        </w:tc>
        <w:tc>
          <w:tcPr>
            <w:tcW w:w="2293" w:type="dxa"/>
            <w:vAlign w:val="center"/>
          </w:tcPr>
          <w:p w14:paraId="148A97D2">
            <w:pPr>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见响应文件第  页</w:t>
            </w:r>
          </w:p>
        </w:tc>
      </w:tr>
      <w:tr w14:paraId="4942C2AA">
        <w:tblPrEx>
          <w:tblCellMar>
            <w:top w:w="0" w:type="dxa"/>
            <w:left w:w="108" w:type="dxa"/>
            <w:bottom w:w="0" w:type="dxa"/>
            <w:right w:w="108" w:type="dxa"/>
          </w:tblCellMar>
        </w:tblPrEx>
        <w:trPr>
          <w:trHeight w:val="860" w:hRule="atLeast"/>
        </w:trPr>
        <w:tc>
          <w:tcPr>
            <w:tcW w:w="919" w:type="dxa"/>
            <w:vAlign w:val="center"/>
          </w:tcPr>
          <w:p w14:paraId="765E921E">
            <w:pPr>
              <w:jc w:val="center"/>
              <w:rPr>
                <w:rFonts w:hint="default"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cstheme="minorEastAsia"/>
                <w:color w:val="auto"/>
                <w:sz w:val="22"/>
                <w:szCs w:val="22"/>
                <w:highlight w:val="none"/>
                <w:lang w:val="en-US" w:eastAsia="zh-CN"/>
              </w:rPr>
              <w:t>4</w:t>
            </w:r>
          </w:p>
        </w:tc>
        <w:tc>
          <w:tcPr>
            <w:tcW w:w="2678" w:type="dxa"/>
            <w:vAlign w:val="center"/>
          </w:tcPr>
          <w:p w14:paraId="288CDB47">
            <w:pPr>
              <w:rPr>
                <w:rFonts w:hint="eastAsia" w:asciiTheme="minorEastAsia" w:hAnsiTheme="minorEastAsia" w:eastAsiaTheme="minorEastAsia" w:cstheme="minorEastAsia"/>
                <w:color w:val="auto"/>
                <w:kern w:val="0"/>
                <w:sz w:val="22"/>
                <w:szCs w:val="22"/>
                <w:highlight w:val="none"/>
                <w:lang w:val="en-US" w:eastAsia="zh-CN"/>
              </w:rPr>
            </w:pPr>
            <w:r>
              <w:rPr>
                <w:rFonts w:hint="eastAsia" w:asciiTheme="minorEastAsia" w:hAnsiTheme="minorEastAsia" w:eastAsiaTheme="minorEastAsia" w:cstheme="minorEastAsia"/>
                <w:color w:val="auto"/>
                <w:kern w:val="0"/>
                <w:sz w:val="22"/>
                <w:szCs w:val="22"/>
                <w:highlight w:val="none"/>
                <w:lang w:eastAsia="zh-CN"/>
              </w:rPr>
              <w:t>供应商代表不是法定代表人</w:t>
            </w:r>
            <w:r>
              <w:rPr>
                <w:rFonts w:hint="eastAsia" w:asciiTheme="minorEastAsia" w:hAnsiTheme="minorEastAsia" w:eastAsiaTheme="minorEastAsia" w:cstheme="minorEastAsia"/>
                <w:color w:val="auto"/>
                <w:kern w:val="0"/>
                <w:sz w:val="22"/>
                <w:szCs w:val="22"/>
                <w:highlight w:val="none"/>
                <w:lang w:val="en-US" w:eastAsia="zh-CN"/>
              </w:rPr>
              <w:t>的</w:t>
            </w:r>
          </w:p>
        </w:tc>
        <w:tc>
          <w:tcPr>
            <w:tcW w:w="3716" w:type="dxa"/>
            <w:vAlign w:val="center"/>
          </w:tcPr>
          <w:p w14:paraId="24ACE500">
            <w:pPr>
              <w:rPr>
                <w:rFonts w:hint="eastAsia" w:asciiTheme="minorEastAsia" w:hAnsiTheme="minorEastAsia" w:eastAsiaTheme="minorEastAsia" w:cstheme="minorEastAsia"/>
                <w:color w:val="auto"/>
                <w:kern w:val="0"/>
                <w:sz w:val="22"/>
                <w:szCs w:val="22"/>
                <w:highlight w:val="none"/>
                <w:lang w:val="en-US" w:eastAsia="zh-CN"/>
              </w:rPr>
            </w:pPr>
            <w:r>
              <w:rPr>
                <w:rFonts w:hint="eastAsia" w:asciiTheme="minorEastAsia" w:hAnsiTheme="minorEastAsia" w:eastAsiaTheme="minorEastAsia" w:cstheme="minorEastAsia"/>
                <w:color w:val="auto"/>
                <w:kern w:val="0"/>
                <w:sz w:val="22"/>
                <w:szCs w:val="22"/>
                <w:highlight w:val="none"/>
                <w:lang w:eastAsia="zh-CN"/>
              </w:rPr>
              <w:t>授权代表社保缴纳证明（2025年10月01日（含）至本项目响应文件提交截止时间止任意一个月）</w:t>
            </w:r>
          </w:p>
        </w:tc>
        <w:tc>
          <w:tcPr>
            <w:tcW w:w="2293" w:type="dxa"/>
            <w:shd w:val="clear" w:color="auto" w:fill="auto"/>
            <w:vAlign w:val="center"/>
          </w:tcPr>
          <w:p w14:paraId="55CD102C">
            <w:pPr>
              <w:jc w:val="both"/>
              <w:rPr>
                <w:rFonts w:hint="eastAsia" w:asciiTheme="minorEastAsia" w:hAnsiTheme="minorEastAsia" w:eastAsiaTheme="minorEastAsia" w:cstheme="minorEastAsia"/>
                <w:color w:val="auto"/>
                <w:kern w:val="2"/>
                <w:sz w:val="22"/>
                <w:szCs w:val="22"/>
                <w:highlight w:val="none"/>
                <w:lang w:val="en-US" w:eastAsia="zh-CN" w:bidi="ar-SA"/>
              </w:rPr>
            </w:pPr>
            <w:r>
              <w:rPr>
                <w:rFonts w:hint="eastAsia" w:asciiTheme="minorEastAsia" w:hAnsiTheme="minorEastAsia" w:eastAsiaTheme="minorEastAsia" w:cstheme="minorEastAsia"/>
                <w:color w:val="auto"/>
                <w:sz w:val="22"/>
                <w:szCs w:val="22"/>
                <w:highlight w:val="none"/>
              </w:rPr>
              <w:t>见响应文件第  页</w:t>
            </w:r>
          </w:p>
        </w:tc>
      </w:tr>
    </w:tbl>
    <w:p w14:paraId="696C7BC1">
      <w:pPr>
        <w:tabs>
          <w:tab w:val="left" w:pos="4860"/>
        </w:tabs>
        <w:spacing w:line="360" w:lineRule="auto"/>
        <w:ind w:right="1560"/>
        <w:jc w:val="left"/>
        <w:rPr>
          <w:rFonts w:hint="eastAsia" w:asciiTheme="minorEastAsia" w:hAnsiTheme="minorEastAsia" w:eastAsiaTheme="minorEastAsia" w:cstheme="minorEastAsia"/>
          <w:color w:val="auto"/>
          <w:kern w:val="0"/>
          <w:sz w:val="24"/>
          <w:highlight w:val="none"/>
          <w:lang w:val="zh-CN"/>
        </w:rPr>
      </w:pPr>
    </w:p>
    <w:p w14:paraId="0C821B10">
      <w:pPr>
        <w:tabs>
          <w:tab w:val="left" w:pos="4860"/>
        </w:tabs>
        <w:spacing w:line="360" w:lineRule="auto"/>
        <w:ind w:right="156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val="zh-CN"/>
        </w:rPr>
        <w:t>供应商名称（电子签章或公章）</w:t>
      </w:r>
      <w:r>
        <w:rPr>
          <w:rFonts w:hint="eastAsia" w:asciiTheme="minorEastAsia" w:hAnsiTheme="minorEastAsia" w:eastAsiaTheme="minorEastAsia" w:cstheme="minorEastAsia"/>
          <w:color w:val="auto"/>
          <w:sz w:val="24"/>
          <w:highlight w:val="none"/>
        </w:rPr>
        <w:t>：</w:t>
      </w:r>
    </w:p>
    <w:p w14:paraId="026C40FF">
      <w:pPr>
        <w:tabs>
          <w:tab w:val="left" w:pos="4860"/>
        </w:tabs>
        <w:spacing w:line="360" w:lineRule="auto"/>
        <w:ind w:right="156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  期：</w:t>
      </w:r>
    </w:p>
    <w:p w14:paraId="751494A1">
      <w:pPr>
        <w:spacing w:line="36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（若联合体参加投标的，</w:t>
      </w:r>
      <w:r>
        <w:rPr>
          <w:rFonts w:hint="eastAsia" w:asciiTheme="minorEastAsia" w:hAnsiTheme="minorEastAsia" w:eastAsiaTheme="minorEastAsia" w:cstheme="minorEastAsia"/>
          <w:color w:val="auto"/>
          <w:sz w:val="22"/>
          <w:szCs w:val="22"/>
          <w:highlight w:val="none"/>
          <w:lang w:eastAsia="zh-CN"/>
        </w:rPr>
        <w:t>联合体牵头单位提供且盖电子签章或公章</w:t>
      </w:r>
      <w:r>
        <w:rPr>
          <w:rFonts w:hint="eastAsia" w:asciiTheme="minorEastAsia" w:hAnsiTheme="minorEastAsia" w:eastAsiaTheme="minorEastAsia" w:cstheme="minorEastAsia"/>
          <w:color w:val="auto"/>
          <w:sz w:val="22"/>
          <w:szCs w:val="22"/>
          <w:highlight w:val="none"/>
        </w:rPr>
        <w:t>）</w:t>
      </w:r>
    </w:p>
    <w:p w14:paraId="591038B9">
      <w:pPr>
        <w:rPr>
          <w:rFonts w:hint="eastAsia" w:asciiTheme="minorEastAsia" w:hAnsiTheme="minorEastAsia" w:eastAsiaTheme="minorEastAsia" w:cstheme="minorEastAsia"/>
          <w:b/>
          <w:color w:val="auto"/>
          <w:kern w:val="0"/>
          <w:sz w:val="32"/>
          <w:szCs w:val="32"/>
          <w:highlight w:val="none"/>
          <w:lang w:val="en-US" w:eastAsia="zh-CN"/>
        </w:rPr>
      </w:pPr>
      <w:r>
        <w:rPr>
          <w:rFonts w:hint="eastAsia" w:asciiTheme="minorEastAsia" w:hAnsiTheme="minorEastAsia" w:eastAsiaTheme="minorEastAsia" w:cstheme="minorEastAsia"/>
          <w:b/>
          <w:color w:val="auto"/>
          <w:kern w:val="0"/>
          <w:sz w:val="32"/>
          <w:szCs w:val="32"/>
          <w:highlight w:val="none"/>
          <w:lang w:val="en-US" w:eastAsia="zh-CN"/>
        </w:rPr>
        <w:br w:type="page"/>
      </w:r>
    </w:p>
    <w:p w14:paraId="0812DDAF">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kern w:val="0"/>
          <w:sz w:val="32"/>
          <w:szCs w:val="32"/>
          <w:highlight w:val="none"/>
          <w:lang w:val="en-US" w:eastAsia="zh-CN"/>
        </w:rPr>
        <w:t>四</w:t>
      </w:r>
      <w:r>
        <w:rPr>
          <w:rFonts w:hint="eastAsia" w:asciiTheme="minorEastAsia" w:hAnsiTheme="minorEastAsia" w:eastAsiaTheme="minorEastAsia" w:cstheme="minorEastAsia"/>
          <w:b/>
          <w:color w:val="auto"/>
          <w:kern w:val="0"/>
          <w:sz w:val="32"/>
          <w:szCs w:val="32"/>
          <w:highlight w:val="none"/>
        </w:rPr>
        <w:t>、响应</w:t>
      </w:r>
      <w:r>
        <w:rPr>
          <w:rFonts w:hint="eastAsia" w:asciiTheme="minorEastAsia" w:hAnsiTheme="minorEastAsia" w:eastAsiaTheme="minorEastAsia" w:cstheme="minorEastAsia"/>
          <w:b/>
          <w:color w:val="auto"/>
          <w:kern w:val="0"/>
          <w:sz w:val="32"/>
          <w:szCs w:val="32"/>
          <w:highlight w:val="none"/>
          <w:lang w:val="en-US" w:eastAsia="zh-CN"/>
        </w:rPr>
        <w:t>标的</w:t>
      </w:r>
      <w:r>
        <w:rPr>
          <w:rFonts w:hint="eastAsia" w:asciiTheme="minorEastAsia" w:hAnsiTheme="minorEastAsia" w:eastAsiaTheme="minorEastAsia" w:cstheme="minorEastAsia"/>
          <w:b/>
          <w:color w:val="auto"/>
          <w:kern w:val="0"/>
          <w:sz w:val="32"/>
          <w:szCs w:val="32"/>
          <w:highlight w:val="none"/>
        </w:rPr>
        <w:t>清单</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589"/>
        <w:gridCol w:w="1260"/>
        <w:gridCol w:w="1470"/>
        <w:gridCol w:w="1365"/>
        <w:gridCol w:w="1921"/>
      </w:tblGrid>
      <w:tr w14:paraId="7A08E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14:paraId="563CF2DF">
            <w:pPr>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序号</w:t>
            </w:r>
          </w:p>
        </w:tc>
        <w:tc>
          <w:tcPr>
            <w:tcW w:w="1369" w:type="dxa"/>
            <w:tcBorders>
              <w:top w:val="single" w:color="auto" w:sz="4" w:space="0"/>
              <w:left w:val="single" w:color="auto" w:sz="4" w:space="0"/>
              <w:bottom w:val="single" w:color="auto" w:sz="4" w:space="0"/>
              <w:right w:val="single" w:color="auto" w:sz="4" w:space="0"/>
            </w:tcBorders>
            <w:noWrap w:val="0"/>
            <w:vAlign w:val="center"/>
          </w:tcPr>
          <w:p w14:paraId="7A1DDF5E">
            <w:pPr>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名称</w:t>
            </w:r>
          </w:p>
        </w:tc>
        <w:tc>
          <w:tcPr>
            <w:tcW w:w="1589" w:type="dxa"/>
            <w:tcBorders>
              <w:top w:val="single" w:color="auto" w:sz="4" w:space="0"/>
              <w:left w:val="single" w:color="auto" w:sz="4" w:space="0"/>
              <w:bottom w:val="single" w:color="auto" w:sz="4" w:space="0"/>
              <w:right w:val="single" w:color="auto" w:sz="4" w:space="0"/>
            </w:tcBorders>
            <w:noWrap w:val="0"/>
            <w:vAlign w:val="top"/>
          </w:tcPr>
          <w:p w14:paraId="79C2E7DA">
            <w:pPr>
              <w:spacing w:line="360" w:lineRule="auto"/>
              <w:jc w:val="center"/>
              <w:rPr>
                <w:rFonts w:hint="eastAsia" w:asciiTheme="minorEastAsia" w:hAnsiTheme="minorEastAsia" w:eastAsiaTheme="minorEastAsia" w:cstheme="minorEastAsia"/>
                <w:b/>
                <w:color w:val="auto"/>
                <w:sz w:val="24"/>
                <w:highlight w:val="none"/>
              </w:rPr>
            </w:pPr>
          </w:p>
          <w:p w14:paraId="4637EBCA">
            <w:pPr>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服务范围</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AE198F1">
            <w:pPr>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服务要求</w:t>
            </w:r>
          </w:p>
        </w:tc>
        <w:tc>
          <w:tcPr>
            <w:tcW w:w="1470" w:type="dxa"/>
            <w:tcBorders>
              <w:top w:val="single" w:color="auto" w:sz="4" w:space="0"/>
              <w:left w:val="single" w:color="auto" w:sz="4" w:space="0"/>
              <w:bottom w:val="single" w:color="auto" w:sz="4" w:space="0"/>
              <w:right w:val="single" w:color="auto" w:sz="4" w:space="0"/>
            </w:tcBorders>
            <w:noWrap w:val="0"/>
            <w:vAlign w:val="center"/>
          </w:tcPr>
          <w:p w14:paraId="6613DC5F">
            <w:pPr>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服务时间</w:t>
            </w:r>
          </w:p>
        </w:tc>
        <w:tc>
          <w:tcPr>
            <w:tcW w:w="1365" w:type="dxa"/>
            <w:tcBorders>
              <w:top w:val="single" w:color="auto" w:sz="4" w:space="0"/>
              <w:left w:val="single" w:color="auto" w:sz="4" w:space="0"/>
              <w:bottom w:val="single" w:color="auto" w:sz="4" w:space="0"/>
              <w:right w:val="single" w:color="auto" w:sz="4" w:space="0"/>
            </w:tcBorders>
            <w:noWrap w:val="0"/>
            <w:vAlign w:val="center"/>
          </w:tcPr>
          <w:p w14:paraId="232510A5">
            <w:pPr>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服务标准</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7DD714B">
            <w:pPr>
              <w:spacing w:line="360" w:lineRule="auto"/>
              <w:jc w:val="center"/>
              <w:rPr>
                <w:rFonts w:hint="eastAsia" w:asciiTheme="minorEastAsia" w:hAnsiTheme="minorEastAsia" w:eastAsiaTheme="minorEastAsia" w:cstheme="minorEastAsia"/>
                <w:b/>
                <w:color w:val="auto"/>
                <w:sz w:val="24"/>
                <w:highlight w:val="none"/>
              </w:rPr>
            </w:pPr>
          </w:p>
          <w:p w14:paraId="3462794D">
            <w:pPr>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备注（如果有）</w:t>
            </w:r>
          </w:p>
          <w:p w14:paraId="25FCF722">
            <w:pPr>
              <w:spacing w:line="360" w:lineRule="auto"/>
              <w:jc w:val="center"/>
              <w:rPr>
                <w:rFonts w:hint="eastAsia" w:asciiTheme="minorEastAsia" w:hAnsiTheme="minorEastAsia" w:eastAsiaTheme="minorEastAsia" w:cstheme="minorEastAsia"/>
                <w:b/>
                <w:color w:val="auto"/>
                <w:sz w:val="24"/>
                <w:highlight w:val="none"/>
              </w:rPr>
            </w:pPr>
          </w:p>
        </w:tc>
      </w:tr>
      <w:tr w14:paraId="469A6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14:paraId="50D1468B">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1369" w:type="dxa"/>
            <w:tcBorders>
              <w:top w:val="single" w:color="auto" w:sz="4" w:space="0"/>
              <w:left w:val="single" w:color="auto" w:sz="4" w:space="0"/>
              <w:bottom w:val="single" w:color="auto" w:sz="4" w:space="0"/>
              <w:right w:val="single" w:color="auto" w:sz="4" w:space="0"/>
            </w:tcBorders>
            <w:noWrap w:val="0"/>
            <w:vAlign w:val="center"/>
          </w:tcPr>
          <w:p w14:paraId="04F861C2">
            <w:pPr>
              <w:snapToGrid w:val="0"/>
              <w:spacing w:line="360" w:lineRule="auto"/>
              <w:jc w:val="center"/>
              <w:rPr>
                <w:rFonts w:hint="eastAsia" w:asciiTheme="minorEastAsia" w:hAnsiTheme="minorEastAsia" w:eastAsiaTheme="minorEastAsia" w:cstheme="minorEastAsia"/>
                <w:color w:val="auto"/>
                <w:sz w:val="24"/>
                <w:highlight w:val="none"/>
              </w:rPr>
            </w:pPr>
          </w:p>
        </w:tc>
        <w:tc>
          <w:tcPr>
            <w:tcW w:w="1589" w:type="dxa"/>
            <w:tcBorders>
              <w:top w:val="single" w:color="auto" w:sz="4" w:space="0"/>
              <w:left w:val="single" w:color="auto" w:sz="4" w:space="0"/>
              <w:bottom w:val="single" w:color="auto" w:sz="4" w:space="0"/>
              <w:right w:val="single" w:color="auto" w:sz="4" w:space="0"/>
            </w:tcBorders>
            <w:noWrap w:val="0"/>
            <w:vAlign w:val="center"/>
          </w:tcPr>
          <w:p w14:paraId="64E4960E">
            <w:pPr>
              <w:snapToGrid w:val="0"/>
              <w:spacing w:line="360" w:lineRule="auto"/>
              <w:jc w:val="center"/>
              <w:rPr>
                <w:rFonts w:hint="eastAsia" w:asciiTheme="minorEastAsia" w:hAnsiTheme="minorEastAsia" w:eastAsiaTheme="minorEastAsia" w:cstheme="minorEastAsia"/>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CFADB60">
            <w:pPr>
              <w:snapToGrid w:val="0"/>
              <w:spacing w:line="360" w:lineRule="auto"/>
              <w:jc w:val="center"/>
              <w:rPr>
                <w:rFonts w:hint="eastAsia" w:asciiTheme="minorEastAsia" w:hAnsiTheme="minorEastAsia" w:eastAsiaTheme="minorEastAsia" w:cstheme="minorEastAsia"/>
                <w:color w:val="auto"/>
                <w:sz w:val="24"/>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14:paraId="42877BD9">
            <w:pPr>
              <w:spacing w:line="360" w:lineRule="auto"/>
              <w:jc w:val="center"/>
              <w:rPr>
                <w:rFonts w:hint="eastAsia" w:asciiTheme="minorEastAsia" w:hAnsiTheme="minorEastAsia" w:eastAsiaTheme="minorEastAsia" w:cstheme="minorEastAsia"/>
                <w:color w:val="auto"/>
                <w:sz w:val="24"/>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6E8E59DB">
            <w:pPr>
              <w:spacing w:line="360" w:lineRule="auto"/>
              <w:jc w:val="center"/>
              <w:rPr>
                <w:rFonts w:hint="eastAsia" w:asciiTheme="minorEastAsia" w:hAnsiTheme="minorEastAsia" w:eastAsiaTheme="minorEastAsia" w:cstheme="minorEastAsia"/>
                <w:color w:val="auto"/>
                <w:sz w:val="24"/>
                <w:highlight w:val="none"/>
              </w:rPr>
            </w:pPr>
          </w:p>
        </w:tc>
        <w:tc>
          <w:tcPr>
            <w:tcW w:w="1921" w:type="dxa"/>
            <w:tcBorders>
              <w:top w:val="single" w:color="auto" w:sz="4" w:space="0"/>
              <w:left w:val="single" w:color="auto" w:sz="4" w:space="0"/>
              <w:bottom w:val="single" w:color="auto" w:sz="4" w:space="0"/>
              <w:right w:val="single" w:color="auto" w:sz="4" w:space="0"/>
            </w:tcBorders>
            <w:noWrap w:val="0"/>
            <w:vAlign w:val="center"/>
          </w:tcPr>
          <w:p w14:paraId="6BC62E00">
            <w:pPr>
              <w:spacing w:line="360" w:lineRule="auto"/>
              <w:jc w:val="center"/>
              <w:rPr>
                <w:rFonts w:hint="eastAsia" w:asciiTheme="minorEastAsia" w:hAnsiTheme="minorEastAsia" w:eastAsiaTheme="minorEastAsia" w:cstheme="minorEastAsia"/>
                <w:color w:val="auto"/>
                <w:sz w:val="24"/>
                <w:highlight w:val="none"/>
              </w:rPr>
            </w:pPr>
          </w:p>
        </w:tc>
      </w:tr>
      <w:tr w14:paraId="724E9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14:paraId="2F804DB7">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1369" w:type="dxa"/>
            <w:tcBorders>
              <w:top w:val="single" w:color="auto" w:sz="4" w:space="0"/>
              <w:left w:val="single" w:color="auto" w:sz="4" w:space="0"/>
              <w:bottom w:val="single" w:color="auto" w:sz="4" w:space="0"/>
              <w:right w:val="single" w:color="auto" w:sz="4" w:space="0"/>
            </w:tcBorders>
            <w:noWrap w:val="0"/>
            <w:vAlign w:val="center"/>
          </w:tcPr>
          <w:p w14:paraId="13B38B66">
            <w:pPr>
              <w:snapToGrid w:val="0"/>
              <w:spacing w:line="360" w:lineRule="auto"/>
              <w:jc w:val="center"/>
              <w:rPr>
                <w:rFonts w:hint="eastAsia" w:asciiTheme="minorEastAsia" w:hAnsiTheme="minorEastAsia" w:eastAsiaTheme="minorEastAsia" w:cstheme="minorEastAsia"/>
                <w:color w:val="auto"/>
                <w:sz w:val="24"/>
                <w:highlight w:val="none"/>
              </w:rPr>
            </w:pPr>
          </w:p>
        </w:tc>
        <w:tc>
          <w:tcPr>
            <w:tcW w:w="1589" w:type="dxa"/>
            <w:tcBorders>
              <w:top w:val="single" w:color="auto" w:sz="4" w:space="0"/>
              <w:left w:val="single" w:color="auto" w:sz="4" w:space="0"/>
              <w:bottom w:val="single" w:color="auto" w:sz="4" w:space="0"/>
              <w:right w:val="single" w:color="auto" w:sz="4" w:space="0"/>
            </w:tcBorders>
            <w:noWrap w:val="0"/>
            <w:vAlign w:val="center"/>
          </w:tcPr>
          <w:p w14:paraId="25C2B08C">
            <w:pPr>
              <w:snapToGrid w:val="0"/>
              <w:spacing w:line="360" w:lineRule="auto"/>
              <w:jc w:val="center"/>
              <w:rPr>
                <w:rFonts w:hint="eastAsia" w:asciiTheme="minorEastAsia" w:hAnsiTheme="minorEastAsia" w:eastAsiaTheme="minorEastAsia" w:cstheme="minorEastAsia"/>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45EF683">
            <w:pPr>
              <w:snapToGrid w:val="0"/>
              <w:spacing w:line="360" w:lineRule="auto"/>
              <w:jc w:val="center"/>
              <w:rPr>
                <w:rFonts w:hint="eastAsia" w:asciiTheme="minorEastAsia" w:hAnsiTheme="minorEastAsia" w:eastAsiaTheme="minorEastAsia" w:cstheme="minorEastAsia"/>
                <w:color w:val="auto"/>
                <w:sz w:val="24"/>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14:paraId="552B9369">
            <w:pPr>
              <w:spacing w:line="360" w:lineRule="auto"/>
              <w:jc w:val="center"/>
              <w:rPr>
                <w:rFonts w:hint="eastAsia" w:asciiTheme="minorEastAsia" w:hAnsiTheme="minorEastAsia" w:eastAsiaTheme="minorEastAsia" w:cstheme="minorEastAsia"/>
                <w:color w:val="auto"/>
                <w:sz w:val="24"/>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469EB8E2">
            <w:pPr>
              <w:spacing w:line="360" w:lineRule="auto"/>
              <w:jc w:val="center"/>
              <w:rPr>
                <w:rFonts w:hint="eastAsia" w:asciiTheme="minorEastAsia" w:hAnsiTheme="minorEastAsia" w:eastAsiaTheme="minorEastAsia" w:cstheme="minorEastAsia"/>
                <w:color w:val="auto"/>
                <w:sz w:val="24"/>
                <w:highlight w:val="none"/>
              </w:rPr>
            </w:pPr>
          </w:p>
        </w:tc>
        <w:tc>
          <w:tcPr>
            <w:tcW w:w="1921" w:type="dxa"/>
            <w:tcBorders>
              <w:top w:val="single" w:color="auto" w:sz="4" w:space="0"/>
              <w:left w:val="single" w:color="auto" w:sz="4" w:space="0"/>
              <w:bottom w:val="single" w:color="auto" w:sz="4" w:space="0"/>
              <w:right w:val="single" w:color="auto" w:sz="4" w:space="0"/>
            </w:tcBorders>
            <w:noWrap w:val="0"/>
            <w:vAlign w:val="center"/>
          </w:tcPr>
          <w:p w14:paraId="2CE53489">
            <w:pPr>
              <w:spacing w:line="360" w:lineRule="auto"/>
              <w:jc w:val="center"/>
              <w:rPr>
                <w:rFonts w:hint="eastAsia" w:asciiTheme="minorEastAsia" w:hAnsiTheme="minorEastAsia" w:eastAsiaTheme="minorEastAsia" w:cstheme="minorEastAsia"/>
                <w:color w:val="auto"/>
                <w:sz w:val="24"/>
                <w:highlight w:val="none"/>
              </w:rPr>
            </w:pPr>
          </w:p>
        </w:tc>
      </w:tr>
      <w:tr w14:paraId="6A7C2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14:paraId="29F5B43F">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tc>
        <w:tc>
          <w:tcPr>
            <w:tcW w:w="1369" w:type="dxa"/>
            <w:tcBorders>
              <w:top w:val="single" w:color="auto" w:sz="4" w:space="0"/>
              <w:left w:val="single" w:color="auto" w:sz="4" w:space="0"/>
              <w:bottom w:val="single" w:color="auto" w:sz="4" w:space="0"/>
              <w:right w:val="single" w:color="auto" w:sz="4" w:space="0"/>
            </w:tcBorders>
            <w:noWrap w:val="0"/>
            <w:vAlign w:val="center"/>
          </w:tcPr>
          <w:p w14:paraId="34FE3CC1">
            <w:pPr>
              <w:snapToGrid w:val="0"/>
              <w:spacing w:line="360" w:lineRule="auto"/>
              <w:jc w:val="center"/>
              <w:rPr>
                <w:rFonts w:hint="eastAsia" w:asciiTheme="minorEastAsia" w:hAnsiTheme="minorEastAsia" w:eastAsiaTheme="minorEastAsia" w:cstheme="minorEastAsia"/>
                <w:color w:val="auto"/>
                <w:sz w:val="24"/>
                <w:highlight w:val="none"/>
              </w:rPr>
            </w:pPr>
          </w:p>
        </w:tc>
        <w:tc>
          <w:tcPr>
            <w:tcW w:w="1589" w:type="dxa"/>
            <w:tcBorders>
              <w:top w:val="single" w:color="auto" w:sz="4" w:space="0"/>
              <w:left w:val="single" w:color="auto" w:sz="4" w:space="0"/>
              <w:bottom w:val="single" w:color="auto" w:sz="4" w:space="0"/>
              <w:right w:val="single" w:color="auto" w:sz="4" w:space="0"/>
            </w:tcBorders>
            <w:noWrap w:val="0"/>
            <w:vAlign w:val="center"/>
          </w:tcPr>
          <w:p w14:paraId="58CBD4C2">
            <w:pPr>
              <w:snapToGrid w:val="0"/>
              <w:spacing w:line="360" w:lineRule="auto"/>
              <w:jc w:val="center"/>
              <w:rPr>
                <w:rFonts w:hint="eastAsia" w:asciiTheme="minorEastAsia" w:hAnsiTheme="minorEastAsia" w:eastAsiaTheme="minorEastAsia" w:cstheme="minorEastAsia"/>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D7EB5C2">
            <w:pPr>
              <w:snapToGrid w:val="0"/>
              <w:spacing w:line="360" w:lineRule="auto"/>
              <w:jc w:val="center"/>
              <w:rPr>
                <w:rFonts w:hint="eastAsia" w:asciiTheme="minorEastAsia" w:hAnsiTheme="minorEastAsia" w:eastAsiaTheme="minorEastAsia" w:cstheme="minorEastAsia"/>
                <w:color w:val="auto"/>
                <w:sz w:val="24"/>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14:paraId="2FFD823A">
            <w:pPr>
              <w:spacing w:line="360" w:lineRule="auto"/>
              <w:jc w:val="center"/>
              <w:rPr>
                <w:rFonts w:hint="eastAsia" w:asciiTheme="minorEastAsia" w:hAnsiTheme="minorEastAsia" w:eastAsiaTheme="minorEastAsia" w:cstheme="minorEastAsia"/>
                <w:color w:val="auto"/>
                <w:sz w:val="24"/>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011364D5">
            <w:pPr>
              <w:spacing w:line="360" w:lineRule="auto"/>
              <w:jc w:val="center"/>
              <w:rPr>
                <w:rFonts w:hint="eastAsia" w:asciiTheme="minorEastAsia" w:hAnsiTheme="minorEastAsia" w:eastAsiaTheme="minorEastAsia" w:cstheme="minorEastAsia"/>
                <w:color w:val="auto"/>
                <w:sz w:val="24"/>
                <w:highlight w:val="none"/>
              </w:rPr>
            </w:pPr>
          </w:p>
        </w:tc>
        <w:tc>
          <w:tcPr>
            <w:tcW w:w="1921" w:type="dxa"/>
            <w:tcBorders>
              <w:top w:val="single" w:color="auto" w:sz="4" w:space="0"/>
              <w:left w:val="single" w:color="auto" w:sz="4" w:space="0"/>
              <w:bottom w:val="single" w:color="auto" w:sz="4" w:space="0"/>
              <w:right w:val="single" w:color="auto" w:sz="4" w:space="0"/>
            </w:tcBorders>
            <w:noWrap w:val="0"/>
            <w:vAlign w:val="center"/>
          </w:tcPr>
          <w:p w14:paraId="1AE65496">
            <w:pPr>
              <w:spacing w:line="360" w:lineRule="auto"/>
              <w:jc w:val="center"/>
              <w:rPr>
                <w:rFonts w:hint="eastAsia" w:asciiTheme="minorEastAsia" w:hAnsiTheme="minorEastAsia" w:eastAsiaTheme="minorEastAsia" w:cstheme="minorEastAsia"/>
                <w:color w:val="auto"/>
                <w:sz w:val="24"/>
                <w:highlight w:val="none"/>
              </w:rPr>
            </w:pPr>
          </w:p>
        </w:tc>
      </w:tr>
    </w:tbl>
    <w:p w14:paraId="31C9C4E1">
      <w:pPr>
        <w:pStyle w:val="28"/>
        <w:rPr>
          <w:rFonts w:hint="eastAsia" w:asciiTheme="minorEastAsia" w:hAnsiTheme="minorEastAsia" w:eastAsiaTheme="minorEastAsia" w:cstheme="minorEastAsia"/>
          <w:color w:val="auto"/>
          <w:highlight w:val="none"/>
          <w:lang w:val="en-US"/>
        </w:rPr>
      </w:pPr>
    </w:p>
    <w:p w14:paraId="67DC49B9">
      <w:pPr>
        <w:pStyle w:val="1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w:t>
      </w:r>
      <w:r>
        <w:rPr>
          <w:rFonts w:hint="eastAsia" w:asciiTheme="minorEastAsia" w:hAnsiTheme="minorEastAsia" w:eastAsiaTheme="minorEastAsia" w:cstheme="minorEastAsia"/>
          <w:color w:val="auto"/>
          <w:highlight w:val="none"/>
          <w:lang w:val="en-US"/>
        </w:rPr>
        <w:t>：</w:t>
      </w:r>
      <w:r>
        <w:rPr>
          <w:rFonts w:hint="eastAsia" w:asciiTheme="minorEastAsia" w:hAnsiTheme="minorEastAsia" w:eastAsiaTheme="minorEastAsia" w:cstheme="minorEastAsia"/>
          <w:color w:val="auto"/>
          <w:highlight w:val="none"/>
        </w:rPr>
        <w:t>按本格式和要求提供。</w:t>
      </w:r>
    </w:p>
    <w:p w14:paraId="22867B36">
      <w:pPr>
        <w:pStyle w:val="28"/>
        <w:rPr>
          <w:rFonts w:hint="eastAsia" w:asciiTheme="minorEastAsia" w:hAnsiTheme="minorEastAsia" w:eastAsiaTheme="minorEastAsia" w:cstheme="minorEastAsia"/>
          <w:color w:val="auto"/>
          <w:highlight w:val="none"/>
        </w:rPr>
      </w:pPr>
    </w:p>
    <w:p w14:paraId="56C99708">
      <w:pPr>
        <w:rPr>
          <w:rFonts w:hint="eastAsia" w:asciiTheme="minorEastAsia" w:hAnsiTheme="minorEastAsia" w:eastAsiaTheme="minorEastAsia" w:cstheme="minorEastAsia"/>
          <w:color w:val="auto"/>
          <w:highlight w:val="none"/>
        </w:rPr>
      </w:pPr>
    </w:p>
    <w:p w14:paraId="6DD495BF">
      <w:pPr>
        <w:pStyle w:val="10"/>
        <w:rPr>
          <w:rFonts w:hint="eastAsia" w:asciiTheme="minorEastAsia" w:hAnsiTheme="minorEastAsia" w:eastAsiaTheme="minorEastAsia" w:cstheme="minorEastAsia"/>
          <w:color w:val="auto"/>
          <w:highlight w:val="none"/>
        </w:rPr>
      </w:pPr>
    </w:p>
    <w:p w14:paraId="73E2D15F">
      <w:pPr>
        <w:tabs>
          <w:tab w:val="left" w:pos="4860"/>
        </w:tabs>
        <w:spacing w:line="360" w:lineRule="auto"/>
        <w:ind w:right="156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val="zh-CN"/>
        </w:rPr>
        <w:t>供应商名称（电子签章或公章）</w:t>
      </w:r>
      <w:r>
        <w:rPr>
          <w:rFonts w:hint="eastAsia" w:asciiTheme="minorEastAsia" w:hAnsiTheme="minorEastAsia" w:eastAsiaTheme="minorEastAsia" w:cstheme="minorEastAsia"/>
          <w:color w:val="auto"/>
          <w:sz w:val="24"/>
          <w:highlight w:val="none"/>
        </w:rPr>
        <w:t>：</w:t>
      </w:r>
    </w:p>
    <w:p w14:paraId="4F86DF3D">
      <w:pPr>
        <w:tabs>
          <w:tab w:val="left" w:pos="4860"/>
        </w:tabs>
        <w:spacing w:line="360" w:lineRule="auto"/>
        <w:ind w:right="156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  期：</w:t>
      </w:r>
    </w:p>
    <w:p w14:paraId="7A225F2C">
      <w:pPr>
        <w:spacing w:line="36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（若联合体参加投标的，</w:t>
      </w:r>
      <w:r>
        <w:rPr>
          <w:rFonts w:hint="eastAsia" w:asciiTheme="minorEastAsia" w:hAnsiTheme="minorEastAsia" w:eastAsiaTheme="minorEastAsia" w:cstheme="minorEastAsia"/>
          <w:color w:val="auto"/>
          <w:sz w:val="22"/>
          <w:szCs w:val="22"/>
          <w:highlight w:val="none"/>
          <w:lang w:eastAsia="zh-CN"/>
        </w:rPr>
        <w:t>联合体牵头单位提供且盖电子签章或公章</w:t>
      </w:r>
      <w:r>
        <w:rPr>
          <w:rFonts w:hint="eastAsia" w:asciiTheme="minorEastAsia" w:hAnsiTheme="minorEastAsia" w:eastAsiaTheme="minorEastAsia" w:cstheme="minorEastAsia"/>
          <w:color w:val="auto"/>
          <w:sz w:val="22"/>
          <w:szCs w:val="22"/>
          <w:highlight w:val="none"/>
        </w:rPr>
        <w:t>）</w:t>
      </w:r>
    </w:p>
    <w:p w14:paraId="36BBA559">
      <w:pPr>
        <w:rPr>
          <w:rFonts w:hint="eastAsia" w:asciiTheme="minorEastAsia" w:hAnsiTheme="minorEastAsia" w:eastAsiaTheme="minorEastAsia" w:cstheme="minorEastAsia"/>
          <w:color w:val="auto"/>
          <w:kern w:val="0"/>
          <w:sz w:val="24"/>
          <w:highlight w:val="none"/>
          <w:lang w:val="zh-CN"/>
        </w:rPr>
      </w:pPr>
    </w:p>
    <w:p w14:paraId="6F6C87D5">
      <w:pPr>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br w:type="page"/>
      </w:r>
    </w:p>
    <w:p w14:paraId="3225D0D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color w:val="auto"/>
          <w:kern w:val="0"/>
          <w:sz w:val="32"/>
          <w:szCs w:val="32"/>
          <w:highlight w:val="none"/>
          <w:lang w:eastAsia="zh-CN"/>
        </w:rPr>
      </w:pPr>
      <w:r>
        <w:rPr>
          <w:rFonts w:hint="eastAsia" w:asciiTheme="minorEastAsia" w:hAnsiTheme="minorEastAsia" w:eastAsiaTheme="minorEastAsia" w:cstheme="minorEastAsia"/>
          <w:b/>
          <w:color w:val="auto"/>
          <w:kern w:val="0"/>
          <w:sz w:val="32"/>
          <w:szCs w:val="32"/>
          <w:highlight w:val="none"/>
          <w:lang w:val="en-US" w:eastAsia="zh-CN"/>
        </w:rPr>
        <w:t>五</w:t>
      </w:r>
      <w:r>
        <w:rPr>
          <w:rFonts w:hint="eastAsia" w:asciiTheme="minorEastAsia" w:hAnsiTheme="minorEastAsia" w:eastAsiaTheme="minorEastAsia" w:cstheme="minorEastAsia"/>
          <w:b/>
          <w:color w:val="auto"/>
          <w:kern w:val="0"/>
          <w:sz w:val="32"/>
          <w:szCs w:val="32"/>
          <w:highlight w:val="none"/>
        </w:rPr>
        <w:t>、</w:t>
      </w:r>
      <w:r>
        <w:rPr>
          <w:rFonts w:hint="eastAsia" w:asciiTheme="minorEastAsia" w:hAnsiTheme="minorEastAsia" w:eastAsiaTheme="minorEastAsia" w:cstheme="minorEastAsia"/>
          <w:b/>
          <w:color w:val="auto"/>
          <w:kern w:val="0"/>
          <w:sz w:val="32"/>
          <w:szCs w:val="32"/>
          <w:highlight w:val="none"/>
          <w:lang w:eastAsia="zh-CN"/>
        </w:rPr>
        <w:t>采购需求偏离表</w:t>
      </w:r>
    </w:p>
    <w:tbl>
      <w:tblPr>
        <w:tblStyle w:val="31"/>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3C1C6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5246601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序号</w:t>
            </w:r>
          </w:p>
        </w:tc>
        <w:tc>
          <w:tcPr>
            <w:tcW w:w="3683" w:type="dxa"/>
          </w:tcPr>
          <w:p w14:paraId="6465E94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lang w:eastAsia="zh-CN"/>
              </w:rPr>
              <w:t>谈判文件</w:t>
            </w:r>
            <w:r>
              <w:rPr>
                <w:rFonts w:hint="eastAsia" w:asciiTheme="minorEastAsia" w:hAnsiTheme="minorEastAsia" w:eastAsiaTheme="minorEastAsia" w:cstheme="minorEastAsia"/>
                <w:b/>
                <w:bCs/>
                <w:color w:val="auto"/>
                <w:sz w:val="24"/>
                <w:highlight w:val="none"/>
              </w:rPr>
              <w:t>章节及具体内容</w:t>
            </w:r>
          </w:p>
        </w:tc>
        <w:tc>
          <w:tcPr>
            <w:tcW w:w="3546" w:type="dxa"/>
          </w:tcPr>
          <w:p w14:paraId="58A83C0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响应文件章节及具体内容</w:t>
            </w:r>
          </w:p>
        </w:tc>
        <w:tc>
          <w:tcPr>
            <w:tcW w:w="1276" w:type="dxa"/>
          </w:tcPr>
          <w:p w14:paraId="766520C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偏离说明</w:t>
            </w:r>
          </w:p>
        </w:tc>
      </w:tr>
      <w:tr w14:paraId="2F659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A753EC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3683" w:type="dxa"/>
          </w:tcPr>
          <w:p w14:paraId="5946BDE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color w:val="auto"/>
                <w:kern w:val="0"/>
                <w:sz w:val="32"/>
                <w:szCs w:val="32"/>
                <w:highlight w:val="none"/>
              </w:rPr>
            </w:pPr>
          </w:p>
        </w:tc>
        <w:tc>
          <w:tcPr>
            <w:tcW w:w="3546" w:type="dxa"/>
          </w:tcPr>
          <w:p w14:paraId="25896B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color w:val="auto"/>
                <w:kern w:val="0"/>
                <w:sz w:val="32"/>
                <w:szCs w:val="32"/>
                <w:highlight w:val="none"/>
              </w:rPr>
            </w:pPr>
          </w:p>
        </w:tc>
        <w:tc>
          <w:tcPr>
            <w:tcW w:w="1276" w:type="dxa"/>
          </w:tcPr>
          <w:p w14:paraId="25BE452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color w:val="auto"/>
                <w:kern w:val="0"/>
                <w:sz w:val="32"/>
                <w:szCs w:val="32"/>
                <w:highlight w:val="none"/>
              </w:rPr>
            </w:pPr>
          </w:p>
        </w:tc>
      </w:tr>
      <w:tr w14:paraId="44025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A1AF50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w:t>
            </w:r>
          </w:p>
        </w:tc>
        <w:tc>
          <w:tcPr>
            <w:tcW w:w="3683" w:type="dxa"/>
          </w:tcPr>
          <w:p w14:paraId="4F61276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color w:val="auto"/>
                <w:kern w:val="0"/>
                <w:sz w:val="32"/>
                <w:szCs w:val="32"/>
                <w:highlight w:val="none"/>
              </w:rPr>
            </w:pPr>
          </w:p>
        </w:tc>
        <w:tc>
          <w:tcPr>
            <w:tcW w:w="3546" w:type="dxa"/>
          </w:tcPr>
          <w:p w14:paraId="244C6FF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color w:val="auto"/>
                <w:kern w:val="0"/>
                <w:sz w:val="32"/>
                <w:szCs w:val="32"/>
                <w:highlight w:val="none"/>
              </w:rPr>
            </w:pPr>
          </w:p>
        </w:tc>
        <w:tc>
          <w:tcPr>
            <w:tcW w:w="1276" w:type="dxa"/>
          </w:tcPr>
          <w:p w14:paraId="0EA8B6F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color w:val="auto"/>
                <w:kern w:val="0"/>
                <w:sz w:val="32"/>
                <w:szCs w:val="32"/>
                <w:highlight w:val="none"/>
              </w:rPr>
            </w:pPr>
          </w:p>
        </w:tc>
      </w:tr>
      <w:tr w14:paraId="3C978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0F7A277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w:t>
            </w:r>
          </w:p>
        </w:tc>
        <w:tc>
          <w:tcPr>
            <w:tcW w:w="3683" w:type="dxa"/>
          </w:tcPr>
          <w:p w14:paraId="78D16FC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color w:val="auto"/>
                <w:kern w:val="0"/>
                <w:sz w:val="32"/>
                <w:szCs w:val="32"/>
                <w:highlight w:val="none"/>
              </w:rPr>
            </w:pPr>
          </w:p>
        </w:tc>
        <w:tc>
          <w:tcPr>
            <w:tcW w:w="3546" w:type="dxa"/>
          </w:tcPr>
          <w:p w14:paraId="620D3CB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color w:val="auto"/>
                <w:kern w:val="0"/>
                <w:sz w:val="32"/>
                <w:szCs w:val="32"/>
                <w:highlight w:val="none"/>
              </w:rPr>
            </w:pPr>
          </w:p>
        </w:tc>
        <w:tc>
          <w:tcPr>
            <w:tcW w:w="1276" w:type="dxa"/>
          </w:tcPr>
          <w:p w14:paraId="08EADAA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color w:val="auto"/>
                <w:kern w:val="0"/>
                <w:sz w:val="32"/>
                <w:szCs w:val="32"/>
                <w:highlight w:val="none"/>
              </w:rPr>
            </w:pPr>
          </w:p>
        </w:tc>
      </w:tr>
    </w:tbl>
    <w:p w14:paraId="4C80F26E">
      <w:pPr>
        <w:snapToGrid w:val="0"/>
        <w:spacing w:line="400" w:lineRule="exact"/>
        <w:jc w:val="left"/>
        <w:rPr>
          <w:rFonts w:hint="eastAsia" w:asciiTheme="minorEastAsia" w:hAnsiTheme="minorEastAsia" w:eastAsiaTheme="minorEastAsia" w:cstheme="minorEastAsia"/>
          <w:b/>
          <w:bCs/>
          <w:color w:val="auto"/>
          <w:spacing w:val="-6"/>
          <w:sz w:val="24"/>
          <w:highlight w:val="none"/>
        </w:rPr>
      </w:pPr>
      <w:r>
        <w:rPr>
          <w:rFonts w:hint="eastAsia" w:asciiTheme="minorEastAsia" w:hAnsiTheme="minorEastAsia" w:eastAsiaTheme="minorEastAsia" w:cstheme="minorEastAsia"/>
          <w:b/>
          <w:bCs/>
          <w:color w:val="auto"/>
          <w:spacing w:val="-6"/>
          <w:sz w:val="24"/>
          <w:highlight w:val="none"/>
        </w:rPr>
        <w:t>注意：1.逐项按照采购文件要求填写响应规格；如不填写或留空，则视为完全响应采购文件的要求</w:t>
      </w:r>
      <w:r>
        <w:rPr>
          <w:rFonts w:hint="eastAsia" w:asciiTheme="minorEastAsia" w:hAnsiTheme="minorEastAsia" w:eastAsiaTheme="minorEastAsia" w:cstheme="minorEastAsia"/>
          <w:b/>
          <w:color w:val="auto"/>
          <w:spacing w:val="-6"/>
          <w:sz w:val="24"/>
          <w:highlight w:val="none"/>
        </w:rPr>
        <w:t>，自行承担投标响应风险</w:t>
      </w:r>
      <w:r>
        <w:rPr>
          <w:rFonts w:hint="eastAsia" w:asciiTheme="minorEastAsia" w:hAnsiTheme="minorEastAsia" w:eastAsiaTheme="minorEastAsia" w:cstheme="minorEastAsia"/>
          <w:b/>
          <w:bCs/>
          <w:color w:val="auto"/>
          <w:spacing w:val="-6"/>
          <w:sz w:val="24"/>
          <w:szCs w:val="22"/>
          <w:highlight w:val="none"/>
        </w:rPr>
        <w:t>。</w:t>
      </w:r>
    </w:p>
    <w:p w14:paraId="3C912DD3">
      <w:pPr>
        <w:snapToGrid w:val="0"/>
        <w:spacing w:line="400" w:lineRule="exact"/>
        <w:ind w:firstLine="687" w:firstLineChars="300"/>
        <w:jc w:val="left"/>
        <w:rPr>
          <w:rFonts w:hint="eastAsia" w:asciiTheme="minorEastAsia" w:hAnsiTheme="minorEastAsia" w:eastAsiaTheme="minorEastAsia" w:cstheme="minorEastAsia"/>
          <w:b/>
          <w:bCs/>
          <w:color w:val="auto"/>
          <w:spacing w:val="-6"/>
          <w:sz w:val="24"/>
          <w:highlight w:val="none"/>
        </w:rPr>
      </w:pPr>
      <w:r>
        <w:rPr>
          <w:rFonts w:hint="eastAsia" w:asciiTheme="minorEastAsia" w:hAnsiTheme="minorEastAsia" w:eastAsiaTheme="minorEastAsia" w:cstheme="minorEastAsia"/>
          <w:b/>
          <w:bCs/>
          <w:color w:val="auto"/>
          <w:spacing w:val="-6"/>
          <w:sz w:val="24"/>
          <w:highlight w:val="none"/>
        </w:rPr>
        <w:t>2.偏离说明是指对采购文件要求存在不同之处的解释说明。偏离系指：正偏离（高于采购需求）、负偏离（低于采购需求或未按采购需求提供相应证明材料的）、无偏离（满足采购需求）；</w:t>
      </w:r>
    </w:p>
    <w:p w14:paraId="1CD9E1FC">
      <w:pPr>
        <w:snapToGrid w:val="0"/>
        <w:spacing w:line="400" w:lineRule="exact"/>
        <w:ind w:firstLine="687" w:firstLineChars="300"/>
        <w:jc w:val="left"/>
        <w:rPr>
          <w:rFonts w:hint="eastAsia" w:asciiTheme="minorEastAsia" w:hAnsiTheme="minorEastAsia" w:eastAsiaTheme="minorEastAsia" w:cstheme="minorEastAsia"/>
          <w:b/>
          <w:bCs/>
          <w:color w:val="auto"/>
          <w:spacing w:val="-6"/>
          <w:sz w:val="24"/>
          <w:highlight w:val="none"/>
        </w:rPr>
      </w:pPr>
      <w:r>
        <w:rPr>
          <w:rFonts w:hint="eastAsia" w:asciiTheme="minorEastAsia" w:hAnsiTheme="minorEastAsia" w:eastAsiaTheme="minorEastAsia" w:cstheme="minorEastAsia"/>
          <w:b/>
          <w:bCs/>
          <w:color w:val="auto"/>
          <w:spacing w:val="-6"/>
          <w:sz w:val="24"/>
          <w:highlight w:val="none"/>
        </w:rPr>
        <w:t>3.建议</w:t>
      </w:r>
      <w:r>
        <w:rPr>
          <w:rFonts w:hint="eastAsia" w:asciiTheme="minorEastAsia" w:hAnsiTheme="minorEastAsia" w:eastAsiaTheme="minorEastAsia" w:cstheme="minorEastAsia"/>
          <w:b/>
          <w:bCs/>
          <w:color w:val="auto"/>
          <w:spacing w:val="-6"/>
          <w:sz w:val="24"/>
          <w:highlight w:val="none"/>
          <w:lang w:eastAsia="zh-CN"/>
        </w:rPr>
        <w:t>供应商</w:t>
      </w:r>
      <w:r>
        <w:rPr>
          <w:rFonts w:hint="eastAsia" w:asciiTheme="minorEastAsia" w:hAnsiTheme="minorEastAsia" w:eastAsiaTheme="minorEastAsia" w:cstheme="minorEastAsia"/>
          <w:b/>
          <w:bCs/>
          <w:color w:val="auto"/>
          <w:spacing w:val="-6"/>
          <w:sz w:val="24"/>
          <w:highlight w:val="none"/>
        </w:rPr>
        <w:t>准备采购需求中要求的证明材料（如证书、检测报告等）条目索引，要求清晰提供的证明材料（如证书、检测报告等），</w:t>
      </w:r>
      <w:r>
        <w:rPr>
          <w:rFonts w:hint="eastAsia" w:asciiTheme="minorEastAsia" w:hAnsiTheme="minorEastAsia" w:eastAsiaTheme="minorEastAsia" w:cstheme="minorEastAsia"/>
          <w:b/>
          <w:bCs/>
          <w:color w:val="auto"/>
          <w:spacing w:val="-6"/>
          <w:sz w:val="24"/>
          <w:highlight w:val="none"/>
          <w:lang w:eastAsia="zh-CN"/>
        </w:rPr>
        <w:t>由于</w:t>
      </w:r>
      <w:r>
        <w:rPr>
          <w:rFonts w:hint="eastAsia" w:asciiTheme="minorEastAsia" w:hAnsiTheme="minorEastAsia" w:eastAsiaTheme="minorEastAsia" w:cstheme="minorEastAsia"/>
          <w:b/>
          <w:bCs/>
          <w:color w:val="auto"/>
          <w:spacing w:val="-6"/>
          <w:sz w:val="24"/>
          <w:highlight w:val="none"/>
        </w:rPr>
        <w:t>不清晰或者模糊造成无法判断证明材料是否符合要求的风险由</w:t>
      </w:r>
      <w:r>
        <w:rPr>
          <w:rFonts w:hint="eastAsia" w:asciiTheme="minorEastAsia" w:hAnsiTheme="minorEastAsia" w:eastAsiaTheme="minorEastAsia" w:cstheme="minorEastAsia"/>
          <w:b/>
          <w:bCs/>
          <w:color w:val="auto"/>
          <w:spacing w:val="-6"/>
          <w:sz w:val="24"/>
          <w:highlight w:val="none"/>
          <w:lang w:eastAsia="zh-CN"/>
        </w:rPr>
        <w:t>供应商</w:t>
      </w:r>
      <w:r>
        <w:rPr>
          <w:rFonts w:hint="eastAsia" w:asciiTheme="minorEastAsia" w:hAnsiTheme="minorEastAsia" w:eastAsiaTheme="minorEastAsia" w:cstheme="minorEastAsia"/>
          <w:b/>
          <w:bCs/>
          <w:color w:val="auto"/>
          <w:spacing w:val="-6"/>
          <w:sz w:val="24"/>
          <w:highlight w:val="none"/>
        </w:rPr>
        <w:t>自行承担。</w:t>
      </w:r>
    </w:p>
    <w:p w14:paraId="0785E838">
      <w:pPr>
        <w:snapToGrid w:val="0"/>
        <w:spacing w:line="400" w:lineRule="exact"/>
        <w:ind w:firstLine="687" w:firstLineChars="300"/>
        <w:jc w:val="left"/>
        <w:rPr>
          <w:rFonts w:hint="eastAsia" w:asciiTheme="minorEastAsia" w:hAnsiTheme="minorEastAsia" w:eastAsiaTheme="minorEastAsia" w:cstheme="minorEastAsia"/>
          <w:b/>
          <w:bCs/>
          <w:color w:val="auto"/>
          <w:spacing w:val="-6"/>
          <w:sz w:val="24"/>
          <w:highlight w:val="none"/>
        </w:rPr>
      </w:pPr>
      <w:r>
        <w:rPr>
          <w:rFonts w:hint="eastAsia" w:asciiTheme="minorEastAsia" w:hAnsiTheme="minorEastAsia" w:eastAsiaTheme="minorEastAsia" w:cstheme="minorEastAsia"/>
          <w:b/>
          <w:bCs/>
          <w:color w:val="auto"/>
          <w:spacing w:val="-6"/>
          <w:sz w:val="24"/>
          <w:highlight w:val="none"/>
        </w:rPr>
        <w:t>4.</w:t>
      </w:r>
      <w:r>
        <w:rPr>
          <w:rFonts w:hint="eastAsia" w:asciiTheme="minorEastAsia" w:hAnsiTheme="minorEastAsia" w:eastAsiaTheme="minorEastAsia" w:cstheme="minorEastAsia"/>
          <w:b/>
          <w:bCs/>
          <w:color w:val="auto"/>
          <w:spacing w:val="-6"/>
          <w:sz w:val="24"/>
          <w:highlight w:val="none"/>
          <w:lang w:eastAsia="zh-CN"/>
        </w:rPr>
        <w:t>供应商</w:t>
      </w:r>
      <w:r>
        <w:rPr>
          <w:rFonts w:hint="eastAsia" w:asciiTheme="minorEastAsia" w:hAnsiTheme="minorEastAsia" w:eastAsiaTheme="minorEastAsia" w:cstheme="minorEastAsia"/>
          <w:b/>
          <w:bCs/>
          <w:color w:val="auto"/>
          <w:spacing w:val="-6"/>
          <w:sz w:val="24"/>
          <w:highlight w:val="none"/>
        </w:rPr>
        <w:t>保证：除采购需求偏离表列出的偏离外，</w:t>
      </w:r>
      <w:r>
        <w:rPr>
          <w:rFonts w:hint="eastAsia" w:asciiTheme="minorEastAsia" w:hAnsiTheme="minorEastAsia" w:eastAsiaTheme="minorEastAsia" w:cstheme="minorEastAsia"/>
          <w:b/>
          <w:bCs/>
          <w:color w:val="auto"/>
          <w:spacing w:val="-6"/>
          <w:sz w:val="24"/>
          <w:highlight w:val="none"/>
          <w:lang w:eastAsia="zh-CN"/>
        </w:rPr>
        <w:t>供应商</w:t>
      </w:r>
      <w:r>
        <w:rPr>
          <w:rFonts w:hint="eastAsia" w:asciiTheme="minorEastAsia" w:hAnsiTheme="minorEastAsia" w:eastAsiaTheme="minorEastAsia" w:cstheme="minorEastAsia"/>
          <w:b/>
          <w:bCs/>
          <w:color w:val="auto"/>
          <w:spacing w:val="-6"/>
          <w:sz w:val="24"/>
          <w:highlight w:val="none"/>
        </w:rPr>
        <w:t>响应</w:t>
      </w:r>
      <w:r>
        <w:rPr>
          <w:rFonts w:hint="eastAsia" w:asciiTheme="minorEastAsia" w:hAnsiTheme="minorEastAsia" w:eastAsiaTheme="minorEastAsia" w:cstheme="minorEastAsia"/>
          <w:b/>
          <w:bCs/>
          <w:color w:val="auto"/>
          <w:spacing w:val="-6"/>
          <w:sz w:val="24"/>
          <w:highlight w:val="none"/>
          <w:lang w:eastAsia="zh-CN"/>
        </w:rPr>
        <w:t>采购文件</w:t>
      </w:r>
      <w:r>
        <w:rPr>
          <w:rFonts w:hint="eastAsia" w:asciiTheme="minorEastAsia" w:hAnsiTheme="minorEastAsia" w:eastAsiaTheme="minorEastAsia" w:cstheme="minorEastAsia"/>
          <w:b/>
          <w:bCs/>
          <w:color w:val="auto"/>
          <w:spacing w:val="-6"/>
          <w:sz w:val="24"/>
          <w:highlight w:val="none"/>
        </w:rPr>
        <w:t>的全部要求。</w:t>
      </w:r>
    </w:p>
    <w:p w14:paraId="4406D215">
      <w:pPr>
        <w:snapToGrid w:val="0"/>
        <w:spacing w:line="360" w:lineRule="auto"/>
        <w:ind w:firstLine="576"/>
        <w:jc w:val="center"/>
        <w:rPr>
          <w:rFonts w:hint="eastAsia" w:asciiTheme="minorEastAsia" w:hAnsiTheme="minorEastAsia" w:eastAsiaTheme="minorEastAsia" w:cstheme="minorEastAsia"/>
          <w:bCs/>
          <w:color w:val="auto"/>
          <w:sz w:val="24"/>
          <w:highlight w:val="none"/>
          <w:lang w:val="en-US" w:eastAsia="zh-CN"/>
        </w:rPr>
      </w:pPr>
      <w:r>
        <w:rPr>
          <w:rFonts w:hint="eastAsia" w:asciiTheme="minorEastAsia" w:hAnsiTheme="minorEastAsia" w:eastAsiaTheme="minorEastAsia" w:cstheme="minorEastAsia"/>
          <w:bCs/>
          <w:color w:val="auto"/>
          <w:sz w:val="24"/>
          <w:highlight w:val="none"/>
          <w:lang w:val="en-US" w:eastAsia="zh-CN"/>
        </w:rPr>
        <w:t xml:space="preserve">                                             </w:t>
      </w:r>
    </w:p>
    <w:p w14:paraId="4AB8ED7C">
      <w:pPr>
        <w:tabs>
          <w:tab w:val="left" w:pos="4860"/>
        </w:tabs>
        <w:spacing w:line="360" w:lineRule="auto"/>
        <w:ind w:right="156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val="zh-CN"/>
        </w:rPr>
        <w:t>供应商名称（电子签章或公章）</w:t>
      </w:r>
      <w:r>
        <w:rPr>
          <w:rFonts w:hint="eastAsia" w:asciiTheme="minorEastAsia" w:hAnsiTheme="minorEastAsia" w:eastAsiaTheme="minorEastAsia" w:cstheme="minorEastAsia"/>
          <w:color w:val="auto"/>
          <w:sz w:val="24"/>
          <w:highlight w:val="none"/>
        </w:rPr>
        <w:t>：</w:t>
      </w:r>
    </w:p>
    <w:p w14:paraId="5DA8053F">
      <w:pPr>
        <w:tabs>
          <w:tab w:val="left" w:pos="4860"/>
        </w:tabs>
        <w:spacing w:line="360" w:lineRule="auto"/>
        <w:ind w:right="156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  期：</w:t>
      </w:r>
    </w:p>
    <w:p w14:paraId="4DEA699D">
      <w:pPr>
        <w:spacing w:line="36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（若联合体参加投标的，</w:t>
      </w:r>
      <w:r>
        <w:rPr>
          <w:rFonts w:hint="eastAsia" w:asciiTheme="minorEastAsia" w:hAnsiTheme="minorEastAsia" w:eastAsiaTheme="minorEastAsia" w:cstheme="minorEastAsia"/>
          <w:color w:val="auto"/>
          <w:sz w:val="22"/>
          <w:szCs w:val="22"/>
          <w:highlight w:val="none"/>
          <w:lang w:eastAsia="zh-CN"/>
        </w:rPr>
        <w:t>联合体牵头单位提供且盖电子签章或公章</w:t>
      </w:r>
      <w:r>
        <w:rPr>
          <w:rFonts w:hint="eastAsia" w:asciiTheme="minorEastAsia" w:hAnsiTheme="minorEastAsia" w:eastAsiaTheme="minorEastAsia" w:cstheme="minorEastAsia"/>
          <w:color w:val="auto"/>
          <w:sz w:val="22"/>
          <w:szCs w:val="22"/>
          <w:highlight w:val="none"/>
        </w:rPr>
        <w:t>）</w:t>
      </w:r>
    </w:p>
    <w:p w14:paraId="02E6D5FA">
      <w:pPr>
        <w:rPr>
          <w:rFonts w:hint="eastAsia" w:asciiTheme="minorEastAsia" w:hAnsiTheme="minorEastAsia" w:eastAsiaTheme="minorEastAsia" w:cstheme="minorEastAsia"/>
          <w:b/>
          <w:color w:val="auto"/>
          <w:kern w:val="0"/>
          <w:sz w:val="32"/>
          <w:szCs w:val="32"/>
          <w:highlight w:val="none"/>
          <w:lang w:val="en-US" w:eastAsia="zh-CN"/>
        </w:rPr>
      </w:pPr>
      <w:r>
        <w:rPr>
          <w:rFonts w:hint="eastAsia" w:asciiTheme="minorEastAsia" w:hAnsiTheme="minorEastAsia" w:eastAsiaTheme="minorEastAsia" w:cstheme="minorEastAsia"/>
          <w:b/>
          <w:color w:val="auto"/>
          <w:kern w:val="0"/>
          <w:sz w:val="32"/>
          <w:szCs w:val="32"/>
          <w:highlight w:val="none"/>
          <w:lang w:val="en-US" w:eastAsia="zh-CN"/>
        </w:rPr>
        <w:br w:type="page"/>
      </w:r>
    </w:p>
    <w:p w14:paraId="1D7BE295">
      <w:pPr>
        <w:ind w:firstLine="1911" w:firstLineChars="595"/>
        <w:rPr>
          <w:rFonts w:hint="eastAsia"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color w:val="auto"/>
          <w:kern w:val="0"/>
          <w:sz w:val="32"/>
          <w:szCs w:val="32"/>
          <w:highlight w:val="none"/>
          <w:lang w:val="en-US" w:eastAsia="zh-CN"/>
        </w:rPr>
        <w:t>六</w:t>
      </w:r>
      <w:r>
        <w:rPr>
          <w:rFonts w:hint="eastAsia" w:asciiTheme="minorEastAsia" w:hAnsiTheme="minorEastAsia" w:eastAsiaTheme="minorEastAsia" w:cstheme="minorEastAsia"/>
          <w:b/>
          <w:color w:val="auto"/>
          <w:kern w:val="0"/>
          <w:sz w:val="32"/>
          <w:szCs w:val="32"/>
          <w:highlight w:val="none"/>
        </w:rPr>
        <w:t>、</w:t>
      </w:r>
      <w:r>
        <w:rPr>
          <w:rFonts w:hint="eastAsia" w:asciiTheme="minorEastAsia" w:hAnsiTheme="minorEastAsia" w:eastAsiaTheme="minorEastAsia" w:cstheme="minorEastAsia"/>
          <w:b/>
          <w:color w:val="auto"/>
          <w:kern w:val="0"/>
          <w:sz w:val="32"/>
          <w:szCs w:val="32"/>
          <w:highlight w:val="none"/>
          <w:lang w:val="zh-CN"/>
        </w:rPr>
        <w:t>政府采购供应商廉洁自律承诺书</w:t>
      </w:r>
    </w:p>
    <w:p w14:paraId="718B2684">
      <w:pPr>
        <w:snapToGrid w:val="0"/>
        <w:spacing w:line="360" w:lineRule="auto"/>
        <w:rPr>
          <w:rFonts w:hint="eastAsia" w:asciiTheme="minorEastAsia" w:hAnsiTheme="minorEastAsia" w:eastAsiaTheme="minorEastAsia" w:cstheme="minorEastAsia"/>
          <w:color w:val="auto"/>
          <w:sz w:val="24"/>
          <w:highlight w:val="none"/>
        </w:rPr>
      </w:pPr>
    </w:p>
    <w:p w14:paraId="192E9BD3">
      <w:pPr>
        <w:snapToGrid w:val="0"/>
        <w:spacing w:line="360" w:lineRule="auto"/>
        <w:rPr>
          <w:rFonts w:hint="eastAsia" w:asciiTheme="minorEastAsia" w:hAnsiTheme="minorEastAsia" w:eastAsiaTheme="minorEastAsia" w:cstheme="minorEastAsia"/>
          <w:color w:val="auto"/>
          <w:kern w:val="0"/>
          <w:sz w:val="24"/>
          <w:highlight w:val="none"/>
          <w:lang w:eastAsia="zh-CN"/>
        </w:rPr>
      </w:pPr>
      <w:r>
        <w:rPr>
          <w:rFonts w:hint="eastAsia" w:asciiTheme="minorEastAsia" w:hAnsiTheme="minorEastAsia" w:cstheme="minorEastAsia"/>
          <w:color w:val="auto"/>
          <w:sz w:val="24"/>
          <w:highlight w:val="none"/>
          <w:u w:val="single"/>
          <w:lang w:eastAsia="zh-CN"/>
        </w:rPr>
        <w:t>浙江省海洋水产养殖研究所（浙江省海洋渔业环境与生物安全检验监测中心）</w:t>
      </w:r>
      <w:r>
        <w:rPr>
          <w:rFonts w:hint="eastAsia" w:asciiTheme="minorEastAsia" w:hAnsiTheme="minorEastAsia" w:eastAsiaTheme="minorEastAsia" w:cstheme="minorEastAsia"/>
          <w:color w:val="auto"/>
          <w:sz w:val="24"/>
          <w:highlight w:val="none"/>
          <w:u w:val="single"/>
        </w:rPr>
        <w:t>、</w:t>
      </w:r>
      <w:r>
        <w:rPr>
          <w:rFonts w:hint="eastAsia" w:asciiTheme="minorEastAsia" w:hAnsiTheme="minorEastAsia" w:eastAsiaTheme="minorEastAsia" w:cstheme="minorEastAsia"/>
          <w:color w:val="auto"/>
          <w:sz w:val="24"/>
          <w:highlight w:val="none"/>
          <w:u w:val="single"/>
          <w:lang w:eastAsia="zh-CN"/>
        </w:rPr>
        <w:t>浙江乐诚工程咨询有限公司</w:t>
      </w:r>
    </w:p>
    <w:p w14:paraId="7028C422">
      <w:pPr>
        <w:autoSpaceDE w:val="0"/>
        <w:autoSpaceDN w:val="0"/>
        <w:spacing w:line="360" w:lineRule="auto"/>
        <w:ind w:left="2" w:leftChars="1" w:firstLine="480" w:firstLineChars="200"/>
        <w:jc w:val="left"/>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我单位响应你</w:t>
      </w:r>
      <w:r>
        <w:rPr>
          <w:rFonts w:hint="eastAsia" w:asciiTheme="minorEastAsia" w:hAnsiTheme="minorEastAsia" w:eastAsiaTheme="minorEastAsia" w:cstheme="minorEastAsia"/>
          <w:color w:val="auto"/>
          <w:sz w:val="24"/>
          <w:highlight w:val="none"/>
        </w:rPr>
        <w:t>单位</w:t>
      </w:r>
      <w:r>
        <w:rPr>
          <w:rFonts w:hint="eastAsia" w:asciiTheme="minorEastAsia" w:hAnsiTheme="minorEastAsia" w:eastAsiaTheme="minorEastAsia" w:cstheme="minorEastAsia"/>
          <w:color w:val="auto"/>
          <w:kern w:val="0"/>
          <w:sz w:val="24"/>
          <w:highlight w:val="none"/>
          <w:lang w:val="zh-CN"/>
        </w:rPr>
        <w:t>项目采购要求参加响应。在这次响应过程中和成交后，我们将严格遵守国家法律法规要求，并郑重承诺：</w:t>
      </w:r>
    </w:p>
    <w:p w14:paraId="7A8D0E1C">
      <w:pPr>
        <w:autoSpaceDE w:val="0"/>
        <w:autoSpaceDN w:val="0"/>
        <w:spacing w:line="360" w:lineRule="auto"/>
        <w:ind w:left="2" w:leftChars="1" w:firstLine="480" w:firstLineChars="200"/>
        <w:jc w:val="left"/>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 xml:space="preserve">一、不向项目有关人员及部门赠送礼金礼物、有价证券、回扣以及中介费、介绍费、咨询费等好处费； </w:t>
      </w:r>
    </w:p>
    <w:p w14:paraId="7CFBFC6C">
      <w:pPr>
        <w:autoSpaceDE w:val="0"/>
        <w:autoSpaceDN w:val="0"/>
        <w:spacing w:line="360" w:lineRule="auto"/>
        <w:ind w:left="2" w:leftChars="1" w:firstLine="480" w:firstLineChars="200"/>
        <w:jc w:val="left"/>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 xml:space="preserve">二、不为项目有关人员及部门报销应由你方单位或个人支付的费用； </w:t>
      </w:r>
    </w:p>
    <w:p w14:paraId="0F3FC4C1">
      <w:pPr>
        <w:autoSpaceDE w:val="0"/>
        <w:autoSpaceDN w:val="0"/>
        <w:spacing w:line="360" w:lineRule="auto"/>
        <w:ind w:left="2" w:leftChars="1" w:firstLine="480" w:firstLineChars="200"/>
        <w:jc w:val="left"/>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 xml:space="preserve">三、不向项目有关人员及部门提供有可能影响公正的宴请和健身娱乐等活动； </w:t>
      </w:r>
    </w:p>
    <w:p w14:paraId="076312A7">
      <w:pPr>
        <w:autoSpaceDE w:val="0"/>
        <w:autoSpaceDN w:val="0"/>
        <w:spacing w:line="360" w:lineRule="auto"/>
        <w:ind w:left="2" w:leftChars="1" w:firstLine="480" w:firstLineChars="200"/>
        <w:jc w:val="left"/>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四、不为项目有关人员及部门出国（境）、旅游等提供方便；</w:t>
      </w:r>
    </w:p>
    <w:p w14:paraId="6315B5C0">
      <w:pPr>
        <w:autoSpaceDE w:val="0"/>
        <w:autoSpaceDN w:val="0"/>
        <w:spacing w:line="360" w:lineRule="auto"/>
        <w:ind w:left="481" w:leftChars="229"/>
        <w:jc w:val="left"/>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五、不为项目有关人员个人装修住房、婚丧嫁娶、配偶子女工作安排等提供</w:t>
      </w:r>
    </w:p>
    <w:p w14:paraId="58E5564F">
      <w:pPr>
        <w:autoSpaceDE w:val="0"/>
        <w:autoSpaceDN w:val="0"/>
        <w:spacing w:line="360" w:lineRule="auto"/>
        <w:jc w:val="left"/>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好处；</w:t>
      </w:r>
    </w:p>
    <w:p w14:paraId="414DD252">
      <w:pPr>
        <w:autoSpaceDE w:val="0"/>
        <w:autoSpaceDN w:val="0"/>
        <w:spacing w:line="360" w:lineRule="auto"/>
        <w:ind w:firstLine="480" w:firstLineChars="200"/>
        <w:jc w:val="left"/>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六、严格遵守《</w:t>
      </w:r>
      <w:r>
        <w:rPr>
          <w:rFonts w:hint="eastAsia" w:asciiTheme="minorEastAsia" w:hAnsiTheme="minorEastAsia" w:eastAsiaTheme="minorEastAsia" w:cstheme="minorEastAsia"/>
          <w:color w:val="auto"/>
          <w:sz w:val="24"/>
          <w:highlight w:val="none"/>
          <w:lang w:val="zh-CN"/>
        </w:rPr>
        <w:t>中华人民共和国</w:t>
      </w:r>
      <w:r>
        <w:rPr>
          <w:rFonts w:hint="eastAsia" w:asciiTheme="minorEastAsia" w:hAnsiTheme="minorEastAsia" w:eastAsiaTheme="minorEastAsia" w:cstheme="minorEastAsia"/>
          <w:color w:val="auto"/>
          <w:kern w:val="0"/>
          <w:sz w:val="24"/>
          <w:highlight w:val="none"/>
          <w:lang w:val="zh-CN"/>
        </w:rPr>
        <w:t>政府采购法》</w:t>
      </w:r>
      <w:r>
        <w:rPr>
          <w:rFonts w:hint="eastAsia" w:asciiTheme="minorEastAsia" w:hAnsiTheme="minorEastAsia" w:eastAsiaTheme="minorEastAsia" w:cstheme="minorEastAsia"/>
          <w:color w:val="auto"/>
          <w:sz w:val="24"/>
          <w:highlight w:val="none"/>
          <w:lang w:val="zh-CN"/>
        </w:rPr>
        <w:t>《中华人民共和国民法典》《政府采购非招标采购方式管理办法》</w:t>
      </w:r>
      <w:r>
        <w:rPr>
          <w:rFonts w:hint="eastAsia" w:asciiTheme="minorEastAsia" w:hAnsiTheme="minorEastAsia" w:eastAsiaTheme="minorEastAsia" w:cstheme="minorEastAsia"/>
          <w:color w:val="auto"/>
          <w:kern w:val="0"/>
          <w:sz w:val="24"/>
          <w:highlight w:val="none"/>
          <w:lang w:val="zh-CN"/>
        </w:rPr>
        <w:t xml:space="preserve">等法律法规，诚实守信，合法经营，坚决抵制各种违法违纪行为。 </w:t>
      </w:r>
    </w:p>
    <w:p w14:paraId="460F08EB">
      <w:pPr>
        <w:autoSpaceDE w:val="0"/>
        <w:autoSpaceDN w:val="0"/>
        <w:spacing w:line="360" w:lineRule="auto"/>
        <w:ind w:firstLine="480" w:firstLineChars="200"/>
        <w:jc w:val="left"/>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如违反上述承诺，你</w:t>
      </w:r>
      <w:r>
        <w:rPr>
          <w:rFonts w:hint="eastAsia" w:asciiTheme="minorEastAsia" w:hAnsiTheme="minorEastAsia" w:eastAsiaTheme="minorEastAsia" w:cstheme="minorEastAsia"/>
          <w:color w:val="auto"/>
          <w:sz w:val="24"/>
          <w:highlight w:val="none"/>
        </w:rPr>
        <w:t>单位</w:t>
      </w:r>
      <w:r>
        <w:rPr>
          <w:rFonts w:hint="eastAsia" w:asciiTheme="minorEastAsia" w:hAnsiTheme="minorEastAsia" w:eastAsiaTheme="minorEastAsia" w:cstheme="minorEastAsia"/>
          <w:color w:val="auto"/>
          <w:kern w:val="0"/>
          <w:sz w:val="24"/>
          <w:highlight w:val="none"/>
          <w:lang w:val="zh-CN"/>
        </w:rPr>
        <w:t>有权立即取消我单位响应、成交或在建项目的建设资格，有权拒绝我单位在一定时期内进入你</w:t>
      </w:r>
      <w:r>
        <w:rPr>
          <w:rFonts w:hint="eastAsia" w:asciiTheme="minorEastAsia" w:hAnsiTheme="minorEastAsia" w:eastAsiaTheme="minorEastAsia" w:cstheme="minorEastAsia"/>
          <w:color w:val="auto"/>
          <w:sz w:val="24"/>
          <w:highlight w:val="none"/>
        </w:rPr>
        <w:t>单位</w:t>
      </w:r>
      <w:r>
        <w:rPr>
          <w:rFonts w:hint="eastAsia" w:asciiTheme="minorEastAsia" w:hAnsiTheme="minorEastAsia" w:eastAsiaTheme="minorEastAsia" w:cstheme="minorEastAsia"/>
          <w:color w:val="auto"/>
          <w:kern w:val="0"/>
          <w:sz w:val="24"/>
          <w:highlight w:val="none"/>
          <w:lang w:val="zh-CN"/>
        </w:rPr>
        <w:t>进行项目建设或其他经营活动，并通报</w:t>
      </w:r>
      <w:r>
        <w:rPr>
          <w:rFonts w:hint="eastAsia" w:asciiTheme="minorEastAsia" w:hAnsiTheme="minorEastAsia" w:eastAsiaTheme="minorEastAsia" w:cstheme="minorEastAsia"/>
          <w:color w:val="auto"/>
          <w:kern w:val="0"/>
          <w:sz w:val="24"/>
          <w:highlight w:val="none"/>
          <w:lang w:val="en-US" w:eastAsia="zh-CN"/>
        </w:rPr>
        <w:t>省财政厅</w:t>
      </w:r>
      <w:r>
        <w:rPr>
          <w:rFonts w:hint="eastAsia" w:asciiTheme="minorEastAsia" w:hAnsiTheme="minorEastAsia" w:eastAsiaTheme="minorEastAsia" w:cstheme="minorEastAsia"/>
          <w:color w:val="auto"/>
          <w:kern w:val="0"/>
          <w:sz w:val="24"/>
          <w:highlight w:val="none"/>
          <w:lang w:val="zh-CN"/>
        </w:rPr>
        <w:t>。由此引起的相应损失均由我单位承担。</w:t>
      </w:r>
    </w:p>
    <w:p w14:paraId="13D2D925">
      <w:pPr>
        <w:autoSpaceDE w:val="0"/>
        <w:autoSpaceDN w:val="0"/>
        <w:spacing w:line="360" w:lineRule="auto"/>
        <w:ind w:left="2"/>
        <w:jc w:val="left"/>
        <w:rPr>
          <w:rFonts w:hint="eastAsia" w:asciiTheme="minorEastAsia" w:hAnsiTheme="minorEastAsia" w:eastAsiaTheme="minorEastAsia" w:cstheme="minorEastAsia"/>
          <w:color w:val="auto"/>
          <w:kern w:val="0"/>
          <w:sz w:val="24"/>
          <w:highlight w:val="none"/>
          <w:lang w:val="zh-CN"/>
        </w:rPr>
      </w:pPr>
    </w:p>
    <w:p w14:paraId="3D9902E5">
      <w:pPr>
        <w:autoSpaceDE w:val="0"/>
        <w:autoSpaceDN w:val="0"/>
        <w:spacing w:line="360" w:lineRule="auto"/>
        <w:ind w:left="2"/>
        <w:jc w:val="left"/>
        <w:rPr>
          <w:rFonts w:hint="eastAsia" w:asciiTheme="minorEastAsia" w:hAnsiTheme="minorEastAsia" w:eastAsiaTheme="minorEastAsia" w:cstheme="minorEastAsia"/>
          <w:color w:val="auto"/>
          <w:kern w:val="0"/>
          <w:sz w:val="24"/>
          <w:highlight w:val="none"/>
          <w:lang w:val="zh-CN"/>
        </w:rPr>
      </w:pPr>
    </w:p>
    <w:p w14:paraId="138EF551">
      <w:pPr>
        <w:tabs>
          <w:tab w:val="left" w:pos="4860"/>
        </w:tabs>
        <w:spacing w:line="360" w:lineRule="auto"/>
        <w:ind w:right="156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val="zh-CN"/>
        </w:rPr>
        <w:t>供应商名称（电子签章或公章）</w:t>
      </w:r>
      <w:r>
        <w:rPr>
          <w:rFonts w:hint="eastAsia" w:asciiTheme="minorEastAsia" w:hAnsiTheme="minorEastAsia" w:eastAsiaTheme="minorEastAsia" w:cstheme="minorEastAsia"/>
          <w:color w:val="auto"/>
          <w:sz w:val="24"/>
          <w:highlight w:val="none"/>
        </w:rPr>
        <w:t>：</w:t>
      </w:r>
    </w:p>
    <w:p w14:paraId="40629EBF">
      <w:pPr>
        <w:tabs>
          <w:tab w:val="left" w:pos="4860"/>
        </w:tabs>
        <w:spacing w:line="360" w:lineRule="auto"/>
        <w:ind w:right="156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  期：</w:t>
      </w:r>
    </w:p>
    <w:p w14:paraId="5E690F94">
      <w:pPr>
        <w:spacing w:line="36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（若联合体参加投标的，</w:t>
      </w:r>
      <w:r>
        <w:rPr>
          <w:rFonts w:hint="eastAsia" w:asciiTheme="minorEastAsia" w:hAnsiTheme="minorEastAsia" w:eastAsiaTheme="minorEastAsia" w:cstheme="minorEastAsia"/>
          <w:color w:val="auto"/>
          <w:sz w:val="22"/>
          <w:szCs w:val="22"/>
          <w:highlight w:val="none"/>
          <w:lang w:eastAsia="zh-CN"/>
        </w:rPr>
        <w:t>联合体牵头单位提供且盖电子签章或公章</w:t>
      </w:r>
      <w:r>
        <w:rPr>
          <w:rFonts w:hint="eastAsia" w:asciiTheme="minorEastAsia" w:hAnsiTheme="minorEastAsia" w:eastAsiaTheme="minorEastAsia" w:cstheme="minorEastAsia"/>
          <w:color w:val="auto"/>
          <w:sz w:val="22"/>
          <w:szCs w:val="22"/>
          <w:highlight w:val="none"/>
        </w:rPr>
        <w:t>）</w:t>
      </w:r>
    </w:p>
    <w:p w14:paraId="4CD7AEC4">
      <w:pPr>
        <w:rPr>
          <w:rFonts w:hint="eastAsia" w:asciiTheme="minorEastAsia" w:hAnsiTheme="minorEastAsia" w:eastAsiaTheme="minorEastAsia" w:cstheme="minorEastAsia"/>
          <w:b/>
          <w:color w:val="auto"/>
          <w:kern w:val="0"/>
          <w:sz w:val="32"/>
          <w:szCs w:val="32"/>
          <w:highlight w:val="none"/>
          <w:lang w:val="en-US" w:eastAsia="zh-CN"/>
        </w:rPr>
      </w:pPr>
      <w:r>
        <w:rPr>
          <w:rFonts w:hint="eastAsia" w:asciiTheme="minorEastAsia" w:hAnsiTheme="minorEastAsia" w:eastAsiaTheme="minorEastAsia" w:cstheme="minorEastAsia"/>
          <w:b/>
          <w:color w:val="auto"/>
          <w:kern w:val="0"/>
          <w:sz w:val="32"/>
          <w:szCs w:val="32"/>
          <w:highlight w:val="none"/>
          <w:lang w:val="en-US" w:eastAsia="zh-CN"/>
        </w:rPr>
        <w:br w:type="page"/>
      </w:r>
    </w:p>
    <w:p w14:paraId="161BBB4E">
      <w:pPr>
        <w:jc w:val="center"/>
        <w:outlineLvl w:val="9"/>
        <w:rPr>
          <w:rFonts w:hint="eastAsia" w:asciiTheme="minorEastAsia" w:hAnsiTheme="minorEastAsia" w:eastAsiaTheme="minorEastAsia" w:cstheme="minorEastAsia"/>
          <w:b/>
          <w:color w:val="auto"/>
          <w:kern w:val="0"/>
          <w:sz w:val="32"/>
          <w:szCs w:val="32"/>
          <w:highlight w:val="none"/>
          <w:lang w:val="en-US" w:eastAsia="zh-CN"/>
        </w:rPr>
      </w:pPr>
      <w:r>
        <w:rPr>
          <w:rFonts w:hint="eastAsia" w:asciiTheme="minorEastAsia" w:hAnsiTheme="minorEastAsia" w:eastAsiaTheme="minorEastAsia" w:cstheme="minorEastAsia"/>
          <w:b/>
          <w:color w:val="auto"/>
          <w:kern w:val="0"/>
          <w:sz w:val="32"/>
          <w:szCs w:val="32"/>
          <w:highlight w:val="none"/>
          <w:lang w:val="en-US" w:eastAsia="zh-CN"/>
        </w:rPr>
        <w:t>七  供应商认为需要的其他文件资料</w:t>
      </w:r>
    </w:p>
    <w:p w14:paraId="0CAEE1EC">
      <w:pPr>
        <w:pStyle w:val="2"/>
        <w:numPr>
          <w:ilvl w:val="0"/>
          <w:numId w:val="0"/>
        </w:numPr>
        <w:ind w:leftChars="0"/>
        <w:outlineLvl w:val="9"/>
        <w:rPr>
          <w:rFonts w:hint="eastAsia" w:asciiTheme="minorEastAsia" w:hAnsiTheme="minorEastAsia" w:eastAsiaTheme="minorEastAsia" w:cstheme="minorEastAsia"/>
          <w:color w:val="auto"/>
          <w:highlight w:val="none"/>
          <w:lang w:val="en-US" w:eastAsia="zh-CN"/>
        </w:rPr>
      </w:pPr>
    </w:p>
    <w:p w14:paraId="545196E0">
      <w:pPr>
        <w:rPr>
          <w:rFonts w:hint="eastAsia" w:asciiTheme="minorEastAsia" w:hAnsiTheme="minorEastAsia" w:eastAsiaTheme="minorEastAsia" w:cstheme="minorEastAsia"/>
          <w:color w:val="auto"/>
          <w:sz w:val="24"/>
          <w:highlight w:val="none"/>
          <w:lang w:val="en-US" w:eastAsia="zh-CN"/>
        </w:rPr>
      </w:pPr>
    </w:p>
    <w:p w14:paraId="48A62E3A">
      <w:pPr>
        <w:rPr>
          <w:rFonts w:hint="eastAsia" w:asciiTheme="minorEastAsia" w:hAnsiTheme="minorEastAsia" w:eastAsiaTheme="minorEastAsia" w:cstheme="minorEastAsia"/>
          <w:color w:val="auto"/>
          <w:sz w:val="24"/>
          <w:highlight w:val="none"/>
          <w:lang w:val="en-US" w:eastAsia="zh-CN"/>
        </w:rPr>
      </w:pPr>
    </w:p>
    <w:p w14:paraId="04B4FC94">
      <w:pPr>
        <w:spacing w:before="240" w:beforeLines="100" w:after="120" w:afterLines="50"/>
        <w:jc w:val="center"/>
        <w:rPr>
          <w:rFonts w:hint="eastAsia" w:asciiTheme="minorEastAsia" w:hAnsiTheme="minorEastAsia" w:eastAsiaTheme="minorEastAsia" w:cstheme="minorEastAsia"/>
          <w:b/>
          <w:bCs/>
          <w:color w:val="auto"/>
          <w:sz w:val="36"/>
          <w:szCs w:val="36"/>
          <w:highlight w:val="none"/>
          <w:lang w:val="en-US" w:eastAsia="zh-CN"/>
        </w:rPr>
      </w:pPr>
    </w:p>
    <w:p w14:paraId="40EA27B8">
      <w:pPr>
        <w:spacing w:before="240" w:beforeLines="100" w:after="120" w:afterLines="50"/>
        <w:jc w:val="center"/>
        <w:rPr>
          <w:rFonts w:hint="eastAsia" w:asciiTheme="minorEastAsia" w:hAnsiTheme="minorEastAsia" w:eastAsiaTheme="minorEastAsia" w:cstheme="minorEastAsia"/>
          <w:b/>
          <w:bCs/>
          <w:color w:val="auto"/>
          <w:sz w:val="36"/>
          <w:szCs w:val="36"/>
          <w:highlight w:val="none"/>
          <w:lang w:val="en-US" w:eastAsia="zh-CN"/>
        </w:rPr>
      </w:pPr>
    </w:p>
    <w:p w14:paraId="59B4D8A3">
      <w:pPr>
        <w:spacing w:before="240" w:beforeLines="100" w:after="120" w:afterLines="50"/>
        <w:jc w:val="center"/>
        <w:rPr>
          <w:rFonts w:hint="eastAsia" w:asciiTheme="minorEastAsia" w:hAnsiTheme="minorEastAsia" w:eastAsiaTheme="minorEastAsia" w:cstheme="minorEastAsia"/>
          <w:b/>
          <w:bCs/>
          <w:color w:val="auto"/>
          <w:sz w:val="36"/>
          <w:szCs w:val="36"/>
          <w:highlight w:val="none"/>
          <w:lang w:val="en-US" w:eastAsia="zh-CN"/>
        </w:rPr>
      </w:pPr>
    </w:p>
    <w:p w14:paraId="58CED12B">
      <w:pPr>
        <w:spacing w:line="360" w:lineRule="auto"/>
        <w:jc w:val="center"/>
        <w:rPr>
          <w:rFonts w:hint="eastAsia" w:asciiTheme="minorEastAsia" w:hAnsiTheme="minorEastAsia" w:eastAsiaTheme="minorEastAsia" w:cstheme="minorEastAsia"/>
          <w:b/>
          <w:bCs/>
          <w:color w:val="auto"/>
          <w:sz w:val="24"/>
          <w:highlight w:val="none"/>
        </w:rPr>
      </w:pPr>
    </w:p>
    <w:p w14:paraId="6A67C54A">
      <w:pPr>
        <w:rPr>
          <w:rFonts w:hint="eastAsia" w:asciiTheme="minorEastAsia" w:hAnsiTheme="minorEastAsia" w:eastAsiaTheme="minorEastAsia" w:cstheme="minorEastAsia"/>
          <w:b/>
          <w:color w:val="auto"/>
          <w:kern w:val="0"/>
          <w:sz w:val="36"/>
          <w:szCs w:val="36"/>
          <w:highlight w:val="none"/>
          <w:lang w:val="en-US" w:eastAsia="zh-CN"/>
        </w:rPr>
      </w:pPr>
      <w:r>
        <w:rPr>
          <w:rFonts w:hint="eastAsia" w:asciiTheme="minorEastAsia" w:hAnsiTheme="minorEastAsia" w:eastAsiaTheme="minorEastAsia" w:cstheme="minorEastAsia"/>
          <w:b/>
          <w:color w:val="auto"/>
          <w:kern w:val="0"/>
          <w:sz w:val="36"/>
          <w:szCs w:val="36"/>
          <w:highlight w:val="none"/>
          <w:lang w:val="en-US" w:eastAsia="zh-CN"/>
        </w:rPr>
        <w:br w:type="page"/>
      </w:r>
    </w:p>
    <w:p w14:paraId="53A1B674">
      <w:pPr>
        <w:pStyle w:val="3"/>
        <w:tabs>
          <w:tab w:val="left" w:pos="432"/>
        </w:tabs>
        <w:ind w:left="852"/>
        <w:jc w:val="center"/>
        <w:rPr>
          <w:rFonts w:hint="eastAsia" w:asciiTheme="minorEastAsia" w:hAnsiTheme="minorEastAsia" w:eastAsiaTheme="minorEastAsia" w:cstheme="minorEastAsia"/>
          <w:b w:val="0"/>
          <w:color w:val="auto"/>
          <w:szCs w:val="36"/>
          <w:highlight w:val="none"/>
        </w:rPr>
      </w:pPr>
      <w:bookmarkStart w:id="467" w:name="_Toc8011"/>
      <w:bookmarkStart w:id="468" w:name="_Toc5386"/>
      <w:bookmarkStart w:id="469" w:name="_Toc25127"/>
      <w:r>
        <w:rPr>
          <w:rFonts w:hint="eastAsia" w:asciiTheme="minorEastAsia" w:hAnsiTheme="minorEastAsia" w:eastAsiaTheme="minorEastAsia" w:cstheme="minorEastAsia"/>
          <w:color w:val="auto"/>
          <w:highlight w:val="none"/>
        </w:rPr>
        <w:t>报价文件部分</w:t>
      </w:r>
      <w:bookmarkEnd w:id="467"/>
      <w:bookmarkEnd w:id="468"/>
      <w:bookmarkEnd w:id="469"/>
    </w:p>
    <w:p w14:paraId="76F4673F">
      <w:pPr>
        <w:spacing w:line="360" w:lineRule="auto"/>
        <w:jc w:val="center"/>
        <w:rPr>
          <w:rFonts w:hint="eastAsia" w:asciiTheme="minorEastAsia" w:hAnsiTheme="minorEastAsia" w:eastAsiaTheme="minorEastAsia" w:cstheme="minorEastAsia"/>
          <w:b/>
          <w:color w:val="auto"/>
          <w:kern w:val="0"/>
          <w:sz w:val="36"/>
          <w:szCs w:val="36"/>
          <w:highlight w:val="none"/>
        </w:rPr>
      </w:pPr>
      <w:bookmarkStart w:id="470" w:name="_Toc14052"/>
      <w:bookmarkStart w:id="471" w:name="_Toc9713"/>
      <w:bookmarkStart w:id="472" w:name="_Toc24830"/>
      <w:r>
        <w:rPr>
          <w:rFonts w:hint="eastAsia" w:asciiTheme="minorEastAsia" w:hAnsiTheme="minorEastAsia" w:eastAsiaTheme="minorEastAsia" w:cstheme="minorEastAsia"/>
          <w:b/>
          <w:color w:val="auto"/>
          <w:kern w:val="0"/>
          <w:sz w:val="36"/>
          <w:szCs w:val="36"/>
          <w:highlight w:val="none"/>
        </w:rPr>
        <w:t>目录</w:t>
      </w:r>
      <w:bookmarkEnd w:id="470"/>
      <w:bookmarkEnd w:id="471"/>
      <w:bookmarkEnd w:id="472"/>
    </w:p>
    <w:p w14:paraId="2F5099D7">
      <w:pPr>
        <w:spacing w:line="360" w:lineRule="auto"/>
        <w:rPr>
          <w:rFonts w:hint="eastAsia" w:asciiTheme="minorEastAsia" w:hAnsiTheme="minorEastAsia" w:eastAsiaTheme="minorEastAsia" w:cstheme="minorEastAsia"/>
          <w:b/>
          <w:color w:val="auto"/>
          <w:kern w:val="0"/>
          <w:sz w:val="36"/>
          <w:szCs w:val="36"/>
          <w:highlight w:val="none"/>
        </w:rPr>
      </w:pPr>
    </w:p>
    <w:p w14:paraId="34890617">
      <w:pPr>
        <w:numPr>
          <w:ilvl w:val="0"/>
          <w:numId w:val="8"/>
        </w:numPr>
        <w:snapToGrid w:val="0"/>
        <w:spacing w:line="360" w:lineRule="auto"/>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开标一览表………………………………………………………………（页码）</w:t>
      </w:r>
    </w:p>
    <w:p w14:paraId="47E88103">
      <w:pPr>
        <w:rPr>
          <w:rFonts w:hint="eastAsia" w:asciiTheme="minorEastAsia" w:hAnsiTheme="minorEastAsia" w:eastAsiaTheme="minorEastAsia" w:cstheme="minorEastAsia"/>
          <w:b/>
          <w:color w:val="auto"/>
          <w:kern w:val="0"/>
          <w:sz w:val="36"/>
          <w:szCs w:val="36"/>
          <w:highlight w:val="none"/>
          <w:lang w:val="en-US" w:eastAsia="zh-CN"/>
        </w:rPr>
      </w:pPr>
    </w:p>
    <w:p w14:paraId="0F32FD24">
      <w:pPr>
        <w:pStyle w:val="52"/>
        <w:keepNext w:val="0"/>
        <w:pageBreakBefore w:val="0"/>
        <w:tabs>
          <w:tab w:val="clear" w:pos="720"/>
        </w:tabs>
        <w:snapToGrid w:val="0"/>
        <w:spacing w:before="120" w:after="120"/>
        <w:ind w:firstLine="643"/>
        <w:outlineLvl w:val="9"/>
        <w:rPr>
          <w:rFonts w:hint="eastAsia" w:asciiTheme="minorEastAsia" w:hAnsiTheme="minorEastAsia" w:eastAsiaTheme="minorEastAsia" w:cstheme="minorEastAsia"/>
          <w:b/>
          <w:color w:val="auto"/>
          <w:kern w:val="0"/>
          <w:sz w:val="36"/>
          <w:szCs w:val="36"/>
          <w:highlight w:val="none"/>
          <w:lang w:val="en-US" w:eastAsia="zh-CN"/>
        </w:rPr>
      </w:pPr>
      <w:r>
        <w:rPr>
          <w:rFonts w:hint="eastAsia" w:asciiTheme="minorEastAsia" w:hAnsiTheme="minorEastAsia" w:eastAsiaTheme="minorEastAsia" w:cstheme="minorEastAsia"/>
          <w:b/>
          <w:color w:val="auto"/>
          <w:kern w:val="0"/>
          <w:sz w:val="36"/>
          <w:szCs w:val="36"/>
          <w:highlight w:val="none"/>
          <w:lang w:val="en-US" w:eastAsia="zh-CN"/>
        </w:rPr>
        <w:t xml:space="preserve"> </w:t>
      </w:r>
      <w:bookmarkStart w:id="473" w:name="_Toc1058"/>
      <w:bookmarkStart w:id="474" w:name="_Toc17545"/>
      <w:bookmarkStart w:id="475" w:name="_Toc23337"/>
      <w:bookmarkStart w:id="476" w:name="_Toc24274"/>
      <w:bookmarkStart w:id="477" w:name="_Toc17889"/>
    </w:p>
    <w:p w14:paraId="7F4E7C02">
      <w:pPr>
        <w:rPr>
          <w:rFonts w:hint="eastAsia" w:asciiTheme="minorEastAsia" w:hAnsiTheme="minorEastAsia" w:eastAsiaTheme="minorEastAsia" w:cstheme="minorEastAsia"/>
          <w:b/>
          <w:color w:val="auto"/>
          <w:kern w:val="0"/>
          <w:sz w:val="36"/>
          <w:szCs w:val="36"/>
          <w:highlight w:val="none"/>
          <w:lang w:val="en-US" w:eastAsia="zh-CN"/>
        </w:rPr>
        <w:sectPr>
          <w:headerReference r:id="rId4" w:type="first"/>
          <w:footerReference r:id="rId6" w:type="first"/>
          <w:footerReference r:id="rId5" w:type="default"/>
          <w:pgSz w:w="11906" w:h="16838"/>
          <w:pgMar w:top="1440" w:right="1083" w:bottom="1440" w:left="1083" w:header="850" w:footer="992" w:gutter="0"/>
          <w:pgBorders>
            <w:top w:val="none" w:sz="0" w:space="0"/>
            <w:left w:val="none" w:sz="0" w:space="0"/>
            <w:bottom w:val="none" w:sz="0" w:space="0"/>
            <w:right w:val="none" w:sz="0" w:space="0"/>
          </w:pgBorders>
          <w:pgNumType w:fmt="decimal"/>
          <w:cols w:space="0" w:num="1"/>
          <w:titlePg/>
          <w:rtlGutter w:val="0"/>
          <w:docGrid w:linePitch="312" w:charSpace="0"/>
        </w:sectPr>
      </w:pPr>
      <w:r>
        <w:rPr>
          <w:rFonts w:hint="eastAsia" w:asciiTheme="minorEastAsia" w:hAnsiTheme="minorEastAsia" w:eastAsiaTheme="minorEastAsia" w:cstheme="minorEastAsia"/>
          <w:b/>
          <w:color w:val="auto"/>
          <w:kern w:val="0"/>
          <w:sz w:val="36"/>
          <w:szCs w:val="36"/>
          <w:highlight w:val="none"/>
          <w:lang w:val="en-US" w:eastAsia="zh-CN"/>
        </w:rPr>
        <w:br w:type="page"/>
      </w:r>
    </w:p>
    <w:p w14:paraId="24776803">
      <w:pPr>
        <w:pStyle w:val="100"/>
        <w:rPr>
          <w:rFonts w:hint="eastAsia" w:asciiTheme="minorEastAsia" w:hAnsiTheme="minorEastAsia" w:eastAsiaTheme="minorEastAsia" w:cstheme="minorEastAsia"/>
          <w:color w:val="auto"/>
          <w:highlight w:val="none"/>
          <w:lang w:val="en-US" w:eastAsia="zh-CN"/>
        </w:rPr>
      </w:pPr>
    </w:p>
    <w:bookmarkEnd w:id="473"/>
    <w:bookmarkEnd w:id="474"/>
    <w:bookmarkEnd w:id="475"/>
    <w:bookmarkEnd w:id="476"/>
    <w:bookmarkEnd w:id="477"/>
    <w:p w14:paraId="24411C60">
      <w:pPr>
        <w:pStyle w:val="52"/>
        <w:keepNext w:val="0"/>
        <w:pageBreakBefore w:val="0"/>
        <w:tabs>
          <w:tab w:val="clear" w:pos="720"/>
        </w:tabs>
        <w:snapToGrid w:val="0"/>
        <w:spacing w:before="120" w:after="120"/>
        <w:jc w:val="center"/>
        <w:outlineLvl w:val="9"/>
        <w:rPr>
          <w:rFonts w:hint="eastAsia" w:asciiTheme="minorEastAsia" w:hAnsiTheme="minorEastAsia" w:eastAsiaTheme="minorEastAsia" w:cstheme="minorEastAsia"/>
          <w:color w:val="auto"/>
          <w:kern w:val="2"/>
          <w:sz w:val="32"/>
          <w:szCs w:val="32"/>
          <w:highlight w:val="none"/>
        </w:rPr>
      </w:pPr>
      <w:bookmarkStart w:id="478" w:name="_Toc25670"/>
      <w:r>
        <w:rPr>
          <w:rFonts w:hint="eastAsia" w:asciiTheme="minorEastAsia" w:hAnsiTheme="minorEastAsia" w:eastAsiaTheme="minorEastAsia" w:cstheme="minorEastAsia"/>
          <w:color w:val="auto"/>
          <w:kern w:val="2"/>
          <w:sz w:val="32"/>
          <w:szCs w:val="32"/>
          <w:highlight w:val="none"/>
        </w:rPr>
        <w:t>一、开标一览表</w:t>
      </w:r>
      <w:bookmarkEnd w:id="478"/>
    </w:p>
    <w:p w14:paraId="6A0AD32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cstheme="minorEastAsia"/>
          <w:color w:val="auto"/>
          <w:sz w:val="22"/>
          <w:szCs w:val="22"/>
          <w:highlight w:val="none"/>
          <w:lang w:eastAsia="zh-CN"/>
        </w:rPr>
        <w:t>浙江省海洋水产养殖研究所（浙江省海洋渔业环境与生物安全检验监测中心）</w:t>
      </w:r>
      <w:r>
        <w:rPr>
          <w:rFonts w:hint="eastAsia" w:asciiTheme="minorEastAsia" w:hAnsiTheme="minorEastAsia" w:eastAsiaTheme="minorEastAsia" w:cstheme="minorEastAsia"/>
          <w:color w:val="auto"/>
          <w:sz w:val="22"/>
          <w:szCs w:val="22"/>
          <w:highlight w:val="none"/>
        </w:rPr>
        <w:t>、浙江乐诚工程咨询有限公司</w:t>
      </w:r>
      <w:r>
        <w:rPr>
          <w:rFonts w:hint="eastAsia" w:asciiTheme="minorEastAsia" w:hAnsiTheme="minorEastAsia" w:eastAsiaTheme="minorEastAsia" w:cstheme="minorEastAsia"/>
          <w:color w:val="auto"/>
          <w:kern w:val="0"/>
          <w:sz w:val="22"/>
          <w:szCs w:val="22"/>
          <w:highlight w:val="none"/>
          <w:lang w:val="zh-CN"/>
        </w:rPr>
        <w:t>：</w:t>
      </w:r>
    </w:p>
    <w:p w14:paraId="49528EDA">
      <w:pPr>
        <w:keepNext w:val="0"/>
        <w:keepLines w:val="0"/>
        <w:pageBreakBefore w:val="0"/>
        <w:widowControl w:val="0"/>
        <w:kinsoku/>
        <w:wordWrap/>
        <w:overflowPunct/>
        <w:topLinePunct w:val="0"/>
        <w:autoSpaceDE/>
        <w:autoSpaceDN/>
        <w:bidi w:val="0"/>
        <w:adjustRightInd/>
        <w:snapToGrid w:val="0"/>
        <w:spacing w:line="360" w:lineRule="auto"/>
        <w:ind w:firstLine="482"/>
        <w:textAlignment w:val="auto"/>
        <w:rPr>
          <w:rFonts w:hint="eastAsia" w:asciiTheme="minorEastAsia" w:hAnsiTheme="minorEastAsia" w:eastAsiaTheme="minorEastAsia" w:cstheme="minorEastAsia"/>
          <w:color w:val="auto"/>
          <w:kern w:val="0"/>
          <w:sz w:val="22"/>
          <w:szCs w:val="22"/>
          <w:highlight w:val="none"/>
          <w:lang w:val="zh-CN"/>
        </w:rPr>
      </w:pPr>
      <w:r>
        <w:rPr>
          <w:rFonts w:hint="eastAsia" w:asciiTheme="minorEastAsia" w:hAnsiTheme="minorEastAsia" w:eastAsiaTheme="minorEastAsia" w:cstheme="minorEastAsia"/>
          <w:color w:val="auto"/>
          <w:kern w:val="0"/>
          <w:sz w:val="22"/>
          <w:szCs w:val="22"/>
          <w:highlight w:val="none"/>
          <w:lang w:val="zh-CN"/>
        </w:rPr>
        <w:t>按你方谈判文件要求，我们，本响应文件签字方，谨此向你方发出要约如下：如你方接受本次投标，我方承诺按照如下开标一览表的价格完成</w:t>
      </w:r>
      <w:r>
        <w:rPr>
          <w:rFonts w:hint="eastAsia" w:asciiTheme="minorEastAsia" w:hAnsiTheme="minorEastAsia" w:cstheme="minorEastAsia"/>
          <w:color w:val="auto"/>
          <w:sz w:val="22"/>
          <w:szCs w:val="22"/>
          <w:highlight w:val="none"/>
          <w:lang w:eastAsia="zh-CN"/>
        </w:rPr>
        <w:t>2026年浙江省海洋水产养殖研究所渔业资源调查船舶租赁服务</w:t>
      </w:r>
      <w:r>
        <w:rPr>
          <w:rFonts w:hint="eastAsia" w:asciiTheme="minorEastAsia" w:hAnsiTheme="minorEastAsia" w:eastAsiaTheme="minorEastAsia" w:cstheme="minorEastAsia"/>
          <w:color w:val="auto"/>
          <w:sz w:val="22"/>
          <w:szCs w:val="22"/>
          <w:highlight w:val="none"/>
          <w:lang w:eastAsia="zh-CN"/>
        </w:rPr>
        <w:t xml:space="preserve"> </w:t>
      </w:r>
      <w:r>
        <w:rPr>
          <w:rFonts w:hint="eastAsia" w:asciiTheme="minorEastAsia" w:hAnsiTheme="minorEastAsia" w:eastAsiaTheme="minorEastAsia" w:cstheme="minorEastAsia"/>
          <w:color w:val="auto"/>
          <w:kern w:val="0"/>
          <w:sz w:val="22"/>
          <w:szCs w:val="22"/>
          <w:highlight w:val="none"/>
          <w:lang w:val="zh-CN"/>
        </w:rPr>
        <w:t>【项目编号：</w:t>
      </w:r>
      <w:r>
        <w:rPr>
          <w:rFonts w:hint="eastAsia" w:asciiTheme="minorEastAsia" w:hAnsiTheme="minorEastAsia" w:cstheme="minorEastAsia"/>
          <w:color w:val="auto"/>
          <w:sz w:val="22"/>
          <w:szCs w:val="22"/>
          <w:highlight w:val="none"/>
          <w:lang w:eastAsia="zh-CN"/>
        </w:rPr>
        <w:t>330000263160040000020-ZJYC2026043（TP）</w:t>
      </w:r>
      <w:r>
        <w:rPr>
          <w:rFonts w:hint="eastAsia" w:asciiTheme="minorEastAsia" w:hAnsiTheme="minorEastAsia" w:eastAsiaTheme="minorEastAsia" w:cstheme="minorEastAsia"/>
          <w:color w:val="auto"/>
          <w:sz w:val="22"/>
          <w:szCs w:val="22"/>
          <w:highlight w:val="none"/>
        </w:rPr>
        <w:t>】的实施</w:t>
      </w:r>
      <w:r>
        <w:rPr>
          <w:rFonts w:hint="eastAsia" w:asciiTheme="minorEastAsia" w:hAnsiTheme="minorEastAsia" w:eastAsiaTheme="minorEastAsia" w:cstheme="minorEastAsia"/>
          <w:color w:val="auto"/>
          <w:kern w:val="0"/>
          <w:sz w:val="22"/>
          <w:szCs w:val="22"/>
          <w:highlight w:val="none"/>
          <w:lang w:val="zh-CN"/>
        </w:rPr>
        <w:t>。</w:t>
      </w:r>
    </w:p>
    <w:tbl>
      <w:tblPr>
        <w:tblStyle w:val="30"/>
        <w:tblW w:w="96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794"/>
        <w:gridCol w:w="2208"/>
        <w:gridCol w:w="2205"/>
        <w:gridCol w:w="1718"/>
      </w:tblGrid>
      <w:tr w14:paraId="68AAF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0" w:type="dxa"/>
            <w:noWrap w:val="0"/>
            <w:vAlign w:val="center"/>
          </w:tcPr>
          <w:p w14:paraId="368FE88A">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序号</w:t>
            </w:r>
          </w:p>
        </w:tc>
        <w:tc>
          <w:tcPr>
            <w:tcW w:w="2794" w:type="dxa"/>
            <w:noWrap w:val="0"/>
            <w:vAlign w:val="center"/>
          </w:tcPr>
          <w:p w14:paraId="7641664A">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名称</w:t>
            </w:r>
          </w:p>
        </w:tc>
        <w:tc>
          <w:tcPr>
            <w:tcW w:w="2208" w:type="dxa"/>
            <w:noWrap w:val="0"/>
            <w:vAlign w:val="center"/>
          </w:tcPr>
          <w:p w14:paraId="08D327F0">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b/>
                <w:bCs/>
                <w:color w:val="auto"/>
                <w:sz w:val="22"/>
                <w:szCs w:val="22"/>
                <w:highlight w:val="none"/>
                <w:lang w:val="en-US" w:eastAsia="zh-CN"/>
              </w:rPr>
            </w:pPr>
            <w:r>
              <w:rPr>
                <w:rFonts w:hint="eastAsia" w:asciiTheme="minorEastAsia" w:hAnsiTheme="minorEastAsia" w:eastAsiaTheme="minorEastAsia" w:cstheme="minorEastAsia"/>
                <w:b/>
                <w:bCs/>
                <w:color w:val="auto"/>
                <w:sz w:val="22"/>
                <w:szCs w:val="22"/>
                <w:highlight w:val="none"/>
              </w:rPr>
              <w:t>服务商</w:t>
            </w:r>
            <w:r>
              <w:rPr>
                <w:rFonts w:hint="eastAsia" w:asciiTheme="minorEastAsia" w:hAnsiTheme="minorEastAsia" w:eastAsiaTheme="minorEastAsia" w:cstheme="minorEastAsia"/>
                <w:b/>
                <w:bCs/>
                <w:color w:val="auto"/>
                <w:sz w:val="22"/>
                <w:szCs w:val="22"/>
                <w:highlight w:val="none"/>
                <w:lang w:val="en-US" w:eastAsia="zh-CN"/>
              </w:rPr>
              <w:t>全称</w:t>
            </w:r>
          </w:p>
          <w:p w14:paraId="5497D5E5">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b/>
                <w:bCs/>
                <w:color w:val="auto"/>
                <w:sz w:val="22"/>
                <w:szCs w:val="22"/>
                <w:highlight w:val="none"/>
                <w:lang w:eastAsia="zh-CN"/>
              </w:rPr>
            </w:pPr>
            <w:r>
              <w:rPr>
                <w:rFonts w:hint="eastAsia" w:asciiTheme="minorEastAsia" w:hAnsiTheme="minorEastAsia" w:eastAsiaTheme="minorEastAsia" w:cstheme="minorEastAsia"/>
                <w:b/>
                <w:bCs/>
                <w:color w:val="auto"/>
                <w:sz w:val="22"/>
                <w:szCs w:val="22"/>
                <w:highlight w:val="none"/>
                <w:lang w:eastAsia="zh-CN"/>
              </w:rPr>
              <w:t>【</w:t>
            </w:r>
            <w:r>
              <w:rPr>
                <w:rFonts w:hint="eastAsia" w:asciiTheme="minorEastAsia" w:hAnsiTheme="minorEastAsia" w:eastAsiaTheme="minorEastAsia" w:cstheme="minorEastAsia"/>
                <w:b/>
                <w:bCs/>
                <w:color w:val="auto"/>
                <w:sz w:val="22"/>
                <w:szCs w:val="22"/>
                <w:highlight w:val="none"/>
              </w:rPr>
              <w:t>承建（承接）企业</w:t>
            </w:r>
            <w:r>
              <w:rPr>
                <w:rFonts w:hint="eastAsia" w:asciiTheme="minorEastAsia" w:hAnsiTheme="minorEastAsia" w:eastAsiaTheme="minorEastAsia" w:cstheme="minorEastAsia"/>
                <w:b/>
                <w:bCs/>
                <w:color w:val="auto"/>
                <w:sz w:val="22"/>
                <w:szCs w:val="22"/>
                <w:highlight w:val="none"/>
                <w:lang w:eastAsia="zh-CN"/>
              </w:rPr>
              <w:t>】</w:t>
            </w:r>
          </w:p>
        </w:tc>
        <w:tc>
          <w:tcPr>
            <w:tcW w:w="2205" w:type="dxa"/>
            <w:noWrap w:val="0"/>
            <w:vAlign w:val="center"/>
          </w:tcPr>
          <w:p w14:paraId="79CA1049">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b/>
                <w:bCs/>
                <w:color w:val="auto"/>
                <w:sz w:val="22"/>
                <w:szCs w:val="22"/>
                <w:highlight w:val="none"/>
                <w:lang w:val="en-US" w:eastAsia="zh-CN"/>
              </w:rPr>
            </w:pPr>
            <w:r>
              <w:rPr>
                <w:rFonts w:hint="eastAsia" w:asciiTheme="minorEastAsia" w:hAnsiTheme="minorEastAsia" w:eastAsiaTheme="minorEastAsia" w:cstheme="minorEastAsia"/>
                <w:b/>
                <w:bCs/>
                <w:color w:val="auto"/>
                <w:sz w:val="22"/>
                <w:szCs w:val="22"/>
                <w:highlight w:val="none"/>
                <w:lang w:val="en-US" w:eastAsia="zh-CN"/>
              </w:rPr>
              <w:t>折扣率</w:t>
            </w:r>
          </w:p>
        </w:tc>
        <w:tc>
          <w:tcPr>
            <w:tcW w:w="1718" w:type="dxa"/>
            <w:noWrap w:val="0"/>
            <w:vAlign w:val="center"/>
          </w:tcPr>
          <w:p w14:paraId="7D96F57A">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备注（如果有）</w:t>
            </w:r>
          </w:p>
        </w:tc>
      </w:tr>
      <w:tr w14:paraId="37A65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0" w:type="dxa"/>
            <w:noWrap w:val="0"/>
            <w:vAlign w:val="center"/>
          </w:tcPr>
          <w:p w14:paraId="3D39270F">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b/>
                <w:bCs/>
                <w:color w:val="auto"/>
                <w:sz w:val="22"/>
                <w:szCs w:val="22"/>
                <w:highlight w:val="none"/>
                <w:lang w:val="en-US" w:eastAsia="zh-CN"/>
              </w:rPr>
            </w:pPr>
            <w:r>
              <w:rPr>
                <w:rFonts w:hint="eastAsia" w:asciiTheme="minorEastAsia" w:hAnsiTheme="minorEastAsia" w:eastAsiaTheme="minorEastAsia" w:cstheme="minorEastAsia"/>
                <w:b/>
                <w:bCs/>
                <w:color w:val="auto"/>
                <w:sz w:val="22"/>
                <w:szCs w:val="22"/>
                <w:highlight w:val="none"/>
                <w:lang w:val="en-US" w:eastAsia="zh-CN"/>
              </w:rPr>
              <w:t>1</w:t>
            </w:r>
          </w:p>
        </w:tc>
        <w:tc>
          <w:tcPr>
            <w:tcW w:w="2794" w:type="dxa"/>
            <w:noWrap w:val="0"/>
            <w:vAlign w:val="center"/>
          </w:tcPr>
          <w:p w14:paraId="1F1A012F">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cstheme="minorEastAsia"/>
                <w:b/>
                <w:bCs/>
                <w:color w:val="auto"/>
                <w:sz w:val="22"/>
                <w:szCs w:val="22"/>
                <w:highlight w:val="none"/>
                <w:lang w:eastAsia="zh-CN"/>
              </w:rPr>
              <w:t>2026年浙江省海洋水产养殖研究所渔业资源调查船舶租赁服务</w:t>
            </w:r>
          </w:p>
        </w:tc>
        <w:tc>
          <w:tcPr>
            <w:tcW w:w="2208" w:type="dxa"/>
            <w:noWrap w:val="0"/>
            <w:vAlign w:val="center"/>
          </w:tcPr>
          <w:p w14:paraId="1D61E800">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b/>
                <w:bCs/>
                <w:color w:val="auto"/>
                <w:sz w:val="22"/>
                <w:szCs w:val="22"/>
                <w:highlight w:val="none"/>
              </w:rPr>
            </w:pPr>
          </w:p>
        </w:tc>
        <w:tc>
          <w:tcPr>
            <w:tcW w:w="2205" w:type="dxa"/>
            <w:noWrap w:val="0"/>
            <w:vAlign w:val="center"/>
          </w:tcPr>
          <w:p w14:paraId="5F62CB54">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Theme="minorEastAsia" w:hAnsiTheme="minorEastAsia" w:eastAsiaTheme="minorEastAsia" w:cstheme="minorEastAsia"/>
                <w:b/>
                <w:bCs/>
                <w:color w:val="auto"/>
                <w:sz w:val="22"/>
                <w:szCs w:val="22"/>
                <w:highlight w:val="none"/>
                <w:lang w:val="en-US" w:eastAsia="zh-CN"/>
              </w:rPr>
            </w:pPr>
            <w:r>
              <w:rPr>
                <w:rFonts w:hint="eastAsia" w:asciiTheme="minorEastAsia" w:hAnsiTheme="minorEastAsia" w:eastAsiaTheme="minorEastAsia" w:cstheme="minorEastAsia"/>
                <w:b/>
                <w:bCs/>
                <w:color w:val="auto"/>
                <w:sz w:val="22"/>
                <w:szCs w:val="22"/>
                <w:highlight w:val="none"/>
                <w:lang w:val="en-US" w:eastAsia="zh-CN"/>
              </w:rPr>
              <w:t>大写：</w:t>
            </w:r>
            <w:r>
              <w:rPr>
                <w:rFonts w:hint="eastAsia" w:asciiTheme="minorEastAsia" w:hAnsiTheme="minorEastAsia" w:eastAsiaTheme="minorEastAsia" w:cstheme="minorEastAsia"/>
                <w:b/>
                <w:bCs/>
                <w:color w:val="auto"/>
                <w:sz w:val="22"/>
                <w:szCs w:val="22"/>
                <w:highlight w:val="none"/>
                <w:u w:val="single"/>
                <w:lang w:val="en-US" w:eastAsia="zh-CN"/>
              </w:rPr>
              <w:t xml:space="preserve">     %</w:t>
            </w:r>
          </w:p>
          <w:p w14:paraId="7BC4CABB">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Theme="minorEastAsia" w:hAnsiTheme="minorEastAsia" w:eastAsiaTheme="minorEastAsia" w:cstheme="minorEastAsia"/>
                <w:b/>
                <w:bCs/>
                <w:color w:val="auto"/>
                <w:sz w:val="22"/>
                <w:szCs w:val="22"/>
                <w:highlight w:val="none"/>
                <w:lang w:val="en-US" w:eastAsia="zh-CN"/>
              </w:rPr>
            </w:pPr>
            <w:r>
              <w:rPr>
                <w:rFonts w:hint="eastAsia" w:asciiTheme="minorEastAsia" w:hAnsiTheme="minorEastAsia" w:eastAsiaTheme="minorEastAsia" w:cstheme="minorEastAsia"/>
                <w:b/>
                <w:bCs/>
                <w:color w:val="auto"/>
                <w:sz w:val="22"/>
                <w:szCs w:val="22"/>
                <w:highlight w:val="none"/>
                <w:lang w:val="en-US" w:eastAsia="zh-CN"/>
              </w:rPr>
              <w:t>小写：百分之</w:t>
            </w:r>
            <w:r>
              <w:rPr>
                <w:rFonts w:hint="eastAsia" w:asciiTheme="minorEastAsia" w:hAnsiTheme="minorEastAsia" w:eastAsiaTheme="minorEastAsia" w:cstheme="minorEastAsia"/>
                <w:b/>
                <w:bCs/>
                <w:color w:val="auto"/>
                <w:sz w:val="22"/>
                <w:szCs w:val="22"/>
                <w:highlight w:val="none"/>
                <w:u w:val="single"/>
                <w:lang w:val="en-US" w:eastAsia="zh-CN"/>
              </w:rPr>
              <w:t xml:space="preserve">     </w:t>
            </w:r>
          </w:p>
        </w:tc>
        <w:tc>
          <w:tcPr>
            <w:tcW w:w="1718" w:type="dxa"/>
            <w:noWrap w:val="0"/>
            <w:vAlign w:val="center"/>
          </w:tcPr>
          <w:p w14:paraId="64E5E9A2">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b/>
                <w:bCs/>
                <w:color w:val="auto"/>
                <w:sz w:val="22"/>
                <w:szCs w:val="22"/>
                <w:highlight w:val="none"/>
              </w:rPr>
            </w:pPr>
          </w:p>
        </w:tc>
      </w:tr>
    </w:tbl>
    <w:p w14:paraId="6F2AAA47">
      <w:pPr>
        <w:keepNext w:val="0"/>
        <w:keepLines w:val="0"/>
        <w:pageBreakBefore w:val="0"/>
        <w:widowControl w:val="0"/>
        <w:kinsoku/>
        <w:wordWrap/>
        <w:overflowPunct/>
        <w:topLinePunct w:val="0"/>
        <w:autoSpaceDE/>
        <w:autoSpaceDN/>
        <w:bidi w:val="0"/>
        <w:adjustRightInd/>
        <w:snapToGrid w:val="0"/>
        <w:spacing w:line="360" w:lineRule="auto"/>
        <w:ind w:left="480"/>
        <w:textAlignment w:val="auto"/>
        <w:rPr>
          <w:rFonts w:hint="eastAsia" w:asciiTheme="minorEastAsia" w:hAnsiTheme="minorEastAsia" w:eastAsiaTheme="minorEastAsia" w:cstheme="minorEastAsia"/>
          <w:b/>
          <w:color w:val="auto"/>
          <w:kern w:val="0"/>
          <w:sz w:val="22"/>
          <w:szCs w:val="22"/>
          <w:highlight w:val="none"/>
          <w:lang w:val="zh-CN"/>
        </w:rPr>
      </w:pPr>
      <w:r>
        <w:rPr>
          <w:rFonts w:hint="eastAsia" w:asciiTheme="minorEastAsia" w:hAnsiTheme="minorEastAsia" w:eastAsiaTheme="minorEastAsia" w:cstheme="minorEastAsia"/>
          <w:b/>
          <w:color w:val="auto"/>
          <w:kern w:val="0"/>
          <w:sz w:val="22"/>
          <w:szCs w:val="22"/>
          <w:highlight w:val="none"/>
          <w:lang w:val="zh-CN"/>
        </w:rPr>
        <w:t>注：</w:t>
      </w:r>
    </w:p>
    <w:p w14:paraId="7D4EA2F4">
      <w:pPr>
        <w:keepNext w:val="0"/>
        <w:keepLines w:val="0"/>
        <w:pageBreakBefore w:val="0"/>
        <w:widowControl w:val="0"/>
        <w:kinsoku/>
        <w:wordWrap/>
        <w:overflowPunct/>
        <w:topLinePunct w:val="0"/>
        <w:autoSpaceDE/>
        <w:autoSpaceDN/>
        <w:bidi w:val="0"/>
        <w:adjustRightInd/>
        <w:snapToGrid w:val="0"/>
        <w:spacing w:line="360" w:lineRule="auto"/>
        <w:ind w:firstLine="440" w:firstLineChars="200"/>
        <w:jc w:val="left"/>
        <w:textAlignment w:val="auto"/>
        <w:rPr>
          <w:rFonts w:hint="eastAsia" w:asciiTheme="minorEastAsia" w:hAnsiTheme="minorEastAsia" w:eastAsiaTheme="minorEastAsia" w:cstheme="minorEastAsia"/>
          <w:color w:val="auto"/>
          <w:kern w:val="0"/>
          <w:sz w:val="22"/>
          <w:szCs w:val="22"/>
          <w:highlight w:val="none"/>
          <w:u w:val="single"/>
          <w:lang w:val="zh-CN"/>
        </w:rPr>
      </w:pPr>
      <w:r>
        <w:rPr>
          <w:rFonts w:hint="eastAsia" w:asciiTheme="minorEastAsia" w:hAnsiTheme="minorEastAsia" w:eastAsiaTheme="minorEastAsia" w:cstheme="minorEastAsia"/>
          <w:color w:val="auto"/>
          <w:kern w:val="0"/>
          <w:sz w:val="22"/>
          <w:szCs w:val="22"/>
          <w:highlight w:val="none"/>
          <w:u w:val="single"/>
          <w:lang w:val="zh-CN"/>
        </w:rPr>
        <w:t>▲1</w:t>
      </w:r>
      <w:r>
        <w:rPr>
          <w:rFonts w:hint="eastAsia" w:asciiTheme="minorEastAsia" w:hAnsiTheme="minorEastAsia" w:eastAsiaTheme="minorEastAsia" w:cstheme="minorEastAsia"/>
          <w:color w:val="auto"/>
          <w:kern w:val="0"/>
          <w:sz w:val="22"/>
          <w:szCs w:val="22"/>
          <w:highlight w:val="none"/>
          <w:u w:val="single"/>
          <w:lang w:val="en-US" w:eastAsia="zh-CN"/>
        </w:rPr>
        <w:t>.</w:t>
      </w:r>
      <w:r>
        <w:rPr>
          <w:rFonts w:hint="eastAsia" w:asciiTheme="minorEastAsia" w:hAnsiTheme="minorEastAsia" w:eastAsiaTheme="minorEastAsia" w:cstheme="minorEastAsia"/>
          <w:color w:val="auto"/>
          <w:kern w:val="0"/>
          <w:sz w:val="22"/>
          <w:szCs w:val="22"/>
          <w:highlight w:val="none"/>
          <w:u w:val="single"/>
          <w:lang w:val="zh-CN"/>
        </w:rPr>
        <w:t>不提供此表的报价，视为没有实质性响应采购文件要求。</w:t>
      </w:r>
    </w:p>
    <w:p w14:paraId="194377F2">
      <w:pPr>
        <w:keepNext w:val="0"/>
        <w:keepLines w:val="0"/>
        <w:pageBreakBefore w:val="0"/>
        <w:widowControl w:val="0"/>
        <w:kinsoku/>
        <w:wordWrap/>
        <w:overflowPunct/>
        <w:topLinePunct w:val="0"/>
        <w:autoSpaceDE/>
        <w:autoSpaceDN/>
        <w:bidi w:val="0"/>
        <w:adjustRightInd/>
        <w:snapToGrid w:val="0"/>
        <w:spacing w:line="360" w:lineRule="auto"/>
        <w:ind w:firstLine="440" w:firstLineChars="200"/>
        <w:jc w:val="left"/>
        <w:textAlignment w:val="auto"/>
        <w:rPr>
          <w:rFonts w:hint="eastAsia" w:asciiTheme="minorEastAsia" w:hAnsiTheme="minorEastAsia" w:eastAsiaTheme="minorEastAsia" w:cstheme="minorEastAsia"/>
          <w:color w:val="auto"/>
          <w:kern w:val="0"/>
          <w:sz w:val="22"/>
          <w:szCs w:val="22"/>
          <w:highlight w:val="none"/>
          <w:lang w:val="zh-CN"/>
        </w:rPr>
      </w:pPr>
      <w:r>
        <w:rPr>
          <w:rFonts w:hint="eastAsia" w:asciiTheme="minorEastAsia" w:hAnsiTheme="minorEastAsia" w:eastAsiaTheme="minorEastAsia" w:cstheme="minorEastAsia"/>
          <w:color w:val="auto"/>
          <w:kern w:val="0"/>
          <w:sz w:val="22"/>
          <w:szCs w:val="22"/>
          <w:highlight w:val="none"/>
          <w:lang w:val="zh-CN"/>
        </w:rPr>
        <w:t>2.有关本项目实施所涉及的一切费用均计入报价。</w:t>
      </w:r>
      <w:r>
        <w:rPr>
          <w:rFonts w:hint="eastAsia" w:asciiTheme="minorEastAsia" w:hAnsiTheme="minorEastAsia" w:eastAsiaTheme="minorEastAsia" w:cstheme="minorEastAsia"/>
          <w:b/>
          <w:color w:val="auto"/>
          <w:kern w:val="0"/>
          <w:sz w:val="22"/>
          <w:szCs w:val="22"/>
          <w:highlight w:val="none"/>
          <w:lang w:val="zh-CN"/>
        </w:rPr>
        <w:t>采购人将以合同形式有偿取得货物或服务，不接受供应商给予的赠品、回扣或者与采购无关的其他商品、服务；采购内容未包含在《</w:t>
      </w:r>
      <w:r>
        <w:rPr>
          <w:rFonts w:hint="eastAsia" w:asciiTheme="minorEastAsia" w:hAnsiTheme="minorEastAsia" w:eastAsiaTheme="minorEastAsia" w:cstheme="minorEastAsia"/>
          <w:b/>
          <w:color w:val="auto"/>
          <w:kern w:val="0"/>
          <w:sz w:val="22"/>
          <w:szCs w:val="22"/>
          <w:highlight w:val="none"/>
          <w:lang w:val="en-US" w:eastAsia="zh-CN"/>
        </w:rPr>
        <w:t>开标一览表</w:t>
      </w:r>
      <w:r>
        <w:rPr>
          <w:rFonts w:hint="eastAsia" w:asciiTheme="minorEastAsia" w:hAnsiTheme="minorEastAsia" w:eastAsiaTheme="minorEastAsia" w:cstheme="minorEastAsia"/>
          <w:b/>
          <w:color w:val="auto"/>
          <w:kern w:val="0"/>
          <w:sz w:val="22"/>
          <w:szCs w:val="22"/>
          <w:highlight w:val="none"/>
          <w:lang w:val="zh-CN"/>
        </w:rPr>
        <w:t>》名称栏中，供应商不能作出合理解释的，</w:t>
      </w:r>
      <w:r>
        <w:rPr>
          <w:rFonts w:hint="eastAsia" w:asciiTheme="minorEastAsia" w:hAnsiTheme="minorEastAsia" w:eastAsiaTheme="minorEastAsia" w:cstheme="minorEastAsia"/>
          <w:b/>
          <w:color w:val="auto"/>
          <w:kern w:val="0"/>
          <w:sz w:val="22"/>
          <w:szCs w:val="22"/>
          <w:highlight w:val="none"/>
        </w:rPr>
        <w:t>视为</w:t>
      </w:r>
      <w:r>
        <w:rPr>
          <w:rFonts w:hint="eastAsia" w:asciiTheme="minorEastAsia" w:hAnsiTheme="minorEastAsia" w:eastAsiaTheme="minorEastAsia" w:cstheme="minorEastAsia"/>
          <w:b/>
          <w:color w:val="auto"/>
          <w:sz w:val="22"/>
          <w:szCs w:val="22"/>
          <w:highlight w:val="none"/>
          <w:lang w:eastAsia="zh-CN"/>
        </w:rPr>
        <w:t>响应文件</w:t>
      </w:r>
      <w:r>
        <w:rPr>
          <w:rFonts w:hint="eastAsia" w:asciiTheme="minorEastAsia" w:hAnsiTheme="minorEastAsia" w:eastAsiaTheme="minorEastAsia" w:cstheme="minorEastAsia"/>
          <w:b/>
          <w:color w:val="auto"/>
          <w:sz w:val="22"/>
          <w:szCs w:val="22"/>
          <w:highlight w:val="none"/>
        </w:rPr>
        <w:t>含有采购人不能接受的附加条件的，投标无效。</w:t>
      </w:r>
    </w:p>
    <w:p w14:paraId="07AB9AF2">
      <w:pPr>
        <w:keepNext w:val="0"/>
        <w:keepLines w:val="0"/>
        <w:pageBreakBefore w:val="0"/>
        <w:widowControl w:val="0"/>
        <w:kinsoku/>
        <w:wordWrap/>
        <w:overflowPunct/>
        <w:topLinePunct w:val="0"/>
        <w:autoSpaceDE/>
        <w:autoSpaceDN/>
        <w:bidi w:val="0"/>
        <w:adjustRightInd/>
        <w:snapToGrid w:val="0"/>
        <w:spacing w:line="360" w:lineRule="auto"/>
        <w:ind w:firstLine="440" w:firstLineChars="200"/>
        <w:jc w:val="left"/>
        <w:textAlignment w:val="auto"/>
        <w:rPr>
          <w:rFonts w:hint="eastAsia" w:asciiTheme="minorEastAsia" w:hAnsiTheme="minorEastAsia" w:eastAsiaTheme="minorEastAsia" w:cstheme="minorEastAsia"/>
          <w:color w:val="auto"/>
          <w:kern w:val="0"/>
          <w:sz w:val="22"/>
          <w:szCs w:val="22"/>
          <w:highlight w:val="none"/>
          <w:lang w:val="zh-CN"/>
        </w:rPr>
      </w:pPr>
      <w:r>
        <w:rPr>
          <w:rFonts w:hint="eastAsia" w:asciiTheme="minorEastAsia" w:hAnsiTheme="minorEastAsia" w:eastAsiaTheme="minorEastAsia" w:cstheme="minorEastAsia"/>
          <w:color w:val="auto"/>
          <w:kern w:val="0"/>
          <w:sz w:val="22"/>
          <w:szCs w:val="22"/>
          <w:highlight w:val="none"/>
          <w:lang w:val="zh-CN"/>
        </w:rPr>
        <w:t>3.特别提示：采购代理机构将对项目名称和项目编号，成交供应商名称、地址和中标金额，主要中标标的的名称、品牌（如果有）、规格型号、数量、单价等予以公示。</w:t>
      </w:r>
    </w:p>
    <w:p w14:paraId="44B04519">
      <w:pPr>
        <w:keepNext w:val="0"/>
        <w:keepLines w:val="0"/>
        <w:pageBreakBefore w:val="0"/>
        <w:widowControl w:val="0"/>
        <w:kinsoku/>
        <w:wordWrap/>
        <w:overflowPunct/>
        <w:topLinePunct w:val="0"/>
        <w:autoSpaceDE/>
        <w:autoSpaceDN/>
        <w:bidi w:val="0"/>
        <w:adjustRightInd/>
        <w:snapToGrid w:val="0"/>
        <w:spacing w:line="360" w:lineRule="auto"/>
        <w:ind w:firstLine="440" w:firstLineChars="200"/>
        <w:jc w:val="left"/>
        <w:textAlignment w:val="auto"/>
        <w:rPr>
          <w:rFonts w:hint="eastAsia" w:asciiTheme="minorEastAsia" w:hAnsiTheme="minorEastAsia" w:eastAsiaTheme="minorEastAsia" w:cstheme="minorEastAsia"/>
          <w:color w:val="auto"/>
          <w:kern w:val="0"/>
          <w:sz w:val="22"/>
          <w:szCs w:val="22"/>
          <w:highlight w:val="none"/>
          <w:lang w:val="zh-CN"/>
        </w:rPr>
      </w:pPr>
      <w:r>
        <w:rPr>
          <w:rFonts w:hint="eastAsia" w:asciiTheme="minorEastAsia" w:hAnsiTheme="minorEastAsia" w:eastAsiaTheme="minorEastAsia" w:cstheme="minorEastAsia"/>
          <w:color w:val="auto"/>
          <w:kern w:val="0"/>
          <w:sz w:val="22"/>
          <w:szCs w:val="22"/>
          <w:highlight w:val="none"/>
          <w:lang w:val="en-US" w:eastAsia="zh-CN"/>
        </w:rPr>
        <w:t>4.</w:t>
      </w:r>
      <w:r>
        <w:rPr>
          <w:rFonts w:hint="eastAsia" w:asciiTheme="minorEastAsia" w:hAnsiTheme="minorEastAsia" w:eastAsiaTheme="minorEastAsia" w:cstheme="minorEastAsia"/>
          <w:color w:val="auto"/>
          <w:kern w:val="0"/>
          <w:sz w:val="22"/>
          <w:szCs w:val="22"/>
          <w:highlight w:val="none"/>
          <w:lang w:val="zh-CN"/>
        </w:rPr>
        <w:t>符合谈判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6C1B7CE4">
      <w:pPr>
        <w:keepNext w:val="0"/>
        <w:keepLines w:val="0"/>
        <w:pageBreakBefore w:val="0"/>
        <w:widowControl w:val="0"/>
        <w:kinsoku/>
        <w:wordWrap/>
        <w:overflowPunct/>
        <w:topLinePunct w:val="0"/>
        <w:autoSpaceDE/>
        <w:autoSpaceDN/>
        <w:bidi w:val="0"/>
        <w:adjustRightInd/>
        <w:snapToGrid w:val="0"/>
        <w:spacing w:line="360" w:lineRule="auto"/>
        <w:ind w:firstLine="440" w:firstLineChars="200"/>
        <w:jc w:val="left"/>
        <w:textAlignment w:val="auto"/>
        <w:rPr>
          <w:rFonts w:hint="eastAsia" w:asciiTheme="minorEastAsia" w:hAnsiTheme="minorEastAsia" w:eastAsiaTheme="minorEastAsia" w:cstheme="minorEastAsia"/>
          <w:b/>
          <w:bCs/>
          <w:color w:val="auto"/>
          <w:sz w:val="22"/>
          <w:szCs w:val="22"/>
          <w:highlight w:val="none"/>
          <w:u w:val="single"/>
        </w:rPr>
      </w:pPr>
      <w:r>
        <w:rPr>
          <w:rFonts w:hint="eastAsia" w:asciiTheme="minorEastAsia" w:hAnsiTheme="minorEastAsia" w:eastAsiaTheme="minorEastAsia" w:cstheme="minorEastAsia"/>
          <w:color w:val="auto"/>
          <w:kern w:val="0"/>
          <w:sz w:val="22"/>
          <w:szCs w:val="22"/>
          <w:highlight w:val="none"/>
          <w:lang w:val="en-US" w:eastAsia="zh-CN"/>
        </w:rPr>
        <w:t>5.</w:t>
      </w:r>
      <w:r>
        <w:rPr>
          <w:rFonts w:hint="eastAsia" w:asciiTheme="minorEastAsia" w:hAnsiTheme="minorEastAsia" w:eastAsiaTheme="minorEastAsia" w:cstheme="minorEastAsia"/>
          <w:b/>
          <w:bCs/>
          <w:color w:val="auto"/>
          <w:sz w:val="22"/>
          <w:szCs w:val="22"/>
          <w:highlight w:val="none"/>
          <w:u w:val="single"/>
          <w:lang w:val="en-US" w:eastAsia="zh-CN"/>
        </w:rPr>
        <w:t>▲供应商初次报价低于折扣率65%（含）的，在报价文件中提交相关书面说明及必要的证明材料，包括但不限于原材料成本、人工成本、制造费用等（同类项目中标（成交）价格、类似产品市场价格水平、行业人工费用标准、国家有关部门指导行业协会发布的行业平均成本等）在评审现场不再重复提交。</w:t>
      </w:r>
    </w:p>
    <w:p w14:paraId="108F0404">
      <w:pPr>
        <w:keepNext w:val="0"/>
        <w:keepLines w:val="0"/>
        <w:pageBreakBefore w:val="0"/>
        <w:widowControl w:val="0"/>
        <w:kinsoku/>
        <w:wordWrap/>
        <w:overflowPunct/>
        <w:topLinePunct w:val="0"/>
        <w:autoSpaceDE/>
        <w:autoSpaceDN/>
        <w:bidi w:val="0"/>
        <w:adjustRightInd/>
        <w:snapToGrid w:val="0"/>
        <w:spacing w:line="360" w:lineRule="auto"/>
        <w:ind w:firstLine="440" w:firstLineChars="200"/>
        <w:jc w:val="left"/>
        <w:textAlignment w:val="auto"/>
        <w:rPr>
          <w:rFonts w:hint="eastAsia" w:asciiTheme="minorEastAsia" w:hAnsiTheme="minorEastAsia" w:eastAsiaTheme="minorEastAsia" w:cstheme="minorEastAsia"/>
          <w:color w:val="auto"/>
          <w:kern w:val="0"/>
          <w:sz w:val="22"/>
          <w:szCs w:val="22"/>
          <w:highlight w:val="none"/>
          <w:lang w:val="zh-CN"/>
        </w:rPr>
      </w:pPr>
      <w:r>
        <w:rPr>
          <w:rFonts w:hint="eastAsia" w:asciiTheme="minorEastAsia" w:hAnsiTheme="minorEastAsia" w:eastAsiaTheme="minorEastAsia" w:cstheme="minorEastAsia"/>
          <w:color w:val="auto"/>
          <w:kern w:val="0"/>
          <w:sz w:val="22"/>
          <w:szCs w:val="22"/>
          <w:highlight w:val="none"/>
          <w:lang w:eastAsia="zh-CN"/>
        </w:rPr>
        <w:t>6.</w:t>
      </w:r>
      <w:r>
        <w:rPr>
          <w:rFonts w:hint="eastAsia" w:asciiTheme="minorEastAsia" w:hAnsiTheme="minorEastAsia" w:eastAsiaTheme="minorEastAsia" w:cstheme="minorEastAsia"/>
          <w:color w:val="auto"/>
          <w:kern w:val="0"/>
          <w:sz w:val="22"/>
          <w:szCs w:val="22"/>
          <w:highlight w:val="none"/>
          <w:lang w:val="zh-CN"/>
        </w:rPr>
        <w:t>本表可在不改变格式的情况下根据具体需要自行增减。</w:t>
      </w:r>
    </w:p>
    <w:p w14:paraId="1BCD00DE">
      <w:pPr>
        <w:autoSpaceDE w:val="0"/>
        <w:autoSpaceDN w:val="0"/>
        <w:spacing w:line="360" w:lineRule="auto"/>
        <w:ind w:right="1120"/>
        <w:jc w:val="left"/>
        <w:rPr>
          <w:rFonts w:hint="eastAsia" w:asciiTheme="minorEastAsia" w:hAnsiTheme="minorEastAsia" w:eastAsiaTheme="minorEastAsia" w:cstheme="minorEastAsia"/>
          <w:color w:val="auto"/>
          <w:kern w:val="0"/>
          <w:sz w:val="22"/>
          <w:szCs w:val="22"/>
          <w:highlight w:val="none"/>
          <w:lang w:val="zh-CN"/>
        </w:rPr>
      </w:pPr>
    </w:p>
    <w:p w14:paraId="779CAE9C">
      <w:pPr>
        <w:autoSpaceDE w:val="0"/>
        <w:autoSpaceDN w:val="0"/>
        <w:spacing w:line="360" w:lineRule="auto"/>
        <w:ind w:right="1120"/>
        <w:jc w:val="left"/>
        <w:rPr>
          <w:rFonts w:hint="eastAsia" w:asciiTheme="minorEastAsia" w:hAnsiTheme="minorEastAsia" w:eastAsiaTheme="minorEastAsia" w:cstheme="minorEastAsia"/>
          <w:color w:val="auto"/>
          <w:kern w:val="0"/>
          <w:sz w:val="22"/>
          <w:szCs w:val="22"/>
          <w:highlight w:val="none"/>
          <w:lang w:val="zh-CN"/>
        </w:rPr>
      </w:pPr>
      <w:r>
        <w:rPr>
          <w:rFonts w:hint="eastAsia" w:asciiTheme="minorEastAsia" w:hAnsiTheme="minorEastAsia" w:eastAsiaTheme="minorEastAsia" w:cstheme="minorEastAsia"/>
          <w:color w:val="auto"/>
          <w:kern w:val="0"/>
          <w:sz w:val="22"/>
          <w:szCs w:val="22"/>
          <w:highlight w:val="none"/>
          <w:lang w:val="zh-CN"/>
        </w:rPr>
        <w:t>供应商名称（</w:t>
      </w:r>
      <w:r>
        <w:rPr>
          <w:rFonts w:hint="eastAsia" w:asciiTheme="minorEastAsia" w:hAnsiTheme="minorEastAsia" w:eastAsiaTheme="minorEastAsia" w:cstheme="minorEastAsia"/>
          <w:color w:val="auto"/>
          <w:sz w:val="22"/>
          <w:szCs w:val="22"/>
          <w:highlight w:val="none"/>
          <w:lang w:eastAsia="zh-CN"/>
        </w:rPr>
        <w:t>电子签章或公章</w:t>
      </w:r>
      <w:r>
        <w:rPr>
          <w:rFonts w:hint="eastAsia" w:asciiTheme="minorEastAsia" w:hAnsiTheme="minorEastAsia" w:eastAsiaTheme="minorEastAsia" w:cstheme="minorEastAsia"/>
          <w:color w:val="auto"/>
          <w:kern w:val="0"/>
          <w:sz w:val="22"/>
          <w:szCs w:val="22"/>
          <w:highlight w:val="none"/>
          <w:lang w:val="zh-CN"/>
        </w:rPr>
        <w:t xml:space="preserve">）：  </w:t>
      </w:r>
    </w:p>
    <w:p w14:paraId="4322022E">
      <w:pPr>
        <w:spacing w:line="360" w:lineRule="auto"/>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kern w:val="0"/>
          <w:sz w:val="22"/>
          <w:szCs w:val="22"/>
          <w:highlight w:val="none"/>
          <w:lang w:val="zh-CN"/>
        </w:rPr>
        <w:t>日期</w:t>
      </w:r>
      <w:r>
        <w:rPr>
          <w:rFonts w:hint="eastAsia" w:asciiTheme="minorEastAsia" w:hAnsiTheme="minorEastAsia" w:eastAsiaTheme="minorEastAsia" w:cstheme="minorEastAsia"/>
          <w:color w:val="auto"/>
          <w:kern w:val="0"/>
          <w:sz w:val="22"/>
          <w:szCs w:val="22"/>
          <w:highlight w:val="none"/>
        </w:rPr>
        <w:t>：</w:t>
      </w:r>
      <w:r>
        <w:rPr>
          <w:rFonts w:hint="eastAsia" w:asciiTheme="minorEastAsia" w:hAnsiTheme="minorEastAsia" w:eastAsiaTheme="minorEastAsia" w:cstheme="minorEastAsia"/>
          <w:color w:val="auto"/>
          <w:kern w:val="0"/>
          <w:sz w:val="22"/>
          <w:szCs w:val="22"/>
          <w:highlight w:val="none"/>
          <w:lang w:val="zh-CN"/>
        </w:rPr>
        <w:t xml:space="preserve">   年   月   日</w:t>
      </w:r>
    </w:p>
    <w:p w14:paraId="5F166614">
      <w:pPr>
        <w:spacing w:line="36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（若联合体参加投标的，</w:t>
      </w:r>
      <w:r>
        <w:rPr>
          <w:rFonts w:hint="eastAsia" w:asciiTheme="minorEastAsia" w:hAnsiTheme="minorEastAsia" w:eastAsiaTheme="minorEastAsia" w:cstheme="minorEastAsia"/>
          <w:color w:val="auto"/>
          <w:sz w:val="22"/>
          <w:szCs w:val="22"/>
          <w:highlight w:val="none"/>
          <w:lang w:eastAsia="zh-CN"/>
        </w:rPr>
        <w:t>联合体牵头单位提供且盖电子签章或公章</w:t>
      </w:r>
      <w:r>
        <w:rPr>
          <w:rFonts w:hint="eastAsia" w:asciiTheme="minorEastAsia" w:hAnsiTheme="minorEastAsia" w:eastAsiaTheme="minorEastAsia" w:cstheme="minorEastAsia"/>
          <w:color w:val="auto"/>
          <w:sz w:val="22"/>
          <w:szCs w:val="22"/>
          <w:highlight w:val="none"/>
        </w:rPr>
        <w:t>）</w:t>
      </w:r>
    </w:p>
    <w:p w14:paraId="35A8DE78">
      <w:pPr>
        <w:rPr>
          <w:rFonts w:hint="eastAsia" w:asciiTheme="minorEastAsia" w:hAnsiTheme="minorEastAsia" w:eastAsiaTheme="minorEastAsia" w:cstheme="minorEastAsia"/>
          <w:b/>
          <w:bCs/>
          <w:color w:val="auto"/>
          <w:kern w:val="44"/>
          <w:sz w:val="44"/>
          <w:szCs w:val="44"/>
          <w:highlight w:val="none"/>
        </w:rPr>
      </w:pPr>
      <w:bookmarkStart w:id="479" w:name="_Toc465665161"/>
      <w:r>
        <w:rPr>
          <w:rFonts w:hint="eastAsia" w:asciiTheme="minorEastAsia" w:hAnsiTheme="minorEastAsia" w:eastAsiaTheme="minorEastAsia" w:cstheme="minorEastAsia"/>
          <w:b/>
          <w:bCs/>
          <w:color w:val="auto"/>
          <w:kern w:val="44"/>
          <w:sz w:val="44"/>
          <w:szCs w:val="44"/>
          <w:highlight w:val="none"/>
        </w:rPr>
        <w:br w:type="page"/>
      </w:r>
    </w:p>
    <w:p w14:paraId="73C12AE3">
      <w:pPr>
        <w:jc w:val="center"/>
        <w:rPr>
          <w:rFonts w:hint="eastAsia" w:asciiTheme="minorEastAsia" w:hAnsiTheme="minorEastAsia" w:eastAsiaTheme="minorEastAsia" w:cstheme="minorEastAsia"/>
          <w:b/>
          <w:bCs/>
          <w:color w:val="auto"/>
          <w:kern w:val="44"/>
          <w:sz w:val="44"/>
          <w:szCs w:val="44"/>
          <w:highlight w:val="none"/>
        </w:rPr>
      </w:pPr>
      <w:r>
        <w:rPr>
          <w:rFonts w:hint="eastAsia" w:asciiTheme="minorEastAsia" w:hAnsiTheme="minorEastAsia" w:eastAsiaTheme="minorEastAsia" w:cstheme="minorEastAsia"/>
          <w:b/>
          <w:bCs/>
          <w:color w:val="auto"/>
          <w:kern w:val="44"/>
          <w:sz w:val="44"/>
          <w:szCs w:val="44"/>
          <w:highlight w:val="none"/>
        </w:rPr>
        <w:t>附件</w:t>
      </w:r>
      <w:bookmarkEnd w:id="479"/>
    </w:p>
    <w:p w14:paraId="2C1D45DA">
      <w:pPr>
        <w:spacing w:line="360" w:lineRule="auto"/>
        <w:rPr>
          <w:rFonts w:hint="eastAsia" w:asciiTheme="minorEastAsia" w:hAnsiTheme="minorEastAsia" w:eastAsiaTheme="minorEastAsia" w:cstheme="minorEastAsia"/>
          <w:b/>
          <w:color w:val="auto"/>
          <w:spacing w:val="6"/>
          <w:sz w:val="32"/>
          <w:szCs w:val="32"/>
          <w:highlight w:val="none"/>
        </w:rPr>
      </w:pPr>
    </w:p>
    <w:p w14:paraId="72D48F00">
      <w:pPr>
        <w:spacing w:line="360" w:lineRule="auto"/>
        <w:rPr>
          <w:rFonts w:hint="eastAsia" w:asciiTheme="minorEastAsia" w:hAnsiTheme="minorEastAsia" w:eastAsiaTheme="minorEastAsia" w:cstheme="minorEastAsia"/>
          <w:b/>
          <w:color w:val="auto"/>
          <w:spacing w:val="6"/>
          <w:sz w:val="32"/>
          <w:szCs w:val="32"/>
          <w:highlight w:val="none"/>
        </w:rPr>
      </w:pPr>
      <w:r>
        <w:rPr>
          <w:rFonts w:hint="eastAsia" w:asciiTheme="minorEastAsia" w:hAnsiTheme="minorEastAsia" w:eastAsiaTheme="minorEastAsia" w:cstheme="minorEastAsia"/>
          <w:b/>
          <w:color w:val="auto"/>
          <w:spacing w:val="6"/>
          <w:sz w:val="32"/>
          <w:szCs w:val="32"/>
          <w:highlight w:val="none"/>
        </w:rPr>
        <w:t>附件1：</w:t>
      </w:r>
    </w:p>
    <w:p w14:paraId="06488656">
      <w:pPr>
        <w:spacing w:line="360" w:lineRule="auto"/>
        <w:jc w:val="center"/>
        <w:rPr>
          <w:rFonts w:hint="eastAsia" w:asciiTheme="minorEastAsia" w:hAnsiTheme="minorEastAsia" w:eastAsiaTheme="minorEastAsia" w:cstheme="minorEastAsia"/>
          <w:b/>
          <w:color w:val="auto"/>
          <w:spacing w:val="6"/>
          <w:sz w:val="32"/>
          <w:szCs w:val="32"/>
          <w:highlight w:val="none"/>
        </w:rPr>
      </w:pPr>
      <w:bookmarkStart w:id="480" w:name="OLE_LINK13"/>
      <w:bookmarkStart w:id="481" w:name="OLE_LINK14"/>
      <w:r>
        <w:rPr>
          <w:rFonts w:hint="eastAsia" w:asciiTheme="minorEastAsia" w:hAnsiTheme="minorEastAsia" w:eastAsiaTheme="minorEastAsia" w:cstheme="minorEastAsia"/>
          <w:b/>
          <w:color w:val="auto"/>
          <w:spacing w:val="6"/>
          <w:sz w:val="32"/>
          <w:szCs w:val="32"/>
          <w:highlight w:val="none"/>
        </w:rPr>
        <w:t>残疾人福利性单位声明函</w:t>
      </w:r>
      <w:bookmarkEnd w:id="480"/>
      <w:bookmarkEnd w:id="481"/>
    </w:p>
    <w:p w14:paraId="107A9CD8">
      <w:pPr>
        <w:spacing w:line="360" w:lineRule="auto"/>
        <w:rPr>
          <w:rFonts w:hint="eastAsia" w:asciiTheme="minorEastAsia" w:hAnsiTheme="minorEastAsia" w:eastAsiaTheme="minorEastAsia" w:cstheme="minorEastAsia"/>
          <w:b/>
          <w:color w:val="auto"/>
          <w:spacing w:val="6"/>
          <w:sz w:val="30"/>
          <w:szCs w:val="30"/>
          <w:highlight w:val="none"/>
        </w:rPr>
      </w:pPr>
    </w:p>
    <w:p w14:paraId="1A476930">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由本单位承担工程/提供服务）。</w:t>
      </w:r>
    </w:p>
    <w:p w14:paraId="58747737">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本单位对上述声明的真实性负责。如有虚假，将依法承担相应责任。</w:t>
      </w:r>
    </w:p>
    <w:p w14:paraId="156AF122">
      <w:pPr>
        <w:spacing w:line="360" w:lineRule="auto"/>
        <w:ind w:firstLine="480" w:firstLineChars="200"/>
        <w:rPr>
          <w:rFonts w:hint="eastAsia" w:asciiTheme="minorEastAsia" w:hAnsiTheme="minorEastAsia" w:eastAsiaTheme="minorEastAsia" w:cstheme="minorEastAsia"/>
          <w:color w:val="auto"/>
          <w:sz w:val="24"/>
          <w:highlight w:val="none"/>
        </w:rPr>
      </w:pPr>
    </w:p>
    <w:p w14:paraId="16885695">
      <w:pPr>
        <w:spacing w:line="360" w:lineRule="auto"/>
        <w:ind w:firstLine="480" w:firstLineChars="200"/>
        <w:rPr>
          <w:rFonts w:hint="eastAsia" w:asciiTheme="minorEastAsia" w:hAnsiTheme="minorEastAsia" w:eastAsiaTheme="minorEastAsia" w:cstheme="minorEastAsia"/>
          <w:color w:val="auto"/>
          <w:sz w:val="24"/>
          <w:highlight w:val="none"/>
        </w:rPr>
      </w:pPr>
    </w:p>
    <w:p w14:paraId="41FA62F7">
      <w:pPr>
        <w:tabs>
          <w:tab w:val="left" w:pos="4860"/>
        </w:tabs>
        <w:spacing w:line="360" w:lineRule="auto"/>
        <w:ind w:right="1560" w:firstLine="480" w:firstLineChars="20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供应商名称（电子签章或公章）</w:t>
      </w:r>
      <w:r>
        <w:rPr>
          <w:rFonts w:hint="eastAsia" w:asciiTheme="minorEastAsia" w:hAnsiTheme="minorEastAsia" w:eastAsiaTheme="minorEastAsia" w:cstheme="minorEastAsia"/>
          <w:color w:val="auto"/>
          <w:sz w:val="24"/>
          <w:highlight w:val="none"/>
        </w:rPr>
        <w:t>：</w:t>
      </w:r>
    </w:p>
    <w:p w14:paraId="79EB8D06">
      <w:pPr>
        <w:tabs>
          <w:tab w:val="left" w:pos="4860"/>
        </w:tabs>
        <w:spacing w:line="360" w:lineRule="auto"/>
        <w:ind w:right="1560" w:firstLine="480" w:firstLineChars="20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日  期：</w:t>
      </w:r>
    </w:p>
    <w:p w14:paraId="65B73D5A">
      <w:pPr>
        <w:rPr>
          <w:rFonts w:hint="eastAsia" w:asciiTheme="minorEastAsia" w:hAnsiTheme="minorEastAsia" w:eastAsiaTheme="minorEastAsia" w:cstheme="minorEastAsia"/>
          <w:b/>
          <w:color w:val="auto"/>
          <w:spacing w:val="6"/>
          <w:sz w:val="32"/>
          <w:szCs w:val="32"/>
          <w:highlight w:val="none"/>
        </w:rPr>
      </w:pPr>
      <w:r>
        <w:rPr>
          <w:rFonts w:hint="eastAsia" w:asciiTheme="minorEastAsia" w:hAnsiTheme="minorEastAsia" w:eastAsiaTheme="minorEastAsia" w:cstheme="minorEastAsia"/>
          <w:b/>
          <w:color w:val="auto"/>
          <w:spacing w:val="6"/>
          <w:sz w:val="32"/>
          <w:szCs w:val="32"/>
          <w:highlight w:val="none"/>
        </w:rPr>
        <w:br w:type="page"/>
      </w:r>
    </w:p>
    <w:p w14:paraId="6CD20E77">
      <w:pPr>
        <w:widowControl/>
        <w:spacing w:line="360" w:lineRule="auto"/>
        <w:ind w:firstLine="480" w:firstLineChars="200"/>
        <w:jc w:val="left"/>
        <w:rPr>
          <w:rFonts w:hint="eastAsia" w:asciiTheme="minorEastAsia" w:hAnsiTheme="minorEastAsia" w:eastAsiaTheme="minorEastAsia" w:cstheme="minorEastAsia"/>
          <w:color w:val="auto"/>
          <w:sz w:val="24"/>
          <w:highlight w:val="none"/>
        </w:rPr>
        <w:sectPr>
          <w:headerReference r:id="rId7" w:type="default"/>
          <w:footerReference r:id="rId8" w:type="default"/>
          <w:pgSz w:w="11906" w:h="16838"/>
          <w:pgMar w:top="1440" w:right="1083" w:bottom="1440" w:left="1083" w:header="850"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63688D89">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color w:val="auto"/>
          <w:spacing w:val="6"/>
          <w:sz w:val="32"/>
          <w:szCs w:val="32"/>
          <w:highlight w:val="none"/>
          <w:lang w:eastAsia="zh-CN"/>
        </w:rPr>
        <w:t>附件2</w:t>
      </w:r>
      <w:r>
        <w:rPr>
          <w:rFonts w:hint="eastAsia" w:asciiTheme="minorEastAsia" w:hAnsiTheme="minorEastAsia" w:eastAsiaTheme="minorEastAsia" w:cstheme="minorEastAsia"/>
          <w:b/>
          <w:color w:val="auto"/>
          <w:spacing w:val="6"/>
          <w:sz w:val="32"/>
          <w:szCs w:val="32"/>
          <w:highlight w:val="none"/>
        </w:rPr>
        <w:t>：</w:t>
      </w:r>
      <w:r>
        <w:rPr>
          <w:rFonts w:hint="eastAsia" w:asciiTheme="minorEastAsia" w:hAnsiTheme="minorEastAsia" w:eastAsiaTheme="minorEastAsia" w:cstheme="minorEastAsia"/>
          <w:b/>
          <w:bCs/>
          <w:color w:val="auto"/>
          <w:sz w:val="32"/>
          <w:szCs w:val="32"/>
          <w:highlight w:val="none"/>
        </w:rPr>
        <w:t>业务专用章使用说明函</w:t>
      </w:r>
    </w:p>
    <w:p w14:paraId="337712F4">
      <w:pPr>
        <w:keepNext w:val="0"/>
        <w:keepLines w:val="0"/>
        <w:pageBreakBefore w:val="0"/>
        <w:widowControl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cstheme="minorEastAsia"/>
          <w:color w:val="auto"/>
          <w:sz w:val="24"/>
          <w:highlight w:val="none"/>
          <w:u w:val="single"/>
          <w:lang w:eastAsia="zh-CN"/>
        </w:rPr>
        <w:t>浙江省海洋水产养殖研究所（浙江省海洋渔业环境与生物安全检验监测中心）</w:t>
      </w:r>
      <w:r>
        <w:rPr>
          <w:rFonts w:hint="eastAsia" w:asciiTheme="minorEastAsia" w:hAnsiTheme="minorEastAsia" w:eastAsiaTheme="minorEastAsia" w:cstheme="minorEastAsia"/>
          <w:color w:val="auto"/>
          <w:sz w:val="24"/>
          <w:highlight w:val="none"/>
          <w:u w:val="single"/>
        </w:rPr>
        <w:t>、</w:t>
      </w:r>
      <w:r>
        <w:rPr>
          <w:rFonts w:hint="eastAsia" w:asciiTheme="minorEastAsia" w:hAnsiTheme="minorEastAsia" w:eastAsiaTheme="minorEastAsia" w:cstheme="minorEastAsia"/>
          <w:color w:val="auto"/>
          <w:sz w:val="24"/>
          <w:highlight w:val="none"/>
          <w:u w:val="single"/>
          <w:lang w:eastAsia="zh-CN"/>
        </w:rPr>
        <w:t>浙江乐诚工程咨询有限公司</w:t>
      </w:r>
    </w:p>
    <w:p w14:paraId="50662F11">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val="zh-CN"/>
        </w:rPr>
        <w:t>我方</w:t>
      </w:r>
      <w:r>
        <w:rPr>
          <w:rFonts w:hint="eastAsia" w:asciiTheme="minorEastAsia" w:hAnsiTheme="minorEastAsia" w:eastAsiaTheme="minorEastAsia" w:cstheme="minorEastAsia"/>
          <w:color w:val="auto"/>
          <w:kern w:val="0"/>
          <w:sz w:val="24"/>
          <w:highlight w:val="none"/>
          <w:u w:val="single"/>
          <w:lang w:val="zh-CN"/>
        </w:rPr>
        <w:t xml:space="preserve">        </w:t>
      </w: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供应商全称</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是中华人民共和国依法登记注册的合法企业，</w:t>
      </w:r>
      <w:r>
        <w:rPr>
          <w:rFonts w:hint="eastAsia" w:asciiTheme="minorEastAsia" w:hAnsiTheme="minorEastAsia" w:eastAsiaTheme="minorEastAsia" w:cstheme="minorEastAsia"/>
          <w:bCs/>
          <w:color w:val="auto"/>
          <w:sz w:val="24"/>
          <w:highlight w:val="none"/>
        </w:rPr>
        <w:t>在参加</w:t>
      </w:r>
      <w:r>
        <w:rPr>
          <w:rFonts w:hint="eastAsia" w:asciiTheme="minorEastAsia" w:hAnsiTheme="minorEastAsia" w:eastAsiaTheme="minorEastAsia" w:cstheme="minorEastAsia"/>
          <w:color w:val="auto"/>
          <w:sz w:val="24"/>
          <w:highlight w:val="none"/>
        </w:rPr>
        <w:t>你方组织的</w:t>
      </w:r>
      <w:r>
        <w:rPr>
          <w:rFonts w:hint="eastAsia" w:asciiTheme="minorEastAsia" w:hAnsiTheme="minorEastAsia" w:cstheme="minorEastAsia"/>
          <w:color w:val="auto"/>
          <w:sz w:val="24"/>
          <w:highlight w:val="none"/>
          <w:u w:val="single"/>
          <w:lang w:eastAsia="zh-CN"/>
        </w:rPr>
        <w:t>2026年浙江省海洋水产养殖研究所渔业资源调查船舶租赁服务</w:t>
      </w:r>
      <w:r>
        <w:rPr>
          <w:rFonts w:hint="eastAsia" w:asciiTheme="minorEastAsia" w:hAnsiTheme="minorEastAsia" w:eastAsiaTheme="minorEastAsia" w:cstheme="minorEastAsia"/>
          <w:color w:val="auto"/>
          <w:sz w:val="24"/>
          <w:highlight w:val="none"/>
          <w:u w:val="single"/>
          <w:lang w:eastAsia="zh-CN"/>
        </w:rPr>
        <w:t xml:space="preserve"> </w:t>
      </w:r>
      <w:r>
        <w:rPr>
          <w:rFonts w:hint="eastAsia" w:asciiTheme="minorEastAsia" w:hAnsiTheme="minorEastAsia" w:eastAsiaTheme="minorEastAsia" w:cstheme="minorEastAsia"/>
          <w:color w:val="auto"/>
          <w:sz w:val="24"/>
          <w:highlight w:val="none"/>
        </w:rPr>
        <w:t>项目【项目编号：</w:t>
      </w:r>
      <w:r>
        <w:rPr>
          <w:rFonts w:hint="eastAsia" w:asciiTheme="minorEastAsia" w:hAnsiTheme="minorEastAsia" w:cstheme="minorEastAsia"/>
          <w:color w:val="auto"/>
          <w:sz w:val="24"/>
          <w:highlight w:val="none"/>
          <w:lang w:eastAsia="zh-CN"/>
        </w:rPr>
        <w:t>330000263160040000020-ZJYC2026043（TP）</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bCs/>
          <w:color w:val="auto"/>
          <w:sz w:val="24"/>
          <w:highlight w:val="none"/>
        </w:rPr>
        <w:t>响应活动中作如下说明：</w:t>
      </w:r>
      <w:r>
        <w:rPr>
          <w:rFonts w:hint="eastAsia" w:asciiTheme="minorEastAsia" w:hAnsiTheme="minorEastAsia" w:eastAsiaTheme="minorEastAsia" w:cstheme="minorEastAsia"/>
          <w:color w:val="auto"/>
          <w:sz w:val="24"/>
          <w:highlight w:val="none"/>
        </w:rPr>
        <w:t xml:space="preserve">我方所使用的“XX专用章”与法定名称章具有同等的法律效力，对使用“XX专用章”的行为予以完全承认，并愿意承担相应责任。   </w:t>
      </w:r>
    </w:p>
    <w:p w14:paraId="3161B6A4">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特此说明。</w:t>
      </w:r>
    </w:p>
    <w:p w14:paraId="1A3DB6E7">
      <w:pPr>
        <w:spacing w:line="360" w:lineRule="auto"/>
        <w:ind w:firstLine="494"/>
        <w:rPr>
          <w:rFonts w:hint="eastAsia" w:asciiTheme="minorEastAsia" w:hAnsiTheme="minorEastAsia" w:eastAsiaTheme="minorEastAsia" w:cstheme="minorEastAsia"/>
          <w:color w:val="auto"/>
          <w:sz w:val="24"/>
          <w:highlight w:val="none"/>
        </w:rPr>
      </w:pPr>
    </w:p>
    <w:p w14:paraId="1FE3EAE0">
      <w:pPr>
        <w:spacing w:line="360" w:lineRule="auto"/>
        <w:ind w:firstLine="494"/>
        <w:rPr>
          <w:rFonts w:hint="eastAsia" w:asciiTheme="minorEastAsia" w:hAnsiTheme="minorEastAsia" w:eastAsiaTheme="minorEastAsia" w:cstheme="minorEastAsia"/>
          <w:color w:val="auto"/>
          <w:sz w:val="24"/>
          <w:highlight w:val="none"/>
        </w:rPr>
      </w:pPr>
    </w:p>
    <w:p w14:paraId="2BFFF6A2">
      <w:pPr>
        <w:spacing w:line="360" w:lineRule="auto"/>
        <w:ind w:firstLine="494"/>
        <w:rPr>
          <w:rFonts w:hint="eastAsia" w:asciiTheme="minorEastAsia" w:hAnsiTheme="minorEastAsia" w:eastAsiaTheme="minorEastAsia" w:cstheme="minorEastAsia"/>
          <w:color w:val="auto"/>
          <w:sz w:val="24"/>
          <w:highlight w:val="none"/>
        </w:rPr>
      </w:pPr>
    </w:p>
    <w:p w14:paraId="43EDC1A0">
      <w:pPr>
        <w:spacing w:line="360" w:lineRule="auto"/>
        <w:ind w:firstLine="494"/>
        <w:rPr>
          <w:rFonts w:hint="eastAsia" w:asciiTheme="minorEastAsia" w:hAnsiTheme="minorEastAsia" w:eastAsiaTheme="minorEastAsia" w:cstheme="minorEastAsia"/>
          <w:color w:val="auto"/>
          <w:sz w:val="24"/>
          <w:highlight w:val="none"/>
        </w:rPr>
      </w:pPr>
    </w:p>
    <w:p w14:paraId="5B2E7452">
      <w:pPr>
        <w:spacing w:line="360" w:lineRule="auto"/>
        <w:ind w:right="480" w:firstLine="4080" w:firstLineChars="17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供应商（法定名称章）：</w:t>
      </w:r>
    </w:p>
    <w:p w14:paraId="5CA9EAAB">
      <w:pPr>
        <w:ind w:right="1440" w:firstLine="494"/>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日期：     年     月   日</w:t>
      </w:r>
    </w:p>
    <w:p w14:paraId="6953A36E">
      <w:pP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附：</w:t>
      </w:r>
    </w:p>
    <w:p w14:paraId="6176099D">
      <w:pPr>
        <w:spacing w:line="360" w:lineRule="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color w:val="auto"/>
          <w:sz w:val="24"/>
          <w:highlight w:val="none"/>
        </w:rPr>
        <mc:AlternateContent>
          <mc:Choice Requires="wps">
            <w:drawing>
              <wp:anchor distT="0" distB="0" distL="114300" distR="114300" simplePos="0" relativeHeight="251660288"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6192;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WQDz/YAAAACgEAAA8AAAAAAAAAAQAgAAAAIgAAAGRycy9kb3ducmV2LnhtbFBL&#10;AQIUABQAAAAIAIdO4kDcfgGMLwIAAIIEAAAOAAAAAAAAAAEAIAAAACcBAABkcnMvZTJvRG9jLnht&#10;bFBLBQYAAAAABgAGAFkBAADIBQAAAAA=&#10;">
                <v:fill on="t" focussize="0,0"/>
                <v:stroke color="#000000" miterlimit="2" joinstyle="miter"/>
                <v:imagedata o:title=""/>
                <o:lock v:ext="edit" aspectratio="f"/>
              </v:rect>
            </w:pict>
          </mc:Fallback>
        </mc:AlternateContent>
      </w:r>
      <w:r>
        <w:rPr>
          <w:rFonts w:hint="eastAsia" w:asciiTheme="minorEastAsia" w:hAnsiTheme="minorEastAsia" w:eastAsiaTheme="minorEastAsia" w:cstheme="minorEastAsia"/>
          <w:color w:val="auto"/>
          <w:sz w:val="24"/>
          <w:highlight w:val="none"/>
        </w:rPr>
        <mc:AlternateContent>
          <mc:Choice Requires="wps">
            <w:drawing>
              <wp:anchor distT="0" distB="0" distL="114300" distR="114300" simplePos="0" relativeHeight="251661312"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1pt;margin-top:30.3pt;height:177.45pt;width:208.5pt;z-index:-251655168;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WXwtHYAAAACgEAAA8AAAAAAAAAAQAgAAAAIgAAAGRycy9kb3ducmV2LnhtbFBL&#10;AQIUABQAAAAIAIdO4kBNZyw0LwIAAIIEAAAOAAAAAAAAAAEAIAAAACcBAABkcnMvZTJvRG9jLnht&#10;bFBLBQYAAAAABgAGAFkBAADIBQAAAAA=&#10;">
                <v:fill on="t" focussize="0,0"/>
                <v:stroke color="#000000" miterlimit="2" joinstyle="miter"/>
                <v:imagedata o:title=""/>
                <o:lock v:ext="edit" aspectratio="f"/>
              </v:rect>
            </w:pict>
          </mc:Fallback>
        </mc:AlternateContent>
      </w:r>
      <w:r>
        <w:rPr>
          <w:rFonts w:hint="eastAsia" w:asciiTheme="minorEastAsia" w:hAnsiTheme="minorEastAsia" w:eastAsiaTheme="minorEastAsia" w:cstheme="minorEastAsia"/>
          <w:color w:val="auto"/>
          <w:sz w:val="24"/>
          <w:highlight w:val="none"/>
        </w:rPr>
        <w:t>供应商法定名称章（印模）               供应商“XX专用章”（印模）</w:t>
      </w:r>
    </w:p>
    <w:p w14:paraId="139E5104">
      <w:pPr>
        <w:autoSpaceDE w:val="0"/>
        <w:autoSpaceDN w:val="0"/>
        <w:jc w:val="center"/>
        <w:rPr>
          <w:rFonts w:hint="eastAsia" w:asciiTheme="minorEastAsia" w:hAnsiTheme="minorEastAsia" w:eastAsiaTheme="minorEastAsia" w:cstheme="minorEastAsia"/>
          <w:b/>
          <w:color w:val="auto"/>
          <w:spacing w:val="6"/>
          <w:sz w:val="32"/>
          <w:szCs w:val="32"/>
          <w:highlight w:val="none"/>
        </w:rPr>
      </w:pPr>
    </w:p>
    <w:p w14:paraId="0930C896">
      <w:pPr>
        <w:autoSpaceDE w:val="0"/>
        <w:autoSpaceDN w:val="0"/>
        <w:jc w:val="center"/>
        <w:rPr>
          <w:rFonts w:hint="eastAsia" w:asciiTheme="minorEastAsia" w:hAnsiTheme="minorEastAsia" w:eastAsiaTheme="minorEastAsia" w:cstheme="minorEastAsia"/>
          <w:b/>
          <w:color w:val="auto"/>
          <w:spacing w:val="6"/>
          <w:sz w:val="32"/>
          <w:szCs w:val="32"/>
          <w:highlight w:val="none"/>
        </w:rPr>
      </w:pPr>
    </w:p>
    <w:p w14:paraId="12E0C99D">
      <w:pPr>
        <w:autoSpaceDE w:val="0"/>
        <w:autoSpaceDN w:val="0"/>
        <w:jc w:val="center"/>
        <w:rPr>
          <w:rFonts w:hint="eastAsia" w:asciiTheme="minorEastAsia" w:hAnsiTheme="minorEastAsia" w:eastAsiaTheme="minorEastAsia" w:cstheme="minorEastAsia"/>
          <w:b/>
          <w:color w:val="auto"/>
          <w:spacing w:val="6"/>
          <w:sz w:val="32"/>
          <w:szCs w:val="32"/>
          <w:highlight w:val="none"/>
        </w:rPr>
      </w:pPr>
    </w:p>
    <w:p w14:paraId="5A92E74D">
      <w:pPr>
        <w:autoSpaceDE w:val="0"/>
        <w:autoSpaceDN w:val="0"/>
        <w:jc w:val="center"/>
        <w:rPr>
          <w:rFonts w:hint="eastAsia" w:asciiTheme="minorEastAsia" w:hAnsiTheme="minorEastAsia" w:eastAsiaTheme="minorEastAsia" w:cstheme="minorEastAsia"/>
          <w:b/>
          <w:color w:val="auto"/>
          <w:spacing w:val="6"/>
          <w:sz w:val="32"/>
          <w:szCs w:val="32"/>
          <w:highlight w:val="none"/>
        </w:rPr>
      </w:pPr>
    </w:p>
    <w:p w14:paraId="0357AC55">
      <w:pPr>
        <w:autoSpaceDE w:val="0"/>
        <w:autoSpaceDN w:val="0"/>
        <w:jc w:val="center"/>
        <w:rPr>
          <w:rFonts w:hint="eastAsia" w:asciiTheme="minorEastAsia" w:hAnsiTheme="minorEastAsia" w:eastAsiaTheme="minorEastAsia" w:cstheme="minorEastAsia"/>
          <w:b/>
          <w:color w:val="auto"/>
          <w:spacing w:val="6"/>
          <w:sz w:val="32"/>
          <w:szCs w:val="32"/>
          <w:highlight w:val="none"/>
        </w:rPr>
      </w:pPr>
    </w:p>
    <w:p w14:paraId="39D63379">
      <w:pPr>
        <w:autoSpaceDE w:val="0"/>
        <w:autoSpaceDN w:val="0"/>
        <w:jc w:val="center"/>
        <w:rPr>
          <w:rFonts w:hint="eastAsia" w:asciiTheme="minorEastAsia" w:hAnsiTheme="minorEastAsia" w:eastAsiaTheme="minorEastAsia" w:cstheme="minorEastAsia"/>
          <w:b/>
          <w:color w:val="auto"/>
          <w:spacing w:val="6"/>
          <w:sz w:val="32"/>
          <w:szCs w:val="32"/>
          <w:highlight w:val="none"/>
        </w:rPr>
      </w:pPr>
    </w:p>
    <w:p w14:paraId="4FA44EE1">
      <w:pPr>
        <w:autoSpaceDE w:val="0"/>
        <w:autoSpaceDN w:val="0"/>
        <w:jc w:val="center"/>
        <w:rPr>
          <w:rFonts w:hint="eastAsia" w:asciiTheme="minorEastAsia" w:hAnsiTheme="minorEastAsia" w:eastAsiaTheme="minorEastAsia" w:cstheme="minorEastAsia"/>
          <w:b/>
          <w:color w:val="auto"/>
          <w:spacing w:val="6"/>
          <w:sz w:val="32"/>
          <w:szCs w:val="32"/>
          <w:highlight w:val="none"/>
        </w:rPr>
      </w:pPr>
    </w:p>
    <w:p w14:paraId="5F8137FE">
      <w:pPr>
        <w:autoSpaceDE w:val="0"/>
        <w:autoSpaceDN w:val="0"/>
        <w:jc w:val="center"/>
        <w:rPr>
          <w:rFonts w:hint="eastAsia" w:asciiTheme="minorEastAsia" w:hAnsiTheme="minorEastAsia" w:eastAsiaTheme="minorEastAsia" w:cstheme="minorEastAsia"/>
          <w:b/>
          <w:color w:val="auto"/>
          <w:spacing w:val="6"/>
          <w:sz w:val="32"/>
          <w:szCs w:val="32"/>
          <w:highlight w:val="none"/>
        </w:rPr>
      </w:pPr>
    </w:p>
    <w:p w14:paraId="574D0971">
      <w:pPr>
        <w:autoSpaceDE w:val="0"/>
        <w:autoSpaceDN w:val="0"/>
        <w:rPr>
          <w:rFonts w:hint="eastAsia" w:asciiTheme="minorEastAsia" w:hAnsiTheme="minorEastAsia" w:eastAsiaTheme="minorEastAsia" w:cstheme="minorEastAsia"/>
          <w:b/>
          <w:color w:val="auto"/>
          <w:spacing w:val="6"/>
          <w:sz w:val="32"/>
          <w:szCs w:val="32"/>
          <w:highlight w:val="none"/>
        </w:rPr>
      </w:pPr>
    </w:p>
    <w:p w14:paraId="64FBEF07">
      <w:pPr>
        <w:autoSpaceDE w:val="0"/>
        <w:autoSpaceDN w:val="0"/>
        <w:rPr>
          <w:rFonts w:hint="eastAsia" w:asciiTheme="minorEastAsia" w:hAnsiTheme="minorEastAsia" w:eastAsiaTheme="minorEastAsia" w:cstheme="minorEastAsia"/>
          <w:b/>
          <w:color w:val="auto"/>
          <w:spacing w:val="6"/>
          <w:sz w:val="32"/>
          <w:szCs w:val="32"/>
          <w:highlight w:val="none"/>
        </w:rPr>
        <w:sectPr>
          <w:pgSz w:w="11906" w:h="16838"/>
          <w:pgMar w:top="1440" w:right="1083" w:bottom="1440" w:left="1083" w:header="850"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257596C8">
      <w:pPr>
        <w:autoSpaceDE w:val="0"/>
        <w:autoSpaceDN w:val="0"/>
        <w:jc w:val="center"/>
        <w:rPr>
          <w:rFonts w:hint="eastAsia" w:asciiTheme="minorEastAsia" w:hAnsiTheme="minorEastAsia" w:eastAsiaTheme="minorEastAsia" w:cstheme="minorEastAsia"/>
          <w:b/>
          <w:color w:val="auto"/>
          <w:kern w:val="0"/>
          <w:sz w:val="32"/>
          <w:szCs w:val="32"/>
          <w:highlight w:val="none"/>
          <w:lang w:val="zh-CN"/>
        </w:rPr>
      </w:pPr>
      <w:r>
        <w:rPr>
          <w:rFonts w:hint="eastAsia" w:asciiTheme="minorEastAsia" w:hAnsiTheme="minorEastAsia" w:eastAsiaTheme="minorEastAsia" w:cstheme="minorEastAsia"/>
          <w:b/>
          <w:color w:val="auto"/>
          <w:spacing w:val="6"/>
          <w:sz w:val="32"/>
          <w:szCs w:val="32"/>
          <w:highlight w:val="none"/>
          <w:lang w:eastAsia="zh-CN"/>
        </w:rPr>
        <w:t>附件3</w:t>
      </w:r>
      <w:r>
        <w:rPr>
          <w:rFonts w:hint="eastAsia" w:asciiTheme="minorEastAsia" w:hAnsiTheme="minorEastAsia" w:eastAsiaTheme="minorEastAsia" w:cstheme="minorEastAsia"/>
          <w:b/>
          <w:color w:val="auto"/>
          <w:spacing w:val="6"/>
          <w:sz w:val="32"/>
          <w:szCs w:val="32"/>
          <w:highlight w:val="none"/>
        </w:rPr>
        <w:t>：</w:t>
      </w:r>
      <w:r>
        <w:rPr>
          <w:rFonts w:hint="eastAsia" w:asciiTheme="minorEastAsia" w:hAnsiTheme="minorEastAsia" w:eastAsiaTheme="minorEastAsia" w:cstheme="minorEastAsia"/>
          <w:b/>
          <w:color w:val="auto"/>
          <w:kern w:val="0"/>
          <w:sz w:val="32"/>
          <w:szCs w:val="32"/>
          <w:highlight w:val="none"/>
          <w:lang w:val="zh-CN"/>
        </w:rPr>
        <w:t>联合协议</w:t>
      </w:r>
    </w:p>
    <w:p w14:paraId="18F87F47">
      <w:pPr>
        <w:widowControl/>
        <w:spacing w:line="360" w:lineRule="auto"/>
        <w:jc w:val="center"/>
        <w:rPr>
          <w:rFonts w:hint="eastAsia" w:asciiTheme="minorEastAsia" w:hAnsiTheme="minorEastAsia" w:eastAsiaTheme="minorEastAsia" w:cstheme="minorEastAsia"/>
          <w:b/>
          <w:color w:val="auto"/>
          <w:sz w:val="20"/>
          <w:szCs w:val="20"/>
          <w:highlight w:val="none"/>
        </w:rPr>
      </w:pPr>
      <w:r>
        <w:rPr>
          <w:rFonts w:hint="eastAsia" w:asciiTheme="minorEastAsia" w:hAnsiTheme="minorEastAsia" w:eastAsiaTheme="minorEastAsia" w:cstheme="minorEastAsia"/>
          <w:b/>
          <w:color w:val="auto"/>
          <w:sz w:val="20"/>
          <w:szCs w:val="20"/>
          <w:highlight w:val="none"/>
        </w:rPr>
        <w:t>（以联合体形式参与响应的，提供联合协议；本项目不接受联合体响应或者供应商不以联合体形式响应的，则不需要提供）</w:t>
      </w:r>
    </w:p>
    <w:p w14:paraId="2135374A">
      <w:pPr>
        <w:keepNext w:val="0"/>
        <w:keepLines w:val="0"/>
        <w:pageBreakBefore w:val="0"/>
        <w:widowControl w:val="0"/>
        <w:kinsoku/>
        <w:wordWrap/>
        <w:overflowPunct/>
        <w:topLinePunct w:val="0"/>
        <w:autoSpaceDE/>
        <w:autoSpaceDN/>
        <w:bidi w:val="0"/>
        <w:adjustRightInd/>
        <w:snapToGrid w:val="0"/>
        <w:spacing w:line="360" w:lineRule="exact"/>
        <w:ind w:firstLine="576"/>
        <w:textAlignment w:val="auto"/>
        <w:rPr>
          <w:rFonts w:hint="eastAsia" w:asciiTheme="minorEastAsia" w:hAnsiTheme="minorEastAsia" w:eastAsiaTheme="minorEastAsia" w:cstheme="minorEastAsia"/>
          <w:color w:val="auto"/>
          <w:kern w:val="0"/>
          <w:sz w:val="22"/>
          <w:szCs w:val="22"/>
          <w:highlight w:val="none"/>
          <w:lang w:val="zh-CN"/>
        </w:rPr>
      </w:pPr>
      <w:r>
        <w:rPr>
          <w:rFonts w:hint="eastAsia" w:asciiTheme="minorEastAsia" w:hAnsiTheme="minorEastAsia" w:eastAsiaTheme="minorEastAsia" w:cstheme="minorEastAsia"/>
          <w:color w:val="auto"/>
          <w:kern w:val="0"/>
          <w:sz w:val="22"/>
          <w:szCs w:val="22"/>
          <w:highlight w:val="none"/>
          <w:u w:val="single"/>
        </w:rPr>
        <w:t>（联合体所有成员名称）</w:t>
      </w:r>
      <w:r>
        <w:rPr>
          <w:rFonts w:hint="eastAsia" w:asciiTheme="minorEastAsia" w:hAnsiTheme="minorEastAsia" w:eastAsiaTheme="minorEastAsia" w:cstheme="minorEastAsia"/>
          <w:color w:val="auto"/>
          <w:kern w:val="0"/>
          <w:sz w:val="22"/>
          <w:szCs w:val="22"/>
          <w:highlight w:val="none"/>
        </w:rPr>
        <w:t>自愿</w:t>
      </w:r>
      <w:r>
        <w:rPr>
          <w:rFonts w:hint="eastAsia" w:asciiTheme="minorEastAsia" w:hAnsiTheme="minorEastAsia" w:eastAsiaTheme="minorEastAsia" w:cstheme="minorEastAsia"/>
          <w:color w:val="auto"/>
          <w:kern w:val="0"/>
          <w:sz w:val="22"/>
          <w:szCs w:val="22"/>
          <w:highlight w:val="none"/>
          <w:lang w:val="zh-CN"/>
        </w:rPr>
        <w:t>组成一个联合体，以一个供应商的身份</w:t>
      </w:r>
      <w:r>
        <w:rPr>
          <w:rFonts w:hint="eastAsia" w:asciiTheme="minorEastAsia" w:hAnsiTheme="minorEastAsia" w:eastAsiaTheme="minorEastAsia" w:cstheme="minorEastAsia"/>
          <w:color w:val="auto"/>
          <w:kern w:val="0"/>
          <w:sz w:val="22"/>
          <w:szCs w:val="22"/>
          <w:highlight w:val="none"/>
        </w:rPr>
        <w:t>参加</w:t>
      </w:r>
      <w:r>
        <w:rPr>
          <w:rFonts w:hint="eastAsia" w:asciiTheme="minorEastAsia" w:hAnsiTheme="minorEastAsia" w:cstheme="minorEastAsia"/>
          <w:color w:val="auto"/>
          <w:sz w:val="22"/>
          <w:szCs w:val="22"/>
          <w:highlight w:val="none"/>
          <w:lang w:eastAsia="zh-CN"/>
        </w:rPr>
        <w:t>2026年浙江省海洋水产养殖研究所渔业资源调查船舶租赁服务</w:t>
      </w:r>
      <w:r>
        <w:rPr>
          <w:rFonts w:hint="eastAsia" w:asciiTheme="minorEastAsia" w:hAnsiTheme="minorEastAsia" w:eastAsiaTheme="minorEastAsia" w:cstheme="minorEastAsia"/>
          <w:color w:val="auto"/>
          <w:sz w:val="22"/>
          <w:szCs w:val="22"/>
          <w:highlight w:val="none"/>
          <w:lang w:eastAsia="zh-CN"/>
        </w:rPr>
        <w:t xml:space="preserve"> </w:t>
      </w:r>
      <w:r>
        <w:rPr>
          <w:rFonts w:hint="eastAsia" w:asciiTheme="minorEastAsia" w:hAnsiTheme="minorEastAsia" w:eastAsiaTheme="minorEastAsia" w:cstheme="minorEastAsia"/>
          <w:color w:val="auto"/>
          <w:sz w:val="22"/>
          <w:szCs w:val="22"/>
          <w:highlight w:val="none"/>
        </w:rPr>
        <w:t>【项目编号：</w:t>
      </w:r>
      <w:r>
        <w:rPr>
          <w:rFonts w:hint="eastAsia" w:asciiTheme="minorEastAsia" w:hAnsiTheme="minorEastAsia" w:cstheme="minorEastAsia"/>
          <w:color w:val="auto"/>
          <w:sz w:val="22"/>
          <w:szCs w:val="22"/>
          <w:highlight w:val="none"/>
          <w:lang w:eastAsia="zh-CN"/>
        </w:rPr>
        <w:t>330000263160040000020-ZJYC2026043（TP）</w:t>
      </w:r>
      <w:r>
        <w:rPr>
          <w:rFonts w:hint="eastAsia" w:asciiTheme="minorEastAsia" w:hAnsiTheme="minorEastAsia" w:eastAsiaTheme="minorEastAsia" w:cstheme="minorEastAsia"/>
          <w:color w:val="auto"/>
          <w:sz w:val="22"/>
          <w:szCs w:val="22"/>
          <w:highlight w:val="none"/>
        </w:rPr>
        <w:t>】</w:t>
      </w:r>
      <w:r>
        <w:rPr>
          <w:rFonts w:hint="eastAsia" w:asciiTheme="minorEastAsia" w:hAnsiTheme="minorEastAsia" w:eastAsiaTheme="minorEastAsia" w:cstheme="minorEastAsia"/>
          <w:color w:val="auto"/>
          <w:kern w:val="0"/>
          <w:sz w:val="22"/>
          <w:szCs w:val="22"/>
          <w:highlight w:val="none"/>
          <w:lang w:val="zh-CN"/>
        </w:rPr>
        <w:t xml:space="preserve">响应。 </w:t>
      </w:r>
    </w:p>
    <w:p w14:paraId="50C02E1D">
      <w:pPr>
        <w:keepNext w:val="0"/>
        <w:keepLines w:val="0"/>
        <w:pageBreakBefore w:val="0"/>
        <w:widowControl w:val="0"/>
        <w:kinsoku/>
        <w:wordWrap/>
        <w:overflowPunct/>
        <w:topLinePunct w:val="0"/>
        <w:autoSpaceDE/>
        <w:autoSpaceDN/>
        <w:bidi w:val="0"/>
        <w:adjustRightInd/>
        <w:snapToGrid w:val="0"/>
        <w:spacing w:line="360" w:lineRule="exact"/>
        <w:ind w:firstLine="576"/>
        <w:textAlignment w:val="auto"/>
        <w:rPr>
          <w:rFonts w:hint="eastAsia" w:asciiTheme="minorEastAsia" w:hAnsiTheme="minorEastAsia" w:eastAsiaTheme="minorEastAsia" w:cstheme="minorEastAsia"/>
          <w:color w:val="auto"/>
          <w:kern w:val="0"/>
          <w:sz w:val="22"/>
          <w:szCs w:val="22"/>
          <w:highlight w:val="none"/>
          <w:lang w:val="zh-CN"/>
        </w:rPr>
      </w:pPr>
      <w:r>
        <w:rPr>
          <w:rFonts w:hint="eastAsia" w:asciiTheme="minorEastAsia" w:hAnsiTheme="minorEastAsia" w:eastAsiaTheme="minorEastAsia" w:cstheme="minorEastAsia"/>
          <w:color w:val="auto"/>
          <w:kern w:val="0"/>
          <w:sz w:val="22"/>
          <w:szCs w:val="22"/>
          <w:highlight w:val="none"/>
          <w:lang w:val="zh-CN"/>
        </w:rPr>
        <w:t>一、各方一致决定，</w:t>
      </w:r>
      <w:r>
        <w:rPr>
          <w:rFonts w:hint="eastAsia" w:asciiTheme="minorEastAsia" w:hAnsiTheme="minorEastAsia" w:eastAsiaTheme="minorEastAsia" w:cstheme="minorEastAsia"/>
          <w:color w:val="auto"/>
          <w:kern w:val="0"/>
          <w:sz w:val="22"/>
          <w:szCs w:val="22"/>
          <w:highlight w:val="none"/>
          <w:u w:val="single"/>
        </w:rPr>
        <w:t>（某联合体成员名称）</w:t>
      </w:r>
      <w:r>
        <w:rPr>
          <w:rFonts w:hint="eastAsia" w:asciiTheme="minorEastAsia" w:hAnsiTheme="minorEastAsia" w:eastAsiaTheme="minorEastAsia" w:cstheme="minorEastAsia"/>
          <w:color w:val="auto"/>
          <w:kern w:val="0"/>
          <w:sz w:val="22"/>
          <w:szCs w:val="22"/>
          <w:highlight w:val="none"/>
        </w:rPr>
        <w:t>为联合体</w:t>
      </w:r>
      <w:r>
        <w:rPr>
          <w:rFonts w:hint="eastAsia" w:asciiTheme="minorEastAsia" w:hAnsiTheme="minorEastAsia" w:eastAsiaTheme="minorEastAsia" w:cstheme="minorEastAsia"/>
          <w:color w:val="auto"/>
          <w:kern w:val="0"/>
          <w:sz w:val="22"/>
          <w:szCs w:val="22"/>
          <w:highlight w:val="none"/>
          <w:lang w:val="zh-CN"/>
        </w:rPr>
        <w:t>牵头人</w:t>
      </w:r>
      <w:r>
        <w:rPr>
          <w:rFonts w:hint="eastAsia" w:asciiTheme="minorEastAsia" w:hAnsiTheme="minorEastAsia" w:eastAsiaTheme="minorEastAsia" w:cstheme="minorEastAsia"/>
          <w:color w:val="auto"/>
          <w:sz w:val="22"/>
          <w:szCs w:val="22"/>
          <w:highlight w:val="none"/>
        </w:rPr>
        <w:t>，代表所有联合体成员负责参与响应和合同实施阶段的主办、协调工作</w:t>
      </w:r>
      <w:r>
        <w:rPr>
          <w:rFonts w:hint="eastAsia" w:asciiTheme="minorEastAsia" w:hAnsiTheme="minorEastAsia" w:eastAsiaTheme="minorEastAsia" w:cstheme="minorEastAsia"/>
          <w:color w:val="auto"/>
          <w:kern w:val="0"/>
          <w:sz w:val="22"/>
          <w:szCs w:val="22"/>
          <w:highlight w:val="none"/>
          <w:lang w:val="zh-CN"/>
        </w:rPr>
        <w:t>。</w:t>
      </w:r>
    </w:p>
    <w:p w14:paraId="5802F364">
      <w:pPr>
        <w:keepNext w:val="0"/>
        <w:keepLines w:val="0"/>
        <w:pageBreakBefore w:val="0"/>
        <w:widowControl w:val="0"/>
        <w:kinsoku/>
        <w:wordWrap/>
        <w:overflowPunct/>
        <w:topLinePunct w:val="0"/>
        <w:autoSpaceDE/>
        <w:autoSpaceDN/>
        <w:bidi w:val="0"/>
        <w:adjustRightInd/>
        <w:snapToGrid w:val="0"/>
        <w:spacing w:line="360" w:lineRule="exact"/>
        <w:ind w:firstLine="576"/>
        <w:textAlignment w:val="auto"/>
        <w:rPr>
          <w:rFonts w:hint="eastAsia" w:asciiTheme="minorEastAsia" w:hAnsiTheme="minorEastAsia" w:eastAsiaTheme="minorEastAsia" w:cstheme="minorEastAsia"/>
          <w:color w:val="auto"/>
          <w:kern w:val="0"/>
          <w:sz w:val="22"/>
          <w:szCs w:val="22"/>
          <w:highlight w:val="none"/>
          <w:lang w:val="zh-CN"/>
        </w:rPr>
      </w:pPr>
      <w:r>
        <w:rPr>
          <w:rFonts w:hint="eastAsia" w:asciiTheme="minorEastAsia" w:hAnsiTheme="minorEastAsia" w:eastAsiaTheme="minorEastAsia" w:cstheme="minorEastAsia"/>
          <w:color w:val="auto"/>
          <w:kern w:val="0"/>
          <w:sz w:val="22"/>
          <w:szCs w:val="22"/>
          <w:highlight w:val="none"/>
          <w:lang w:val="zh-CN"/>
        </w:rPr>
        <w:t>二、</w:t>
      </w:r>
      <w:r>
        <w:rPr>
          <w:rFonts w:hint="eastAsia" w:asciiTheme="minorEastAsia" w:hAnsiTheme="minorEastAsia" w:eastAsiaTheme="minorEastAsia" w:cstheme="minorEastAsia"/>
          <w:color w:val="auto"/>
          <w:sz w:val="22"/>
          <w:szCs w:val="22"/>
          <w:highlight w:val="none"/>
        </w:rPr>
        <w:t>所有联合体成员各方签署授权书，授权书载明的</w:t>
      </w:r>
      <w:r>
        <w:rPr>
          <w:rFonts w:hint="eastAsia" w:asciiTheme="minorEastAsia" w:hAnsiTheme="minorEastAsia" w:eastAsiaTheme="minorEastAsia" w:cstheme="minorEastAsia"/>
          <w:color w:val="auto"/>
          <w:kern w:val="0"/>
          <w:sz w:val="22"/>
          <w:szCs w:val="22"/>
          <w:highlight w:val="none"/>
          <w:lang w:val="zh-CN"/>
        </w:rPr>
        <w:t>授权代表根据谈判文件规定及响应内容而对采购人、采购代理机构所作的任何合法承诺，包括书面澄清及响应等均对联合响应各方产生约束力。</w:t>
      </w:r>
    </w:p>
    <w:p w14:paraId="52532EA6">
      <w:pPr>
        <w:keepNext w:val="0"/>
        <w:keepLines w:val="0"/>
        <w:pageBreakBefore w:val="0"/>
        <w:widowControl w:val="0"/>
        <w:kinsoku/>
        <w:wordWrap/>
        <w:overflowPunct/>
        <w:topLinePunct w:val="0"/>
        <w:autoSpaceDE/>
        <w:autoSpaceDN/>
        <w:bidi w:val="0"/>
        <w:adjustRightInd/>
        <w:snapToGrid w:val="0"/>
        <w:spacing w:line="360" w:lineRule="exact"/>
        <w:ind w:firstLine="576"/>
        <w:textAlignment w:val="auto"/>
        <w:rPr>
          <w:rFonts w:hint="eastAsia" w:asciiTheme="minorEastAsia" w:hAnsiTheme="minorEastAsia" w:eastAsiaTheme="minorEastAsia" w:cstheme="minorEastAsia"/>
          <w:color w:val="auto"/>
          <w:kern w:val="0"/>
          <w:sz w:val="22"/>
          <w:szCs w:val="22"/>
          <w:highlight w:val="none"/>
          <w:lang w:val="zh-CN"/>
        </w:rPr>
      </w:pPr>
      <w:r>
        <w:rPr>
          <w:rFonts w:hint="eastAsia" w:asciiTheme="minorEastAsia" w:hAnsiTheme="minorEastAsia" w:eastAsiaTheme="minorEastAsia" w:cstheme="minorEastAsia"/>
          <w:color w:val="auto"/>
          <w:kern w:val="0"/>
          <w:sz w:val="22"/>
          <w:szCs w:val="22"/>
          <w:highlight w:val="none"/>
          <w:lang w:val="zh-CN"/>
        </w:rPr>
        <w:t>三、本次联合响应中，分工如下：</w:t>
      </w:r>
    </w:p>
    <w:p w14:paraId="0F6236F5">
      <w:pPr>
        <w:keepNext w:val="0"/>
        <w:keepLines w:val="0"/>
        <w:pageBreakBefore w:val="0"/>
        <w:widowControl w:val="0"/>
        <w:kinsoku/>
        <w:wordWrap/>
        <w:overflowPunct/>
        <w:topLinePunct w:val="0"/>
        <w:autoSpaceDE/>
        <w:autoSpaceDN/>
        <w:bidi w:val="0"/>
        <w:adjustRightInd/>
        <w:snapToGrid w:val="0"/>
        <w:spacing w:line="360" w:lineRule="exact"/>
        <w:ind w:firstLine="576"/>
        <w:textAlignment w:val="auto"/>
        <w:rPr>
          <w:rFonts w:hint="eastAsia" w:asciiTheme="minorEastAsia" w:hAnsiTheme="minorEastAsia" w:eastAsiaTheme="minorEastAsia" w:cstheme="minorEastAsia"/>
          <w:color w:val="auto"/>
          <w:kern w:val="0"/>
          <w:sz w:val="22"/>
          <w:szCs w:val="22"/>
          <w:highlight w:val="none"/>
          <w:lang w:val="zh-CN"/>
        </w:rPr>
      </w:pPr>
      <w:r>
        <w:rPr>
          <w:rFonts w:hint="eastAsia" w:asciiTheme="minorEastAsia" w:hAnsiTheme="minorEastAsia" w:eastAsiaTheme="minorEastAsia" w:cstheme="minorEastAsia"/>
          <w:color w:val="auto"/>
          <w:kern w:val="0"/>
          <w:sz w:val="22"/>
          <w:szCs w:val="22"/>
          <w:highlight w:val="none"/>
          <w:u w:val="single"/>
        </w:rPr>
        <w:t>（联合体成员1）</w:t>
      </w:r>
      <w:r>
        <w:rPr>
          <w:rFonts w:hint="eastAsia" w:asciiTheme="minorEastAsia" w:hAnsiTheme="minorEastAsia" w:eastAsiaTheme="minorEastAsia" w:cstheme="minorEastAsia"/>
          <w:color w:val="auto"/>
          <w:kern w:val="0"/>
          <w:sz w:val="22"/>
          <w:szCs w:val="22"/>
          <w:highlight w:val="none"/>
          <w:lang w:val="zh-CN"/>
        </w:rPr>
        <w:t>承担的工作和义务为：</w:t>
      </w:r>
      <w:r>
        <w:rPr>
          <w:rFonts w:hint="eastAsia" w:asciiTheme="minorEastAsia" w:hAnsiTheme="minorEastAsia" w:eastAsiaTheme="minorEastAsia" w:cstheme="minorEastAsia"/>
          <w:color w:val="auto"/>
          <w:kern w:val="0"/>
          <w:sz w:val="22"/>
          <w:szCs w:val="22"/>
          <w:highlight w:val="none"/>
          <w:u w:val="single"/>
          <w:lang w:val="zh-CN"/>
        </w:rPr>
        <w:t xml:space="preserve">        </w:t>
      </w:r>
      <w:r>
        <w:rPr>
          <w:rFonts w:hint="eastAsia" w:asciiTheme="minorEastAsia" w:hAnsiTheme="minorEastAsia" w:eastAsiaTheme="minorEastAsia" w:cstheme="minorEastAsia"/>
          <w:color w:val="auto"/>
          <w:kern w:val="0"/>
          <w:sz w:val="22"/>
          <w:szCs w:val="22"/>
          <w:highlight w:val="none"/>
          <w:lang w:val="zh-CN"/>
        </w:rPr>
        <w:t>；</w:t>
      </w:r>
    </w:p>
    <w:p w14:paraId="6A8F646E">
      <w:pPr>
        <w:keepNext w:val="0"/>
        <w:keepLines w:val="0"/>
        <w:pageBreakBefore w:val="0"/>
        <w:widowControl w:val="0"/>
        <w:kinsoku/>
        <w:wordWrap/>
        <w:overflowPunct/>
        <w:topLinePunct w:val="0"/>
        <w:autoSpaceDE/>
        <w:autoSpaceDN/>
        <w:bidi w:val="0"/>
        <w:adjustRightInd/>
        <w:snapToGrid w:val="0"/>
        <w:spacing w:line="360" w:lineRule="exact"/>
        <w:ind w:firstLine="576"/>
        <w:textAlignment w:val="auto"/>
        <w:rPr>
          <w:rFonts w:hint="eastAsia" w:asciiTheme="minorEastAsia" w:hAnsiTheme="minorEastAsia" w:eastAsiaTheme="minorEastAsia" w:cstheme="minorEastAsia"/>
          <w:color w:val="auto"/>
          <w:kern w:val="0"/>
          <w:sz w:val="22"/>
          <w:szCs w:val="22"/>
          <w:highlight w:val="none"/>
          <w:lang w:val="zh-CN"/>
        </w:rPr>
      </w:pPr>
      <w:r>
        <w:rPr>
          <w:rFonts w:hint="eastAsia" w:asciiTheme="minorEastAsia" w:hAnsiTheme="minorEastAsia" w:eastAsiaTheme="minorEastAsia" w:cstheme="minorEastAsia"/>
          <w:color w:val="auto"/>
          <w:kern w:val="0"/>
          <w:sz w:val="22"/>
          <w:szCs w:val="22"/>
          <w:highlight w:val="none"/>
          <w:u w:val="single"/>
        </w:rPr>
        <w:t>（联合体成员2）</w:t>
      </w:r>
      <w:r>
        <w:rPr>
          <w:rFonts w:hint="eastAsia" w:asciiTheme="minorEastAsia" w:hAnsiTheme="minorEastAsia" w:eastAsiaTheme="minorEastAsia" w:cstheme="minorEastAsia"/>
          <w:color w:val="auto"/>
          <w:kern w:val="0"/>
          <w:sz w:val="22"/>
          <w:szCs w:val="22"/>
          <w:highlight w:val="none"/>
          <w:lang w:val="zh-CN"/>
        </w:rPr>
        <w:t>承担的工作和义务为：</w:t>
      </w:r>
      <w:r>
        <w:rPr>
          <w:rFonts w:hint="eastAsia" w:asciiTheme="minorEastAsia" w:hAnsiTheme="minorEastAsia" w:eastAsiaTheme="minorEastAsia" w:cstheme="minorEastAsia"/>
          <w:color w:val="auto"/>
          <w:kern w:val="0"/>
          <w:sz w:val="22"/>
          <w:szCs w:val="22"/>
          <w:highlight w:val="none"/>
          <w:u w:val="single"/>
          <w:lang w:val="zh-CN"/>
        </w:rPr>
        <w:t xml:space="preserve">        </w:t>
      </w:r>
      <w:r>
        <w:rPr>
          <w:rFonts w:hint="eastAsia" w:asciiTheme="minorEastAsia" w:hAnsiTheme="minorEastAsia" w:eastAsiaTheme="minorEastAsia" w:cstheme="minorEastAsia"/>
          <w:color w:val="auto"/>
          <w:kern w:val="0"/>
          <w:sz w:val="22"/>
          <w:szCs w:val="22"/>
          <w:highlight w:val="none"/>
          <w:lang w:val="zh-CN"/>
        </w:rPr>
        <w:t>；</w:t>
      </w:r>
    </w:p>
    <w:p w14:paraId="30DC50BB">
      <w:pPr>
        <w:keepNext w:val="0"/>
        <w:keepLines w:val="0"/>
        <w:pageBreakBefore w:val="0"/>
        <w:widowControl w:val="0"/>
        <w:kinsoku/>
        <w:wordWrap/>
        <w:overflowPunct/>
        <w:topLinePunct w:val="0"/>
        <w:autoSpaceDE/>
        <w:autoSpaceDN/>
        <w:bidi w:val="0"/>
        <w:adjustRightInd/>
        <w:snapToGrid w:val="0"/>
        <w:spacing w:line="360" w:lineRule="exact"/>
        <w:ind w:firstLine="576"/>
        <w:textAlignment w:val="auto"/>
        <w:rPr>
          <w:rFonts w:hint="eastAsia" w:asciiTheme="minorEastAsia" w:hAnsiTheme="minorEastAsia" w:eastAsiaTheme="minorEastAsia" w:cstheme="minorEastAsia"/>
          <w:color w:val="auto"/>
          <w:kern w:val="0"/>
          <w:sz w:val="22"/>
          <w:szCs w:val="22"/>
          <w:highlight w:val="none"/>
          <w:lang w:val="zh-CN"/>
        </w:rPr>
      </w:pPr>
      <w:r>
        <w:rPr>
          <w:rFonts w:hint="eastAsia" w:asciiTheme="minorEastAsia" w:hAnsiTheme="minorEastAsia" w:eastAsiaTheme="minorEastAsia" w:cstheme="minorEastAsia"/>
          <w:color w:val="auto"/>
          <w:kern w:val="0"/>
          <w:sz w:val="22"/>
          <w:szCs w:val="22"/>
          <w:highlight w:val="none"/>
          <w:lang w:val="zh-CN"/>
        </w:rPr>
        <w:t>……</w:t>
      </w:r>
    </w:p>
    <w:p w14:paraId="5A0F2465">
      <w:pPr>
        <w:keepNext w:val="0"/>
        <w:keepLines w:val="0"/>
        <w:pageBreakBefore w:val="0"/>
        <w:widowControl w:val="0"/>
        <w:kinsoku/>
        <w:wordWrap/>
        <w:overflowPunct/>
        <w:topLinePunct w:val="0"/>
        <w:autoSpaceDE/>
        <w:autoSpaceDN/>
        <w:bidi w:val="0"/>
        <w:adjustRightInd/>
        <w:snapToGrid w:val="0"/>
        <w:spacing w:line="360" w:lineRule="exact"/>
        <w:ind w:firstLine="576"/>
        <w:textAlignment w:val="auto"/>
        <w:rPr>
          <w:rFonts w:hint="eastAsia" w:asciiTheme="minorEastAsia" w:hAnsiTheme="minorEastAsia" w:eastAsiaTheme="minorEastAsia" w:cstheme="minorEastAsia"/>
          <w:color w:val="auto"/>
          <w:kern w:val="0"/>
          <w:sz w:val="22"/>
          <w:szCs w:val="22"/>
          <w:highlight w:val="none"/>
          <w:lang w:val="zh-CN"/>
        </w:rPr>
      </w:pPr>
      <w:r>
        <w:rPr>
          <w:rFonts w:hint="eastAsia" w:asciiTheme="minorEastAsia" w:hAnsiTheme="minorEastAsia" w:eastAsiaTheme="minorEastAsia" w:cstheme="minorEastAsia"/>
          <w:color w:val="auto"/>
          <w:kern w:val="0"/>
          <w:sz w:val="22"/>
          <w:szCs w:val="22"/>
          <w:highlight w:val="none"/>
          <w:lang w:val="zh-CN"/>
        </w:rPr>
        <w:t>四、联合体成员中小企业合同份额。</w:t>
      </w:r>
    </w:p>
    <w:p w14:paraId="0F76915B">
      <w:pPr>
        <w:keepNext w:val="0"/>
        <w:keepLines w:val="0"/>
        <w:pageBreakBefore w:val="0"/>
        <w:widowControl w:val="0"/>
        <w:kinsoku/>
        <w:wordWrap/>
        <w:overflowPunct/>
        <w:topLinePunct w:val="0"/>
        <w:autoSpaceDE/>
        <w:autoSpaceDN/>
        <w:bidi w:val="0"/>
        <w:adjustRightInd/>
        <w:snapToGrid w:val="0"/>
        <w:spacing w:line="360" w:lineRule="exact"/>
        <w:ind w:firstLine="576"/>
        <w:textAlignment w:val="auto"/>
        <w:rPr>
          <w:rFonts w:hint="eastAsia" w:asciiTheme="minorEastAsia" w:hAnsiTheme="minorEastAsia" w:eastAsiaTheme="minorEastAsia" w:cstheme="minorEastAsia"/>
          <w:b/>
          <w:color w:val="auto"/>
          <w:kern w:val="0"/>
          <w:sz w:val="22"/>
          <w:szCs w:val="22"/>
          <w:highlight w:val="none"/>
          <w:lang w:val="zh-CN"/>
        </w:rPr>
      </w:pPr>
      <w:r>
        <w:rPr>
          <w:rFonts w:hint="eastAsia" w:asciiTheme="minorEastAsia" w:hAnsiTheme="minorEastAsia" w:eastAsiaTheme="minorEastAsia" w:cstheme="minorEastAsia"/>
          <w:color w:val="auto"/>
          <w:kern w:val="0"/>
          <w:sz w:val="22"/>
          <w:szCs w:val="22"/>
          <w:highlight w:val="none"/>
          <w:lang w:val="zh-CN"/>
        </w:rPr>
        <w:t>1.</w:t>
      </w:r>
      <w:r>
        <w:rPr>
          <w:rFonts w:hint="eastAsia" w:asciiTheme="minorEastAsia" w:hAnsiTheme="minorEastAsia" w:eastAsiaTheme="minorEastAsia" w:cstheme="minorEastAsia"/>
          <w:color w:val="auto"/>
          <w:kern w:val="0"/>
          <w:sz w:val="22"/>
          <w:szCs w:val="22"/>
          <w:highlight w:val="none"/>
          <w:u w:val="single"/>
        </w:rPr>
        <w:t>（</w:t>
      </w:r>
      <w:bookmarkStart w:id="482" w:name="_Hlk101131882"/>
      <w:r>
        <w:rPr>
          <w:rFonts w:hint="eastAsia" w:asciiTheme="minorEastAsia" w:hAnsiTheme="minorEastAsia" w:eastAsiaTheme="minorEastAsia" w:cstheme="minorEastAsia"/>
          <w:color w:val="auto"/>
          <w:kern w:val="0"/>
          <w:sz w:val="22"/>
          <w:szCs w:val="22"/>
          <w:highlight w:val="none"/>
          <w:u w:val="single"/>
        </w:rPr>
        <w:t>联合体成员X</w:t>
      </w:r>
      <w:r>
        <w:rPr>
          <w:rFonts w:hint="eastAsia" w:asciiTheme="minorEastAsia" w:hAnsiTheme="minorEastAsia" w:eastAsiaTheme="minorEastAsia" w:cstheme="minorEastAsia"/>
          <w:color w:val="auto"/>
          <w:kern w:val="0"/>
          <w:sz w:val="22"/>
          <w:szCs w:val="22"/>
          <w:highlight w:val="none"/>
          <w:u w:val="single"/>
          <w:lang w:eastAsia="zh-CN"/>
        </w:rPr>
        <w:t>，</w:t>
      </w:r>
      <w:r>
        <w:rPr>
          <w:rFonts w:hint="eastAsia" w:asciiTheme="minorEastAsia" w:hAnsiTheme="minorEastAsia" w:eastAsiaTheme="minorEastAsia" w:cstheme="minorEastAsia"/>
          <w:color w:val="auto"/>
          <w:kern w:val="0"/>
          <w:sz w:val="22"/>
          <w:szCs w:val="22"/>
          <w:highlight w:val="none"/>
          <w:u w:val="single"/>
        </w:rPr>
        <w:t>……</w:t>
      </w:r>
      <w:bookmarkEnd w:id="482"/>
      <w:r>
        <w:rPr>
          <w:rFonts w:hint="eastAsia" w:asciiTheme="minorEastAsia" w:hAnsiTheme="minorEastAsia" w:eastAsiaTheme="minorEastAsia" w:cstheme="minorEastAsia"/>
          <w:color w:val="auto"/>
          <w:kern w:val="0"/>
          <w:sz w:val="22"/>
          <w:szCs w:val="22"/>
          <w:highlight w:val="none"/>
          <w:u w:val="single"/>
        </w:rPr>
        <w:t>）</w:t>
      </w:r>
      <w:r>
        <w:rPr>
          <w:rFonts w:hint="eastAsia" w:asciiTheme="minorEastAsia" w:hAnsiTheme="minorEastAsia" w:eastAsiaTheme="minorEastAsia" w:cstheme="minorEastAsia"/>
          <w:color w:val="auto"/>
          <w:kern w:val="0"/>
          <w:sz w:val="22"/>
          <w:szCs w:val="22"/>
          <w:highlight w:val="none"/>
        </w:rPr>
        <w:t>提供的</w:t>
      </w:r>
      <w:r>
        <w:rPr>
          <w:rFonts w:hint="eastAsia" w:asciiTheme="minorEastAsia" w:hAnsiTheme="minorEastAsia" w:eastAsiaTheme="minorEastAsia" w:cstheme="minorEastAsia"/>
          <w:color w:val="auto"/>
          <w:kern w:val="0"/>
          <w:sz w:val="22"/>
          <w:szCs w:val="22"/>
          <w:highlight w:val="none"/>
          <w:lang w:val="en-US" w:eastAsia="zh-CN"/>
        </w:rPr>
        <w:t>服务</w:t>
      </w:r>
      <w:r>
        <w:rPr>
          <w:rFonts w:hint="eastAsia" w:asciiTheme="minorEastAsia" w:hAnsiTheme="minorEastAsia" w:eastAsiaTheme="minorEastAsia" w:cstheme="minorEastAsia"/>
          <w:color w:val="auto"/>
          <w:kern w:val="0"/>
          <w:sz w:val="22"/>
          <w:szCs w:val="22"/>
          <w:highlight w:val="none"/>
        </w:rPr>
        <w:t>由小微企业</w:t>
      </w:r>
      <w:r>
        <w:rPr>
          <w:rFonts w:hint="eastAsia" w:asciiTheme="minorEastAsia" w:hAnsiTheme="minorEastAsia" w:eastAsiaTheme="minorEastAsia" w:cstheme="minorEastAsia"/>
          <w:color w:val="auto"/>
          <w:kern w:val="0"/>
          <w:sz w:val="22"/>
          <w:szCs w:val="22"/>
          <w:highlight w:val="none"/>
          <w:lang w:eastAsia="zh-CN"/>
        </w:rPr>
        <w:t>承接</w:t>
      </w:r>
      <w:r>
        <w:rPr>
          <w:rFonts w:hint="eastAsia" w:asciiTheme="minorEastAsia" w:hAnsiTheme="minorEastAsia" w:eastAsiaTheme="minorEastAsia" w:cstheme="minorEastAsia"/>
          <w:color w:val="auto"/>
          <w:kern w:val="0"/>
          <w:sz w:val="22"/>
          <w:szCs w:val="22"/>
          <w:highlight w:val="none"/>
        </w:rPr>
        <w:t>，其合同份额占到合同总金额</w:t>
      </w:r>
      <w:r>
        <w:rPr>
          <w:rFonts w:hint="eastAsia" w:asciiTheme="minorEastAsia" w:hAnsiTheme="minorEastAsia" w:eastAsiaTheme="minorEastAsia" w:cstheme="minorEastAsia"/>
          <w:color w:val="auto"/>
          <w:kern w:val="0"/>
          <w:sz w:val="22"/>
          <w:szCs w:val="22"/>
          <w:highlight w:val="none"/>
          <w:u w:val="single"/>
          <w:lang w:val="zh-CN"/>
        </w:rPr>
        <w:t xml:space="preserve">       </w:t>
      </w:r>
      <w:r>
        <w:rPr>
          <w:rFonts w:hint="eastAsia" w:asciiTheme="minorEastAsia" w:hAnsiTheme="minorEastAsia" w:eastAsiaTheme="minorEastAsia" w:cstheme="minorEastAsia"/>
          <w:color w:val="auto"/>
          <w:kern w:val="0"/>
          <w:sz w:val="22"/>
          <w:szCs w:val="22"/>
          <w:highlight w:val="none"/>
        </w:rPr>
        <w:t>%以上</w:t>
      </w:r>
      <w:r>
        <w:rPr>
          <w:rFonts w:hint="eastAsia" w:asciiTheme="minorEastAsia" w:hAnsiTheme="minorEastAsia" w:eastAsiaTheme="minorEastAsia" w:cstheme="minorEastAsia"/>
          <w:color w:val="auto"/>
          <w:kern w:val="0"/>
          <w:sz w:val="22"/>
          <w:szCs w:val="22"/>
          <w:highlight w:val="none"/>
          <w:lang w:val="zh-CN"/>
        </w:rPr>
        <w:t>。</w:t>
      </w:r>
      <w:r>
        <w:rPr>
          <w:rFonts w:hint="eastAsia" w:asciiTheme="minorEastAsia" w:hAnsiTheme="minorEastAsia" w:eastAsiaTheme="minorEastAsia" w:cstheme="minorEastAsia"/>
          <w:b/>
          <w:color w:val="auto"/>
          <w:kern w:val="0"/>
          <w:sz w:val="22"/>
          <w:szCs w:val="22"/>
          <w:highlight w:val="none"/>
          <w:lang w:val="zh-CN"/>
        </w:rPr>
        <w:t>（</w:t>
      </w:r>
      <w:bookmarkStart w:id="483" w:name="_Hlk101133598"/>
      <w:r>
        <w:rPr>
          <w:rFonts w:hint="eastAsia" w:asciiTheme="minorEastAsia" w:hAnsiTheme="minorEastAsia" w:eastAsiaTheme="minorEastAsia" w:cstheme="minorEastAsia"/>
          <w:b/>
          <w:color w:val="auto"/>
          <w:kern w:val="0"/>
          <w:sz w:val="22"/>
          <w:szCs w:val="22"/>
          <w:highlight w:val="none"/>
          <w:lang w:val="zh-CN"/>
        </w:rPr>
        <w:t>未预留份额专门面向中小企业采购的采购项目，以及预留份额中的非预留部分采购包，接受联合体响应的，联合协议约定小微企业的合同份额占到合同总金额30%以上的，对联合体报价按评审办法确定的比例给予扣除。供应商</w:t>
      </w:r>
      <w:r>
        <w:rPr>
          <w:rFonts w:hint="eastAsia" w:asciiTheme="minorEastAsia" w:hAnsiTheme="minorEastAsia" w:eastAsiaTheme="minorEastAsia" w:cstheme="minorEastAsia"/>
          <w:b/>
          <w:color w:val="auto"/>
          <w:sz w:val="22"/>
          <w:szCs w:val="22"/>
          <w:highlight w:val="none"/>
        </w:rPr>
        <w:t>拟享受以上价格扣除政策的，填写有关内容。</w:t>
      </w:r>
      <w:bookmarkEnd w:id="483"/>
      <w:r>
        <w:rPr>
          <w:rFonts w:hint="eastAsia" w:asciiTheme="minorEastAsia" w:hAnsiTheme="minorEastAsia" w:eastAsiaTheme="minorEastAsia" w:cstheme="minorEastAsia"/>
          <w:b/>
          <w:color w:val="auto"/>
          <w:kern w:val="0"/>
          <w:sz w:val="22"/>
          <w:szCs w:val="22"/>
          <w:highlight w:val="none"/>
          <w:lang w:val="zh-CN"/>
        </w:rPr>
        <w:t>）</w:t>
      </w:r>
    </w:p>
    <w:p w14:paraId="197702EA">
      <w:pPr>
        <w:keepNext w:val="0"/>
        <w:keepLines w:val="0"/>
        <w:pageBreakBefore w:val="0"/>
        <w:widowControl w:val="0"/>
        <w:kinsoku/>
        <w:wordWrap/>
        <w:overflowPunct/>
        <w:topLinePunct w:val="0"/>
        <w:autoSpaceDE/>
        <w:autoSpaceDN/>
        <w:bidi w:val="0"/>
        <w:adjustRightInd/>
        <w:spacing w:line="360" w:lineRule="exact"/>
        <w:ind w:firstLine="440" w:firstLineChars="200"/>
        <w:textAlignment w:val="auto"/>
        <w:rPr>
          <w:rFonts w:hint="eastAsia" w:asciiTheme="minorEastAsia" w:hAnsiTheme="minorEastAsia" w:eastAsiaTheme="minorEastAsia" w:cstheme="minorEastAsia"/>
          <w:b/>
          <w:bCs/>
          <w:color w:val="auto"/>
          <w:kern w:val="0"/>
          <w:sz w:val="22"/>
          <w:szCs w:val="22"/>
          <w:highlight w:val="none"/>
          <w:lang w:val="zh-CN"/>
        </w:rPr>
      </w:pPr>
      <w:r>
        <w:rPr>
          <w:rFonts w:hint="eastAsia" w:asciiTheme="minorEastAsia" w:hAnsiTheme="minorEastAsia" w:eastAsiaTheme="minorEastAsia" w:cstheme="minorEastAsia"/>
          <w:color w:val="auto"/>
          <w:sz w:val="22"/>
          <w:szCs w:val="22"/>
          <w:highlight w:val="none"/>
          <w:lang w:eastAsia="zh-CN"/>
        </w:rPr>
        <w:t>2.</w:t>
      </w:r>
      <w:bookmarkStart w:id="484" w:name="_Hlk101133173"/>
      <w:r>
        <w:rPr>
          <w:rFonts w:hint="eastAsia" w:asciiTheme="minorEastAsia" w:hAnsiTheme="minorEastAsia" w:eastAsiaTheme="minorEastAsia" w:cstheme="minorEastAsia"/>
          <w:color w:val="auto"/>
          <w:sz w:val="22"/>
          <w:szCs w:val="22"/>
          <w:highlight w:val="none"/>
        </w:rPr>
        <w:t>中小企业合同金额达到</w:t>
      </w:r>
      <w:r>
        <w:rPr>
          <w:rFonts w:hint="eastAsia" w:asciiTheme="minorEastAsia" w:hAnsiTheme="minorEastAsia" w:eastAsiaTheme="minorEastAsia" w:cstheme="minorEastAsia"/>
          <w:color w:val="auto"/>
          <w:kern w:val="0"/>
          <w:sz w:val="22"/>
          <w:szCs w:val="22"/>
          <w:highlight w:val="none"/>
          <w:u w:val="single"/>
          <w:lang w:val="zh-CN"/>
        </w:rPr>
        <w:t xml:space="preserve">     </w:t>
      </w:r>
      <w:r>
        <w:rPr>
          <w:rFonts w:hint="eastAsia" w:asciiTheme="minorEastAsia" w:hAnsiTheme="minorEastAsia" w:eastAsiaTheme="minorEastAsia" w:cstheme="minorEastAsia"/>
          <w:color w:val="auto"/>
          <w:sz w:val="22"/>
          <w:szCs w:val="22"/>
          <w:highlight w:val="none"/>
        </w:rPr>
        <w:t>%，其中小微企业合同金额达到</w:t>
      </w:r>
      <w:r>
        <w:rPr>
          <w:rFonts w:hint="eastAsia" w:asciiTheme="minorEastAsia" w:hAnsiTheme="minorEastAsia" w:eastAsiaTheme="minorEastAsia" w:cstheme="minorEastAsia"/>
          <w:color w:val="auto"/>
          <w:kern w:val="0"/>
          <w:sz w:val="22"/>
          <w:szCs w:val="22"/>
          <w:highlight w:val="none"/>
          <w:u w:val="single"/>
          <w:lang w:val="zh-CN"/>
        </w:rPr>
        <w:t xml:space="preserve">     </w:t>
      </w:r>
      <w:r>
        <w:rPr>
          <w:rFonts w:hint="eastAsia" w:asciiTheme="minorEastAsia" w:hAnsiTheme="minorEastAsia" w:eastAsiaTheme="minorEastAsia" w:cstheme="minorEastAsia"/>
          <w:color w:val="auto"/>
          <w:sz w:val="22"/>
          <w:szCs w:val="22"/>
          <w:highlight w:val="none"/>
        </w:rPr>
        <w:t>%</w:t>
      </w:r>
      <w:r>
        <w:rPr>
          <w:rFonts w:hint="eastAsia" w:asciiTheme="minorEastAsia" w:hAnsiTheme="minorEastAsia" w:eastAsiaTheme="minorEastAsia" w:cstheme="minorEastAsia"/>
          <w:color w:val="auto"/>
          <w:kern w:val="0"/>
          <w:sz w:val="22"/>
          <w:szCs w:val="22"/>
          <w:highlight w:val="none"/>
          <w:lang w:val="zh-CN"/>
        </w:rPr>
        <w:t>。</w:t>
      </w:r>
      <w:r>
        <w:rPr>
          <w:rFonts w:hint="eastAsia" w:asciiTheme="minorEastAsia" w:hAnsiTheme="minorEastAsia" w:eastAsiaTheme="minorEastAsia" w:cstheme="minorEastAsia"/>
          <w:b/>
          <w:bCs/>
          <w:color w:val="auto"/>
          <w:kern w:val="0"/>
          <w:sz w:val="22"/>
          <w:szCs w:val="22"/>
          <w:highlight w:val="none"/>
          <w:lang w:val="zh-CN"/>
        </w:rPr>
        <w:t>（</w:t>
      </w:r>
      <w:r>
        <w:rPr>
          <w:rFonts w:hint="eastAsia" w:asciiTheme="minorEastAsia" w:hAnsiTheme="minorEastAsia" w:eastAsiaTheme="minorEastAsia" w:cstheme="minorEastAsia"/>
          <w:b/>
          <w:bCs/>
          <w:color w:val="auto"/>
          <w:sz w:val="22"/>
          <w:szCs w:val="22"/>
          <w:highlight w:val="none"/>
        </w:rPr>
        <w:t>要求以联合体形式参加的项目或采购包，供应商按</w:t>
      </w:r>
      <w:r>
        <w:rPr>
          <w:rFonts w:hint="eastAsia" w:asciiTheme="minorEastAsia" w:hAnsiTheme="minorEastAsia" w:eastAsiaTheme="minorEastAsia" w:cstheme="minorEastAsia"/>
          <w:b/>
          <w:bCs/>
          <w:color w:val="auto"/>
          <w:sz w:val="22"/>
          <w:szCs w:val="22"/>
          <w:highlight w:val="none"/>
          <w:lang w:eastAsia="zh-CN"/>
        </w:rPr>
        <w:t>谈判文件</w:t>
      </w:r>
      <w:r>
        <w:rPr>
          <w:rFonts w:hint="eastAsia" w:asciiTheme="minorEastAsia" w:hAnsiTheme="minorEastAsia" w:eastAsiaTheme="minorEastAsia" w:cstheme="minorEastAsia"/>
          <w:b/>
          <w:bCs/>
          <w:color w:val="auto"/>
          <w:sz w:val="22"/>
          <w:szCs w:val="22"/>
          <w:highlight w:val="none"/>
        </w:rPr>
        <w:t>第一部分采购公告申请人的资格要求中规定的联合协议中中小企业、小微企业合同金额应当达到的比例要求填写。</w:t>
      </w:r>
      <w:r>
        <w:rPr>
          <w:rFonts w:hint="eastAsia" w:asciiTheme="minorEastAsia" w:hAnsiTheme="minorEastAsia" w:eastAsiaTheme="minorEastAsia" w:cstheme="minorEastAsia"/>
          <w:b/>
          <w:bCs/>
          <w:color w:val="auto"/>
          <w:kern w:val="0"/>
          <w:sz w:val="22"/>
          <w:szCs w:val="22"/>
          <w:highlight w:val="none"/>
          <w:lang w:val="zh-CN"/>
        </w:rPr>
        <w:t>）</w:t>
      </w:r>
      <w:bookmarkEnd w:id="484"/>
    </w:p>
    <w:p w14:paraId="3EFCE2D2">
      <w:pPr>
        <w:keepNext w:val="0"/>
        <w:keepLines w:val="0"/>
        <w:pageBreakBefore w:val="0"/>
        <w:widowControl w:val="0"/>
        <w:kinsoku/>
        <w:wordWrap/>
        <w:overflowPunct/>
        <w:topLinePunct w:val="0"/>
        <w:autoSpaceDE/>
        <w:autoSpaceDN/>
        <w:bidi w:val="0"/>
        <w:adjustRightInd/>
        <w:snapToGrid w:val="0"/>
        <w:spacing w:line="360" w:lineRule="exact"/>
        <w:ind w:firstLine="576"/>
        <w:textAlignment w:val="auto"/>
        <w:rPr>
          <w:rFonts w:hint="eastAsia" w:asciiTheme="minorEastAsia" w:hAnsiTheme="minorEastAsia" w:eastAsiaTheme="minorEastAsia" w:cstheme="minorEastAsia"/>
          <w:color w:val="auto"/>
          <w:kern w:val="0"/>
          <w:sz w:val="22"/>
          <w:szCs w:val="22"/>
          <w:highlight w:val="none"/>
          <w:lang w:val="zh-CN"/>
        </w:rPr>
      </w:pPr>
      <w:r>
        <w:rPr>
          <w:rFonts w:hint="eastAsia" w:asciiTheme="minorEastAsia" w:hAnsiTheme="minorEastAsia" w:eastAsiaTheme="minorEastAsia" w:cstheme="minorEastAsia"/>
          <w:color w:val="auto"/>
          <w:kern w:val="0"/>
          <w:sz w:val="22"/>
          <w:szCs w:val="22"/>
          <w:highlight w:val="none"/>
          <w:lang w:val="zh-CN"/>
        </w:rPr>
        <w:t>五、如果成交，</w:t>
      </w:r>
      <w:r>
        <w:rPr>
          <w:rFonts w:hint="eastAsia" w:asciiTheme="minorEastAsia" w:hAnsiTheme="minorEastAsia" w:eastAsiaTheme="minorEastAsia" w:cstheme="minorEastAsia"/>
          <w:color w:val="auto"/>
          <w:sz w:val="22"/>
          <w:szCs w:val="22"/>
          <w:highlight w:val="none"/>
        </w:rPr>
        <w:t>联合体各成员方共同与采购人签订合同，并就采购合同约定的事项对采购人承担连带责任。</w:t>
      </w:r>
    </w:p>
    <w:p w14:paraId="39C5D227">
      <w:pPr>
        <w:keepNext w:val="0"/>
        <w:keepLines w:val="0"/>
        <w:pageBreakBefore w:val="0"/>
        <w:widowControl w:val="0"/>
        <w:kinsoku/>
        <w:wordWrap/>
        <w:overflowPunct/>
        <w:topLinePunct w:val="0"/>
        <w:autoSpaceDE/>
        <w:autoSpaceDN/>
        <w:bidi w:val="0"/>
        <w:adjustRightInd/>
        <w:snapToGrid w:val="0"/>
        <w:spacing w:line="360" w:lineRule="exact"/>
        <w:ind w:firstLine="576"/>
        <w:textAlignment w:val="auto"/>
        <w:rPr>
          <w:rFonts w:hint="eastAsia" w:asciiTheme="minorEastAsia" w:hAnsiTheme="minorEastAsia" w:eastAsiaTheme="minorEastAsia" w:cstheme="minorEastAsia"/>
          <w:color w:val="auto"/>
          <w:kern w:val="0"/>
          <w:sz w:val="22"/>
          <w:szCs w:val="22"/>
          <w:highlight w:val="none"/>
          <w:lang w:val="zh-CN"/>
        </w:rPr>
      </w:pPr>
      <w:r>
        <w:rPr>
          <w:rFonts w:hint="eastAsia" w:asciiTheme="minorEastAsia" w:hAnsiTheme="minorEastAsia" w:eastAsiaTheme="minorEastAsia" w:cstheme="minorEastAsia"/>
          <w:color w:val="auto"/>
          <w:kern w:val="0"/>
          <w:sz w:val="22"/>
          <w:szCs w:val="22"/>
          <w:highlight w:val="none"/>
          <w:lang w:val="zh-CN"/>
        </w:rPr>
        <w:t>六、有关本次联合响应的其他事宜：</w:t>
      </w:r>
    </w:p>
    <w:p w14:paraId="1EAE3ACC">
      <w:pPr>
        <w:keepNext w:val="0"/>
        <w:keepLines w:val="0"/>
        <w:pageBreakBefore w:val="0"/>
        <w:widowControl w:val="0"/>
        <w:kinsoku/>
        <w:wordWrap/>
        <w:overflowPunct/>
        <w:topLinePunct w:val="0"/>
        <w:autoSpaceDE/>
        <w:autoSpaceDN/>
        <w:bidi w:val="0"/>
        <w:adjustRightInd/>
        <w:snapToGrid w:val="0"/>
        <w:spacing w:line="360" w:lineRule="exact"/>
        <w:ind w:firstLine="576"/>
        <w:textAlignment w:val="auto"/>
        <w:rPr>
          <w:rFonts w:hint="eastAsia" w:asciiTheme="minorEastAsia" w:hAnsiTheme="minorEastAsia" w:eastAsiaTheme="minorEastAsia" w:cstheme="minorEastAsia"/>
          <w:color w:val="auto"/>
          <w:kern w:val="0"/>
          <w:sz w:val="22"/>
          <w:szCs w:val="22"/>
          <w:highlight w:val="none"/>
          <w:lang w:val="zh-CN"/>
        </w:rPr>
      </w:pPr>
      <w:r>
        <w:rPr>
          <w:rFonts w:hint="eastAsia" w:asciiTheme="minorEastAsia" w:hAnsiTheme="minorEastAsia" w:eastAsiaTheme="minorEastAsia" w:cstheme="minorEastAsia"/>
          <w:color w:val="auto"/>
          <w:kern w:val="0"/>
          <w:sz w:val="22"/>
          <w:szCs w:val="22"/>
          <w:highlight w:val="none"/>
          <w:lang w:val="zh-CN"/>
        </w:rPr>
        <w:t>1.联合体各方不再单独参加或者与其他供应商另外组成联合体参加同一合同项下的政府采购活动。</w:t>
      </w:r>
    </w:p>
    <w:p w14:paraId="6432D543">
      <w:pPr>
        <w:keepNext w:val="0"/>
        <w:keepLines w:val="0"/>
        <w:pageBreakBefore w:val="0"/>
        <w:widowControl w:val="0"/>
        <w:kinsoku/>
        <w:wordWrap/>
        <w:overflowPunct/>
        <w:topLinePunct w:val="0"/>
        <w:autoSpaceDE/>
        <w:autoSpaceDN/>
        <w:bidi w:val="0"/>
        <w:adjustRightInd/>
        <w:snapToGrid w:val="0"/>
        <w:spacing w:line="360" w:lineRule="exact"/>
        <w:ind w:firstLine="576"/>
        <w:textAlignment w:val="auto"/>
        <w:rPr>
          <w:rFonts w:hint="eastAsia" w:asciiTheme="minorEastAsia" w:hAnsiTheme="minorEastAsia" w:eastAsiaTheme="minorEastAsia" w:cstheme="minorEastAsia"/>
          <w:color w:val="auto"/>
          <w:kern w:val="0"/>
          <w:sz w:val="22"/>
          <w:szCs w:val="22"/>
          <w:highlight w:val="none"/>
          <w:lang w:val="zh-CN"/>
        </w:rPr>
      </w:pPr>
      <w:r>
        <w:rPr>
          <w:rFonts w:hint="eastAsia" w:asciiTheme="minorEastAsia" w:hAnsiTheme="minorEastAsia" w:eastAsiaTheme="minorEastAsia" w:cstheme="minorEastAsia"/>
          <w:color w:val="auto"/>
          <w:kern w:val="0"/>
          <w:sz w:val="22"/>
          <w:szCs w:val="22"/>
          <w:highlight w:val="none"/>
          <w:lang w:val="zh-CN"/>
        </w:rPr>
        <w:t>2.联合体中有同类资质的各方按照联合体分工承担相同工作的，按照资质等级较低的供应商确定资质等级。</w:t>
      </w:r>
    </w:p>
    <w:p w14:paraId="61E5BCD3">
      <w:pPr>
        <w:keepNext w:val="0"/>
        <w:keepLines w:val="0"/>
        <w:pageBreakBefore w:val="0"/>
        <w:widowControl w:val="0"/>
        <w:kinsoku/>
        <w:wordWrap/>
        <w:overflowPunct/>
        <w:topLinePunct w:val="0"/>
        <w:autoSpaceDE/>
        <w:autoSpaceDN/>
        <w:bidi w:val="0"/>
        <w:adjustRightInd/>
        <w:snapToGrid w:val="0"/>
        <w:spacing w:line="360" w:lineRule="exact"/>
        <w:ind w:firstLine="576"/>
        <w:textAlignment w:val="auto"/>
        <w:rPr>
          <w:rFonts w:hint="eastAsia" w:asciiTheme="minorEastAsia" w:hAnsiTheme="minorEastAsia" w:eastAsiaTheme="minorEastAsia" w:cstheme="minorEastAsia"/>
          <w:color w:val="auto"/>
          <w:kern w:val="0"/>
          <w:sz w:val="22"/>
          <w:szCs w:val="22"/>
          <w:highlight w:val="none"/>
          <w:lang w:val="zh-CN"/>
        </w:rPr>
      </w:pPr>
      <w:r>
        <w:rPr>
          <w:rFonts w:hint="eastAsia" w:asciiTheme="minorEastAsia" w:hAnsiTheme="minorEastAsia" w:eastAsiaTheme="minorEastAsia" w:cstheme="minorEastAsia"/>
          <w:color w:val="auto"/>
          <w:kern w:val="0"/>
          <w:sz w:val="22"/>
          <w:szCs w:val="22"/>
          <w:highlight w:val="none"/>
          <w:lang w:val="zh-CN"/>
        </w:rPr>
        <w:t>3.本协议提交采购人、采购代理机构后，联合体各方不得以任何形式对上述内容进行修改或撤销。</w:t>
      </w:r>
    </w:p>
    <w:p w14:paraId="31D97AFC">
      <w:pPr>
        <w:keepNext w:val="0"/>
        <w:keepLines w:val="0"/>
        <w:pageBreakBefore w:val="0"/>
        <w:widowControl w:val="0"/>
        <w:kinsoku/>
        <w:wordWrap/>
        <w:overflowPunct/>
        <w:topLinePunct w:val="0"/>
        <w:autoSpaceDE/>
        <w:autoSpaceDN/>
        <w:bidi w:val="0"/>
        <w:adjustRightInd/>
        <w:snapToGrid w:val="0"/>
        <w:spacing w:line="360" w:lineRule="exact"/>
        <w:ind w:firstLine="576"/>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kern w:val="0"/>
          <w:sz w:val="22"/>
          <w:szCs w:val="22"/>
          <w:highlight w:val="none"/>
          <w:lang w:eastAsia="zh-CN"/>
        </w:rPr>
        <w:t>4.</w:t>
      </w:r>
      <w:r>
        <w:rPr>
          <w:rFonts w:hint="eastAsia" w:asciiTheme="minorEastAsia" w:hAnsiTheme="minorEastAsia" w:eastAsiaTheme="minorEastAsia" w:cstheme="minorEastAsia"/>
          <w:color w:val="auto"/>
          <w:sz w:val="22"/>
          <w:szCs w:val="22"/>
          <w:highlight w:val="none"/>
          <w:u w:val="single"/>
        </w:rPr>
        <w:t xml:space="preserve">      </w:t>
      </w:r>
      <w:r>
        <w:rPr>
          <w:rFonts w:hint="eastAsia" w:asciiTheme="minorEastAsia" w:hAnsiTheme="minorEastAsia" w:eastAsiaTheme="minorEastAsia" w:cstheme="minorEastAsia"/>
          <w:color w:val="auto"/>
          <w:kern w:val="0"/>
          <w:sz w:val="22"/>
          <w:szCs w:val="22"/>
          <w:highlight w:val="none"/>
          <w:u w:val="single"/>
          <w:lang w:val="zh-CN"/>
        </w:rPr>
        <w:t>（联</w:t>
      </w:r>
      <w:r>
        <w:rPr>
          <w:rFonts w:hint="eastAsia" w:asciiTheme="minorEastAsia" w:hAnsiTheme="minorEastAsia" w:eastAsiaTheme="minorEastAsia" w:cstheme="minorEastAsia"/>
          <w:color w:val="auto"/>
          <w:sz w:val="22"/>
          <w:szCs w:val="22"/>
          <w:highlight w:val="none"/>
          <w:u w:val="single"/>
        </w:rPr>
        <w:t>合体牵头人</w:t>
      </w:r>
      <w:r>
        <w:rPr>
          <w:rFonts w:hint="eastAsia" w:asciiTheme="minorEastAsia" w:hAnsiTheme="minorEastAsia" w:eastAsiaTheme="minorEastAsia" w:cstheme="minorEastAsia"/>
          <w:color w:val="auto"/>
          <w:kern w:val="0"/>
          <w:sz w:val="22"/>
          <w:szCs w:val="22"/>
          <w:highlight w:val="none"/>
          <w:u w:val="single"/>
          <w:lang w:val="zh-CN"/>
        </w:rPr>
        <w:t>）</w:t>
      </w:r>
      <w:r>
        <w:rPr>
          <w:rFonts w:hint="eastAsia" w:asciiTheme="minorEastAsia" w:hAnsiTheme="minorEastAsia" w:eastAsiaTheme="minorEastAsia" w:cstheme="minorEastAsia"/>
          <w:color w:val="auto"/>
          <w:sz w:val="22"/>
          <w:szCs w:val="22"/>
          <w:highlight w:val="none"/>
        </w:rPr>
        <w:t>与</w:t>
      </w:r>
      <w:r>
        <w:rPr>
          <w:rFonts w:hint="eastAsia" w:asciiTheme="minorEastAsia" w:hAnsiTheme="minorEastAsia" w:eastAsiaTheme="minorEastAsia" w:cstheme="minorEastAsia"/>
          <w:color w:val="auto"/>
          <w:sz w:val="22"/>
          <w:szCs w:val="22"/>
          <w:highlight w:val="none"/>
          <w:u w:val="single"/>
        </w:rPr>
        <w:t xml:space="preserve">       （</w:t>
      </w:r>
      <w:r>
        <w:rPr>
          <w:rFonts w:hint="eastAsia" w:asciiTheme="minorEastAsia" w:hAnsiTheme="minorEastAsia" w:eastAsiaTheme="minorEastAsia" w:cstheme="minorEastAsia"/>
          <w:color w:val="auto"/>
          <w:kern w:val="0"/>
          <w:sz w:val="22"/>
          <w:szCs w:val="22"/>
          <w:highlight w:val="none"/>
          <w:u w:val="single"/>
        </w:rPr>
        <w:t>联合体的成员方</w:t>
      </w:r>
      <w:r>
        <w:rPr>
          <w:rFonts w:hint="eastAsia" w:asciiTheme="minorEastAsia" w:hAnsiTheme="minorEastAsia" w:eastAsiaTheme="minorEastAsia" w:cstheme="minorEastAsia"/>
          <w:color w:val="auto"/>
          <w:sz w:val="22"/>
          <w:szCs w:val="22"/>
          <w:highlight w:val="none"/>
          <w:u w:val="single"/>
        </w:rPr>
        <w:t>）</w:t>
      </w:r>
      <w:r>
        <w:rPr>
          <w:rFonts w:hint="eastAsia" w:asciiTheme="minorEastAsia" w:hAnsiTheme="minorEastAsia" w:eastAsiaTheme="minorEastAsia" w:cstheme="minorEastAsia"/>
          <w:color w:val="auto"/>
          <w:sz w:val="22"/>
          <w:szCs w:val="22"/>
          <w:highlight w:val="none"/>
        </w:rPr>
        <w:t>之间</w:t>
      </w:r>
      <w:r>
        <w:rPr>
          <w:rFonts w:hint="eastAsia" w:asciiTheme="minorEastAsia" w:hAnsiTheme="minorEastAsia" w:eastAsiaTheme="minorEastAsia" w:cstheme="minorEastAsia"/>
          <w:color w:val="auto"/>
          <w:sz w:val="22"/>
          <w:szCs w:val="22"/>
          <w:highlight w:val="none"/>
          <w:u w:val="single"/>
        </w:rPr>
        <w:t xml:space="preserve">        （填写是或者否）</w:t>
      </w:r>
      <w:r>
        <w:rPr>
          <w:rFonts w:hint="eastAsia" w:asciiTheme="minorEastAsia" w:hAnsiTheme="minorEastAsia" w:eastAsiaTheme="minorEastAsia" w:cstheme="minorEastAsia"/>
          <w:color w:val="auto"/>
          <w:sz w:val="22"/>
          <w:szCs w:val="22"/>
          <w:highlight w:val="none"/>
        </w:rPr>
        <w:t>存在直接控股、管理关系。</w:t>
      </w:r>
    </w:p>
    <w:p w14:paraId="1934ACD4">
      <w:pPr>
        <w:keepNext w:val="0"/>
        <w:keepLines w:val="0"/>
        <w:pageBreakBefore w:val="0"/>
        <w:widowControl w:val="0"/>
        <w:kinsoku/>
        <w:wordWrap/>
        <w:overflowPunct/>
        <w:topLinePunct w:val="0"/>
        <w:autoSpaceDE/>
        <w:autoSpaceDN/>
        <w:bidi w:val="0"/>
        <w:adjustRightInd/>
        <w:snapToGrid w:val="0"/>
        <w:spacing w:line="360" w:lineRule="exact"/>
        <w:ind w:firstLine="4620" w:firstLineChars="2100"/>
        <w:textAlignment w:val="auto"/>
        <w:rPr>
          <w:rFonts w:hint="eastAsia" w:asciiTheme="minorEastAsia" w:hAnsiTheme="minorEastAsia" w:eastAsiaTheme="minorEastAsia" w:cstheme="minorEastAsia"/>
          <w:color w:val="auto"/>
          <w:kern w:val="0"/>
          <w:sz w:val="22"/>
          <w:szCs w:val="22"/>
          <w:highlight w:val="none"/>
          <w:lang w:val="zh-CN"/>
        </w:rPr>
      </w:pPr>
      <w:r>
        <w:rPr>
          <w:rFonts w:hint="eastAsia" w:asciiTheme="minorEastAsia" w:hAnsiTheme="minorEastAsia" w:eastAsiaTheme="minorEastAsia" w:cstheme="minorEastAsia"/>
          <w:color w:val="auto"/>
          <w:kern w:val="0"/>
          <w:sz w:val="22"/>
          <w:szCs w:val="22"/>
          <w:highlight w:val="none"/>
          <w:lang w:val="zh-CN"/>
        </w:rPr>
        <w:t>联合体成员名称（电子签章或公章）：</w:t>
      </w:r>
    </w:p>
    <w:p w14:paraId="570B2A1D">
      <w:pPr>
        <w:keepNext w:val="0"/>
        <w:keepLines w:val="0"/>
        <w:pageBreakBefore w:val="0"/>
        <w:widowControl w:val="0"/>
        <w:kinsoku/>
        <w:wordWrap/>
        <w:overflowPunct/>
        <w:topLinePunct w:val="0"/>
        <w:autoSpaceDE/>
        <w:autoSpaceDN/>
        <w:bidi w:val="0"/>
        <w:adjustRightInd/>
        <w:snapToGrid w:val="0"/>
        <w:spacing w:line="360" w:lineRule="exact"/>
        <w:ind w:firstLine="4620" w:firstLineChars="2100"/>
        <w:textAlignment w:val="auto"/>
        <w:rPr>
          <w:rFonts w:hint="eastAsia" w:asciiTheme="minorEastAsia" w:hAnsiTheme="minorEastAsia" w:eastAsiaTheme="minorEastAsia" w:cstheme="minorEastAsia"/>
          <w:color w:val="auto"/>
          <w:kern w:val="0"/>
          <w:sz w:val="22"/>
          <w:szCs w:val="22"/>
          <w:highlight w:val="none"/>
          <w:lang w:val="zh-CN"/>
        </w:rPr>
      </w:pPr>
      <w:r>
        <w:rPr>
          <w:rFonts w:hint="eastAsia" w:asciiTheme="minorEastAsia" w:hAnsiTheme="minorEastAsia" w:eastAsiaTheme="minorEastAsia" w:cstheme="minorEastAsia"/>
          <w:color w:val="auto"/>
          <w:kern w:val="0"/>
          <w:sz w:val="22"/>
          <w:szCs w:val="22"/>
          <w:highlight w:val="none"/>
          <w:lang w:val="zh-CN"/>
        </w:rPr>
        <w:t>联合体成员名称（电子签章或公章）：</w:t>
      </w:r>
    </w:p>
    <w:p w14:paraId="0C969832">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heme="minorEastAsia" w:hAnsiTheme="minorEastAsia" w:eastAsiaTheme="minorEastAsia" w:cstheme="minorEastAsia"/>
          <w:color w:val="auto"/>
          <w:kern w:val="0"/>
          <w:sz w:val="22"/>
          <w:szCs w:val="22"/>
          <w:highlight w:val="none"/>
          <w:lang w:val="zh-CN"/>
        </w:rPr>
      </w:pPr>
      <w:r>
        <w:rPr>
          <w:rFonts w:hint="eastAsia" w:asciiTheme="minorEastAsia" w:hAnsiTheme="minorEastAsia" w:eastAsiaTheme="minorEastAsia" w:cstheme="minorEastAsia"/>
          <w:color w:val="auto"/>
          <w:kern w:val="0"/>
          <w:sz w:val="22"/>
          <w:szCs w:val="22"/>
          <w:highlight w:val="none"/>
          <w:lang w:val="zh-CN"/>
        </w:rPr>
        <w:t xml:space="preserve">                   ……</w:t>
      </w:r>
    </w:p>
    <w:p w14:paraId="21296FA0">
      <w:pPr>
        <w:keepNext w:val="0"/>
        <w:keepLines w:val="0"/>
        <w:pageBreakBefore w:val="0"/>
        <w:widowControl w:val="0"/>
        <w:kinsoku/>
        <w:wordWrap/>
        <w:overflowPunct/>
        <w:topLinePunct w:val="0"/>
        <w:autoSpaceDE/>
        <w:autoSpaceDN/>
        <w:bidi w:val="0"/>
        <w:adjustRightInd/>
        <w:snapToGrid w:val="0"/>
        <w:spacing w:line="360" w:lineRule="exact"/>
        <w:jc w:val="right"/>
        <w:textAlignment w:val="auto"/>
        <w:rPr>
          <w:rFonts w:hint="eastAsia" w:asciiTheme="minorEastAsia" w:hAnsiTheme="minorEastAsia" w:eastAsiaTheme="minorEastAsia" w:cstheme="minorEastAsia"/>
          <w:color w:val="auto"/>
          <w:kern w:val="0"/>
          <w:sz w:val="22"/>
          <w:szCs w:val="22"/>
          <w:highlight w:val="none"/>
          <w:lang w:val="zh-CN"/>
        </w:rPr>
      </w:pPr>
      <w:r>
        <w:rPr>
          <w:rFonts w:hint="eastAsia" w:asciiTheme="minorEastAsia" w:hAnsiTheme="minorEastAsia" w:eastAsiaTheme="minorEastAsia" w:cstheme="minorEastAsia"/>
          <w:color w:val="auto"/>
          <w:kern w:val="0"/>
          <w:sz w:val="22"/>
          <w:szCs w:val="22"/>
          <w:highlight w:val="none"/>
          <w:lang w:val="zh-CN"/>
        </w:rPr>
        <w:t>日期：  年  月   日</w:t>
      </w:r>
    </w:p>
    <w:p w14:paraId="365E7B85">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注：按本格式和要求提供。</w:t>
      </w:r>
    </w:p>
    <w:p w14:paraId="25B45A07">
      <w:pPr>
        <w:rPr>
          <w:rFonts w:hint="eastAsia" w:asciiTheme="minorEastAsia" w:hAnsiTheme="minorEastAsia" w:eastAsiaTheme="minorEastAsia" w:cstheme="minorEastAsia"/>
          <w:b/>
          <w:color w:val="auto"/>
          <w:spacing w:val="6"/>
          <w:sz w:val="32"/>
          <w:szCs w:val="32"/>
          <w:highlight w:val="none"/>
        </w:rPr>
      </w:pPr>
      <w:r>
        <w:rPr>
          <w:rFonts w:hint="eastAsia" w:asciiTheme="minorEastAsia" w:hAnsiTheme="minorEastAsia" w:eastAsiaTheme="minorEastAsia" w:cstheme="minorEastAsia"/>
          <w:b/>
          <w:color w:val="auto"/>
          <w:spacing w:val="6"/>
          <w:sz w:val="32"/>
          <w:szCs w:val="32"/>
          <w:highlight w:val="none"/>
        </w:rPr>
        <w:br w:type="page"/>
      </w:r>
    </w:p>
    <w:p w14:paraId="2E57C8A2">
      <w:pPr>
        <w:snapToGrid w:val="0"/>
        <w:spacing w:line="360" w:lineRule="auto"/>
        <w:jc w:val="center"/>
        <w:rPr>
          <w:rFonts w:hint="eastAsia"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color w:val="auto"/>
          <w:spacing w:val="6"/>
          <w:sz w:val="32"/>
          <w:szCs w:val="32"/>
          <w:highlight w:val="none"/>
          <w:lang w:eastAsia="zh-CN"/>
        </w:rPr>
        <w:t>附件4</w:t>
      </w:r>
      <w:r>
        <w:rPr>
          <w:rFonts w:hint="eastAsia" w:asciiTheme="minorEastAsia" w:hAnsiTheme="minorEastAsia" w:eastAsiaTheme="minorEastAsia" w:cstheme="minorEastAsia"/>
          <w:b/>
          <w:color w:val="auto"/>
          <w:spacing w:val="6"/>
          <w:sz w:val="32"/>
          <w:szCs w:val="32"/>
          <w:highlight w:val="none"/>
        </w:rPr>
        <w:t>：</w:t>
      </w:r>
      <w:r>
        <w:rPr>
          <w:rFonts w:hint="eastAsia" w:asciiTheme="minorEastAsia" w:hAnsiTheme="minorEastAsia" w:eastAsiaTheme="minorEastAsia" w:cstheme="minorEastAsia"/>
          <w:b/>
          <w:color w:val="auto"/>
          <w:kern w:val="0"/>
          <w:sz w:val="32"/>
          <w:szCs w:val="32"/>
          <w:highlight w:val="none"/>
        </w:rPr>
        <w:t>分包意向协议</w:t>
      </w:r>
    </w:p>
    <w:p w14:paraId="36A4111B">
      <w:pPr>
        <w:widowControl/>
        <w:spacing w:line="360" w:lineRule="auto"/>
        <w:ind w:firstLine="100" w:firstLineChars="50"/>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w:t>
      </w:r>
      <w:r>
        <w:rPr>
          <w:rFonts w:hint="eastAsia" w:asciiTheme="minorEastAsia" w:hAnsiTheme="minorEastAsia" w:eastAsiaTheme="minorEastAsia" w:cstheme="minorEastAsia"/>
          <w:b/>
          <w:color w:val="auto"/>
          <w:sz w:val="20"/>
          <w:szCs w:val="20"/>
          <w:highlight w:val="none"/>
        </w:rPr>
        <w:t>成交后以分包方式履行合同的，提供分包意向协议；采购人不同意分包或者供应商成交后不以分包方式履行合同的，则不需要提供。</w:t>
      </w:r>
      <w:r>
        <w:rPr>
          <w:rFonts w:hint="eastAsia" w:asciiTheme="minorEastAsia" w:hAnsiTheme="minorEastAsia" w:eastAsiaTheme="minorEastAsia" w:cstheme="minorEastAsia"/>
          <w:color w:val="auto"/>
          <w:sz w:val="20"/>
          <w:szCs w:val="20"/>
          <w:highlight w:val="none"/>
        </w:rPr>
        <w:t>）</w:t>
      </w:r>
    </w:p>
    <w:p w14:paraId="78778D2B">
      <w:pPr>
        <w:keepNext w:val="0"/>
        <w:keepLines w:val="0"/>
        <w:pageBreakBefore w:val="0"/>
        <w:widowControl w:val="0"/>
        <w:kinsoku/>
        <w:wordWrap/>
        <w:overflowPunct/>
        <w:topLinePunct w:val="0"/>
        <w:autoSpaceDE/>
        <w:autoSpaceDN/>
        <w:bidi w:val="0"/>
        <w:adjustRightInd/>
        <w:snapToGrid w:val="0"/>
        <w:spacing w:line="360" w:lineRule="exact"/>
        <w:ind w:left="0" w:leftChars="0" w:firstLine="576"/>
        <w:textAlignment w:val="auto"/>
        <w:rPr>
          <w:rFonts w:hint="eastAsia" w:asciiTheme="minorEastAsia" w:hAnsiTheme="minorEastAsia" w:eastAsiaTheme="minorEastAsia" w:cstheme="minorEastAsia"/>
          <w:color w:val="auto"/>
          <w:kern w:val="0"/>
          <w:sz w:val="22"/>
          <w:szCs w:val="22"/>
          <w:highlight w:val="none"/>
          <w:lang w:val="zh-CN"/>
        </w:rPr>
      </w:pPr>
      <w:r>
        <w:rPr>
          <w:rFonts w:hint="eastAsia" w:asciiTheme="minorEastAsia" w:hAnsiTheme="minorEastAsia" w:eastAsiaTheme="minorEastAsia" w:cstheme="minorEastAsia"/>
          <w:color w:val="auto"/>
          <w:kern w:val="0"/>
          <w:sz w:val="22"/>
          <w:szCs w:val="22"/>
          <w:highlight w:val="none"/>
          <w:u w:val="single"/>
        </w:rPr>
        <w:t>（供应商名称）</w:t>
      </w:r>
      <w:r>
        <w:rPr>
          <w:rFonts w:hint="eastAsia" w:asciiTheme="minorEastAsia" w:hAnsiTheme="minorEastAsia" w:eastAsiaTheme="minorEastAsia" w:cstheme="minorEastAsia"/>
          <w:color w:val="auto"/>
          <w:kern w:val="0"/>
          <w:sz w:val="22"/>
          <w:szCs w:val="22"/>
          <w:highlight w:val="none"/>
          <w:lang w:val="zh-CN"/>
        </w:rPr>
        <w:t>若成为</w:t>
      </w:r>
      <w:r>
        <w:rPr>
          <w:rFonts w:hint="eastAsia" w:asciiTheme="minorEastAsia" w:hAnsiTheme="minorEastAsia" w:cstheme="minorEastAsia"/>
          <w:color w:val="auto"/>
          <w:sz w:val="22"/>
          <w:szCs w:val="22"/>
          <w:highlight w:val="none"/>
          <w:lang w:eastAsia="zh-CN"/>
        </w:rPr>
        <w:t>2026年浙江省海洋水产养殖研究所渔业资源调查船舶租赁服务</w:t>
      </w:r>
      <w:r>
        <w:rPr>
          <w:rFonts w:hint="eastAsia" w:asciiTheme="minorEastAsia" w:hAnsiTheme="minorEastAsia" w:eastAsiaTheme="minorEastAsia" w:cstheme="minorEastAsia"/>
          <w:color w:val="auto"/>
          <w:sz w:val="22"/>
          <w:szCs w:val="22"/>
          <w:highlight w:val="none"/>
          <w:lang w:eastAsia="zh-CN"/>
        </w:rPr>
        <w:t xml:space="preserve"> </w:t>
      </w:r>
      <w:r>
        <w:rPr>
          <w:rFonts w:hint="eastAsia" w:asciiTheme="minorEastAsia" w:hAnsiTheme="minorEastAsia" w:eastAsiaTheme="minorEastAsia" w:cstheme="minorEastAsia"/>
          <w:color w:val="auto"/>
          <w:sz w:val="22"/>
          <w:szCs w:val="22"/>
          <w:highlight w:val="none"/>
        </w:rPr>
        <w:t>【项目编号：</w:t>
      </w:r>
      <w:r>
        <w:rPr>
          <w:rFonts w:hint="eastAsia" w:asciiTheme="minorEastAsia" w:hAnsiTheme="minorEastAsia" w:cstheme="minorEastAsia"/>
          <w:color w:val="auto"/>
          <w:sz w:val="22"/>
          <w:szCs w:val="22"/>
          <w:highlight w:val="none"/>
          <w:lang w:eastAsia="zh-CN"/>
        </w:rPr>
        <w:t>330000263160040000020-ZJYC2026043（TP）</w:t>
      </w:r>
      <w:r>
        <w:rPr>
          <w:rFonts w:hint="eastAsia" w:asciiTheme="minorEastAsia" w:hAnsiTheme="minorEastAsia" w:eastAsiaTheme="minorEastAsia" w:cstheme="minorEastAsia"/>
          <w:color w:val="auto"/>
          <w:sz w:val="22"/>
          <w:szCs w:val="22"/>
          <w:highlight w:val="none"/>
        </w:rPr>
        <w:t>】</w:t>
      </w:r>
      <w:r>
        <w:rPr>
          <w:rFonts w:hint="eastAsia" w:asciiTheme="minorEastAsia" w:hAnsiTheme="minorEastAsia" w:eastAsiaTheme="minorEastAsia" w:cstheme="minorEastAsia"/>
          <w:color w:val="auto"/>
          <w:kern w:val="0"/>
          <w:sz w:val="22"/>
          <w:szCs w:val="22"/>
          <w:highlight w:val="none"/>
          <w:lang w:val="zh-CN"/>
        </w:rPr>
        <w:t>的成交供应商，将依法采取分包方式履行合同。</w:t>
      </w:r>
      <w:r>
        <w:rPr>
          <w:rFonts w:hint="eastAsia" w:asciiTheme="minorEastAsia" w:hAnsiTheme="minorEastAsia" w:eastAsiaTheme="minorEastAsia" w:cstheme="minorEastAsia"/>
          <w:color w:val="auto"/>
          <w:kern w:val="0"/>
          <w:sz w:val="22"/>
          <w:szCs w:val="22"/>
          <w:highlight w:val="none"/>
          <w:u w:val="single"/>
        </w:rPr>
        <w:t>（供应商名称）</w:t>
      </w:r>
      <w:r>
        <w:rPr>
          <w:rFonts w:hint="eastAsia" w:asciiTheme="minorEastAsia" w:hAnsiTheme="minorEastAsia" w:eastAsiaTheme="minorEastAsia" w:cstheme="minorEastAsia"/>
          <w:color w:val="auto"/>
          <w:kern w:val="0"/>
          <w:sz w:val="22"/>
          <w:szCs w:val="22"/>
          <w:highlight w:val="none"/>
        </w:rPr>
        <w:t>与</w:t>
      </w:r>
      <w:r>
        <w:rPr>
          <w:rFonts w:hint="eastAsia" w:asciiTheme="minorEastAsia" w:hAnsiTheme="minorEastAsia" w:eastAsiaTheme="minorEastAsia" w:cstheme="minorEastAsia"/>
          <w:color w:val="auto"/>
          <w:kern w:val="0"/>
          <w:sz w:val="22"/>
          <w:szCs w:val="22"/>
          <w:highlight w:val="none"/>
          <w:u w:val="single"/>
        </w:rPr>
        <w:t>（所有分包供应商名称）</w:t>
      </w:r>
      <w:r>
        <w:rPr>
          <w:rFonts w:hint="eastAsia" w:asciiTheme="minorEastAsia" w:hAnsiTheme="minorEastAsia" w:eastAsiaTheme="minorEastAsia" w:cstheme="minorEastAsia"/>
          <w:color w:val="auto"/>
          <w:kern w:val="0"/>
          <w:sz w:val="22"/>
          <w:szCs w:val="22"/>
          <w:highlight w:val="none"/>
        </w:rPr>
        <w:t>达成分包意向协议</w:t>
      </w:r>
      <w:r>
        <w:rPr>
          <w:rFonts w:hint="eastAsia" w:asciiTheme="minorEastAsia" w:hAnsiTheme="minorEastAsia" w:eastAsiaTheme="minorEastAsia" w:cstheme="minorEastAsia"/>
          <w:color w:val="auto"/>
          <w:kern w:val="0"/>
          <w:sz w:val="22"/>
          <w:szCs w:val="22"/>
          <w:highlight w:val="none"/>
          <w:lang w:val="zh-CN"/>
        </w:rPr>
        <w:t xml:space="preserve">。 </w:t>
      </w:r>
    </w:p>
    <w:p w14:paraId="17DCD237">
      <w:pPr>
        <w:keepNext w:val="0"/>
        <w:keepLines w:val="0"/>
        <w:pageBreakBefore w:val="0"/>
        <w:widowControl w:val="0"/>
        <w:kinsoku/>
        <w:wordWrap/>
        <w:overflowPunct/>
        <w:topLinePunct w:val="0"/>
        <w:autoSpaceDE/>
        <w:autoSpaceDN/>
        <w:bidi w:val="0"/>
        <w:adjustRightInd/>
        <w:snapToGrid w:val="0"/>
        <w:spacing w:line="360" w:lineRule="exact"/>
        <w:ind w:left="0" w:leftChars="0" w:firstLine="576"/>
        <w:textAlignment w:val="auto"/>
        <w:rPr>
          <w:rFonts w:hint="eastAsia" w:asciiTheme="minorEastAsia" w:hAnsiTheme="minorEastAsia" w:eastAsiaTheme="minorEastAsia" w:cstheme="minorEastAsia"/>
          <w:color w:val="auto"/>
          <w:kern w:val="0"/>
          <w:sz w:val="22"/>
          <w:szCs w:val="22"/>
          <w:highlight w:val="none"/>
          <w:lang w:val="zh-CN"/>
        </w:rPr>
      </w:pPr>
      <w:r>
        <w:rPr>
          <w:rFonts w:hint="eastAsia" w:asciiTheme="minorEastAsia" w:hAnsiTheme="minorEastAsia" w:eastAsiaTheme="minorEastAsia" w:cstheme="minorEastAsia"/>
          <w:color w:val="auto"/>
          <w:kern w:val="0"/>
          <w:sz w:val="22"/>
          <w:szCs w:val="22"/>
          <w:highlight w:val="none"/>
          <w:lang w:val="zh-CN"/>
        </w:rPr>
        <w:t>一、分包标的及数量</w:t>
      </w:r>
    </w:p>
    <w:p w14:paraId="38A603DD">
      <w:pPr>
        <w:keepNext w:val="0"/>
        <w:keepLines w:val="0"/>
        <w:pageBreakBefore w:val="0"/>
        <w:widowControl w:val="0"/>
        <w:kinsoku/>
        <w:wordWrap/>
        <w:overflowPunct/>
        <w:topLinePunct w:val="0"/>
        <w:autoSpaceDE/>
        <w:autoSpaceDN/>
        <w:bidi w:val="0"/>
        <w:adjustRightInd/>
        <w:snapToGrid w:val="0"/>
        <w:spacing w:line="360" w:lineRule="exact"/>
        <w:ind w:left="0" w:leftChars="0" w:firstLine="576"/>
        <w:textAlignment w:val="auto"/>
        <w:rPr>
          <w:rFonts w:hint="eastAsia" w:asciiTheme="minorEastAsia" w:hAnsiTheme="minorEastAsia" w:eastAsiaTheme="minorEastAsia" w:cstheme="minorEastAsia"/>
          <w:color w:val="auto"/>
          <w:kern w:val="0"/>
          <w:sz w:val="22"/>
          <w:szCs w:val="22"/>
          <w:highlight w:val="none"/>
          <w:lang w:val="zh-CN"/>
        </w:rPr>
      </w:pPr>
      <w:r>
        <w:rPr>
          <w:rFonts w:hint="eastAsia" w:asciiTheme="minorEastAsia" w:hAnsiTheme="minorEastAsia" w:eastAsiaTheme="minorEastAsia" w:cstheme="minorEastAsia"/>
          <w:color w:val="auto"/>
          <w:kern w:val="0"/>
          <w:sz w:val="22"/>
          <w:szCs w:val="22"/>
          <w:highlight w:val="none"/>
          <w:u w:val="single"/>
        </w:rPr>
        <w:t>（供应商名称）</w:t>
      </w:r>
      <w:r>
        <w:rPr>
          <w:rFonts w:hint="eastAsia" w:asciiTheme="minorEastAsia" w:hAnsiTheme="minorEastAsia" w:eastAsiaTheme="minorEastAsia" w:cstheme="minorEastAsia"/>
          <w:color w:val="auto"/>
          <w:kern w:val="0"/>
          <w:sz w:val="22"/>
          <w:szCs w:val="22"/>
          <w:highlight w:val="none"/>
          <w:lang w:val="zh-CN"/>
        </w:rPr>
        <w:t>将</w:t>
      </w:r>
      <w:r>
        <w:rPr>
          <w:rFonts w:hint="eastAsia" w:asciiTheme="minorEastAsia" w:hAnsiTheme="minorEastAsia" w:eastAsiaTheme="minorEastAsia" w:cstheme="minorEastAsia"/>
          <w:color w:val="auto"/>
          <w:kern w:val="0"/>
          <w:sz w:val="22"/>
          <w:szCs w:val="22"/>
          <w:highlight w:val="none"/>
          <w:u w:val="single"/>
        </w:rPr>
        <w:t xml:space="preserve"> XX工作内容   </w:t>
      </w:r>
      <w:r>
        <w:rPr>
          <w:rFonts w:hint="eastAsia" w:asciiTheme="minorEastAsia" w:hAnsiTheme="minorEastAsia" w:eastAsiaTheme="minorEastAsia" w:cstheme="minorEastAsia"/>
          <w:color w:val="auto"/>
          <w:sz w:val="22"/>
          <w:szCs w:val="22"/>
          <w:highlight w:val="none"/>
        </w:rPr>
        <w:t>分包给</w:t>
      </w:r>
      <w:r>
        <w:rPr>
          <w:rFonts w:hint="eastAsia" w:asciiTheme="minorEastAsia" w:hAnsiTheme="minorEastAsia" w:eastAsiaTheme="minorEastAsia" w:cstheme="minorEastAsia"/>
          <w:color w:val="auto"/>
          <w:kern w:val="0"/>
          <w:sz w:val="22"/>
          <w:szCs w:val="22"/>
          <w:highlight w:val="none"/>
          <w:u w:val="single"/>
        </w:rPr>
        <w:t>（分包供应商1名称）</w:t>
      </w:r>
      <w:r>
        <w:rPr>
          <w:rFonts w:hint="eastAsia" w:asciiTheme="minorEastAsia" w:hAnsiTheme="minorEastAsia" w:eastAsiaTheme="minorEastAsia" w:cstheme="minorEastAsia"/>
          <w:color w:val="auto"/>
          <w:kern w:val="0"/>
          <w:sz w:val="22"/>
          <w:szCs w:val="22"/>
          <w:highlight w:val="none"/>
          <w:lang w:val="zh-CN"/>
        </w:rPr>
        <w:t>，</w:t>
      </w:r>
      <w:r>
        <w:rPr>
          <w:rFonts w:hint="eastAsia" w:asciiTheme="minorEastAsia" w:hAnsiTheme="minorEastAsia" w:eastAsiaTheme="minorEastAsia" w:cstheme="minorEastAsia"/>
          <w:color w:val="auto"/>
          <w:kern w:val="0"/>
          <w:sz w:val="22"/>
          <w:szCs w:val="22"/>
          <w:highlight w:val="none"/>
          <w:u w:val="single"/>
        </w:rPr>
        <w:t>（分包供应商2名称），</w:t>
      </w:r>
      <w:r>
        <w:rPr>
          <w:rFonts w:hint="eastAsia" w:asciiTheme="minorEastAsia" w:hAnsiTheme="minorEastAsia" w:eastAsiaTheme="minorEastAsia" w:cstheme="minorEastAsia"/>
          <w:color w:val="auto"/>
          <w:kern w:val="0"/>
          <w:sz w:val="22"/>
          <w:szCs w:val="22"/>
          <w:highlight w:val="none"/>
          <w:lang w:val="zh-CN"/>
        </w:rPr>
        <w:t>具备承</w:t>
      </w:r>
      <w:r>
        <w:rPr>
          <w:rFonts w:hint="eastAsia" w:asciiTheme="minorEastAsia" w:hAnsiTheme="minorEastAsia" w:eastAsiaTheme="minorEastAsia" w:cstheme="minorEastAsia"/>
          <w:color w:val="auto"/>
          <w:kern w:val="0"/>
          <w:sz w:val="22"/>
          <w:szCs w:val="22"/>
          <w:highlight w:val="none"/>
        </w:rPr>
        <w:t>担</w:t>
      </w:r>
      <w:r>
        <w:rPr>
          <w:rFonts w:hint="eastAsia" w:asciiTheme="minorEastAsia" w:hAnsiTheme="minorEastAsia" w:eastAsiaTheme="minorEastAsia" w:cstheme="minorEastAsia"/>
          <w:color w:val="auto"/>
          <w:kern w:val="0"/>
          <w:sz w:val="22"/>
          <w:szCs w:val="22"/>
          <w:highlight w:val="none"/>
          <w:u w:val="single"/>
          <w:lang w:val="zh-CN"/>
        </w:rPr>
        <w:t>XX工作内容</w:t>
      </w:r>
      <w:r>
        <w:rPr>
          <w:rFonts w:hint="eastAsia" w:asciiTheme="minorEastAsia" w:hAnsiTheme="minorEastAsia" w:eastAsiaTheme="minorEastAsia" w:cstheme="minorEastAsia"/>
          <w:color w:val="auto"/>
          <w:kern w:val="0"/>
          <w:sz w:val="22"/>
          <w:szCs w:val="22"/>
          <w:highlight w:val="none"/>
          <w:lang w:val="zh-CN"/>
        </w:rPr>
        <w:t>相应资质条件且不得再次分包；</w:t>
      </w:r>
    </w:p>
    <w:p w14:paraId="0B994086">
      <w:pPr>
        <w:keepNext w:val="0"/>
        <w:keepLines w:val="0"/>
        <w:pageBreakBefore w:val="0"/>
        <w:widowControl w:val="0"/>
        <w:tabs>
          <w:tab w:val="left" w:pos="432"/>
          <w:tab w:val="left" w:pos="864"/>
          <w:tab w:val="left" w:pos="900"/>
        </w:tabs>
        <w:kinsoku/>
        <w:wordWrap/>
        <w:overflowPunct/>
        <w:topLinePunct w:val="0"/>
        <w:autoSpaceDE/>
        <w:autoSpaceDN/>
        <w:bidi w:val="0"/>
        <w:adjustRightInd/>
        <w:spacing w:line="360" w:lineRule="exact"/>
        <w:ind w:left="0" w:leftChars="0" w:firstLine="209" w:firstLineChars="95"/>
        <w:textAlignment w:val="auto"/>
        <w:outlineLvl w:val="9"/>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w:t>
      </w:r>
    </w:p>
    <w:p w14:paraId="16F614EE">
      <w:pPr>
        <w:keepNext w:val="0"/>
        <w:keepLines w:val="0"/>
        <w:pageBreakBefore w:val="0"/>
        <w:widowControl w:val="0"/>
        <w:kinsoku/>
        <w:wordWrap/>
        <w:overflowPunct/>
        <w:topLinePunct w:val="0"/>
        <w:autoSpaceDE/>
        <w:autoSpaceDN/>
        <w:bidi w:val="0"/>
        <w:adjustRightInd/>
        <w:snapToGrid w:val="0"/>
        <w:spacing w:line="360" w:lineRule="exact"/>
        <w:ind w:left="0" w:leftChars="0" w:firstLine="576"/>
        <w:textAlignment w:val="auto"/>
        <w:rPr>
          <w:rFonts w:hint="eastAsia" w:asciiTheme="minorEastAsia" w:hAnsiTheme="minorEastAsia" w:eastAsiaTheme="minorEastAsia" w:cstheme="minorEastAsia"/>
          <w:color w:val="auto"/>
          <w:kern w:val="0"/>
          <w:sz w:val="22"/>
          <w:szCs w:val="22"/>
          <w:highlight w:val="none"/>
          <w:lang w:val="zh-CN"/>
        </w:rPr>
      </w:pPr>
      <w:r>
        <w:rPr>
          <w:rFonts w:hint="eastAsia" w:asciiTheme="minorEastAsia" w:hAnsiTheme="minorEastAsia" w:eastAsiaTheme="minorEastAsia" w:cstheme="minorEastAsia"/>
          <w:color w:val="auto"/>
          <w:kern w:val="0"/>
          <w:sz w:val="22"/>
          <w:szCs w:val="22"/>
          <w:highlight w:val="none"/>
          <w:lang w:val="zh-CN"/>
        </w:rPr>
        <w:t>二、分包供应商中小企业合同份额</w:t>
      </w:r>
    </w:p>
    <w:p w14:paraId="73818C78">
      <w:pPr>
        <w:keepNext w:val="0"/>
        <w:keepLines w:val="0"/>
        <w:pageBreakBefore w:val="0"/>
        <w:widowControl w:val="0"/>
        <w:kinsoku/>
        <w:wordWrap/>
        <w:overflowPunct/>
        <w:topLinePunct w:val="0"/>
        <w:autoSpaceDE/>
        <w:autoSpaceDN/>
        <w:bidi w:val="0"/>
        <w:adjustRightInd/>
        <w:snapToGrid w:val="0"/>
        <w:spacing w:line="360" w:lineRule="exact"/>
        <w:ind w:left="0" w:leftChars="0" w:firstLine="576"/>
        <w:textAlignment w:val="auto"/>
        <w:rPr>
          <w:rFonts w:hint="eastAsia" w:asciiTheme="minorEastAsia" w:hAnsiTheme="minorEastAsia" w:eastAsiaTheme="minorEastAsia" w:cstheme="minorEastAsia"/>
          <w:b/>
          <w:color w:val="auto"/>
          <w:kern w:val="0"/>
          <w:sz w:val="22"/>
          <w:szCs w:val="22"/>
          <w:highlight w:val="none"/>
          <w:lang w:val="zh-CN"/>
        </w:rPr>
      </w:pPr>
      <w:r>
        <w:rPr>
          <w:rFonts w:hint="eastAsia" w:asciiTheme="minorEastAsia" w:hAnsiTheme="minorEastAsia" w:eastAsiaTheme="minorEastAsia" w:cstheme="minorEastAsia"/>
          <w:color w:val="auto"/>
          <w:kern w:val="0"/>
          <w:sz w:val="22"/>
          <w:szCs w:val="22"/>
          <w:highlight w:val="none"/>
          <w:lang w:eastAsia="zh-CN"/>
        </w:rPr>
        <w:t>1.</w:t>
      </w:r>
      <w:r>
        <w:rPr>
          <w:rFonts w:hint="eastAsia" w:asciiTheme="minorEastAsia" w:hAnsiTheme="minorEastAsia" w:eastAsiaTheme="minorEastAsia" w:cstheme="minorEastAsia"/>
          <w:color w:val="auto"/>
          <w:kern w:val="0"/>
          <w:sz w:val="22"/>
          <w:szCs w:val="22"/>
          <w:highlight w:val="none"/>
          <w:u w:val="single"/>
        </w:rPr>
        <w:t>（分包供应商X</w:t>
      </w:r>
      <w:r>
        <w:rPr>
          <w:rFonts w:hint="eastAsia" w:asciiTheme="minorEastAsia" w:hAnsiTheme="minorEastAsia" w:eastAsiaTheme="minorEastAsia" w:cstheme="minorEastAsia"/>
          <w:color w:val="auto"/>
          <w:kern w:val="0"/>
          <w:sz w:val="22"/>
          <w:szCs w:val="22"/>
          <w:highlight w:val="none"/>
          <w:u w:val="single"/>
          <w:lang w:eastAsia="zh-CN"/>
        </w:rPr>
        <w:t>，</w:t>
      </w:r>
      <w:r>
        <w:rPr>
          <w:rFonts w:hint="eastAsia" w:asciiTheme="minorEastAsia" w:hAnsiTheme="minorEastAsia" w:eastAsiaTheme="minorEastAsia" w:cstheme="minorEastAsia"/>
          <w:color w:val="auto"/>
          <w:kern w:val="0"/>
          <w:sz w:val="22"/>
          <w:szCs w:val="22"/>
          <w:highlight w:val="none"/>
          <w:u w:val="single"/>
        </w:rPr>
        <w:t>……）提供的</w:t>
      </w:r>
      <w:r>
        <w:rPr>
          <w:rFonts w:hint="eastAsia" w:asciiTheme="minorEastAsia" w:hAnsiTheme="minorEastAsia" w:eastAsiaTheme="minorEastAsia" w:cstheme="minorEastAsia"/>
          <w:color w:val="auto"/>
          <w:kern w:val="0"/>
          <w:sz w:val="22"/>
          <w:szCs w:val="22"/>
          <w:highlight w:val="none"/>
          <w:u w:val="single"/>
          <w:lang w:val="en-US" w:eastAsia="zh-CN"/>
        </w:rPr>
        <w:t>服务</w:t>
      </w:r>
      <w:r>
        <w:rPr>
          <w:rFonts w:hint="eastAsia" w:asciiTheme="minorEastAsia" w:hAnsiTheme="minorEastAsia" w:eastAsiaTheme="minorEastAsia" w:cstheme="minorEastAsia"/>
          <w:color w:val="auto"/>
          <w:kern w:val="0"/>
          <w:sz w:val="22"/>
          <w:szCs w:val="22"/>
          <w:highlight w:val="none"/>
          <w:u w:val="single"/>
        </w:rPr>
        <w:t>由小微企业</w:t>
      </w:r>
      <w:r>
        <w:rPr>
          <w:rFonts w:hint="eastAsia" w:asciiTheme="minorEastAsia" w:hAnsiTheme="minorEastAsia" w:eastAsiaTheme="minorEastAsia" w:cstheme="minorEastAsia"/>
          <w:color w:val="auto"/>
          <w:kern w:val="0"/>
          <w:sz w:val="22"/>
          <w:szCs w:val="22"/>
          <w:highlight w:val="none"/>
          <w:u w:val="single"/>
          <w:lang w:eastAsia="zh-CN"/>
        </w:rPr>
        <w:t>承接</w:t>
      </w:r>
      <w:r>
        <w:rPr>
          <w:rFonts w:hint="eastAsia" w:asciiTheme="minorEastAsia" w:hAnsiTheme="minorEastAsia" w:eastAsiaTheme="minorEastAsia" w:cstheme="minorEastAsia"/>
          <w:color w:val="auto"/>
          <w:kern w:val="0"/>
          <w:sz w:val="22"/>
          <w:szCs w:val="22"/>
          <w:highlight w:val="none"/>
          <w:u w:val="single"/>
        </w:rPr>
        <w:t>，</w:t>
      </w:r>
      <w:r>
        <w:rPr>
          <w:rFonts w:hint="eastAsia" w:asciiTheme="minorEastAsia" w:hAnsiTheme="minorEastAsia" w:eastAsiaTheme="minorEastAsia" w:cstheme="minorEastAsia"/>
          <w:color w:val="auto"/>
          <w:kern w:val="0"/>
          <w:sz w:val="22"/>
          <w:szCs w:val="22"/>
          <w:highlight w:val="none"/>
        </w:rPr>
        <w:t>其合同份额占到合同总金额</w:t>
      </w:r>
      <w:r>
        <w:rPr>
          <w:rFonts w:hint="eastAsia" w:asciiTheme="minorEastAsia" w:hAnsiTheme="minorEastAsia" w:eastAsiaTheme="minorEastAsia" w:cstheme="minorEastAsia"/>
          <w:color w:val="auto"/>
          <w:kern w:val="0"/>
          <w:sz w:val="22"/>
          <w:szCs w:val="22"/>
          <w:highlight w:val="none"/>
          <w:u w:val="single"/>
          <w:lang w:val="zh-CN"/>
        </w:rPr>
        <w:t xml:space="preserve">        </w:t>
      </w:r>
      <w:r>
        <w:rPr>
          <w:rFonts w:hint="eastAsia" w:asciiTheme="minorEastAsia" w:hAnsiTheme="minorEastAsia" w:eastAsiaTheme="minorEastAsia" w:cstheme="minorEastAsia"/>
          <w:color w:val="auto"/>
          <w:kern w:val="0"/>
          <w:sz w:val="22"/>
          <w:szCs w:val="22"/>
          <w:highlight w:val="none"/>
        </w:rPr>
        <w:t>%以上</w:t>
      </w:r>
      <w:r>
        <w:rPr>
          <w:rFonts w:hint="eastAsia" w:asciiTheme="minorEastAsia" w:hAnsiTheme="minorEastAsia" w:eastAsiaTheme="minorEastAsia" w:cstheme="minorEastAsia"/>
          <w:color w:val="auto"/>
          <w:sz w:val="22"/>
          <w:szCs w:val="22"/>
          <w:highlight w:val="none"/>
        </w:rPr>
        <w:t>。</w:t>
      </w:r>
      <w:r>
        <w:rPr>
          <w:rFonts w:hint="eastAsia" w:asciiTheme="minorEastAsia" w:hAnsiTheme="minorEastAsia" w:eastAsiaTheme="minorEastAsia" w:cstheme="minorEastAsia"/>
          <w:b/>
          <w:color w:val="auto"/>
          <w:kern w:val="0"/>
          <w:sz w:val="22"/>
          <w:szCs w:val="22"/>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审办法确定的比例给予扣除。供应商</w:t>
      </w:r>
      <w:r>
        <w:rPr>
          <w:rFonts w:hint="eastAsia" w:asciiTheme="minorEastAsia" w:hAnsiTheme="minorEastAsia" w:eastAsiaTheme="minorEastAsia" w:cstheme="minorEastAsia"/>
          <w:b/>
          <w:color w:val="auto"/>
          <w:sz w:val="22"/>
          <w:szCs w:val="22"/>
          <w:highlight w:val="none"/>
        </w:rPr>
        <w:t>拟享受以上价格扣除政策的，填写有关内容。</w:t>
      </w:r>
      <w:r>
        <w:rPr>
          <w:rFonts w:hint="eastAsia" w:asciiTheme="minorEastAsia" w:hAnsiTheme="minorEastAsia" w:eastAsiaTheme="minorEastAsia" w:cstheme="minorEastAsia"/>
          <w:b/>
          <w:color w:val="auto"/>
          <w:kern w:val="0"/>
          <w:sz w:val="22"/>
          <w:szCs w:val="22"/>
          <w:highlight w:val="none"/>
          <w:lang w:val="zh-CN"/>
        </w:rPr>
        <w:t>）</w:t>
      </w:r>
    </w:p>
    <w:p w14:paraId="7E554F4B">
      <w:pPr>
        <w:keepNext w:val="0"/>
        <w:keepLines w:val="0"/>
        <w:pageBreakBefore w:val="0"/>
        <w:widowControl w:val="0"/>
        <w:kinsoku/>
        <w:wordWrap/>
        <w:overflowPunct/>
        <w:topLinePunct w:val="0"/>
        <w:autoSpaceDE/>
        <w:autoSpaceDN/>
        <w:bidi w:val="0"/>
        <w:adjustRightInd/>
        <w:spacing w:line="360" w:lineRule="exact"/>
        <w:ind w:left="0" w:leftChars="0" w:firstLine="440" w:firstLineChars="200"/>
        <w:textAlignment w:val="auto"/>
        <w:rPr>
          <w:rFonts w:hint="eastAsia" w:asciiTheme="minorEastAsia" w:hAnsiTheme="minorEastAsia" w:eastAsiaTheme="minorEastAsia" w:cstheme="minorEastAsia"/>
          <w:b/>
          <w:bCs/>
          <w:color w:val="auto"/>
          <w:kern w:val="0"/>
          <w:sz w:val="22"/>
          <w:szCs w:val="22"/>
          <w:highlight w:val="none"/>
          <w:lang w:val="zh-CN"/>
        </w:rPr>
      </w:pPr>
      <w:r>
        <w:rPr>
          <w:rFonts w:hint="eastAsia" w:asciiTheme="minorEastAsia" w:hAnsiTheme="minorEastAsia" w:eastAsiaTheme="minorEastAsia" w:cstheme="minorEastAsia"/>
          <w:color w:val="auto"/>
          <w:sz w:val="22"/>
          <w:szCs w:val="22"/>
          <w:highlight w:val="none"/>
          <w:lang w:eastAsia="zh-CN"/>
        </w:rPr>
        <w:t>2.</w:t>
      </w:r>
      <w:r>
        <w:rPr>
          <w:rFonts w:hint="eastAsia" w:asciiTheme="minorEastAsia" w:hAnsiTheme="minorEastAsia" w:eastAsiaTheme="minorEastAsia" w:cstheme="minorEastAsia"/>
          <w:color w:val="auto"/>
          <w:sz w:val="22"/>
          <w:szCs w:val="22"/>
          <w:highlight w:val="none"/>
        </w:rPr>
        <w:t>中小企业合同金额达到</w:t>
      </w:r>
      <w:r>
        <w:rPr>
          <w:rFonts w:hint="eastAsia" w:asciiTheme="minorEastAsia" w:hAnsiTheme="minorEastAsia" w:eastAsiaTheme="minorEastAsia" w:cstheme="minorEastAsia"/>
          <w:color w:val="auto"/>
          <w:kern w:val="0"/>
          <w:sz w:val="22"/>
          <w:szCs w:val="22"/>
          <w:highlight w:val="none"/>
          <w:u w:val="single"/>
          <w:lang w:val="zh-CN"/>
        </w:rPr>
        <w:t xml:space="preserve">        </w:t>
      </w:r>
      <w:r>
        <w:rPr>
          <w:rFonts w:hint="eastAsia" w:asciiTheme="minorEastAsia" w:hAnsiTheme="minorEastAsia" w:eastAsiaTheme="minorEastAsia" w:cstheme="minorEastAsia"/>
          <w:color w:val="auto"/>
          <w:sz w:val="22"/>
          <w:szCs w:val="22"/>
          <w:highlight w:val="none"/>
        </w:rPr>
        <w:t>%，其中小微企业合同金额达到</w:t>
      </w:r>
      <w:r>
        <w:rPr>
          <w:rFonts w:hint="eastAsia" w:asciiTheme="minorEastAsia" w:hAnsiTheme="minorEastAsia" w:eastAsiaTheme="minorEastAsia" w:cstheme="minorEastAsia"/>
          <w:color w:val="auto"/>
          <w:kern w:val="0"/>
          <w:sz w:val="22"/>
          <w:szCs w:val="22"/>
          <w:highlight w:val="none"/>
          <w:u w:val="single"/>
          <w:lang w:val="zh-CN"/>
        </w:rPr>
        <w:t xml:space="preserve">        </w:t>
      </w:r>
      <w:r>
        <w:rPr>
          <w:rFonts w:hint="eastAsia" w:asciiTheme="minorEastAsia" w:hAnsiTheme="minorEastAsia" w:eastAsiaTheme="minorEastAsia" w:cstheme="minorEastAsia"/>
          <w:color w:val="auto"/>
          <w:sz w:val="22"/>
          <w:szCs w:val="22"/>
          <w:highlight w:val="none"/>
        </w:rPr>
        <w:t>%</w:t>
      </w:r>
      <w:r>
        <w:rPr>
          <w:rFonts w:hint="eastAsia" w:asciiTheme="minorEastAsia" w:hAnsiTheme="minorEastAsia" w:eastAsiaTheme="minorEastAsia" w:cstheme="minorEastAsia"/>
          <w:color w:val="auto"/>
          <w:kern w:val="0"/>
          <w:sz w:val="22"/>
          <w:szCs w:val="22"/>
          <w:highlight w:val="none"/>
          <w:lang w:val="zh-CN"/>
        </w:rPr>
        <w:t>。</w:t>
      </w:r>
      <w:r>
        <w:rPr>
          <w:rFonts w:hint="eastAsia" w:asciiTheme="minorEastAsia" w:hAnsiTheme="minorEastAsia" w:eastAsiaTheme="minorEastAsia" w:cstheme="minorEastAsia"/>
          <w:b/>
          <w:bCs/>
          <w:color w:val="auto"/>
          <w:kern w:val="0"/>
          <w:sz w:val="22"/>
          <w:szCs w:val="22"/>
          <w:highlight w:val="none"/>
          <w:lang w:val="zh-CN"/>
        </w:rPr>
        <w:t>（</w:t>
      </w:r>
      <w:r>
        <w:rPr>
          <w:rFonts w:hint="eastAsia" w:asciiTheme="minorEastAsia" w:hAnsiTheme="minorEastAsia" w:eastAsiaTheme="minorEastAsia" w:cstheme="minorEastAsia"/>
          <w:b/>
          <w:bCs/>
          <w:color w:val="auto"/>
          <w:sz w:val="22"/>
          <w:szCs w:val="22"/>
          <w:highlight w:val="none"/>
        </w:rPr>
        <w:t>要求合同分包形式参加的项目或采购包，供应商按</w:t>
      </w:r>
      <w:r>
        <w:rPr>
          <w:rFonts w:hint="eastAsia" w:asciiTheme="minorEastAsia" w:hAnsiTheme="minorEastAsia" w:eastAsiaTheme="minorEastAsia" w:cstheme="minorEastAsia"/>
          <w:b/>
          <w:bCs/>
          <w:color w:val="auto"/>
          <w:sz w:val="22"/>
          <w:szCs w:val="22"/>
          <w:highlight w:val="none"/>
          <w:lang w:eastAsia="zh-CN"/>
        </w:rPr>
        <w:t>谈判文件</w:t>
      </w:r>
      <w:r>
        <w:rPr>
          <w:rFonts w:hint="eastAsia" w:asciiTheme="minorEastAsia" w:hAnsiTheme="minorEastAsia" w:eastAsiaTheme="minorEastAsia" w:cstheme="minorEastAsia"/>
          <w:b/>
          <w:bCs/>
          <w:color w:val="auto"/>
          <w:sz w:val="22"/>
          <w:szCs w:val="22"/>
          <w:highlight w:val="none"/>
        </w:rPr>
        <w:t>第一部分采购公告申请人的资格要求中规定的</w:t>
      </w:r>
      <w:r>
        <w:rPr>
          <w:rFonts w:hint="eastAsia" w:asciiTheme="minorEastAsia" w:hAnsiTheme="minorEastAsia" w:eastAsiaTheme="minorEastAsia" w:cstheme="minorEastAsia"/>
          <w:b/>
          <w:color w:val="auto"/>
          <w:kern w:val="0"/>
          <w:sz w:val="22"/>
          <w:szCs w:val="22"/>
          <w:highlight w:val="none"/>
          <w:lang w:val="zh-CN"/>
        </w:rPr>
        <w:t>分包意向协议</w:t>
      </w:r>
      <w:r>
        <w:rPr>
          <w:rFonts w:hint="eastAsia" w:asciiTheme="minorEastAsia" w:hAnsiTheme="minorEastAsia" w:eastAsiaTheme="minorEastAsia" w:cstheme="minorEastAsia"/>
          <w:b/>
          <w:bCs/>
          <w:color w:val="auto"/>
          <w:sz w:val="22"/>
          <w:szCs w:val="22"/>
          <w:highlight w:val="none"/>
        </w:rPr>
        <w:t>中中小企业、小微企业合同金额应当达到的比例要求填写。</w:t>
      </w:r>
      <w:r>
        <w:rPr>
          <w:rFonts w:hint="eastAsia" w:asciiTheme="minorEastAsia" w:hAnsiTheme="minorEastAsia" w:eastAsiaTheme="minorEastAsia" w:cstheme="minorEastAsia"/>
          <w:b/>
          <w:bCs/>
          <w:color w:val="auto"/>
          <w:kern w:val="0"/>
          <w:sz w:val="22"/>
          <w:szCs w:val="22"/>
          <w:highlight w:val="none"/>
          <w:lang w:val="zh-CN"/>
        </w:rPr>
        <w:t>）</w:t>
      </w:r>
    </w:p>
    <w:p w14:paraId="58577B5E">
      <w:pPr>
        <w:keepNext w:val="0"/>
        <w:keepLines w:val="0"/>
        <w:pageBreakBefore w:val="0"/>
        <w:widowControl w:val="0"/>
        <w:kinsoku/>
        <w:wordWrap/>
        <w:overflowPunct/>
        <w:topLinePunct w:val="0"/>
        <w:autoSpaceDE/>
        <w:autoSpaceDN/>
        <w:bidi w:val="0"/>
        <w:adjustRightInd/>
        <w:snapToGrid w:val="0"/>
        <w:spacing w:line="360" w:lineRule="exact"/>
        <w:ind w:left="0" w:leftChars="0" w:firstLine="576"/>
        <w:textAlignment w:val="auto"/>
        <w:rPr>
          <w:rFonts w:hint="eastAsia" w:asciiTheme="minorEastAsia" w:hAnsiTheme="minorEastAsia" w:eastAsiaTheme="minorEastAsia" w:cstheme="minorEastAsia"/>
          <w:color w:val="auto"/>
          <w:kern w:val="0"/>
          <w:sz w:val="22"/>
          <w:szCs w:val="22"/>
          <w:highlight w:val="none"/>
          <w:lang w:val="zh-CN"/>
        </w:rPr>
      </w:pPr>
      <w:r>
        <w:rPr>
          <w:rFonts w:hint="eastAsia" w:asciiTheme="minorEastAsia" w:hAnsiTheme="minorEastAsia" w:eastAsiaTheme="minorEastAsia" w:cstheme="minorEastAsia"/>
          <w:color w:val="auto"/>
          <w:kern w:val="0"/>
          <w:sz w:val="22"/>
          <w:szCs w:val="22"/>
          <w:highlight w:val="none"/>
          <w:lang w:val="zh-CN"/>
        </w:rPr>
        <w:t>三、分包工作履行期限、地点、方式</w:t>
      </w:r>
    </w:p>
    <w:p w14:paraId="2667F70A">
      <w:pPr>
        <w:keepNext w:val="0"/>
        <w:keepLines w:val="0"/>
        <w:pageBreakBefore w:val="0"/>
        <w:widowControl w:val="0"/>
        <w:kinsoku/>
        <w:wordWrap/>
        <w:overflowPunct/>
        <w:topLinePunct w:val="0"/>
        <w:autoSpaceDE/>
        <w:autoSpaceDN/>
        <w:bidi w:val="0"/>
        <w:adjustRightInd/>
        <w:snapToGrid w:val="0"/>
        <w:spacing w:line="360" w:lineRule="exact"/>
        <w:ind w:left="0" w:leftChars="0" w:firstLine="576"/>
        <w:textAlignment w:val="auto"/>
        <w:rPr>
          <w:rFonts w:hint="eastAsia" w:asciiTheme="minorEastAsia" w:hAnsiTheme="minorEastAsia" w:eastAsiaTheme="minorEastAsia" w:cstheme="minorEastAsia"/>
          <w:color w:val="auto"/>
          <w:sz w:val="22"/>
          <w:szCs w:val="22"/>
          <w:highlight w:val="none"/>
          <w:u w:val="single"/>
        </w:rPr>
      </w:pPr>
      <w:r>
        <w:rPr>
          <w:rFonts w:hint="eastAsia" w:asciiTheme="minorEastAsia" w:hAnsiTheme="minorEastAsia" w:eastAsiaTheme="minorEastAsia" w:cstheme="minorEastAsia"/>
          <w:color w:val="auto"/>
          <w:sz w:val="22"/>
          <w:szCs w:val="22"/>
          <w:highlight w:val="none"/>
          <w:u w:val="single"/>
        </w:rPr>
        <w:t xml:space="preserve">                                                                                </w:t>
      </w:r>
    </w:p>
    <w:p w14:paraId="5D4DA794">
      <w:pPr>
        <w:keepNext w:val="0"/>
        <w:keepLines w:val="0"/>
        <w:pageBreakBefore w:val="0"/>
        <w:widowControl w:val="0"/>
        <w:kinsoku/>
        <w:wordWrap/>
        <w:overflowPunct/>
        <w:topLinePunct w:val="0"/>
        <w:autoSpaceDE/>
        <w:autoSpaceDN/>
        <w:bidi w:val="0"/>
        <w:adjustRightInd/>
        <w:snapToGrid w:val="0"/>
        <w:spacing w:line="360" w:lineRule="exact"/>
        <w:ind w:left="0" w:leftChars="0" w:firstLine="576"/>
        <w:textAlignment w:val="auto"/>
        <w:rPr>
          <w:rFonts w:hint="eastAsia" w:asciiTheme="minorEastAsia" w:hAnsiTheme="minorEastAsia" w:eastAsiaTheme="minorEastAsia" w:cstheme="minorEastAsia"/>
          <w:color w:val="auto"/>
          <w:kern w:val="0"/>
          <w:sz w:val="22"/>
          <w:szCs w:val="22"/>
          <w:highlight w:val="none"/>
          <w:lang w:val="zh-CN"/>
        </w:rPr>
      </w:pPr>
      <w:r>
        <w:rPr>
          <w:rFonts w:hint="eastAsia" w:asciiTheme="minorEastAsia" w:hAnsiTheme="minorEastAsia" w:eastAsiaTheme="minorEastAsia" w:cstheme="minorEastAsia"/>
          <w:color w:val="auto"/>
          <w:kern w:val="0"/>
          <w:sz w:val="22"/>
          <w:szCs w:val="22"/>
          <w:highlight w:val="none"/>
          <w:lang w:val="zh-CN"/>
        </w:rPr>
        <w:t>四、质量</w:t>
      </w:r>
    </w:p>
    <w:p w14:paraId="5919D31F">
      <w:pPr>
        <w:keepNext w:val="0"/>
        <w:keepLines w:val="0"/>
        <w:pageBreakBefore w:val="0"/>
        <w:widowControl w:val="0"/>
        <w:kinsoku/>
        <w:wordWrap/>
        <w:overflowPunct/>
        <w:topLinePunct w:val="0"/>
        <w:autoSpaceDE/>
        <w:autoSpaceDN/>
        <w:bidi w:val="0"/>
        <w:adjustRightInd/>
        <w:snapToGrid w:val="0"/>
        <w:spacing w:line="360" w:lineRule="exact"/>
        <w:ind w:left="0" w:leftChars="0" w:firstLine="576"/>
        <w:textAlignment w:val="auto"/>
        <w:rPr>
          <w:rFonts w:hint="eastAsia" w:asciiTheme="minorEastAsia" w:hAnsiTheme="minorEastAsia" w:eastAsiaTheme="minorEastAsia" w:cstheme="minorEastAsia"/>
          <w:color w:val="auto"/>
          <w:sz w:val="22"/>
          <w:szCs w:val="22"/>
          <w:highlight w:val="none"/>
          <w:u w:val="single"/>
        </w:rPr>
      </w:pPr>
      <w:r>
        <w:rPr>
          <w:rFonts w:hint="eastAsia" w:asciiTheme="minorEastAsia" w:hAnsiTheme="minorEastAsia" w:eastAsiaTheme="minorEastAsia" w:cstheme="minorEastAsia"/>
          <w:color w:val="auto"/>
          <w:sz w:val="22"/>
          <w:szCs w:val="22"/>
          <w:highlight w:val="none"/>
          <w:u w:val="single"/>
        </w:rPr>
        <w:t xml:space="preserve">                                                                                </w:t>
      </w:r>
    </w:p>
    <w:p w14:paraId="0546002C">
      <w:pPr>
        <w:keepNext w:val="0"/>
        <w:keepLines w:val="0"/>
        <w:pageBreakBefore w:val="0"/>
        <w:widowControl w:val="0"/>
        <w:kinsoku/>
        <w:wordWrap/>
        <w:overflowPunct/>
        <w:topLinePunct w:val="0"/>
        <w:autoSpaceDE/>
        <w:autoSpaceDN/>
        <w:bidi w:val="0"/>
        <w:adjustRightInd/>
        <w:snapToGrid w:val="0"/>
        <w:spacing w:line="360" w:lineRule="exact"/>
        <w:ind w:left="0" w:leftChars="0" w:firstLine="576"/>
        <w:textAlignment w:val="auto"/>
        <w:rPr>
          <w:rFonts w:hint="eastAsia" w:asciiTheme="minorEastAsia" w:hAnsiTheme="minorEastAsia" w:eastAsiaTheme="minorEastAsia" w:cstheme="minorEastAsia"/>
          <w:color w:val="auto"/>
          <w:kern w:val="0"/>
          <w:sz w:val="22"/>
          <w:szCs w:val="22"/>
          <w:highlight w:val="none"/>
          <w:lang w:val="zh-CN"/>
        </w:rPr>
      </w:pPr>
      <w:r>
        <w:rPr>
          <w:rFonts w:hint="eastAsia" w:asciiTheme="minorEastAsia" w:hAnsiTheme="minorEastAsia" w:eastAsiaTheme="minorEastAsia" w:cstheme="minorEastAsia"/>
          <w:color w:val="auto"/>
          <w:kern w:val="0"/>
          <w:sz w:val="22"/>
          <w:szCs w:val="22"/>
          <w:highlight w:val="none"/>
          <w:lang w:val="zh-CN"/>
        </w:rPr>
        <w:t>五、价款或者报酬</w:t>
      </w:r>
    </w:p>
    <w:p w14:paraId="4612AEB7">
      <w:pPr>
        <w:keepNext w:val="0"/>
        <w:keepLines w:val="0"/>
        <w:pageBreakBefore w:val="0"/>
        <w:widowControl w:val="0"/>
        <w:kinsoku/>
        <w:wordWrap/>
        <w:overflowPunct/>
        <w:topLinePunct w:val="0"/>
        <w:autoSpaceDE/>
        <w:autoSpaceDN/>
        <w:bidi w:val="0"/>
        <w:adjustRightInd/>
        <w:snapToGrid w:val="0"/>
        <w:spacing w:line="360" w:lineRule="exact"/>
        <w:ind w:left="0" w:leftChars="0" w:firstLine="576"/>
        <w:textAlignment w:val="auto"/>
        <w:rPr>
          <w:rFonts w:hint="eastAsia" w:asciiTheme="minorEastAsia" w:hAnsiTheme="minorEastAsia" w:eastAsiaTheme="minorEastAsia" w:cstheme="minorEastAsia"/>
          <w:color w:val="auto"/>
          <w:sz w:val="22"/>
          <w:szCs w:val="22"/>
          <w:highlight w:val="none"/>
          <w:u w:val="single"/>
        </w:rPr>
      </w:pPr>
      <w:r>
        <w:rPr>
          <w:rFonts w:hint="eastAsia" w:asciiTheme="minorEastAsia" w:hAnsiTheme="minorEastAsia" w:eastAsiaTheme="minorEastAsia" w:cstheme="minorEastAsia"/>
          <w:color w:val="auto"/>
          <w:sz w:val="22"/>
          <w:szCs w:val="22"/>
          <w:highlight w:val="none"/>
          <w:u w:val="single"/>
        </w:rPr>
        <w:t xml:space="preserve">                                                                                </w:t>
      </w:r>
    </w:p>
    <w:p w14:paraId="7AB1627F">
      <w:pPr>
        <w:keepNext w:val="0"/>
        <w:keepLines w:val="0"/>
        <w:pageBreakBefore w:val="0"/>
        <w:widowControl w:val="0"/>
        <w:kinsoku/>
        <w:wordWrap/>
        <w:overflowPunct/>
        <w:topLinePunct w:val="0"/>
        <w:autoSpaceDE/>
        <w:autoSpaceDN/>
        <w:bidi w:val="0"/>
        <w:adjustRightInd/>
        <w:snapToGrid w:val="0"/>
        <w:spacing w:line="360" w:lineRule="exact"/>
        <w:ind w:left="0" w:leftChars="0"/>
        <w:textAlignment w:val="auto"/>
        <w:rPr>
          <w:rFonts w:hint="eastAsia" w:asciiTheme="minorEastAsia" w:hAnsiTheme="minorEastAsia" w:eastAsiaTheme="minorEastAsia" w:cstheme="minorEastAsia"/>
          <w:color w:val="auto"/>
          <w:kern w:val="0"/>
          <w:sz w:val="22"/>
          <w:szCs w:val="22"/>
          <w:highlight w:val="none"/>
          <w:lang w:val="zh-CN"/>
        </w:rPr>
      </w:pPr>
      <w:r>
        <w:rPr>
          <w:rFonts w:hint="eastAsia" w:asciiTheme="minorEastAsia" w:hAnsiTheme="minorEastAsia" w:eastAsiaTheme="minorEastAsia" w:cstheme="minorEastAsia"/>
          <w:color w:val="auto"/>
          <w:kern w:val="0"/>
          <w:sz w:val="22"/>
          <w:szCs w:val="22"/>
          <w:highlight w:val="none"/>
          <w:lang w:val="zh-CN"/>
        </w:rPr>
        <w:t>六、违约责任</w:t>
      </w:r>
    </w:p>
    <w:p w14:paraId="45DD5FC9">
      <w:pPr>
        <w:keepNext w:val="0"/>
        <w:keepLines w:val="0"/>
        <w:pageBreakBefore w:val="0"/>
        <w:widowControl w:val="0"/>
        <w:kinsoku/>
        <w:wordWrap/>
        <w:overflowPunct/>
        <w:topLinePunct w:val="0"/>
        <w:autoSpaceDE/>
        <w:autoSpaceDN/>
        <w:bidi w:val="0"/>
        <w:adjustRightInd/>
        <w:snapToGrid w:val="0"/>
        <w:spacing w:line="360" w:lineRule="exact"/>
        <w:ind w:left="0" w:leftChars="0" w:firstLine="576"/>
        <w:textAlignment w:val="auto"/>
        <w:rPr>
          <w:rFonts w:hint="eastAsia" w:asciiTheme="minorEastAsia" w:hAnsiTheme="minorEastAsia" w:eastAsiaTheme="minorEastAsia" w:cstheme="minorEastAsia"/>
          <w:color w:val="auto"/>
          <w:sz w:val="22"/>
          <w:szCs w:val="22"/>
          <w:highlight w:val="none"/>
          <w:u w:val="single"/>
        </w:rPr>
      </w:pPr>
      <w:r>
        <w:rPr>
          <w:rFonts w:hint="eastAsia" w:asciiTheme="minorEastAsia" w:hAnsiTheme="minorEastAsia" w:eastAsiaTheme="minorEastAsia" w:cstheme="minorEastAsia"/>
          <w:color w:val="auto"/>
          <w:sz w:val="22"/>
          <w:szCs w:val="22"/>
          <w:highlight w:val="none"/>
          <w:u w:val="single"/>
        </w:rPr>
        <w:t xml:space="preserve">                                                                                </w:t>
      </w:r>
    </w:p>
    <w:p w14:paraId="2D3FFF54">
      <w:pPr>
        <w:keepNext w:val="0"/>
        <w:keepLines w:val="0"/>
        <w:pageBreakBefore w:val="0"/>
        <w:widowControl w:val="0"/>
        <w:kinsoku/>
        <w:wordWrap/>
        <w:overflowPunct/>
        <w:topLinePunct w:val="0"/>
        <w:autoSpaceDE/>
        <w:autoSpaceDN/>
        <w:bidi w:val="0"/>
        <w:adjustRightInd/>
        <w:snapToGrid w:val="0"/>
        <w:spacing w:line="360" w:lineRule="exact"/>
        <w:ind w:left="0" w:leftChars="0" w:firstLine="576"/>
        <w:textAlignment w:val="auto"/>
        <w:rPr>
          <w:rFonts w:hint="eastAsia" w:asciiTheme="minorEastAsia" w:hAnsiTheme="minorEastAsia" w:eastAsiaTheme="minorEastAsia" w:cstheme="minorEastAsia"/>
          <w:color w:val="auto"/>
          <w:kern w:val="0"/>
          <w:sz w:val="22"/>
          <w:szCs w:val="22"/>
          <w:highlight w:val="none"/>
          <w:lang w:val="zh-CN"/>
        </w:rPr>
      </w:pPr>
      <w:r>
        <w:rPr>
          <w:rFonts w:hint="eastAsia" w:asciiTheme="minorEastAsia" w:hAnsiTheme="minorEastAsia" w:eastAsiaTheme="minorEastAsia" w:cstheme="minorEastAsia"/>
          <w:color w:val="auto"/>
          <w:kern w:val="0"/>
          <w:sz w:val="22"/>
          <w:szCs w:val="22"/>
          <w:highlight w:val="none"/>
          <w:lang w:val="zh-CN"/>
        </w:rPr>
        <w:t>七、争议解决的办法</w:t>
      </w:r>
    </w:p>
    <w:p w14:paraId="34DB318F">
      <w:pPr>
        <w:keepNext w:val="0"/>
        <w:keepLines w:val="0"/>
        <w:pageBreakBefore w:val="0"/>
        <w:widowControl w:val="0"/>
        <w:kinsoku/>
        <w:wordWrap/>
        <w:overflowPunct/>
        <w:topLinePunct w:val="0"/>
        <w:autoSpaceDE/>
        <w:autoSpaceDN/>
        <w:bidi w:val="0"/>
        <w:adjustRightInd/>
        <w:snapToGrid w:val="0"/>
        <w:spacing w:line="360" w:lineRule="exact"/>
        <w:ind w:left="0" w:leftChars="0" w:firstLine="576"/>
        <w:textAlignment w:val="auto"/>
        <w:rPr>
          <w:rFonts w:hint="eastAsia" w:asciiTheme="minorEastAsia" w:hAnsiTheme="minorEastAsia" w:eastAsiaTheme="minorEastAsia" w:cstheme="minorEastAsia"/>
          <w:color w:val="auto"/>
          <w:sz w:val="22"/>
          <w:szCs w:val="22"/>
          <w:highlight w:val="none"/>
          <w:u w:val="single"/>
        </w:rPr>
      </w:pPr>
      <w:r>
        <w:rPr>
          <w:rFonts w:hint="eastAsia" w:asciiTheme="minorEastAsia" w:hAnsiTheme="minorEastAsia" w:eastAsiaTheme="minorEastAsia" w:cstheme="minorEastAsia"/>
          <w:color w:val="auto"/>
          <w:sz w:val="22"/>
          <w:szCs w:val="22"/>
          <w:highlight w:val="none"/>
          <w:u w:val="single"/>
        </w:rPr>
        <w:t xml:space="preserve">                                                                                </w:t>
      </w:r>
    </w:p>
    <w:p w14:paraId="424B5D1B">
      <w:pPr>
        <w:keepNext w:val="0"/>
        <w:keepLines w:val="0"/>
        <w:pageBreakBefore w:val="0"/>
        <w:widowControl w:val="0"/>
        <w:kinsoku/>
        <w:wordWrap/>
        <w:overflowPunct/>
        <w:topLinePunct w:val="0"/>
        <w:autoSpaceDE/>
        <w:autoSpaceDN/>
        <w:bidi w:val="0"/>
        <w:adjustRightInd/>
        <w:snapToGrid w:val="0"/>
        <w:spacing w:line="360" w:lineRule="exact"/>
        <w:ind w:left="0" w:leftChars="0" w:firstLine="440" w:firstLineChars="200"/>
        <w:textAlignment w:val="auto"/>
        <w:rPr>
          <w:rFonts w:hint="eastAsia" w:asciiTheme="minorEastAsia" w:hAnsiTheme="minorEastAsia" w:eastAsiaTheme="minorEastAsia" w:cstheme="minorEastAsia"/>
          <w:color w:val="auto"/>
          <w:kern w:val="0"/>
          <w:sz w:val="22"/>
          <w:szCs w:val="22"/>
          <w:highlight w:val="none"/>
          <w:lang w:val="zh-CN"/>
        </w:rPr>
      </w:pPr>
      <w:r>
        <w:rPr>
          <w:rFonts w:hint="eastAsia" w:asciiTheme="minorEastAsia" w:hAnsiTheme="minorEastAsia" w:eastAsiaTheme="minorEastAsia" w:cstheme="minorEastAsia"/>
          <w:color w:val="auto"/>
          <w:kern w:val="0"/>
          <w:sz w:val="22"/>
          <w:szCs w:val="22"/>
          <w:highlight w:val="none"/>
          <w:lang w:val="en-US" w:eastAsia="zh-CN"/>
        </w:rPr>
        <w:t>八</w:t>
      </w:r>
      <w:r>
        <w:rPr>
          <w:rFonts w:hint="eastAsia" w:asciiTheme="minorEastAsia" w:hAnsiTheme="minorEastAsia" w:eastAsiaTheme="minorEastAsia" w:cstheme="minorEastAsia"/>
          <w:color w:val="auto"/>
          <w:kern w:val="0"/>
          <w:sz w:val="22"/>
          <w:szCs w:val="22"/>
          <w:highlight w:val="none"/>
          <w:lang w:val="zh-CN"/>
        </w:rPr>
        <w:t>、</w:t>
      </w:r>
      <w:r>
        <w:rPr>
          <w:rFonts w:hint="eastAsia" w:asciiTheme="minorEastAsia" w:hAnsiTheme="minorEastAsia" w:eastAsiaTheme="minorEastAsia" w:cstheme="minorEastAsia"/>
          <w:color w:val="auto"/>
          <w:sz w:val="22"/>
          <w:szCs w:val="22"/>
          <w:highlight w:val="none"/>
          <w:u w:val="single"/>
        </w:rPr>
        <w:t xml:space="preserve">     </w:t>
      </w:r>
      <w:r>
        <w:rPr>
          <w:rFonts w:hint="eastAsia" w:asciiTheme="minorEastAsia" w:hAnsiTheme="minorEastAsia" w:eastAsiaTheme="minorEastAsia" w:cstheme="minorEastAsia"/>
          <w:color w:val="auto"/>
          <w:kern w:val="0"/>
          <w:sz w:val="22"/>
          <w:szCs w:val="22"/>
          <w:highlight w:val="none"/>
          <w:u w:val="single"/>
          <w:lang w:val="zh-CN"/>
        </w:rPr>
        <w:t>（</w:t>
      </w:r>
      <w:r>
        <w:rPr>
          <w:rFonts w:hint="eastAsia" w:asciiTheme="minorEastAsia" w:hAnsiTheme="minorEastAsia" w:eastAsiaTheme="minorEastAsia" w:cstheme="minorEastAsia"/>
          <w:color w:val="auto"/>
          <w:kern w:val="0"/>
          <w:sz w:val="22"/>
          <w:szCs w:val="22"/>
          <w:highlight w:val="none"/>
          <w:u w:val="single"/>
          <w:lang w:eastAsia="zh-CN"/>
        </w:rPr>
        <w:t>供应商</w:t>
      </w:r>
      <w:r>
        <w:rPr>
          <w:rFonts w:hint="eastAsia" w:asciiTheme="minorEastAsia" w:hAnsiTheme="minorEastAsia" w:eastAsiaTheme="minorEastAsia" w:cstheme="minorEastAsia"/>
          <w:color w:val="auto"/>
          <w:kern w:val="0"/>
          <w:sz w:val="22"/>
          <w:szCs w:val="22"/>
          <w:highlight w:val="none"/>
          <w:u w:val="single"/>
          <w:lang w:val="zh-CN"/>
        </w:rPr>
        <w:t>）</w:t>
      </w:r>
      <w:r>
        <w:rPr>
          <w:rFonts w:hint="eastAsia" w:asciiTheme="minorEastAsia" w:hAnsiTheme="minorEastAsia" w:eastAsiaTheme="minorEastAsia" w:cstheme="minorEastAsia"/>
          <w:color w:val="auto"/>
          <w:sz w:val="22"/>
          <w:szCs w:val="22"/>
          <w:highlight w:val="none"/>
        </w:rPr>
        <w:t>与</w:t>
      </w:r>
      <w:r>
        <w:rPr>
          <w:rFonts w:hint="eastAsia" w:asciiTheme="minorEastAsia" w:hAnsiTheme="minorEastAsia" w:eastAsiaTheme="minorEastAsia" w:cstheme="minorEastAsia"/>
          <w:color w:val="auto"/>
          <w:sz w:val="22"/>
          <w:szCs w:val="22"/>
          <w:highlight w:val="none"/>
          <w:u w:val="single"/>
        </w:rPr>
        <w:t xml:space="preserve">       （</w:t>
      </w:r>
      <w:r>
        <w:rPr>
          <w:rFonts w:hint="eastAsia" w:asciiTheme="minorEastAsia" w:hAnsiTheme="minorEastAsia" w:eastAsiaTheme="minorEastAsia" w:cstheme="minorEastAsia"/>
          <w:color w:val="auto"/>
          <w:kern w:val="0"/>
          <w:sz w:val="22"/>
          <w:szCs w:val="22"/>
          <w:highlight w:val="none"/>
          <w:u w:val="single"/>
        </w:rPr>
        <w:t>分包企业</w:t>
      </w:r>
      <w:r>
        <w:rPr>
          <w:rFonts w:hint="eastAsia" w:asciiTheme="minorEastAsia" w:hAnsiTheme="minorEastAsia" w:eastAsiaTheme="minorEastAsia" w:cstheme="minorEastAsia"/>
          <w:color w:val="auto"/>
          <w:sz w:val="22"/>
          <w:szCs w:val="22"/>
          <w:highlight w:val="none"/>
          <w:u w:val="single"/>
        </w:rPr>
        <w:t>）</w:t>
      </w:r>
      <w:r>
        <w:rPr>
          <w:rFonts w:hint="eastAsia" w:asciiTheme="minorEastAsia" w:hAnsiTheme="minorEastAsia" w:eastAsiaTheme="minorEastAsia" w:cstheme="minorEastAsia"/>
          <w:color w:val="auto"/>
          <w:sz w:val="22"/>
          <w:szCs w:val="22"/>
          <w:highlight w:val="none"/>
        </w:rPr>
        <w:t>之间</w:t>
      </w:r>
      <w:r>
        <w:rPr>
          <w:rFonts w:hint="eastAsia" w:asciiTheme="minorEastAsia" w:hAnsiTheme="minorEastAsia" w:eastAsiaTheme="minorEastAsia" w:cstheme="minorEastAsia"/>
          <w:color w:val="auto"/>
          <w:sz w:val="22"/>
          <w:szCs w:val="22"/>
          <w:highlight w:val="none"/>
          <w:u w:val="single"/>
        </w:rPr>
        <w:t xml:space="preserve">        （填写是或者否）</w:t>
      </w:r>
      <w:r>
        <w:rPr>
          <w:rFonts w:hint="eastAsia" w:asciiTheme="minorEastAsia" w:hAnsiTheme="minorEastAsia" w:eastAsiaTheme="minorEastAsia" w:cstheme="minorEastAsia"/>
          <w:color w:val="auto"/>
          <w:sz w:val="22"/>
          <w:szCs w:val="22"/>
          <w:highlight w:val="none"/>
        </w:rPr>
        <w:t>存在直接控股、管理关系。</w:t>
      </w:r>
      <w:r>
        <w:rPr>
          <w:rFonts w:hint="eastAsia" w:asciiTheme="minorEastAsia" w:hAnsiTheme="minorEastAsia" w:eastAsiaTheme="minorEastAsia" w:cstheme="minorEastAsia"/>
          <w:color w:val="auto"/>
          <w:kern w:val="0"/>
          <w:sz w:val="22"/>
          <w:szCs w:val="22"/>
          <w:highlight w:val="none"/>
          <w:lang w:val="zh-CN"/>
        </w:rPr>
        <w:t xml:space="preserve">      </w:t>
      </w:r>
    </w:p>
    <w:p w14:paraId="706FD39E">
      <w:pPr>
        <w:keepNext w:val="0"/>
        <w:keepLines w:val="0"/>
        <w:pageBreakBefore w:val="0"/>
        <w:widowControl w:val="0"/>
        <w:kinsoku/>
        <w:wordWrap/>
        <w:overflowPunct/>
        <w:topLinePunct w:val="0"/>
        <w:autoSpaceDE/>
        <w:autoSpaceDN/>
        <w:bidi w:val="0"/>
        <w:adjustRightInd/>
        <w:snapToGrid w:val="0"/>
        <w:spacing w:line="360" w:lineRule="exact"/>
        <w:ind w:left="0" w:leftChars="0"/>
        <w:jc w:val="both"/>
        <w:textAlignment w:val="auto"/>
        <w:rPr>
          <w:rFonts w:hint="eastAsia" w:asciiTheme="minorEastAsia" w:hAnsiTheme="minorEastAsia" w:eastAsiaTheme="minorEastAsia" w:cstheme="minorEastAsia"/>
          <w:color w:val="auto"/>
          <w:kern w:val="0"/>
          <w:sz w:val="22"/>
          <w:szCs w:val="22"/>
          <w:highlight w:val="none"/>
          <w:lang w:val="zh-CN"/>
        </w:rPr>
      </w:pPr>
    </w:p>
    <w:p w14:paraId="78805D64">
      <w:pPr>
        <w:keepNext w:val="0"/>
        <w:keepLines w:val="0"/>
        <w:pageBreakBefore w:val="0"/>
        <w:widowControl w:val="0"/>
        <w:kinsoku/>
        <w:wordWrap/>
        <w:overflowPunct/>
        <w:topLinePunct w:val="0"/>
        <w:autoSpaceDE/>
        <w:autoSpaceDN/>
        <w:bidi w:val="0"/>
        <w:adjustRightInd/>
        <w:snapToGrid w:val="0"/>
        <w:spacing w:line="360" w:lineRule="exact"/>
        <w:ind w:left="0" w:leftChars="0"/>
        <w:jc w:val="both"/>
        <w:textAlignment w:val="auto"/>
        <w:rPr>
          <w:rFonts w:hint="eastAsia" w:asciiTheme="minorEastAsia" w:hAnsiTheme="minorEastAsia" w:eastAsiaTheme="minorEastAsia" w:cstheme="minorEastAsia"/>
          <w:color w:val="auto"/>
          <w:kern w:val="0"/>
          <w:sz w:val="22"/>
          <w:szCs w:val="22"/>
          <w:highlight w:val="none"/>
          <w:lang w:val="zh-CN"/>
        </w:rPr>
      </w:pPr>
      <w:r>
        <w:rPr>
          <w:rFonts w:hint="eastAsia" w:asciiTheme="minorEastAsia" w:hAnsiTheme="minorEastAsia" w:eastAsiaTheme="minorEastAsia" w:cstheme="minorEastAsia"/>
          <w:color w:val="auto"/>
          <w:kern w:val="0"/>
          <w:sz w:val="22"/>
          <w:szCs w:val="22"/>
          <w:highlight w:val="none"/>
          <w:lang w:val="zh-CN"/>
        </w:rPr>
        <w:t>供应商名称（电子签章或公章）：</w:t>
      </w:r>
    </w:p>
    <w:p w14:paraId="45CF2807">
      <w:pPr>
        <w:keepNext w:val="0"/>
        <w:keepLines w:val="0"/>
        <w:pageBreakBefore w:val="0"/>
        <w:widowControl w:val="0"/>
        <w:kinsoku/>
        <w:wordWrap/>
        <w:overflowPunct/>
        <w:topLinePunct w:val="0"/>
        <w:autoSpaceDE/>
        <w:autoSpaceDN/>
        <w:bidi w:val="0"/>
        <w:adjustRightInd/>
        <w:snapToGrid w:val="0"/>
        <w:spacing w:line="360" w:lineRule="exact"/>
        <w:ind w:left="4620" w:leftChars="0" w:hanging="4620" w:hangingChars="2100"/>
        <w:jc w:val="both"/>
        <w:textAlignment w:val="auto"/>
        <w:rPr>
          <w:rFonts w:hint="eastAsia" w:asciiTheme="minorEastAsia" w:hAnsiTheme="minorEastAsia" w:eastAsiaTheme="minorEastAsia" w:cstheme="minorEastAsia"/>
          <w:color w:val="auto"/>
          <w:kern w:val="0"/>
          <w:sz w:val="22"/>
          <w:szCs w:val="22"/>
          <w:highlight w:val="none"/>
          <w:lang w:val="zh-CN"/>
        </w:rPr>
      </w:pPr>
      <w:r>
        <w:rPr>
          <w:rFonts w:hint="eastAsia" w:asciiTheme="minorEastAsia" w:hAnsiTheme="minorEastAsia" w:eastAsiaTheme="minorEastAsia" w:cstheme="minorEastAsia"/>
          <w:color w:val="auto"/>
          <w:kern w:val="0"/>
          <w:sz w:val="22"/>
          <w:szCs w:val="22"/>
          <w:highlight w:val="none"/>
          <w:lang w:val="zh-CN"/>
        </w:rPr>
        <w:t>分包供应商名称（电子签章或公章）：</w:t>
      </w:r>
    </w:p>
    <w:p w14:paraId="7B8AD922">
      <w:pPr>
        <w:keepNext w:val="0"/>
        <w:keepLines w:val="0"/>
        <w:pageBreakBefore w:val="0"/>
        <w:widowControl w:val="0"/>
        <w:kinsoku/>
        <w:wordWrap/>
        <w:overflowPunct/>
        <w:topLinePunct w:val="0"/>
        <w:autoSpaceDE/>
        <w:autoSpaceDN/>
        <w:bidi w:val="0"/>
        <w:adjustRightInd/>
        <w:snapToGrid w:val="0"/>
        <w:spacing w:line="360" w:lineRule="exact"/>
        <w:ind w:left="0" w:leftChars="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kern w:val="0"/>
          <w:sz w:val="22"/>
          <w:szCs w:val="22"/>
          <w:highlight w:val="none"/>
          <w:lang w:val="zh-CN"/>
        </w:rPr>
        <w:t>……</w:t>
      </w:r>
    </w:p>
    <w:p w14:paraId="6BEC4B3B">
      <w:pPr>
        <w:keepNext w:val="0"/>
        <w:keepLines w:val="0"/>
        <w:pageBreakBefore w:val="0"/>
        <w:widowControl w:val="0"/>
        <w:kinsoku/>
        <w:wordWrap/>
        <w:overflowPunct/>
        <w:topLinePunct w:val="0"/>
        <w:autoSpaceDE/>
        <w:autoSpaceDN/>
        <w:bidi w:val="0"/>
        <w:adjustRightInd/>
        <w:snapToGrid w:val="0"/>
        <w:spacing w:line="360" w:lineRule="exact"/>
        <w:ind w:left="4620" w:leftChars="0" w:hanging="4620" w:hangingChars="2100"/>
        <w:textAlignment w:val="auto"/>
        <w:rPr>
          <w:rFonts w:hint="eastAsia" w:asciiTheme="minorEastAsia" w:hAnsiTheme="minorEastAsia" w:eastAsiaTheme="minorEastAsia" w:cstheme="minorEastAsia"/>
          <w:color w:val="auto"/>
          <w:kern w:val="0"/>
          <w:sz w:val="22"/>
          <w:szCs w:val="22"/>
          <w:highlight w:val="none"/>
          <w:lang w:val="zh-CN"/>
        </w:rPr>
      </w:pPr>
      <w:r>
        <w:rPr>
          <w:rFonts w:hint="eastAsia" w:asciiTheme="minorEastAsia" w:hAnsiTheme="minorEastAsia" w:eastAsiaTheme="minorEastAsia" w:cstheme="minorEastAsia"/>
          <w:color w:val="auto"/>
          <w:kern w:val="0"/>
          <w:sz w:val="22"/>
          <w:szCs w:val="22"/>
          <w:highlight w:val="none"/>
          <w:lang w:val="zh-CN"/>
        </w:rPr>
        <w:t>日期：  年  月   日</w:t>
      </w:r>
    </w:p>
    <w:p w14:paraId="13B7B184">
      <w:pPr>
        <w:keepNext w:val="0"/>
        <w:keepLines w:val="0"/>
        <w:pageBreakBefore w:val="0"/>
        <w:widowControl w:val="0"/>
        <w:kinsoku/>
        <w:wordWrap/>
        <w:overflowPunct/>
        <w:topLinePunct w:val="0"/>
        <w:autoSpaceDE/>
        <w:autoSpaceDN/>
        <w:bidi w:val="0"/>
        <w:adjustRightInd/>
        <w:spacing w:line="360" w:lineRule="exact"/>
        <w:ind w:left="0" w:leftChars="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注：按本格式和要求提供。</w:t>
      </w:r>
    </w:p>
    <w:p w14:paraId="2292E965">
      <w:pPr>
        <w:keepNext w:val="0"/>
        <w:keepLines w:val="0"/>
        <w:pageBreakBefore w:val="0"/>
        <w:widowControl w:val="0"/>
        <w:kinsoku/>
        <w:wordWrap/>
        <w:overflowPunct/>
        <w:topLinePunct w:val="0"/>
        <w:autoSpaceDE/>
        <w:autoSpaceDN/>
        <w:bidi w:val="0"/>
        <w:adjustRightInd/>
        <w:spacing w:line="360" w:lineRule="exact"/>
        <w:ind w:left="0" w:leftChars="0"/>
        <w:textAlignment w:val="auto"/>
        <w:rPr>
          <w:rFonts w:hint="eastAsia" w:asciiTheme="minorEastAsia" w:hAnsiTheme="minorEastAsia" w:eastAsiaTheme="minorEastAsia" w:cstheme="minorEastAsia"/>
          <w:b/>
          <w:color w:val="auto"/>
          <w:spacing w:val="6"/>
          <w:sz w:val="22"/>
          <w:szCs w:val="22"/>
          <w:highlight w:val="none"/>
        </w:rPr>
      </w:pPr>
      <w:r>
        <w:rPr>
          <w:rFonts w:hint="eastAsia" w:asciiTheme="minorEastAsia" w:hAnsiTheme="minorEastAsia" w:eastAsiaTheme="minorEastAsia" w:cstheme="minorEastAsia"/>
          <w:b/>
          <w:color w:val="auto"/>
          <w:spacing w:val="6"/>
          <w:sz w:val="22"/>
          <w:szCs w:val="22"/>
          <w:highlight w:val="none"/>
        </w:rPr>
        <w:br w:type="page"/>
      </w:r>
    </w:p>
    <w:p w14:paraId="7B2F3C60">
      <w:pPr>
        <w:autoSpaceDE w:val="0"/>
        <w:autoSpaceDN w:val="0"/>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color w:val="auto"/>
          <w:spacing w:val="6"/>
          <w:sz w:val="32"/>
          <w:szCs w:val="32"/>
          <w:highlight w:val="none"/>
          <w:lang w:eastAsia="zh-CN"/>
        </w:rPr>
        <w:t>附件5</w:t>
      </w:r>
      <w:r>
        <w:rPr>
          <w:rFonts w:hint="eastAsia" w:asciiTheme="minorEastAsia" w:hAnsiTheme="minorEastAsia" w:eastAsiaTheme="minorEastAsia" w:cstheme="minorEastAsia"/>
          <w:b/>
          <w:color w:val="auto"/>
          <w:spacing w:val="6"/>
          <w:sz w:val="32"/>
          <w:szCs w:val="32"/>
          <w:highlight w:val="none"/>
        </w:rPr>
        <w:t>：</w:t>
      </w:r>
      <w:r>
        <w:rPr>
          <w:rFonts w:hint="eastAsia" w:asciiTheme="minorEastAsia" w:hAnsiTheme="minorEastAsia" w:eastAsiaTheme="minorEastAsia" w:cstheme="minorEastAsia"/>
          <w:b/>
          <w:color w:val="auto"/>
          <w:sz w:val="32"/>
          <w:szCs w:val="32"/>
          <w:highlight w:val="none"/>
        </w:rPr>
        <w:t>中小企业声明函</w:t>
      </w:r>
    </w:p>
    <w:p w14:paraId="310BE738">
      <w:pPr>
        <w:spacing w:line="360" w:lineRule="auto"/>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中小企业声明函（</w:t>
      </w:r>
      <w:r>
        <w:rPr>
          <w:rFonts w:hint="eastAsia" w:asciiTheme="minorEastAsia" w:hAnsiTheme="minorEastAsia" w:eastAsiaTheme="minorEastAsia" w:cstheme="minorEastAsia"/>
          <w:b/>
          <w:color w:val="auto"/>
          <w:sz w:val="32"/>
          <w:szCs w:val="32"/>
          <w:highlight w:val="none"/>
          <w:lang w:val="en-US" w:eastAsia="zh-CN"/>
        </w:rPr>
        <w:t>服务</w:t>
      </w:r>
      <w:r>
        <w:rPr>
          <w:rFonts w:hint="eastAsia" w:asciiTheme="minorEastAsia" w:hAnsiTheme="minorEastAsia" w:eastAsiaTheme="minorEastAsia" w:cstheme="minorEastAsia"/>
          <w:b/>
          <w:color w:val="auto"/>
          <w:sz w:val="32"/>
          <w:szCs w:val="32"/>
          <w:highlight w:val="none"/>
        </w:rPr>
        <w:t>）</w:t>
      </w:r>
    </w:p>
    <w:p w14:paraId="64DE81A5">
      <w:pPr>
        <w:pStyle w:val="94"/>
        <w:keepNext w:val="0"/>
        <w:keepLines w:val="0"/>
        <w:pageBreakBefore w:val="0"/>
        <w:widowControl w:val="0"/>
        <w:kinsoku/>
        <w:overflowPunct/>
        <w:topLinePunct w:val="0"/>
        <w:autoSpaceDE/>
        <w:autoSpaceDN/>
        <w:bidi w:val="0"/>
        <w:spacing w:line="400" w:lineRule="exact"/>
        <w:ind w:firstLine="48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 xml:space="preserve">本公司（联合体）郑重声明，根据《政府采购促进中小企业发展管理办法》（财库﹝2020﹞46 号）的规定，本公司（联合体）参加 </w:t>
      </w:r>
      <w:r>
        <w:rPr>
          <w:rFonts w:hint="eastAsia" w:asciiTheme="minorEastAsia" w:hAnsiTheme="minorEastAsia" w:cstheme="minorEastAsia"/>
          <w:color w:val="auto"/>
          <w:sz w:val="22"/>
          <w:szCs w:val="22"/>
          <w:highlight w:val="none"/>
          <w:u w:val="single"/>
          <w:lang w:eastAsia="zh-CN"/>
        </w:rPr>
        <w:t>浙江省海洋水产养殖研究所（浙江省海洋渔业环境与生物安全检验监测中心）</w:t>
      </w:r>
      <w:r>
        <w:rPr>
          <w:rFonts w:hint="eastAsia" w:asciiTheme="minorEastAsia" w:hAnsiTheme="minorEastAsia" w:eastAsiaTheme="minorEastAsia" w:cstheme="minorEastAsia"/>
          <w:color w:val="auto"/>
          <w:sz w:val="22"/>
          <w:szCs w:val="22"/>
          <w:highlight w:val="none"/>
        </w:rPr>
        <w:t>的</w:t>
      </w:r>
      <w:r>
        <w:rPr>
          <w:rFonts w:hint="eastAsia" w:asciiTheme="minorEastAsia" w:hAnsiTheme="minorEastAsia" w:cstheme="minorEastAsia"/>
          <w:color w:val="auto"/>
          <w:sz w:val="22"/>
          <w:szCs w:val="22"/>
          <w:highlight w:val="none"/>
          <w:u w:val="single"/>
          <w:lang w:eastAsia="zh-CN"/>
        </w:rPr>
        <w:t>2026年浙江省海洋水产养殖研究所渔业资源调查船舶租赁服务</w:t>
      </w:r>
      <w:r>
        <w:rPr>
          <w:rFonts w:hint="eastAsia" w:asciiTheme="minorEastAsia" w:hAnsiTheme="minorEastAsia" w:eastAsiaTheme="minorEastAsia" w:cstheme="minorEastAsia"/>
          <w:color w:val="auto"/>
          <w:sz w:val="22"/>
          <w:szCs w:val="22"/>
          <w:highlight w:val="none"/>
          <w:u w:val="single"/>
          <w:lang w:eastAsia="zh-CN"/>
        </w:rPr>
        <w:t xml:space="preserve"> </w:t>
      </w:r>
      <w:r>
        <w:rPr>
          <w:rFonts w:hint="eastAsia" w:asciiTheme="minorEastAsia" w:hAnsiTheme="minorEastAsia" w:eastAsiaTheme="minorEastAsia" w:cstheme="minorEastAsia"/>
          <w:color w:val="auto"/>
          <w:sz w:val="22"/>
          <w:szCs w:val="22"/>
          <w:highlight w:val="none"/>
        </w:rPr>
        <w:t>（项目名称）采购</w:t>
      </w:r>
      <w:r>
        <w:rPr>
          <w:rFonts w:hint="eastAsia" w:asciiTheme="minorEastAsia" w:hAnsiTheme="minorEastAsia" w:eastAsiaTheme="minorEastAsia" w:cstheme="minorEastAsia"/>
          <w:color w:val="auto"/>
          <w:sz w:val="22"/>
          <w:szCs w:val="22"/>
          <w:highlight w:val="none"/>
          <w:lang w:val="zh-CN" w:eastAsia="zh-CN" w:bidi="zh-CN"/>
        </w:rPr>
        <w:t>活动，</w:t>
      </w:r>
      <w:r>
        <w:rPr>
          <w:rFonts w:hint="eastAsia" w:asciiTheme="minorEastAsia" w:hAnsiTheme="minorEastAsia" w:eastAsiaTheme="minorEastAsia" w:cstheme="minorEastAsia"/>
          <w:color w:val="auto"/>
          <w:sz w:val="22"/>
          <w:szCs w:val="22"/>
          <w:highlight w:val="none"/>
        </w:rPr>
        <w:t>服务</w:t>
      </w:r>
      <w:r>
        <w:rPr>
          <w:rFonts w:hint="eastAsia" w:asciiTheme="minorEastAsia" w:hAnsiTheme="minorEastAsia" w:eastAsiaTheme="minorEastAsia" w:cstheme="minorEastAsia"/>
          <w:color w:val="auto"/>
          <w:sz w:val="22"/>
          <w:szCs w:val="22"/>
          <w:highlight w:val="none"/>
          <w:lang w:eastAsia="zh-CN"/>
        </w:rPr>
        <w:t>全部</w:t>
      </w:r>
      <w:r>
        <w:rPr>
          <w:rFonts w:hint="eastAsia" w:asciiTheme="minorEastAsia" w:hAnsiTheme="minorEastAsia" w:eastAsiaTheme="minorEastAsia" w:cstheme="minorEastAsia"/>
          <w:color w:val="auto"/>
          <w:sz w:val="22"/>
          <w:szCs w:val="22"/>
          <w:highlight w:val="none"/>
        </w:rPr>
        <w:t>由符合政策要求的中小企业承接</w:t>
      </w:r>
      <w:r>
        <w:rPr>
          <w:rFonts w:hint="eastAsia" w:asciiTheme="minorEastAsia" w:hAnsiTheme="minorEastAsia" w:eastAsiaTheme="minorEastAsia" w:cstheme="minorEastAsia"/>
          <w:color w:val="auto"/>
          <w:sz w:val="22"/>
          <w:szCs w:val="22"/>
          <w:highlight w:val="none"/>
          <w:lang w:eastAsia="zh-CN"/>
        </w:rPr>
        <w:t>（如</w:t>
      </w:r>
      <w:r>
        <w:rPr>
          <w:rFonts w:hint="eastAsia" w:asciiTheme="minorEastAsia" w:hAnsiTheme="minorEastAsia" w:eastAsiaTheme="minorEastAsia" w:cstheme="minorEastAsia"/>
          <w:color w:val="auto"/>
          <w:sz w:val="22"/>
          <w:szCs w:val="22"/>
          <w:highlight w:val="none"/>
        </w:rPr>
        <w:t>联合体</w:t>
      </w:r>
      <w:r>
        <w:rPr>
          <w:rFonts w:hint="eastAsia" w:asciiTheme="minorEastAsia" w:hAnsiTheme="minorEastAsia" w:eastAsiaTheme="minorEastAsia" w:cstheme="minorEastAsia"/>
          <w:color w:val="auto"/>
          <w:sz w:val="22"/>
          <w:szCs w:val="22"/>
          <w:highlight w:val="none"/>
          <w:lang w:eastAsia="zh-CN"/>
        </w:rPr>
        <w:t>投标的，</w:t>
      </w:r>
      <w:r>
        <w:rPr>
          <w:rFonts w:hint="eastAsia" w:asciiTheme="minorEastAsia" w:hAnsiTheme="minorEastAsia" w:eastAsiaTheme="minorEastAsia" w:cstheme="minorEastAsia"/>
          <w:color w:val="auto"/>
          <w:sz w:val="22"/>
          <w:szCs w:val="22"/>
          <w:highlight w:val="none"/>
        </w:rPr>
        <w:t>联合体</w:t>
      </w:r>
      <w:r>
        <w:rPr>
          <w:rFonts w:hint="eastAsia" w:asciiTheme="minorEastAsia" w:hAnsiTheme="minorEastAsia" w:eastAsiaTheme="minorEastAsia" w:cstheme="minorEastAsia"/>
          <w:color w:val="auto"/>
          <w:sz w:val="22"/>
          <w:szCs w:val="22"/>
          <w:highlight w:val="none"/>
          <w:lang w:eastAsia="zh-CN"/>
        </w:rPr>
        <w:t>协议</w:t>
      </w:r>
      <w:r>
        <w:rPr>
          <w:rFonts w:hint="eastAsia" w:asciiTheme="minorEastAsia" w:hAnsiTheme="minorEastAsia" w:eastAsiaTheme="minorEastAsia" w:cstheme="minorEastAsia"/>
          <w:color w:val="auto"/>
          <w:sz w:val="22"/>
          <w:szCs w:val="22"/>
          <w:highlight w:val="none"/>
        </w:rPr>
        <w:t>中的中小企业</w:t>
      </w:r>
      <w:r>
        <w:rPr>
          <w:rFonts w:hint="eastAsia" w:asciiTheme="minorEastAsia" w:hAnsiTheme="minorEastAsia" w:eastAsiaTheme="minorEastAsia" w:cstheme="minorEastAsia"/>
          <w:color w:val="auto"/>
          <w:sz w:val="22"/>
          <w:szCs w:val="22"/>
          <w:highlight w:val="none"/>
          <w:lang w:eastAsia="zh-CN"/>
        </w:rPr>
        <w:t>提供的</w:t>
      </w:r>
      <w:r>
        <w:rPr>
          <w:rFonts w:hint="eastAsia" w:asciiTheme="minorEastAsia" w:hAnsiTheme="minorEastAsia" w:eastAsiaTheme="minorEastAsia" w:cstheme="minorEastAsia"/>
          <w:color w:val="auto"/>
          <w:sz w:val="22"/>
          <w:szCs w:val="22"/>
          <w:highlight w:val="none"/>
        </w:rPr>
        <w:t>服务</w:t>
      </w:r>
      <w:r>
        <w:rPr>
          <w:rFonts w:hint="eastAsia" w:asciiTheme="minorEastAsia" w:hAnsiTheme="minorEastAsia" w:eastAsiaTheme="minorEastAsia" w:cstheme="minorEastAsia"/>
          <w:color w:val="auto"/>
          <w:sz w:val="22"/>
          <w:szCs w:val="22"/>
          <w:highlight w:val="none"/>
          <w:lang w:eastAsia="zh-CN"/>
        </w:rPr>
        <w:t>全部</w:t>
      </w:r>
      <w:r>
        <w:rPr>
          <w:rFonts w:hint="eastAsia" w:asciiTheme="minorEastAsia" w:hAnsiTheme="minorEastAsia" w:eastAsiaTheme="minorEastAsia" w:cstheme="minorEastAsia"/>
          <w:color w:val="auto"/>
          <w:sz w:val="22"/>
          <w:szCs w:val="22"/>
          <w:highlight w:val="none"/>
        </w:rPr>
        <w:t>由符合政策要求的中小企业承接</w:t>
      </w: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rPr>
        <w:t>。相关企业（含联合体中的中小企业）的具体情况如</w:t>
      </w:r>
      <w:r>
        <w:rPr>
          <w:rFonts w:hint="eastAsia" w:asciiTheme="minorEastAsia" w:hAnsiTheme="minorEastAsia" w:eastAsiaTheme="minorEastAsia" w:cstheme="minorEastAsia"/>
          <w:color w:val="auto"/>
          <w:sz w:val="22"/>
          <w:szCs w:val="22"/>
          <w:highlight w:val="none"/>
          <w:lang w:eastAsia="zh-CN"/>
        </w:rPr>
        <w:t>下</w:t>
      </w:r>
      <w:r>
        <w:rPr>
          <w:rFonts w:hint="eastAsia" w:asciiTheme="minorEastAsia" w:hAnsiTheme="minorEastAsia" w:eastAsiaTheme="minorEastAsia" w:cstheme="minorEastAsia"/>
          <w:color w:val="auto"/>
          <w:sz w:val="22"/>
          <w:szCs w:val="22"/>
          <w:highlight w:val="none"/>
        </w:rPr>
        <w:t>：</w:t>
      </w:r>
    </w:p>
    <w:p w14:paraId="09314881">
      <w:pPr>
        <w:pStyle w:val="94"/>
        <w:keepNext w:val="0"/>
        <w:keepLines w:val="0"/>
        <w:pageBreakBefore w:val="0"/>
        <w:widowControl w:val="0"/>
        <w:numPr>
          <w:ilvl w:val="0"/>
          <w:numId w:val="9"/>
        </w:numPr>
        <w:tabs>
          <w:tab w:val="left" w:pos="879"/>
        </w:tabs>
        <w:kinsoku/>
        <w:wordWrap w:val="0"/>
        <w:overflowPunct/>
        <w:topLinePunct w:val="0"/>
        <w:autoSpaceDE/>
        <w:autoSpaceDN/>
        <w:bidi w:val="0"/>
        <w:adjustRightInd w:val="0"/>
        <w:snapToGrid/>
        <w:spacing w:line="400" w:lineRule="exact"/>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cstheme="minorEastAsia"/>
          <w:color w:val="auto"/>
          <w:sz w:val="22"/>
          <w:szCs w:val="22"/>
          <w:highlight w:val="none"/>
          <w:u w:val="single"/>
          <w:lang w:eastAsia="zh-CN"/>
        </w:rPr>
        <w:t>2026年浙江省海洋水产养殖研究所渔业资源调查船舶租赁服务</w:t>
      </w:r>
      <w:r>
        <w:rPr>
          <w:rFonts w:hint="eastAsia" w:asciiTheme="minorEastAsia" w:hAnsiTheme="minorEastAsia" w:eastAsiaTheme="minorEastAsia" w:cstheme="minorEastAsia"/>
          <w:color w:val="auto"/>
          <w:sz w:val="22"/>
          <w:szCs w:val="22"/>
          <w:highlight w:val="none"/>
          <w:u w:val="single"/>
        </w:rPr>
        <w:t>（标的名称）</w:t>
      </w: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rPr>
        <w:t>属于</w:t>
      </w:r>
      <w:r>
        <w:rPr>
          <w:rFonts w:hint="eastAsia" w:asciiTheme="minorEastAsia" w:hAnsiTheme="minorEastAsia" w:eastAsiaTheme="minorEastAsia" w:cstheme="minorEastAsia"/>
          <w:color w:val="auto"/>
          <w:sz w:val="22"/>
          <w:szCs w:val="22"/>
          <w:highlight w:val="none"/>
          <w:u w:val="single"/>
        </w:rPr>
        <w:t>租赁和商务服务业</w:t>
      </w:r>
      <w:r>
        <w:rPr>
          <w:rFonts w:hint="eastAsia" w:asciiTheme="minorEastAsia" w:hAnsiTheme="minorEastAsia" w:eastAsiaTheme="minorEastAsia" w:cstheme="minorEastAsia"/>
          <w:color w:val="auto"/>
          <w:sz w:val="22"/>
          <w:szCs w:val="22"/>
          <w:highlight w:val="none"/>
          <w:u w:val="single"/>
          <w:lang w:val="en-US" w:eastAsia="zh-CN"/>
        </w:rPr>
        <w:t>（</w:t>
      </w:r>
      <w:r>
        <w:rPr>
          <w:rFonts w:hint="eastAsia" w:asciiTheme="minorEastAsia" w:hAnsiTheme="minorEastAsia" w:eastAsiaTheme="minorEastAsia" w:cstheme="minorEastAsia"/>
          <w:color w:val="auto"/>
          <w:sz w:val="22"/>
          <w:szCs w:val="22"/>
          <w:highlight w:val="none"/>
          <w:u w:val="single"/>
        </w:rPr>
        <w:t>采购文件中明确的所属行业）</w:t>
      </w:r>
      <w:r>
        <w:rPr>
          <w:rFonts w:hint="eastAsia" w:asciiTheme="minorEastAsia" w:hAnsiTheme="minorEastAsia" w:eastAsiaTheme="minorEastAsia" w:cstheme="minorEastAsia"/>
          <w:color w:val="auto"/>
          <w:sz w:val="22"/>
          <w:szCs w:val="22"/>
          <w:highlight w:val="none"/>
          <w:lang w:val="en-US" w:eastAsia="zh-CN" w:bidi="en-US"/>
        </w:rPr>
        <w:t>；</w:t>
      </w:r>
      <w:r>
        <w:rPr>
          <w:rFonts w:hint="eastAsia" w:asciiTheme="minorEastAsia" w:hAnsiTheme="minorEastAsia" w:eastAsiaTheme="minorEastAsia" w:cstheme="minorEastAsia"/>
          <w:color w:val="auto"/>
          <w:sz w:val="22"/>
          <w:szCs w:val="22"/>
          <w:highlight w:val="none"/>
        </w:rPr>
        <w:t>承建（承接）企业为</w:t>
      </w:r>
      <w:r>
        <w:rPr>
          <w:rFonts w:hint="eastAsia" w:asciiTheme="minorEastAsia" w:hAnsiTheme="minorEastAsia" w:eastAsiaTheme="minorEastAsia" w:cstheme="minorEastAsia"/>
          <w:color w:val="auto"/>
          <w:sz w:val="22"/>
          <w:szCs w:val="22"/>
          <w:highlight w:val="none"/>
          <w:u w:val="single"/>
          <w:lang w:val="en-US" w:eastAsia="zh-CN"/>
        </w:rPr>
        <w:t xml:space="preserve">     </w:t>
      </w:r>
      <w:r>
        <w:rPr>
          <w:rFonts w:hint="eastAsia" w:asciiTheme="minorEastAsia" w:hAnsiTheme="minorEastAsia" w:eastAsiaTheme="minorEastAsia" w:cstheme="minorEastAsia"/>
          <w:color w:val="auto"/>
          <w:sz w:val="22"/>
          <w:szCs w:val="22"/>
          <w:highlight w:val="none"/>
          <w:u w:val="single"/>
        </w:rPr>
        <w:t>（企业名称）</w:t>
      </w:r>
      <w:r>
        <w:rPr>
          <w:rFonts w:hint="eastAsia" w:asciiTheme="minorEastAsia" w:hAnsiTheme="minorEastAsia" w:eastAsiaTheme="minorEastAsia" w:cstheme="minorEastAsia"/>
          <w:i/>
          <w:iCs/>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rPr>
        <w:t>从业人员</w:t>
      </w:r>
      <w:r>
        <w:rPr>
          <w:rFonts w:hint="eastAsia" w:asciiTheme="minorEastAsia" w:hAnsiTheme="minorEastAsia" w:eastAsiaTheme="minorEastAsia" w:cstheme="minorEastAsia"/>
          <w:color w:val="auto"/>
          <w:sz w:val="22"/>
          <w:szCs w:val="22"/>
          <w:highlight w:val="none"/>
          <w:u w:val="single"/>
          <w:lang w:val="en-US" w:eastAsia="zh-CN" w:bidi="zh-CN"/>
        </w:rPr>
        <w:t xml:space="preserve">     </w:t>
      </w:r>
      <w:r>
        <w:rPr>
          <w:rFonts w:hint="eastAsia" w:asciiTheme="minorEastAsia" w:hAnsiTheme="minorEastAsia" w:eastAsiaTheme="minorEastAsia" w:cstheme="minorEastAsia"/>
          <w:color w:val="auto"/>
          <w:sz w:val="22"/>
          <w:szCs w:val="22"/>
          <w:highlight w:val="none"/>
        </w:rPr>
        <w:t>人，营业收入为</w:t>
      </w:r>
      <w:r>
        <w:rPr>
          <w:rFonts w:hint="eastAsia" w:asciiTheme="minorEastAsia" w:hAnsiTheme="minorEastAsia" w:eastAsiaTheme="minorEastAsia" w:cstheme="minorEastAsia"/>
          <w:color w:val="auto"/>
          <w:sz w:val="22"/>
          <w:szCs w:val="22"/>
          <w:highlight w:val="none"/>
          <w:u w:val="single"/>
          <w:lang w:val="en-US" w:eastAsia="zh-CN"/>
        </w:rPr>
        <w:t xml:space="preserve">     </w:t>
      </w:r>
      <w:r>
        <w:rPr>
          <w:rFonts w:hint="eastAsia" w:asciiTheme="minorEastAsia" w:hAnsiTheme="minorEastAsia" w:eastAsiaTheme="minorEastAsia" w:cstheme="minorEastAsia"/>
          <w:color w:val="auto"/>
          <w:sz w:val="22"/>
          <w:szCs w:val="22"/>
          <w:highlight w:val="none"/>
        </w:rPr>
        <w:t>万元，资产总额为</w:t>
      </w:r>
      <w:r>
        <w:rPr>
          <w:rFonts w:hint="eastAsia" w:asciiTheme="minorEastAsia" w:hAnsiTheme="minorEastAsia" w:eastAsiaTheme="minorEastAsia" w:cstheme="minorEastAsia"/>
          <w:color w:val="auto"/>
          <w:sz w:val="22"/>
          <w:szCs w:val="22"/>
          <w:highlight w:val="none"/>
          <w:u w:val="single"/>
          <w:lang w:val="en-US" w:eastAsia="zh-CN"/>
        </w:rPr>
        <w:t xml:space="preserve">     </w:t>
      </w:r>
      <w:r>
        <w:rPr>
          <w:rFonts w:hint="eastAsia" w:asciiTheme="minorEastAsia" w:hAnsiTheme="minorEastAsia" w:eastAsiaTheme="minorEastAsia" w:cstheme="minorEastAsia"/>
          <w:color w:val="auto"/>
          <w:sz w:val="22"/>
          <w:szCs w:val="22"/>
          <w:highlight w:val="none"/>
        </w:rPr>
        <w:t>万元</w:t>
      </w:r>
      <w:r>
        <w:rPr>
          <w:rStyle w:val="40"/>
          <w:rFonts w:hint="eastAsia" w:asciiTheme="minorEastAsia" w:hAnsiTheme="minorEastAsia" w:eastAsiaTheme="minorEastAsia" w:cstheme="minorEastAsia"/>
          <w:color w:val="auto"/>
          <w:sz w:val="22"/>
          <w:szCs w:val="22"/>
          <w:highlight w:val="none"/>
        </w:rPr>
        <w:footnoteReference w:id="0"/>
      </w:r>
      <w:r>
        <w:rPr>
          <w:rFonts w:hint="eastAsia" w:asciiTheme="minorEastAsia" w:hAnsiTheme="minorEastAsia" w:eastAsiaTheme="minorEastAsia" w:cstheme="minorEastAsia"/>
          <w:color w:val="auto"/>
          <w:sz w:val="22"/>
          <w:szCs w:val="22"/>
          <w:highlight w:val="none"/>
          <w:lang w:val="en-US" w:eastAsia="zh-CN" w:bidi="en-US"/>
        </w:rPr>
        <w:t>，</w:t>
      </w:r>
      <w:r>
        <w:rPr>
          <w:rFonts w:hint="eastAsia" w:asciiTheme="minorEastAsia" w:hAnsiTheme="minorEastAsia" w:eastAsiaTheme="minorEastAsia" w:cstheme="minorEastAsia"/>
          <w:color w:val="auto"/>
          <w:sz w:val="22"/>
          <w:szCs w:val="22"/>
          <w:highlight w:val="none"/>
        </w:rPr>
        <w:t>属于</w:t>
      </w:r>
      <w:r>
        <w:rPr>
          <w:rFonts w:hint="eastAsia" w:asciiTheme="minorEastAsia" w:hAnsiTheme="minorEastAsia" w:eastAsiaTheme="minorEastAsia" w:cstheme="minorEastAsia"/>
          <w:color w:val="auto"/>
          <w:sz w:val="22"/>
          <w:szCs w:val="22"/>
          <w:highlight w:val="none"/>
          <w:u w:val="single"/>
          <w:lang w:val="en-US" w:eastAsia="zh-CN"/>
        </w:rPr>
        <w:t xml:space="preserve">     </w:t>
      </w:r>
      <w:r>
        <w:rPr>
          <w:rFonts w:hint="eastAsia" w:asciiTheme="minorEastAsia" w:hAnsiTheme="minorEastAsia" w:eastAsiaTheme="minorEastAsia" w:cstheme="minorEastAsia"/>
          <w:color w:val="auto"/>
          <w:sz w:val="22"/>
          <w:szCs w:val="22"/>
          <w:highlight w:val="none"/>
          <w:u w:val="single"/>
        </w:rPr>
        <w:t>（中型企业、 小型企业、微型企业）</w:t>
      </w:r>
      <w:r>
        <w:rPr>
          <w:rFonts w:hint="eastAsia" w:asciiTheme="minorEastAsia" w:hAnsiTheme="minorEastAsia" w:eastAsiaTheme="minorEastAsia" w:cstheme="minorEastAsia"/>
          <w:color w:val="auto"/>
          <w:sz w:val="22"/>
          <w:szCs w:val="22"/>
          <w:highlight w:val="none"/>
          <w:lang w:eastAsia="zh-CN"/>
        </w:rPr>
        <w:t>；</w:t>
      </w:r>
    </w:p>
    <w:p w14:paraId="0100D2CB">
      <w:pPr>
        <w:keepNext w:val="0"/>
        <w:keepLines w:val="0"/>
        <w:pageBreakBefore w:val="0"/>
        <w:widowControl w:val="0"/>
        <w:numPr>
          <w:ilvl w:val="0"/>
          <w:numId w:val="0"/>
        </w:numPr>
        <w:kinsoku/>
        <w:overflowPunct/>
        <w:topLinePunct w:val="0"/>
        <w:autoSpaceDE/>
        <w:autoSpaceDN/>
        <w:bidi w:val="0"/>
        <w:spacing w:line="400" w:lineRule="exact"/>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u w:val="single"/>
          <w:lang w:val="en-US" w:eastAsia="zh-CN"/>
        </w:rPr>
        <w:t xml:space="preserve">2.     </w:t>
      </w:r>
      <w:r>
        <w:rPr>
          <w:rFonts w:hint="eastAsia" w:asciiTheme="minorEastAsia" w:hAnsiTheme="minorEastAsia" w:eastAsiaTheme="minorEastAsia" w:cstheme="minorEastAsia"/>
          <w:color w:val="auto"/>
          <w:sz w:val="22"/>
          <w:szCs w:val="22"/>
          <w:highlight w:val="none"/>
          <w:u w:val="single"/>
        </w:rPr>
        <w:t>（标的名称）</w:t>
      </w: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rPr>
        <w:t>属于</w:t>
      </w:r>
      <w:r>
        <w:rPr>
          <w:rFonts w:hint="eastAsia" w:asciiTheme="minorEastAsia" w:hAnsiTheme="minorEastAsia" w:eastAsiaTheme="minorEastAsia" w:cstheme="minorEastAsia"/>
          <w:color w:val="auto"/>
          <w:sz w:val="22"/>
          <w:szCs w:val="22"/>
          <w:highlight w:val="none"/>
          <w:u w:val="single"/>
          <w:lang w:val="en-US" w:eastAsia="zh-CN"/>
        </w:rPr>
        <w:t xml:space="preserve">      </w:t>
      </w:r>
      <w:r>
        <w:rPr>
          <w:rFonts w:hint="eastAsia" w:asciiTheme="minorEastAsia" w:hAnsiTheme="minorEastAsia" w:eastAsiaTheme="minorEastAsia" w:cstheme="minorEastAsia"/>
          <w:color w:val="auto"/>
          <w:sz w:val="22"/>
          <w:szCs w:val="22"/>
          <w:highlight w:val="none"/>
          <w:u w:val="single"/>
        </w:rPr>
        <w:t>（采购文件中明确的所属行业</w:t>
      </w:r>
      <w:r>
        <w:rPr>
          <w:rFonts w:hint="eastAsia" w:asciiTheme="minorEastAsia" w:hAnsiTheme="minorEastAsia" w:eastAsiaTheme="minorEastAsia" w:cstheme="minorEastAsia"/>
          <w:color w:val="auto"/>
          <w:sz w:val="22"/>
          <w:szCs w:val="22"/>
          <w:highlight w:val="none"/>
          <w:u w:val="single"/>
          <w:lang w:eastAsia="zh-CN"/>
        </w:rPr>
        <w:t>）</w:t>
      </w: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rPr>
        <w:t>承建（承接）企业为</w:t>
      </w:r>
      <w:r>
        <w:rPr>
          <w:rFonts w:hint="eastAsia" w:asciiTheme="minorEastAsia" w:hAnsiTheme="minorEastAsia" w:eastAsiaTheme="minorEastAsia" w:cstheme="minorEastAsia"/>
          <w:color w:val="auto"/>
          <w:sz w:val="22"/>
          <w:szCs w:val="22"/>
          <w:highlight w:val="none"/>
          <w:u w:val="single"/>
          <w:lang w:val="en-US" w:eastAsia="zh-CN"/>
        </w:rPr>
        <w:t xml:space="preserve">     </w:t>
      </w:r>
      <w:r>
        <w:rPr>
          <w:rFonts w:hint="eastAsia" w:asciiTheme="minorEastAsia" w:hAnsiTheme="minorEastAsia" w:eastAsiaTheme="minorEastAsia" w:cstheme="minorEastAsia"/>
          <w:color w:val="auto"/>
          <w:sz w:val="22"/>
          <w:szCs w:val="22"/>
          <w:highlight w:val="none"/>
          <w:u w:val="single"/>
        </w:rPr>
        <w:t>（企业名称）</w:t>
      </w:r>
      <w:r>
        <w:rPr>
          <w:rFonts w:hint="eastAsia" w:asciiTheme="minorEastAsia" w:hAnsiTheme="minorEastAsia" w:eastAsiaTheme="minorEastAsia" w:cstheme="minorEastAsia"/>
          <w:i/>
          <w:iCs/>
          <w:color w:val="auto"/>
          <w:sz w:val="22"/>
          <w:szCs w:val="22"/>
          <w:highlight w:val="none"/>
        </w:rPr>
        <w:t>、</w:t>
      </w:r>
      <w:r>
        <w:rPr>
          <w:rFonts w:hint="eastAsia" w:asciiTheme="minorEastAsia" w:hAnsiTheme="minorEastAsia" w:eastAsiaTheme="minorEastAsia" w:cstheme="minorEastAsia"/>
          <w:color w:val="auto"/>
          <w:sz w:val="22"/>
          <w:szCs w:val="22"/>
          <w:highlight w:val="none"/>
        </w:rPr>
        <w:t>从业人员</w:t>
      </w:r>
      <w:r>
        <w:rPr>
          <w:rFonts w:hint="eastAsia" w:asciiTheme="minorEastAsia" w:hAnsiTheme="minorEastAsia" w:eastAsiaTheme="minorEastAsia" w:cstheme="minorEastAsia"/>
          <w:color w:val="auto"/>
          <w:sz w:val="22"/>
          <w:szCs w:val="22"/>
          <w:highlight w:val="none"/>
          <w:u w:val="single"/>
          <w:lang w:val="en-US" w:eastAsia="zh-CN" w:bidi="zh-CN"/>
        </w:rPr>
        <w:t xml:space="preserve">     </w:t>
      </w:r>
      <w:r>
        <w:rPr>
          <w:rFonts w:hint="eastAsia" w:asciiTheme="minorEastAsia" w:hAnsiTheme="minorEastAsia" w:eastAsiaTheme="minorEastAsia" w:cstheme="minorEastAsia"/>
          <w:color w:val="auto"/>
          <w:sz w:val="22"/>
          <w:szCs w:val="22"/>
          <w:highlight w:val="none"/>
        </w:rPr>
        <w:t>人，营业收入为</w:t>
      </w:r>
      <w:r>
        <w:rPr>
          <w:rFonts w:hint="eastAsia" w:asciiTheme="minorEastAsia" w:hAnsiTheme="minorEastAsia" w:eastAsiaTheme="minorEastAsia" w:cstheme="minorEastAsia"/>
          <w:color w:val="auto"/>
          <w:sz w:val="22"/>
          <w:szCs w:val="22"/>
          <w:highlight w:val="none"/>
          <w:u w:val="single"/>
        </w:rPr>
        <w:t xml:space="preserve"> </w:t>
      </w:r>
      <w:r>
        <w:rPr>
          <w:rFonts w:hint="eastAsia" w:asciiTheme="minorEastAsia" w:hAnsiTheme="minorEastAsia" w:eastAsiaTheme="minorEastAsia" w:cstheme="minorEastAsia"/>
          <w:color w:val="auto"/>
          <w:sz w:val="22"/>
          <w:szCs w:val="22"/>
          <w:highlight w:val="none"/>
          <w:u w:val="single"/>
          <w:lang w:val="en-US" w:eastAsia="zh-CN"/>
        </w:rPr>
        <w:t xml:space="preserve"> </w:t>
      </w:r>
      <w:r>
        <w:rPr>
          <w:rFonts w:hint="eastAsia" w:asciiTheme="minorEastAsia" w:hAnsiTheme="minorEastAsia" w:eastAsiaTheme="minorEastAsia" w:cstheme="minorEastAsia"/>
          <w:color w:val="auto"/>
          <w:sz w:val="22"/>
          <w:szCs w:val="22"/>
          <w:highlight w:val="none"/>
          <w:u w:val="single"/>
        </w:rPr>
        <w:tab/>
      </w:r>
      <w:r>
        <w:rPr>
          <w:rFonts w:hint="eastAsia" w:asciiTheme="minorEastAsia" w:hAnsiTheme="minorEastAsia" w:eastAsiaTheme="minorEastAsia" w:cstheme="minorEastAsia"/>
          <w:color w:val="auto"/>
          <w:sz w:val="22"/>
          <w:szCs w:val="22"/>
          <w:highlight w:val="none"/>
        </w:rPr>
        <w:t>万元，资产总额为</w:t>
      </w:r>
      <w:r>
        <w:rPr>
          <w:rFonts w:hint="eastAsia" w:asciiTheme="minorEastAsia" w:hAnsiTheme="minorEastAsia" w:eastAsiaTheme="minorEastAsia" w:cstheme="minorEastAsia"/>
          <w:color w:val="auto"/>
          <w:sz w:val="22"/>
          <w:szCs w:val="22"/>
          <w:highlight w:val="none"/>
          <w:u w:val="single"/>
        </w:rPr>
        <w:t xml:space="preserve"> </w:t>
      </w:r>
      <w:r>
        <w:rPr>
          <w:rFonts w:hint="eastAsia" w:asciiTheme="minorEastAsia" w:hAnsiTheme="minorEastAsia" w:eastAsiaTheme="minorEastAsia" w:cstheme="minorEastAsia"/>
          <w:color w:val="auto"/>
          <w:sz w:val="22"/>
          <w:szCs w:val="22"/>
          <w:highlight w:val="none"/>
          <w:u w:val="single"/>
          <w:lang w:val="en-US" w:eastAsia="zh-CN"/>
        </w:rPr>
        <w:t xml:space="preserve">  </w:t>
      </w:r>
      <w:r>
        <w:rPr>
          <w:rFonts w:hint="eastAsia" w:asciiTheme="minorEastAsia" w:hAnsiTheme="minorEastAsia" w:eastAsiaTheme="minorEastAsia" w:cstheme="minorEastAsia"/>
          <w:color w:val="auto"/>
          <w:sz w:val="22"/>
          <w:szCs w:val="22"/>
          <w:highlight w:val="none"/>
        </w:rPr>
        <w:t>万元，属于</w:t>
      </w:r>
      <w:r>
        <w:rPr>
          <w:rFonts w:hint="eastAsia" w:asciiTheme="minorEastAsia" w:hAnsiTheme="minorEastAsia" w:eastAsiaTheme="minorEastAsia" w:cstheme="minorEastAsia"/>
          <w:color w:val="auto"/>
          <w:sz w:val="22"/>
          <w:szCs w:val="22"/>
          <w:highlight w:val="none"/>
          <w:u w:val="single"/>
          <w:lang w:val="en-US" w:eastAsia="zh-CN"/>
        </w:rPr>
        <w:t xml:space="preserve">          </w:t>
      </w:r>
      <w:r>
        <w:rPr>
          <w:rFonts w:hint="eastAsia" w:asciiTheme="minorEastAsia" w:hAnsiTheme="minorEastAsia" w:eastAsiaTheme="minorEastAsia" w:cstheme="minorEastAsia"/>
          <w:color w:val="auto"/>
          <w:sz w:val="22"/>
          <w:szCs w:val="22"/>
          <w:highlight w:val="none"/>
          <w:u w:val="single"/>
        </w:rPr>
        <w:t>（中型企业、</w:t>
      </w:r>
      <w:r>
        <w:rPr>
          <w:rFonts w:hint="eastAsia" w:asciiTheme="minorEastAsia" w:hAnsiTheme="minorEastAsia" w:eastAsiaTheme="minorEastAsia" w:cstheme="minorEastAsia"/>
          <w:color w:val="auto"/>
          <w:sz w:val="22"/>
          <w:szCs w:val="22"/>
          <w:highlight w:val="none"/>
          <w:u w:val="single"/>
          <w:lang w:val="zh-CN" w:eastAsia="zh-CN" w:bidi="zh-CN"/>
        </w:rPr>
        <w:t>小型</w:t>
      </w:r>
      <w:r>
        <w:rPr>
          <w:rFonts w:hint="eastAsia" w:asciiTheme="minorEastAsia" w:hAnsiTheme="minorEastAsia" w:eastAsiaTheme="minorEastAsia" w:cstheme="minorEastAsia"/>
          <w:color w:val="auto"/>
          <w:sz w:val="22"/>
          <w:szCs w:val="22"/>
          <w:highlight w:val="none"/>
          <w:u w:val="single"/>
        </w:rPr>
        <w:t>企业、微型企业）</w:t>
      </w:r>
      <w:r>
        <w:rPr>
          <w:rFonts w:hint="eastAsia" w:asciiTheme="minorEastAsia" w:hAnsiTheme="minorEastAsia" w:eastAsiaTheme="minorEastAsia" w:cstheme="minorEastAsia"/>
          <w:color w:val="auto"/>
          <w:sz w:val="22"/>
          <w:szCs w:val="22"/>
          <w:highlight w:val="none"/>
        </w:rPr>
        <w:t>；</w:t>
      </w:r>
    </w:p>
    <w:p w14:paraId="005E24B5">
      <w:pPr>
        <w:keepNext w:val="0"/>
        <w:keepLines w:val="0"/>
        <w:pageBreakBefore w:val="0"/>
        <w:widowControl w:val="0"/>
        <w:kinsoku/>
        <w:overflowPunct/>
        <w:topLinePunct w:val="0"/>
        <w:autoSpaceDE/>
        <w:autoSpaceDN/>
        <w:bidi w:val="0"/>
        <w:spacing w:line="400" w:lineRule="exact"/>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w:t>
      </w:r>
    </w:p>
    <w:p w14:paraId="58BCFADD">
      <w:pPr>
        <w:keepNext w:val="0"/>
        <w:keepLines w:val="0"/>
        <w:pageBreakBefore w:val="0"/>
        <w:widowControl w:val="0"/>
        <w:kinsoku/>
        <w:overflowPunct/>
        <w:topLinePunct w:val="0"/>
        <w:autoSpaceDE/>
        <w:autoSpaceDN/>
        <w:bidi w:val="0"/>
        <w:spacing w:line="400" w:lineRule="exact"/>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以上企业，不属于大企业的分支机构，不存在控股股东为大企业的情形，也不存在与大企业的负责人为同一人的情形。</w:t>
      </w:r>
    </w:p>
    <w:p w14:paraId="4FAB5461">
      <w:pPr>
        <w:pStyle w:val="94"/>
        <w:keepNext w:val="0"/>
        <w:keepLines w:val="0"/>
        <w:pageBreakBefore w:val="0"/>
        <w:widowControl w:val="0"/>
        <w:kinsoku/>
        <w:overflowPunct/>
        <w:topLinePunct w:val="0"/>
        <w:autoSpaceDE/>
        <w:autoSpaceDN/>
        <w:bidi w:val="0"/>
        <w:spacing w:line="400" w:lineRule="exact"/>
        <w:ind w:firstLine="48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本企业对上述声明内容的真实性负责。如有虚假，将依法承担相应责任。</w:t>
      </w:r>
    </w:p>
    <w:p w14:paraId="3DEAEAE7">
      <w:pPr>
        <w:keepNext w:val="0"/>
        <w:keepLines w:val="0"/>
        <w:pageBreakBefore w:val="0"/>
        <w:widowControl w:val="0"/>
        <w:kinsoku/>
        <w:overflowPunct/>
        <w:topLinePunct w:val="0"/>
        <w:autoSpaceDE/>
        <w:autoSpaceDN/>
        <w:bidi w:val="0"/>
        <w:snapToGrid w:val="0"/>
        <w:spacing w:line="400" w:lineRule="exact"/>
        <w:ind w:firstLine="4730" w:firstLineChars="2150"/>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lang w:val="zh-CN"/>
        </w:rPr>
        <w:t>供应商名称（电子签章或公章）：</w:t>
      </w:r>
    </w:p>
    <w:p w14:paraId="021E45A6">
      <w:pPr>
        <w:keepNext w:val="0"/>
        <w:keepLines w:val="0"/>
        <w:pageBreakBefore w:val="0"/>
        <w:widowControl w:val="0"/>
        <w:kinsoku/>
        <w:overflowPunct/>
        <w:topLinePunct w:val="0"/>
        <w:autoSpaceDE/>
        <w:autoSpaceDN/>
        <w:bidi w:val="0"/>
        <w:snapToGrid w:val="0"/>
        <w:spacing w:line="400" w:lineRule="exact"/>
        <w:textAlignment w:val="auto"/>
        <w:rPr>
          <w:rFonts w:hint="eastAsia" w:asciiTheme="minorEastAsia" w:hAnsiTheme="minorEastAsia" w:eastAsiaTheme="minorEastAsia" w:cstheme="minorEastAsia"/>
          <w:color w:val="auto"/>
          <w:kern w:val="0"/>
          <w:sz w:val="22"/>
          <w:szCs w:val="22"/>
          <w:highlight w:val="none"/>
          <w:lang w:val="zh-CN"/>
        </w:rPr>
      </w:pPr>
      <w:r>
        <w:rPr>
          <w:rFonts w:hint="eastAsia" w:asciiTheme="minorEastAsia" w:hAnsiTheme="minorEastAsia" w:eastAsiaTheme="minorEastAsia" w:cstheme="minorEastAsia"/>
          <w:color w:val="auto"/>
          <w:kern w:val="0"/>
          <w:sz w:val="22"/>
          <w:szCs w:val="22"/>
          <w:highlight w:val="none"/>
          <w:lang w:val="zh-CN"/>
        </w:rPr>
        <w:t xml:space="preserve">                                           日期</w:t>
      </w:r>
      <w:r>
        <w:rPr>
          <w:rFonts w:hint="eastAsia" w:asciiTheme="minorEastAsia" w:hAnsiTheme="minorEastAsia" w:eastAsiaTheme="minorEastAsia" w:cstheme="minorEastAsia"/>
          <w:color w:val="auto"/>
          <w:kern w:val="0"/>
          <w:sz w:val="22"/>
          <w:szCs w:val="22"/>
          <w:highlight w:val="none"/>
        </w:rPr>
        <w:t xml:space="preserve">：  年  </w:t>
      </w:r>
      <w:r>
        <w:rPr>
          <w:rFonts w:hint="eastAsia" w:asciiTheme="minorEastAsia" w:hAnsiTheme="minorEastAsia" w:eastAsiaTheme="minorEastAsia" w:cstheme="minorEastAsia"/>
          <w:color w:val="auto"/>
          <w:kern w:val="0"/>
          <w:sz w:val="22"/>
          <w:szCs w:val="22"/>
          <w:highlight w:val="none"/>
          <w:lang w:val="zh-CN"/>
        </w:rPr>
        <w:t>月</w:t>
      </w:r>
      <w:r>
        <w:rPr>
          <w:rFonts w:hint="eastAsia" w:asciiTheme="minorEastAsia" w:hAnsiTheme="minorEastAsia" w:eastAsiaTheme="minorEastAsia" w:cstheme="minorEastAsia"/>
          <w:color w:val="auto"/>
          <w:kern w:val="0"/>
          <w:sz w:val="22"/>
          <w:szCs w:val="22"/>
          <w:highlight w:val="none"/>
        </w:rPr>
        <w:t xml:space="preserve">   </w:t>
      </w:r>
      <w:r>
        <w:rPr>
          <w:rFonts w:hint="eastAsia" w:asciiTheme="minorEastAsia" w:hAnsiTheme="minorEastAsia" w:eastAsiaTheme="minorEastAsia" w:cstheme="minorEastAsia"/>
          <w:color w:val="auto"/>
          <w:kern w:val="0"/>
          <w:sz w:val="22"/>
          <w:szCs w:val="22"/>
          <w:highlight w:val="none"/>
          <w:lang w:val="zh-CN"/>
        </w:rPr>
        <w:t>日</w:t>
      </w:r>
    </w:p>
    <w:p w14:paraId="21D6B545">
      <w:pPr>
        <w:keepNext w:val="0"/>
        <w:keepLines w:val="0"/>
        <w:pageBreakBefore w:val="0"/>
        <w:widowControl w:val="0"/>
        <w:numPr>
          <w:ilvl w:val="0"/>
          <w:numId w:val="0"/>
        </w:numPr>
        <w:kinsoku/>
        <w:wordWrap w:val="0"/>
        <w:overflowPunct/>
        <w:topLinePunct w:val="0"/>
        <w:autoSpaceDE/>
        <w:autoSpaceDN/>
        <w:bidi w:val="0"/>
        <w:adjustRightInd w:val="0"/>
        <w:snapToGrid/>
        <w:spacing w:line="400" w:lineRule="exact"/>
        <w:jc w:val="left"/>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1.</w:t>
      </w:r>
      <w:r>
        <w:rPr>
          <w:rFonts w:hint="eastAsia" w:asciiTheme="minorEastAsia" w:hAnsiTheme="minorEastAsia" w:eastAsiaTheme="minorEastAsia" w:cstheme="minorEastAsia"/>
          <w:color w:val="auto"/>
          <w:sz w:val="22"/>
          <w:szCs w:val="22"/>
          <w:highlight w:val="none"/>
        </w:rPr>
        <w:t>填写要求：</w:t>
      </w:r>
    </w:p>
    <w:p w14:paraId="2B4A4670">
      <w:pPr>
        <w:keepNext w:val="0"/>
        <w:keepLines w:val="0"/>
        <w:pageBreakBefore w:val="0"/>
        <w:widowControl w:val="0"/>
        <w:numPr>
          <w:ilvl w:val="0"/>
          <w:numId w:val="0"/>
        </w:numPr>
        <w:kinsoku/>
        <w:wordWrap w:val="0"/>
        <w:overflowPunct/>
        <w:topLinePunct w:val="0"/>
        <w:autoSpaceDE/>
        <w:autoSpaceDN/>
        <w:bidi w:val="0"/>
        <w:adjustRightInd w:val="0"/>
        <w:snapToGrid/>
        <w:spacing w:line="400" w:lineRule="exact"/>
        <w:ind w:firstLine="440" w:firstLineChars="200"/>
        <w:jc w:val="left"/>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①从业人员、营业收入、资产总额填报上一年度数据，无上一年度数据的新成立企业可不填报。（无上一年度数据的新成立企业需提供相关证明材料）</w:t>
      </w:r>
    </w:p>
    <w:p w14:paraId="313FF634">
      <w:pPr>
        <w:keepNext w:val="0"/>
        <w:keepLines w:val="0"/>
        <w:pageBreakBefore w:val="0"/>
        <w:widowControl w:val="0"/>
        <w:numPr>
          <w:ilvl w:val="0"/>
          <w:numId w:val="0"/>
        </w:numPr>
        <w:kinsoku/>
        <w:wordWrap w:val="0"/>
        <w:overflowPunct/>
        <w:topLinePunct w:val="0"/>
        <w:autoSpaceDE/>
        <w:autoSpaceDN/>
        <w:bidi w:val="0"/>
        <w:adjustRightInd w:val="0"/>
        <w:snapToGrid/>
        <w:spacing w:line="400" w:lineRule="exact"/>
        <w:ind w:firstLine="440" w:firstLineChars="200"/>
        <w:jc w:val="left"/>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②“标的名称”、“采购文件中明确的所属行业”依据采购文件第二部分</w:t>
      </w:r>
      <w:r>
        <w:rPr>
          <w:rFonts w:hint="eastAsia" w:asciiTheme="minorEastAsia" w:hAnsiTheme="minorEastAsia" w:eastAsiaTheme="minorEastAsia" w:cstheme="minorEastAsia"/>
          <w:color w:val="auto"/>
          <w:sz w:val="22"/>
          <w:szCs w:val="22"/>
          <w:highlight w:val="none"/>
          <w:lang w:eastAsia="zh-CN"/>
        </w:rPr>
        <w:t>供应商</w:t>
      </w:r>
      <w:r>
        <w:rPr>
          <w:rFonts w:hint="eastAsia" w:asciiTheme="minorEastAsia" w:hAnsiTheme="minorEastAsia" w:eastAsiaTheme="minorEastAsia" w:cstheme="minorEastAsia"/>
          <w:color w:val="auto"/>
          <w:sz w:val="22"/>
          <w:szCs w:val="22"/>
          <w:highlight w:val="none"/>
        </w:rPr>
        <w:t>须知前附表“</w:t>
      </w:r>
      <w:r>
        <w:rPr>
          <w:rFonts w:hint="eastAsia" w:asciiTheme="minorEastAsia" w:hAnsiTheme="minorEastAsia" w:eastAsiaTheme="minorEastAsia" w:cstheme="minorEastAsia"/>
          <w:color w:val="auto"/>
          <w:sz w:val="22"/>
          <w:szCs w:val="22"/>
          <w:highlight w:val="none"/>
          <w:lang w:eastAsia="zh-CN"/>
        </w:rPr>
        <w:t>采购标的及其对应的中小企业划分标准所属行业</w:t>
      </w:r>
      <w:r>
        <w:rPr>
          <w:rFonts w:hint="eastAsia" w:asciiTheme="minorEastAsia" w:hAnsiTheme="minorEastAsia" w:eastAsiaTheme="minorEastAsia" w:cstheme="minorEastAsia"/>
          <w:color w:val="auto"/>
          <w:sz w:val="22"/>
          <w:szCs w:val="22"/>
          <w:highlight w:val="none"/>
        </w:rPr>
        <w:t>”填写，不得缺漏。</w:t>
      </w:r>
    </w:p>
    <w:p w14:paraId="3FDB76D5">
      <w:pPr>
        <w:keepNext w:val="0"/>
        <w:keepLines w:val="0"/>
        <w:pageBreakBefore w:val="0"/>
        <w:widowControl w:val="0"/>
        <w:numPr>
          <w:ilvl w:val="0"/>
          <w:numId w:val="0"/>
        </w:numPr>
        <w:kinsoku/>
        <w:wordWrap w:val="0"/>
        <w:overflowPunct/>
        <w:topLinePunct w:val="0"/>
        <w:autoSpaceDE/>
        <w:autoSpaceDN/>
        <w:bidi w:val="0"/>
        <w:adjustRightInd w:val="0"/>
        <w:snapToGrid/>
        <w:spacing w:line="400" w:lineRule="exact"/>
        <w:ind w:firstLine="440" w:firstLineChars="200"/>
        <w:jc w:val="left"/>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③</w:t>
      </w:r>
      <w:r>
        <w:rPr>
          <w:rFonts w:hint="eastAsia" w:asciiTheme="minorEastAsia" w:hAnsiTheme="minorEastAsia" w:eastAsiaTheme="minorEastAsia" w:cstheme="minorEastAsia"/>
          <w:color w:val="auto"/>
          <w:sz w:val="22"/>
          <w:szCs w:val="22"/>
          <w:highlight w:val="none"/>
          <w:lang w:val="en-US" w:eastAsia="zh-CN"/>
        </w:rPr>
        <w:t>企业类型（包括新成立企业），按照《中小企业划型标准规定》（工信部联企业〔2011〕300号）规定和【谈判文件】中明确的所属行业及划分标准，选择“中型企业、小型企业、微型企业”其中之一</w:t>
      </w:r>
      <w:r>
        <w:rPr>
          <w:rFonts w:hint="eastAsia" w:asciiTheme="minorEastAsia" w:hAnsiTheme="minorEastAsia" w:eastAsiaTheme="minorEastAsia" w:cstheme="minorEastAsia"/>
          <w:color w:val="auto"/>
          <w:sz w:val="22"/>
          <w:szCs w:val="22"/>
          <w:highlight w:val="none"/>
        </w:rPr>
        <w:t>填写，不得缺漏。</w:t>
      </w:r>
    </w:p>
    <w:p w14:paraId="58E49FC8">
      <w:pPr>
        <w:keepNext w:val="0"/>
        <w:keepLines w:val="0"/>
        <w:pageBreakBefore w:val="0"/>
        <w:widowControl w:val="0"/>
        <w:numPr>
          <w:ilvl w:val="0"/>
          <w:numId w:val="0"/>
        </w:numPr>
        <w:kinsoku/>
        <w:wordWrap w:val="0"/>
        <w:overflowPunct/>
        <w:topLinePunct w:val="0"/>
        <w:autoSpaceDE/>
        <w:autoSpaceDN/>
        <w:bidi w:val="0"/>
        <w:adjustRightInd w:val="0"/>
        <w:spacing w:line="400" w:lineRule="exact"/>
        <w:ind w:firstLine="440" w:firstLineChars="200"/>
        <w:jc w:val="left"/>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rPr>
        <w:t>④</w:t>
      </w:r>
      <w:r>
        <w:rPr>
          <w:rFonts w:hint="eastAsia" w:asciiTheme="minorEastAsia" w:hAnsiTheme="minorEastAsia" w:eastAsiaTheme="minorEastAsia" w:cstheme="minorEastAsia"/>
          <w:color w:val="auto"/>
          <w:sz w:val="22"/>
          <w:szCs w:val="22"/>
          <w:highlight w:val="none"/>
          <w:lang w:val="en-US" w:eastAsia="zh-CN"/>
        </w:rPr>
        <w:t>承接企业（服务商），服务由中小企业承接，即提供服务的人员为中小企业依照《中华人民共和国劳动合同法》订立劳动合同的从业人员；</w:t>
      </w:r>
    </w:p>
    <w:p w14:paraId="34A0D638">
      <w:pPr>
        <w:keepNext w:val="0"/>
        <w:keepLines w:val="0"/>
        <w:pageBreakBefore w:val="0"/>
        <w:widowControl w:val="0"/>
        <w:numPr>
          <w:ilvl w:val="0"/>
          <w:numId w:val="0"/>
        </w:numPr>
        <w:kinsoku/>
        <w:wordWrap w:val="0"/>
        <w:overflowPunct/>
        <w:topLinePunct w:val="0"/>
        <w:autoSpaceDE/>
        <w:autoSpaceDN/>
        <w:bidi w:val="0"/>
        <w:adjustRightInd w:val="0"/>
        <w:spacing w:line="400" w:lineRule="exact"/>
        <w:jc w:val="left"/>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 w:val="22"/>
          <w:szCs w:val="22"/>
          <w:highlight w:val="none"/>
          <w:lang w:val="en-US" w:eastAsia="zh-CN"/>
        </w:rPr>
        <w:t>2.</w:t>
      </w:r>
      <w:r>
        <w:rPr>
          <w:rFonts w:hint="eastAsia" w:asciiTheme="minorEastAsia" w:hAnsiTheme="minorEastAsia" w:eastAsiaTheme="minorEastAsia" w:cstheme="minorEastAsia"/>
          <w:color w:val="auto"/>
          <w:sz w:val="22"/>
          <w:szCs w:val="22"/>
          <w:highlight w:val="none"/>
          <w:lang w:eastAsia="zh-CN"/>
        </w:rPr>
        <w:t>供应商</w:t>
      </w:r>
      <w:r>
        <w:rPr>
          <w:rFonts w:hint="eastAsia" w:asciiTheme="minorEastAsia" w:hAnsiTheme="minorEastAsia" w:eastAsiaTheme="minorEastAsia" w:cstheme="minorEastAsia"/>
          <w:color w:val="auto"/>
          <w:sz w:val="22"/>
          <w:szCs w:val="22"/>
          <w:highlight w:val="none"/>
        </w:rPr>
        <w:t>为联合体形式的，</w:t>
      </w:r>
      <w:r>
        <w:rPr>
          <w:rFonts w:hint="eastAsia" w:asciiTheme="minorEastAsia" w:hAnsiTheme="minorEastAsia" w:eastAsiaTheme="minorEastAsia" w:cstheme="minorEastAsia"/>
          <w:color w:val="auto"/>
          <w:sz w:val="22"/>
          <w:szCs w:val="22"/>
          <w:highlight w:val="none"/>
          <w:lang w:eastAsia="zh-CN"/>
        </w:rPr>
        <w:t>供应商</w:t>
      </w:r>
      <w:r>
        <w:rPr>
          <w:rFonts w:hint="eastAsia" w:asciiTheme="minorEastAsia" w:hAnsiTheme="minorEastAsia" w:eastAsiaTheme="minorEastAsia" w:cstheme="minorEastAsia"/>
          <w:color w:val="auto"/>
          <w:sz w:val="22"/>
          <w:szCs w:val="22"/>
          <w:highlight w:val="none"/>
        </w:rPr>
        <w:t>名称填写所有联合体成员名称，盖章可只需联合体牵头人盖章。</w:t>
      </w:r>
    </w:p>
    <w:p w14:paraId="33CF4DAE">
      <w:pPr>
        <w:rPr>
          <w:rFonts w:hint="eastAsia" w:asciiTheme="minorEastAsia" w:hAnsiTheme="minorEastAsia" w:eastAsiaTheme="minorEastAsia" w:cstheme="minorEastAsia"/>
          <w:b/>
          <w:color w:val="auto"/>
          <w:spacing w:val="6"/>
          <w:sz w:val="32"/>
          <w:szCs w:val="32"/>
          <w:highlight w:val="none"/>
        </w:rPr>
      </w:pPr>
      <w:r>
        <w:rPr>
          <w:rFonts w:hint="eastAsia" w:asciiTheme="minorEastAsia" w:hAnsiTheme="minorEastAsia" w:eastAsiaTheme="minorEastAsia" w:cstheme="minorEastAsia"/>
          <w:b/>
          <w:color w:val="auto"/>
          <w:spacing w:val="6"/>
          <w:sz w:val="32"/>
          <w:szCs w:val="32"/>
          <w:highlight w:val="none"/>
        </w:rPr>
        <w:br w:type="page"/>
      </w:r>
    </w:p>
    <w:p w14:paraId="76D3D72D">
      <w:pPr>
        <w:pStyle w:val="95"/>
        <w:snapToGrid w:val="0"/>
        <w:spacing w:line="400" w:lineRule="exact"/>
        <w:jc w:val="center"/>
        <w:rPr>
          <w:rFonts w:hint="eastAsia"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color w:val="auto"/>
          <w:spacing w:val="6"/>
          <w:sz w:val="32"/>
          <w:szCs w:val="32"/>
          <w:highlight w:val="none"/>
          <w:lang w:eastAsia="zh-CN"/>
        </w:rPr>
        <w:t>附件6</w:t>
      </w:r>
      <w:r>
        <w:rPr>
          <w:rFonts w:hint="eastAsia" w:asciiTheme="minorEastAsia" w:hAnsiTheme="minorEastAsia" w:eastAsiaTheme="minorEastAsia" w:cstheme="minorEastAsia"/>
          <w:b/>
          <w:color w:val="auto"/>
          <w:spacing w:val="6"/>
          <w:sz w:val="32"/>
          <w:szCs w:val="32"/>
          <w:highlight w:val="none"/>
        </w:rPr>
        <w:t>：</w:t>
      </w:r>
      <w:r>
        <w:rPr>
          <w:rFonts w:hint="eastAsia" w:asciiTheme="minorEastAsia" w:hAnsiTheme="minorEastAsia" w:eastAsiaTheme="minorEastAsia" w:cstheme="minorEastAsia"/>
          <w:b/>
          <w:color w:val="auto"/>
          <w:kern w:val="0"/>
          <w:sz w:val="32"/>
          <w:szCs w:val="32"/>
          <w:highlight w:val="none"/>
        </w:rPr>
        <w:t>政府采购活动现场确认声明书</w:t>
      </w:r>
    </w:p>
    <w:p w14:paraId="694E42D2">
      <w:pPr>
        <w:pStyle w:val="95"/>
        <w:snapToGrid w:val="0"/>
        <w:spacing w:line="400" w:lineRule="exact"/>
        <w:rPr>
          <w:rFonts w:hint="eastAsia" w:asciiTheme="minorEastAsia" w:hAnsiTheme="minorEastAsia" w:eastAsiaTheme="minorEastAsia" w:cstheme="minorEastAsia"/>
          <w:color w:val="auto"/>
          <w:kern w:val="0"/>
          <w:sz w:val="24"/>
          <w:szCs w:val="24"/>
          <w:highlight w:val="none"/>
          <w:u w:val="single"/>
        </w:rPr>
      </w:pPr>
    </w:p>
    <w:p w14:paraId="279E7B42">
      <w:pPr>
        <w:pStyle w:val="95"/>
        <w:snapToGrid w:val="0"/>
        <w:spacing w:line="400" w:lineRule="exac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kern w:val="0"/>
          <w:sz w:val="24"/>
          <w:szCs w:val="24"/>
          <w:highlight w:val="none"/>
          <w:u w:val="single"/>
        </w:rPr>
        <w:t>浙江乐诚工程咨询有限公司</w:t>
      </w:r>
      <w:r>
        <w:rPr>
          <w:rFonts w:hint="eastAsia" w:asciiTheme="minorEastAsia" w:hAnsiTheme="minorEastAsia" w:eastAsiaTheme="minorEastAsia" w:cstheme="minorEastAsia"/>
          <w:color w:val="auto"/>
          <w:kern w:val="0"/>
          <w:sz w:val="24"/>
          <w:szCs w:val="24"/>
          <w:highlight w:val="none"/>
        </w:rPr>
        <w:t>：</w:t>
      </w:r>
    </w:p>
    <w:p w14:paraId="239B9488">
      <w:pPr>
        <w:pStyle w:val="95"/>
        <w:snapToGrid w:val="0"/>
        <w:spacing w:line="400" w:lineRule="exact"/>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本人经由</w:t>
      </w:r>
      <w:r>
        <w:rPr>
          <w:rFonts w:hint="eastAsia" w:asciiTheme="minorEastAsia" w:hAnsiTheme="minorEastAsia" w:eastAsiaTheme="minorEastAsia" w:cstheme="minorEastAsia"/>
          <w:color w:val="auto"/>
          <w:spacing w:val="6"/>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u w:val="single"/>
        </w:rPr>
        <w:t>（</w:t>
      </w:r>
      <w:r>
        <w:rPr>
          <w:rFonts w:hint="eastAsia" w:asciiTheme="minorEastAsia" w:hAnsiTheme="minorEastAsia" w:eastAsiaTheme="minorEastAsia" w:cstheme="minorEastAsia"/>
          <w:color w:val="auto"/>
          <w:spacing w:val="6"/>
          <w:sz w:val="24"/>
          <w:szCs w:val="24"/>
          <w:highlight w:val="none"/>
          <w:u w:val="single"/>
        </w:rPr>
        <w:t>单位）</w:t>
      </w:r>
      <w:r>
        <w:rPr>
          <w:rFonts w:hint="eastAsia" w:asciiTheme="minorEastAsia" w:hAnsiTheme="minorEastAsia" w:eastAsiaTheme="minorEastAsia" w:cstheme="minorEastAsia"/>
          <w:color w:val="auto"/>
          <w:spacing w:val="6"/>
          <w:sz w:val="24"/>
          <w:szCs w:val="24"/>
          <w:highlight w:val="none"/>
        </w:rPr>
        <w:t>法定代表人（负责人）</w:t>
      </w:r>
      <w:r>
        <w:rPr>
          <w:rFonts w:hint="eastAsia" w:asciiTheme="minorEastAsia" w:hAnsiTheme="minorEastAsia" w:eastAsiaTheme="minorEastAsia" w:cstheme="minorEastAsia"/>
          <w:color w:val="auto"/>
          <w:spacing w:val="6"/>
          <w:sz w:val="24"/>
          <w:szCs w:val="24"/>
          <w:highlight w:val="none"/>
          <w:u w:val="single"/>
        </w:rPr>
        <w:t xml:space="preserve">        （姓名）</w:t>
      </w:r>
      <w:r>
        <w:rPr>
          <w:rFonts w:hint="eastAsia" w:asciiTheme="minorEastAsia" w:hAnsiTheme="minorEastAsia" w:eastAsiaTheme="minorEastAsia" w:cstheme="minorEastAsia"/>
          <w:color w:val="auto"/>
          <w:spacing w:val="6"/>
          <w:sz w:val="24"/>
          <w:szCs w:val="24"/>
          <w:highlight w:val="none"/>
        </w:rPr>
        <w:t>合法授权参加</w:t>
      </w:r>
      <w:r>
        <w:rPr>
          <w:rFonts w:hint="eastAsia" w:asciiTheme="minorEastAsia" w:hAnsiTheme="minorEastAsia" w:eastAsiaTheme="minorEastAsia" w:cstheme="minorEastAsia"/>
          <w:color w:val="auto"/>
          <w:spacing w:val="6"/>
          <w:sz w:val="24"/>
          <w:szCs w:val="24"/>
          <w:highlight w:val="none"/>
          <w:u w:val="single"/>
        </w:rPr>
        <w:t xml:space="preserve">             </w:t>
      </w:r>
      <w:r>
        <w:rPr>
          <w:rFonts w:hint="eastAsia" w:asciiTheme="minorEastAsia" w:hAnsiTheme="minorEastAsia" w:eastAsiaTheme="minorEastAsia" w:cstheme="minorEastAsia"/>
          <w:color w:val="auto"/>
          <w:spacing w:val="6"/>
          <w:sz w:val="24"/>
          <w:szCs w:val="24"/>
          <w:highlight w:val="none"/>
        </w:rPr>
        <w:t>（项目名称）（项目编号</w:t>
      </w:r>
      <w:r>
        <w:rPr>
          <w:rFonts w:hint="eastAsia" w:asciiTheme="minorEastAsia" w:hAnsiTheme="minorEastAsia" w:eastAsiaTheme="minorEastAsia" w:cstheme="minorEastAsia"/>
          <w:color w:val="auto"/>
          <w:spacing w:val="6"/>
          <w:sz w:val="24"/>
          <w:szCs w:val="24"/>
          <w:highlight w:val="none"/>
          <w:u w:val="single"/>
        </w:rPr>
        <w:t xml:space="preserve">：             </w:t>
      </w:r>
      <w:r>
        <w:rPr>
          <w:rFonts w:hint="eastAsia" w:asciiTheme="minorEastAsia" w:hAnsiTheme="minorEastAsia" w:eastAsiaTheme="minorEastAsia" w:cstheme="minorEastAsia"/>
          <w:color w:val="auto"/>
          <w:spacing w:val="6"/>
          <w:sz w:val="24"/>
          <w:szCs w:val="24"/>
          <w:highlight w:val="none"/>
        </w:rPr>
        <w:t xml:space="preserve">）政府采购活动，经与本单位法定代表人（负责人）联系确认，现就有关公平竞争事项郑重声明如下： </w:t>
      </w:r>
    </w:p>
    <w:p w14:paraId="5994156A">
      <w:pPr>
        <w:pStyle w:val="95"/>
        <w:numPr>
          <w:ilvl w:val="0"/>
          <w:numId w:val="10"/>
        </w:numPr>
        <w:snapToGrid w:val="0"/>
        <w:spacing w:line="400" w:lineRule="exact"/>
        <w:ind w:firstLine="24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本单位与采购人之间□不存在利害关系 □存在下列利害关系</w:t>
      </w:r>
      <w:r>
        <w:rPr>
          <w:rFonts w:hint="eastAsia" w:asciiTheme="minorEastAsia" w:hAnsiTheme="minorEastAsia" w:eastAsiaTheme="minorEastAsia" w:cstheme="minorEastAsia"/>
          <w:color w:val="auto"/>
          <w:spacing w:val="6"/>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w:t>
      </w:r>
    </w:p>
    <w:p w14:paraId="23FBAE03">
      <w:pPr>
        <w:pStyle w:val="95"/>
        <w:snapToGrid w:val="0"/>
        <w:spacing w:line="400" w:lineRule="exact"/>
        <w:ind w:firstLine="240" w:firstLineChars="1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A.投资关系    B.行政隶属关系    C.业务指导关系</w:t>
      </w:r>
    </w:p>
    <w:p w14:paraId="77D5B21A">
      <w:pPr>
        <w:pStyle w:val="95"/>
        <w:snapToGrid w:val="0"/>
        <w:spacing w:line="400" w:lineRule="exact"/>
        <w:ind w:firstLine="240" w:firstLineChars="1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D.其他可能</w:t>
      </w:r>
      <w:r>
        <w:rPr>
          <w:rFonts w:hint="eastAsia" w:asciiTheme="minorEastAsia" w:hAnsiTheme="minorEastAsia" w:eastAsiaTheme="minorEastAsia" w:cstheme="minorEastAsia"/>
          <w:color w:val="auto"/>
          <w:sz w:val="24"/>
          <w:szCs w:val="24"/>
          <w:highlight w:val="none"/>
        </w:rPr>
        <w:t>影响采购公正的</w:t>
      </w:r>
      <w:r>
        <w:rPr>
          <w:rFonts w:hint="eastAsia" w:asciiTheme="minorEastAsia" w:hAnsiTheme="minorEastAsia" w:eastAsiaTheme="minorEastAsia" w:cstheme="minorEastAsia"/>
          <w:color w:val="auto"/>
          <w:kern w:val="0"/>
          <w:sz w:val="24"/>
          <w:szCs w:val="24"/>
          <w:highlight w:val="none"/>
        </w:rPr>
        <w:t>利害关系</w:t>
      </w:r>
      <w:r>
        <w:rPr>
          <w:rFonts w:hint="eastAsia" w:asciiTheme="minorEastAsia" w:hAnsiTheme="minorEastAsia" w:eastAsiaTheme="minorEastAsia" w:cstheme="minorEastAsia"/>
          <w:color w:val="auto"/>
          <w:kern w:val="0"/>
          <w:sz w:val="24"/>
          <w:szCs w:val="24"/>
          <w:highlight w:val="none"/>
          <w:u w:val="single"/>
        </w:rPr>
        <w:t xml:space="preserve">（如有，请如实说明）                 </w:t>
      </w:r>
      <w:r>
        <w:rPr>
          <w:rFonts w:hint="eastAsia" w:asciiTheme="minorEastAsia" w:hAnsiTheme="minorEastAsia" w:eastAsiaTheme="minorEastAsia" w:cstheme="minorEastAsia"/>
          <w:color w:val="auto"/>
          <w:kern w:val="0"/>
          <w:sz w:val="24"/>
          <w:szCs w:val="24"/>
          <w:highlight w:val="none"/>
        </w:rPr>
        <w:t>。</w:t>
      </w:r>
    </w:p>
    <w:p w14:paraId="05029098">
      <w:pPr>
        <w:pStyle w:val="96"/>
        <w:widowControl/>
        <w:snapToGrid w:val="0"/>
        <w:spacing w:line="400" w:lineRule="exac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pacing w:val="6"/>
          <w:sz w:val="24"/>
          <w:szCs w:val="24"/>
          <w:highlight w:val="none"/>
        </w:rPr>
        <w:t xml:space="preserve">  二、</w:t>
      </w:r>
      <w:r>
        <w:rPr>
          <w:rFonts w:hint="eastAsia" w:asciiTheme="minorEastAsia" w:hAnsiTheme="minorEastAsia" w:eastAsiaTheme="minorEastAsia" w:cstheme="minorEastAsia"/>
          <w:color w:val="auto"/>
          <w:kern w:val="0"/>
          <w:sz w:val="24"/>
          <w:szCs w:val="24"/>
          <w:highlight w:val="none"/>
        </w:rPr>
        <w:t>现已清楚知道参加本项目采购活动的其他所有供应商名称，本单位 □与其他所有供应商之间均不存在利害关系 □与</w:t>
      </w:r>
      <w:r>
        <w:rPr>
          <w:rFonts w:hint="eastAsia" w:asciiTheme="minorEastAsia" w:hAnsiTheme="minorEastAsia" w:eastAsiaTheme="minorEastAsia" w:cstheme="minorEastAsia"/>
          <w:color w:val="auto"/>
          <w:kern w:val="0"/>
          <w:sz w:val="24"/>
          <w:szCs w:val="24"/>
          <w:highlight w:val="none"/>
          <w:u w:val="single"/>
        </w:rPr>
        <w:t xml:space="preserve">           （供应商名称）</w:t>
      </w:r>
      <w:r>
        <w:rPr>
          <w:rFonts w:hint="eastAsia" w:asciiTheme="minorEastAsia" w:hAnsiTheme="minorEastAsia" w:eastAsiaTheme="minorEastAsia" w:cstheme="minorEastAsia"/>
          <w:color w:val="auto"/>
          <w:kern w:val="0"/>
          <w:sz w:val="24"/>
          <w:szCs w:val="24"/>
          <w:highlight w:val="none"/>
        </w:rPr>
        <w:t>之间存在下列利害关系</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w:t>
      </w:r>
    </w:p>
    <w:p w14:paraId="3862AD81">
      <w:pPr>
        <w:pStyle w:val="95"/>
        <w:snapToGrid w:val="0"/>
        <w:spacing w:line="400" w:lineRule="exac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  A.法定代表人或负责人或实际控制人是同一人</w:t>
      </w:r>
    </w:p>
    <w:p w14:paraId="08E770F2">
      <w:pPr>
        <w:pStyle w:val="95"/>
        <w:snapToGrid w:val="0"/>
        <w:spacing w:line="400" w:lineRule="exact"/>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  B.法定代表人或负责人或实际控制人是夫妻关系</w:t>
      </w:r>
    </w:p>
    <w:p w14:paraId="6DAE9C8B">
      <w:pPr>
        <w:pStyle w:val="95"/>
        <w:snapToGrid w:val="0"/>
        <w:spacing w:line="400" w:lineRule="exact"/>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  C.法定代表人或负责人或实际控制人是直系血亲关系</w:t>
      </w:r>
    </w:p>
    <w:p w14:paraId="09A63CDE">
      <w:pPr>
        <w:pStyle w:val="95"/>
        <w:snapToGrid w:val="0"/>
        <w:spacing w:line="400" w:lineRule="exact"/>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  D.法定代表人或负责人或实际控制人存在三代以内旁系血亲关系</w:t>
      </w:r>
    </w:p>
    <w:p w14:paraId="5E2D46DB">
      <w:pPr>
        <w:pStyle w:val="95"/>
        <w:snapToGrid w:val="0"/>
        <w:spacing w:line="400" w:lineRule="exac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  E.法定代表人或负责人或实际控制人存在近姻亲关系</w:t>
      </w:r>
    </w:p>
    <w:p w14:paraId="417A9D02">
      <w:pPr>
        <w:pStyle w:val="95"/>
        <w:snapToGrid w:val="0"/>
        <w:spacing w:line="400" w:lineRule="exac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  F.法定代表人或负责人或实际控制人存在股份控制或实际控制关系</w:t>
      </w:r>
    </w:p>
    <w:p w14:paraId="2EB809F1">
      <w:pPr>
        <w:pStyle w:val="95"/>
        <w:snapToGrid w:val="0"/>
        <w:spacing w:line="400" w:lineRule="exac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  G.存在共同直接或间接投资设立子公司、联营企业和合营企业情况</w:t>
      </w:r>
    </w:p>
    <w:p w14:paraId="726BD79E">
      <w:pPr>
        <w:pStyle w:val="95"/>
        <w:snapToGrid w:val="0"/>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  H.存在分级代理或代销关系、同一生产制造商关系、</w:t>
      </w:r>
      <w:r>
        <w:rPr>
          <w:rFonts w:hint="eastAsia" w:asciiTheme="minorEastAsia" w:hAnsiTheme="minorEastAsia" w:eastAsiaTheme="minorEastAsia" w:cstheme="minorEastAsia"/>
          <w:color w:val="auto"/>
          <w:sz w:val="24"/>
          <w:szCs w:val="24"/>
          <w:highlight w:val="none"/>
        </w:rPr>
        <w:t>管理关系、重要业务（占主营业务收入50%以上）或重要财务往来关系（如融资）等其他实质性控制关系</w:t>
      </w:r>
    </w:p>
    <w:p w14:paraId="5D2B3F07">
      <w:pPr>
        <w:pStyle w:val="95"/>
        <w:snapToGrid w:val="0"/>
        <w:spacing w:line="400" w:lineRule="exact"/>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z w:val="24"/>
          <w:szCs w:val="24"/>
          <w:highlight w:val="none"/>
        </w:rPr>
        <w:t xml:space="preserve">    I</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sz w:val="24"/>
          <w:szCs w:val="24"/>
          <w:highlight w:val="none"/>
        </w:rPr>
        <w:t>其他利害关系情况</w:t>
      </w:r>
      <w:r>
        <w:rPr>
          <w:rFonts w:hint="eastAsia" w:asciiTheme="minorEastAsia" w:hAnsiTheme="minorEastAsia" w:eastAsiaTheme="minorEastAsia" w:cstheme="minorEastAsia"/>
          <w:color w:val="auto"/>
          <w:spacing w:val="6"/>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w:t>
      </w:r>
    </w:p>
    <w:p w14:paraId="35441442">
      <w:pPr>
        <w:pStyle w:val="96"/>
        <w:widowControl/>
        <w:numPr>
          <w:ilvl w:val="0"/>
          <w:numId w:val="11"/>
        </w:numPr>
        <w:snapToGrid w:val="0"/>
        <w:spacing w:line="400" w:lineRule="exact"/>
        <w:ind w:firstLine="453" w:firstLineChars="18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现已清楚知道并</w:t>
      </w:r>
      <w:r>
        <w:rPr>
          <w:rFonts w:hint="eastAsia" w:asciiTheme="minorEastAsia" w:hAnsiTheme="minorEastAsia" w:eastAsiaTheme="minorEastAsia" w:cstheme="minorEastAsia"/>
          <w:color w:val="auto"/>
          <w:kern w:val="0"/>
          <w:sz w:val="24"/>
          <w:szCs w:val="24"/>
          <w:highlight w:val="none"/>
        </w:rPr>
        <w:t>严格遵守政府采购法律法规和现场纪律。</w:t>
      </w:r>
    </w:p>
    <w:p w14:paraId="256A280C">
      <w:pPr>
        <w:pStyle w:val="96"/>
        <w:widowControl/>
        <w:numPr>
          <w:ilvl w:val="0"/>
          <w:numId w:val="11"/>
        </w:numPr>
        <w:snapToGrid w:val="0"/>
        <w:spacing w:line="400" w:lineRule="exact"/>
        <w:ind w:firstLine="453" w:firstLineChars="18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我发现</w:t>
      </w:r>
      <w:r>
        <w:rPr>
          <w:rFonts w:hint="eastAsia" w:asciiTheme="minorEastAsia" w:hAnsiTheme="minorEastAsia" w:eastAsiaTheme="minorEastAsia" w:cstheme="minorEastAsia"/>
          <w:color w:val="auto"/>
          <w:spacing w:val="6"/>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供应商之间存在或可能存在上述第二条第</w:t>
      </w:r>
      <w:r>
        <w:rPr>
          <w:rFonts w:hint="eastAsia" w:asciiTheme="minorEastAsia" w:hAnsiTheme="minorEastAsia" w:eastAsiaTheme="minorEastAsia" w:cstheme="minorEastAsia"/>
          <w:color w:val="auto"/>
          <w:spacing w:val="6"/>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项利害关系。</w:t>
      </w:r>
    </w:p>
    <w:p w14:paraId="0870C97E">
      <w:pPr>
        <w:pStyle w:val="95"/>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45414B71">
      <w:pPr>
        <w:pStyle w:val="95"/>
        <w:snapToGrid w:val="0"/>
        <w:spacing w:line="6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授权代表签名：</w:t>
      </w:r>
    </w:p>
    <w:p w14:paraId="091BA600">
      <w:pPr>
        <w:pStyle w:val="95"/>
        <w:snapToGrid w:val="0"/>
        <w:spacing w:line="600" w:lineRule="exact"/>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202X年X月X日  </w:t>
      </w:r>
    </w:p>
    <w:p w14:paraId="2CEAC9A7">
      <w:pPr>
        <w:pStyle w:val="16"/>
        <w:ind w:right="-512" w:firstLine="526"/>
        <w:rPr>
          <w:rFonts w:hint="eastAsia" w:asciiTheme="minorEastAsia" w:hAnsiTheme="minorEastAsia" w:eastAsiaTheme="minorEastAsia" w:cstheme="minorEastAsia"/>
          <w:color w:val="auto"/>
          <w:sz w:val="22"/>
          <w:highlight w:val="none"/>
        </w:rPr>
      </w:pPr>
    </w:p>
    <w:p w14:paraId="073EEF67">
      <w:pP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bCs/>
          <w:color w:val="auto"/>
          <w:sz w:val="22"/>
          <w:highlight w:val="none"/>
        </w:rPr>
        <w:t>备注：</w:t>
      </w:r>
      <w:r>
        <w:rPr>
          <w:rFonts w:hint="eastAsia" w:asciiTheme="minorEastAsia" w:hAnsiTheme="minorEastAsia" w:eastAsiaTheme="minorEastAsia" w:cstheme="minorEastAsia"/>
          <w:b/>
          <w:bCs/>
          <w:color w:val="auto"/>
          <w:sz w:val="22"/>
          <w:highlight w:val="none"/>
          <w:lang w:eastAsia="zh-CN"/>
        </w:rPr>
        <w:t>供应商</w:t>
      </w:r>
      <w:r>
        <w:rPr>
          <w:rFonts w:hint="eastAsia" w:asciiTheme="minorEastAsia" w:hAnsiTheme="minorEastAsia" w:eastAsiaTheme="minorEastAsia" w:cstheme="minorEastAsia"/>
          <w:b/>
          <w:bCs/>
          <w:color w:val="auto"/>
          <w:sz w:val="22"/>
          <w:highlight w:val="none"/>
        </w:rPr>
        <w:t>在</w:t>
      </w:r>
      <w:r>
        <w:rPr>
          <w:rFonts w:hint="eastAsia" w:asciiTheme="minorEastAsia" w:hAnsiTheme="minorEastAsia" w:eastAsiaTheme="minorEastAsia" w:cstheme="minorEastAsia"/>
          <w:b/>
          <w:bCs/>
          <w:color w:val="auto"/>
          <w:sz w:val="22"/>
          <w:highlight w:val="none"/>
          <w:lang w:eastAsia="zh-CN"/>
        </w:rPr>
        <w:t>响应文件</w:t>
      </w:r>
      <w:r>
        <w:rPr>
          <w:rFonts w:hint="eastAsia" w:asciiTheme="minorEastAsia" w:hAnsiTheme="minorEastAsia" w:eastAsiaTheme="minorEastAsia" w:cstheme="minorEastAsia"/>
          <w:b/>
          <w:bCs/>
          <w:color w:val="auto"/>
          <w:sz w:val="22"/>
          <w:highlight w:val="none"/>
        </w:rPr>
        <w:t>解密后，通过电子邮件形式，向邮箱地址（</w:t>
      </w:r>
      <w:r>
        <w:rPr>
          <w:rFonts w:hint="eastAsia" w:asciiTheme="minorEastAsia" w:hAnsiTheme="minorEastAsia" w:eastAsiaTheme="minorEastAsia" w:cstheme="minorEastAsia"/>
          <w:b/>
          <w:bCs/>
          <w:color w:val="auto"/>
          <w:sz w:val="22"/>
          <w:highlight w:val="none"/>
          <w:lang w:eastAsia="zh-CN"/>
        </w:rPr>
        <w:t>58000634</w:t>
      </w:r>
      <w:r>
        <w:rPr>
          <w:rFonts w:hint="eastAsia" w:asciiTheme="minorEastAsia" w:hAnsiTheme="minorEastAsia" w:eastAsiaTheme="minorEastAsia" w:cstheme="minorEastAsia"/>
          <w:b/>
          <w:bCs/>
          <w:color w:val="auto"/>
          <w:sz w:val="22"/>
          <w:highlight w:val="none"/>
        </w:rPr>
        <w:t>@qq.com）发送《政府采购活动现场确认声明书》（上表）。</w:t>
      </w:r>
    </w:p>
    <w:sectPr>
      <w:pgSz w:w="11906" w:h="16838"/>
      <w:pgMar w:top="1440" w:right="1083" w:bottom="1440" w:left="1083" w:header="850" w:footer="992" w:gutter="0"/>
      <w:pgBorders>
        <w:top w:val="none" w:sz="0" w:space="0"/>
        <w:left w:val="none" w:sz="0" w:space="0"/>
        <w:bottom w:val="none" w:sz="0" w:space="0"/>
        <w:right w:val="none" w:sz="0" w:space="0"/>
      </w:pgBorders>
      <w:pgNumType w:fmt="decimal"/>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7C06F">
    <w:pPr>
      <w:pStyle w:val="1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66CF22">
                          <w:pPr>
                            <w:pStyle w:val="19"/>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20L4sgBAACZ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mUOG5x4Ocf388/f59/fSPL&#10;LE8foMasx4B5abjxQ06d/IDOzHpQ0eYv8iEYR3FPF3HlkIjIj1bL1arCkMDYfEEc9vQ8REh30luS&#10;jYZGnF4RlR/vIY2pc0qu5vytNgb9vDbuLwdiZg/LvY89ZisNu2FqfOfbE/LpcfANdbjnlJiPDnXN&#10;OzIbcTZ2s3EIUe+7skS5HoQPh4RNlN5yhRF2KowTK+ym7cor8fxesp7+qM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dtC+LIAQAAmQMAAA4AAAAAAAAAAQAgAAAAHgEAAGRycy9lMm9Eb2Mu&#10;eG1sUEsFBgAAAAAGAAYAWQEAAFgFAAAAAA==&#10;">
              <v:fill on="f" focussize="0,0"/>
              <v:stroke on="f"/>
              <v:imagedata o:title=""/>
              <o:lock v:ext="edit" aspectratio="f"/>
              <v:textbox inset="0mm,0mm,0mm,0mm" style="mso-fit-shape-to-text:t;">
                <w:txbxContent>
                  <w:p w14:paraId="2E66CF22">
                    <w:pPr>
                      <w:pStyle w:val="1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6EBC8">
    <w:pPr>
      <w:pStyle w:val="1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528A0E">
                          <w:pPr>
                            <w:pStyle w:val="1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Ux0jM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1THSMyQEAAJkDAAAOAAAAAAAAAAEAIAAAAB4BAABkcnMvZTJvRG9j&#10;LnhtbFBLBQYAAAAABgAGAFkBAABZBQAAAAA=&#10;">
              <v:fill on="f" focussize="0,0"/>
              <v:stroke on="f"/>
              <v:imagedata o:title=""/>
              <o:lock v:ext="edit" aspectratio="f"/>
              <v:textbox inset="0mm,0mm,0mm,0mm" style="mso-fit-shape-to-text:t;">
                <w:txbxContent>
                  <w:p w14:paraId="57528A0E">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9CEFA">
    <w:pPr>
      <w:pStyle w:val="19"/>
      <w:jc w:val="center"/>
      <w:rPr>
        <w:rFonts w:ascii="仿宋_GB2312" w:eastAsia="仿宋_GB2312" w:cs="Times New Roma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9254F9">
                          <w:pPr>
                            <w:pStyle w:val="19"/>
                          </w:pPr>
                          <w:r>
                            <w:fldChar w:fldCharType="begin"/>
                          </w:r>
                          <w:r>
                            <w:instrText xml:space="preserve"> PAGE  \* MERGEFORMAT </w:instrText>
                          </w:r>
                          <w:r>
                            <w:fldChar w:fldCharType="separate"/>
                          </w:r>
                          <w:r>
                            <w:t>52</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XxwCskBAACZAwAADgAAAGRycy9lMm9Eb2MueG1srVPNjtMwEL4j8Q6W&#10;79TZC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DeUOG5x4OefP86//px/fye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lfHAKyQEAAJkDAAAOAAAAAAAAAAEAIAAAAB4BAABkcnMvZTJvRG9j&#10;LnhtbFBLBQYAAAAABgAGAFkBAABZBQAAAAA=&#10;">
              <v:fill on="f" focussize="0,0"/>
              <v:stroke on="f"/>
              <v:imagedata o:title=""/>
              <o:lock v:ext="edit" aspectratio="f"/>
              <v:textbox inset="0mm,0mm,0mm,0mm" style="mso-fit-shape-to-text:t;">
                <w:txbxContent>
                  <w:p w14:paraId="359254F9">
                    <w:pPr>
                      <w:pStyle w:val="19"/>
                    </w:pPr>
                    <w:r>
                      <w:fldChar w:fldCharType="begin"/>
                    </w:r>
                    <w:r>
                      <w:instrText xml:space="preserve"> PAGE  \* MERGEFORMAT </w:instrText>
                    </w:r>
                    <w:r>
                      <w:fldChar w:fldCharType="separate"/>
                    </w:r>
                    <w:r>
                      <w:t>52</w:t>
                    </w:r>
                    <w:r>
                      <w:fldChar w:fldCharType="end"/>
                    </w:r>
                  </w:p>
                </w:txbxContent>
              </v:textbox>
            </v:shape>
          </w:pict>
        </mc:Fallback>
      </mc:AlternateContent>
    </w:r>
  </w:p>
  <w:p w14:paraId="06C2267F">
    <w:pPr>
      <w:rPr>
        <w:rFonts w:ascii="仿宋_GB2312" w:eastAsia="仿宋_GB2312"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2658F2B2">
      <w:pPr>
        <w:pStyle w:val="22"/>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66973">
    <w:pPr>
      <w:pStyle w:val="20"/>
      <w:pBdr>
        <w:top w:val="none" w:color="auto" w:sz="0" w:space="0"/>
        <w:left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09F7A">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8A8B4"/>
    <w:multiLevelType w:val="singleLevel"/>
    <w:tmpl w:val="8138A8B4"/>
    <w:lvl w:ilvl="0" w:tentative="0">
      <w:start w:val="1"/>
      <w:numFmt w:val="decimal"/>
      <w:suff w:val="nothing"/>
      <w:lvlText w:val="(%1)"/>
      <w:lvlJc w:val="left"/>
      <w:pPr>
        <w:ind w:left="425" w:hanging="425"/>
      </w:pPr>
      <w:rPr>
        <w:rFonts w:hint="default"/>
      </w:rPr>
    </w:lvl>
  </w:abstractNum>
  <w:abstractNum w:abstractNumId="1">
    <w:nsid w:val="9C671990"/>
    <w:multiLevelType w:val="singleLevel"/>
    <w:tmpl w:val="9C671990"/>
    <w:lvl w:ilvl="0" w:tentative="0">
      <w:start w:val="1"/>
      <w:numFmt w:val="decimal"/>
      <w:pStyle w:val="7"/>
      <w:lvlText w:val="%1."/>
      <w:lvlJc w:val="left"/>
      <w:pPr>
        <w:tabs>
          <w:tab w:val="left" w:pos="360"/>
        </w:tabs>
        <w:ind w:left="360" w:hanging="360"/>
      </w:pPr>
    </w:lvl>
  </w:abstractNum>
  <w:abstractNum w:abstractNumId="2">
    <w:nsid w:val="B69CF2F6"/>
    <w:multiLevelType w:val="singleLevel"/>
    <w:tmpl w:val="B69CF2F6"/>
    <w:lvl w:ilvl="0" w:tentative="0">
      <w:start w:val="5"/>
      <w:numFmt w:val="chineseCounting"/>
      <w:suff w:val="nothing"/>
      <w:lvlText w:val="%1、"/>
      <w:lvlJc w:val="left"/>
      <w:rPr>
        <w:rFonts w:hint="eastAsia"/>
      </w:rPr>
    </w:lvl>
  </w:abstractNum>
  <w:abstractNum w:abstractNumId="3">
    <w:nsid w:val="B8861D28"/>
    <w:multiLevelType w:val="singleLevel"/>
    <w:tmpl w:val="B8861D28"/>
    <w:lvl w:ilvl="0" w:tentative="0">
      <w:start w:val="1"/>
      <w:numFmt w:val="decimal"/>
      <w:suff w:val="nothing"/>
      <w:lvlText w:val="%1．"/>
      <w:lvlJc w:val="left"/>
      <w:pPr>
        <w:ind w:left="0" w:firstLine="400"/>
      </w:pPr>
      <w:rPr>
        <w:rFonts w:hint="default"/>
      </w:rPr>
    </w:lvl>
  </w:abstractNum>
  <w:abstractNum w:abstractNumId="4">
    <w:nsid w:val="BE99F7BD"/>
    <w:multiLevelType w:val="singleLevel"/>
    <w:tmpl w:val="BE99F7BD"/>
    <w:lvl w:ilvl="0" w:tentative="0">
      <w:start w:val="1"/>
      <w:numFmt w:val="decimal"/>
      <w:suff w:val="space"/>
      <w:lvlText w:val="%1."/>
      <w:lvlJc w:val="left"/>
    </w:lvl>
  </w:abstractNum>
  <w:abstractNum w:abstractNumId="5">
    <w:nsid w:val="C8B16661"/>
    <w:multiLevelType w:val="singleLevel"/>
    <w:tmpl w:val="C8B16661"/>
    <w:lvl w:ilvl="0" w:tentative="0">
      <w:start w:val="1"/>
      <w:numFmt w:val="chineseCounting"/>
      <w:suff w:val="nothing"/>
      <w:lvlText w:val="%1、"/>
      <w:lvlJc w:val="left"/>
      <w:pPr>
        <w:ind w:left="-11"/>
      </w:pPr>
      <w:rPr>
        <w:rFonts w:hint="eastAsia"/>
      </w:rPr>
    </w:lvl>
  </w:abstractNum>
  <w:abstractNum w:abstractNumId="6">
    <w:nsid w:val="F6CE8F93"/>
    <w:multiLevelType w:val="singleLevel"/>
    <w:tmpl w:val="F6CE8F93"/>
    <w:lvl w:ilvl="0" w:tentative="0">
      <w:start w:val="1"/>
      <w:numFmt w:val="decimalEnclosedCircleChinese"/>
      <w:suff w:val="nothing"/>
      <w:lvlText w:val="%1　"/>
      <w:lvlJc w:val="left"/>
      <w:pPr>
        <w:ind w:left="0" w:firstLine="400"/>
      </w:pPr>
      <w:rPr>
        <w:rFonts w:hint="eastAsia"/>
      </w:rPr>
    </w:lvl>
  </w:abstractNum>
  <w:abstractNum w:abstractNumId="7">
    <w:nsid w:val="11744E57"/>
    <w:multiLevelType w:val="multilevel"/>
    <w:tmpl w:val="11744E57"/>
    <w:lvl w:ilvl="0" w:tentative="0">
      <w:start w:val="1"/>
      <w:numFmt w:val="decimal"/>
      <w:pStyle w:val="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900"/>
        </w:tabs>
        <w:ind w:left="90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8">
    <w:nsid w:val="557FD3DA"/>
    <w:multiLevelType w:val="singleLevel"/>
    <w:tmpl w:val="557FD3DA"/>
    <w:lvl w:ilvl="0" w:tentative="0">
      <w:start w:val="3"/>
      <w:numFmt w:val="chineseCounting"/>
      <w:suff w:val="nothing"/>
      <w:lvlText w:val="%1、"/>
      <w:lvlJc w:val="left"/>
      <w:rPr>
        <w:rFonts w:cs="Times New Roman"/>
      </w:rPr>
    </w:lvl>
  </w:abstractNum>
  <w:abstractNum w:abstractNumId="9">
    <w:nsid w:val="58B55C79"/>
    <w:multiLevelType w:val="singleLevel"/>
    <w:tmpl w:val="58B55C79"/>
    <w:lvl w:ilvl="0" w:tentative="0">
      <w:start w:val="1"/>
      <w:numFmt w:val="decimal"/>
      <w:suff w:val="nothing"/>
      <w:lvlText w:val="（%1）"/>
      <w:lvlJc w:val="left"/>
    </w:lvl>
  </w:abstractNum>
  <w:abstractNum w:abstractNumId="10">
    <w:nsid w:val="6D91EDAE"/>
    <w:multiLevelType w:val="singleLevel"/>
    <w:tmpl w:val="6D91EDAE"/>
    <w:lvl w:ilvl="0" w:tentative="0">
      <w:start w:val="2"/>
      <w:numFmt w:val="decimal"/>
      <w:suff w:val="nothing"/>
      <w:lvlText w:val="（%1）"/>
      <w:lvlJc w:val="left"/>
    </w:lvl>
  </w:abstractNum>
  <w:num w:numId="1">
    <w:abstractNumId w:val="7"/>
  </w:num>
  <w:num w:numId="2">
    <w:abstractNumId w:val="1"/>
  </w:num>
  <w:num w:numId="3">
    <w:abstractNumId w:val="10"/>
  </w:num>
  <w:num w:numId="4">
    <w:abstractNumId w:val="2"/>
  </w:num>
  <w:num w:numId="5">
    <w:abstractNumId w:val="0"/>
  </w:num>
  <w:num w:numId="6">
    <w:abstractNumId w:val="3"/>
  </w:num>
  <w:num w:numId="7">
    <w:abstractNumId w:val="6"/>
  </w:num>
  <w:num w:numId="8">
    <w:abstractNumId w:val="9"/>
  </w:num>
  <w:num w:numId="9">
    <w:abstractNumId w:val="4"/>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4ODBiZTM2NTAyNzkzODY2NWZiODk3ZmRkZDBiMjkifQ=="/>
  </w:docVars>
  <w:rsids>
    <w:rsidRoot w:val="00172A27"/>
    <w:rsid w:val="00002B4B"/>
    <w:rsid w:val="00002DB0"/>
    <w:rsid w:val="0000486C"/>
    <w:rsid w:val="00016245"/>
    <w:rsid w:val="00027F66"/>
    <w:rsid w:val="00042EAC"/>
    <w:rsid w:val="00052A8B"/>
    <w:rsid w:val="00054FDD"/>
    <w:rsid w:val="00056CF0"/>
    <w:rsid w:val="000627F0"/>
    <w:rsid w:val="00063C9A"/>
    <w:rsid w:val="00072A16"/>
    <w:rsid w:val="00080839"/>
    <w:rsid w:val="0008146C"/>
    <w:rsid w:val="00087960"/>
    <w:rsid w:val="00095857"/>
    <w:rsid w:val="000962C2"/>
    <w:rsid w:val="0009675F"/>
    <w:rsid w:val="000B26FD"/>
    <w:rsid w:val="000B36FC"/>
    <w:rsid w:val="000C5252"/>
    <w:rsid w:val="000C7F93"/>
    <w:rsid w:val="000D086D"/>
    <w:rsid w:val="000D2DA1"/>
    <w:rsid w:val="000E1AF2"/>
    <w:rsid w:val="000F6C93"/>
    <w:rsid w:val="00125372"/>
    <w:rsid w:val="001274FA"/>
    <w:rsid w:val="00135854"/>
    <w:rsid w:val="0014035C"/>
    <w:rsid w:val="00146062"/>
    <w:rsid w:val="001462CC"/>
    <w:rsid w:val="00147D84"/>
    <w:rsid w:val="00157991"/>
    <w:rsid w:val="00161916"/>
    <w:rsid w:val="0016337B"/>
    <w:rsid w:val="00172A27"/>
    <w:rsid w:val="00177AF2"/>
    <w:rsid w:val="0018274C"/>
    <w:rsid w:val="00193E3C"/>
    <w:rsid w:val="0019443E"/>
    <w:rsid w:val="001A2126"/>
    <w:rsid w:val="001A2476"/>
    <w:rsid w:val="001B4667"/>
    <w:rsid w:val="001C0027"/>
    <w:rsid w:val="001C05B9"/>
    <w:rsid w:val="001C6BE6"/>
    <w:rsid w:val="001D1F56"/>
    <w:rsid w:val="001D2660"/>
    <w:rsid w:val="001E3D20"/>
    <w:rsid w:val="001E7D4E"/>
    <w:rsid w:val="001F3617"/>
    <w:rsid w:val="001F58F6"/>
    <w:rsid w:val="00202292"/>
    <w:rsid w:val="002155EB"/>
    <w:rsid w:val="00222B57"/>
    <w:rsid w:val="0023291C"/>
    <w:rsid w:val="00247E08"/>
    <w:rsid w:val="002565C6"/>
    <w:rsid w:val="00260803"/>
    <w:rsid w:val="00266093"/>
    <w:rsid w:val="002710B6"/>
    <w:rsid w:val="00287BDC"/>
    <w:rsid w:val="00296E01"/>
    <w:rsid w:val="002A5275"/>
    <w:rsid w:val="002B180B"/>
    <w:rsid w:val="002B7FD4"/>
    <w:rsid w:val="002D3CCA"/>
    <w:rsid w:val="002D437E"/>
    <w:rsid w:val="002D70CE"/>
    <w:rsid w:val="002D760C"/>
    <w:rsid w:val="002E0B80"/>
    <w:rsid w:val="002E6402"/>
    <w:rsid w:val="002E6E50"/>
    <w:rsid w:val="00304B37"/>
    <w:rsid w:val="00322EA3"/>
    <w:rsid w:val="00341C0B"/>
    <w:rsid w:val="00345542"/>
    <w:rsid w:val="00353006"/>
    <w:rsid w:val="0036202A"/>
    <w:rsid w:val="00365E05"/>
    <w:rsid w:val="003665BB"/>
    <w:rsid w:val="00384D3A"/>
    <w:rsid w:val="00386EF0"/>
    <w:rsid w:val="003B45D2"/>
    <w:rsid w:val="003E2B9E"/>
    <w:rsid w:val="003F0A32"/>
    <w:rsid w:val="003F3F93"/>
    <w:rsid w:val="003F4F7E"/>
    <w:rsid w:val="00405DFC"/>
    <w:rsid w:val="004243C9"/>
    <w:rsid w:val="004244DC"/>
    <w:rsid w:val="00424885"/>
    <w:rsid w:val="004249B3"/>
    <w:rsid w:val="004602E6"/>
    <w:rsid w:val="00460859"/>
    <w:rsid w:val="00461D2D"/>
    <w:rsid w:val="0047001C"/>
    <w:rsid w:val="004752F7"/>
    <w:rsid w:val="00480837"/>
    <w:rsid w:val="0049636C"/>
    <w:rsid w:val="004A641E"/>
    <w:rsid w:val="004B2762"/>
    <w:rsid w:val="004B7972"/>
    <w:rsid w:val="004C1527"/>
    <w:rsid w:val="004C5F77"/>
    <w:rsid w:val="004C61F1"/>
    <w:rsid w:val="004C6D51"/>
    <w:rsid w:val="004D3B34"/>
    <w:rsid w:val="004E01D0"/>
    <w:rsid w:val="004E151E"/>
    <w:rsid w:val="004E1C05"/>
    <w:rsid w:val="004E3399"/>
    <w:rsid w:val="004E5B5F"/>
    <w:rsid w:val="004F15B8"/>
    <w:rsid w:val="004F24E6"/>
    <w:rsid w:val="005003BB"/>
    <w:rsid w:val="00501EE6"/>
    <w:rsid w:val="005048E7"/>
    <w:rsid w:val="005062A6"/>
    <w:rsid w:val="00506DBF"/>
    <w:rsid w:val="00520317"/>
    <w:rsid w:val="0052198B"/>
    <w:rsid w:val="005236F4"/>
    <w:rsid w:val="005251B5"/>
    <w:rsid w:val="00527787"/>
    <w:rsid w:val="00530C27"/>
    <w:rsid w:val="00536609"/>
    <w:rsid w:val="00540F2C"/>
    <w:rsid w:val="00546173"/>
    <w:rsid w:val="00551627"/>
    <w:rsid w:val="00552E1C"/>
    <w:rsid w:val="005604A6"/>
    <w:rsid w:val="005624F7"/>
    <w:rsid w:val="00571A59"/>
    <w:rsid w:val="005812B2"/>
    <w:rsid w:val="00584A65"/>
    <w:rsid w:val="00593052"/>
    <w:rsid w:val="005C21A5"/>
    <w:rsid w:val="005D5133"/>
    <w:rsid w:val="005E5B5E"/>
    <w:rsid w:val="005F2E50"/>
    <w:rsid w:val="00614100"/>
    <w:rsid w:val="0061423A"/>
    <w:rsid w:val="0061481B"/>
    <w:rsid w:val="00614BEC"/>
    <w:rsid w:val="00616313"/>
    <w:rsid w:val="006176FB"/>
    <w:rsid w:val="00632C0D"/>
    <w:rsid w:val="00632D63"/>
    <w:rsid w:val="00635A9C"/>
    <w:rsid w:val="00645300"/>
    <w:rsid w:val="006463B6"/>
    <w:rsid w:val="006561D7"/>
    <w:rsid w:val="006577F2"/>
    <w:rsid w:val="00662C14"/>
    <w:rsid w:val="006641A5"/>
    <w:rsid w:val="0066506C"/>
    <w:rsid w:val="006663FA"/>
    <w:rsid w:val="0067179C"/>
    <w:rsid w:val="006865B1"/>
    <w:rsid w:val="006926FE"/>
    <w:rsid w:val="00694BBB"/>
    <w:rsid w:val="00695E88"/>
    <w:rsid w:val="006A7816"/>
    <w:rsid w:val="006B1775"/>
    <w:rsid w:val="006B17CF"/>
    <w:rsid w:val="006B725D"/>
    <w:rsid w:val="006C06E0"/>
    <w:rsid w:val="006C4AE9"/>
    <w:rsid w:val="006E3F96"/>
    <w:rsid w:val="006F121F"/>
    <w:rsid w:val="006F364E"/>
    <w:rsid w:val="006F5D92"/>
    <w:rsid w:val="0070329E"/>
    <w:rsid w:val="00706B8D"/>
    <w:rsid w:val="00716A98"/>
    <w:rsid w:val="00731CED"/>
    <w:rsid w:val="0073282C"/>
    <w:rsid w:val="007347B0"/>
    <w:rsid w:val="00753D59"/>
    <w:rsid w:val="007574A8"/>
    <w:rsid w:val="00760204"/>
    <w:rsid w:val="00770232"/>
    <w:rsid w:val="00772F5B"/>
    <w:rsid w:val="00775C5B"/>
    <w:rsid w:val="00775F53"/>
    <w:rsid w:val="00776215"/>
    <w:rsid w:val="00786899"/>
    <w:rsid w:val="007874C6"/>
    <w:rsid w:val="00791EBF"/>
    <w:rsid w:val="007A22E0"/>
    <w:rsid w:val="007B0A33"/>
    <w:rsid w:val="007B164E"/>
    <w:rsid w:val="007B2D2B"/>
    <w:rsid w:val="007B36FF"/>
    <w:rsid w:val="007C25D5"/>
    <w:rsid w:val="007C4048"/>
    <w:rsid w:val="007C6E5A"/>
    <w:rsid w:val="007C7CB8"/>
    <w:rsid w:val="007E21E0"/>
    <w:rsid w:val="007E6E44"/>
    <w:rsid w:val="007F4BD3"/>
    <w:rsid w:val="007F75A2"/>
    <w:rsid w:val="008032E9"/>
    <w:rsid w:val="00803C99"/>
    <w:rsid w:val="00804F66"/>
    <w:rsid w:val="008073D3"/>
    <w:rsid w:val="00811E8C"/>
    <w:rsid w:val="0082085C"/>
    <w:rsid w:val="00824892"/>
    <w:rsid w:val="008318A0"/>
    <w:rsid w:val="008416A3"/>
    <w:rsid w:val="0084568B"/>
    <w:rsid w:val="00847058"/>
    <w:rsid w:val="00850098"/>
    <w:rsid w:val="0085726C"/>
    <w:rsid w:val="00862B12"/>
    <w:rsid w:val="00866D4F"/>
    <w:rsid w:val="00867D2C"/>
    <w:rsid w:val="00874F1F"/>
    <w:rsid w:val="008828F8"/>
    <w:rsid w:val="00892FD6"/>
    <w:rsid w:val="008A331F"/>
    <w:rsid w:val="008B0A17"/>
    <w:rsid w:val="008B25BE"/>
    <w:rsid w:val="008B29C8"/>
    <w:rsid w:val="008C056C"/>
    <w:rsid w:val="008D1C14"/>
    <w:rsid w:val="008D3CD6"/>
    <w:rsid w:val="008E3EA9"/>
    <w:rsid w:val="008E59AA"/>
    <w:rsid w:val="008E6C07"/>
    <w:rsid w:val="008F2883"/>
    <w:rsid w:val="008F29C0"/>
    <w:rsid w:val="008F3F0D"/>
    <w:rsid w:val="00901CA7"/>
    <w:rsid w:val="0090342A"/>
    <w:rsid w:val="00921B71"/>
    <w:rsid w:val="00980C2E"/>
    <w:rsid w:val="00982C43"/>
    <w:rsid w:val="00986DDB"/>
    <w:rsid w:val="00986DEE"/>
    <w:rsid w:val="00995049"/>
    <w:rsid w:val="009A0152"/>
    <w:rsid w:val="009A2012"/>
    <w:rsid w:val="009A2A9F"/>
    <w:rsid w:val="009A4ACB"/>
    <w:rsid w:val="009B34CF"/>
    <w:rsid w:val="009B5221"/>
    <w:rsid w:val="009B62AB"/>
    <w:rsid w:val="009C29A5"/>
    <w:rsid w:val="009C4EE2"/>
    <w:rsid w:val="009C62C8"/>
    <w:rsid w:val="009C71FD"/>
    <w:rsid w:val="009D3326"/>
    <w:rsid w:val="009D434F"/>
    <w:rsid w:val="009E1CD4"/>
    <w:rsid w:val="009F2308"/>
    <w:rsid w:val="009F51B5"/>
    <w:rsid w:val="00A01407"/>
    <w:rsid w:val="00A06837"/>
    <w:rsid w:val="00A165AF"/>
    <w:rsid w:val="00A20C8A"/>
    <w:rsid w:val="00A23877"/>
    <w:rsid w:val="00A24871"/>
    <w:rsid w:val="00A30C0C"/>
    <w:rsid w:val="00A325D7"/>
    <w:rsid w:val="00A33609"/>
    <w:rsid w:val="00A36B64"/>
    <w:rsid w:val="00A37BB1"/>
    <w:rsid w:val="00A418FD"/>
    <w:rsid w:val="00A42736"/>
    <w:rsid w:val="00A43DBE"/>
    <w:rsid w:val="00A44032"/>
    <w:rsid w:val="00A455E4"/>
    <w:rsid w:val="00A60AF4"/>
    <w:rsid w:val="00A63CA9"/>
    <w:rsid w:val="00A64A39"/>
    <w:rsid w:val="00A65156"/>
    <w:rsid w:val="00A75B8A"/>
    <w:rsid w:val="00A86BC1"/>
    <w:rsid w:val="00A94840"/>
    <w:rsid w:val="00A950F8"/>
    <w:rsid w:val="00A973C2"/>
    <w:rsid w:val="00AB14AD"/>
    <w:rsid w:val="00AB72F0"/>
    <w:rsid w:val="00AC1E34"/>
    <w:rsid w:val="00AC3855"/>
    <w:rsid w:val="00AC7ABF"/>
    <w:rsid w:val="00AD1985"/>
    <w:rsid w:val="00AD7CDA"/>
    <w:rsid w:val="00AE1765"/>
    <w:rsid w:val="00AF2342"/>
    <w:rsid w:val="00B02ADB"/>
    <w:rsid w:val="00B02B03"/>
    <w:rsid w:val="00B04493"/>
    <w:rsid w:val="00B06B02"/>
    <w:rsid w:val="00B1716A"/>
    <w:rsid w:val="00B36EBA"/>
    <w:rsid w:val="00B4483C"/>
    <w:rsid w:val="00B44AC4"/>
    <w:rsid w:val="00B44D11"/>
    <w:rsid w:val="00B457C9"/>
    <w:rsid w:val="00B535AC"/>
    <w:rsid w:val="00B540DC"/>
    <w:rsid w:val="00B5582E"/>
    <w:rsid w:val="00B60AE7"/>
    <w:rsid w:val="00B675C8"/>
    <w:rsid w:val="00B71692"/>
    <w:rsid w:val="00B90BF8"/>
    <w:rsid w:val="00B97107"/>
    <w:rsid w:val="00BA3703"/>
    <w:rsid w:val="00BB4467"/>
    <w:rsid w:val="00BC4D66"/>
    <w:rsid w:val="00BC7EE7"/>
    <w:rsid w:val="00BD0AA7"/>
    <w:rsid w:val="00BE200B"/>
    <w:rsid w:val="00BE2FB1"/>
    <w:rsid w:val="00BE500C"/>
    <w:rsid w:val="00BF22EB"/>
    <w:rsid w:val="00BF2E80"/>
    <w:rsid w:val="00BF3FC9"/>
    <w:rsid w:val="00C13141"/>
    <w:rsid w:val="00C162C0"/>
    <w:rsid w:val="00C1784C"/>
    <w:rsid w:val="00C17FB9"/>
    <w:rsid w:val="00C2197B"/>
    <w:rsid w:val="00C21D56"/>
    <w:rsid w:val="00C22F1F"/>
    <w:rsid w:val="00C2302A"/>
    <w:rsid w:val="00C26BE9"/>
    <w:rsid w:val="00C31FFA"/>
    <w:rsid w:val="00C329D3"/>
    <w:rsid w:val="00C36D61"/>
    <w:rsid w:val="00C4620F"/>
    <w:rsid w:val="00C46BFA"/>
    <w:rsid w:val="00C52898"/>
    <w:rsid w:val="00C543BF"/>
    <w:rsid w:val="00C57256"/>
    <w:rsid w:val="00C611E8"/>
    <w:rsid w:val="00C6464B"/>
    <w:rsid w:val="00C649FA"/>
    <w:rsid w:val="00C7040A"/>
    <w:rsid w:val="00C73FDA"/>
    <w:rsid w:val="00C773A2"/>
    <w:rsid w:val="00C83A05"/>
    <w:rsid w:val="00C868E9"/>
    <w:rsid w:val="00CA0765"/>
    <w:rsid w:val="00CA27C4"/>
    <w:rsid w:val="00CA3931"/>
    <w:rsid w:val="00CA4DDE"/>
    <w:rsid w:val="00CB23A0"/>
    <w:rsid w:val="00CB53E4"/>
    <w:rsid w:val="00CB6ADC"/>
    <w:rsid w:val="00CC025A"/>
    <w:rsid w:val="00CC521F"/>
    <w:rsid w:val="00CD1A9C"/>
    <w:rsid w:val="00CD2EC7"/>
    <w:rsid w:val="00CD393F"/>
    <w:rsid w:val="00CE3BC3"/>
    <w:rsid w:val="00CF05FA"/>
    <w:rsid w:val="00D12324"/>
    <w:rsid w:val="00D17AF1"/>
    <w:rsid w:val="00D25DF4"/>
    <w:rsid w:val="00D27FC8"/>
    <w:rsid w:val="00D41089"/>
    <w:rsid w:val="00D42B64"/>
    <w:rsid w:val="00D53AEB"/>
    <w:rsid w:val="00D56B8E"/>
    <w:rsid w:val="00D62265"/>
    <w:rsid w:val="00D71523"/>
    <w:rsid w:val="00D72E85"/>
    <w:rsid w:val="00D86CA3"/>
    <w:rsid w:val="00D918A4"/>
    <w:rsid w:val="00D92B9E"/>
    <w:rsid w:val="00D934DA"/>
    <w:rsid w:val="00D94073"/>
    <w:rsid w:val="00D95B7B"/>
    <w:rsid w:val="00DA209C"/>
    <w:rsid w:val="00DA443B"/>
    <w:rsid w:val="00DA6741"/>
    <w:rsid w:val="00DB1F0F"/>
    <w:rsid w:val="00DB74FA"/>
    <w:rsid w:val="00DC01BB"/>
    <w:rsid w:val="00DC16B1"/>
    <w:rsid w:val="00DC4935"/>
    <w:rsid w:val="00DC5029"/>
    <w:rsid w:val="00DC5093"/>
    <w:rsid w:val="00DD2EF3"/>
    <w:rsid w:val="00DD3485"/>
    <w:rsid w:val="00DD35E7"/>
    <w:rsid w:val="00DE0277"/>
    <w:rsid w:val="00DE06A8"/>
    <w:rsid w:val="00DE1282"/>
    <w:rsid w:val="00DE4012"/>
    <w:rsid w:val="00DE5CD1"/>
    <w:rsid w:val="00DE60AB"/>
    <w:rsid w:val="00DF1985"/>
    <w:rsid w:val="00DF286D"/>
    <w:rsid w:val="00DF3231"/>
    <w:rsid w:val="00DF3FAA"/>
    <w:rsid w:val="00DF43C3"/>
    <w:rsid w:val="00DF6FCC"/>
    <w:rsid w:val="00E07DD7"/>
    <w:rsid w:val="00E22F8D"/>
    <w:rsid w:val="00E32818"/>
    <w:rsid w:val="00E372CF"/>
    <w:rsid w:val="00E40880"/>
    <w:rsid w:val="00E41CE4"/>
    <w:rsid w:val="00E44A33"/>
    <w:rsid w:val="00E45BD4"/>
    <w:rsid w:val="00E570EB"/>
    <w:rsid w:val="00E713CF"/>
    <w:rsid w:val="00E71914"/>
    <w:rsid w:val="00E71B64"/>
    <w:rsid w:val="00E74FF1"/>
    <w:rsid w:val="00E766FB"/>
    <w:rsid w:val="00E8513B"/>
    <w:rsid w:val="00E9036D"/>
    <w:rsid w:val="00EA3A91"/>
    <w:rsid w:val="00EA7BB2"/>
    <w:rsid w:val="00EB1C6D"/>
    <w:rsid w:val="00EB6112"/>
    <w:rsid w:val="00EC271A"/>
    <w:rsid w:val="00EC420A"/>
    <w:rsid w:val="00ED411D"/>
    <w:rsid w:val="00EE2C9B"/>
    <w:rsid w:val="00EF4727"/>
    <w:rsid w:val="00EF694A"/>
    <w:rsid w:val="00F017AC"/>
    <w:rsid w:val="00F039CE"/>
    <w:rsid w:val="00F203EE"/>
    <w:rsid w:val="00F20C35"/>
    <w:rsid w:val="00F25EF8"/>
    <w:rsid w:val="00F42620"/>
    <w:rsid w:val="00F51C35"/>
    <w:rsid w:val="00F52120"/>
    <w:rsid w:val="00F543EC"/>
    <w:rsid w:val="00F7294C"/>
    <w:rsid w:val="00F7455C"/>
    <w:rsid w:val="00F81ECD"/>
    <w:rsid w:val="00F82D20"/>
    <w:rsid w:val="00F874C8"/>
    <w:rsid w:val="00F937FF"/>
    <w:rsid w:val="00F95B78"/>
    <w:rsid w:val="00FA2159"/>
    <w:rsid w:val="00FC18F5"/>
    <w:rsid w:val="00FC2FC0"/>
    <w:rsid w:val="00FC55DB"/>
    <w:rsid w:val="00FD1E36"/>
    <w:rsid w:val="00FD2897"/>
    <w:rsid w:val="00FE40E9"/>
    <w:rsid w:val="00FE4BBA"/>
    <w:rsid w:val="00FF2838"/>
    <w:rsid w:val="00FF710A"/>
    <w:rsid w:val="0103528B"/>
    <w:rsid w:val="011B1CB3"/>
    <w:rsid w:val="01590BC2"/>
    <w:rsid w:val="01BA72B6"/>
    <w:rsid w:val="01BB3CD7"/>
    <w:rsid w:val="01C65DE8"/>
    <w:rsid w:val="01CB2CC3"/>
    <w:rsid w:val="01D83074"/>
    <w:rsid w:val="02257180"/>
    <w:rsid w:val="025053E3"/>
    <w:rsid w:val="02506BA4"/>
    <w:rsid w:val="02537E2C"/>
    <w:rsid w:val="02723BFD"/>
    <w:rsid w:val="027F1EE7"/>
    <w:rsid w:val="0284231A"/>
    <w:rsid w:val="030C45C1"/>
    <w:rsid w:val="033150B7"/>
    <w:rsid w:val="0339337F"/>
    <w:rsid w:val="033F1C52"/>
    <w:rsid w:val="03685798"/>
    <w:rsid w:val="0380595F"/>
    <w:rsid w:val="03B16273"/>
    <w:rsid w:val="03D44C3B"/>
    <w:rsid w:val="03DB240E"/>
    <w:rsid w:val="03DC0A5A"/>
    <w:rsid w:val="044D158E"/>
    <w:rsid w:val="045A5E42"/>
    <w:rsid w:val="045D72C7"/>
    <w:rsid w:val="049F3F1F"/>
    <w:rsid w:val="04B06F62"/>
    <w:rsid w:val="04C47485"/>
    <w:rsid w:val="04D07A99"/>
    <w:rsid w:val="04D113BD"/>
    <w:rsid w:val="04D505C6"/>
    <w:rsid w:val="04EF7553"/>
    <w:rsid w:val="04FB35D0"/>
    <w:rsid w:val="05145BD8"/>
    <w:rsid w:val="051A3A2A"/>
    <w:rsid w:val="052E6ECB"/>
    <w:rsid w:val="05571376"/>
    <w:rsid w:val="05E13560"/>
    <w:rsid w:val="061C05B3"/>
    <w:rsid w:val="06296FF4"/>
    <w:rsid w:val="066761DB"/>
    <w:rsid w:val="066B5CCB"/>
    <w:rsid w:val="068F128E"/>
    <w:rsid w:val="06A25465"/>
    <w:rsid w:val="06A670EF"/>
    <w:rsid w:val="06AE1B74"/>
    <w:rsid w:val="06C8276A"/>
    <w:rsid w:val="06DE46EF"/>
    <w:rsid w:val="07474800"/>
    <w:rsid w:val="075D32AA"/>
    <w:rsid w:val="077741FC"/>
    <w:rsid w:val="07883C8D"/>
    <w:rsid w:val="0797489E"/>
    <w:rsid w:val="079A2961"/>
    <w:rsid w:val="07A654EC"/>
    <w:rsid w:val="07A906A2"/>
    <w:rsid w:val="07DB248D"/>
    <w:rsid w:val="07FE56BB"/>
    <w:rsid w:val="08500CB6"/>
    <w:rsid w:val="085A3E01"/>
    <w:rsid w:val="086F75C9"/>
    <w:rsid w:val="087D3A94"/>
    <w:rsid w:val="088B49BF"/>
    <w:rsid w:val="08982830"/>
    <w:rsid w:val="089A2898"/>
    <w:rsid w:val="08AC4379"/>
    <w:rsid w:val="08B55328"/>
    <w:rsid w:val="08CB2A51"/>
    <w:rsid w:val="08EC3F8E"/>
    <w:rsid w:val="08F0070A"/>
    <w:rsid w:val="091837BC"/>
    <w:rsid w:val="092D4D1C"/>
    <w:rsid w:val="097B50F7"/>
    <w:rsid w:val="09AA7D69"/>
    <w:rsid w:val="09C46268"/>
    <w:rsid w:val="09C95EEB"/>
    <w:rsid w:val="0A052507"/>
    <w:rsid w:val="0A417AB0"/>
    <w:rsid w:val="0A4707FD"/>
    <w:rsid w:val="0A7409D7"/>
    <w:rsid w:val="0A7964DD"/>
    <w:rsid w:val="0AA55524"/>
    <w:rsid w:val="0AAD25E4"/>
    <w:rsid w:val="0AD17381"/>
    <w:rsid w:val="0ADA1283"/>
    <w:rsid w:val="0AEC4F01"/>
    <w:rsid w:val="0B093B20"/>
    <w:rsid w:val="0B3450FB"/>
    <w:rsid w:val="0B3D575C"/>
    <w:rsid w:val="0B6D452F"/>
    <w:rsid w:val="0B7A2EEB"/>
    <w:rsid w:val="0BB73761"/>
    <w:rsid w:val="0BC93687"/>
    <w:rsid w:val="0BCE497D"/>
    <w:rsid w:val="0BCF398D"/>
    <w:rsid w:val="0BF51FFC"/>
    <w:rsid w:val="0BF77F50"/>
    <w:rsid w:val="0C225F68"/>
    <w:rsid w:val="0C71390F"/>
    <w:rsid w:val="0C943AA2"/>
    <w:rsid w:val="0CAA0BCF"/>
    <w:rsid w:val="0CC212FB"/>
    <w:rsid w:val="0CE252C6"/>
    <w:rsid w:val="0CE41E67"/>
    <w:rsid w:val="0CE73BD2"/>
    <w:rsid w:val="0CEC762F"/>
    <w:rsid w:val="0D1A5EA5"/>
    <w:rsid w:val="0D1C440B"/>
    <w:rsid w:val="0D1E7CDD"/>
    <w:rsid w:val="0D313094"/>
    <w:rsid w:val="0D394DA1"/>
    <w:rsid w:val="0D494A74"/>
    <w:rsid w:val="0DB474AE"/>
    <w:rsid w:val="0DE12FE7"/>
    <w:rsid w:val="0DEB4E81"/>
    <w:rsid w:val="0E3E00B0"/>
    <w:rsid w:val="0E40064B"/>
    <w:rsid w:val="0E406B89"/>
    <w:rsid w:val="0E446180"/>
    <w:rsid w:val="0E484E87"/>
    <w:rsid w:val="0E5427AC"/>
    <w:rsid w:val="0E715E49"/>
    <w:rsid w:val="0E8F500F"/>
    <w:rsid w:val="0EA350A2"/>
    <w:rsid w:val="0EBD2E3C"/>
    <w:rsid w:val="0ED32660"/>
    <w:rsid w:val="0F1D10AE"/>
    <w:rsid w:val="0F4C2412"/>
    <w:rsid w:val="0F7A2ADB"/>
    <w:rsid w:val="0F8A4633"/>
    <w:rsid w:val="0FA1275E"/>
    <w:rsid w:val="0FDA7A1E"/>
    <w:rsid w:val="10180BE4"/>
    <w:rsid w:val="10394E32"/>
    <w:rsid w:val="105A4469"/>
    <w:rsid w:val="10676AB0"/>
    <w:rsid w:val="106A1AFA"/>
    <w:rsid w:val="10C12E43"/>
    <w:rsid w:val="10C20BDE"/>
    <w:rsid w:val="10E723F2"/>
    <w:rsid w:val="11284A20"/>
    <w:rsid w:val="11443064"/>
    <w:rsid w:val="11BF52F4"/>
    <w:rsid w:val="11C44F5D"/>
    <w:rsid w:val="11D7395B"/>
    <w:rsid w:val="1205512F"/>
    <w:rsid w:val="120C4519"/>
    <w:rsid w:val="121511E1"/>
    <w:rsid w:val="124318AA"/>
    <w:rsid w:val="126B0BC0"/>
    <w:rsid w:val="127A1BF9"/>
    <w:rsid w:val="12860D9F"/>
    <w:rsid w:val="129919B5"/>
    <w:rsid w:val="12A64B0B"/>
    <w:rsid w:val="12AF6A53"/>
    <w:rsid w:val="12D65322"/>
    <w:rsid w:val="12E82452"/>
    <w:rsid w:val="132536A6"/>
    <w:rsid w:val="13345697"/>
    <w:rsid w:val="13674AC3"/>
    <w:rsid w:val="138258D6"/>
    <w:rsid w:val="13891793"/>
    <w:rsid w:val="13A35CC9"/>
    <w:rsid w:val="13BC70A7"/>
    <w:rsid w:val="13C44C6D"/>
    <w:rsid w:val="13D974E5"/>
    <w:rsid w:val="13DC3A57"/>
    <w:rsid w:val="13F43E5A"/>
    <w:rsid w:val="141431D9"/>
    <w:rsid w:val="144B267C"/>
    <w:rsid w:val="146B3D25"/>
    <w:rsid w:val="14A43A78"/>
    <w:rsid w:val="14C8253B"/>
    <w:rsid w:val="150F0284"/>
    <w:rsid w:val="156A3D1C"/>
    <w:rsid w:val="159628D3"/>
    <w:rsid w:val="15BE7E61"/>
    <w:rsid w:val="15D51AC2"/>
    <w:rsid w:val="15F5110D"/>
    <w:rsid w:val="15F56CEF"/>
    <w:rsid w:val="160615E5"/>
    <w:rsid w:val="160E0421"/>
    <w:rsid w:val="16121BB7"/>
    <w:rsid w:val="164976AB"/>
    <w:rsid w:val="16665322"/>
    <w:rsid w:val="1669748E"/>
    <w:rsid w:val="166E5F4D"/>
    <w:rsid w:val="167364D6"/>
    <w:rsid w:val="16F21AF1"/>
    <w:rsid w:val="16F5788F"/>
    <w:rsid w:val="171769F8"/>
    <w:rsid w:val="1734037F"/>
    <w:rsid w:val="17B347EF"/>
    <w:rsid w:val="17D02C2A"/>
    <w:rsid w:val="17FB00F1"/>
    <w:rsid w:val="18194416"/>
    <w:rsid w:val="18335CC0"/>
    <w:rsid w:val="183378F9"/>
    <w:rsid w:val="184211CB"/>
    <w:rsid w:val="187661FB"/>
    <w:rsid w:val="188249D3"/>
    <w:rsid w:val="18C75DE4"/>
    <w:rsid w:val="18E06A20"/>
    <w:rsid w:val="192923D4"/>
    <w:rsid w:val="19370BAC"/>
    <w:rsid w:val="195565B3"/>
    <w:rsid w:val="197344CC"/>
    <w:rsid w:val="199B4441"/>
    <w:rsid w:val="19C161F3"/>
    <w:rsid w:val="19C95982"/>
    <w:rsid w:val="19E810E3"/>
    <w:rsid w:val="19EC7BA8"/>
    <w:rsid w:val="19EF5BDB"/>
    <w:rsid w:val="1A004525"/>
    <w:rsid w:val="1A241FCB"/>
    <w:rsid w:val="1A3063B0"/>
    <w:rsid w:val="1A310B82"/>
    <w:rsid w:val="1A8179BE"/>
    <w:rsid w:val="1A903AFB"/>
    <w:rsid w:val="1ABA0365"/>
    <w:rsid w:val="1ABC1FED"/>
    <w:rsid w:val="1AC173AD"/>
    <w:rsid w:val="1AD75285"/>
    <w:rsid w:val="1AD812C1"/>
    <w:rsid w:val="1ADE4D29"/>
    <w:rsid w:val="1B1F5669"/>
    <w:rsid w:val="1B267BA9"/>
    <w:rsid w:val="1B2B55D1"/>
    <w:rsid w:val="1B7E6C63"/>
    <w:rsid w:val="1B7E7DF7"/>
    <w:rsid w:val="1B8770AD"/>
    <w:rsid w:val="1B902C3E"/>
    <w:rsid w:val="1BB12770"/>
    <w:rsid w:val="1BDB6FF7"/>
    <w:rsid w:val="1BF100E6"/>
    <w:rsid w:val="1C406E5A"/>
    <w:rsid w:val="1C4B1FEE"/>
    <w:rsid w:val="1C6902F5"/>
    <w:rsid w:val="1C803D3D"/>
    <w:rsid w:val="1C884981"/>
    <w:rsid w:val="1D5842BF"/>
    <w:rsid w:val="1D840843"/>
    <w:rsid w:val="1D95194F"/>
    <w:rsid w:val="1DF51A0B"/>
    <w:rsid w:val="1DF724F0"/>
    <w:rsid w:val="1E061F51"/>
    <w:rsid w:val="1E2A40E0"/>
    <w:rsid w:val="1E715AFF"/>
    <w:rsid w:val="1EAE3076"/>
    <w:rsid w:val="1EE82638"/>
    <w:rsid w:val="1EF07B2A"/>
    <w:rsid w:val="1F0B2C80"/>
    <w:rsid w:val="1F22507F"/>
    <w:rsid w:val="1F2D15FC"/>
    <w:rsid w:val="1F3D44B2"/>
    <w:rsid w:val="1F667ECB"/>
    <w:rsid w:val="1F6C7FAE"/>
    <w:rsid w:val="1FAB0046"/>
    <w:rsid w:val="1FB951CF"/>
    <w:rsid w:val="1FD5147C"/>
    <w:rsid w:val="1FE10954"/>
    <w:rsid w:val="20806EC0"/>
    <w:rsid w:val="20A50C14"/>
    <w:rsid w:val="20E06E5E"/>
    <w:rsid w:val="21023AB4"/>
    <w:rsid w:val="211C30F2"/>
    <w:rsid w:val="211C60E8"/>
    <w:rsid w:val="2127683B"/>
    <w:rsid w:val="21464AB2"/>
    <w:rsid w:val="21661057"/>
    <w:rsid w:val="217E219B"/>
    <w:rsid w:val="219611FC"/>
    <w:rsid w:val="219B4D1F"/>
    <w:rsid w:val="21B35E5C"/>
    <w:rsid w:val="21C36564"/>
    <w:rsid w:val="21ED538F"/>
    <w:rsid w:val="220426D8"/>
    <w:rsid w:val="221C2532"/>
    <w:rsid w:val="2250591D"/>
    <w:rsid w:val="225D0CCB"/>
    <w:rsid w:val="22AE533C"/>
    <w:rsid w:val="22C0457F"/>
    <w:rsid w:val="22F83057"/>
    <w:rsid w:val="23286AB2"/>
    <w:rsid w:val="233D0F56"/>
    <w:rsid w:val="23451A39"/>
    <w:rsid w:val="236B19AC"/>
    <w:rsid w:val="238A41F5"/>
    <w:rsid w:val="239278A7"/>
    <w:rsid w:val="23A203FB"/>
    <w:rsid w:val="23D37B9B"/>
    <w:rsid w:val="240E42D2"/>
    <w:rsid w:val="247B4ED4"/>
    <w:rsid w:val="24843C71"/>
    <w:rsid w:val="249C4E4A"/>
    <w:rsid w:val="24A52573"/>
    <w:rsid w:val="24B30B11"/>
    <w:rsid w:val="24BE3012"/>
    <w:rsid w:val="24C42779"/>
    <w:rsid w:val="24C8095F"/>
    <w:rsid w:val="24DE130C"/>
    <w:rsid w:val="24F957CC"/>
    <w:rsid w:val="25021151"/>
    <w:rsid w:val="251227A7"/>
    <w:rsid w:val="25471DF4"/>
    <w:rsid w:val="254F52B2"/>
    <w:rsid w:val="257368AC"/>
    <w:rsid w:val="25756B02"/>
    <w:rsid w:val="2584600A"/>
    <w:rsid w:val="258B7C20"/>
    <w:rsid w:val="258C2B7D"/>
    <w:rsid w:val="25980C9B"/>
    <w:rsid w:val="25B22B40"/>
    <w:rsid w:val="25DA63E2"/>
    <w:rsid w:val="25EE056E"/>
    <w:rsid w:val="25F74A2E"/>
    <w:rsid w:val="2607316E"/>
    <w:rsid w:val="2612679A"/>
    <w:rsid w:val="26374858"/>
    <w:rsid w:val="264704AE"/>
    <w:rsid w:val="265D7770"/>
    <w:rsid w:val="2668592C"/>
    <w:rsid w:val="268C17A5"/>
    <w:rsid w:val="269B5ACF"/>
    <w:rsid w:val="26A03808"/>
    <w:rsid w:val="26CC5447"/>
    <w:rsid w:val="26D24996"/>
    <w:rsid w:val="26F34D34"/>
    <w:rsid w:val="272C4BAB"/>
    <w:rsid w:val="272F22A6"/>
    <w:rsid w:val="27335B41"/>
    <w:rsid w:val="27337E5F"/>
    <w:rsid w:val="277E2C99"/>
    <w:rsid w:val="27960276"/>
    <w:rsid w:val="27C46B92"/>
    <w:rsid w:val="280F7E70"/>
    <w:rsid w:val="28552C3D"/>
    <w:rsid w:val="285D2B42"/>
    <w:rsid w:val="28612908"/>
    <w:rsid w:val="28933BD2"/>
    <w:rsid w:val="28EC45F2"/>
    <w:rsid w:val="28ED2347"/>
    <w:rsid w:val="290A2CCA"/>
    <w:rsid w:val="291B32DF"/>
    <w:rsid w:val="29312D26"/>
    <w:rsid w:val="29695C42"/>
    <w:rsid w:val="29746395"/>
    <w:rsid w:val="29986528"/>
    <w:rsid w:val="29F85218"/>
    <w:rsid w:val="29FB3F81"/>
    <w:rsid w:val="2A2E29E8"/>
    <w:rsid w:val="2A321DA8"/>
    <w:rsid w:val="2A3540A6"/>
    <w:rsid w:val="2A8F61A3"/>
    <w:rsid w:val="2A913BE9"/>
    <w:rsid w:val="2AA138C8"/>
    <w:rsid w:val="2AB63109"/>
    <w:rsid w:val="2AC31382"/>
    <w:rsid w:val="2AEF2177"/>
    <w:rsid w:val="2B1A46C4"/>
    <w:rsid w:val="2B334F4D"/>
    <w:rsid w:val="2B502323"/>
    <w:rsid w:val="2B912E8B"/>
    <w:rsid w:val="2BA348E3"/>
    <w:rsid w:val="2BB138D1"/>
    <w:rsid w:val="2BC84B7C"/>
    <w:rsid w:val="2BD344F2"/>
    <w:rsid w:val="2BDA44A3"/>
    <w:rsid w:val="2BF831A3"/>
    <w:rsid w:val="2C3E3BF6"/>
    <w:rsid w:val="2C6646BB"/>
    <w:rsid w:val="2C6C77F8"/>
    <w:rsid w:val="2C6E531E"/>
    <w:rsid w:val="2C715A5D"/>
    <w:rsid w:val="2C985E65"/>
    <w:rsid w:val="2CDB4070"/>
    <w:rsid w:val="2CE11346"/>
    <w:rsid w:val="2CFC0B7C"/>
    <w:rsid w:val="2D1E6D44"/>
    <w:rsid w:val="2D2E123C"/>
    <w:rsid w:val="2D412A32"/>
    <w:rsid w:val="2D4934E8"/>
    <w:rsid w:val="2D7125D2"/>
    <w:rsid w:val="2DB07B81"/>
    <w:rsid w:val="2DD60BBC"/>
    <w:rsid w:val="2DDC6E75"/>
    <w:rsid w:val="2DDD6764"/>
    <w:rsid w:val="2DE24215"/>
    <w:rsid w:val="2DF126AA"/>
    <w:rsid w:val="2E151E3B"/>
    <w:rsid w:val="2E170CBD"/>
    <w:rsid w:val="2E3305CD"/>
    <w:rsid w:val="2E654321"/>
    <w:rsid w:val="2E7262E3"/>
    <w:rsid w:val="2E774CB7"/>
    <w:rsid w:val="2EA0024E"/>
    <w:rsid w:val="2EC102CF"/>
    <w:rsid w:val="2EDD4E21"/>
    <w:rsid w:val="2F002AF1"/>
    <w:rsid w:val="2F1E2C31"/>
    <w:rsid w:val="2F280850"/>
    <w:rsid w:val="2F385FB6"/>
    <w:rsid w:val="2F3C1703"/>
    <w:rsid w:val="2F42195A"/>
    <w:rsid w:val="2F462C33"/>
    <w:rsid w:val="2F7B4FA2"/>
    <w:rsid w:val="2F912405"/>
    <w:rsid w:val="2FF736DF"/>
    <w:rsid w:val="30261EF2"/>
    <w:rsid w:val="302B3FFF"/>
    <w:rsid w:val="3035256F"/>
    <w:rsid w:val="30370042"/>
    <w:rsid w:val="303F44AC"/>
    <w:rsid w:val="304A388A"/>
    <w:rsid w:val="30647999"/>
    <w:rsid w:val="306A602F"/>
    <w:rsid w:val="307F70CD"/>
    <w:rsid w:val="308876DF"/>
    <w:rsid w:val="30B1780A"/>
    <w:rsid w:val="30E31186"/>
    <w:rsid w:val="30EB781D"/>
    <w:rsid w:val="31121908"/>
    <w:rsid w:val="31181B41"/>
    <w:rsid w:val="31195DC3"/>
    <w:rsid w:val="313C62A9"/>
    <w:rsid w:val="315149B9"/>
    <w:rsid w:val="31894A5B"/>
    <w:rsid w:val="31A6590C"/>
    <w:rsid w:val="31AE7937"/>
    <w:rsid w:val="31B2784E"/>
    <w:rsid w:val="31BC1251"/>
    <w:rsid w:val="31CD2AE7"/>
    <w:rsid w:val="31D65E3F"/>
    <w:rsid w:val="31D846C0"/>
    <w:rsid w:val="31DC56CD"/>
    <w:rsid w:val="31FE5396"/>
    <w:rsid w:val="32BA2E92"/>
    <w:rsid w:val="32CB46AD"/>
    <w:rsid w:val="32F26E9A"/>
    <w:rsid w:val="32FA3DAF"/>
    <w:rsid w:val="3301658F"/>
    <w:rsid w:val="33101A16"/>
    <w:rsid w:val="332B7C8F"/>
    <w:rsid w:val="3350577D"/>
    <w:rsid w:val="33AF19FD"/>
    <w:rsid w:val="33DF1012"/>
    <w:rsid w:val="33E775C7"/>
    <w:rsid w:val="34361A3C"/>
    <w:rsid w:val="34484F20"/>
    <w:rsid w:val="346A6D13"/>
    <w:rsid w:val="347C2B5F"/>
    <w:rsid w:val="34AD35BF"/>
    <w:rsid w:val="34C117A0"/>
    <w:rsid w:val="34FA0075"/>
    <w:rsid w:val="34FA0097"/>
    <w:rsid w:val="35072BEA"/>
    <w:rsid w:val="350C6869"/>
    <w:rsid w:val="35470B97"/>
    <w:rsid w:val="357601CC"/>
    <w:rsid w:val="35C24B80"/>
    <w:rsid w:val="35C91817"/>
    <w:rsid w:val="360F6BD4"/>
    <w:rsid w:val="361104CD"/>
    <w:rsid w:val="363E3BBB"/>
    <w:rsid w:val="366C2690"/>
    <w:rsid w:val="3676327B"/>
    <w:rsid w:val="369479C4"/>
    <w:rsid w:val="36C07BDE"/>
    <w:rsid w:val="36CB0D6B"/>
    <w:rsid w:val="36DD557A"/>
    <w:rsid w:val="36FD79CA"/>
    <w:rsid w:val="37020D8A"/>
    <w:rsid w:val="37230E7F"/>
    <w:rsid w:val="37D8041F"/>
    <w:rsid w:val="37DD09A1"/>
    <w:rsid w:val="37FC7EF1"/>
    <w:rsid w:val="385F6377"/>
    <w:rsid w:val="386F1B9A"/>
    <w:rsid w:val="38733858"/>
    <w:rsid w:val="38882D10"/>
    <w:rsid w:val="38A071A7"/>
    <w:rsid w:val="38BF7433"/>
    <w:rsid w:val="38D00D16"/>
    <w:rsid w:val="38F51A62"/>
    <w:rsid w:val="38FB278B"/>
    <w:rsid w:val="38FF4C8D"/>
    <w:rsid w:val="390C0CA3"/>
    <w:rsid w:val="39174945"/>
    <w:rsid w:val="39621196"/>
    <w:rsid w:val="39AC4E70"/>
    <w:rsid w:val="39C12584"/>
    <w:rsid w:val="39CD28CD"/>
    <w:rsid w:val="39CD30F0"/>
    <w:rsid w:val="39D31AAB"/>
    <w:rsid w:val="39DC7D6B"/>
    <w:rsid w:val="39E1799B"/>
    <w:rsid w:val="3A9D5790"/>
    <w:rsid w:val="3AD53A5F"/>
    <w:rsid w:val="3AF10079"/>
    <w:rsid w:val="3AFE1FBE"/>
    <w:rsid w:val="3B021A92"/>
    <w:rsid w:val="3B1B2CE6"/>
    <w:rsid w:val="3B2B4B02"/>
    <w:rsid w:val="3B615FCE"/>
    <w:rsid w:val="3B6224F2"/>
    <w:rsid w:val="3B862684"/>
    <w:rsid w:val="3BAA0A6E"/>
    <w:rsid w:val="3BAA5C47"/>
    <w:rsid w:val="3BAD5A4F"/>
    <w:rsid w:val="3BAF3006"/>
    <w:rsid w:val="3BCC2061"/>
    <w:rsid w:val="3C1C24AF"/>
    <w:rsid w:val="3C5670FC"/>
    <w:rsid w:val="3C8D62D5"/>
    <w:rsid w:val="3C8F5568"/>
    <w:rsid w:val="3C906A00"/>
    <w:rsid w:val="3C925059"/>
    <w:rsid w:val="3CB23760"/>
    <w:rsid w:val="3CC33464"/>
    <w:rsid w:val="3CE04E71"/>
    <w:rsid w:val="3CE05FB2"/>
    <w:rsid w:val="3D110F6E"/>
    <w:rsid w:val="3D1602D1"/>
    <w:rsid w:val="3D506AB0"/>
    <w:rsid w:val="3D595B76"/>
    <w:rsid w:val="3D6F7148"/>
    <w:rsid w:val="3D7C7D5A"/>
    <w:rsid w:val="3DA07D91"/>
    <w:rsid w:val="3DD37420"/>
    <w:rsid w:val="3DD46076"/>
    <w:rsid w:val="3DD671C7"/>
    <w:rsid w:val="3DDA41CE"/>
    <w:rsid w:val="3DE43692"/>
    <w:rsid w:val="3DFF21AF"/>
    <w:rsid w:val="3E2660A7"/>
    <w:rsid w:val="3E342D63"/>
    <w:rsid w:val="3E35044A"/>
    <w:rsid w:val="3E500D27"/>
    <w:rsid w:val="3E6B4916"/>
    <w:rsid w:val="3E752FAA"/>
    <w:rsid w:val="3E841DE8"/>
    <w:rsid w:val="3ECB6BB2"/>
    <w:rsid w:val="3ED54CA3"/>
    <w:rsid w:val="3F0B2EA0"/>
    <w:rsid w:val="3F3360F1"/>
    <w:rsid w:val="3F571FF2"/>
    <w:rsid w:val="3F680870"/>
    <w:rsid w:val="3F6D2113"/>
    <w:rsid w:val="3F8E128E"/>
    <w:rsid w:val="3FA70E1B"/>
    <w:rsid w:val="3FA83606"/>
    <w:rsid w:val="3FBE5D71"/>
    <w:rsid w:val="3FFB177B"/>
    <w:rsid w:val="40146D81"/>
    <w:rsid w:val="40354679"/>
    <w:rsid w:val="4037219F"/>
    <w:rsid w:val="40635C59"/>
    <w:rsid w:val="407C22A8"/>
    <w:rsid w:val="40866C82"/>
    <w:rsid w:val="40931C52"/>
    <w:rsid w:val="40C34607"/>
    <w:rsid w:val="40D63A95"/>
    <w:rsid w:val="40F40090"/>
    <w:rsid w:val="40F8287F"/>
    <w:rsid w:val="41097A78"/>
    <w:rsid w:val="41432958"/>
    <w:rsid w:val="414A09EB"/>
    <w:rsid w:val="416879D1"/>
    <w:rsid w:val="419C0D67"/>
    <w:rsid w:val="41B45D97"/>
    <w:rsid w:val="41B81009"/>
    <w:rsid w:val="41B8730F"/>
    <w:rsid w:val="41BC01A3"/>
    <w:rsid w:val="41C71857"/>
    <w:rsid w:val="41D73A76"/>
    <w:rsid w:val="41F235E8"/>
    <w:rsid w:val="420A301F"/>
    <w:rsid w:val="422C562E"/>
    <w:rsid w:val="423D75B4"/>
    <w:rsid w:val="424857F7"/>
    <w:rsid w:val="42835B0C"/>
    <w:rsid w:val="43290899"/>
    <w:rsid w:val="434A3256"/>
    <w:rsid w:val="43615785"/>
    <w:rsid w:val="437668CE"/>
    <w:rsid w:val="438F1AD4"/>
    <w:rsid w:val="43A868D9"/>
    <w:rsid w:val="43AE57D8"/>
    <w:rsid w:val="44680760"/>
    <w:rsid w:val="44721E6E"/>
    <w:rsid w:val="447514E8"/>
    <w:rsid w:val="4489178C"/>
    <w:rsid w:val="44962078"/>
    <w:rsid w:val="44E73C4D"/>
    <w:rsid w:val="450E5B4A"/>
    <w:rsid w:val="45266E38"/>
    <w:rsid w:val="4561083B"/>
    <w:rsid w:val="45792643"/>
    <w:rsid w:val="45817C68"/>
    <w:rsid w:val="45932632"/>
    <w:rsid w:val="459D6676"/>
    <w:rsid w:val="45C31003"/>
    <w:rsid w:val="462736C9"/>
    <w:rsid w:val="464351E3"/>
    <w:rsid w:val="464C6C5A"/>
    <w:rsid w:val="464D5103"/>
    <w:rsid w:val="46641814"/>
    <w:rsid w:val="469B0FAE"/>
    <w:rsid w:val="46B50E20"/>
    <w:rsid w:val="46CC1F42"/>
    <w:rsid w:val="46D422A2"/>
    <w:rsid w:val="46DD599B"/>
    <w:rsid w:val="46E01A96"/>
    <w:rsid w:val="46F431BC"/>
    <w:rsid w:val="472A5F3F"/>
    <w:rsid w:val="473E02B7"/>
    <w:rsid w:val="47641563"/>
    <w:rsid w:val="47841A42"/>
    <w:rsid w:val="47855EE6"/>
    <w:rsid w:val="47887784"/>
    <w:rsid w:val="47BA4DA1"/>
    <w:rsid w:val="47BC567F"/>
    <w:rsid w:val="47C86396"/>
    <w:rsid w:val="47E71E42"/>
    <w:rsid w:val="47EB7BED"/>
    <w:rsid w:val="47EF7803"/>
    <w:rsid w:val="47FE08E9"/>
    <w:rsid w:val="482A728D"/>
    <w:rsid w:val="482F1AC9"/>
    <w:rsid w:val="48B60321"/>
    <w:rsid w:val="48BA4575"/>
    <w:rsid w:val="48BE6AB9"/>
    <w:rsid w:val="48DF6350"/>
    <w:rsid w:val="48EB286A"/>
    <w:rsid w:val="491C4914"/>
    <w:rsid w:val="49206EA5"/>
    <w:rsid w:val="49220649"/>
    <w:rsid w:val="49600AD6"/>
    <w:rsid w:val="496B2440"/>
    <w:rsid w:val="49737C53"/>
    <w:rsid w:val="49754BD6"/>
    <w:rsid w:val="49B318C5"/>
    <w:rsid w:val="49D61562"/>
    <w:rsid w:val="49E05655"/>
    <w:rsid w:val="49F20C6F"/>
    <w:rsid w:val="49F37065"/>
    <w:rsid w:val="49F7299F"/>
    <w:rsid w:val="4A1470AD"/>
    <w:rsid w:val="4A361243"/>
    <w:rsid w:val="4A3D7041"/>
    <w:rsid w:val="4A456EA3"/>
    <w:rsid w:val="4A4636DA"/>
    <w:rsid w:val="4A4D25BF"/>
    <w:rsid w:val="4A6B5A31"/>
    <w:rsid w:val="4A7B4A3A"/>
    <w:rsid w:val="4A87148D"/>
    <w:rsid w:val="4AA94511"/>
    <w:rsid w:val="4ACE0C3C"/>
    <w:rsid w:val="4AE858D8"/>
    <w:rsid w:val="4AF96C14"/>
    <w:rsid w:val="4B8169B9"/>
    <w:rsid w:val="4BC47C66"/>
    <w:rsid w:val="4BC8219D"/>
    <w:rsid w:val="4BF6210B"/>
    <w:rsid w:val="4C1B2C4B"/>
    <w:rsid w:val="4C1C493F"/>
    <w:rsid w:val="4C227A9B"/>
    <w:rsid w:val="4C284D68"/>
    <w:rsid w:val="4C50550F"/>
    <w:rsid w:val="4C717595"/>
    <w:rsid w:val="4C742B81"/>
    <w:rsid w:val="4C7D78BC"/>
    <w:rsid w:val="4CA15422"/>
    <w:rsid w:val="4CAC5CC3"/>
    <w:rsid w:val="4CB021AB"/>
    <w:rsid w:val="4CCD7017"/>
    <w:rsid w:val="4CF946E1"/>
    <w:rsid w:val="4D7E3C30"/>
    <w:rsid w:val="4DAA0405"/>
    <w:rsid w:val="4DB30240"/>
    <w:rsid w:val="4DE478F9"/>
    <w:rsid w:val="4DF23BA9"/>
    <w:rsid w:val="4DFA3F65"/>
    <w:rsid w:val="4DFC76DD"/>
    <w:rsid w:val="4E1C6034"/>
    <w:rsid w:val="4E344786"/>
    <w:rsid w:val="4E3E7C7B"/>
    <w:rsid w:val="4E4540C4"/>
    <w:rsid w:val="4E9C5E27"/>
    <w:rsid w:val="4EAD640F"/>
    <w:rsid w:val="4ECD1F20"/>
    <w:rsid w:val="4EDF7277"/>
    <w:rsid w:val="4EE71234"/>
    <w:rsid w:val="4EEA4880"/>
    <w:rsid w:val="4EEF5D3C"/>
    <w:rsid w:val="4F0143CF"/>
    <w:rsid w:val="4F0F0073"/>
    <w:rsid w:val="4F5774DC"/>
    <w:rsid w:val="4F5F0DCA"/>
    <w:rsid w:val="4F6E0572"/>
    <w:rsid w:val="4FBB745E"/>
    <w:rsid w:val="4FBF7ABB"/>
    <w:rsid w:val="4FCD7475"/>
    <w:rsid w:val="4FDE77A3"/>
    <w:rsid w:val="4FE13ED5"/>
    <w:rsid w:val="4FEC5B19"/>
    <w:rsid w:val="5012408F"/>
    <w:rsid w:val="50291D56"/>
    <w:rsid w:val="503E2125"/>
    <w:rsid w:val="506707BB"/>
    <w:rsid w:val="50694E26"/>
    <w:rsid w:val="50951E1A"/>
    <w:rsid w:val="50A4599F"/>
    <w:rsid w:val="50AC3A48"/>
    <w:rsid w:val="50AD025B"/>
    <w:rsid w:val="50DA5903"/>
    <w:rsid w:val="50E20F3D"/>
    <w:rsid w:val="50E95740"/>
    <w:rsid w:val="50EA4F33"/>
    <w:rsid w:val="51013CBA"/>
    <w:rsid w:val="510331F3"/>
    <w:rsid w:val="51176CFE"/>
    <w:rsid w:val="51257DF2"/>
    <w:rsid w:val="514205CA"/>
    <w:rsid w:val="516E79EA"/>
    <w:rsid w:val="518F751D"/>
    <w:rsid w:val="51A62CB4"/>
    <w:rsid w:val="51D27F79"/>
    <w:rsid w:val="51EC29AA"/>
    <w:rsid w:val="51FB0D21"/>
    <w:rsid w:val="5200772F"/>
    <w:rsid w:val="522651AE"/>
    <w:rsid w:val="522B1280"/>
    <w:rsid w:val="522C710D"/>
    <w:rsid w:val="52A64F62"/>
    <w:rsid w:val="52BF535C"/>
    <w:rsid w:val="52C50BE9"/>
    <w:rsid w:val="53010A67"/>
    <w:rsid w:val="535C4B41"/>
    <w:rsid w:val="536D0343"/>
    <w:rsid w:val="53762E6A"/>
    <w:rsid w:val="5385101B"/>
    <w:rsid w:val="53BC2C8F"/>
    <w:rsid w:val="53C457D9"/>
    <w:rsid w:val="53C929DC"/>
    <w:rsid w:val="53EF0952"/>
    <w:rsid w:val="53F266B1"/>
    <w:rsid w:val="54624EB9"/>
    <w:rsid w:val="54647DE5"/>
    <w:rsid w:val="548D5F33"/>
    <w:rsid w:val="54C21174"/>
    <w:rsid w:val="54D651F1"/>
    <w:rsid w:val="54E25B68"/>
    <w:rsid w:val="54E63D3C"/>
    <w:rsid w:val="54F142BD"/>
    <w:rsid w:val="54FD6DDC"/>
    <w:rsid w:val="54FD7F7A"/>
    <w:rsid w:val="55760388"/>
    <w:rsid w:val="559D089E"/>
    <w:rsid w:val="55A4424F"/>
    <w:rsid w:val="55B23D90"/>
    <w:rsid w:val="55EB6C16"/>
    <w:rsid w:val="56226FF5"/>
    <w:rsid w:val="564C244B"/>
    <w:rsid w:val="565371AF"/>
    <w:rsid w:val="56574EF1"/>
    <w:rsid w:val="56582A17"/>
    <w:rsid w:val="565D5C10"/>
    <w:rsid w:val="566F3942"/>
    <w:rsid w:val="56747BA1"/>
    <w:rsid w:val="568A7F98"/>
    <w:rsid w:val="568B64F5"/>
    <w:rsid w:val="569E60BF"/>
    <w:rsid w:val="56BC1DA6"/>
    <w:rsid w:val="56D32F17"/>
    <w:rsid w:val="56DF39F5"/>
    <w:rsid w:val="56F02C50"/>
    <w:rsid w:val="56F22819"/>
    <w:rsid w:val="57435CB8"/>
    <w:rsid w:val="576D42A0"/>
    <w:rsid w:val="57AF19D1"/>
    <w:rsid w:val="57AF2B0B"/>
    <w:rsid w:val="57AF4D97"/>
    <w:rsid w:val="57B26368"/>
    <w:rsid w:val="57D7526E"/>
    <w:rsid w:val="580E7831"/>
    <w:rsid w:val="58241C74"/>
    <w:rsid w:val="5895387B"/>
    <w:rsid w:val="58976783"/>
    <w:rsid w:val="589B14A7"/>
    <w:rsid w:val="58B70212"/>
    <w:rsid w:val="58BA3515"/>
    <w:rsid w:val="58C31833"/>
    <w:rsid w:val="58C61EBA"/>
    <w:rsid w:val="58D42A10"/>
    <w:rsid w:val="58F93350"/>
    <w:rsid w:val="5903310E"/>
    <w:rsid w:val="5949068B"/>
    <w:rsid w:val="59A24506"/>
    <w:rsid w:val="59B435AB"/>
    <w:rsid w:val="59C046A6"/>
    <w:rsid w:val="59CE54CA"/>
    <w:rsid w:val="59F97DC2"/>
    <w:rsid w:val="5A3115B5"/>
    <w:rsid w:val="5A5359CF"/>
    <w:rsid w:val="5A581238"/>
    <w:rsid w:val="5A9234A3"/>
    <w:rsid w:val="5A93726B"/>
    <w:rsid w:val="5A9776E6"/>
    <w:rsid w:val="5AD814D1"/>
    <w:rsid w:val="5AEF4FD9"/>
    <w:rsid w:val="5B0C6CA5"/>
    <w:rsid w:val="5B1C7676"/>
    <w:rsid w:val="5B3C6463"/>
    <w:rsid w:val="5B4A1A7A"/>
    <w:rsid w:val="5B5C0FA9"/>
    <w:rsid w:val="5B671678"/>
    <w:rsid w:val="5B7A7C08"/>
    <w:rsid w:val="5B7C71A8"/>
    <w:rsid w:val="5B976EE8"/>
    <w:rsid w:val="5BC3635B"/>
    <w:rsid w:val="5BDB6C3E"/>
    <w:rsid w:val="5BF016EC"/>
    <w:rsid w:val="5C07560D"/>
    <w:rsid w:val="5C17130E"/>
    <w:rsid w:val="5C386E13"/>
    <w:rsid w:val="5C4F3B79"/>
    <w:rsid w:val="5C6A4366"/>
    <w:rsid w:val="5C71703C"/>
    <w:rsid w:val="5C7E1F0B"/>
    <w:rsid w:val="5C89392A"/>
    <w:rsid w:val="5C910A31"/>
    <w:rsid w:val="5CA47232"/>
    <w:rsid w:val="5CC42BB4"/>
    <w:rsid w:val="5CEB32F5"/>
    <w:rsid w:val="5CF50FC0"/>
    <w:rsid w:val="5D30539F"/>
    <w:rsid w:val="5D5347C2"/>
    <w:rsid w:val="5DCC4B33"/>
    <w:rsid w:val="5E0F780A"/>
    <w:rsid w:val="5E127E29"/>
    <w:rsid w:val="5E1A599B"/>
    <w:rsid w:val="5E1E00A2"/>
    <w:rsid w:val="5E27164D"/>
    <w:rsid w:val="5E306E17"/>
    <w:rsid w:val="5E3616DE"/>
    <w:rsid w:val="5E5166CA"/>
    <w:rsid w:val="5E6F58BA"/>
    <w:rsid w:val="5E7D2FED"/>
    <w:rsid w:val="5E98499F"/>
    <w:rsid w:val="5E9C374B"/>
    <w:rsid w:val="5EC50BC3"/>
    <w:rsid w:val="5EE11D1F"/>
    <w:rsid w:val="5EE52652"/>
    <w:rsid w:val="5EFE1B83"/>
    <w:rsid w:val="5F226FE9"/>
    <w:rsid w:val="5F3F3F76"/>
    <w:rsid w:val="5F4D0D96"/>
    <w:rsid w:val="5F75492A"/>
    <w:rsid w:val="5F7F2DC3"/>
    <w:rsid w:val="5FAE627D"/>
    <w:rsid w:val="5FC45A44"/>
    <w:rsid w:val="5FEB6932"/>
    <w:rsid w:val="60014881"/>
    <w:rsid w:val="6022316C"/>
    <w:rsid w:val="60425BC8"/>
    <w:rsid w:val="609C743F"/>
    <w:rsid w:val="60E530F9"/>
    <w:rsid w:val="612561BE"/>
    <w:rsid w:val="61362A88"/>
    <w:rsid w:val="613C660B"/>
    <w:rsid w:val="61555BFA"/>
    <w:rsid w:val="616C30DB"/>
    <w:rsid w:val="618446C0"/>
    <w:rsid w:val="618C17C7"/>
    <w:rsid w:val="61A44D62"/>
    <w:rsid w:val="61AE798F"/>
    <w:rsid w:val="61B054B5"/>
    <w:rsid w:val="61C4588C"/>
    <w:rsid w:val="61F46E71"/>
    <w:rsid w:val="62944DD7"/>
    <w:rsid w:val="62AA4279"/>
    <w:rsid w:val="62FC2355"/>
    <w:rsid w:val="63305694"/>
    <w:rsid w:val="633E736D"/>
    <w:rsid w:val="63BC1A40"/>
    <w:rsid w:val="64075DFB"/>
    <w:rsid w:val="64177A6E"/>
    <w:rsid w:val="641846BC"/>
    <w:rsid w:val="642171BD"/>
    <w:rsid w:val="642C11DE"/>
    <w:rsid w:val="643B276C"/>
    <w:rsid w:val="6497295D"/>
    <w:rsid w:val="649B3DE2"/>
    <w:rsid w:val="64ED72A0"/>
    <w:rsid w:val="64FD5929"/>
    <w:rsid w:val="64FE2DFF"/>
    <w:rsid w:val="65053261"/>
    <w:rsid w:val="65070D7B"/>
    <w:rsid w:val="650F1AEE"/>
    <w:rsid w:val="6597713A"/>
    <w:rsid w:val="65BD63F3"/>
    <w:rsid w:val="65D55BB1"/>
    <w:rsid w:val="66160B21"/>
    <w:rsid w:val="662773B0"/>
    <w:rsid w:val="666D7E19"/>
    <w:rsid w:val="668E1311"/>
    <w:rsid w:val="669F3BF2"/>
    <w:rsid w:val="66B912B0"/>
    <w:rsid w:val="66CD6B09"/>
    <w:rsid w:val="66E62B15"/>
    <w:rsid w:val="66EF4456"/>
    <w:rsid w:val="67034BEB"/>
    <w:rsid w:val="67170922"/>
    <w:rsid w:val="67282DFB"/>
    <w:rsid w:val="673B1704"/>
    <w:rsid w:val="673B2775"/>
    <w:rsid w:val="676777EC"/>
    <w:rsid w:val="677156E7"/>
    <w:rsid w:val="67996314"/>
    <w:rsid w:val="67BD1D4E"/>
    <w:rsid w:val="68104F00"/>
    <w:rsid w:val="683066A1"/>
    <w:rsid w:val="68511F5D"/>
    <w:rsid w:val="68790CF7"/>
    <w:rsid w:val="68954EFF"/>
    <w:rsid w:val="68AB7066"/>
    <w:rsid w:val="68D63571"/>
    <w:rsid w:val="68D7303D"/>
    <w:rsid w:val="68DC1286"/>
    <w:rsid w:val="68E5638C"/>
    <w:rsid w:val="68F03DCF"/>
    <w:rsid w:val="69006772"/>
    <w:rsid w:val="69502D0E"/>
    <w:rsid w:val="69823BDB"/>
    <w:rsid w:val="698B3309"/>
    <w:rsid w:val="69AA4EE0"/>
    <w:rsid w:val="69B61AD7"/>
    <w:rsid w:val="69DC4191"/>
    <w:rsid w:val="69E93B5A"/>
    <w:rsid w:val="6A316C25"/>
    <w:rsid w:val="6A5437CA"/>
    <w:rsid w:val="6A5E76C5"/>
    <w:rsid w:val="6A6F4DA2"/>
    <w:rsid w:val="6A7E1939"/>
    <w:rsid w:val="6A8519B6"/>
    <w:rsid w:val="6AC816D0"/>
    <w:rsid w:val="6ADA17F5"/>
    <w:rsid w:val="6AE06149"/>
    <w:rsid w:val="6AE61F48"/>
    <w:rsid w:val="6AFF5205"/>
    <w:rsid w:val="6B016DA4"/>
    <w:rsid w:val="6B453107"/>
    <w:rsid w:val="6B4F3718"/>
    <w:rsid w:val="6B517D09"/>
    <w:rsid w:val="6BC90E06"/>
    <w:rsid w:val="6BE903ED"/>
    <w:rsid w:val="6C5F6103"/>
    <w:rsid w:val="6C655F8D"/>
    <w:rsid w:val="6C6E389D"/>
    <w:rsid w:val="6C8A0C24"/>
    <w:rsid w:val="6C8F5E38"/>
    <w:rsid w:val="6CAC6598"/>
    <w:rsid w:val="6CDD463E"/>
    <w:rsid w:val="6CE92FCF"/>
    <w:rsid w:val="6D865144"/>
    <w:rsid w:val="6DC46AC7"/>
    <w:rsid w:val="6DDB5E75"/>
    <w:rsid w:val="6DF143BA"/>
    <w:rsid w:val="6E26635A"/>
    <w:rsid w:val="6E354CD7"/>
    <w:rsid w:val="6E3E0F9E"/>
    <w:rsid w:val="6E3F02ED"/>
    <w:rsid w:val="6E5D4C17"/>
    <w:rsid w:val="6EA37509"/>
    <w:rsid w:val="6EB72579"/>
    <w:rsid w:val="6EB76354"/>
    <w:rsid w:val="6EC304C5"/>
    <w:rsid w:val="6EDA0016"/>
    <w:rsid w:val="6EEE3497"/>
    <w:rsid w:val="6F1352D6"/>
    <w:rsid w:val="6F1D6C8E"/>
    <w:rsid w:val="6F3215DB"/>
    <w:rsid w:val="6F386061"/>
    <w:rsid w:val="6F6B6184"/>
    <w:rsid w:val="6F8A1A3C"/>
    <w:rsid w:val="6F8F2BAE"/>
    <w:rsid w:val="701D7844"/>
    <w:rsid w:val="704D4675"/>
    <w:rsid w:val="704F233D"/>
    <w:rsid w:val="707128CC"/>
    <w:rsid w:val="708E2E1C"/>
    <w:rsid w:val="709D579F"/>
    <w:rsid w:val="70A15D47"/>
    <w:rsid w:val="70D3077D"/>
    <w:rsid w:val="70DA3DEC"/>
    <w:rsid w:val="7104581E"/>
    <w:rsid w:val="71202DBA"/>
    <w:rsid w:val="7121430A"/>
    <w:rsid w:val="716B400E"/>
    <w:rsid w:val="71716A8E"/>
    <w:rsid w:val="717170B5"/>
    <w:rsid w:val="71A14D48"/>
    <w:rsid w:val="71A54321"/>
    <w:rsid w:val="71B71FD5"/>
    <w:rsid w:val="71D21E68"/>
    <w:rsid w:val="71F64E2E"/>
    <w:rsid w:val="72071122"/>
    <w:rsid w:val="720A46D2"/>
    <w:rsid w:val="724B2D4D"/>
    <w:rsid w:val="725B321B"/>
    <w:rsid w:val="7261086B"/>
    <w:rsid w:val="726271FA"/>
    <w:rsid w:val="728A2A05"/>
    <w:rsid w:val="728C444A"/>
    <w:rsid w:val="72F9061E"/>
    <w:rsid w:val="731874C5"/>
    <w:rsid w:val="733C11D9"/>
    <w:rsid w:val="736237DA"/>
    <w:rsid w:val="73722184"/>
    <w:rsid w:val="73781584"/>
    <w:rsid w:val="73C25BA4"/>
    <w:rsid w:val="73C80D84"/>
    <w:rsid w:val="73F35BC7"/>
    <w:rsid w:val="74360F91"/>
    <w:rsid w:val="74406B6D"/>
    <w:rsid w:val="744877CF"/>
    <w:rsid w:val="74577B2E"/>
    <w:rsid w:val="74730CF0"/>
    <w:rsid w:val="74831C9D"/>
    <w:rsid w:val="7483523C"/>
    <w:rsid w:val="74936FEA"/>
    <w:rsid w:val="749C465C"/>
    <w:rsid w:val="74C07CAE"/>
    <w:rsid w:val="74DC581E"/>
    <w:rsid w:val="74DD5F71"/>
    <w:rsid w:val="750A3856"/>
    <w:rsid w:val="75156306"/>
    <w:rsid w:val="751D031B"/>
    <w:rsid w:val="753C7D85"/>
    <w:rsid w:val="755978DC"/>
    <w:rsid w:val="759213EA"/>
    <w:rsid w:val="75A66D7D"/>
    <w:rsid w:val="75D501C9"/>
    <w:rsid w:val="75DB70DC"/>
    <w:rsid w:val="75E074D4"/>
    <w:rsid w:val="75F13615"/>
    <w:rsid w:val="760F022A"/>
    <w:rsid w:val="761958C7"/>
    <w:rsid w:val="762072BD"/>
    <w:rsid w:val="768A3AD2"/>
    <w:rsid w:val="769A6A08"/>
    <w:rsid w:val="76B0583A"/>
    <w:rsid w:val="76EB3411"/>
    <w:rsid w:val="76EF294F"/>
    <w:rsid w:val="76F96058"/>
    <w:rsid w:val="771D4568"/>
    <w:rsid w:val="77291B3A"/>
    <w:rsid w:val="777F2584"/>
    <w:rsid w:val="77E37CF9"/>
    <w:rsid w:val="77EB3E95"/>
    <w:rsid w:val="77F27E4B"/>
    <w:rsid w:val="77FC7352"/>
    <w:rsid w:val="781E71C5"/>
    <w:rsid w:val="785506C7"/>
    <w:rsid w:val="785D6A0E"/>
    <w:rsid w:val="78650950"/>
    <w:rsid w:val="786A7718"/>
    <w:rsid w:val="789A5517"/>
    <w:rsid w:val="78A21BA4"/>
    <w:rsid w:val="78D34E0A"/>
    <w:rsid w:val="792D7A1C"/>
    <w:rsid w:val="79404F19"/>
    <w:rsid w:val="794C713A"/>
    <w:rsid w:val="7952213B"/>
    <w:rsid w:val="795A005C"/>
    <w:rsid w:val="798219D5"/>
    <w:rsid w:val="799C7093"/>
    <w:rsid w:val="79A565F0"/>
    <w:rsid w:val="79BC4EE7"/>
    <w:rsid w:val="79E1188C"/>
    <w:rsid w:val="79E74C1A"/>
    <w:rsid w:val="7A1B7ACF"/>
    <w:rsid w:val="7A2B3416"/>
    <w:rsid w:val="7A672624"/>
    <w:rsid w:val="7A8E6168"/>
    <w:rsid w:val="7A9F110E"/>
    <w:rsid w:val="7ABB0DE2"/>
    <w:rsid w:val="7AC06311"/>
    <w:rsid w:val="7AC7083B"/>
    <w:rsid w:val="7B25086A"/>
    <w:rsid w:val="7B3E48AE"/>
    <w:rsid w:val="7B5F29FC"/>
    <w:rsid w:val="7B7B79FE"/>
    <w:rsid w:val="7B9A3006"/>
    <w:rsid w:val="7BB84A57"/>
    <w:rsid w:val="7BDC4897"/>
    <w:rsid w:val="7C0043D4"/>
    <w:rsid w:val="7C0E06C1"/>
    <w:rsid w:val="7C606F46"/>
    <w:rsid w:val="7C635AEE"/>
    <w:rsid w:val="7C705B26"/>
    <w:rsid w:val="7C9035A6"/>
    <w:rsid w:val="7C912C3C"/>
    <w:rsid w:val="7C936C7C"/>
    <w:rsid w:val="7C982B53"/>
    <w:rsid w:val="7CAC38A6"/>
    <w:rsid w:val="7CBB76D8"/>
    <w:rsid w:val="7CFC6AAB"/>
    <w:rsid w:val="7D152C8A"/>
    <w:rsid w:val="7D1E37C3"/>
    <w:rsid w:val="7D3A04E0"/>
    <w:rsid w:val="7D413B7E"/>
    <w:rsid w:val="7D4F3BAD"/>
    <w:rsid w:val="7D625290"/>
    <w:rsid w:val="7D744CAA"/>
    <w:rsid w:val="7D7D17E3"/>
    <w:rsid w:val="7DAD38C6"/>
    <w:rsid w:val="7DD426D2"/>
    <w:rsid w:val="7DF34C50"/>
    <w:rsid w:val="7E192908"/>
    <w:rsid w:val="7E7062A0"/>
    <w:rsid w:val="7E823FF9"/>
    <w:rsid w:val="7E862BD4"/>
    <w:rsid w:val="7EA85A3A"/>
    <w:rsid w:val="7EBC43EA"/>
    <w:rsid w:val="7ECA167F"/>
    <w:rsid w:val="7EE767C9"/>
    <w:rsid w:val="7EF5451B"/>
    <w:rsid w:val="7F0F2EA7"/>
    <w:rsid w:val="7F201A75"/>
    <w:rsid w:val="7F482E24"/>
    <w:rsid w:val="7F5369A6"/>
    <w:rsid w:val="7F587460"/>
    <w:rsid w:val="7F7A3582"/>
    <w:rsid w:val="7F9514CD"/>
    <w:rsid w:val="7F9A10E9"/>
    <w:rsid w:val="7F9B60F7"/>
    <w:rsid w:val="7FAC0F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qFormat="1" w:unhideWhenUsed="0" w:uiPriority="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qFormat/>
    <w:uiPriority w:val="0"/>
    <w:pPr>
      <w:keepNext/>
      <w:tabs>
        <w:tab w:val="left" w:pos="1275"/>
      </w:tabs>
      <w:spacing w:line="216" w:lineRule="auto"/>
      <w:ind w:left="1275" w:hanging="720"/>
      <w:outlineLvl w:val="2"/>
    </w:pPr>
    <w:rPr>
      <w:rFonts w:ascii="宋体"/>
      <w:b/>
      <w:sz w:val="28"/>
    </w:rPr>
  </w:style>
  <w:style w:type="paragraph" w:styleId="5">
    <w:name w:val="heading 4"/>
    <w:basedOn w:val="1"/>
    <w:next w:val="1"/>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qFormat/>
    <w:uiPriority w:val="9"/>
    <w:pPr>
      <w:keepNext/>
      <w:keepLines/>
      <w:tabs>
        <w:tab w:val="left" w:pos="1008"/>
      </w:tabs>
      <w:spacing w:before="280" w:after="290" w:line="376" w:lineRule="auto"/>
      <w:ind w:left="1008" w:hanging="1008"/>
      <w:outlineLvl w:val="4"/>
    </w:pPr>
    <w:rPr>
      <w:b/>
      <w:bCs/>
      <w:sz w:val="28"/>
      <w:szCs w:val="28"/>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7">
    <w:name w:val="List Number"/>
    <w:basedOn w:val="1"/>
    <w:next w:val="8"/>
    <w:qFormat/>
    <w:uiPriority w:val="0"/>
    <w:pPr>
      <w:numPr>
        <w:ilvl w:val="0"/>
        <w:numId w:val="2"/>
      </w:numPr>
    </w:pPr>
  </w:style>
  <w:style w:type="paragraph" w:styleId="8">
    <w:name w:val="Balloon Text"/>
    <w:basedOn w:val="1"/>
    <w:next w:val="9"/>
    <w:link w:val="58"/>
    <w:qFormat/>
    <w:uiPriority w:val="0"/>
    <w:rPr>
      <w:sz w:val="18"/>
      <w:szCs w:val="18"/>
    </w:rPr>
  </w:style>
  <w:style w:type="paragraph" w:styleId="9">
    <w:name w:val="toc 8"/>
    <w:basedOn w:val="1"/>
    <w:next w:val="1"/>
    <w:semiHidden/>
    <w:qFormat/>
    <w:uiPriority w:val="0"/>
    <w:pPr>
      <w:spacing w:afterLines="50"/>
      <w:ind w:left="1470"/>
      <w:jc w:val="left"/>
    </w:pPr>
    <w:rPr>
      <w:snapToGrid w:val="0"/>
      <w:kern w:val="0"/>
      <w:sz w:val="18"/>
      <w:szCs w:val="18"/>
    </w:rPr>
  </w:style>
  <w:style w:type="paragraph" w:styleId="10">
    <w:name w:val="Normal Indent"/>
    <w:basedOn w:val="1"/>
    <w:link w:val="84"/>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11">
    <w:name w:val="caption"/>
    <w:basedOn w:val="1"/>
    <w:next w:val="1"/>
    <w:qFormat/>
    <w:uiPriority w:val="0"/>
    <w:pPr>
      <w:spacing w:before="152" w:after="160"/>
    </w:pPr>
    <w:rPr>
      <w:rFonts w:ascii="Arial" w:hAnsi="Arial" w:eastAsia="黑体" w:cs="Arial"/>
      <w:sz w:val="20"/>
      <w:szCs w:val="20"/>
    </w:rPr>
  </w:style>
  <w:style w:type="paragraph" w:styleId="12">
    <w:name w:val="annotation text"/>
    <w:basedOn w:val="1"/>
    <w:link w:val="82"/>
    <w:qFormat/>
    <w:uiPriority w:val="99"/>
    <w:pPr>
      <w:jc w:val="left"/>
    </w:pPr>
  </w:style>
  <w:style w:type="paragraph" w:styleId="13">
    <w:name w:val="Body Text"/>
    <w:basedOn w:val="1"/>
    <w:next w:val="14"/>
    <w:qFormat/>
    <w:uiPriority w:val="99"/>
    <w:pPr>
      <w:autoSpaceDE w:val="0"/>
      <w:autoSpaceDN w:val="0"/>
      <w:adjustRightInd w:val="0"/>
      <w:spacing w:line="360" w:lineRule="auto"/>
    </w:pPr>
    <w:rPr>
      <w:rFonts w:ascii="宋体" w:hAnsi="Arial" w:cs="Arial"/>
      <w:snapToGrid w:val="0"/>
      <w:sz w:val="24"/>
      <w:szCs w:val="21"/>
      <w:lang w:val="zh-CN"/>
    </w:rPr>
  </w:style>
  <w:style w:type="paragraph" w:styleId="14">
    <w:name w:val="Subtitle"/>
    <w:basedOn w:val="1"/>
    <w:next w:val="1"/>
    <w:qFormat/>
    <w:uiPriority w:val="11"/>
    <w:pPr>
      <w:jc w:val="center"/>
    </w:pPr>
    <w:rPr>
      <w:kern w:val="28"/>
      <w:szCs w:val="32"/>
    </w:rPr>
  </w:style>
  <w:style w:type="paragraph" w:styleId="15">
    <w:name w:val="Body Text Indent"/>
    <w:basedOn w:val="1"/>
    <w:next w:val="1"/>
    <w:qFormat/>
    <w:uiPriority w:val="0"/>
    <w:pPr>
      <w:spacing w:line="480" w:lineRule="exact"/>
      <w:ind w:firstLine="480" w:firstLineChars="200"/>
    </w:pPr>
    <w:rPr>
      <w:rFonts w:ascii="宋体" w:hAnsi="宋体"/>
      <w:sz w:val="24"/>
    </w:rPr>
  </w:style>
  <w:style w:type="paragraph" w:styleId="16">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17">
    <w:name w:val="Plain Text"/>
    <w:basedOn w:val="1"/>
    <w:qFormat/>
    <w:uiPriority w:val="0"/>
    <w:rPr>
      <w:rFonts w:ascii="宋体" w:hAnsi="Courier New"/>
      <w:szCs w:val="22"/>
    </w:rPr>
  </w:style>
  <w:style w:type="paragraph" w:styleId="18">
    <w:name w:val="Date"/>
    <w:basedOn w:val="1"/>
    <w:next w:val="1"/>
    <w:qFormat/>
    <w:uiPriority w:val="0"/>
    <w:pPr>
      <w:ind w:left="2500" w:leftChars="2500"/>
    </w:pPr>
    <w:rPr>
      <w:rFonts w:eastAsia="楷体_GB2312"/>
      <w:sz w:val="32"/>
      <w:szCs w:val="20"/>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link w:val="9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1">
    <w:name w:val="toc 1"/>
    <w:basedOn w:val="1"/>
    <w:next w:val="1"/>
    <w:qFormat/>
    <w:uiPriority w:val="0"/>
    <w:pPr>
      <w:spacing w:line="360" w:lineRule="exact"/>
      <w:ind w:left="718" w:hanging="718" w:hangingChars="342"/>
    </w:pPr>
    <w:rPr>
      <w:rFonts w:ascii="Arial" w:hAnsi="Arial" w:eastAsia="楷体_GB2312" w:cs="Arial"/>
    </w:rPr>
  </w:style>
  <w:style w:type="paragraph" w:styleId="22">
    <w:name w:val="footnote text"/>
    <w:basedOn w:val="1"/>
    <w:qFormat/>
    <w:uiPriority w:val="0"/>
    <w:pPr>
      <w:adjustRightInd/>
      <w:snapToGrid/>
      <w:spacing w:before="60" w:after="60" w:line="300" w:lineRule="exact"/>
      <w:ind w:firstLine="0"/>
    </w:pPr>
    <w:rPr>
      <w:color w:val="0000FF"/>
      <w:kern w:val="0"/>
      <w:szCs w:val="20"/>
    </w:rPr>
  </w:style>
  <w:style w:type="paragraph" w:styleId="23">
    <w:name w:val="toc 6"/>
    <w:basedOn w:val="1"/>
    <w:next w:val="1"/>
    <w:qFormat/>
    <w:uiPriority w:val="0"/>
    <w:pPr>
      <w:ind w:left="2100" w:leftChars="1000"/>
    </w:pPr>
  </w:style>
  <w:style w:type="paragraph" w:styleId="24">
    <w:name w:val="toc 2"/>
    <w:basedOn w:val="1"/>
    <w:next w:val="1"/>
    <w:qFormat/>
    <w:uiPriority w:val="0"/>
    <w:pPr>
      <w:ind w:left="420" w:leftChars="200"/>
    </w:pPr>
  </w:style>
  <w:style w:type="paragraph" w:styleId="25">
    <w:name w:val="Normal (Web)"/>
    <w:basedOn w:val="1"/>
    <w:qFormat/>
    <w:uiPriority w:val="0"/>
    <w:pPr>
      <w:spacing w:beforeAutospacing="1" w:afterAutospacing="1"/>
      <w:jc w:val="left"/>
    </w:pPr>
    <w:rPr>
      <w:rFonts w:cs="Times New Roman"/>
      <w:kern w:val="0"/>
      <w:sz w:val="24"/>
    </w:rPr>
  </w:style>
  <w:style w:type="paragraph" w:styleId="26">
    <w:name w:val="Title"/>
    <w:basedOn w:val="1"/>
    <w:qFormat/>
    <w:uiPriority w:val="0"/>
    <w:pPr>
      <w:widowControl/>
      <w:overflowPunct w:val="0"/>
      <w:autoSpaceDE w:val="0"/>
      <w:autoSpaceDN w:val="0"/>
      <w:adjustRightInd w:val="0"/>
      <w:jc w:val="center"/>
      <w:textAlignment w:val="baseline"/>
    </w:pPr>
    <w:rPr>
      <w:b/>
      <w:kern w:val="0"/>
      <w:sz w:val="24"/>
      <w:szCs w:val="20"/>
      <w:lang w:val="en-GB"/>
    </w:rPr>
  </w:style>
  <w:style w:type="paragraph" w:styleId="27">
    <w:name w:val="annotation subject"/>
    <w:basedOn w:val="12"/>
    <w:next w:val="12"/>
    <w:link w:val="83"/>
    <w:qFormat/>
    <w:uiPriority w:val="0"/>
    <w:rPr>
      <w:b/>
      <w:bCs/>
    </w:rPr>
  </w:style>
  <w:style w:type="paragraph" w:styleId="28">
    <w:name w:val="Body Text First Indent"/>
    <w:basedOn w:val="13"/>
    <w:next w:val="1"/>
    <w:qFormat/>
    <w:uiPriority w:val="0"/>
    <w:pPr>
      <w:ind w:firstLine="420"/>
    </w:pPr>
    <w:rPr>
      <w:rFonts w:hAnsi="Times New Roman" w:cs="Times New Roman"/>
      <w:snapToGrid/>
      <w:szCs w:val="20"/>
    </w:rPr>
  </w:style>
  <w:style w:type="paragraph" w:styleId="29">
    <w:name w:val="Body Text First Indent 2"/>
    <w:basedOn w:val="15"/>
    <w:next w:val="1"/>
    <w:qFormat/>
    <w:uiPriority w:val="0"/>
    <w:pPr>
      <w:spacing w:line="240" w:lineRule="auto"/>
      <w:ind w:left="420" w:leftChars="200" w:firstLine="210"/>
    </w:pPr>
    <w:rPr>
      <w:sz w:val="21"/>
    </w:rPr>
  </w:style>
  <w:style w:type="table" w:styleId="31">
    <w:name w:val="Table Grid"/>
    <w:basedOn w:val="30"/>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3">
    <w:name w:val="Strong"/>
    <w:basedOn w:val="32"/>
    <w:qFormat/>
    <w:uiPriority w:val="0"/>
    <w:rPr>
      <w:b/>
      <w:bCs/>
    </w:rPr>
  </w:style>
  <w:style w:type="character" w:styleId="34">
    <w:name w:val="page number"/>
    <w:basedOn w:val="32"/>
    <w:qFormat/>
    <w:uiPriority w:val="0"/>
  </w:style>
  <w:style w:type="character" w:styleId="35">
    <w:name w:val="FollowedHyperlink"/>
    <w:basedOn w:val="32"/>
    <w:qFormat/>
    <w:uiPriority w:val="0"/>
    <w:rPr>
      <w:color w:val="197AFF"/>
      <w:u w:val="none"/>
    </w:rPr>
  </w:style>
  <w:style w:type="character" w:styleId="36">
    <w:name w:val="HTML Definition"/>
    <w:basedOn w:val="32"/>
    <w:qFormat/>
    <w:uiPriority w:val="0"/>
    <w:rPr>
      <w:i/>
      <w:iCs/>
    </w:rPr>
  </w:style>
  <w:style w:type="character" w:styleId="37">
    <w:name w:val="Hyperlink"/>
    <w:basedOn w:val="32"/>
    <w:qFormat/>
    <w:uiPriority w:val="0"/>
    <w:rPr>
      <w:color w:val="0000FF"/>
      <w:u w:val="single"/>
    </w:rPr>
  </w:style>
  <w:style w:type="character" w:styleId="38">
    <w:name w:val="HTML Code"/>
    <w:basedOn w:val="32"/>
    <w:qFormat/>
    <w:uiPriority w:val="0"/>
    <w:rPr>
      <w:rFonts w:ascii="Segoe UI" w:hAnsi="Segoe UI" w:eastAsia="Segoe UI" w:cs="Segoe UI"/>
      <w:sz w:val="21"/>
      <w:szCs w:val="21"/>
    </w:rPr>
  </w:style>
  <w:style w:type="character" w:styleId="39">
    <w:name w:val="annotation reference"/>
    <w:basedOn w:val="32"/>
    <w:qFormat/>
    <w:uiPriority w:val="99"/>
    <w:rPr>
      <w:sz w:val="21"/>
      <w:szCs w:val="21"/>
    </w:rPr>
  </w:style>
  <w:style w:type="character" w:styleId="40">
    <w:name w:val="footnote reference"/>
    <w:qFormat/>
    <w:uiPriority w:val="99"/>
    <w:rPr>
      <w:rFonts w:cs="Times New Roman"/>
      <w:vertAlign w:val="superscript"/>
    </w:rPr>
  </w:style>
  <w:style w:type="character" w:styleId="41">
    <w:name w:val="HTML Keyboard"/>
    <w:basedOn w:val="32"/>
    <w:qFormat/>
    <w:uiPriority w:val="0"/>
    <w:rPr>
      <w:rFonts w:hint="default" w:ascii="Segoe UI" w:hAnsi="Segoe UI" w:eastAsia="Segoe UI" w:cs="Segoe UI"/>
      <w:sz w:val="21"/>
      <w:szCs w:val="21"/>
    </w:rPr>
  </w:style>
  <w:style w:type="character" w:styleId="42">
    <w:name w:val="HTML Sample"/>
    <w:basedOn w:val="32"/>
    <w:qFormat/>
    <w:uiPriority w:val="0"/>
    <w:rPr>
      <w:rFonts w:hint="default" w:ascii="Segoe UI" w:hAnsi="Segoe UI" w:eastAsia="Segoe UI" w:cs="Segoe UI"/>
      <w:sz w:val="21"/>
      <w:szCs w:val="21"/>
    </w:rPr>
  </w:style>
  <w:style w:type="paragraph" w:customStyle="1" w:styleId="43">
    <w:name w:val="BodyText"/>
    <w:basedOn w:val="1"/>
    <w:qFormat/>
    <w:uiPriority w:val="0"/>
    <w:pPr>
      <w:ind w:left="218"/>
      <w:textAlignment w:val="baseline"/>
    </w:pPr>
    <w:rPr>
      <w:rFonts w:ascii="仿宋" w:hAnsi="仿宋" w:eastAsia="仿宋"/>
      <w:sz w:val="24"/>
    </w:rPr>
  </w:style>
  <w:style w:type="paragraph" w:styleId="44">
    <w:name w:val="List Paragraph"/>
    <w:basedOn w:val="1"/>
    <w:qFormat/>
    <w:uiPriority w:val="99"/>
    <w:pPr>
      <w:ind w:firstLine="420" w:firstLineChars="200"/>
    </w:pPr>
  </w:style>
  <w:style w:type="paragraph" w:customStyle="1" w:styleId="45">
    <w:name w:val="trs_editor"/>
    <w:basedOn w:val="1"/>
    <w:qFormat/>
    <w:uiPriority w:val="0"/>
    <w:pPr>
      <w:widowControl/>
      <w:spacing w:before="100" w:beforeAutospacing="1" w:after="100" w:afterAutospacing="1"/>
      <w:jc w:val="left"/>
    </w:pPr>
    <w:rPr>
      <w:rFonts w:ascii="宋体" w:hAnsi="宋体" w:cs="宋体"/>
      <w:kern w:val="0"/>
      <w:sz w:val="24"/>
    </w:rPr>
  </w:style>
  <w:style w:type="paragraph" w:customStyle="1" w:styleId="46">
    <w:name w:val="正文2"/>
    <w:basedOn w:val="1"/>
    <w:qFormat/>
    <w:uiPriority w:val="0"/>
    <w:pPr>
      <w:spacing w:before="156" w:line="360" w:lineRule="auto"/>
      <w:ind w:firstLine="510" w:firstLineChars="200"/>
    </w:pPr>
    <w:rPr>
      <w:sz w:val="24"/>
      <w:szCs w:val="20"/>
    </w:rPr>
  </w:style>
  <w:style w:type="paragraph" w:customStyle="1" w:styleId="47">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48">
    <w:name w:val="正文缩进1"/>
    <w:basedOn w:val="1"/>
    <w:next w:val="15"/>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49">
    <w:name w:val="索引 11"/>
    <w:basedOn w:val="1"/>
    <w:next w:val="1"/>
    <w:qFormat/>
    <w:uiPriority w:val="0"/>
    <w:pPr>
      <w:spacing w:line="360" w:lineRule="auto"/>
    </w:pPr>
    <w:rPr>
      <w:rFonts w:ascii="仿宋_GB2312" w:eastAsia="仿宋_GB2312"/>
      <w:sz w:val="24"/>
      <w:szCs w:val="20"/>
    </w:rPr>
  </w:style>
  <w:style w:type="paragraph" w:customStyle="1" w:styleId="50">
    <w:name w:val="纯文本_0_0"/>
    <w:basedOn w:val="51"/>
    <w:qFormat/>
    <w:uiPriority w:val="0"/>
    <w:rPr>
      <w:rFonts w:ascii="宋体" w:hAnsi="Courier New"/>
      <w:szCs w:val="21"/>
    </w:rPr>
  </w:style>
  <w:style w:type="paragraph" w:customStyle="1" w:styleId="51">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53">
    <w:name w:val="列出段落1"/>
    <w:basedOn w:val="1"/>
    <w:qFormat/>
    <w:uiPriority w:val="34"/>
    <w:pPr>
      <w:spacing w:line="360" w:lineRule="auto"/>
      <w:ind w:firstLine="420" w:firstLineChars="200"/>
    </w:pPr>
    <w:rPr>
      <w:rFonts w:ascii="Calibri" w:hAnsi="Calibri"/>
      <w:sz w:val="24"/>
      <w:szCs w:val="22"/>
    </w:rPr>
  </w:style>
  <w:style w:type="paragraph" w:customStyle="1" w:styleId="54">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55">
    <w:name w:val="纯文本1"/>
    <w:basedOn w:val="1"/>
    <w:qFormat/>
    <w:uiPriority w:val="0"/>
    <w:rPr>
      <w:rFonts w:ascii="宋体" w:hAnsi="Courier New"/>
      <w:kern w:val="0"/>
      <w:sz w:val="20"/>
      <w:szCs w:val="20"/>
    </w:rPr>
  </w:style>
  <w:style w:type="paragraph" w:customStyle="1" w:styleId="56">
    <w:name w:val="_Style 3"/>
    <w:basedOn w:val="1"/>
    <w:qFormat/>
    <w:uiPriority w:val="0"/>
    <w:pPr>
      <w:ind w:firstLine="420" w:firstLineChars="200"/>
    </w:pPr>
    <w:rPr>
      <w:rFonts w:ascii="Calibri" w:hAnsi="Calibri" w:cs="宋体"/>
    </w:rPr>
  </w:style>
  <w:style w:type="paragraph" w:customStyle="1" w:styleId="57">
    <w:name w:val="正文 A"/>
    <w:basedOn w:val="1"/>
    <w:qFormat/>
    <w:uiPriority w:val="0"/>
    <w:rPr>
      <w:rFonts w:ascii="Arial Unicode MS" w:hAnsi="Arial Unicode MS" w:eastAsia="Arial Unicode MS" w:cs="Arial Unicode MS"/>
      <w:color w:val="000000"/>
      <w:u w:color="000000"/>
    </w:rPr>
  </w:style>
  <w:style w:type="character" w:customStyle="1" w:styleId="58">
    <w:name w:val="批注框文本 Char"/>
    <w:basedOn w:val="32"/>
    <w:link w:val="8"/>
    <w:qFormat/>
    <w:uiPriority w:val="0"/>
    <w:rPr>
      <w:rFonts w:asciiTheme="minorHAnsi" w:hAnsiTheme="minorHAnsi" w:eastAsiaTheme="minorEastAsia" w:cstheme="minorBidi"/>
      <w:kern w:val="2"/>
      <w:sz w:val="18"/>
      <w:szCs w:val="18"/>
    </w:rPr>
  </w:style>
  <w:style w:type="character" w:customStyle="1" w:styleId="59">
    <w:name w:val="font51"/>
    <w:basedOn w:val="32"/>
    <w:qFormat/>
    <w:uiPriority w:val="0"/>
    <w:rPr>
      <w:rFonts w:hint="eastAsia" w:ascii="宋体" w:hAnsi="宋体" w:eastAsia="宋体" w:cs="宋体"/>
      <w:color w:val="000000"/>
      <w:sz w:val="20"/>
      <w:szCs w:val="20"/>
      <w:u w:val="none"/>
    </w:rPr>
  </w:style>
  <w:style w:type="paragraph" w:customStyle="1" w:styleId="60">
    <w:name w:val="正文段"/>
    <w:basedOn w:val="1"/>
    <w:qFormat/>
    <w:uiPriority w:val="0"/>
    <w:pPr>
      <w:widowControl/>
      <w:snapToGrid w:val="0"/>
      <w:spacing w:afterLines="50"/>
      <w:ind w:firstLine="200" w:firstLineChars="200"/>
    </w:pPr>
    <w:rPr>
      <w:kern w:val="0"/>
      <w:sz w:val="24"/>
    </w:rPr>
  </w:style>
  <w:style w:type="character" w:customStyle="1" w:styleId="61">
    <w:name w:val="font11"/>
    <w:qFormat/>
    <w:uiPriority w:val="0"/>
    <w:rPr>
      <w:rFonts w:ascii="宋体" w:hAnsi="宋体" w:eastAsia="宋体"/>
      <w:color w:val="000000"/>
      <w:sz w:val="22"/>
      <w:u w:val="none"/>
    </w:rPr>
  </w:style>
  <w:style w:type="character" w:customStyle="1" w:styleId="62">
    <w:name w:val="font161"/>
    <w:basedOn w:val="32"/>
    <w:qFormat/>
    <w:uiPriority w:val="0"/>
    <w:rPr>
      <w:rFonts w:hint="eastAsia" w:ascii="等线" w:hAnsi="等线" w:eastAsia="等线" w:cs="等线"/>
      <w:color w:val="FF0000"/>
      <w:sz w:val="18"/>
      <w:szCs w:val="18"/>
      <w:u w:val="none"/>
    </w:rPr>
  </w:style>
  <w:style w:type="character" w:customStyle="1" w:styleId="63">
    <w:name w:val="font131"/>
    <w:basedOn w:val="32"/>
    <w:qFormat/>
    <w:uiPriority w:val="0"/>
    <w:rPr>
      <w:rFonts w:hint="eastAsia" w:ascii="等线" w:hAnsi="等线" w:eastAsia="等线" w:cs="等线"/>
      <w:b/>
      <w:color w:val="FF0000"/>
      <w:sz w:val="18"/>
      <w:szCs w:val="18"/>
      <w:u w:val="none"/>
    </w:rPr>
  </w:style>
  <w:style w:type="character" w:customStyle="1" w:styleId="64">
    <w:name w:val="font141"/>
    <w:basedOn w:val="32"/>
    <w:qFormat/>
    <w:uiPriority w:val="0"/>
    <w:rPr>
      <w:rFonts w:hint="eastAsia" w:ascii="等线" w:hAnsi="等线" w:eastAsia="等线" w:cs="等线"/>
      <w:color w:val="000000"/>
      <w:sz w:val="18"/>
      <w:szCs w:val="18"/>
      <w:u w:val="none"/>
    </w:rPr>
  </w:style>
  <w:style w:type="character" w:customStyle="1" w:styleId="65">
    <w:name w:val="font31"/>
    <w:basedOn w:val="32"/>
    <w:qFormat/>
    <w:uiPriority w:val="0"/>
    <w:rPr>
      <w:rFonts w:hint="eastAsia" w:ascii="等线" w:hAnsi="等线" w:eastAsia="等线" w:cs="等线"/>
      <w:color w:val="000000"/>
      <w:sz w:val="18"/>
      <w:szCs w:val="18"/>
      <w:u w:val="none"/>
    </w:rPr>
  </w:style>
  <w:style w:type="character" w:customStyle="1" w:styleId="66">
    <w:name w:val="font01"/>
    <w:basedOn w:val="32"/>
    <w:qFormat/>
    <w:uiPriority w:val="0"/>
    <w:rPr>
      <w:rFonts w:hint="eastAsia" w:ascii="等线" w:hAnsi="等线" w:eastAsia="等线" w:cs="等线"/>
      <w:b/>
      <w:color w:val="FF0000"/>
      <w:sz w:val="18"/>
      <w:szCs w:val="18"/>
      <w:u w:val="none"/>
    </w:rPr>
  </w:style>
  <w:style w:type="character" w:customStyle="1" w:styleId="67">
    <w:name w:val="font122"/>
    <w:basedOn w:val="32"/>
    <w:qFormat/>
    <w:uiPriority w:val="0"/>
    <w:rPr>
      <w:rFonts w:hint="eastAsia" w:ascii="等线" w:hAnsi="等线" w:eastAsia="等线" w:cs="等线"/>
      <w:color w:val="FF0000"/>
      <w:sz w:val="18"/>
      <w:szCs w:val="18"/>
      <w:u w:val="none"/>
    </w:rPr>
  </w:style>
  <w:style w:type="paragraph" w:customStyle="1" w:styleId="68">
    <w:name w:val="Table Paragraph"/>
    <w:basedOn w:val="1"/>
    <w:qFormat/>
    <w:uiPriority w:val="1"/>
    <w:rPr>
      <w:rFonts w:ascii="宋体" w:hAnsi="宋体" w:eastAsia="宋体" w:cs="宋体"/>
      <w:lang w:val="zh-CN" w:bidi="zh-CN"/>
    </w:rPr>
  </w:style>
  <w:style w:type="character" w:customStyle="1" w:styleId="69">
    <w:name w:val="font61"/>
    <w:basedOn w:val="32"/>
    <w:qFormat/>
    <w:uiPriority w:val="0"/>
    <w:rPr>
      <w:rFonts w:hint="eastAsia" w:ascii="宋体" w:hAnsi="宋体" w:eastAsia="宋体" w:cs="宋体"/>
      <w:b/>
      <w:color w:val="000000"/>
      <w:sz w:val="32"/>
      <w:szCs w:val="32"/>
      <w:u w:val="none"/>
    </w:rPr>
  </w:style>
  <w:style w:type="character" w:customStyle="1" w:styleId="70">
    <w:name w:val="font13"/>
    <w:basedOn w:val="32"/>
    <w:qFormat/>
    <w:uiPriority w:val="0"/>
    <w:rPr>
      <w:rFonts w:hint="eastAsia" w:ascii="宋体" w:hAnsi="宋体" w:eastAsia="宋体" w:cs="宋体"/>
      <w:color w:val="000000"/>
      <w:sz w:val="24"/>
      <w:szCs w:val="24"/>
      <w:u w:val="none"/>
    </w:rPr>
  </w:style>
  <w:style w:type="character" w:customStyle="1" w:styleId="71">
    <w:name w:val="font101"/>
    <w:basedOn w:val="32"/>
    <w:qFormat/>
    <w:uiPriority w:val="0"/>
    <w:rPr>
      <w:rFonts w:ascii="Calibri" w:hAnsi="Calibri" w:cs="Calibri"/>
      <w:color w:val="000000"/>
      <w:sz w:val="24"/>
      <w:szCs w:val="24"/>
      <w:u w:val="none"/>
    </w:rPr>
  </w:style>
  <w:style w:type="character" w:customStyle="1" w:styleId="72">
    <w:name w:val="font121"/>
    <w:basedOn w:val="32"/>
    <w:qFormat/>
    <w:uiPriority w:val="0"/>
    <w:rPr>
      <w:rFonts w:hint="eastAsia" w:ascii="宋体" w:hAnsi="宋体" w:eastAsia="宋体" w:cs="宋体"/>
      <w:color w:val="000000"/>
      <w:sz w:val="24"/>
      <w:szCs w:val="24"/>
      <w:u w:val="none"/>
    </w:rPr>
  </w:style>
  <w:style w:type="character" w:customStyle="1" w:styleId="73">
    <w:name w:val="font71"/>
    <w:basedOn w:val="32"/>
    <w:qFormat/>
    <w:uiPriority w:val="0"/>
    <w:rPr>
      <w:rFonts w:ascii="Calibri" w:hAnsi="Calibri" w:cs="Calibri"/>
      <w:color w:val="000000"/>
      <w:sz w:val="24"/>
      <w:szCs w:val="24"/>
      <w:u w:val="none"/>
    </w:rPr>
  </w:style>
  <w:style w:type="paragraph" w:customStyle="1" w:styleId="74">
    <w:name w:val="样式1"/>
    <w:basedOn w:val="1"/>
    <w:qFormat/>
    <w:uiPriority w:val="0"/>
    <w:pPr>
      <w:spacing w:line="360" w:lineRule="exact"/>
      <w:ind w:firstLine="200" w:firstLineChars="200"/>
    </w:pPr>
    <w:rPr>
      <w:rFonts w:ascii="Arial" w:hAnsi="Arial"/>
    </w:rPr>
  </w:style>
  <w:style w:type="character" w:customStyle="1" w:styleId="75">
    <w:name w:val="font21"/>
    <w:basedOn w:val="32"/>
    <w:qFormat/>
    <w:uiPriority w:val="0"/>
    <w:rPr>
      <w:rFonts w:hint="eastAsia" w:ascii="宋体" w:hAnsi="宋体" w:eastAsia="宋体" w:cs="宋体"/>
      <w:color w:val="000000"/>
      <w:sz w:val="22"/>
      <w:szCs w:val="22"/>
      <w:u w:val="none"/>
    </w:rPr>
  </w:style>
  <w:style w:type="paragraph" w:customStyle="1" w:styleId="76">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77">
    <w:name w:val="首行缩进"/>
    <w:basedOn w:val="1"/>
    <w:next w:val="1"/>
    <w:qFormat/>
    <w:uiPriority w:val="0"/>
    <w:pPr>
      <w:widowControl/>
      <w:tabs>
        <w:tab w:val="left" w:pos="822"/>
      </w:tabs>
      <w:snapToGrid w:val="0"/>
      <w:spacing w:before="40" w:after="40" w:line="300" w:lineRule="atLeast"/>
      <w:ind w:left="1701"/>
    </w:pPr>
    <w:rPr>
      <w:rFonts w:ascii="Arial" w:hAnsi="Arial"/>
      <w:kern w:val="0"/>
      <w:szCs w:val="20"/>
    </w:rPr>
  </w:style>
  <w:style w:type="paragraph" w:customStyle="1" w:styleId="78">
    <w:name w:val="p0"/>
    <w:basedOn w:val="1"/>
    <w:qFormat/>
    <w:uiPriority w:val="0"/>
    <w:pPr>
      <w:widowControl/>
      <w:spacing w:before="100" w:beforeAutospacing="1" w:after="100" w:afterAutospacing="1"/>
      <w:jc w:val="left"/>
    </w:pPr>
    <w:rPr>
      <w:rFonts w:ascii="宋体" w:hAnsi="宋体"/>
      <w:kern w:val="0"/>
      <w:szCs w:val="20"/>
    </w:rPr>
  </w:style>
  <w:style w:type="character" w:customStyle="1" w:styleId="79">
    <w:name w:val="NormalCharacter"/>
    <w:qFormat/>
    <w:uiPriority w:val="0"/>
    <w:rPr>
      <w:rFonts w:ascii="Calibri" w:hAnsi="Calibri" w:eastAsia="宋体" w:cs="Times New Roman"/>
      <w:kern w:val="2"/>
      <w:sz w:val="21"/>
      <w:szCs w:val="22"/>
      <w:lang w:val="en-US" w:eastAsia="zh-CN" w:bidi="ar-SA"/>
    </w:rPr>
  </w:style>
  <w:style w:type="paragraph" w:customStyle="1" w:styleId="80">
    <w:name w:val="Heading5"/>
    <w:basedOn w:val="1"/>
    <w:next w:val="1"/>
    <w:qFormat/>
    <w:uiPriority w:val="0"/>
    <w:pPr>
      <w:keepNext/>
      <w:keepLines/>
      <w:spacing w:after="120" w:line="360" w:lineRule="auto"/>
      <w:textAlignment w:val="baseline"/>
    </w:pPr>
    <w:rPr>
      <w:rFonts w:ascii="Times New Roman" w:hAnsi="Times New Roman" w:eastAsia="微软雅黑" w:cs="Times New Roman"/>
      <w:b/>
      <w:bCs/>
      <w:sz w:val="24"/>
    </w:rPr>
  </w:style>
  <w:style w:type="paragraph" w:customStyle="1" w:styleId="81">
    <w:name w:val="默认段落字体 Para Char Char Char Char Char Char Char Char Char1 Char Char Char Char"/>
    <w:basedOn w:val="1"/>
    <w:qFormat/>
    <w:uiPriority w:val="0"/>
    <w:rPr>
      <w:rFonts w:ascii="Tahoma" w:hAnsi="Tahoma"/>
      <w:szCs w:val="20"/>
    </w:rPr>
  </w:style>
  <w:style w:type="character" w:customStyle="1" w:styleId="82">
    <w:name w:val="批注文字 Char"/>
    <w:basedOn w:val="32"/>
    <w:link w:val="12"/>
    <w:qFormat/>
    <w:uiPriority w:val="0"/>
    <w:rPr>
      <w:kern w:val="2"/>
      <w:sz w:val="21"/>
      <w:szCs w:val="24"/>
    </w:rPr>
  </w:style>
  <w:style w:type="character" w:customStyle="1" w:styleId="83">
    <w:name w:val="批注主题 Char"/>
    <w:basedOn w:val="82"/>
    <w:link w:val="27"/>
    <w:qFormat/>
    <w:uiPriority w:val="0"/>
    <w:rPr>
      <w:kern w:val="2"/>
      <w:sz w:val="21"/>
      <w:szCs w:val="24"/>
    </w:rPr>
  </w:style>
  <w:style w:type="character" w:customStyle="1" w:styleId="84">
    <w:name w:val="正文缩进 Char"/>
    <w:link w:val="10"/>
    <w:qFormat/>
    <w:uiPriority w:val="0"/>
    <w:rPr>
      <w:rFonts w:ascii="宋体" w:hAnsiTheme="minorHAnsi" w:eastAsiaTheme="minorEastAsia" w:cstheme="minorBidi"/>
      <w:snapToGrid w:val="0"/>
      <w:color w:val="000000"/>
      <w:kern w:val="28"/>
      <w:sz w:val="28"/>
    </w:rPr>
  </w:style>
  <w:style w:type="paragraph" w:customStyle="1" w:styleId="85">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86">
    <w:name w:val="text-tag"/>
    <w:basedOn w:val="1"/>
    <w:semiHidden/>
    <w:qFormat/>
    <w:uiPriority w:val="99"/>
    <w:pPr>
      <w:widowControl/>
      <w:spacing w:before="100" w:beforeAutospacing="1" w:after="100" w:afterAutospacing="1"/>
      <w:jc w:val="left"/>
    </w:pPr>
    <w:rPr>
      <w:rFonts w:ascii="宋体" w:hAnsi="宋体" w:cs="宋体"/>
      <w:kern w:val="0"/>
      <w:sz w:val="24"/>
    </w:rPr>
  </w:style>
  <w:style w:type="character" w:customStyle="1" w:styleId="87">
    <w:name w:val="hour_pm"/>
    <w:basedOn w:val="32"/>
    <w:qFormat/>
    <w:uiPriority w:val="0"/>
  </w:style>
  <w:style w:type="character" w:customStyle="1" w:styleId="88">
    <w:name w:val="hover9"/>
    <w:basedOn w:val="32"/>
    <w:qFormat/>
    <w:uiPriority w:val="0"/>
    <w:rPr>
      <w:shd w:val="clear" w:color="auto" w:fill="EEEEEE"/>
    </w:rPr>
  </w:style>
  <w:style w:type="character" w:customStyle="1" w:styleId="89">
    <w:name w:val="old"/>
    <w:basedOn w:val="32"/>
    <w:qFormat/>
    <w:uiPriority w:val="0"/>
    <w:rPr>
      <w:color w:val="999999"/>
    </w:rPr>
  </w:style>
  <w:style w:type="character" w:customStyle="1" w:styleId="90">
    <w:name w:val="hour_am"/>
    <w:basedOn w:val="32"/>
    <w:qFormat/>
    <w:uiPriority w:val="0"/>
  </w:style>
  <w:style w:type="character" w:customStyle="1" w:styleId="91">
    <w:name w:val="hover"/>
    <w:basedOn w:val="32"/>
    <w:qFormat/>
    <w:uiPriority w:val="0"/>
    <w:rPr>
      <w:shd w:val="clear" w:color="auto" w:fill="EEEEEE"/>
    </w:rPr>
  </w:style>
  <w:style w:type="character" w:customStyle="1" w:styleId="92">
    <w:name w:val="页眉 Char"/>
    <w:basedOn w:val="32"/>
    <w:link w:val="20"/>
    <w:qFormat/>
    <w:uiPriority w:val="99"/>
    <w:rPr>
      <w:rFonts w:asciiTheme="minorHAnsi" w:hAnsiTheme="minorHAnsi" w:eastAsiaTheme="minorEastAsia" w:cstheme="minorBidi"/>
      <w:kern w:val="2"/>
      <w:sz w:val="18"/>
      <w:szCs w:val="24"/>
    </w:rPr>
  </w:style>
  <w:style w:type="character" w:customStyle="1" w:styleId="93">
    <w:name w:val="批注文字 Char1"/>
    <w:qFormat/>
    <w:uiPriority w:val="99"/>
    <w:rPr>
      <w:kern w:val="2"/>
      <w:sz w:val="21"/>
      <w:szCs w:val="24"/>
    </w:rPr>
  </w:style>
  <w:style w:type="paragraph" w:customStyle="1" w:styleId="94">
    <w:name w:val="Body text|1"/>
    <w:basedOn w:val="1"/>
    <w:qFormat/>
    <w:uiPriority w:val="0"/>
    <w:pPr>
      <w:spacing w:line="360" w:lineRule="auto"/>
      <w:ind w:firstLine="400"/>
    </w:pPr>
    <w:rPr>
      <w:rFonts w:ascii="宋体" w:hAnsi="宋体" w:cs="宋体"/>
      <w:sz w:val="22"/>
      <w:szCs w:val="22"/>
      <w:lang w:val="zh-TW" w:eastAsia="zh-TW" w:bidi="zh-TW"/>
    </w:rPr>
  </w:style>
  <w:style w:type="paragraph" w:customStyle="1" w:styleId="95">
    <w:name w:val="Plain Text1"/>
    <w:basedOn w:val="96"/>
    <w:qFormat/>
    <w:uiPriority w:val="7"/>
    <w:pPr>
      <w:adjustRightInd/>
    </w:pPr>
    <w:rPr>
      <w:rFonts w:ascii="宋体" w:hAnsi="Courier New"/>
    </w:rPr>
  </w:style>
  <w:style w:type="paragraph" w:customStyle="1" w:styleId="96">
    <w:name w:val="Norm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7">
    <w:name w:val="WPSOffice手动目录 1"/>
    <w:qFormat/>
    <w:uiPriority w:val="0"/>
    <w:pPr>
      <w:ind w:leftChars="0"/>
    </w:pPr>
    <w:rPr>
      <w:rFonts w:ascii="Times New Roman" w:hAnsi="Times New Roman" w:eastAsia="宋体" w:cs="Times New Roman"/>
      <w:sz w:val="20"/>
      <w:szCs w:val="20"/>
    </w:rPr>
  </w:style>
  <w:style w:type="paragraph" w:customStyle="1" w:styleId="98">
    <w:name w:val="WPSOffice手动目录 2"/>
    <w:qFormat/>
    <w:uiPriority w:val="0"/>
    <w:pPr>
      <w:ind w:leftChars="200"/>
    </w:pPr>
    <w:rPr>
      <w:rFonts w:ascii="Times New Roman" w:hAnsi="Times New Roman" w:eastAsia="宋体" w:cs="Times New Roman"/>
      <w:sz w:val="20"/>
      <w:szCs w:val="20"/>
    </w:rPr>
  </w:style>
  <w:style w:type="paragraph" w:customStyle="1" w:styleId="99">
    <w:name w:val="_Style 1"/>
    <w:basedOn w:val="1"/>
    <w:qFormat/>
    <w:uiPriority w:val="34"/>
    <w:pPr>
      <w:widowControl/>
      <w:spacing w:before="100" w:beforeAutospacing="1" w:after="100" w:afterAutospacing="1" w:line="360" w:lineRule="auto"/>
      <w:ind w:left="57" w:firstLine="420" w:firstLineChars="200"/>
      <w:jc w:val="left"/>
    </w:pPr>
    <w:rPr>
      <w:rFonts w:ascii="Arial" w:hAnsi="Arial" w:cs="Arial"/>
      <w:bCs/>
      <w:iCs/>
      <w:kern w:val="0"/>
      <w:sz w:val="18"/>
      <w:szCs w:val="28"/>
    </w:rPr>
  </w:style>
  <w:style w:type="paragraph" w:customStyle="1" w:styleId="100">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1">
    <w:name w:val="Proposals body"/>
    <w:basedOn w:val="1"/>
    <w:next w:val="1"/>
    <w:qFormat/>
    <w:uiPriority w:val="99"/>
    <w:pPr>
      <w:widowControl/>
      <w:spacing w:line="360" w:lineRule="auto"/>
      <w:jc w:val="left"/>
    </w:pPr>
    <w:rPr>
      <w:rFonts w:ascii="宋体" w:hAnsi="Times New Roman"/>
      <w:snapToGrid w:val="0"/>
      <w:color w:val="000000"/>
      <w:kern w:val="0"/>
      <w:sz w:val="24"/>
      <w:szCs w:val="20"/>
    </w:rPr>
  </w:style>
  <w:style w:type="paragraph" w:customStyle="1" w:styleId="102">
    <w:name w:val="No Spacing"/>
    <w:basedOn w:val="1"/>
    <w:qFormat/>
    <w:uiPriority w:val="99"/>
    <w:rPr>
      <w:szCs w:val="22"/>
    </w:rPr>
  </w:style>
  <w:style w:type="paragraph" w:customStyle="1" w:styleId="103">
    <w:name w:val="正文首行缩进1"/>
    <w:basedOn w:val="13"/>
    <w:next w:val="1"/>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104">
    <w:name w:val="列出段落2"/>
    <w:basedOn w:val="1"/>
    <w:qFormat/>
    <w:uiPriority w:val="0"/>
    <w:pPr>
      <w:ind w:firstLine="420" w:firstLineChars="200"/>
    </w:pPr>
  </w:style>
  <w:style w:type="paragraph" w:customStyle="1" w:styleId="105">
    <w:name w:val="无间隔1"/>
    <w:basedOn w:val="1"/>
    <w:qFormat/>
    <w:uiPriority w:val="99"/>
    <w:rPr>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6d32fad8-1350-4e94-905b-f98fab49d047</errorID>
      <errorWord>2026年04月</errorWord>
      <group>L1_Knowledge</group>
      <groupName>知识性问题</groupName>
      <ability>L2_Time</ability>
      <abilityName>日期时间</abilityName>
      <candidateList>
        <item>2026年4月</item>
      </candidateList>
      <explain>根据日常书写习惯，月份一般会省略前导零。</explain>
      <paraID>17FA73DA</paraID>
      <start>0</start>
      <end>8</end>
      <status>unmodified</status>
      <modifiedWord/>
      <trackRevisions>false</trackRevisions>
    </reviewItem>
    <reviewItem>
      <errorID>af5d954d-f262-4c1d-a189-9bd333de66ea</errorID>
      <errorWord>2026年05月01日</errorWord>
      <group>L1_Knowledge</group>
      <groupName>知识性问题</groupName>
      <ability>L2_Time</ability>
      <abilityName>日期时间</abilityName>
      <candidateList>
        <item>2026年5月1日</item>
      </candidateList>
      <explain>根据日常书写习惯，月份和日期一般会省略前导零。</explain>
      <paraID>3BC62B4F</paraID>
      <start>56</start>
      <end>67</end>
      <status>unmodified</status>
      <modifiedWord/>
      <trackRevisions>false</trackRevisions>
    </reviewItem>
    <reviewItem>
      <errorID>34b066e6-0fc2-4a19-a2e4-d68df8d2b221</errorID>
      <errorWord>：/</errorWord>
      <group>L1_Punc</group>
      <groupName>标点问题</groupName>
      <ability>L2_Punc</ability>
      <abilityName>标点符号检查</abilityName>
      <candidateList>
        <item>：</item>
      </candidateList>
      <explain/>
      <paraID>39451BF6</paraID>
      <start>7</start>
      <end>9</end>
      <status>unmodified</status>
      <modifiedWord/>
      <trackRevisions>false</trackRevisions>
    </reviewItem>
    <reviewItem>
      <errorID>4a9f2c0c-e652-4bed-b25a-faecb525f6d4</errorID>
      <errorWord>)</errorWord>
      <group>L1_Format</group>
      <groupName>格式问题</groupName>
      <ability>L2_HalfPunc</ability>
      <abilityName>全半角检查</abilityName>
      <candidateList>
        <item>）</item>
      </candidateList>
      <explain>文本全半角错误。</explain>
      <paraID>48B39705</paraID>
      <start>57</start>
      <end>58</end>
      <status>unmodified</status>
      <modifiedWord/>
      <trackRevisions>false</trackRevisions>
    </reviewItem>
    <reviewItem>
      <errorID>27662b4e-ab6f-4160-9309-3b50b1e179fb</errorID>
      <errorWord>：/</errorWord>
      <group>L1_Punc</group>
      <groupName>标点问题</groupName>
      <ability>L2_Punc</ability>
      <abilityName>标点符号检查</abilityName>
      <candidateList>
        <item>：</item>
      </candidateList>
      <explain/>
      <paraID>490FA078</paraID>
      <start>2</start>
      <end>4</end>
      <status>unmodified</status>
      <modifiedWord/>
      <trackRevisions>false</trackRevisions>
    </reviewItem>
    <reviewItem>
      <errorID>2b7cd8b6-ff05-4b02-8274-4b6a62d3aadf</errorID>
      <errorWord>2026年05月01日</errorWord>
      <group>L1_Knowledge</group>
      <groupName>知识性问题</groupName>
      <ability>L2_Time</ability>
      <abilityName>日期时间</abilityName>
      <candidateList>
        <item>2026年5月1日</item>
      </candidateList>
      <explain>根据日常书写习惯，月份和日期一般会省略前导零。</explain>
      <paraID>490FA078</paraID>
      <start>5</start>
      <end>16</end>
      <status>unmodified</status>
      <modifiedWord/>
      <trackRevisions>false</trackRevisions>
    </reviewItem>
    <reviewItem>
      <errorID>410a8862-0fe6-4d6a-8e7e-d616eeb2a8ec</errorID>
      <errorWord>上午00:00</errorWord>
      <group>L1_Knowledge</group>
      <groupName>知识性问题</groupName>
      <ability>L2_Time</ability>
      <abilityName>日期时间</abilityName>
      <candidateList/>
      <explain>时间与前缀不匹配，可能的时间前缀有“下午、晚上、凌晨、午夜”。</explain>
      <paraID>490FA078</paraID>
      <start>19</start>
      <end>26</end>
      <status>unmodified</status>
      <modifiedWord/>
      <trackRevisions>false</trackRevisions>
    </reviewItem>
    <reviewItem>
      <errorID>1d25ee24-5485-48a2-a0c2-89b21d4c0be2</errorID>
      <errorWord>2026年05月01日</errorWord>
      <group>L1_Knowledge</group>
      <groupName>知识性问题</groupName>
      <ability>L2_Time</ability>
      <abilityName>日期时间</abilityName>
      <candidateList>
        <item>2026年5月1日</item>
      </candidateList>
      <explain>根据日常书写习惯，月份和日期一般会省略前导零。</explain>
      <paraID>70954FB7</paraID>
      <start>5</start>
      <end>16</end>
      <status>unmodified</status>
      <modifiedWord/>
      <trackRevisions>false</trackRevisions>
    </reviewItem>
    <reviewItem>
      <errorID>71e5df21-3cb8-4d44-b3c5-a66af1e3ffaf</errorID>
      <errorWord>2026年05月01日</errorWord>
      <group>L1_Knowledge</group>
      <groupName>知识性问题</groupName>
      <ability>L2_Time</ability>
      <abilityName>日期时间</abilityName>
      <candidateList>
        <item>2026年5月1日</item>
      </candidateList>
      <explain>根据日常书写习惯，月份和日期一般会省略前导零。</explain>
      <paraID>6D17ACCB</paraID>
      <start>5</start>
      <end>16</end>
      <status>unmodified</status>
      <modifiedWord/>
      <trackRevisions>false</trackRevisions>
    </reviewItem>
    <reviewItem>
      <errorID>91f6a1bb-ddf9-4b9d-97d0-9ae2473410d8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62F6A62D</paraID>
      <start>48</start>
      <end>49</end>
      <status>unmodified</status>
      <modifiedWord/>
      <trackRevisions>false</trackRevisions>
    </reviewItem>
    <reviewItem>
      <errorID>4646138b-492f-4105-8a59-c72207fa09d7</errorID>
      <errorWord>（2022）3号</errorWord>
      <group>L1_Knowledge</group>
      <groupName>知识性问题</groupName>
      <ability>L2_Knowledge</ability>
      <abilityName>其他知识</abilityName>
      <candidateList>
        <item>〔2022〕3号</item>
      </candidateList>
      <explain>发文字号格式错误。</explain>
      <paraID>7FD88A92</paraID>
      <start>43</start>
      <end>51</end>
      <status>unmodified</status>
      <modifiedWord/>
      <trackRevisions>false</trackRevisions>
    </reviewItem>
    <reviewItem>
      <errorID>5d35bd14-d2fa-4e86-bf20-5a8b882b6856</errorID>
      <errorWord>（2021）22号</errorWord>
      <group>L1_Knowledge</group>
      <groupName>知识性问题</groupName>
      <ability>L2_Knowledge</ability>
      <abilityName>其他知识</abilityName>
      <candidateList>
        <item>〔2021〕22号</item>
      </candidateList>
      <explain>发文字号格式错误。</explain>
      <paraID>7FD88A92</paraID>
      <start>92</start>
      <end>101</end>
      <status>unmodified</status>
      <modifiedWord/>
      <trackRevisions>false</trackRevisions>
    </reviewItem>
    <reviewItem>
      <errorID>1399a8ec-a68b-478a-8549-7bc3ae389ea5</errorID>
      <errorWord>（2022）8号</errorWord>
      <group>L1_Knowledge</group>
      <groupName>知识性问题</groupName>
      <ability>L2_Knowledge</ability>
      <abilityName>其他知识</abilityName>
      <candidateList>
        <item>〔2022〕8号</item>
      </candidateList>
      <explain>发文字号格式错误。</explain>
      <paraID>7FD88A92</paraID>
      <start>146</start>
      <end>154</end>
      <status>unmodified</status>
      <modifiedWord/>
      <trackRevisions>false</trackRevisions>
    </reviewItem>
    <reviewItem>
      <errorID>c73daa4e-582f-450a-915e-44792a7871bf</errorID>
      <errorWord>（2021）22号</errorWord>
      <group>L1_Knowledge</group>
      <groupName>知识性问题</groupName>
      <ability>L2_Knowledge</ability>
      <abilityName>其他知识</abilityName>
      <candidateList>
        <item>〔2021〕22号</item>
      </candidateList>
      <explain>发文字号格式错误。</explain>
      <paraID> 293C3E3</paraID>
      <start>43</start>
      <end>52</end>
      <status>unmodified</status>
      <modifiedWord/>
      <trackRevisions>false</trackRevisions>
    </reviewItem>
    <reviewItem>
      <errorID>b7e6bc9b-dbd3-4d2f-89b5-930ec071181d</errorID>
      <errorWord>-</errorWord>
      <group>L1_Format</group>
      <groupName>格式问题</groupName>
      <ability>L2_HalfPunc</ability>
      <abilityName>全半角检查</abilityName>
      <candidateList>
        <item>－</item>
      </candidateList>
      <explain>文本全半角错误。</explain>
      <paraID> 293C3E3</paraID>
      <start>89</start>
      <end>90</end>
      <status>unmodified</status>
      <modifiedWord/>
      <trackRevisions>false</trackRevisions>
    </reviewItem>
    <reviewItem>
      <errorID>b08dd107-2161-486a-b40f-206522dc881f</errorID>
      <errorWord>-</errorWord>
      <group>L1_Format</group>
      <groupName>格式问题</groupName>
      <ability>L2_HalfPunc</ability>
      <abilityName>全半角检查</abilityName>
      <candidateList>
        <item>－</item>
      </candidateList>
      <explain>文本全半角错误。</explain>
      <paraID> 293C3E3</paraID>
      <start>94</start>
      <end>95</end>
      <status>unmodified</status>
      <modifiedWord/>
      <trackRevisions>false</trackRevisions>
    </reviewItem>
    <reviewItem>
      <errorID>6b9f2d3c-d2b3-470c-8aee-ecfb340cc189</errorID>
      <errorWord>-</errorWord>
      <group>L1_Format</group>
      <groupName>格式问题</groupName>
      <ability>L2_HalfPunc</ability>
      <abilityName>全半角检查</abilityName>
      <candidateList>
        <item>－</item>
      </candidateList>
      <explain>文本全半角错误。</explain>
      <paraID> 293C3E3</paraID>
      <start>101</start>
      <end>102</end>
      <status>unmodified</status>
      <modifiedWord/>
      <trackRevisions>false</trackRevisions>
    </reviewItem>
    <reviewItem>
      <errorID>634f8273-5f43-43b8-be12-8972790783bf</errorID>
      <errorWord>-</errorWord>
      <group>L1_Format</group>
      <groupName>格式问题</groupName>
      <ability>L2_HalfPunc</ability>
      <abilityName>全半角检查</abilityName>
      <candidateList>
        <item>－</item>
      </candidateList>
      <explain>文本全半角错误。</explain>
      <paraID> 293C3E3</paraID>
      <start>126</start>
      <end>127</end>
      <status>unmodified</status>
      <modifiedWord/>
      <trackRevisions>false</trackRevisions>
    </reviewItem>
    <reviewItem>
      <errorID>1129e705-f813-4166-b697-c5fd6d2b14a8</errorID>
      <errorWord>-</errorWord>
      <group>L1_Format</group>
      <groupName>格式问题</groupName>
      <ability>L2_HalfPunc</ability>
      <abilityName>全半角检查</abilityName>
      <candidateList>
        <item>－</item>
      </candidateList>
      <explain>文本全半角错误。</explain>
      <paraID> 293C3E3</paraID>
      <start>131</start>
      <end>132</end>
      <status>unmodified</status>
      <modifiedWord/>
      <trackRevisions>false</trackRevisions>
    </reviewItem>
    <reviewItem>
      <errorID>67f98c37-d676-42a9-a844-b3c6dee0b150</errorID>
      <errorWord>-</errorWord>
      <group>L1_Format</group>
      <groupName>格式问题</groupName>
      <ability>L2_HalfPunc</ability>
      <abilityName>全半角检查</abilityName>
      <candidateList>
        <item>－</item>
      </candidateList>
      <explain>文本全半角错误。</explain>
      <paraID> 293C3E3</paraID>
      <start>138</start>
      <end>139</end>
      <status>unmodified</status>
      <modifiedWord/>
      <trackRevisions>false</trackRevisions>
    </reviewItem>
    <reviewItem>
      <errorID>08d1c426-cf94-4e1a-8b9d-d363ab4bbe59</errorID>
      <errorWord>-</errorWord>
      <group>L1_Format</group>
      <groupName>格式问题</groupName>
      <ability>L2_HalfPunc</ability>
      <abilityName>全半角检查</abilityName>
      <candidateList>
        <item>－</item>
      </candidateList>
      <explain>文本全半角错误。</explain>
      <paraID> 293C3E3</paraID>
      <start>180</start>
      <end>181</end>
      <status>unmodified</status>
      <modifiedWord/>
      <trackRevisions>false</trackRevisions>
    </reviewItem>
    <reviewItem>
      <errorID>020f01e8-f378-4e47-9f98-3af9857382ce</errorID>
      <errorWord>-</errorWord>
      <group>L1_Format</group>
      <groupName>格式问题</groupName>
      <ability>L2_HalfPunc</ability>
      <abilityName>全半角检查</abilityName>
      <candidateList>
        <item>－</item>
      </candidateList>
      <explain>文本全半角错误。</explain>
      <paraID> 293C3E3</paraID>
      <start>189</start>
      <end>190</end>
      <status>unmodified</status>
      <modifiedWord/>
      <trackRevisions>false</trackRevisions>
    </reviewItem>
    <reviewItem>
      <errorID>960b79aa-adc1-404d-9993-a803359545ca</errorID>
      <errorWord>的以</errorWord>
      <group>L1_Grammar</group>
      <groupName>语法问题</groupName>
      <ability>L2_Grammar</ability>
      <abilityName>语法错误</abilityName>
      <candidateList>
        <item>有异议的，以</item>
      </candidateList>
      <explain/>
      <paraID>797EAE2F</paraID>
      <start>89</start>
      <end>91</end>
      <status>unmodified</status>
      <modifiedWord/>
      <trackRevisions>false</trackRevisions>
    </reviewItem>
    <reviewItem>
      <errorID>cddaf4bb-e90d-41f0-b8d8-1831edff82bd</errorID>
      <errorWord>，</errorWord>
      <group>L1_Punc</group>
      <groupName>标点问题</groupName>
      <ability>L2_Punc</ability>
      <abilityName>标点符号检查</abilityName>
      <candidateList>
        <item>；</item>
      </candidateList>
      <explain/>
      <paraID>797EAE2F</paraID>
      <start>103</start>
      <end>104</end>
      <status>unmodified</status>
      <modifiedWord/>
      <trackRevisions>false</trackRevisions>
    </reviewItem>
    <reviewItem>
      <errorID>9408a2c9-e201-4aa3-bdc8-9f9ed6e969fd</errorID>
      <errorWord>的以</errorWord>
      <group>L1_Grammar</group>
      <groupName>语法问题</groupName>
      <ability>L2_Grammar</ability>
      <abilityName>语法错误</abilityName>
      <candidateList>
        <item>有异议的，以</item>
      </candidateList>
      <explain/>
      <paraID>797EAE2F</paraID>
      <start>109</start>
      <end>111</end>
      <status>unmodified</status>
      <modifiedWord/>
      <trackRevisions>false</trackRevisions>
    </reviewItem>
    <reviewItem>
      <errorID>0cf2178c-3639-4176-ab2d-fcf1a1663022</errorID>
      <errorWord>-</errorWord>
      <group>L1_Format</group>
      <groupName>格式问题</groupName>
      <ability>L2_HalfPunc</ability>
      <abilityName>全半角检查</abilityName>
      <candidateList>
        <item>－</item>
      </candidateList>
      <explain>文本全半角错误。</explain>
      <paraID>5CFAF1DE</paraID>
      <start>91</start>
      <end>92</end>
      <status>unmodified</status>
      <modifiedWord/>
      <trackRevisions>false</trackRevisions>
    </reviewItem>
    <reviewItem>
      <errorID>1d50a434-6a0f-4099-9ffb-981785ead671</errorID>
      <errorWord>-</errorWord>
      <group>L1_Format</group>
      <groupName>格式问题</groupName>
      <ability>L2_HalfPunc</ability>
      <abilityName>全半角检查</abilityName>
      <candidateList>
        <item>－</item>
      </candidateList>
      <explain>文本全半角错误。</explain>
      <paraID>5CFAF1DE</paraID>
      <start>92</start>
      <end>93</end>
      <status>unmodified</status>
      <modifiedWord/>
      <trackRevisions>false</trackRevisions>
    </reviewItem>
    <reviewItem>
      <errorID>462e3c8f-69d6-4cbc-9405-6b65ddee513f</errorID>
      <errorWord>---</errorWord>
      <group>L1_Punc</group>
      <groupName>标点问题</groupName>
      <ability>L2_Punc</ability>
      <abilityName>标点符号检查</abilityName>
      <candidateList>
        <item>：</item>
      </candidateList>
      <explain/>
      <paraID>5CFAF1DE</paraID>
      <start>124</start>
      <end>127</end>
      <status>unmodified</status>
      <modifiedWord/>
      <trackRevisions>false</trackRevisions>
    </reviewItem>
    <reviewItem>
      <errorID>503de186-8e5c-460d-ab9e-c856d0fdf8c9</errorID>
      <errorWord>-</errorWord>
      <group>L1_Format</group>
      <groupName>格式问题</groupName>
      <ability>L2_HalfPunc</ability>
      <abilityName>全半角检查</abilityName>
      <candidateList>
        <item>－</item>
      </candidateList>
      <explain>文本全半角错误。</explain>
      <paraID>5CFAF1DE</paraID>
      <start>146</start>
      <end>147</end>
      <status>unmodified</status>
      <modifiedWord/>
      <trackRevisions>false</trackRevisions>
    </reviewItem>
    <reviewItem>
      <errorID>117dde32-b09f-4e84-9517-03c57414f852</errorID>
      <errorWord>----</errorWord>
      <group>L1_Punc</group>
      <groupName>标点问题</groupName>
      <ability>L2_Punc</ability>
      <abilityName>标点符号检查</abilityName>
      <candidateList>
        <item>：</item>
      </candidateList>
      <explain/>
      <paraID>5CFAF1DE</paraID>
      <start>180</start>
      <end>184</end>
      <status>unmodified</status>
      <modifiedWord/>
      <trackRevisions>false</trackRevisions>
    </reviewItem>
    <reviewItem>
      <errorID>2f54d4a1-9ec5-4bb0-893b-f7d706971d58</errorID>
      <errorWord>-</errorWord>
      <group>L1_Format</group>
      <groupName>格式问题</groupName>
      <ability>L2_HalfPunc</ability>
      <abilityName>全半角检查</abilityName>
      <candidateList>
        <item>－</item>
      </candidateList>
      <explain>文本全半角错误。</explain>
      <paraID>5CFAF1DE</paraID>
      <start>199</start>
      <end>200</end>
      <status>unmodified</status>
      <modifiedWord/>
      <trackRevisions>false</trackRevisions>
    </reviewItem>
    <reviewItem>
      <errorID>90d0cff4-6552-49d2-a4db-e0244982f827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5CFAF1DE</paraID>
      <start>310</start>
      <end>313</end>
      <status>unmodified</status>
      <modifiedWord/>
      <trackRevisions>false</trackRevisions>
    </reviewItem>
    <reviewItem>
      <errorID>276f900f-4290-4195-9cf3-3e5058479a1a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5CFAF1DE</paraID>
      <start>319</start>
      <end>322</end>
      <status>unmodified</status>
      <modifiedWord/>
      <trackRevisions>false</trackRevisions>
    </reviewItem>
    <reviewItem>
      <errorID>881226ab-29f9-4dc5-9411-a6ebe073f0c3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5CFAF1DE</paraID>
      <start>326</start>
      <end>329</end>
      <status>unmodified</status>
      <modifiedWord/>
      <trackRevisions>false</trackRevisions>
    </reviewItem>
    <reviewItem>
      <errorID>ae799cb9-7656-4e8d-8512-dbb0d9545332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5CFAF1DE</paraID>
      <start>333</start>
      <end>336</end>
      <status>unmodified</status>
      <modifiedWord/>
      <trackRevisions>false</trackRevisions>
    </reviewItem>
    <reviewItem>
      <errorID>696ce3cf-69ab-41a9-b210-50ae4fefd87d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5CFAF1DE</paraID>
      <start>340</start>
      <end>343</end>
      <status>unmodified</status>
      <modifiedWord/>
      <trackRevisions>false</trackRevisions>
    </reviewItem>
    <reviewItem>
      <errorID>51d23157-d4e1-4350-b2c9-bcf7a490e330</errorID>
      <errorWord>供应商进行投标活动</errorWord>
      <group>L1_Grammar</group>
      <groupName>语法问题</groupName>
      <ability>L2_Grammar</ability>
      <abilityName>语法错误</abilityName>
      <candidateList>
        <item>供应商投标</item>
      </candidateList>
      <explain/>
      <paraID>5CFAF1DE</paraID>
      <start>404</start>
      <end>413</end>
      <status>unmodified</status>
      <modifiedWord/>
      <trackRevisions>false</trackRevisions>
    </reviewItem>
    <reviewItem>
      <errorID>56797888-0bb0-4607-84c3-8b981b417cbf</errorID>
      <errorWord>对该文件提出</errorWord>
      <group>L1_Word</group>
      <groupName>字词问题</groupName>
      <ability>L2_Typo</ability>
      <abilityName>字词错误</abilityName>
      <candidateList>
        <item>提出的对该文件</item>
      </candidateList>
      <explain/>
      <paraID>5CFAF1DE</paraID>
      <start>433</start>
      <end>439</end>
      <status>unmodified</status>
      <modifiedWord/>
      <trackRevisions>false</trackRevisions>
    </reviewItem>
    <reviewItem>
      <errorID>4c175f28-04e5-4c50-96d8-a7324d1eeedd</errorID>
      <errorWord>邮寄形式</errorWord>
      <group>L1_Grammar</group>
      <groupName>语法问题</groupName>
      <ability>L2_Grammar</ability>
      <abilityName>语法错误</abilityName>
      <candidateList>
        <item>邮寄</item>
      </candidateList>
      <explain/>
      <paraID>5CFAF1DE</paraID>
      <start>529</start>
      <end>533</end>
      <status>unmodified</status>
      <modifiedWord/>
      <trackRevisions>false</trackRevisions>
    </reviewItem>
    <reviewItem>
      <errorID>87ecd902-6516-438b-8cbc-ec8c1a2c6800</errorID>
      <errorWord>传输递交</errorWord>
      <group>L1_Grammar</group>
      <groupName>语法问题</groupName>
      <ability>L2_Grammar</ability>
      <abilityName>语法错误</abilityName>
      <candidateList>
        <item>传输</item>
      </candidateList>
      <explain/>
      <paraID>5CFAF1DE</paraID>
      <start>722</start>
      <end>726</end>
      <status>unmodified</status>
      <modifiedWord/>
      <trackRevisions>false</trackRevisions>
    </reviewItem>
    <reviewItem>
      <errorID>ecd94ea7-270d-4a1f-916b-6016d173dfaa</errorID>
      <errorWord>-</errorWord>
      <group>L1_Format</group>
      <groupName>格式问题</groupName>
      <ability>L2_HalfPunc</ability>
      <abilityName>全半角检查</abilityName>
      <candidateList>
        <item>－</item>
      </candidateList>
      <explain>文本全半角错误。</explain>
      <paraID>5CFAF1DE</paraID>
      <start>757</start>
      <end>758</end>
      <status>unmodified</status>
      <modifiedWord/>
      <trackRevisions>false</trackRevisions>
    </reviewItem>
    <reviewItem>
      <errorID>befc44a9-a579-4149-8268-d6647769bda1</errorID>
      <errorWord>-</errorWord>
      <group>L1_Format</group>
      <groupName>格式问题</groupName>
      <ability>L2_HalfPunc</ability>
      <abilityName>全半角检查</abilityName>
      <candidateList>
        <item>－</item>
      </candidateList>
      <explain>文本全半角错误。</explain>
      <paraID>5CFAF1DE</paraID>
      <start>762</start>
      <end>763</end>
      <status>unmodified</status>
      <modifiedWord/>
      <trackRevisions>false</trackRevisions>
    </reviewItem>
    <reviewItem>
      <errorID>3105b937-e91c-41ab-9da4-0ce35550ef51</errorID>
      <errorWord>-</errorWord>
      <group>L1_Format</group>
      <groupName>格式问题</groupName>
      <ability>L2_HalfPunc</ability>
      <abilityName>全半角检查</abilityName>
      <candidateList>
        <item>－</item>
      </candidateList>
      <explain>文本全半角错误。</explain>
      <paraID>5CFAF1DE</paraID>
      <start>767</start>
      <end>768</end>
      <status>unmodified</status>
      <modifiedWord/>
      <trackRevisions>false</trackRevisions>
    </reviewItem>
    <reviewItem>
      <errorID>dfc6e16c-f99a-4aa1-b33a-495e643efb07</errorID>
      <errorWord>-</errorWord>
      <group>L1_Format</group>
      <groupName>格式问题</groupName>
      <ability>L2_HalfPunc</ability>
      <abilityName>全半角检查</abilityName>
      <candidateList>
        <item>－</item>
      </candidateList>
      <explain>文本全半角错误。</explain>
      <paraID>5CFAF1DE</paraID>
      <start>772</start>
      <end>773</end>
      <status>unmodified</status>
      <modifiedWord/>
      <trackRevisions>false</trackRevisions>
    </reviewItem>
    <reviewItem>
      <errorID>fc9f488c-7b79-415d-a9cf-db32e5a9497f</errorID>
      <errorWord>-</errorWord>
      <group>L1_Format</group>
      <groupName>格式问题</groupName>
      <ability>L2_HalfPunc</ability>
      <abilityName>全半角检查</abilityName>
      <candidateList>
        <item>－</item>
      </candidateList>
      <explain>文本全半角错误。</explain>
      <paraID>5CFAF1DE</paraID>
      <start>778</start>
      <end>779</end>
      <status>unmodified</status>
      <modifiedWord/>
      <trackRevisions>false</trackRevisions>
    </reviewItem>
    <reviewItem>
      <errorID>1eb972a3-5490-4aec-b785-1570ed97ee0f</errorID>
      <errorWord>-</errorWord>
      <group>L1_Format</group>
      <groupName>格式问题</groupName>
      <ability>L2_HalfPunc</ability>
      <abilityName>全半角检查</abilityName>
      <candidateList>
        <item>－</item>
      </candidateList>
      <explain>文本全半角错误。</explain>
      <paraID>5CFAF1DE</paraID>
      <start>795</start>
      <end>796</end>
      <status>unmodified</status>
      <modifiedWord/>
      <trackRevisions>false</trackRevisions>
    </reviewItem>
    <reviewItem>
      <errorID>9139e3cd-795f-4a79-a966-6aed4064bdfa</errorID>
      <errorWord>2026年04月27日</errorWord>
      <group>L1_Knowledge</group>
      <groupName>知识性问题</groupName>
      <ability>L2_Time</ability>
      <abilityName>日期时间</abilityName>
      <candidateList>
        <item>2026年4月27日</item>
      </candidateList>
      <explain>根据日常书写习惯，月份一般会省略前导零。</explain>
      <paraID>1DA8C2E5</paraID>
      <start>0</start>
      <end>11</end>
      <status>unmodified</status>
      <modifiedWord/>
      <trackRevisions>false</trackRevisions>
    </reviewItem>
    <reviewItem>
      <errorID>b0730d06-e1ff-4420-ad81-5dcf7b907c23</errorID>
      <errorWord>将采购项目整体</errorWord>
      <group>L1_Grammar</group>
      <groupName>语法问题</groupName>
      <ability>L2_Grammar</ability>
      <abilityName>语法错误</abilityName>
      <candidateList>
        <item>将</item>
      </candidateList>
      <explain/>
      <paraID>7CE10C02</paraID>
      <start>40</start>
      <end>47</end>
      <status>unmodified</status>
      <modifiedWord/>
      <trackRevisions>false</trackRevisions>
    </reviewItem>
    <reviewItem>
      <errorID>7e52c23f-00f9-4d2c-a0ff-73066f824cf6</errorID>
      <errorWord>120000万元</errorWord>
      <group>L1_Other</group>
      <groupName>其他问题</groupName>
      <ability>L2_Consistency</ability>
      <abilityName>一致性检查</abilityName>
      <candidateList>
        <item>120000万</item>
      </candidateList>
      <explain>数字一致性：在描述中小企业划分标准中资产总额时，‘120000万元’表述与通常习惯不符，规范表述应为‘120000万’</explain>
      <paraID>30F13E15</paraID>
      <start>20</start>
      <end>28</end>
      <status>unmodified</status>
      <modifiedWord/>
      <trackRevisions>false</trackRevisions>
    </reviewItem>
    <reviewItem>
      <errorID>b11b95be-f196-4d0c-bb2e-f405f66bdac2</errorID>
      <errorWord>2025年10月01日</errorWord>
      <group>L1_Knowledge</group>
      <groupName>知识性问题</groupName>
      <ability>L2_Time</ability>
      <abilityName>日期时间</abilityName>
      <candidateList>
        <item>2025年10月1日</item>
      </candidateList>
      <explain>根据日常书写习惯，日期一般会省略前导零。</explain>
      <paraID>2725483D</paraID>
      <start>62</start>
      <end>73</end>
      <status>unmodified</status>
      <modifiedWord/>
      <trackRevisions>false</trackRevisions>
    </reviewItem>
    <reviewItem>
      <errorID>44f95b47-8eb0-4489-ad56-87cec394320c</errorID>
      <errorWord>（</errorWord>
      <group>L1_Punc</group>
      <groupName>标点问题</groupName>
      <ability>L2_Punc</ability>
      <abilityName>标点符号检查</abilityName>
      <candidateList/>
      <explain>同一形式括号套用。</explain>
      <paraID>2725483D</paraID>
      <start>73</start>
      <end>74</end>
      <status>unmodified</status>
      <modifiedWord/>
      <trackRevisions>false</trackRevisions>
    </reviewItem>
    <reviewItem>
      <errorID>b12efcba-76cc-45cd-bb57-607d3ac30f7c</errorID>
      <errorWord>）</errorWord>
      <group>L1_Punc</group>
      <groupName>标点问题</groupName>
      <ability>L2_Punc</ability>
      <abilityName>标点符号检查</abilityName>
      <candidateList/>
      <explain>同一形式括号套用。</explain>
      <paraID>2725483D</paraID>
      <start>75</start>
      <end>76</end>
      <status>unmodified</status>
      <modifiedWord/>
      <trackRevisions>false</trackRevisions>
    </reviewItem>
    <reviewItem>
      <errorID>8c1ff3c3-e19c-4e5e-b582-36dd0cb9558f</errorID>
      <errorWord>2025年10月01日</errorWord>
      <group>L1_Knowledge</group>
      <groupName>知识性问题</groupName>
      <ability>L2_Time</ability>
      <abilityName>日期时间</abilityName>
      <candidateList>
        <item>2025年10月1日</item>
      </candidateList>
      <explain>根据日常书写习惯，日期一般会省略前导零。</explain>
      <paraID> B8941AD</paraID>
      <start>71</start>
      <end>82</end>
      <status>unmodified</status>
      <modifiedWord/>
      <trackRevisions>false</trackRevisions>
    </reviewItem>
    <reviewItem>
      <errorID>ef8e07b6-bb58-454c-bf14-659eb5935b9e</errorID>
      <errorWord>（</errorWord>
      <group>L1_Punc</group>
      <groupName>标点问题</groupName>
      <ability>L2_Punc</ability>
      <abilityName>标点符号检查</abilityName>
      <candidateList/>
      <explain>同一形式括号套用。</explain>
      <paraID> B8941AD</paraID>
      <start>82</start>
      <end>83</end>
      <status>unmodified</status>
      <modifiedWord/>
      <trackRevisions>false</trackRevisions>
    </reviewItem>
    <reviewItem>
      <errorID>d277f2f2-a5dc-4f6d-936c-430fafb6ef2a</errorID>
      <errorWord>）</errorWord>
      <group>L1_Punc</group>
      <groupName>标点问题</groupName>
      <ability>L2_Punc</ability>
      <abilityName>标点符号检查</abilityName>
      <candidateList/>
      <explain>同一形式括号套用。</explain>
      <paraID> B8941AD</paraID>
      <start>84</start>
      <end>85</end>
      <status>unmodified</status>
      <modifiedWord/>
      <trackRevisions>false</trackRevisions>
    </reviewItem>
    <reviewItem>
      <errorID>c4d90f8c-3176-4b8c-9b7a-91cdaf0afe71</errorID>
      <errorWord>2025年10月01日</errorWord>
      <group>L1_Knowledge</group>
      <groupName>知识性问题</groupName>
      <ability>L2_Time</ability>
      <abilityName>日期时间</abilityName>
      <candidateList>
        <item>2025年10月1日</item>
      </candidateList>
      <explain>根据日常书写习惯，日期一般会省略前导零。</explain>
      <paraID>6EA3D8B7</paraID>
      <start>72</start>
      <end>83</end>
      <status>unmodified</status>
      <modifiedWord/>
      <trackRevisions>false</trackRevisions>
    </reviewItem>
    <reviewItem>
      <errorID>58b3fa4e-fb8e-4a8c-bc55-7a72c77fa740</errorID>
      <errorWord>（</errorWord>
      <group>L1_Punc</group>
      <groupName>标点问题</groupName>
      <ability>L2_Punc</ability>
      <abilityName>标点符号检查</abilityName>
      <candidateList/>
      <explain>同一形式括号套用。</explain>
      <paraID>6EA3D8B7</paraID>
      <start>83</start>
      <end>84</end>
      <status>unmodified</status>
      <modifiedWord/>
      <trackRevisions>false</trackRevisions>
    </reviewItem>
    <reviewItem>
      <errorID>46600a35-67b2-40ed-b0a8-d7761178767c</errorID>
      <errorWord>）</errorWord>
      <group>L1_Punc</group>
      <groupName>标点问题</groupName>
      <ability>L2_Punc</ability>
      <abilityName>标点符号检查</abilityName>
      <candidateList/>
      <explain>同一形式括号套用。</explain>
      <paraID>6EA3D8B7</paraID>
      <start>85</start>
      <end>86</end>
      <status>unmodified</status>
      <modifiedWord/>
      <trackRevisions>false</trackRevisions>
    </reviewItem>
    <reviewItem>
      <errorID>39f712e5-bb8b-479c-9aa2-d1eb181b78ac</errorID>
      <errorWord>一</errorWord>
      <group>L1_Word</group>
      <groupName>字词问题</groupName>
      <ability>L2_Typo</ability>
      <abilityName>字词错误</abilityName>
      <candidateList>
        <item>一个</item>
      </candidateList>
      <explain/>
      <paraID>6EA3D8B7</paraID>
      <start>101</start>
      <end>101</end>
      <status>unmodified</status>
      <modifiedWord/>
      <trackRevisions>false</trackRevisions>
    </reviewItem>
    <reviewItem>
      <errorID>9a51b152-c213-41dc-92c1-4af00a3703cc</errorID>
      <errorWord>2025年10月01日</errorWord>
      <group>L1_Knowledge</group>
      <groupName>知识性问题</groupName>
      <ability>L2_Time</ability>
      <abilityName>日期时间</abilityName>
      <candidateList>
        <item>2025年10月1日</item>
      </candidateList>
      <explain>根据日常书写习惯，日期一般会省略前导零。</explain>
      <paraID>58D5682D</paraID>
      <start>71</start>
      <end>82</end>
      <status>unmodified</status>
      <modifiedWord/>
      <trackRevisions>false</trackRevisions>
    </reviewItem>
    <reviewItem>
      <errorID>0d856299-0fbd-4cd0-b14e-529a7c8d0902</errorID>
      <errorWord>（</errorWord>
      <group>L1_Punc</group>
      <groupName>标点问题</groupName>
      <ability>L2_Punc</ability>
      <abilityName>标点符号检查</abilityName>
      <candidateList/>
      <explain>同一形式括号套用。</explain>
      <paraID>58D5682D</paraID>
      <start>82</start>
      <end>83</end>
      <status>unmodified</status>
      <modifiedWord/>
      <trackRevisions>false</trackRevisions>
    </reviewItem>
    <reviewItem>
      <errorID>0953a1ed-7c26-4bda-bed2-591726b04aa4</errorID>
      <errorWord>）</errorWord>
      <group>L1_Punc</group>
      <groupName>标点问题</groupName>
      <ability>L2_Punc</ability>
      <abilityName>标点符号检查</abilityName>
      <candidateList/>
      <explain>同一形式括号套用。</explain>
      <paraID>58D5682D</paraID>
      <start>84</start>
      <end>85</end>
      <status>unmodified</status>
      <modifiedWord/>
      <trackRevisions>false</trackRevisions>
    </reviewItem>
    <reviewItem>
      <errorID>1a519e18-4b0c-487a-a85a-14f464071586</errorID>
      <errorWord>勘察</errorWord>
      <group>L1_Word</group>
      <groupName>字词问题</groupName>
      <ability>L2_Typo</ability>
      <abilityName>字词错误</abilityName>
      <candidateList>
        <item>踏勘</item>
      </candidateList>
      <explain/>
      <paraID>71AC890E</paraID>
      <start>69</start>
      <end>71</end>
      <status>modified</status>
      <modifiedWord>踏勘</modifiedWord>
      <trackRevisions>false</trackRevisions>
    </reviewItem>
    <reviewItem>
      <errorID>8985c9a2-2d37-4a66-8d76-a46c3a5055ba</errorID>
      <errorWord>[2002]1980号</errorWord>
      <group>L1_Knowledge</group>
      <groupName>知识性问题</groupName>
      <ability>L2_Knowledge</ability>
      <abilityName>其他知识</abilityName>
      <candidateList>
        <item>〔2002〕1980号</item>
      </candidateList>
      <explain>发文字号格式错误。</explain>
      <paraID>4A62D2B8</paraID>
      <start>21</start>
      <end>32</end>
      <status>unmodified</status>
      <modifiedWord/>
      <trackRevisions>false</trackRevisions>
    </reviewItem>
    <reviewItem>
      <errorID>ec98112a-2264-492b-9b0e-b679e7cf7fff</errorID>
      <errorWord>.</errorWord>
      <group>L1_Format</group>
      <groupName>格式问题</groupName>
      <ability>L2_HalfPunc</ability>
      <abilityName>全半角检查</abilityName>
      <candidateList>
        <item>。</item>
      </candidateList>
      <explain>文本全半角错误。</explain>
      <paraID> 1EA2191</paraID>
      <start>62</start>
      <end>63</end>
      <status>unmodified</status>
      <modifiedWord/>
      <trackRevisions>false</trackRevisions>
    </reviewItem>
    <reviewItem>
      <errorID>1a5d46ce-d307-438e-b7c7-16ab5b01a93f</errorID>
      <errorWord>.</errorWord>
      <group>L1_Format</group>
      <groupName>格式问题</groupName>
      <ability>L2_HalfPunc</ability>
      <abilityName>全半角检查</abilityName>
      <candidateList>
        <item>。</item>
      </candidateList>
      <explain>文本全半角错误。</explain>
      <paraID>2DE4E0E0</paraID>
      <start>47</start>
      <end>48</end>
      <status>unmodified</status>
      <modifiedWord/>
      <trackRevisions>false</trackRevisions>
    </reviewItem>
    <reviewItem>
      <errorID>b4939c9a-b1e2-4a90-bfbf-b2bcebf6e7b7</errorID>
      <errorWord>，</errorWord>
      <group>L1_Word</group>
      <groupName>字词问题</groupName>
      <ability>L2_Typo</ability>
      <abilityName>字词错误</abilityName>
      <candidateList>
        <item>，在</item>
      </candidateList>
      <explain/>
      <paraID>3AA842FE</paraID>
      <start>61</start>
      <end>62</end>
      <status>unmodified</status>
      <modifiedWord/>
      <trackRevisions>false</trackRevisions>
    </reviewItem>
    <reviewItem>
      <errorID>32cf971c-5834-499f-82b3-bbef58e62b27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5F41E313</paraID>
      <start>21</start>
      <end>24</end>
      <status>unmodified</status>
      <modifiedWord/>
      <trackRevisions>false</trackRevisions>
    </reviewItem>
    <reviewItem>
      <errorID>710e9c45-27d8-43ff-989b-3e4db8cb90b9</errorID>
      <errorWord>法律、法规</errorWord>
      <group>L1_Word</group>
      <groupName>字词问题</groupName>
      <ability>L2_Typo</ability>
      <abilityName>字词错误</abilityName>
      <candidateList>
        <item>法律法规</item>
      </candidateList>
      <explain/>
      <paraID>2EE02DFF</paraID>
      <start>57</start>
      <end>62</end>
      <status>unmodified</status>
      <modifiedWord/>
      <trackRevisions>false</trackRevisions>
    </reviewItem>
    <reviewItem>
      <errorID>2aae519e-1ee5-4233-9117-98b9035662c9</errorID>
      <errorWord>系指是指</errorWord>
      <group>L1_Grammar</group>
      <groupName>语法问题</groupName>
      <ability>L2_Grammar</ability>
      <abilityName>语法错误</abilityName>
      <candidateList>
        <item>系指</item>
      </candidateList>
      <explain/>
      <paraID>40951CC4</paraID>
      <start>9</start>
      <end>11</end>
      <status>modified</status>
      <modifiedWord>系指</modifiedWord>
      <trackRevisions>false</trackRevisions>
    </reviewItem>
    <reviewItem>
      <errorID>2c58e031-f88e-48de-bbb5-5a81e6c465c6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6F14EBAF</paraID>
      <start>96</start>
      <end>99</end>
      <status>unmodified</status>
      <modifiedWord/>
      <trackRevisions>false</trackRevisions>
    </reviewItem>
    <reviewItem>
      <errorID>95503148-8ec0-4af3-ba36-66d6639fe70b</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47087CA6</paraID>
      <start>73</start>
      <end>80</end>
      <status>modified</status>
      <modifiedWord>10%～20%</modifiedWord>
      <trackRevisions>false</trackRevisions>
    </reviewItem>
    <reviewItem>
      <errorID>3fd1fd95-307b-4656-8269-1a9b6ebd1e82</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47087CA6</paraID>
      <start>203</start>
      <end>208</end>
      <status>modified</status>
      <modifiedWord>4%～6%</modifiedWord>
      <trackRevisions>false</trackRevisions>
    </reviewItem>
    <reviewItem>
      <errorID>459c20d9-79dd-4638-95a5-6a7f2832e9e0</errorID>
      <errorWord>[2014]68号</errorWord>
      <group>L1_Knowledge</group>
      <groupName>知识性问题</groupName>
      <ability>L2_Knowledge</ability>
      <abilityName>其他知识</abilityName>
      <candidateList>
        <item>〔2014〕68号</item>
      </candidateList>
      <explain>发文字号格式错误。</explain>
      <paraID>6FFA8EE7</paraID>
      <start>33</start>
      <end>42</end>
      <status>unmodified</status>
      <modifiedWord/>
      <trackRevisions>false</trackRevisions>
    </reviewItem>
    <reviewItem>
      <errorID>04e8233f-7158-4281-9ff6-05b2ed3bc221</errorID>
      <errorWord>》的通知</errorWord>
      <group>L1_Grammar</group>
      <groupName>语法问题</groupName>
      <ability>L2_Grammar</ability>
      <abilityName>语法错误</abilityName>
      <candidateList>
        <item>》</item>
      </candidateList>
      <explain/>
      <paraID>2C1FCCD2</paraID>
      <start>107</start>
      <end>111</end>
      <status>unmodified</status>
      <modifiedWord/>
      <trackRevisions>false</trackRevisions>
    </reviewItem>
    <reviewItem>
      <errorID>33911eb7-f3c2-4927-8246-58100b47ed72</errorID>
      <errorWord>：</errorWord>
      <group>L1_Punc</group>
      <groupName>标点问题</groupName>
      <ability>L2_Punc</ability>
      <abilityName>标点符号检查</abilityName>
      <candidateList>
        <item>。</item>
      </candidateList>
      <explain/>
      <paraID>63BD8C6B</paraID>
      <start>86</start>
      <end>87</end>
      <status>unmodified</status>
      <modifiedWord/>
      <trackRevisions>false</trackRevisions>
    </reviewItem>
    <reviewItem>
      <errorID>935979b3-78a4-4301-8e80-816cd8b763e7</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474674B0</paraID>
      <start>87</start>
      <end>88</end>
      <status>unmodified</status>
      <modifiedWord/>
      <trackRevisions>false</trackRevisions>
    </reviewItem>
    <reviewItem>
      <errorID>d69c20d3-2be9-4e85-8f5e-0316878622ee</errorID>
      <errorWord>（</errorWord>
      <group>L1_Punc</group>
      <groupName>标点问题</groupName>
      <ability>L2_Punc</ability>
      <abilityName>标点符号检查</abilityName>
      <candidateList>
        <item>》（</item>
      </candidateList>
      <explain/>
      <paraID>474674B0</paraID>
      <start>120</start>
      <end>121</end>
      <status>unmodified</status>
      <modifiedWord/>
      <trackRevisions>false</trackRevisions>
    </reviewItem>
    <reviewItem>
      <errorID>92f37913-40e5-492a-8aaf-0ce34c6fdad2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1F68DFA</paraID>
      <start>0</start>
      <end>2</end>
      <status>unmodified</status>
      <modifiedWord/>
      <trackRevisions>false</trackRevisions>
    </reviewItem>
    <reviewItem>
      <errorID>f9bec212-e375-4873-824b-134cf3341c19</errorID>
      <errorWord>间</errorWord>
      <group>L1_Word</group>
      <groupName>字词问题</groupName>
      <ability>L2_Typo</ability>
      <abilityName>字词错误</abilityName>
      <candidateList>
        <item>间之</item>
      </candidateList>
      <explain/>
      <paraID>24CBE593</paraID>
      <start>39</start>
      <end>40</end>
      <status>unmodified</status>
      <modifiedWord/>
      <trackRevisions>false</trackRevisions>
    </reviewItem>
    <reviewItem>
      <errorID>b24711a9-8a5a-45c2-8567-cb9951a96e54</errorID>
      <errorWord>其它</errorWord>
      <group>L1_Word</group>
      <groupName>字词问题</groupName>
      <ability>L2_Typo</ability>
      <abilityName>字词错误</abilityName>
      <candidateList>
        <item>其他</item>
      </candidateList>
      <explain/>
      <paraID>6C59FE3B</paraID>
      <start>26</start>
      <end>28</end>
      <status>unmodified</status>
      <modifiedWord/>
      <trackRevisions>false</trackRevisions>
    </reviewItem>
    <reviewItem>
      <errorID>b64da979-5ed8-4ff2-9750-3fd5ce1eb8dc</errorID>
      <errorWord>复制件</errorWord>
      <group>L1_Word</group>
      <groupName>字词问题</groupName>
      <ability>L2_Typo</ability>
      <abilityName>字词错误</abilityName>
      <candidateList>
        <item>复印件</item>
      </candidateList>
      <explain/>
      <paraID>6C59FE3B</paraID>
      <start>47</start>
      <end>50</end>
      <status>unmodified</status>
      <modifiedWord/>
      <trackRevisions>false</trackRevisions>
    </reviewItem>
    <reviewItem>
      <errorID>8bb1e728-6716-4e3d-aa84-bb5822cd8c2e</errorID>
      <errorWord> </errorWord>
      <group>L1_Punc</group>
      <groupName>标点问题</groupName>
      <ability>L2_Punc</ability>
      <abilityName>标点符号检查</abilityName>
      <candidateList>
        <item/>
      </candidateList>
      <explain>此处空格冗余，建议删除。</explain>
      <paraID>786133A2</paraID>
      <start>23</start>
      <end>24</end>
      <status>unmodified</status>
      <modifiedWord/>
      <trackRevisions>false</trackRevisions>
    </reviewItem>
    <reviewItem>
      <errorID>48015e47-d7ac-42c4-993f-b727899c4242</errorID>
      <errorWord> </errorWord>
      <group>L1_Punc</group>
      <groupName>标点问题</groupName>
      <ability>L2_Punc</ability>
      <abilityName>标点符号检查</abilityName>
      <candidateList>
        <item/>
      </candidateList>
      <explain>此处空格冗余，建议删除。</explain>
      <paraID>786133A2</paraID>
      <start>29</start>
      <end>30</end>
      <status>unmodified</status>
      <modifiedWord/>
      <trackRevisions>false</trackRevisions>
    </reviewItem>
    <reviewItem>
      <errorID>a98f1843-6832-44b7-b44a-e583e9a78d4f</errorID>
      <errorWord> </errorWord>
      <group>L1_Punc</group>
      <groupName>标点问题</groupName>
      <ability>L2_Punc</ability>
      <abilityName>标点符号检查</abilityName>
      <candidateList>
        <item/>
      </candidateList>
      <explain>此处空格冗余，建议删除。</explain>
      <paraID>6E13F209</paraID>
      <start>21</start>
      <end>22</end>
      <status>unmodified</status>
      <modifiedWord/>
      <trackRevisions>false</trackRevisions>
    </reviewItem>
    <reviewItem>
      <errorID>0cfaa9e7-0a18-43ef-8ae2-d8b2eee97a92</errorID>
      <errorWord> </errorWord>
      <group>L1_Punc</group>
      <groupName>标点问题</groupName>
      <ability>L2_Punc</ability>
      <abilityName>标点符号检查</abilityName>
      <candidateList>
        <item/>
      </candidateList>
      <explain>此处空格冗余，建议删除。</explain>
      <paraID>6E13F209</paraID>
      <start>27</start>
      <end>28</end>
      <status>unmodified</status>
      <modifiedWord/>
      <trackRevisions>false</trackRevisions>
    </reviewItem>
    <reviewItem>
      <errorID>1f889cae-05e6-47d1-a15a-6417ece11f93</errorID>
      <errorWord>。</errorWord>
      <group>L1_Punc</group>
      <groupName>标点问题</groupName>
      <ability>L2_Punc</ability>
      <abilityName>标点符号检查</abilityName>
      <candidateList>
        <item>：</item>
      </candidateList>
      <explain/>
      <paraID>71D5D626</paraID>
      <start>18</start>
      <end>19</end>
      <status>unmodified</status>
      <modifiedWord/>
      <trackRevisions>false</trackRevisions>
    </reviewItem>
    <reviewItem>
      <errorID>61effef6-a14c-4dc4-a0e5-bf9628aaa782</errorID>
      <errorWord>；</errorWord>
      <group>L1_Punc</group>
      <groupName>标点问题</groupName>
      <ability>L2_Punc</ability>
      <abilityName>标点符号检查</abilityName>
      <candidateList>
        <item>，</item>
      </candidateList>
      <explain/>
      <paraID>71D5D626</paraID>
      <start>38</start>
      <end>39</end>
      <status>unmodified</status>
      <modifiedWord/>
      <trackRevisions>false</trackRevisions>
    </reviewItem>
    <reviewItem>
      <errorID>1bc62b93-6010-461a-9d29-f3484796731d</errorID>
      <errorWord>；</errorWord>
      <group>L1_Punc</group>
      <groupName>标点问题</groupName>
      <ability>L2_Punc</ability>
      <abilityName>标点符号检查</abilityName>
      <candidateList>
        <item>，</item>
      </candidateList>
      <explain/>
      <paraID>71D5D626</paraID>
      <start>57</start>
      <end>58</end>
      <status>unmodified</status>
      <modifiedWord/>
      <trackRevisions>false</trackRevisions>
    </reviewItem>
    <reviewItem>
      <errorID>929140ee-cea4-4946-bdf1-47929b651f8f</errorID>
      <errorWord>；</errorWord>
      <group>L1_Punc</group>
      <groupName>标点问题</groupName>
      <ability>L2_Punc</ability>
      <abilityName>标点符号检查</abilityName>
      <candidateList>
        <item>，</item>
      </candidateList>
      <explain/>
      <paraID>71D5D626</paraID>
      <start>74</start>
      <end>75</end>
      <status>unmodified</status>
      <modifiedWord/>
      <trackRevisions>false</trackRevisions>
    </reviewItem>
    <reviewItem>
      <errorID>e0952970-a628-42cd-975e-71746fe86b5a</errorID>
      <errorWord>。</errorWord>
      <group>L1_Punc</group>
      <groupName>标点问题</groupName>
      <ability>L2_Punc</ability>
      <abilityName>标点符号检查</abilityName>
      <candidateList>
        <item>：</item>
      </candidateList>
      <explain/>
      <paraID>44ACF529</paraID>
      <start>18</start>
      <end>19</end>
      <status>unmodified</status>
      <modifiedWord/>
      <trackRevisions>false</trackRevisions>
    </reviewItem>
    <reviewItem>
      <errorID>57e0f28b-a4a3-486f-8a5a-d4e37115ea42</errorID>
      <errorWord>。</errorWord>
      <group>L1_Punc</group>
      <groupName>标点问题</groupName>
      <ability>L2_Punc</ability>
      <abilityName>标点符号检查</abilityName>
      <candidateList>
        <item>：</item>
      </candidateList>
      <explain/>
      <paraID>69A807D9</paraID>
      <start>18</start>
      <end>19</end>
      <status>unmodified</status>
      <modifiedWord/>
      <trackRevisions>false</trackRevisions>
    </reviewItem>
    <reviewItem>
      <errorID>f02eb9ae-5614-493e-82dd-0b9e98304058</errorID>
      <errorWord>；</errorWord>
      <group>L1_Punc</group>
      <groupName>标点问题</groupName>
      <ability>L2_Punc</ability>
      <abilityName>标点符号检查</abilityName>
      <candidateList>
        <item>，</item>
      </candidateList>
      <explain/>
      <paraID>69A807D9</paraID>
      <start>30</start>
      <end>31</end>
      <status>unmodified</status>
      <modifiedWord/>
      <trackRevisions>false</trackRevisions>
    </reviewItem>
    <reviewItem>
      <errorID>3d3b516c-f39b-4d1a-b5e7-fd9cc9a93521</errorID>
      <errorWord>。</errorWord>
      <group>L1_Punc</group>
      <groupName>标点问题</groupName>
      <ability>L2_Punc</ability>
      <abilityName>标点符号检查</abilityName>
      <candidateList>
        <item>，</item>
      </candidateList>
      <explain/>
      <paraID>69A807D9</paraID>
      <start>106</start>
      <end>107</end>
      <status>unmodified</status>
      <modifiedWord/>
      <trackRevisions>false</trackRevisions>
    </reviewItem>
    <reviewItem>
      <errorID>73ad7169-f795-4b25-916b-dbca57193bbc</errorID>
      <errorWord>。</errorWord>
      <group>L1_Punc</group>
      <groupName>标点问题</groupName>
      <ability>L2_Punc</ability>
      <abilityName>标点符号检查</abilityName>
      <candidateList>
        <item>：</item>
      </candidateList>
      <explain/>
      <paraID>259FFB37</paraID>
      <start>20</start>
      <end>21</end>
      <status>unmodified</status>
      <modifiedWord/>
      <trackRevisions>false</trackRevisions>
    </reviewItem>
    <reviewItem>
      <errorID>39a2e068-4b10-48f7-bf95-5b65898478fa</errorID>
      <errorWord>；</errorWord>
      <group>L1_Punc</group>
      <groupName>标点问题</groupName>
      <ability>L2_Punc</ability>
      <abilityName>标点符号检查</abilityName>
      <candidateList>
        <item>。</item>
      </candidateList>
      <explain/>
      <paraID>259FFB37</paraID>
      <start>50</start>
      <end>51</end>
      <status>unmodified</status>
      <modifiedWord/>
      <trackRevisions>false</trackRevisions>
    </reviewItem>
    <reviewItem>
      <errorID>ab73451d-83c7-45f9-8c8f-af0116d63f11</errorID>
      <errorWord>；</errorWord>
      <group>L1_Punc</group>
      <groupName>标点问题</groupName>
      <ability>L2_Punc</ability>
      <abilityName>标点符号检查</abilityName>
      <candidateList>
        <item>。</item>
      </candidateList>
      <explain/>
      <paraID>259FFB37</paraID>
      <start>75</start>
      <end>76</end>
      <status>unmodified</status>
      <modifiedWord/>
      <trackRevisions>false</trackRevisions>
    </reviewItem>
    <reviewItem>
      <errorID>fe996509-2048-4341-b2d6-8a549a640563</errorID>
      <errorWord>，</errorWord>
      <group>L1_Punc</group>
      <groupName>标点问题</groupName>
      <ability>L2_Punc</ability>
      <abilityName>标点符号检查</abilityName>
      <candidateList>
        <item>、</item>
      </candidateList>
      <explain/>
      <paraID>259FFB37</paraID>
      <start>157</start>
      <end>158</end>
      <status>unmodified</status>
      <modifiedWord/>
      <trackRevisions>false</trackRevisions>
    </reviewItem>
    <reviewItem>
      <errorID>06517b19-f06e-425b-ad99-9f05661455fa</errorID>
      <errorWord>-</errorWord>
      <group>L1_Format</group>
      <groupName>格式问题</groupName>
      <ability>L2_HalfPunc</ability>
      <abilityName>全半角检查</abilityName>
      <candidateList>
        <item>－</item>
      </candidateList>
      <explain>文本全半角错误。</explain>
      <paraID>1CE6E616</paraID>
      <start>53</start>
      <end>54</end>
      <status>unmodified</status>
      <modifiedWord/>
      <trackRevisions>false</trackRevisions>
    </reviewItem>
    <reviewItem>
      <errorID>815e3a69-a4a7-48ba-9f29-8fbab91315c5</errorID>
      <errorWord>操作合</errorWord>
      <group>L1_Word</group>
      <groupName>字词问题</groupName>
      <ability>L2_Typo</ability>
      <abilityName>字词错误</abilityName>
      <candidateList>
        <item>操作台</item>
      </candidateList>
      <explain/>
      <paraID>46FF88D3</paraID>
      <start>9</start>
      <end>12</end>
      <status>unmodified</status>
      <modifiedWord/>
      <trackRevisions>false</trackRevisions>
    </reviewItem>
    <reviewItem>
      <errorID>dff78b1a-9a72-4ce0-9fbd-a9d9f7a7ea79</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3AF63E81</paraID>
      <start>0</start>
      <end>1</end>
      <status>unmodified</status>
      <modifiedWord/>
      <trackRevisions>false</trackRevisions>
    </reviewItem>
    <reviewItem>
      <errorID>00c01e7a-2f28-4089-9021-533be6a8b636</errorID>
      <errorWord>，</errorWord>
      <group>L1_Punc</group>
      <groupName>标点问题</groupName>
      <ability>L2_Punc</ability>
      <abilityName>标点符号检查</abilityName>
      <candidateList>
        <item>。</item>
      </candidateList>
      <explain/>
      <paraID>3AF63E81</paraID>
      <start>54</start>
      <end>55</end>
      <status>unmodified</status>
      <modifiedWord/>
      <trackRevisions>false</trackRevisions>
    </reviewItem>
    <reviewItem>
      <errorID>41b09f49-534d-48c4-9bcf-0edac4e15de9</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68B5FA2E</paraID>
      <start>0</start>
      <end>1</end>
      <status>unmodified</status>
      <modifiedWord/>
      <trackRevisions>false</trackRevisions>
    </reviewItem>
    <reviewItem>
      <errorID>a20f4750-53ff-48c6-b3cd-2b13cb9e2ccb</errorID>
      <errorWord>存入并储存在</errorWord>
      <group>L1_Grammar</group>
      <groupName>语法问题</groupName>
      <ability>L2_Grammar</ability>
      <abilityName>语法错误</abilityName>
      <candidateList>
        <item>存入</item>
      </candidateList>
      <explain/>
      <paraID>68B5FA2E</paraID>
      <start>31</start>
      <end>33</end>
      <status>modified</status>
      <modifiedWord>存入</modifiedWord>
      <trackRevisions>false</trackRevisions>
    </reviewItem>
    <reviewItem>
      <errorID>4c9c131e-3f8d-4e94-93b4-f4e8966db868</errorID>
      <errorWord>，备份</errorWord>
      <group>L1_Grammar</group>
      <groupName>语法问题</groupName>
      <ability>L2_Grammar</ability>
      <abilityName>语法错误</abilityName>
      <candidateList>
        <item>，</item>
      </candidateList>
      <explain/>
      <paraID>68B5FA2E</paraID>
      <start>36</start>
      <end>39</end>
      <status>unmodified</status>
      <modifiedWord/>
      <trackRevisions>false</trackRevisions>
    </reviewItem>
    <reviewItem>
      <errorID>0afa3309-6318-45f4-9708-0a8d1b83f4b2</errorID>
      <errorWord>，</errorWord>
      <group>L1_Punc</group>
      <groupName>标点问题</groupName>
      <ability>L2_Punc</ability>
      <abilityName>标点符号检查</abilityName>
      <candidateList>
        <item>。</item>
      </candidateList>
      <explain/>
      <paraID>68B5FA2E</paraID>
      <start>64</start>
      <end>65</end>
      <status>unmodified</status>
      <modifiedWord/>
      <trackRevisions>false</trackRevisions>
    </reviewItem>
    <reviewItem>
      <errorID>c718f2be-eef7-47ba-b03f-0b7d24ea2153</errorID>
      <errorWord>/</errorWord>
      <group>L1_Grammar</group>
      <groupName>语法问题</groupName>
      <ability>L2_Grammar</ability>
      <abilityName>语法错误</abilityName>
      <candidateList>
        <item>，联系电话</item>
      </candidateList>
      <explain/>
      <paraID>68B5FA2E</paraID>
      <start>108</start>
      <end>109</end>
      <status>unmodified</status>
      <modifiedWord/>
      <trackRevisions>false</trackRevisions>
    </reviewItem>
    <reviewItem>
      <errorID>8939f719-9148-4ba8-9a4f-d2ffd2afe090</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5BFA4E15</paraID>
      <start>0</start>
      <end>1</end>
      <status>unmodified</status>
      <modifiedWord/>
      <trackRevisions>false</trackRevisions>
    </reviewItem>
    <reviewItem>
      <errorID>24d079cc-e0a9-4f3b-93eb-5ed3aaa4f766</errorID>
      <errorWord>。</errorWord>
      <group>L1_Punc</group>
      <groupName>标点问题</groupName>
      <ability>L2_Punc</ability>
      <abilityName>标点符号检查</abilityName>
      <candidateList>
        <item/>
      </candidateList>
      <explain/>
      <paraID>5BFA4E15</paraID>
      <start>62</start>
      <end>63</end>
      <status>unmodified</status>
      <modifiedWord/>
      <trackRevisions>false</trackRevisions>
    </reviewItem>
    <reviewItem>
      <errorID>0a278365-5262-4bdd-8c2b-c6711f195c4e</errorID>
      <errorWord>发送到</errorWord>
      <group>L1_Word</group>
      <groupName>字词问题</groupName>
      <ability>L2_Typo</ability>
      <abilityName>字词错误</abilityName>
      <candidateList>
        <item>发送至</item>
      </candidateList>
      <explain>存在字形相近字词的误用。</explain>
      <paraID>5BFA4E15</paraID>
      <start>64</start>
      <end>67</end>
      <status>unmodified</status>
      <modifiedWord/>
      <trackRevisions>false</trackRevisions>
    </reviewItem>
    <reviewItem>
      <errorID>d874895e-a986-407a-aeae-1d4b1f10049d</errorID>
      <errorWord>邮箱号</errorWord>
      <group>L1_Word</group>
      <groupName>字词问题</groupName>
      <ability>L2_Typo</ability>
      <abilityName>字词错误</abilityName>
      <candidateList>
        <item>邮箱</item>
      </candidateList>
      <explain/>
      <paraID>5BFA4E15</paraID>
      <start>73</start>
      <end>76</end>
      <status>unmodified</status>
      <modifiedWord/>
      <trackRevisions>false</trackRevisions>
    </reviewItem>
    <reviewItem>
      <errorID>9e3f530a-d523-47cb-87f9-edb1518fc06f</errorID>
      <errorWord>，</errorWord>
      <group>L1_Punc</group>
      <groupName>标点问题</groupName>
      <ability>L2_Punc</ability>
      <abilityName>标点符号检查</abilityName>
      <candidateList>
        <item>。</item>
      </candidateList>
      <explain/>
      <paraID>5BFA4E15</paraID>
      <start>92</start>
      <end>93</end>
      <status>unmodified</status>
      <modifiedWord/>
      <trackRevisions>false</trackRevisions>
    </reviewItem>
    <reviewItem>
      <errorID>262da40c-5d29-45d8-bdea-80e06787cfc6</errorID>
      <errorWord>/</errorWord>
      <group>L1_Grammar</group>
      <groupName>语法问题</groupName>
      <ability>L2_Grammar</ability>
      <abilityName>语法错误</abilityName>
      <candidateList>
        <item>，联系电话</item>
      </candidateList>
      <explain/>
      <paraID>5BFA4E15</paraID>
      <start>111</start>
      <end>112</end>
      <status>unmodified</status>
      <modifiedWord/>
      <trackRevisions>false</trackRevisions>
    </reviewItem>
    <reviewItem>
      <errorID>3b528822-3bb3-4f5c-b9dd-f698b3f4a086</errorID>
      <errorWord>等”</errorWord>
      <group>L1_Word</group>
      <groupName>字词问题</groupName>
      <ability>L2_Typo</ability>
      <abilityName>字词错误</abilityName>
      <candidateList>
        <item>”等</item>
      </candidateList>
      <explain/>
      <paraID>5BFA4E15</paraID>
      <start>150</start>
      <end>152</end>
      <status>unmodified</status>
      <modifiedWord/>
      <trackRevisions>false</trackRevisions>
    </reviewItem>
    <reviewItem>
      <errorID>939d54cb-33af-466b-8c81-8b42537e8b7c</errorID>
      <errorWord>，</errorWord>
      <group>L1_Punc</group>
      <groupName>标点问题</groupName>
      <ability>L2_Punc</ability>
      <abilityName>标点符号检查</abilityName>
      <candidateList>
        <item>。</item>
      </candidateList>
      <explain/>
      <paraID>5BFA4E15</paraID>
      <start>154</start>
      <end>155</end>
      <status>unmodified</status>
      <modifiedWord/>
      <trackRevisions>false</trackRevisions>
    </reviewItem>
    <reviewItem>
      <errorID>72aa5bf3-9a05-4525-85f9-f9e3877edad6</errorID>
      <errorWord>为从</errorWord>
      <group>L1_Word</group>
      <groupName>字词问题</groupName>
      <ability>L2_Typo</ability>
      <abilityName>字词错误</abilityName>
      <candidateList>
        <item>为</item>
      </candidateList>
      <explain/>
      <paraID> A6BC416</paraID>
      <start>12</start>
      <end>14</end>
      <status>unmodified</status>
      <modifiedWord/>
      <trackRevisions>false</trackRevisions>
    </reviewItem>
    <reviewItem>
      <errorID>8a910b1a-3a65-4012-bd3b-29562297f922</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 A6BC416</paraID>
      <start>29</start>
      <end>31</end>
      <status>unmodified</status>
      <modifiedWord/>
      <trackRevisions>false</trackRevisions>
    </reviewItem>
    <reviewItem>
      <errorID>b822117e-447f-42bd-a6ce-cf32bd14ee4f</errorID>
      <errorWord>：</errorWord>
      <group>L1_Word</group>
      <groupName>字词问题</groupName>
      <ability>L2_Typo</ability>
      <abilityName>字词错误</abilityName>
      <candidateList>
        <item>为：</item>
      </candidateList>
      <explain/>
      <paraID>2E202266</paraID>
      <start>22</start>
      <end>23</end>
      <status>unmodified</status>
      <modifiedWord/>
      <trackRevisions>false</trackRevisions>
    </reviewItem>
    <reviewItem>
      <errorID>370d9802-251a-4093-990a-16621b5def18</errorID>
      <errorWord>4</errorWord>
      <group>L1_Word</group>
      <groupName>字词问题</groupName>
      <ability>L2_Typo</ability>
      <abilityName>字词错误</abilityName>
      <candidateList>
        <item>5</item>
      </candidateList>
      <explain/>
      <paraID>1315BAAE</paraID>
      <start>3</start>
      <end>4</end>
      <status>modified</status>
      <modifiedWord>5</modifiedWord>
      <trackRevisions>false</trackRevisions>
    </reviewItem>
    <reviewItem>
      <errorID>8438c91f-17a9-40cc-9678-0ca65e2feb66</errorID>
      <errorWord>电子</errorWord>
      <group>L1_Word</group>
      <groupName>字词问题</groupName>
      <ability>L2_Typo</ability>
      <abilityName>字词错误</abilityName>
      <candidateList>
        <item> 电子</item>
      </candidateList>
      <explain/>
      <paraID>  5E15BE</paraID>
      <start>4</start>
      <end>6</end>
      <status>unmodified</status>
      <modifiedWord/>
      <trackRevisions>false</trackRevisions>
    </reviewItem>
    <reviewItem>
      <errorID>8dbdc038-9f25-4744-accc-313210f278ad</errorID>
      <errorWord>电子</errorWord>
      <group>L1_Word</group>
      <groupName>字词问题</groupName>
      <ability>L2_Typo</ability>
      <abilityName>字词错误</abilityName>
      <candidateList>
        <item> 电子</item>
      </candidateList>
      <explain/>
      <paraID>22AB7C04</paraID>
      <start>4</start>
      <end>6</end>
      <status>unmodified</status>
      <modifiedWord/>
      <trackRevisions>false</trackRevisions>
    </reviewItem>
    <reviewItem>
      <errorID>95cf47f7-3637-4463-a2b2-52eb9f8a5e1f</errorID>
      <errorWord>电子</errorWord>
      <group>L1_Word</group>
      <groupName>字词问题</groupName>
      <ability>L2_Typo</ability>
      <abilityName>字词错误</abilityName>
      <candidateList>
        <item> 电子</item>
      </candidateList>
      <explain/>
      <paraID> 1DFCE34</paraID>
      <start>4</start>
      <end>6</end>
      <status>unmodified</status>
      <modifiedWord/>
      <trackRevisions>false</trackRevisions>
    </reviewItem>
    <reviewItem>
      <errorID>065b2aa2-9ad8-4f73-9626-3c691e2d4bf3</errorID>
      <errorWord>病毒</errorWord>
      <group>L1_Word</group>
      <groupName>字词问题</groupName>
      <ability>L2_Typo</ability>
      <abilityName>字词错误</abilityName>
      <candidateList>
        <item> 病毒</item>
      </candidateList>
      <explain/>
      <paraID>4CD568BE</paraID>
      <start>4</start>
      <end>6</end>
      <status>unmodified</status>
      <modifiedWord/>
      <trackRevisions>false</trackRevisions>
    </reviewItem>
    <reviewItem>
      <errorID>47a38ad8-181e-416a-8570-88b54eabbc13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1DC37B74</paraID>
      <start>0</start>
      <end>2</end>
      <status>modified</status>
      <modifiedWord>1.</modifiedWord>
      <trackRevisions>false</trackRevisions>
    </reviewItem>
    <reviewItem>
      <errorID>406c9cc0-8982-4219-b7af-c983ef730513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616C47EB</paraID>
      <start>0</start>
      <end>2</end>
      <status>modified</status>
      <modifiedWord>2.</modifiedWord>
      <trackRevisions>false</trackRevisions>
    </reviewItem>
    <reviewItem>
      <errorID>3d65f60b-ec24-4b83-95f6-51186422d0ab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748A0A1C</paraID>
      <start>0</start>
      <end>2</end>
      <status>modified</status>
      <modifiedWord>3.</modifiedWord>
      <trackRevisions>false</trackRevisions>
    </reviewItem>
    <reviewItem>
      <errorID>2a1f0e20-9492-492a-8deb-ced2a6f38cea</errorID>
      <errorWord>服务</errorWord>
      <group>L1_Word</group>
      <groupName>字词问题</groupName>
      <ability>L2_Typo</ability>
      <abilityName>字词错误</abilityName>
      <candidateList>
        <item> 服务</item>
      </candidateList>
      <explain/>
      <paraID>7F49C026</paraID>
      <start>2</start>
      <end>4</end>
      <status>unmodified</status>
      <modifiedWord/>
      <trackRevisions>false</trackRevisions>
    </reviewItem>
    <reviewItem>
      <errorID>a1078826-f8e1-4720-b482-fe56980469fd</errorID>
      <errorWord>报价</errorWord>
      <group>L1_Word</group>
      <groupName>字词问题</groupName>
      <ability>L2_Typo</ability>
      <abilityName>字词错误</abilityName>
      <candidateList>
        <item> 报价</item>
      </candidateList>
      <explain/>
      <paraID>277D39A0</paraID>
      <start>2</start>
      <end>4</end>
      <status>unmodified</status>
      <modifiedWord/>
      <trackRevisions>false</trackRevisions>
    </reviewItem>
    <reviewItem>
      <errorID>a7a56a18-85d1-48fb-83ec-5f78febab4e1</errorID>
      <errorWord>均</errorWord>
      <group>L1_Punc</group>
      <groupName>标点问题</groupName>
      <ability>L2_Punc</ability>
      <abilityName>标点符号检查</abilityName>
      <candidateList>
        <item>，均</item>
      </candidateList>
      <explain/>
      <paraID>277D39A0</paraID>
      <start>116</start>
      <end>117</end>
      <status>unmodified</status>
      <modifiedWord/>
      <trackRevisions>false</trackRevisions>
    </reviewItem>
    <reviewItem>
      <errorID>f4e61170-fb55-4c3e-bb60-27f339304de2</errorID>
      <errorWord>进行</errorWord>
      <group>L1_Grammar</group>
      <groupName>语法问题</groupName>
      <ability>L2_Grammar</ability>
      <abilityName>语法错误</abilityName>
      <candidateList>
        <item>开展工作</item>
      </candidateList>
      <explain/>
      <paraID>2807A505</paraID>
      <start>17</start>
      <end>19</end>
      <status>unmodified</status>
      <modifiedWord/>
      <trackRevisions>false</trackRevisions>
    </reviewItem>
    <reviewItem>
      <errorID>b1443e52-21f6-4da2-8e59-5c1e3b0594c0</errorID>
      <errorWord>做好护</errorWord>
      <group>L1_Word</group>
      <groupName>字词问题</groupName>
      <ability>L2_Typo</ability>
      <abilityName>字词错误</abilityName>
      <candidateList>
        <item>做好</item>
      </candidateList>
      <explain/>
      <paraID>772D687F</paraID>
      <start>13</start>
      <end>16</end>
      <status>unmodified</status>
      <modifiedWord/>
      <trackRevisions>false</trackRevisions>
    </reviewItem>
    <reviewItem>
      <errorID>f2180e8b-30ff-49f9-8d6d-9a3caa4fc59c</errorID>
      <errorWord>、</errorWord>
      <group>L1_Grammar</group>
      <groupName>语法问题</groupName>
      <ability>L2_Grammar</ability>
      <abilityName>语法错误</abilityName>
      <candidateList>
        <item>瞭望、</item>
      </candidateList>
      <explain/>
      <paraID>772D687F</paraID>
      <start>34</start>
      <end>35</end>
      <status>unmodified</status>
      <modifiedWord/>
      <trackRevisions>false</trackRevisions>
    </reviewItem>
    <reviewItem>
      <errorID>ed7311d5-a149-43d4-bdb3-67bc7ce1dca4</errorID>
      <errorWord>巡查航行</errorWord>
      <group>L1_Grammar</group>
      <groupName>语法问题</groupName>
      <ability>L2_Grammar</ability>
      <abilityName>语法错误</abilityName>
      <candidateList>
        <item>巡查</item>
      </candidateList>
      <explain/>
      <paraID>772D687F</paraID>
      <start>37</start>
      <end>41</end>
      <status>unmodified</status>
      <modifiedWord/>
      <trackRevisions>false</trackRevisions>
    </reviewItem>
    <reviewItem>
      <errorID>fe916e2f-0096-42fd-8d7b-c443bf5c877d</errorID>
      <errorWord>本</errorWord>
      <group>L1_Word</group>
      <groupName>字词问题</groupName>
      <ability>L2_Typo</ability>
      <abilityName>字词错误</abilityName>
      <candidateList>
        <item> 本</item>
      </candidateList>
      <explain/>
      <paraID> 946B09B</paraID>
      <start>1</start>
      <end>2</end>
      <status>unmodified</status>
      <modifiedWord/>
      <trackRevisions>false</trackRevisions>
    </reviewItem>
    <reviewItem>
      <errorID>001379ad-02c4-4850-b956-4dc55d8dc84d</errorID>
      <errorWord>支付</errorWord>
      <group>L1_Grammar</group>
      <groupName>语法问题</groupName>
      <ability>L2_Grammar</ability>
      <abilityName>语法错误</abilityName>
      <candidateList>
        <item>后，支付</item>
      </candidateList>
      <explain/>
      <paraID> 946B09B</paraID>
      <start>60</start>
      <end>62</end>
      <status>unmodified</status>
      <modifiedWord/>
      <trackRevisions>false</trackRevisions>
    </reviewItem>
    <reviewItem>
      <errorID>99d8b63f-9792-4d5b-8c22-609ad915cc86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1406F487</paraID>
      <start>0</start>
      <end>2</end>
      <status>modified</status>
      <modifiedWord>1.</modifiedWord>
      <trackRevisions>false</trackRevisions>
    </reviewItem>
    <reviewItem>
      <errorID>f5b52bd9-3f32-45fa-bedc-c2dfa1d8f671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20B56649</paraID>
      <start>0</start>
      <end>2</end>
      <status>modified</status>
      <modifiedWord>2.</modifiedWord>
      <trackRevisions>false</trackRevisions>
    </reviewItem>
    <reviewItem>
      <errorID>d676a013-17c7-4456-b0d9-66e150e49fc3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4C083051</paraID>
      <start>33</start>
      <end>36</end>
      <status>unmodified</status>
      <modifiedWord/>
      <trackRevisions>false</trackRevisions>
    </reviewItem>
    <reviewItem>
      <errorID>cae3a805-8792-4606-a323-cf1d58ba82ba</errorID>
      <errorWord>，</errorWord>
      <group>L1_Punc</group>
      <groupName>标点问题</groupName>
      <ability>L2_Punc</ability>
      <abilityName>标点符号检查</abilityName>
      <candidateList>
        <item>。</item>
      </candidateList>
      <explain/>
      <paraID>26672825</paraID>
      <start>25</start>
      <end>26</end>
      <status>unmodified</status>
      <modifiedWord/>
      <trackRevisions>false</trackRevisions>
    </reviewItem>
    <reviewItem>
      <errorID>56efa06b-164d-4c2e-8ad0-62b6edeb65c2</errorID>
      <errorWord>所有谈判小组应</errorWord>
      <group>L1_Grammar</group>
      <groupName>语法问题</groupName>
      <ability>L2_Grammar</ability>
      <abilityName>语法错误</abilityName>
      <candidateList>
        <item>谈判小组所有成员应</item>
      </candidateList>
      <explain/>
      <paraID>4F2C6E32</paraID>
      <start>2</start>
      <end>9</end>
      <status>unmodified</status>
      <modifiedWord/>
      <trackRevisions>false</trackRevisions>
    </reviewItem>
    <reviewItem>
      <errorID>4fb84656-08af-4022-bf9f-1b0fc88c1b70</errorID>
      <errorWord>谈判</errorWord>
      <group>L1_Word</group>
      <groupName>字词问题</groupName>
      <ability>L2_Typo</ability>
      <abilityName>字词错误</abilityName>
      <candidateList>
        <item> 谈判</item>
      </candidateList>
      <explain/>
      <paraID>6700A380</paraID>
      <start>2</start>
      <end>4</end>
      <status>unmodified</status>
      <modifiedWord/>
      <trackRevisions>false</trackRevisions>
    </reviewItem>
    <reviewItem>
      <errorID>2c32bf90-da1a-4d2e-92ab-ace509759801</errorID>
      <errorWord>谈判</errorWord>
      <group>L1_Word</group>
      <groupName>字词问题</groupName>
      <ability>L2_Typo</ability>
      <abilityName>字词错误</abilityName>
      <candidateList>
        <item> 谈判</item>
      </candidateList>
      <explain/>
      <paraID>7742A7A4</paraID>
      <start>3</start>
      <end>5</end>
      <status>unmodified</status>
      <modifiedWord/>
      <trackRevisions>false</trackRevisions>
    </reviewItem>
    <reviewItem>
      <errorID>74549c56-83bc-4be7-a28e-47caafb3e247</errorID>
      <errorWord>，</errorWord>
      <group>L1_Grammar</group>
      <groupName>语法问题</groupName>
      <ability>L2_Grammar</ability>
      <abilityName>语法错误</abilityName>
      <candidateList>
        <item>情况，</item>
      </candidateList>
      <explain/>
      <paraID>7742A7A4</paraID>
      <start>21</start>
      <end>22</end>
      <status>unmodified</status>
      <modifiedWord/>
      <trackRevisions>false</trackRevisions>
    </reviewItem>
    <reviewItem>
      <errorID>a53a921b-1c43-4b93-baec-e1179036e974</errorID>
      <errorWord>束</errorWord>
      <group>L1_Word</group>
      <groupName>字词问题</groupName>
      <ability>L2_Typo</ability>
      <abilityName>字词错误</abilityName>
      <candidateList>
        <item>束后</item>
      </candidateList>
      <explain/>
      <paraID>7BDF399B</paraID>
      <start>27</start>
      <end>28</end>
      <status>unmodified</status>
      <modifiedWord/>
      <trackRevisions>false</trackRevisions>
    </reviewItem>
    <reviewItem>
      <errorID>c144a747-8a0d-4427-96e4-1a615a43c9d1</errorID>
      <errorWord>根据</errorWord>
      <group>L1_Word</group>
      <groupName>字词问题</groupName>
      <ability>L2_Typo</ability>
      <abilityName>字词错误</abilityName>
      <candidateList>
        <item>依据</item>
      </candidateList>
      <explain/>
      <paraID>57B8F95C</paraID>
      <start>13</start>
      <end>15</end>
      <status>unmodified</status>
      <modifiedWord/>
      <trackRevisions>false</trackRevisions>
    </reviewItem>
    <reviewItem>
      <errorID>59165136-785a-479e-bffe-39f5a1ebdc53</errorID>
      <errorWord>修正</errorWord>
      <group>L1_Punc</group>
      <groupName>标点问题</groupName>
      <ability>L2_Punc</ability>
      <abilityName>标点符号检查</abilityName>
      <candidateList>
        <item>修正：</item>
      </candidateList>
      <explain/>
      <paraID>261F07A2</paraID>
      <start>28</start>
      <end>30</end>
      <status>unmodified</status>
      <modifiedWord/>
      <trackRevisions>false</trackRevisions>
    </reviewItem>
    <reviewItem>
      <errorID>7398920f-6e81-489e-b65e-06a577c13ac1</errorID>
      <errorWord>;</errorWord>
      <group>L1_Format</group>
      <groupName>格式问题</groupName>
      <ability>L2_HalfPunc</ability>
      <abilityName>全半角检查</abilityName>
      <candidateList>
        <item>；</item>
      </candidateList>
      <explain>文本全半角错误。</explain>
      <paraID> 9280E09</paraID>
      <start>46</start>
      <end>47</end>
      <status>unmodified</status>
      <modifiedWord/>
      <trackRevisions>false</trackRevisions>
    </reviewItem>
    <reviewItem>
      <errorID>59f17df9-55d7-48db-9ccd-eaeb72f4c07e</errorID>
      <errorWord>;</errorWord>
      <group>L1_Format</group>
      <groupName>格式问题</groupName>
      <ability>L2_HalfPunc</ability>
      <abilityName>全半角检查</abilityName>
      <candidateList>
        <item>；</item>
      </candidateList>
      <explain>文本全半角错误。</explain>
      <paraID>52B8262E</paraID>
      <start>39</start>
      <end>40</end>
      <status>unmodified</status>
      <modifiedWord/>
      <trackRevisions>false</trackRevisions>
    </reviewItem>
    <reviewItem>
      <errorID>918e046f-0e11-404a-ac1a-06733ff7a69a</errorID>
      <errorWord>开启</errorWord>
      <group>L1_Word</group>
      <groupName>字词问题</groupName>
      <ability>L2_Typo</ability>
      <abilityName>字词错误</abilityName>
      <candidateList>
        <item>的开启</item>
      </candidateList>
      <explain/>
      <paraID>1B5D12BB</paraID>
      <start>34</start>
      <end>36</end>
      <status>unmodified</status>
      <modifiedWord/>
      <trackRevisions>false</trackRevisions>
    </reviewItem>
    <reviewItem>
      <errorID>ad1e5b36-f8d9-4ea9-9310-e2b6ec72b7bb</errorID>
      <errorWord>不是</errorWord>
      <group>L1_Word</group>
      <groupName>字词问题</groupName>
      <ability>L2_Typo</ability>
      <abilityName>字词错误</abilityName>
      <candidateList>
        <item>非</item>
      </candidateList>
      <explain/>
      <paraID>3FF5DCB9</paraID>
      <start>6</start>
      <end>8</end>
      <status>unmodified</status>
      <modifiedWord/>
      <trackRevisions>false</trackRevisions>
    </reviewItem>
    <reviewItem>
      <errorID>b6aaccb7-5877-4510-aebc-a22f2e251c66</errorID>
      <errorWord>的、有选择性</errorWord>
      <group>L1_Word</group>
      <groupName>字词问题</groupName>
      <ability>L2_Typo</ability>
      <abilityName>字词错误</abilityName>
      <candidateList>
        <item>、有选择性的</item>
      </candidateList>
      <explain/>
      <paraID>3FF5DCB9</paraID>
      <start>10</start>
      <end>16</end>
      <status>unmodified</status>
      <modifiedWord/>
      <trackRevisions>false</trackRevisions>
    </reviewItem>
    <reviewItem>
      <errorID>774e32cc-a19a-4556-8091-5ed9d11b8f8c</errorID>
      <errorWord>法律、法规</errorWord>
      <group>L1_Word</group>
      <groupName>字词问题</groupName>
      <ability>L2_Typo</ability>
      <abilityName>字词错误</abilityName>
      <candidateList>
        <item>法律法规</item>
      </candidateList>
      <explain/>
      <paraID>179548D0</paraID>
      <start>0</start>
      <end>5</end>
      <status>unmodified</status>
      <modifiedWord/>
      <trackRevisions>false</trackRevisions>
    </reviewItem>
    <reviewItem>
      <errorID>61fb5a04-cd11-409f-bc1a-05d669df2cbd</errorID>
      <errorWord>▲13</errorWord>
      <group>L1_Word</group>
      <groupName>字词问题</groupName>
      <ability>L2_Typo</ability>
      <abilityName>字词错误</abilityName>
      <candidateList>
        <item>13</item>
      </candidateList>
      <explain/>
      <paraID>2C1F4AF0</paraID>
      <start>0</start>
      <end>3</end>
      <status>unmodified</status>
      <modifiedWord/>
      <trackRevisions>false</trackRevisions>
    </reviewItem>
    <reviewItem>
      <errorID>a4a8cef0-fbc4-4af8-83ad-6fb0af2ef5e7</errorID>
      <errorWord>&lt;</errorWord>
      <group>L1_Format</group>
      <groupName>格式问题</groupName>
      <ability>L2_HalfPunc</ability>
      <abilityName>全半角检查</abilityName>
      <candidateList>
        <item>〈</item>
      </candidateList>
      <explain>文本全半角错误。</explain>
      <paraID>4E435BD6</paraID>
      <start>50</start>
      <end>51</end>
      <status>unmodified</status>
      <modifiedWord/>
      <trackRevisions>false</trackRevisions>
    </reviewItem>
    <reviewItem>
      <errorID>ebee8b7a-eb89-49cf-a059-6b1d57f385be</errorID>
      <errorWord>&lt;</errorWord>
      <group>L1_Format</group>
      <groupName>格式问题</groupName>
      <ability>L2_HalfPunc</ability>
      <abilityName>全半角检查</abilityName>
      <candidateList>
        <item>〈</item>
      </candidateList>
      <explain>文本全半角错误。</explain>
      <paraID>2E38C33A</paraID>
      <start>50</start>
      <end>51</end>
      <status>unmodified</status>
      <modifiedWord/>
      <trackRevisions>false</trackRevisions>
    </reviewItem>
    <reviewItem>
      <errorID>28014560-2390-4d6e-9a32-7966b3d0ff84</errorID>
      <errorWord>（</errorWord>
      <group>L1_Punc</group>
      <groupName>标点问题</groupName>
      <ability>L2_Punc</ability>
      <abilityName>标点符号检查</abilityName>
      <candidateList/>
      <explain>同一形式括号套用。</explain>
      <paraID>1EF9DCE1</paraID>
      <start>135</start>
      <end>136</end>
      <status>unmodified</status>
      <modifiedWord/>
      <trackRevisions>false</trackRevisions>
    </reviewItem>
    <reviewItem>
      <errorID>35775a00-4b25-4a57-a715-1ad70873ffbf</errorID>
      <errorWord>）</errorWord>
      <group>L1_Punc</group>
      <groupName>标点问题</groupName>
      <ability>L2_Punc</ability>
      <abilityName>标点符号检查</abilityName>
      <candidateList/>
      <explain>同一形式括号套用。</explain>
      <paraID>1EF9DCE1</paraID>
      <start>138</start>
      <end>139</end>
      <status>unmodified</status>
      <modifiedWord/>
      <trackRevisions>false</trackRevisions>
    </reviewItem>
    <reviewItem>
      <errorID>81f91042-6ba3-446e-93b4-f2628e33eb09</errorID>
      <errorWord>▲初次</errorWord>
      <group>L1_Word</group>
      <groupName>字词问题</groupName>
      <ability>L2_Typo</ability>
      <abilityName>字词错误</abilityName>
      <candidateList>
        <item>初次</item>
      </candidateList>
      <explain/>
      <paraID>1EF9DCE1</paraID>
      <start>211</start>
      <end>214</end>
      <status>unmodified</status>
      <modifiedWord/>
      <trackRevisions>false</trackRevisions>
    </reviewItem>
    <reviewItem>
      <errorID>2dcd45f7-25ba-4d6f-911b-869b3c672444</errorID>
      <errorWord>的。</errorWord>
      <group>L1_Word</group>
      <groupName>字词问题</groupName>
      <ability>L2_Typo</ability>
      <abilityName>字词错误</abilityName>
      <candidateList>
        <item>，</item>
      </candidateList>
      <explain/>
      <paraID>5C1B4AEF</paraID>
      <start>35</start>
      <end>37</end>
      <status>unmodified</status>
      <modifiedWord/>
      <trackRevisions>false</trackRevisions>
    </reviewItem>
    <reviewItem>
      <errorID>bd595194-be9e-4e02-8e75-bbd2bd5dd996</errorID>
      <errorWord>法律、法规</errorWord>
      <group>L1_Word</group>
      <groupName>字词问题</groupName>
      <ability>L2_Typo</ability>
      <abilityName>字词错误</abilityName>
      <candidateList>
        <item>法律法规</item>
      </candidateList>
      <explain/>
      <paraID>2BDA3826</paraID>
      <start>73</start>
      <end>78</end>
      <status>unmodified</status>
      <modifiedWord/>
      <trackRevisions>false</trackRevisions>
    </reviewItem>
    <reviewItem>
      <errorID>430c329f-7070-4ae6-b27f-964460c564e9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73A940AF</paraID>
      <start>0</start>
      <end>2</end>
      <status>modified</status>
      <modifiedWord>1.</modifiedWord>
      <trackRevisions>false</trackRevisions>
    </reviewItem>
    <reviewItem>
      <errorID>c045bd73-f8ff-4914-87a3-a5efa51d3d06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3C8BE22E</paraID>
      <start>0</start>
      <end>2</end>
      <status>modified</status>
      <modifiedWord>2.</modifiedWord>
      <trackRevisions>false</trackRevisions>
    </reviewItem>
    <reviewItem>
      <errorID>04b12efc-925d-4bd4-892f-cdaa6fc2f4a2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4B45FCDE</paraID>
      <start>0</start>
      <end>2</end>
      <status>modified</status>
      <modifiedWord>3.</modifiedWord>
      <trackRevisions>false</trackRevisions>
    </reviewItem>
    <reviewItem>
      <errorID>bcb5a838-07dd-424b-8c1e-0e96f1b75e13</errorID>
      <errorWord>，</errorWord>
      <group>L1_Word</group>
      <groupName>字词问题</groupName>
      <ability>L2_Typo</ability>
      <abilityName>字词错误</abilityName>
      <candidateList>
        <item>，导</item>
      </candidateList>
      <explain/>
      <paraID>3BE46BBB</paraID>
      <start>20</start>
      <end>21</end>
      <status>unmodified</status>
      <modifiedWord/>
      <trackRevisions>false</trackRevisions>
    </reviewItem>
    <reviewItem>
      <errorID>0179c74c-be4d-47d7-ae36-2469ada01910</errorID>
      <errorWord>了望</errorWord>
      <group>L1_Word</group>
      <groupName>字词问题</groupName>
      <ability>L2_Typo</ability>
      <abilityName>字词错误</abilityName>
      <candidateList>
        <item>瞭望</item>
      </candidateList>
      <explain>〈动〉❶登高远望：极目～，海天茫茫。❷特指从高处或远处监视敌情：～哨｜海防战士～着广阔的海面。</explain>
      <paraID>289334B7</paraID>
      <start>24</start>
      <end>24</end>
      <status>modified</status>
      <modifiedWord>瞭望</modifiedWord>
      <trackRevisions>false</trackRevisions>
    </reviewItem>
    <reviewItem>
      <errorID>15d6cdb3-09f8-4f7e-b7ca-718bd50ebdd7</errorID>
      <errorWord>、加强</errorWord>
      <group>L1_Grammar</group>
      <groupName>语法问题</groupName>
      <ability>L2_Grammar</ability>
      <abilityName>语法错误</abilityName>
      <candidateList>
        <item>、</item>
      </candidateList>
      <explain/>
      <paraID>289334B7</paraID>
      <start>24</start>
      <end>29</end>
      <status>unmodified</status>
      <modifiedWord/>
      <trackRevisions>false</trackRevisions>
    </reviewItem>
    <reviewItem>
      <errorID>d9d0f852-2603-46c0-957b-44959a2b1733</errorID>
      <errorWord>巡查航行</errorWord>
      <group>L1_Grammar</group>
      <groupName>语法问题</groupName>
      <ability>L2_Grammar</ability>
      <abilityName>语法错误</abilityName>
      <candidateList>
        <item>巡查</item>
      </candidateList>
      <explain/>
      <paraID>289334B7</paraID>
      <start>34</start>
      <end>38</end>
      <status>unmodified</status>
      <modifiedWord/>
      <trackRevisions>false</trackRevisions>
    </reviewItem>
    <reviewItem>
      <errorID>b4245b6d-4ad8-4131-b740-af8c7b0060df</errorID>
      <errorWord>承当</errorWord>
      <group>L1_Word</group>
      <groupName>字词问题</groupName>
      <ability>L2_Typo</ability>
      <abilityName>字词错误</abilityName>
      <candidateList>
        <item>承担</item>
      </candidateList>
      <explain>〈动〉担负；担当：～义务｜～责任。</explain>
      <paraID>5745A6EC</paraID>
      <start>64</start>
      <end>66</end>
      <status>unmodified</status>
      <modifiedWord/>
      <trackRevisions>false</trackRevisions>
    </reviewItem>
    <reviewItem>
      <errorID>af58ea97-fc1b-4f52-9f9a-7c64147f73e7</errorID>
      <errorWord>肆份</errorWord>
      <group>L1_Word</group>
      <groupName>字词问题</groupName>
      <ability>L2_Typo</ability>
      <abilityName>字词错误</abilityName>
      <candidateList>
        <item>四份</item>
      </candidateList>
      <explain>存在发音相同字词的误用。</explain>
      <paraID>5012980A</paraID>
      <start>7</start>
      <end>9</end>
      <status>unmodified</status>
      <modifiedWord/>
      <trackRevisions>false</trackRevisions>
    </reviewItem>
    <reviewItem>
      <errorID>5c0328c4-86c4-4f11-a64d-8cd19064053b</errorID>
      <errorWord>:</errorWord>
      <group>L1_Format</group>
      <groupName>格式问题</groupName>
      <ability>L2_HalfPunc</ability>
      <abilityName>全半角检查</abilityName>
      <candidateList>
        <item>：</item>
      </candidateList>
      <explain>文本全半角错误。</explain>
      <paraID>4ED48B99</paraID>
      <start>4</start>
      <end>5</end>
      <status>unmodified</status>
      <modifiedWord/>
      <trackRevisions>false</trackRevisions>
    </reviewItem>
    <reviewItem>
      <errorID>73b8c303-e2f4-4b37-a2de-fa4cea2bf3b9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3CEE6BFD</paraID>
      <start>0</start>
      <end>2</end>
      <status>modified</status>
      <modifiedWord>1.</modifiedWord>
      <trackRevisions>false</trackRevisions>
    </reviewItem>
    <reviewItem>
      <errorID>f30f4fc6-9ae4-458d-aca7-395f4d4ace49</errorID>
      <errorWord>第22条</errorWord>
      <group>L1_Knowledge</group>
      <groupName>知识性问题</groupName>
      <ability>L2_Knowledge</ability>
      <abilityName>其他知识</abilityName>
      <candidateList>
        <item>第二十二条</item>
      </candidateList>
      <explain/>
      <paraID>3CEE6BFD</paraID>
      <start>20</start>
      <end>24</end>
      <status>unmodified</status>
      <modifiedWord/>
      <trackRevisions>false</trackRevisions>
    </reviewItem>
    <reviewItem>
      <errorID>9df62ddd-d4a5-41cb-9ed3-97abcc887a2e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F9A87D5</paraID>
      <start>0</start>
      <end>2</end>
      <status>modified</status>
      <modifiedWord>2.</modifiedWord>
      <trackRevisions>false</trackRevisions>
    </reviewItem>
    <reviewItem>
      <errorID>1f176276-788f-491f-93d1-571901241b4f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F9A87D5</paraID>
      <start>19</start>
      <end>20</end>
      <status>unmodified</status>
      <modifiedWord/>
      <trackRevisions>false</trackRevisions>
    </reviewItem>
    <reviewItem>
      <errorID>c6e8a367-281b-42e8-b03b-5e8358c3a170</errorID>
      <errorWord> </errorWord>
      <group>L1_Punc</group>
      <groupName>标点问题</groupName>
      <ability>L2_Punc</ability>
      <abilityName>标点符号检查</abilityName>
      <candidateList>
        <item/>
      </candidateList>
      <explain>此处空格冗余，建议删除。</explain>
      <paraID> F9A87D5</paraID>
      <start>96</start>
      <end>97</end>
      <status>unmodified</status>
      <modifiedWord/>
      <trackRevisions>false</trackRevisions>
    </reviewItem>
    <reviewItem>
      <errorID>624121ee-868f-47ae-a8f9-124f5c87eb82</errorID>
      <errorWord>列入</errorWord>
      <group>L1_Punc</group>
      <groupName>标点问题</groupName>
      <ability>L2_Punc</ability>
      <abilityName>标点符号检查</abilityName>
      <candidateList>
        <item>”列入</item>
      </candidateList>
      <explain/>
      <paraID> F9A87D5</paraID>
      <start>122</start>
      <end>124</end>
      <status>unmodified</status>
      <modifiedWord/>
      <trackRevisions>false</trackRevisions>
    </reviewItem>
    <reviewItem>
      <errorID>0dd9999f-f45a-47a3-aa60-d9399229c38b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5FC9E6CB</paraID>
      <start>0</start>
      <end>2</end>
      <status>modified</status>
      <modifiedWord>3.</modifiedWord>
      <trackRevisions>false</trackRevisions>
    </reviewItem>
    <reviewItem>
      <errorID>931631f3-af54-4f76-ba74-89eb3d5ed960</errorID>
      <errorWord>其它</errorWord>
      <group>L1_Word</group>
      <groupName>字词问题</groupName>
      <ability>L2_Alias</ability>
      <abilityName>也作/曾用词</abilityName>
      <candidateList>
        <item>其他</item>
      </candidateList>
      <explain>词汇[其它]为不规范表述或旧称，其规范书面表述为[其他]。</explain>
      <paraID>53AFE0AC</paraID>
      <start>22</start>
      <end>24</end>
      <status>unmodified</status>
      <modifiedWord/>
      <trackRevisions>false</trackRevisions>
    </reviewItem>
    <reviewItem>
      <errorID>e3c5021a-d4bb-4fba-afb8-325b1e10805d</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17F0D8AF</paraID>
      <start>56</start>
      <end>57</end>
      <status>unmodified</status>
      <modifiedWord/>
      <trackRevisions>false</trackRevisions>
    </reviewItem>
    <reviewItem>
      <errorID>11f35ed1-96b4-4a34-a0c4-045c250db56a</errorID>
      <errorWord>。]</errorWord>
      <group>L1_Punc</group>
      <groupName>标点问题</groupName>
      <ability>L2_Punc</ability>
      <abilityName>标点符号检查</abilityName>
      <candidateList>
        <item>]</item>
      </candidateList>
      <explain/>
      <paraID>354310EE</paraID>
      <start>63</start>
      <end>65</end>
      <status>unmodified</status>
      <modifiedWord/>
      <trackRevisions>false</trackRevisions>
    </reviewItem>
    <reviewItem>
      <errorID>3dcf249f-7b1c-4bd6-b310-90caf9568700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7E2BB803</paraID>
      <start>0</start>
      <end>2</end>
      <status>modified</status>
      <modifiedWord>1.</modifiedWord>
      <trackRevisions>false</trackRevisions>
    </reviewItem>
    <reviewItem>
      <errorID>7f393473-ab4d-4148-ba23-4f4a26cd3b7b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43475FFB</paraID>
      <start>0</start>
      <end>2</end>
      <status>modified</status>
      <modifiedWord>2.</modifiedWord>
      <trackRevisions>false</trackRevisions>
    </reviewItem>
    <reviewItem>
      <errorID>ba0577ee-d24a-41f0-adab-7b705956c734</errorID>
      <errorWord>其它</errorWord>
      <group>L1_Word</group>
      <groupName>字词问题</groupName>
      <ability>L2_Alias</ability>
      <abilityName>也作/曾用词</abilityName>
      <candidateList>
        <item>其他</item>
      </candidateList>
      <explain>词汇[其它]为不规范表述或旧称，其规范书面表述为[其他]。</explain>
      <paraID>60E52702</paraID>
      <start>25</start>
      <end>27</end>
      <status>unmodified</status>
      <modifiedWord/>
      <trackRevisions>false</trackRevisions>
    </reviewItem>
    <reviewItem>
      <errorID>6f220e81-5025-4635-a9f3-cecb01425fda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167DF314</paraID>
      <start>0</start>
      <end>2</end>
      <status>modified</status>
      <modifiedWord>3.</modifiedWord>
      <trackRevisions>false</trackRevisions>
    </reviewItem>
    <reviewItem>
      <errorID>985dd33b-3151-4688-ad39-74a09bbd00bc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2E68EB70</paraID>
      <start>0</start>
      <end>2</end>
      <status>modified</status>
      <modifiedWord>4.</modifiedWord>
      <trackRevisions>false</trackRevisions>
    </reviewItem>
    <reviewItem>
      <errorID>fcd32729-d26f-4de0-a0dc-4242c8adca63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1E362CBA</paraID>
      <start>0</start>
      <end>2</end>
      <status>modified</status>
      <modifiedWord>5.</modifiedWord>
      <trackRevisions>false</trackRevisions>
    </reviewItem>
    <reviewItem>
      <errorID>15cf427d-d1f7-48f5-9e46-5d504dead972</errorID>
      <errorWord>2025年10月01日</errorWord>
      <group>L1_Knowledge</group>
      <groupName>知识性问题</groupName>
      <ability>L2_Time</ability>
      <abilityName>日期时间</abilityName>
      <candidateList>
        <item>2025年10月1日</item>
      </candidateList>
      <explain>根据日常书写习惯，日期一般会省略前导零。</explain>
      <paraID>6107B52E</paraID>
      <start>50</start>
      <end>61</end>
      <status>unmodified</status>
      <modifiedWord/>
      <trackRevisions>false</trackRevisions>
    </reviewItem>
    <reviewItem>
      <errorID>6ed42d49-68fb-4259-a229-3c72f4d0f8ec</errorID>
      <errorWord>（</errorWord>
      <group>L1_Punc</group>
      <groupName>标点问题</groupName>
      <ability>L2_Punc</ability>
      <abilityName>标点符号检查</abilityName>
      <candidateList/>
      <explain>同一形式括号套用。</explain>
      <paraID>6107B52E</paraID>
      <start>61</start>
      <end>62</end>
      <status>unmodified</status>
      <modifiedWord/>
      <trackRevisions>false</trackRevisions>
    </reviewItem>
    <reviewItem>
      <errorID>18e76683-9bc9-46e5-85e8-3cb413b9d4d1</errorID>
      <errorWord>）</errorWord>
      <group>L1_Punc</group>
      <groupName>标点问题</groupName>
      <ability>L2_Punc</ability>
      <abilityName>标点符号检查</abilityName>
      <candidateList/>
      <explain>同一形式括号套用。</explain>
      <paraID>6107B52E</paraID>
      <start>63</start>
      <end>64</end>
      <status>unmodified</status>
      <modifiedWord/>
      <trackRevisions>false</trackRevisions>
    </reviewItem>
    <reviewItem>
      <errorID>4724a14b-6f15-49a7-8498-aeb8e9a6f47e</errorID>
      <errorWord>一</errorWord>
      <group>L1_Word</group>
      <groupName>字词问题</groupName>
      <ability>L2_Typo</ability>
      <abilityName>字词错误</abilityName>
      <candidateList>
        <item>一个</item>
      </candidateList>
      <explain/>
      <paraID>6107B52E</paraID>
      <start>79</start>
      <end>79</end>
      <status>unmodified</status>
      <modifiedWord/>
      <trackRevisions>false</trackRevisions>
    </reviewItem>
    <reviewItem>
      <errorID>5bfe70d6-9645-405f-91cd-d5502a4797cb</errorID>
      <errorWord>2025年10月01日</errorWord>
      <group>L1_Knowledge</group>
      <groupName>知识性问题</groupName>
      <ability>L2_Time</ability>
      <abilityName>日期时间</abilityName>
      <candidateList>
        <item>2025年10月1日</item>
      </candidateList>
      <explain>根据日常书写习惯，日期一般会省略前导零。</explain>
      <paraID>1C0A9DF3</paraID>
      <start>70</start>
      <end>81</end>
      <status>unmodified</status>
      <modifiedWord/>
      <trackRevisions>false</trackRevisions>
    </reviewItem>
    <reviewItem>
      <errorID>95eb7927-a163-4b0f-a31b-56d30ef471eb</errorID>
      <errorWord>（</errorWord>
      <group>L1_Punc</group>
      <groupName>标点问题</groupName>
      <ability>L2_Punc</ability>
      <abilityName>标点符号检查</abilityName>
      <candidateList/>
      <explain>同一形式括号套用。</explain>
      <paraID>1C0A9DF3</paraID>
      <start>81</start>
      <end>82</end>
      <status>unmodified</status>
      <modifiedWord/>
      <trackRevisions>false</trackRevisions>
    </reviewItem>
    <reviewItem>
      <errorID>911cee68-9d17-4924-a964-82a986a0369f</errorID>
      <errorWord>）</errorWord>
      <group>L1_Punc</group>
      <groupName>标点问题</groupName>
      <ability>L2_Punc</ability>
      <abilityName>标点符号检查</abilityName>
      <candidateList/>
      <explain>同一形式括号套用。</explain>
      <paraID>1C0A9DF3</paraID>
      <start>83</start>
      <end>84</end>
      <status>unmodified</status>
      <modifiedWord/>
      <trackRevisions>false</trackRevisions>
    </reviewItem>
    <reviewItem>
      <errorID>c32a9bf6-2b65-45ce-a2b7-e841f0cde1a1</errorID>
      <errorWord>2025年10月01日</errorWord>
      <group>L1_Knowledge</group>
      <groupName>知识性问题</groupName>
      <ability>L2_Time</ability>
      <abilityName>日期时间</abilityName>
      <candidateList>
        <item>2025年10月1日</item>
      </candidateList>
      <explain>根据日常书写习惯，日期一般会省略前导零。</explain>
      <paraID>36B85B21</paraID>
      <start>59</start>
      <end>70</end>
      <status>unmodified</status>
      <modifiedWord/>
      <trackRevisions>false</trackRevisions>
    </reviewItem>
    <reviewItem>
      <errorID>9b7312c0-8fdd-4f8a-8c36-7f13d1a0db6c</errorID>
      <errorWord>（</errorWord>
      <group>L1_Punc</group>
      <groupName>标点问题</groupName>
      <ability>L2_Punc</ability>
      <abilityName>标点符号检查</abilityName>
      <candidateList/>
      <explain>同一形式括号套用。</explain>
      <paraID>36B85B21</paraID>
      <start>70</start>
      <end>71</end>
      <status>unmodified</status>
      <modifiedWord/>
      <trackRevisions>false</trackRevisions>
    </reviewItem>
    <reviewItem>
      <errorID>65a2cc5b-22bd-49f9-8c16-23d4ed14a04c</errorID>
      <errorWord>）</errorWord>
      <group>L1_Punc</group>
      <groupName>标点问题</groupName>
      <ability>L2_Punc</ability>
      <abilityName>标点符号检查</abilityName>
      <candidateList/>
      <explain>同一形式括号套用。</explain>
      <paraID>36B85B21</paraID>
      <start>72</start>
      <end>73</end>
      <status>unmodified</status>
      <modifiedWord/>
      <trackRevisions>false</trackRevisions>
    </reviewItem>
    <reviewItem>
      <errorID>417f196f-8e4a-43b4-a4e1-650b9ff4b68a</errorID>
      <errorWord>一</errorWord>
      <group>L1_Word</group>
      <groupName>字词问题</groupName>
      <ability>L2_Typo</ability>
      <abilityName>字词错误</abilityName>
      <candidateList>
        <item>一个</item>
      </candidateList>
      <explain/>
      <paraID>36B85B21</paraID>
      <start>88</start>
      <end>88</end>
      <status>unmodified</status>
      <modifiedWord/>
      <trackRevisions>false</trackRevisions>
    </reviewItem>
    <reviewItem>
      <errorID>503b937c-7a4b-4da4-a4fa-c2b5d4be0163</errorID>
      <errorWord>2025年10月01日</errorWord>
      <group>L1_Knowledge</group>
      <groupName>知识性问题</groupName>
      <ability>L2_Time</ability>
      <abilityName>日期时间</abilityName>
      <candidateList>
        <item>2025年10月1日</item>
      </candidateList>
      <explain>根据日常书写习惯，日期一般会省略前导零。</explain>
      <paraID>2D5F0FED</paraID>
      <start>70</start>
      <end>81</end>
      <status>unmodified</status>
      <modifiedWord/>
      <trackRevisions>false</trackRevisions>
    </reviewItem>
    <reviewItem>
      <errorID>5aa814fb-ace0-4d2a-9773-fcf0609b7d00</errorID>
      <errorWord>（</errorWord>
      <group>L1_Punc</group>
      <groupName>标点问题</groupName>
      <ability>L2_Punc</ability>
      <abilityName>标点符号检查</abilityName>
      <candidateList/>
      <explain>同一形式括号套用。</explain>
      <paraID>2D5F0FED</paraID>
      <start>81</start>
      <end>82</end>
      <status>unmodified</status>
      <modifiedWord/>
      <trackRevisions>false</trackRevisions>
    </reviewItem>
    <reviewItem>
      <errorID>4086a98d-59bd-4233-bddd-7414fc51aa7a</errorID>
      <errorWord>）</errorWord>
      <group>L1_Punc</group>
      <groupName>标点问题</groupName>
      <ability>L2_Punc</ability>
      <abilityName>标点符号检查</abilityName>
      <candidateList/>
      <explain>同一形式括号套用。</explain>
      <paraID>2D5F0FED</paraID>
      <start>83</start>
      <end>84</end>
      <status>unmodified</status>
      <modifiedWord/>
      <trackRevisions>false</trackRevisions>
    </reviewItem>
    <reviewItem>
      <errorID>72b68d94-23f2-4f91-ac2e-d59e783151be</errorID>
      <errorWord>其它</errorWord>
      <group>L1_Word</group>
      <groupName>字词问题</groupName>
      <ability>L2_Alias</ability>
      <abilityName>也作/曾用词</abilityName>
      <candidateList>
        <item>其他</item>
      </candidateList>
      <explain>词汇[其它]为不规范表述或旧称，其规范书面表述为[其他]。</explain>
      <paraID>3B54B244</paraID>
      <start>22</start>
      <end>24</end>
      <status>unmodified</status>
      <modifiedWord/>
      <trackRevisions>false</trackRevisions>
    </reviewItem>
    <reviewItem>
      <errorID>194a5670-86d8-4d9a-b090-3ce3ca868eae</errorID>
      <errorWord>由</errorWord>
      <group>L1_Word</group>
      <groupName>字词问题</groupName>
      <ability>L2_Typo</ability>
      <abilityName>字词错误</abilityName>
      <candidateList>
        <item>由于</item>
      </candidateList>
      <explain>❶〈介〉表示原因或理由：～老师傅的耐心教导，他很快就掌握了这门技术。❷〈连〉表示原因，多与“所以”、“因此”等配合：～他工作成绩显著，因此受到了领导的表扬。</explain>
      <paraID>1CD9E1FC</paraID>
      <start>60</start>
      <end>62</end>
      <status>modified</status>
      <modifiedWord>由于</modifiedWord>
      <trackRevisions>false</trackRevisions>
    </reviewItem>
    <reviewItem>
      <errorID>66ee103a-bb88-43d8-9ba5-702a3b5f07ad</errorID>
      <errorWord>本</errorWord>
      <group>L1_Word</group>
      <groupName>字词问题</groupName>
      <ability>L2_Typo</ability>
      <abilityName>字词错误</abilityName>
      <candidateList>
        <item>本次</item>
      </candidateList>
      <explain/>
      <paraID>49528EDA</paraID>
      <start>39</start>
      <end>41</end>
      <status>modified</status>
      <modifiedWord>本次</modifiedWord>
      <trackRevisions>false</trackRevisions>
    </reviewItem>
    <reviewItem>
      <errorID>e16dfd78-5501-4f83-8735-87c8d9e9d072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194377F2</paraID>
      <start>0</start>
      <end>2</end>
      <status>modified</status>
      <modifiedWord>2.</modifiedWord>
      <trackRevisions>false</trackRevisions>
    </reviewItem>
    <reviewItem>
      <errorID>28129061-674b-4e01-adcd-8be111cc0a50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7AB9AF2</paraID>
      <start>0</start>
      <end>2</end>
      <status>modified</status>
      <modifiedWord>3.</modifiedWord>
      <trackRevisions>false</trackRevisions>
    </reviewItem>
    <reviewItem>
      <errorID>f9c3e937-cc82-4969-b847-c505d72009d2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44B04519</paraID>
      <start>0</start>
      <end>2</end>
      <status>modified</status>
      <modifiedWord>4.</modifiedWord>
      <trackRevisions>false</trackRevisions>
    </reviewItem>
    <reviewItem>
      <errorID>af56ec55-2d2c-4ebb-a62f-02149ca4f197</errorID>
      <errorWord>，</errorWord>
      <group>L1_Word</group>
      <groupName>字词问题</groupName>
      <ability>L2_Typo</ability>
      <abilityName>字词错误</abilityName>
      <candidateList>
        <item>，将</item>
      </candidateList>
      <explain/>
      <paraID>44B04519</paraID>
      <start>75</start>
      <end>76</end>
      <status>unmodified</status>
      <modifiedWord/>
      <trackRevisions>false</trackRevisions>
    </reviewItem>
    <reviewItem>
      <errorID>46884df0-540f-4071-b0ee-1637c744e291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6C1B7CE4</paraID>
      <start>0</start>
      <end>2</end>
      <status>modified</status>
      <modifiedWord>5.</modifiedWord>
      <trackRevisions>false</trackRevisions>
    </reviewItem>
    <reviewItem>
      <errorID>183b8da0-20d5-438b-a0fa-fa225f22d2b5</errorID>
      <errorWord>（</errorWord>
      <group>L1_Punc</group>
      <groupName>标点问题</groupName>
      <ability>L2_Punc</ability>
      <abilityName>标点符号检查</abilityName>
      <candidateList/>
      <explain>同一形式括号套用。</explain>
      <paraID>6C1B7CE4</paraID>
      <start>75</start>
      <end>76</end>
      <status>unmodified</status>
      <modifiedWord/>
      <trackRevisions>false</trackRevisions>
    </reviewItem>
    <reviewItem>
      <errorID>5a9680a3-459f-45ca-87c9-c23149115450</errorID>
      <errorWord>）</errorWord>
      <group>L1_Punc</group>
      <groupName>标点问题</groupName>
      <ability>L2_Punc</ability>
      <abilityName>标点符号检查</abilityName>
      <candidateList/>
      <explain>同一形式括号套用。</explain>
      <paraID>6C1B7CE4</paraID>
      <start>78</start>
      <end>79</end>
      <status>unmodified</status>
      <modifiedWord/>
      <trackRevisions>false</trackRevisions>
    </reviewItem>
    <reviewItem>
      <errorID>507331bc-df7d-49a0-b23f-00936777869a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108F0404</paraID>
      <start>0</start>
      <end>2</end>
      <status>modified</status>
      <modifiedWord>6.</modifiedWord>
      <trackRevisions>false</trackRevisions>
    </reviewItem>
    <reviewItem>
      <errorID>e860546b-d3eb-4694-97f7-aa104246670d</errorID>
      <errorWord>〔2017〕 141号</errorWord>
      <group>L1_Knowledge</group>
      <groupName>知识性问题</groupName>
      <ability>L2_Knowledge</ability>
      <abilityName>其他知识</abilityName>
      <candidateList>
        <item>〔2017〕141号</item>
      </candidateList>
      <explain>发文字号格式错误。</explain>
      <paraID>1A476930</paraID>
      <start>49</start>
      <end>60</end>
      <status>unmodified</status>
      <modifiedWord/>
      <trackRevisions>false</trackRevisions>
    </reviewItem>
    <reviewItem>
      <errorID>62a5f55c-e154-4365-ace3-6e31ca82b481</errorID>
      <errorWord>:</errorWord>
      <group>L1_Format</group>
      <groupName>格式问题</groupName>
      <ability>L2_HalfPunc</ability>
      <abilityName>全半角检查</abilityName>
      <candidateList>
        <item>：</item>
      </candidateList>
      <explain>文本全半角错误。</explain>
      <paraID>3BD6679A</paraID>
      <start>6</start>
      <end>7</end>
      <status>unmodified</status>
      <modifiedWord/>
      <trackRevisions>false</trackRevisions>
    </reviewItem>
    <reviewItem>
      <errorID>fb00daa3-a09c-4a51-9785-d794dd43731d</errorID>
      <errorWord>:</errorWord>
      <group>L1_Format</group>
      <groupName>格式问题</groupName>
      <ability>L2_HalfPunc</ability>
      <abilityName>全半角检查</abilityName>
      <candidateList>
        <item>：</item>
      </candidateList>
      <explain>文本全半角错误。</explain>
      <paraID> 2753F0D</paraID>
      <start>6</start>
      <end>7</end>
      <status>unmodified</status>
      <modifiedWord/>
      <trackRevisions>false</trackRevisions>
    </reviewItem>
    <reviewItem>
      <errorID>f0f47947-11c0-497c-8533-f6dd9dcccd99</errorID>
      <errorWord>提出质疑</errorWord>
      <group>L1_Grammar</group>
      <groupName>语法问题</groupName>
      <ability>L2_Grammar</ability>
      <abilityName>语法错误</abilityName>
      <candidateList>
        <item>质疑</item>
      </candidateList>
      <explain>〈动〉提出疑问：～问难。</explain>
      <paraID> 813FB5A</paraID>
      <start>36</start>
      <end>40</end>
      <status>unmodified</status>
      <modifiedWord/>
      <trackRevisions>false</trackRevisions>
    </reviewItem>
    <reviewItem>
      <errorID>5249618b-b10b-4cd4-b215-250e25795877</errorID>
      <errorWord>相应</errorWord>
      <group>L1_Word</group>
      <groupName>字词问题</groupName>
      <ability>L2_Typo</ability>
      <abilityName>字词错误</abilityName>
      <candidateList>
        <item>响应</item>
      </candidateList>
      <explain>存在发音相同字词的误用。</explain>
      <paraID>5802F364</paraID>
      <start>69</start>
      <end>71</end>
      <status>modified</status>
      <modifiedWord>响应</modifiedWord>
      <trackRevisions>false</trackRevisions>
    </reviewItem>
    <reviewItem>
      <errorID>dbfa9c68-bd48-4d90-91ba-95a424b0b699</errorID>
      <errorWord>响应中</errorWord>
      <group>L1_Word</group>
      <groupName>字词问题</groupName>
      <ability>L2_Typo</ability>
      <abilityName>字词错误</abilityName>
      <candidateList>
        <item>响应</item>
      </candidateList>
      <explain>〈动〉回声相应，比喻用言语行动表示赞同、支持某种号召或倡议：～号召。</explain>
      <paraID>52532EA6</paraID>
      <start>6</start>
      <end>9</end>
      <status>unmodified</status>
      <modifiedWord/>
      <trackRevisions>false</trackRevisions>
    </reviewItem>
    <reviewItem>
      <errorID>ca65ab45-8ac0-4495-96f0-f96678eb5197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F76915B</paraID>
      <start>0</start>
      <end>2</end>
      <status>modified</status>
      <modifiedWord>1.</modifiedWord>
      <trackRevisions>false</trackRevisions>
    </reviewItem>
    <reviewItem>
      <errorID>0420bd3b-22f9-4a98-80e2-c846ff2a9f2a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197702EA</paraID>
      <start>0</start>
      <end>2</end>
      <status>modified</status>
      <modifiedWord>2.</modifiedWord>
      <trackRevisions>false</trackRevisions>
    </reviewItem>
    <reviewItem>
      <errorID>75456415-60c8-478e-b4db-2b516aa7eaa3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1EAE3ACC</paraID>
      <start>0</start>
      <end>2</end>
      <status>modified</status>
      <modifiedWord>1.</modifiedWord>
      <trackRevisions>false</trackRevisions>
    </reviewItem>
    <reviewItem>
      <errorID>e7e157d1-8669-46d1-9929-9637544c0f30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6432D543</paraID>
      <start>0</start>
      <end>2</end>
      <status>modified</status>
      <modifiedWord>2.</modifiedWord>
      <trackRevisions>false</trackRevisions>
    </reviewItem>
    <reviewItem>
      <errorID>aa511885-1e69-4f4c-b58e-5bec1f62f408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61E5BCD3</paraID>
      <start>0</start>
      <end>2</end>
      <status>modified</status>
      <modifiedWord>3.</modifiedWord>
      <trackRevisions>false</trackRevisions>
    </reviewItem>
    <reviewItem>
      <errorID>93116a5a-b71a-4f4d-854b-3524514a806b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31D97AFC</paraID>
      <start>0</start>
      <end>2</end>
      <status>modified</status>
      <modifiedWord>4.</modifiedWord>
      <trackRevisions>false</trackRevisions>
    </reviewItem>
    <reviewItem>
      <errorID>559d972f-4d7b-4026-8a8b-4a5ba68d9dc3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73818C78</paraID>
      <start>0</start>
      <end>2</end>
      <status>modified</status>
      <modifiedWord>1.</modifiedWord>
      <trackRevisions>false</trackRevisions>
    </reviewItem>
    <reviewItem>
      <errorID>20cc1c12-c29b-43db-9c0b-b59e09013d3f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7E554F4B</paraID>
      <start>0</start>
      <end>2</end>
      <status>modified</status>
      <modifiedWord>2.</modifiedWord>
      <trackRevisions>false</trackRevisions>
    </reviewItem>
    <reviewItem>
      <errorID>e79c712d-9c6c-427d-99ea-7996590724e8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313FF634</paraID>
      <start>6</start>
      <end>9</end>
      <status>unmodified</status>
      <modifiedWord/>
      <trackRevisions>false</trackRevisions>
    </reviewItem>
    <reviewItem>
      <errorID>51087673-943f-4efe-8e48-335683dd4754</errorID>
      <errorWord>楚</errorWord>
      <group>L1_Word</group>
      <groupName>字词问题</groupName>
      <ability>L2_Typo</ability>
      <abilityName>字词错误</abilityName>
      <candidateList>
        <item>楚地</item>
      </candidateList>
      <explain/>
      <paraID>35441442</paraID>
      <start>3</start>
      <end>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79698e-ab13-4324-ae2b-01858dde6be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60</Pages>
  <Words>19176</Words>
  <Characters>20633</Characters>
  <Lines>268</Lines>
  <Paragraphs>75</Paragraphs>
  <TotalTime>5</TotalTime>
  <ScaleCrop>false</ScaleCrop>
  <LinksUpToDate>false</LinksUpToDate>
  <CharactersWithSpaces>21043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2022-08-19T12:28:00Z</dcterms:created>
  <dc:creator>Administrator</dc:creator>
  <cp:lastModifiedBy>浙江乐诚</cp:lastModifiedBy>
  <cp:lastPrinted>2023-04-26T06:37:00Z</cp:lastPrinted>
  <dcterms:modified xsi:type="dcterms:W3CDTF">2026-04-27T08:10:38Z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602EF15316FA41D7B29EE30369229B19_13</vt:lpwstr>
  </property>
  <property fmtid="{D5CDD505-2E9C-101B-9397-08002B2CF9AE}" pid="4" name="commondata">
    <vt:lpwstr>eyJoZGlkIjoiODcxOTViM2NkMzNjZGZjODM1NDMwODhlMDU4NmYxZjEifQ==</vt:lpwstr>
  </property>
  <property fmtid="{D5CDD505-2E9C-101B-9397-08002B2CF9AE}" pid="5" name="KSOTemplateDocerSaveRecord">
    <vt:lpwstr>eyJoZGlkIjoiN2EwNTQyMDU4ZjViYTgyY2JhMWRhOWMxODQ1Zjg1MTIiLCJ1c2VySWQiOiIxOTk1MTEzOTEifQ==</vt:lpwstr>
  </property>
</Properties>
</file>