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2"/>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2"/>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KSS(GK)2026-014</w:t>
      </w:r>
    </w:p>
    <w:p w14:paraId="06C37E19">
      <w:pPr>
        <w:tabs>
          <w:tab w:val="left" w:pos="2790"/>
        </w:tabs>
        <w:snapToGrid w:val="0"/>
        <w:rPr>
          <w:rFonts w:hint="eastAsia" w:eastAsia="宋体"/>
          <w:color w:val="auto"/>
          <w:lang w:eastAsia="zh-CN"/>
        </w:rPr>
      </w:pPr>
      <w:r>
        <w:rPr>
          <w:color w:val="auto"/>
        </w:rPr>
        <w:t>项目名称：</w:t>
      </w:r>
      <w:r>
        <w:rPr>
          <w:rFonts w:hint="eastAsia" w:ascii="宋体" w:hAnsi="宋体" w:eastAsia="宋体" w:cs="宋体"/>
          <w:color w:val="auto"/>
          <w:lang w:eastAsia="zh-CN"/>
        </w:rPr>
        <w:t>2026年喀什市医疗机构能力提升项目数字化疫苗接种门诊设备采购项目</w:t>
      </w:r>
    </w:p>
    <w:p w14:paraId="48BAC791">
      <w:pPr>
        <w:tabs>
          <w:tab w:val="left" w:pos="2790"/>
        </w:tabs>
        <w:snapToGrid w:val="0"/>
        <w:rPr>
          <w:rFonts w:hint="eastAsia" w:eastAsia="宋体"/>
          <w:color w:val="auto"/>
          <w:lang w:eastAsia="zh-CN"/>
        </w:rPr>
      </w:pPr>
      <w:r>
        <w:rPr>
          <w:color w:val="auto"/>
        </w:rPr>
        <w:t>采购</w:t>
      </w:r>
      <w:r>
        <w:rPr>
          <w:rFonts w:hint="eastAsia"/>
          <w:color w:val="auto"/>
        </w:rPr>
        <w:t>单位</w:t>
      </w:r>
      <w:r>
        <w:rPr>
          <w:color w:val="auto"/>
        </w:rPr>
        <w:t>：</w:t>
      </w:r>
      <w:r>
        <w:rPr>
          <w:rFonts w:hint="eastAsia" w:eastAsia="宋体"/>
          <w:color w:val="auto"/>
          <w:lang w:eastAsia="zh-CN"/>
        </w:rPr>
        <w:t>喀什市疾病预防控制中心</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3"/>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9"/>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9"/>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31480E9">
      <w:pPr>
        <w:tabs>
          <w:tab w:val="left" w:pos="426"/>
        </w:tabs>
        <w:autoSpaceDE w:val="0"/>
        <w:autoSpaceDN w:val="0"/>
        <w:spacing w:line="360" w:lineRule="auto"/>
        <w:jc w:val="center"/>
        <w:outlineLvl w:val="0"/>
        <w:rPr>
          <w:rFonts w:hint="eastAsia" w:ascii="宋体" w:hAnsi="宋体" w:eastAsia="宋体" w:cs="宋体"/>
          <w:b/>
          <w:bCs/>
          <w:color w:val="auto"/>
          <w:sz w:val="36"/>
          <w:szCs w:val="36"/>
          <w:highlight w:val="none"/>
          <w:lang w:eastAsia="zh-CN"/>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37A5A75D">
      <w:pPr>
        <w:tabs>
          <w:tab w:val="left" w:pos="426"/>
        </w:tabs>
        <w:autoSpaceDE w:val="0"/>
        <w:autoSpaceDN w:val="0"/>
        <w:spacing w:line="360" w:lineRule="auto"/>
        <w:jc w:val="center"/>
        <w:outlineLvl w:val="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评标办法（综合评分法）</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62"/>
        <w:gridCol w:w="1237"/>
        <w:gridCol w:w="52"/>
        <w:gridCol w:w="983"/>
        <w:gridCol w:w="3982"/>
        <w:gridCol w:w="775"/>
        <w:gridCol w:w="729"/>
        <w:gridCol w:w="8"/>
      </w:tblGrid>
      <w:tr w14:paraId="3A7D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After w:val="1"/>
          <w:wAfter w:w="8" w:type="dxa"/>
          <w:trHeight w:val="20" w:hRule="atLeast"/>
          <w:jc w:val="center"/>
        </w:trPr>
        <w:tc>
          <w:tcPr>
            <w:tcW w:w="2051" w:type="dxa"/>
            <w:gridSpan w:val="3"/>
            <w:shd w:val="clear" w:color="auto" w:fill="auto"/>
            <w:tcMar>
              <w:top w:w="17" w:type="dxa"/>
              <w:left w:w="108" w:type="dxa"/>
              <w:bottom w:w="17" w:type="dxa"/>
              <w:right w:w="108" w:type="dxa"/>
            </w:tcMar>
            <w:vAlign w:val="center"/>
          </w:tcPr>
          <w:p w14:paraId="3090E8F0">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65" w:type="dxa"/>
            <w:gridSpan w:val="2"/>
            <w:shd w:val="clear" w:color="auto" w:fill="auto"/>
            <w:tcMar>
              <w:top w:w="17" w:type="dxa"/>
              <w:left w:w="108" w:type="dxa"/>
              <w:bottom w:w="17" w:type="dxa"/>
              <w:right w:w="108" w:type="dxa"/>
            </w:tcMar>
            <w:vAlign w:val="center"/>
          </w:tcPr>
          <w:p w14:paraId="07332E27">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775" w:type="dxa"/>
            <w:shd w:val="clear" w:color="auto" w:fill="auto"/>
            <w:tcMar>
              <w:top w:w="17" w:type="dxa"/>
              <w:left w:w="108" w:type="dxa"/>
              <w:bottom w:w="17" w:type="dxa"/>
              <w:right w:w="108" w:type="dxa"/>
            </w:tcMar>
            <w:vAlign w:val="center"/>
          </w:tcPr>
          <w:p w14:paraId="0E57FAE1">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729" w:type="dxa"/>
            <w:shd w:val="clear" w:color="auto" w:fill="auto"/>
            <w:tcMar>
              <w:top w:w="17" w:type="dxa"/>
              <w:left w:w="108" w:type="dxa"/>
              <w:bottom w:w="17" w:type="dxa"/>
              <w:right w:w="108" w:type="dxa"/>
            </w:tcMar>
            <w:vAlign w:val="center"/>
          </w:tcPr>
          <w:p w14:paraId="3C7BCB13">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14:paraId="04B4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8" w:type="dxa"/>
          <w:trHeight w:val="567" w:hRule="atLeast"/>
          <w:jc w:val="center"/>
        </w:trPr>
        <w:tc>
          <w:tcPr>
            <w:tcW w:w="2051" w:type="dxa"/>
            <w:gridSpan w:val="3"/>
            <w:shd w:val="clear" w:color="auto" w:fill="auto"/>
            <w:tcMar>
              <w:top w:w="17" w:type="dxa"/>
              <w:left w:w="108" w:type="dxa"/>
              <w:bottom w:w="17" w:type="dxa"/>
              <w:right w:w="108" w:type="dxa"/>
            </w:tcMar>
            <w:vAlign w:val="center"/>
          </w:tcPr>
          <w:p w14:paraId="2BFB8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Times New Roman" w:hAnsi="Times New Roman" w:eastAsia="宋体" w:cs="Times New Roman"/>
                <w:sz w:val="20"/>
                <w:szCs w:val="22"/>
                <w:lang w:val="en-US" w:eastAsia="zh-CN"/>
              </w:rPr>
              <w:t>价格（30分）</w:t>
            </w:r>
          </w:p>
        </w:tc>
        <w:tc>
          <w:tcPr>
            <w:tcW w:w="4965" w:type="dxa"/>
            <w:gridSpan w:val="2"/>
            <w:shd w:val="clear" w:color="auto" w:fill="auto"/>
            <w:tcMar>
              <w:top w:w="17" w:type="dxa"/>
              <w:left w:w="108" w:type="dxa"/>
              <w:bottom w:w="17" w:type="dxa"/>
              <w:right w:w="108" w:type="dxa"/>
            </w:tcMar>
            <w:vAlign w:val="center"/>
          </w:tcPr>
          <w:p w14:paraId="1C72CC5B">
            <w:pPr>
              <w:widowControl/>
              <w:spacing w:line="360" w:lineRule="auto"/>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评标基准价=有效投标报价的最低值，即满足招标文件要求且投标价格最低的投标报价为评标基准价，其价格分为满分。其他投标人的价格分统一按照下列公式计算：投标报价得分=(评标基准价／投标报价)×价格权重×100% </w:t>
            </w:r>
          </w:p>
          <w:p w14:paraId="0FF2039E">
            <w:pPr>
              <w:widowControl/>
              <w:spacing w:line="360" w:lineRule="auto"/>
              <w:jc w:val="both"/>
              <w:rPr>
                <w:rFonts w:hint="eastAsia" w:ascii="方正仿宋_GBK" w:hAnsi="方正仿宋_GBK" w:eastAsia="方正仿宋_GBK" w:cs="方正仿宋_GBK"/>
                <w:kern w:val="0"/>
                <w:sz w:val="18"/>
                <w:szCs w:val="18"/>
                <w:lang w:val="en-US" w:eastAsia="zh-CN" w:bidi="ar"/>
              </w:rPr>
            </w:pPr>
            <w:r>
              <w:rPr>
                <w:rFonts w:hint="eastAsia" w:ascii="宋体" w:hAnsi="宋体" w:cs="宋体"/>
                <w:color w:val="auto"/>
                <w:sz w:val="21"/>
                <w:szCs w:val="21"/>
                <w:lang w:val="en-US" w:eastAsia="zh-CN"/>
              </w:rPr>
              <w:t>注：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c>
          <w:tcPr>
            <w:tcW w:w="775" w:type="dxa"/>
            <w:shd w:val="clear" w:color="auto" w:fill="auto"/>
            <w:tcMar>
              <w:top w:w="17" w:type="dxa"/>
              <w:left w:w="108" w:type="dxa"/>
              <w:bottom w:w="17" w:type="dxa"/>
              <w:right w:w="108" w:type="dxa"/>
            </w:tcMar>
            <w:vAlign w:val="center"/>
          </w:tcPr>
          <w:p w14:paraId="14EB5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30</w:t>
            </w:r>
          </w:p>
        </w:tc>
        <w:tc>
          <w:tcPr>
            <w:tcW w:w="729" w:type="dxa"/>
            <w:shd w:val="clear" w:color="auto" w:fill="auto"/>
            <w:tcMar>
              <w:top w:w="17" w:type="dxa"/>
              <w:left w:w="108" w:type="dxa"/>
              <w:bottom w:w="17" w:type="dxa"/>
              <w:right w:w="108" w:type="dxa"/>
            </w:tcMar>
            <w:vAlign w:val="center"/>
          </w:tcPr>
          <w:p w14:paraId="27086518">
            <w:pPr>
              <w:rPr>
                <w:rFonts w:hint="default" w:ascii="Times New Roman" w:hAnsi="Times New Roman" w:cs="Times New Roman"/>
                <w:sz w:val="20"/>
                <w:szCs w:val="20"/>
              </w:rPr>
            </w:pPr>
          </w:p>
        </w:tc>
      </w:tr>
      <w:tr w14:paraId="0F6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8" w:type="dxa"/>
          <w:trHeight w:val="567" w:hRule="atLeast"/>
          <w:jc w:val="center"/>
        </w:trPr>
        <w:tc>
          <w:tcPr>
            <w:tcW w:w="2051" w:type="dxa"/>
            <w:gridSpan w:val="3"/>
            <w:shd w:val="clear" w:color="auto" w:fill="auto"/>
            <w:tcMar>
              <w:top w:w="17" w:type="dxa"/>
              <w:left w:w="108" w:type="dxa"/>
              <w:bottom w:w="17" w:type="dxa"/>
              <w:right w:w="108" w:type="dxa"/>
            </w:tcMar>
            <w:vAlign w:val="center"/>
          </w:tcPr>
          <w:p w14:paraId="79B80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4965" w:type="dxa"/>
            <w:gridSpan w:val="2"/>
            <w:shd w:val="clear" w:color="auto" w:fill="auto"/>
            <w:tcMar>
              <w:top w:w="17" w:type="dxa"/>
              <w:left w:w="108" w:type="dxa"/>
              <w:bottom w:w="17" w:type="dxa"/>
              <w:right w:w="108" w:type="dxa"/>
            </w:tcMar>
            <w:vAlign w:val="center"/>
          </w:tcPr>
          <w:p w14:paraId="6BCEF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30分</w:t>
            </w:r>
          </w:p>
        </w:tc>
        <w:tc>
          <w:tcPr>
            <w:tcW w:w="775" w:type="dxa"/>
            <w:shd w:val="clear" w:color="auto" w:fill="auto"/>
            <w:tcMar>
              <w:top w:w="17" w:type="dxa"/>
              <w:left w:w="108" w:type="dxa"/>
              <w:bottom w:w="17" w:type="dxa"/>
              <w:right w:w="108" w:type="dxa"/>
            </w:tcMar>
            <w:vAlign w:val="center"/>
          </w:tcPr>
          <w:p w14:paraId="44821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p>
        </w:tc>
        <w:tc>
          <w:tcPr>
            <w:tcW w:w="729" w:type="dxa"/>
            <w:shd w:val="clear" w:color="auto" w:fill="auto"/>
            <w:tcMar>
              <w:top w:w="17" w:type="dxa"/>
              <w:left w:w="108" w:type="dxa"/>
              <w:bottom w:w="17" w:type="dxa"/>
              <w:right w:w="108" w:type="dxa"/>
            </w:tcMar>
            <w:vAlign w:val="center"/>
          </w:tcPr>
          <w:p w14:paraId="55E499C0">
            <w:pPr>
              <w:rPr>
                <w:rFonts w:hint="default" w:ascii="Times New Roman" w:hAnsi="Times New Roman" w:cs="Times New Roman"/>
                <w:sz w:val="20"/>
                <w:szCs w:val="20"/>
              </w:rPr>
            </w:pPr>
          </w:p>
        </w:tc>
      </w:tr>
      <w:tr w14:paraId="1CBE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711C2B1">
            <w:pPr>
              <w:spacing w:line="360" w:lineRule="exact"/>
              <w:jc w:val="center"/>
              <w:rPr>
                <w:rFonts w:hint="eastAsia" w:ascii="宋体" w:hAnsi="宋体" w:cs="宋体"/>
                <w:b/>
                <w:color w:val="auto"/>
                <w:sz w:val="21"/>
                <w:szCs w:val="21"/>
              </w:rPr>
            </w:pPr>
            <w:r>
              <w:rPr>
                <w:rFonts w:hint="eastAsia" w:ascii="宋体" w:hAnsi="宋体" w:cs="宋体"/>
                <w:b/>
                <w:color w:val="auto"/>
                <w:sz w:val="21"/>
                <w:szCs w:val="21"/>
              </w:rPr>
              <w:t>商务评分（</w:t>
            </w:r>
            <w:r>
              <w:rPr>
                <w:rFonts w:hint="eastAsia" w:ascii="宋体" w:hAnsi="宋体" w:eastAsia="宋体" w:cs="宋体"/>
                <w:b/>
                <w:color w:val="auto"/>
                <w:sz w:val="21"/>
                <w:szCs w:val="21"/>
                <w:lang w:val="en-US" w:eastAsia="zh-CN"/>
              </w:rPr>
              <w:t>20</w:t>
            </w:r>
            <w:r>
              <w:rPr>
                <w:rFonts w:hint="eastAsia" w:ascii="宋体" w:hAnsi="宋体" w:cs="宋体"/>
                <w:b/>
                <w:color w:val="auto"/>
                <w:sz w:val="21"/>
                <w:szCs w:val="21"/>
              </w:rPr>
              <w:t>分）</w:t>
            </w:r>
          </w:p>
        </w:tc>
      </w:tr>
      <w:tr w14:paraId="66B4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left w:val="single" w:color="auto" w:sz="4" w:space="0"/>
              <w:right w:val="single" w:color="auto" w:sz="4" w:space="0"/>
            </w:tcBorders>
            <w:shd w:val="clear" w:color="auto" w:fill="auto"/>
            <w:vAlign w:val="center"/>
          </w:tcPr>
          <w:p w14:paraId="096D8D86">
            <w:pPr>
              <w:spacing w:line="360" w:lineRule="exact"/>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1</w:t>
            </w:r>
          </w:p>
        </w:tc>
        <w:tc>
          <w:tcPr>
            <w:tcW w:w="1237" w:type="dxa"/>
            <w:tcBorders>
              <w:left w:val="single" w:color="auto" w:sz="4" w:space="0"/>
              <w:right w:val="single" w:color="auto" w:sz="4" w:space="0"/>
            </w:tcBorders>
            <w:shd w:val="clear" w:color="auto" w:fill="auto"/>
            <w:vAlign w:val="center"/>
          </w:tcPr>
          <w:p w14:paraId="053A417A">
            <w:pPr>
              <w:spacing w:line="360" w:lineRule="exact"/>
              <w:ind w:left="0" w:leftChars="0" w:firstLine="0" w:firstLineChars="0"/>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类似</w:t>
            </w:r>
            <w:r>
              <w:rPr>
                <w:rFonts w:hint="eastAsia" w:ascii="宋体" w:hAnsi="宋体" w:cs="宋体"/>
                <w:color w:val="auto"/>
                <w:sz w:val="21"/>
                <w:szCs w:val="21"/>
                <w:lang w:val="en-US" w:eastAsia="zh-CN"/>
              </w:rPr>
              <w:t>业绩</w:t>
            </w:r>
          </w:p>
          <w:p w14:paraId="3C27C828">
            <w:pPr>
              <w:spacing w:line="360" w:lineRule="exact"/>
              <w:ind w:left="0" w:leftChars="0" w:firstLine="0" w:firstLineChars="0"/>
              <w:jc w:val="center"/>
              <w:rPr>
                <w:rFonts w:hint="default"/>
                <w:color w:val="auto"/>
                <w:lang w:val="en-US" w:eastAsia="zh-CN"/>
              </w:rPr>
            </w:pPr>
            <w:r>
              <w:rPr>
                <w:rFonts w:hint="eastAsia" w:ascii="宋体" w:hAnsi="宋体" w:cs="宋体"/>
                <w:color w:val="auto"/>
                <w:sz w:val="21"/>
                <w:szCs w:val="21"/>
                <w:lang w:val="en-US" w:eastAsia="zh-CN"/>
              </w:rPr>
              <w:t>（2分）</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DE896">
            <w:pPr>
              <w:spacing w:line="360" w:lineRule="exact"/>
              <w:ind w:left="0" w:leftChars="0" w:firstLine="0" w:firstLineChars="0"/>
              <w:jc w:val="center"/>
              <w:rPr>
                <w:rFonts w:ascii="宋体" w:hAnsi="宋体" w:cs="宋体"/>
                <w:color w:val="auto"/>
                <w:sz w:val="21"/>
                <w:szCs w:val="21"/>
              </w:rPr>
            </w:pPr>
            <w:r>
              <w:rPr>
                <w:rFonts w:hint="eastAsia" w:ascii="宋体" w:hAnsi="宋体" w:cs="宋体"/>
                <w:color w:val="auto"/>
                <w:sz w:val="21"/>
                <w:szCs w:val="21"/>
                <w:lang w:val="en-US" w:eastAsia="zh-CN"/>
              </w:rPr>
              <w:t>0-2分</w:t>
            </w:r>
          </w:p>
        </w:tc>
        <w:tc>
          <w:tcPr>
            <w:tcW w:w="54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6D8265">
            <w:pPr>
              <w:spacing w:line="360" w:lineRule="exact"/>
              <w:ind w:left="1"/>
              <w:rPr>
                <w:rFonts w:ascii="宋体" w:hAnsi="宋体" w:cs="宋体"/>
                <w:color w:val="auto"/>
                <w:sz w:val="21"/>
                <w:szCs w:val="21"/>
              </w:rPr>
            </w:pPr>
            <w:r>
              <w:rPr>
                <w:rFonts w:hint="eastAsia" w:ascii="宋体" w:hAnsi="宋体" w:cs="宋体"/>
                <w:color w:val="auto"/>
                <w:sz w:val="21"/>
                <w:szCs w:val="21"/>
              </w:rPr>
              <w:t>投标人或所投产品</w:t>
            </w:r>
            <w:r>
              <w:rPr>
                <w:rFonts w:hint="eastAsia" w:ascii="宋体" w:hAnsi="宋体" w:eastAsia="Times New Roman" w:cs="宋体"/>
                <w:color w:val="auto"/>
                <w:sz w:val="21"/>
                <w:szCs w:val="21"/>
                <w:lang w:eastAsia="zh-CN"/>
              </w:rPr>
              <w:t>核心产品制造商</w:t>
            </w:r>
            <w:r>
              <w:rPr>
                <w:rFonts w:hint="eastAsia" w:ascii="宋体" w:hAnsi="宋体" w:eastAsia="宋体" w:cs="宋体"/>
                <w:color w:val="auto"/>
                <w:sz w:val="21"/>
                <w:szCs w:val="21"/>
                <w:lang w:val="en-US" w:eastAsia="zh-CN"/>
              </w:rPr>
              <w:t>提供所投产品2023年5月-2026年5月</w:t>
            </w:r>
            <w:r>
              <w:rPr>
                <w:rFonts w:hint="eastAsia" w:ascii="宋体" w:hAnsi="宋体" w:cs="宋体"/>
                <w:color w:val="auto"/>
                <w:sz w:val="21"/>
                <w:szCs w:val="21"/>
              </w:rPr>
              <w:t>（投标截止时间向前推算）以来的类似项目业绩</w:t>
            </w:r>
            <w:r>
              <w:rPr>
                <w:rFonts w:hint="eastAsia" w:ascii="宋体" w:hAnsi="宋体" w:eastAsia="宋体" w:cs="宋体"/>
                <w:color w:val="auto"/>
                <w:sz w:val="21"/>
                <w:szCs w:val="21"/>
                <w:lang w:val="en-US" w:eastAsia="zh-CN"/>
              </w:rPr>
              <w:t>材料</w:t>
            </w:r>
            <w:r>
              <w:rPr>
                <w:rFonts w:hint="eastAsia" w:ascii="宋体" w:hAnsi="宋体" w:cs="宋体"/>
                <w:color w:val="auto"/>
                <w:sz w:val="21"/>
                <w:szCs w:val="21"/>
              </w:rPr>
              <w:t>，1份有效业绩得</w:t>
            </w:r>
            <w:r>
              <w:rPr>
                <w:rFonts w:hint="eastAsia" w:ascii="宋体" w:hAnsi="宋体" w:eastAsia="宋体" w:cs="宋体"/>
                <w:color w:val="auto"/>
                <w:sz w:val="21"/>
                <w:szCs w:val="21"/>
                <w:lang w:val="en-US" w:eastAsia="zh-CN"/>
              </w:rPr>
              <w:t>1</w:t>
            </w:r>
            <w:r>
              <w:rPr>
                <w:rFonts w:hint="eastAsia" w:ascii="宋体" w:hAnsi="宋体" w:cs="宋体"/>
                <w:color w:val="auto"/>
                <w:sz w:val="21"/>
                <w:szCs w:val="21"/>
              </w:rPr>
              <w:t>分，最高得分为</w:t>
            </w:r>
            <w:r>
              <w:rPr>
                <w:rFonts w:hint="eastAsia" w:ascii="宋体" w:hAnsi="宋体" w:eastAsia="宋体" w:cs="宋体"/>
                <w:color w:val="auto"/>
                <w:sz w:val="21"/>
                <w:szCs w:val="21"/>
                <w:lang w:val="en-US" w:eastAsia="zh-CN"/>
              </w:rPr>
              <w:t>2</w:t>
            </w:r>
            <w:r>
              <w:rPr>
                <w:rFonts w:hint="eastAsia" w:ascii="宋体" w:hAnsi="宋体" w:cs="宋体"/>
                <w:color w:val="auto"/>
                <w:sz w:val="21"/>
                <w:szCs w:val="21"/>
              </w:rPr>
              <w:t>分。（注：业绩证明材料须提供合同原件扫描件加盖投标单位公章和中标通知书原件扫描件。未按要求提供证明材料的不得分；合同未显示签订日期或未显示项目名称,则该合同视为无效业绩,不予以得分。）</w:t>
            </w:r>
          </w:p>
        </w:tc>
      </w:tr>
      <w:tr w14:paraId="0B3E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0501AB9">
            <w:pPr>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BEC1840">
            <w:pPr>
              <w:spacing w:line="360" w:lineRule="exact"/>
              <w:ind w:left="1"/>
              <w:rPr>
                <w:rFonts w:hint="eastAsia" w:ascii="宋体" w:hAnsi="宋体" w:eastAsia="Times New Roman" w:cs="宋体"/>
                <w:color w:val="auto"/>
                <w:sz w:val="21"/>
                <w:szCs w:val="21"/>
                <w:lang w:val="en-US" w:eastAsia="zh-CN"/>
              </w:rPr>
            </w:pPr>
            <w:r>
              <w:rPr>
                <w:rFonts w:hint="eastAsia" w:ascii="宋体" w:hAnsi="宋体" w:eastAsia="Times New Roman" w:cs="宋体"/>
                <w:color w:val="auto"/>
                <w:sz w:val="21"/>
                <w:szCs w:val="21"/>
              </w:rPr>
              <w:t>综合评价</w:t>
            </w:r>
            <w:r>
              <w:rPr>
                <w:rFonts w:hint="eastAsia" w:ascii="宋体" w:hAnsi="宋体" w:eastAsia="Times New Roman" w:cs="宋体"/>
                <w:color w:val="auto"/>
                <w:sz w:val="21"/>
                <w:szCs w:val="21"/>
                <w:lang w:eastAsia="zh-CN"/>
              </w:rPr>
              <w:t>（</w:t>
            </w:r>
            <w:r>
              <w:rPr>
                <w:rFonts w:hint="eastAsia" w:ascii="宋体" w:hAnsi="宋体" w:eastAsia="Times New Roman" w:cs="宋体"/>
                <w:color w:val="auto"/>
                <w:sz w:val="21"/>
                <w:szCs w:val="21"/>
                <w:lang w:val="en-US" w:eastAsia="zh-CN"/>
              </w:rPr>
              <w:t>18分</w:t>
            </w:r>
            <w:r>
              <w:rPr>
                <w:rFonts w:hint="eastAsia" w:ascii="宋体" w:hAnsi="宋体" w:eastAsia="Times New Roman" w:cs="宋体"/>
                <w:color w:val="auto"/>
                <w:sz w:val="21"/>
                <w:szCs w:val="21"/>
                <w:lang w:eastAsia="zh-CN"/>
              </w:rPr>
              <w:t>）</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A26359">
            <w:pPr>
              <w:spacing w:line="360" w:lineRule="exact"/>
              <w:ind w:left="1"/>
              <w:rPr>
                <w:rFonts w:hint="default" w:ascii="宋体" w:hAnsi="宋体" w:eastAsia="Times New Roman" w:cs="宋体"/>
                <w:color w:val="auto"/>
                <w:sz w:val="21"/>
                <w:szCs w:val="21"/>
                <w:lang w:val="en-US" w:eastAsia="zh-CN"/>
              </w:rPr>
            </w:pPr>
            <w:r>
              <w:rPr>
                <w:rFonts w:hint="eastAsia" w:ascii="宋体" w:hAnsi="宋体" w:eastAsia="Times New Roman" w:cs="宋体"/>
                <w:color w:val="auto"/>
                <w:sz w:val="21"/>
                <w:szCs w:val="21"/>
                <w:lang w:val="en-US" w:eastAsia="zh-CN"/>
              </w:rPr>
              <w:t>0-18分</w:t>
            </w:r>
          </w:p>
        </w:tc>
        <w:tc>
          <w:tcPr>
            <w:tcW w:w="54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DF0733">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投标人或核心产品制造商具有信息安全管理体系认证证书、质量管理体系认证证书、职业健康安全管理体系证书。每提供1个计2</w:t>
            </w:r>
            <w:r>
              <w:rPr>
                <w:rFonts w:hint="eastAsia" w:ascii="宋体" w:hAnsi="宋体" w:eastAsia="Times New Roman" w:cs="宋体"/>
                <w:color w:val="auto"/>
                <w:sz w:val="21"/>
                <w:szCs w:val="21"/>
                <w:lang w:val="en-US" w:eastAsia="zh-CN"/>
              </w:rPr>
              <w:t>.5</w:t>
            </w:r>
            <w:r>
              <w:rPr>
                <w:rFonts w:hint="eastAsia" w:ascii="宋体" w:hAnsi="宋体" w:eastAsia="Times New Roman" w:cs="宋体"/>
                <w:color w:val="auto"/>
                <w:sz w:val="21"/>
                <w:szCs w:val="21"/>
                <w:lang w:eastAsia="zh-CN"/>
              </w:rPr>
              <w:t>分，满</w:t>
            </w:r>
            <w:r>
              <w:rPr>
                <w:rFonts w:hint="eastAsia" w:ascii="宋体" w:hAnsi="宋体" w:eastAsia="Times New Roman" w:cs="宋体"/>
                <w:color w:val="auto"/>
                <w:sz w:val="21"/>
                <w:szCs w:val="21"/>
                <w:highlight w:val="none"/>
                <w:lang w:eastAsia="zh-CN"/>
              </w:rPr>
              <w:t>分10分。</w:t>
            </w:r>
          </w:p>
          <w:p w14:paraId="31F40779">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rPr>
              <w:t>投标人或核心产品制造商拟派的项目经理具有计算机技术与软件专业高级及以上专业技术职称的，得5分，需提供项目经理证书扫描件、本单位为项目经理</w:t>
            </w:r>
            <w:r>
              <w:rPr>
                <w:rFonts w:hint="eastAsia" w:ascii="宋体" w:hAnsi="宋体" w:eastAsia="Times New Roman" w:cs="宋体"/>
                <w:color w:val="auto"/>
                <w:sz w:val="21"/>
                <w:szCs w:val="21"/>
                <w:highlight w:val="none"/>
              </w:rPr>
              <w:t>近</w:t>
            </w:r>
            <w:r>
              <w:rPr>
                <w:rFonts w:hint="eastAsia" w:ascii="宋体" w:hAnsi="宋体" w:eastAsia="宋体" w:cs="宋体"/>
                <w:color w:val="auto"/>
                <w:sz w:val="21"/>
                <w:szCs w:val="21"/>
                <w:highlight w:val="none"/>
                <w:lang w:eastAsia="zh-CN"/>
              </w:rPr>
              <w:t>一</w:t>
            </w:r>
            <w:r>
              <w:rPr>
                <w:rFonts w:hint="eastAsia" w:ascii="宋体" w:hAnsi="宋体" w:eastAsia="Times New Roman" w:cs="宋体"/>
                <w:color w:val="auto"/>
                <w:sz w:val="21"/>
                <w:szCs w:val="21"/>
                <w:highlight w:val="none"/>
              </w:rPr>
              <w:t>月</w:t>
            </w:r>
            <w:r>
              <w:rPr>
                <w:rFonts w:hint="eastAsia" w:ascii="宋体" w:hAnsi="宋体" w:eastAsia="Times New Roman" w:cs="宋体"/>
                <w:color w:val="auto"/>
                <w:sz w:val="21"/>
                <w:szCs w:val="21"/>
              </w:rPr>
              <w:t>缴纳社保的证明，否则不得分。</w:t>
            </w:r>
          </w:p>
          <w:p w14:paraId="723F6669">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rPr>
              <w:t>投标人或智慧疫苗接种箱产品制造商拟派项目组成人员符合以下条件的，具有医疗器械专业工程师专业技术资格证书，并提供官方网站职称证书查询结果截图的，得3分，需提供由投标人或所投相关产品制造商为其缴纳的</w:t>
            </w:r>
            <w:r>
              <w:rPr>
                <w:rFonts w:hint="eastAsia" w:ascii="宋体" w:hAnsi="宋体" w:eastAsia="Times New Roman" w:cs="宋体"/>
                <w:color w:val="auto"/>
                <w:sz w:val="21"/>
                <w:szCs w:val="21"/>
                <w:highlight w:val="none"/>
              </w:rPr>
              <w:t>近</w:t>
            </w:r>
            <w:r>
              <w:rPr>
                <w:rFonts w:hint="eastAsia" w:ascii="宋体" w:hAnsi="宋体" w:eastAsia="宋体" w:cs="宋体"/>
                <w:color w:val="auto"/>
                <w:sz w:val="21"/>
                <w:szCs w:val="21"/>
                <w:highlight w:val="none"/>
                <w:lang w:eastAsia="zh-CN"/>
              </w:rPr>
              <w:t>一</w:t>
            </w:r>
            <w:r>
              <w:rPr>
                <w:rFonts w:hint="eastAsia" w:ascii="宋体" w:hAnsi="宋体" w:eastAsia="Times New Roman" w:cs="宋体"/>
                <w:color w:val="auto"/>
                <w:sz w:val="21"/>
                <w:szCs w:val="21"/>
                <w:highlight w:val="none"/>
              </w:rPr>
              <w:t>月缴</w:t>
            </w:r>
            <w:r>
              <w:rPr>
                <w:rFonts w:hint="eastAsia" w:ascii="宋体" w:hAnsi="宋体" w:eastAsia="Times New Roman" w:cs="宋体"/>
                <w:color w:val="auto"/>
                <w:sz w:val="21"/>
                <w:szCs w:val="21"/>
              </w:rPr>
              <w:t>纳社保的证明。</w:t>
            </w:r>
          </w:p>
          <w:p w14:paraId="73F3D7E2">
            <w:pPr>
              <w:spacing w:line="360" w:lineRule="exact"/>
              <w:ind w:left="1"/>
              <w:rPr>
                <w:rFonts w:hint="default" w:ascii="宋体" w:hAnsi="宋体" w:eastAsia="Times New Roman" w:cs="宋体"/>
                <w:color w:val="auto"/>
                <w:sz w:val="21"/>
                <w:szCs w:val="21"/>
                <w:lang w:val="en-US" w:eastAsia="zh-CN"/>
              </w:rPr>
            </w:pPr>
            <w:r>
              <w:rPr>
                <w:rFonts w:hint="eastAsia" w:ascii="宋体" w:hAnsi="宋体" w:eastAsia="Times New Roman" w:cs="宋体"/>
                <w:color w:val="auto"/>
                <w:sz w:val="21"/>
                <w:szCs w:val="21"/>
                <w:lang w:eastAsia="zh-CN"/>
              </w:rPr>
              <w:t>注：须提供以上相关证书复印件加盖投标人公章，未提供证明或不符合要求或开标现场无法查验信息的不予计分。</w:t>
            </w:r>
          </w:p>
        </w:tc>
      </w:tr>
      <w:tr w14:paraId="292C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52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3A2296B">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rPr>
              <w:t>技术评分（</w:t>
            </w:r>
            <w:r>
              <w:rPr>
                <w:rFonts w:hint="eastAsia" w:ascii="宋体" w:hAnsi="宋体" w:eastAsia="宋体" w:cs="宋体"/>
                <w:color w:val="auto"/>
                <w:sz w:val="21"/>
                <w:szCs w:val="21"/>
                <w:lang w:val="en-US" w:eastAsia="zh-CN"/>
              </w:rPr>
              <w:t>50</w:t>
            </w:r>
            <w:r>
              <w:rPr>
                <w:rFonts w:hint="eastAsia" w:ascii="宋体" w:hAnsi="宋体" w:eastAsia="Times New Roman" w:cs="宋体"/>
                <w:color w:val="auto"/>
                <w:sz w:val="21"/>
                <w:szCs w:val="21"/>
              </w:rPr>
              <w:t>分）</w:t>
            </w:r>
          </w:p>
        </w:tc>
      </w:tr>
      <w:tr w14:paraId="4429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9DB9E5D">
            <w:pPr>
              <w:spacing w:line="360" w:lineRule="exact"/>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68DF531">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lang w:val="en-US" w:eastAsia="zh-CN"/>
              </w:rPr>
              <w:t>技术参数</w:t>
            </w:r>
            <w:r>
              <w:rPr>
                <w:rFonts w:hint="eastAsia" w:ascii="宋体" w:hAnsi="宋体" w:eastAsia="Times New Roman" w:cs="宋体"/>
                <w:color w:val="auto"/>
                <w:sz w:val="21"/>
                <w:szCs w:val="21"/>
                <w:lang w:eastAsia="zh-CN"/>
              </w:rPr>
              <w:t>（</w:t>
            </w:r>
            <w:r>
              <w:rPr>
                <w:rFonts w:hint="eastAsia" w:ascii="宋体" w:hAnsi="宋体" w:eastAsia="Times New Roman" w:cs="宋体"/>
                <w:color w:val="auto"/>
                <w:sz w:val="21"/>
                <w:szCs w:val="21"/>
                <w:lang w:val="en-US" w:eastAsia="zh-CN"/>
              </w:rPr>
              <w:t>20</w:t>
            </w:r>
            <w:r>
              <w:rPr>
                <w:rFonts w:hint="eastAsia" w:ascii="宋体" w:hAnsi="宋体" w:eastAsia="Times New Roman" w:cs="宋体"/>
                <w:color w:val="auto"/>
                <w:sz w:val="21"/>
                <w:szCs w:val="21"/>
              </w:rPr>
              <w:t>分</w:t>
            </w:r>
            <w:r>
              <w:rPr>
                <w:rFonts w:hint="eastAsia" w:ascii="宋体" w:hAnsi="宋体" w:eastAsia="Times New Roman" w:cs="宋体"/>
                <w:color w:val="auto"/>
                <w:sz w:val="21"/>
                <w:szCs w:val="21"/>
                <w:lang w:eastAsia="zh-CN"/>
              </w:rPr>
              <w:t>）</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168063">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rPr>
              <w:t>0-</w:t>
            </w:r>
            <w:r>
              <w:rPr>
                <w:rFonts w:hint="eastAsia" w:ascii="宋体" w:hAnsi="宋体" w:eastAsia="Times New Roman" w:cs="宋体"/>
                <w:color w:val="auto"/>
                <w:sz w:val="21"/>
                <w:szCs w:val="21"/>
                <w:lang w:val="en-US" w:eastAsia="zh-CN"/>
              </w:rPr>
              <w:t>20</w:t>
            </w:r>
            <w:r>
              <w:rPr>
                <w:rFonts w:hint="eastAsia" w:ascii="宋体" w:hAnsi="宋体" w:eastAsia="Times New Roman" w:cs="宋体"/>
                <w:color w:val="auto"/>
                <w:sz w:val="21"/>
                <w:szCs w:val="21"/>
              </w:rPr>
              <w:t>分</w:t>
            </w:r>
          </w:p>
        </w:tc>
        <w:tc>
          <w:tcPr>
            <w:tcW w:w="54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B7029F">
            <w:pPr>
              <w:spacing w:line="360" w:lineRule="exact"/>
              <w:ind w:left="1"/>
              <w:rPr>
                <w:rFonts w:hint="eastAsia" w:ascii="宋体" w:hAnsi="宋体" w:eastAsia="Times New Roman" w:cs="宋体"/>
                <w:color w:val="auto"/>
                <w:sz w:val="21"/>
                <w:szCs w:val="21"/>
                <w:lang w:val="en-US" w:eastAsia="zh-CN"/>
              </w:rPr>
            </w:pPr>
            <w:r>
              <w:rPr>
                <w:rFonts w:hint="eastAsia" w:ascii="宋体" w:hAnsi="宋体" w:eastAsia="Times New Roman" w:cs="宋体"/>
                <w:color w:val="auto"/>
                <w:sz w:val="21"/>
                <w:szCs w:val="21"/>
                <w:lang w:val="en-US" w:eastAsia="zh-CN"/>
              </w:rPr>
              <w:t>对采购需求中技术指标要求进行评审，全部满足的得满分20分，“▲”重点指标有一项负偏离扣2分（如有），其他非“▲”有一项负偏离扣</w:t>
            </w:r>
            <w:r>
              <w:rPr>
                <w:rFonts w:hint="eastAsia" w:ascii="宋体" w:hAnsi="宋体" w:cs="宋体"/>
                <w:color w:val="auto"/>
                <w:sz w:val="21"/>
                <w:szCs w:val="21"/>
                <w:lang w:val="en-US" w:eastAsia="zh-CN"/>
              </w:rPr>
              <w:t>0.5</w:t>
            </w:r>
            <w:r>
              <w:rPr>
                <w:rFonts w:hint="eastAsia" w:ascii="宋体" w:hAnsi="宋体" w:eastAsia="Times New Roman" w:cs="宋体"/>
                <w:color w:val="auto"/>
                <w:sz w:val="21"/>
                <w:szCs w:val="21"/>
                <w:lang w:val="en-US" w:eastAsia="zh-CN"/>
              </w:rPr>
              <w:t>分，扣完为止（提供的相关内容需注明本项参数在技术资料中所在页码及条目号并在响应文件偏离表中注明响应文件所在页）</w:t>
            </w:r>
          </w:p>
          <w:p w14:paraId="1594D7B4">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lang w:val="en-US" w:eastAsia="zh-CN"/>
              </w:rPr>
              <w:t>注：须提供相应的技术支持资料。技术支持资料是指以制造商公开发布的印刷资料【包括技术白皮书（Data sheet）、技术说明书、产品介绍彩页等】或第三方检测机构出具的检测报告等形式为准，凡不符合上述要求的，可以视为无效技术支持资料。如果技术支持资料页数很多，报价人可以只提供关键页的复印件，但是应当包含响应参数所在页的内容，否则可以视为无效技术支持资料。若第三方检测机构出具的检测报告与制造商公开发布的印刷资料不一致，以第三方检测机构出具的检测报告为准。</w:t>
            </w:r>
          </w:p>
        </w:tc>
      </w:tr>
      <w:tr w14:paraId="74F2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62" w:type="dxa"/>
            <w:tcBorders>
              <w:top w:val="single" w:color="auto" w:sz="4" w:space="0"/>
              <w:left w:val="single" w:color="auto" w:sz="4" w:space="0"/>
              <w:right w:val="single" w:color="auto" w:sz="4" w:space="0"/>
            </w:tcBorders>
            <w:shd w:val="clear" w:color="auto" w:fill="auto"/>
            <w:vAlign w:val="center"/>
          </w:tcPr>
          <w:p w14:paraId="474D06B6">
            <w:pPr>
              <w:spacing w:line="360" w:lineRule="exact"/>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5</w:t>
            </w:r>
          </w:p>
        </w:tc>
        <w:tc>
          <w:tcPr>
            <w:tcW w:w="1237" w:type="dxa"/>
            <w:tcBorders>
              <w:top w:val="single" w:color="auto" w:sz="4" w:space="0"/>
              <w:left w:val="single" w:color="auto" w:sz="4" w:space="0"/>
              <w:right w:val="single" w:color="auto" w:sz="4" w:space="0"/>
            </w:tcBorders>
            <w:shd w:val="clear" w:color="auto" w:fill="auto"/>
            <w:vAlign w:val="center"/>
          </w:tcPr>
          <w:p w14:paraId="0E0984C5">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lang w:eastAsia="zh-CN"/>
              </w:rPr>
              <w:t>实施方案（</w:t>
            </w:r>
            <w:r>
              <w:rPr>
                <w:rFonts w:hint="eastAsia" w:ascii="宋体" w:hAnsi="宋体" w:eastAsia="Times New Roman" w:cs="宋体"/>
                <w:color w:val="auto"/>
                <w:sz w:val="21"/>
                <w:szCs w:val="21"/>
                <w:lang w:val="en-US" w:eastAsia="zh-CN"/>
              </w:rPr>
              <w:t>8</w:t>
            </w:r>
            <w:r>
              <w:rPr>
                <w:rFonts w:hint="eastAsia" w:ascii="宋体" w:hAnsi="宋体" w:eastAsia="Times New Roman" w:cs="宋体"/>
                <w:color w:val="auto"/>
                <w:sz w:val="21"/>
                <w:szCs w:val="21"/>
              </w:rPr>
              <w:t>分</w:t>
            </w:r>
            <w:r>
              <w:rPr>
                <w:rFonts w:hint="eastAsia" w:ascii="宋体" w:hAnsi="宋体" w:eastAsia="Times New Roman" w:cs="宋体"/>
                <w:color w:val="auto"/>
                <w:sz w:val="21"/>
                <w:szCs w:val="21"/>
                <w:lang w:eastAsia="zh-CN"/>
              </w:rPr>
              <w:t>）</w:t>
            </w:r>
          </w:p>
        </w:tc>
        <w:tc>
          <w:tcPr>
            <w:tcW w:w="1035" w:type="dxa"/>
            <w:gridSpan w:val="2"/>
            <w:tcBorders>
              <w:top w:val="single" w:color="auto" w:sz="4" w:space="0"/>
              <w:left w:val="single" w:color="auto" w:sz="4" w:space="0"/>
              <w:right w:val="single" w:color="auto" w:sz="4" w:space="0"/>
            </w:tcBorders>
            <w:shd w:val="clear" w:color="auto" w:fill="auto"/>
            <w:vAlign w:val="center"/>
          </w:tcPr>
          <w:p w14:paraId="1C08706C">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rPr>
              <w:t>0-</w:t>
            </w:r>
            <w:r>
              <w:rPr>
                <w:rFonts w:hint="eastAsia" w:ascii="宋体" w:hAnsi="宋体" w:eastAsia="宋体" w:cs="宋体"/>
                <w:color w:val="auto"/>
                <w:sz w:val="21"/>
                <w:szCs w:val="21"/>
                <w:lang w:val="en-US" w:eastAsia="zh-CN"/>
              </w:rPr>
              <w:t>8</w:t>
            </w:r>
            <w:r>
              <w:rPr>
                <w:rFonts w:hint="eastAsia" w:ascii="宋体" w:hAnsi="宋体" w:eastAsia="Times New Roman" w:cs="宋体"/>
                <w:color w:val="auto"/>
                <w:sz w:val="21"/>
                <w:szCs w:val="21"/>
              </w:rPr>
              <w:t>分</w:t>
            </w:r>
          </w:p>
        </w:tc>
        <w:tc>
          <w:tcPr>
            <w:tcW w:w="5494" w:type="dxa"/>
            <w:gridSpan w:val="4"/>
            <w:tcBorders>
              <w:top w:val="single" w:color="auto" w:sz="4" w:space="0"/>
              <w:left w:val="single" w:color="auto" w:sz="4" w:space="0"/>
              <w:right w:val="single" w:color="auto" w:sz="4" w:space="0"/>
            </w:tcBorders>
            <w:shd w:val="clear" w:color="auto" w:fill="auto"/>
          </w:tcPr>
          <w:p w14:paraId="2098EF52">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根据投标人提供的项目实施方案：包括但不限于供货计划及保障措施人力资源安排方案设备安装、调试相应情况等，根据投标人提供的项目实施方案进行评价：</w:t>
            </w:r>
          </w:p>
          <w:p w14:paraId="1202BD82">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1.提供符合采购需求全面详实的有效方案，无缺陷的得</w:t>
            </w:r>
            <w:r>
              <w:rPr>
                <w:rFonts w:hint="eastAsia" w:ascii="宋体" w:hAnsi="宋体" w:eastAsia="Times New Roman" w:cs="宋体"/>
                <w:color w:val="auto"/>
                <w:sz w:val="21"/>
                <w:szCs w:val="21"/>
                <w:lang w:val="en-US" w:eastAsia="zh-CN"/>
              </w:rPr>
              <w:t>8</w:t>
            </w:r>
            <w:r>
              <w:rPr>
                <w:rFonts w:hint="eastAsia" w:ascii="宋体" w:hAnsi="宋体" w:eastAsia="Times New Roman" w:cs="宋体"/>
                <w:color w:val="auto"/>
                <w:sz w:val="21"/>
                <w:szCs w:val="21"/>
                <w:lang w:eastAsia="zh-CN"/>
              </w:rPr>
              <w:t>分；</w:t>
            </w:r>
          </w:p>
          <w:p w14:paraId="68E3556C">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2.方案内容存在缺陷的得</w:t>
            </w:r>
            <w:r>
              <w:rPr>
                <w:rFonts w:hint="eastAsia" w:ascii="宋体" w:hAnsi="宋体" w:eastAsia="Times New Roman" w:cs="宋体"/>
                <w:color w:val="auto"/>
                <w:sz w:val="21"/>
                <w:szCs w:val="21"/>
                <w:lang w:val="en-US" w:eastAsia="zh-CN"/>
              </w:rPr>
              <w:t>5</w:t>
            </w:r>
            <w:r>
              <w:rPr>
                <w:rFonts w:hint="eastAsia" w:ascii="宋体" w:hAnsi="宋体" w:eastAsia="Times New Roman" w:cs="宋体"/>
                <w:color w:val="auto"/>
                <w:sz w:val="21"/>
                <w:szCs w:val="21"/>
                <w:lang w:eastAsia="zh-CN"/>
              </w:rPr>
              <w:t>分；</w:t>
            </w:r>
          </w:p>
          <w:p w14:paraId="771E185F">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3.方案内容存在不符合项目需求或方案中缺少上述任意一项内容的得</w:t>
            </w:r>
            <w:r>
              <w:rPr>
                <w:rFonts w:hint="eastAsia" w:ascii="宋体" w:hAnsi="宋体" w:eastAsia="Times New Roman" w:cs="宋体"/>
                <w:color w:val="auto"/>
                <w:sz w:val="21"/>
                <w:szCs w:val="21"/>
                <w:lang w:val="en-US" w:eastAsia="zh-CN"/>
              </w:rPr>
              <w:t>2</w:t>
            </w:r>
            <w:r>
              <w:rPr>
                <w:rFonts w:hint="eastAsia" w:ascii="宋体" w:hAnsi="宋体" w:eastAsia="Times New Roman" w:cs="宋体"/>
                <w:color w:val="auto"/>
                <w:sz w:val="21"/>
                <w:szCs w:val="21"/>
                <w:lang w:eastAsia="zh-CN"/>
              </w:rPr>
              <w:t>分；</w:t>
            </w:r>
          </w:p>
          <w:p w14:paraId="4E885D5D">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4.未提供不得分。</w:t>
            </w:r>
          </w:p>
          <w:p w14:paraId="719B8130">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注：1.缺陷是指方案内容与项目需求不完全一致、存在相互矛盾内容以及未针对本项目编写的任意一种情形。</w:t>
            </w:r>
          </w:p>
          <w:p w14:paraId="6C99B412">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lang w:eastAsia="zh-CN"/>
              </w:rPr>
              <w:t>2.不符合项目需求是指存在与本项目执行无关的内容、存在相关内容在实际操作中不能运用的任意一种情形。</w:t>
            </w:r>
          </w:p>
        </w:tc>
      </w:tr>
      <w:tr w14:paraId="126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right w:val="single" w:color="auto" w:sz="4" w:space="0"/>
            </w:tcBorders>
            <w:shd w:val="clear" w:color="auto" w:fill="auto"/>
            <w:vAlign w:val="center"/>
          </w:tcPr>
          <w:p w14:paraId="7AC85FBF">
            <w:pPr>
              <w:spacing w:line="360" w:lineRule="exact"/>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6</w:t>
            </w:r>
          </w:p>
        </w:tc>
        <w:tc>
          <w:tcPr>
            <w:tcW w:w="1237" w:type="dxa"/>
            <w:tcBorders>
              <w:top w:val="single" w:color="auto" w:sz="4" w:space="0"/>
              <w:left w:val="single" w:color="auto" w:sz="4" w:space="0"/>
              <w:right w:val="single" w:color="auto" w:sz="4" w:space="0"/>
            </w:tcBorders>
            <w:shd w:val="clear" w:color="auto" w:fill="auto"/>
            <w:vAlign w:val="center"/>
          </w:tcPr>
          <w:p w14:paraId="2A7F167C">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lang w:eastAsia="zh-CN"/>
              </w:rPr>
              <w:t>培训方案（</w:t>
            </w:r>
            <w:r>
              <w:rPr>
                <w:rFonts w:hint="eastAsia" w:ascii="宋体" w:hAnsi="宋体" w:eastAsia="Times New Roman" w:cs="宋体"/>
                <w:color w:val="auto"/>
                <w:sz w:val="21"/>
                <w:szCs w:val="21"/>
                <w:lang w:val="en-US" w:eastAsia="zh-CN"/>
              </w:rPr>
              <w:t>8</w:t>
            </w:r>
            <w:r>
              <w:rPr>
                <w:rFonts w:hint="eastAsia" w:ascii="宋体" w:hAnsi="宋体" w:eastAsia="Times New Roman" w:cs="宋体"/>
                <w:color w:val="auto"/>
                <w:sz w:val="21"/>
                <w:szCs w:val="21"/>
              </w:rPr>
              <w:t>分</w:t>
            </w:r>
            <w:r>
              <w:rPr>
                <w:rFonts w:hint="eastAsia" w:ascii="宋体" w:hAnsi="宋体" w:eastAsia="Times New Roman" w:cs="宋体"/>
                <w:color w:val="auto"/>
                <w:sz w:val="21"/>
                <w:szCs w:val="21"/>
                <w:lang w:eastAsia="zh-CN"/>
              </w:rPr>
              <w:t>）</w:t>
            </w:r>
          </w:p>
        </w:tc>
        <w:tc>
          <w:tcPr>
            <w:tcW w:w="1035" w:type="dxa"/>
            <w:gridSpan w:val="2"/>
            <w:tcBorders>
              <w:top w:val="single" w:color="auto" w:sz="4" w:space="0"/>
              <w:left w:val="single" w:color="auto" w:sz="4" w:space="0"/>
              <w:right w:val="single" w:color="auto" w:sz="4" w:space="0"/>
            </w:tcBorders>
            <w:shd w:val="clear" w:color="auto" w:fill="auto"/>
            <w:vAlign w:val="center"/>
          </w:tcPr>
          <w:p w14:paraId="26C2AE58">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rPr>
              <w:t>0-</w:t>
            </w:r>
            <w:r>
              <w:rPr>
                <w:rFonts w:hint="eastAsia" w:ascii="宋体" w:hAnsi="宋体" w:eastAsia="宋体" w:cs="宋体"/>
                <w:color w:val="auto"/>
                <w:sz w:val="21"/>
                <w:szCs w:val="21"/>
                <w:lang w:val="en-US" w:eastAsia="zh-CN"/>
              </w:rPr>
              <w:t>8</w:t>
            </w:r>
            <w:r>
              <w:rPr>
                <w:rFonts w:hint="eastAsia" w:ascii="宋体" w:hAnsi="宋体" w:eastAsia="Times New Roman" w:cs="宋体"/>
                <w:color w:val="auto"/>
                <w:sz w:val="21"/>
                <w:szCs w:val="21"/>
              </w:rPr>
              <w:t>分</w:t>
            </w:r>
          </w:p>
        </w:tc>
        <w:tc>
          <w:tcPr>
            <w:tcW w:w="5494" w:type="dxa"/>
            <w:gridSpan w:val="4"/>
            <w:tcBorders>
              <w:top w:val="single" w:color="auto" w:sz="4" w:space="0"/>
              <w:left w:val="single" w:color="auto" w:sz="4" w:space="0"/>
              <w:bottom w:val="single" w:color="auto" w:sz="4" w:space="0"/>
              <w:right w:val="single" w:color="auto" w:sz="4" w:space="0"/>
            </w:tcBorders>
            <w:shd w:val="clear" w:color="auto" w:fill="auto"/>
          </w:tcPr>
          <w:p w14:paraId="33D06932">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根据投标人提供的培训方案：包括但不限于培训内容、培训计划、培训团队及培训时间响应情况等。根据投标人提供的培训方案进行评价：</w:t>
            </w:r>
          </w:p>
          <w:p w14:paraId="53D2DAD2">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1.提供符合采购需求全面详实的有效方案，无缺陷的得</w:t>
            </w:r>
            <w:r>
              <w:rPr>
                <w:rFonts w:hint="eastAsia" w:ascii="宋体" w:hAnsi="宋体" w:eastAsia="Times New Roman" w:cs="宋体"/>
                <w:color w:val="auto"/>
                <w:sz w:val="21"/>
                <w:szCs w:val="21"/>
                <w:lang w:val="en-US" w:eastAsia="zh-CN"/>
              </w:rPr>
              <w:t>8</w:t>
            </w:r>
            <w:r>
              <w:rPr>
                <w:rFonts w:hint="eastAsia" w:ascii="宋体" w:hAnsi="宋体" w:eastAsia="Times New Roman" w:cs="宋体"/>
                <w:color w:val="auto"/>
                <w:sz w:val="21"/>
                <w:szCs w:val="21"/>
                <w:lang w:eastAsia="zh-CN"/>
              </w:rPr>
              <w:t>分；</w:t>
            </w:r>
          </w:p>
          <w:p w14:paraId="49A64B1D">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2.方案内容存在缺陷的得</w:t>
            </w:r>
            <w:r>
              <w:rPr>
                <w:rFonts w:hint="eastAsia" w:ascii="宋体" w:hAnsi="宋体" w:eastAsia="Times New Roman" w:cs="宋体"/>
                <w:color w:val="auto"/>
                <w:sz w:val="21"/>
                <w:szCs w:val="21"/>
                <w:lang w:val="en-US" w:eastAsia="zh-CN"/>
              </w:rPr>
              <w:t>5</w:t>
            </w:r>
            <w:r>
              <w:rPr>
                <w:rFonts w:hint="eastAsia" w:ascii="宋体" w:hAnsi="宋体" w:eastAsia="Times New Roman" w:cs="宋体"/>
                <w:color w:val="auto"/>
                <w:sz w:val="21"/>
                <w:szCs w:val="21"/>
                <w:lang w:eastAsia="zh-CN"/>
              </w:rPr>
              <w:t>分；</w:t>
            </w:r>
          </w:p>
          <w:p w14:paraId="255F7FA4">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3.方案内容存在不符合项目需求或方案中缺少上述任意一项内容的得</w:t>
            </w:r>
            <w:r>
              <w:rPr>
                <w:rFonts w:hint="eastAsia" w:ascii="宋体" w:hAnsi="宋体" w:eastAsia="Times New Roman" w:cs="宋体"/>
                <w:color w:val="auto"/>
                <w:sz w:val="21"/>
                <w:szCs w:val="21"/>
                <w:lang w:val="en-US" w:eastAsia="zh-CN"/>
              </w:rPr>
              <w:t>2</w:t>
            </w:r>
            <w:r>
              <w:rPr>
                <w:rFonts w:hint="eastAsia" w:ascii="宋体" w:hAnsi="宋体" w:eastAsia="Times New Roman" w:cs="宋体"/>
                <w:color w:val="auto"/>
                <w:sz w:val="21"/>
                <w:szCs w:val="21"/>
                <w:lang w:eastAsia="zh-CN"/>
              </w:rPr>
              <w:t>分；</w:t>
            </w:r>
          </w:p>
          <w:p w14:paraId="14D6B46D">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4.未提供不得分。</w:t>
            </w:r>
          </w:p>
          <w:p w14:paraId="4436BDE3">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注：1.缺陷是指方案内容与项目需求不完全一致、存在相互矛盾内容以及未针对本项目编写的任意一种情形。</w:t>
            </w:r>
          </w:p>
          <w:p w14:paraId="1007CF24">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lang w:eastAsia="zh-CN"/>
              </w:rPr>
              <w:t>2.不符合项目需求是指存在与本项目执行无关的内容、存在相关内容在实际操作中不能运用的任意一种情形。</w:t>
            </w:r>
          </w:p>
        </w:tc>
      </w:tr>
      <w:tr w14:paraId="67D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2" w:type="dxa"/>
            <w:tcBorders>
              <w:left w:val="single" w:color="auto" w:sz="4" w:space="0"/>
              <w:right w:val="single" w:color="auto" w:sz="4" w:space="0"/>
            </w:tcBorders>
            <w:shd w:val="clear" w:color="auto" w:fill="auto"/>
            <w:vAlign w:val="center"/>
          </w:tcPr>
          <w:p w14:paraId="7C42DF0C">
            <w:pPr>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237" w:type="dxa"/>
            <w:tcBorders>
              <w:left w:val="single" w:color="auto" w:sz="4" w:space="0"/>
              <w:right w:val="single" w:color="auto" w:sz="4" w:space="0"/>
            </w:tcBorders>
            <w:shd w:val="clear" w:color="auto" w:fill="auto"/>
            <w:vAlign w:val="center"/>
          </w:tcPr>
          <w:p w14:paraId="6F0EDC7C">
            <w:pPr>
              <w:spacing w:line="360" w:lineRule="exact"/>
              <w:ind w:left="1"/>
              <w:rPr>
                <w:rFonts w:hint="default" w:ascii="宋体" w:hAnsi="宋体" w:eastAsia="Times New Roman" w:cs="宋体"/>
                <w:color w:val="auto"/>
                <w:sz w:val="21"/>
                <w:szCs w:val="21"/>
                <w:lang w:val="en-US" w:eastAsia="zh-CN"/>
              </w:rPr>
            </w:pPr>
            <w:r>
              <w:rPr>
                <w:rFonts w:hint="eastAsia" w:ascii="宋体" w:hAnsi="宋体" w:eastAsia="Times New Roman" w:cs="宋体"/>
                <w:color w:val="auto"/>
                <w:sz w:val="21"/>
                <w:szCs w:val="21"/>
              </w:rPr>
              <w:t>售后服务</w:t>
            </w:r>
            <w:r>
              <w:rPr>
                <w:rFonts w:hint="eastAsia" w:ascii="宋体" w:hAnsi="宋体" w:eastAsia="Times New Roman" w:cs="宋体"/>
                <w:color w:val="auto"/>
                <w:sz w:val="21"/>
                <w:szCs w:val="21"/>
                <w:lang w:eastAsia="zh-CN"/>
              </w:rPr>
              <w:t>（</w:t>
            </w:r>
            <w:r>
              <w:rPr>
                <w:rFonts w:hint="eastAsia" w:ascii="宋体" w:hAnsi="宋体" w:eastAsia="Times New Roman" w:cs="宋体"/>
                <w:color w:val="auto"/>
                <w:sz w:val="21"/>
                <w:szCs w:val="21"/>
                <w:lang w:val="en-US" w:eastAsia="zh-CN"/>
              </w:rPr>
              <w:t>8分）</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9B11A">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rPr>
              <w:t>0-</w:t>
            </w:r>
            <w:r>
              <w:rPr>
                <w:rFonts w:hint="eastAsia" w:ascii="宋体" w:hAnsi="宋体" w:eastAsia="宋体" w:cs="宋体"/>
                <w:color w:val="auto"/>
                <w:sz w:val="21"/>
                <w:szCs w:val="21"/>
                <w:lang w:val="en-US" w:eastAsia="zh-CN"/>
              </w:rPr>
              <w:t>8</w:t>
            </w:r>
            <w:r>
              <w:rPr>
                <w:rFonts w:hint="eastAsia" w:ascii="宋体" w:hAnsi="宋体" w:eastAsia="Times New Roman" w:cs="宋体"/>
                <w:color w:val="auto"/>
                <w:sz w:val="21"/>
                <w:szCs w:val="21"/>
              </w:rPr>
              <w:t>分</w:t>
            </w:r>
          </w:p>
        </w:tc>
        <w:tc>
          <w:tcPr>
            <w:tcW w:w="54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CBC2E6">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根据投标人提供的售后服务方案：包括但不限于是否有稳定的售后服务团队、现场技术支援能力、在质保期内对维修、服务时间响应情况等。根据投标人提供的售后服务方案进行评价：</w:t>
            </w:r>
          </w:p>
          <w:p w14:paraId="6AFF3594">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1.提供符合采购需求全面详实的有效方案，无缺陷的得</w:t>
            </w:r>
            <w:r>
              <w:rPr>
                <w:rFonts w:hint="eastAsia" w:ascii="宋体" w:hAnsi="宋体" w:eastAsia="Times New Roman" w:cs="宋体"/>
                <w:color w:val="auto"/>
                <w:sz w:val="21"/>
                <w:szCs w:val="21"/>
                <w:lang w:val="en-US" w:eastAsia="zh-CN"/>
              </w:rPr>
              <w:t>8</w:t>
            </w:r>
            <w:r>
              <w:rPr>
                <w:rFonts w:hint="eastAsia" w:ascii="宋体" w:hAnsi="宋体" w:eastAsia="Times New Roman" w:cs="宋体"/>
                <w:color w:val="auto"/>
                <w:sz w:val="21"/>
                <w:szCs w:val="21"/>
                <w:lang w:eastAsia="zh-CN"/>
              </w:rPr>
              <w:t>分；</w:t>
            </w:r>
          </w:p>
          <w:p w14:paraId="2D737133">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2.方案内容存在缺陷的得</w:t>
            </w:r>
            <w:r>
              <w:rPr>
                <w:rFonts w:hint="eastAsia" w:ascii="宋体" w:hAnsi="宋体" w:eastAsia="Times New Roman" w:cs="宋体"/>
                <w:color w:val="auto"/>
                <w:sz w:val="21"/>
                <w:szCs w:val="21"/>
                <w:lang w:val="en-US" w:eastAsia="zh-CN"/>
              </w:rPr>
              <w:t>5</w:t>
            </w:r>
            <w:r>
              <w:rPr>
                <w:rFonts w:hint="eastAsia" w:ascii="宋体" w:hAnsi="宋体" w:eastAsia="Times New Roman" w:cs="宋体"/>
                <w:color w:val="auto"/>
                <w:sz w:val="21"/>
                <w:szCs w:val="21"/>
                <w:lang w:eastAsia="zh-CN"/>
              </w:rPr>
              <w:t>分；</w:t>
            </w:r>
          </w:p>
          <w:p w14:paraId="21E390A2">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3.方案内容存在不符合项目需求或方案中缺少上述任意一项内容的得</w:t>
            </w:r>
            <w:r>
              <w:rPr>
                <w:rFonts w:hint="eastAsia" w:ascii="宋体" w:hAnsi="宋体" w:eastAsia="Times New Roman" w:cs="宋体"/>
                <w:color w:val="auto"/>
                <w:sz w:val="21"/>
                <w:szCs w:val="21"/>
                <w:lang w:val="en-US" w:eastAsia="zh-CN"/>
              </w:rPr>
              <w:t>2</w:t>
            </w:r>
            <w:r>
              <w:rPr>
                <w:rFonts w:hint="eastAsia" w:ascii="宋体" w:hAnsi="宋体" w:eastAsia="Times New Roman" w:cs="宋体"/>
                <w:color w:val="auto"/>
                <w:sz w:val="21"/>
                <w:szCs w:val="21"/>
                <w:lang w:eastAsia="zh-CN"/>
              </w:rPr>
              <w:t>分；</w:t>
            </w:r>
          </w:p>
          <w:p w14:paraId="058292A2">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4.未提供不得分。</w:t>
            </w:r>
          </w:p>
          <w:p w14:paraId="07D9C820">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注：1.缺陷是指方案内容与项目需求不完全一致、存在相互矛盾内容以及未针对本项目编写的任意一种情形。</w:t>
            </w:r>
          </w:p>
          <w:p w14:paraId="3F10D2AE">
            <w:pPr>
              <w:spacing w:line="360" w:lineRule="exact"/>
              <w:ind w:left="1"/>
              <w:rPr>
                <w:rFonts w:hint="eastAsia" w:ascii="宋体" w:hAnsi="宋体" w:eastAsia="Times New Roman" w:cs="宋体"/>
                <w:color w:val="auto"/>
                <w:sz w:val="21"/>
                <w:szCs w:val="21"/>
              </w:rPr>
            </w:pPr>
            <w:r>
              <w:rPr>
                <w:rFonts w:hint="eastAsia" w:ascii="宋体" w:hAnsi="宋体" w:eastAsia="Times New Roman" w:cs="宋体"/>
                <w:color w:val="auto"/>
                <w:sz w:val="21"/>
                <w:szCs w:val="21"/>
                <w:lang w:eastAsia="zh-CN"/>
              </w:rPr>
              <w:t>2.不符合项目需求是指存在与本项目执行无关的内容、存在相关内容在实际操作中不能运用的任意一种情形。</w:t>
            </w:r>
          </w:p>
        </w:tc>
      </w:tr>
      <w:tr w14:paraId="7B6D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2" w:type="dxa"/>
            <w:tcBorders>
              <w:left w:val="single" w:color="auto" w:sz="4" w:space="0"/>
              <w:bottom w:val="single" w:color="auto" w:sz="4" w:space="0"/>
              <w:right w:val="single" w:color="auto" w:sz="4" w:space="0"/>
            </w:tcBorders>
            <w:shd w:val="clear" w:color="auto" w:fill="auto"/>
            <w:vAlign w:val="center"/>
          </w:tcPr>
          <w:p w14:paraId="744998DE">
            <w:pPr>
              <w:spacing w:line="3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237" w:type="dxa"/>
            <w:tcBorders>
              <w:left w:val="single" w:color="auto" w:sz="4" w:space="0"/>
              <w:bottom w:val="single" w:color="auto" w:sz="4" w:space="0"/>
              <w:right w:val="single" w:color="auto" w:sz="4" w:space="0"/>
            </w:tcBorders>
            <w:shd w:val="clear" w:color="auto" w:fill="auto"/>
            <w:vAlign w:val="center"/>
          </w:tcPr>
          <w:p w14:paraId="1FF91DD1">
            <w:pPr>
              <w:spacing w:line="360" w:lineRule="exact"/>
              <w:ind w:left="1"/>
              <w:rPr>
                <w:rFonts w:hint="default" w:ascii="宋体" w:hAnsi="宋体" w:eastAsia="Times New Roman" w:cs="宋体"/>
                <w:color w:val="auto"/>
                <w:sz w:val="21"/>
                <w:szCs w:val="21"/>
                <w:lang w:val="en-US" w:eastAsia="zh-CN"/>
              </w:rPr>
            </w:pPr>
            <w:r>
              <w:rPr>
                <w:rFonts w:hint="eastAsia" w:ascii="宋体" w:hAnsi="宋体" w:eastAsia="Times New Roman" w:cs="宋体"/>
                <w:color w:val="auto"/>
                <w:sz w:val="21"/>
                <w:szCs w:val="21"/>
                <w:lang w:val="en-US" w:eastAsia="zh-CN"/>
              </w:rPr>
              <w:t>与免疫规划信息管理系统对接方案</w:t>
            </w:r>
            <w:r>
              <w:rPr>
                <w:rFonts w:hint="eastAsia" w:ascii="宋体" w:hAnsi="宋体" w:eastAsia="Times New Roman" w:cs="宋体"/>
                <w:color w:val="auto"/>
                <w:sz w:val="21"/>
                <w:szCs w:val="21"/>
                <w:lang w:val="en-US" w:eastAsia="zh-CN"/>
              </w:rPr>
              <w:br w:type="textWrapping"/>
            </w:r>
            <w:r>
              <w:rPr>
                <w:rFonts w:hint="eastAsia" w:ascii="宋体" w:hAnsi="宋体" w:eastAsia="Times New Roman" w:cs="宋体"/>
                <w:color w:val="auto"/>
                <w:sz w:val="21"/>
                <w:szCs w:val="21"/>
                <w:lang w:val="en-US" w:eastAsia="zh-CN"/>
              </w:rPr>
              <w:t>（6分）</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0A0C63">
            <w:pPr>
              <w:spacing w:line="360" w:lineRule="exact"/>
              <w:ind w:left="1"/>
              <w:rPr>
                <w:rFonts w:hint="default" w:ascii="宋体" w:hAnsi="宋体" w:eastAsia="Times New Roman" w:cs="宋体"/>
                <w:color w:val="auto"/>
                <w:sz w:val="21"/>
                <w:szCs w:val="21"/>
                <w:lang w:val="en-US" w:eastAsia="zh-CN"/>
              </w:rPr>
            </w:pPr>
            <w:r>
              <w:rPr>
                <w:rFonts w:hint="eastAsia" w:ascii="宋体" w:hAnsi="宋体" w:eastAsia="Times New Roman" w:cs="宋体"/>
                <w:color w:val="auto"/>
                <w:sz w:val="21"/>
                <w:szCs w:val="21"/>
                <w:lang w:val="en-US" w:eastAsia="zh-CN"/>
              </w:rPr>
              <w:t>0-6分</w:t>
            </w:r>
          </w:p>
        </w:tc>
        <w:tc>
          <w:tcPr>
            <w:tcW w:w="54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5308C8">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根据投标人提供的</w:t>
            </w:r>
            <w:r>
              <w:rPr>
                <w:rFonts w:hint="eastAsia" w:ascii="宋体" w:hAnsi="宋体" w:eastAsia="Times New Roman" w:cs="宋体"/>
                <w:color w:val="auto"/>
                <w:sz w:val="21"/>
                <w:szCs w:val="21"/>
                <w:lang w:val="en-US" w:eastAsia="zh-CN"/>
              </w:rPr>
              <w:t>与免疫规划信息管理系统对接方案</w:t>
            </w:r>
            <w:r>
              <w:rPr>
                <w:rFonts w:hint="eastAsia" w:ascii="宋体" w:hAnsi="宋体" w:eastAsia="Times New Roman" w:cs="宋体"/>
                <w:color w:val="auto"/>
                <w:sz w:val="21"/>
                <w:szCs w:val="21"/>
                <w:lang w:eastAsia="zh-CN"/>
              </w:rPr>
              <w:t>：包括但不限于</w:t>
            </w:r>
            <w:r>
              <w:rPr>
                <w:rFonts w:hint="eastAsia" w:ascii="宋体" w:hAnsi="宋体" w:eastAsia="Times New Roman" w:cs="宋体"/>
                <w:color w:val="auto"/>
                <w:sz w:val="21"/>
                <w:szCs w:val="21"/>
                <w:lang w:val="en-US" w:eastAsia="zh-CN"/>
              </w:rPr>
              <w:t>对接方式、对接内容、对接时限</w:t>
            </w:r>
            <w:r>
              <w:rPr>
                <w:rFonts w:hint="eastAsia" w:ascii="宋体" w:hAnsi="宋体" w:eastAsia="Times New Roman" w:cs="宋体"/>
                <w:color w:val="auto"/>
                <w:sz w:val="21"/>
                <w:szCs w:val="21"/>
                <w:lang w:eastAsia="zh-CN"/>
              </w:rPr>
              <w:t>等。根据投标人提供的培训方案进行评价：</w:t>
            </w:r>
          </w:p>
          <w:p w14:paraId="1EBECA9B">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1.提供符合采购需求全面详实的有效方案，无缺陷的得</w:t>
            </w:r>
            <w:r>
              <w:rPr>
                <w:rFonts w:hint="eastAsia" w:ascii="宋体" w:hAnsi="宋体" w:eastAsia="Times New Roman" w:cs="宋体"/>
                <w:color w:val="auto"/>
                <w:sz w:val="21"/>
                <w:szCs w:val="21"/>
                <w:lang w:val="en-US" w:eastAsia="zh-CN"/>
              </w:rPr>
              <w:t>6</w:t>
            </w:r>
            <w:r>
              <w:rPr>
                <w:rFonts w:hint="eastAsia" w:ascii="宋体" w:hAnsi="宋体" w:eastAsia="Times New Roman" w:cs="宋体"/>
                <w:color w:val="auto"/>
                <w:sz w:val="21"/>
                <w:szCs w:val="21"/>
                <w:lang w:eastAsia="zh-CN"/>
              </w:rPr>
              <w:t>分；</w:t>
            </w:r>
          </w:p>
          <w:p w14:paraId="14E12AE2">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2.方案内容存在缺陷的得</w:t>
            </w:r>
            <w:r>
              <w:rPr>
                <w:rFonts w:hint="eastAsia" w:ascii="宋体" w:hAnsi="宋体" w:eastAsia="Times New Roman" w:cs="宋体"/>
                <w:color w:val="auto"/>
                <w:sz w:val="21"/>
                <w:szCs w:val="21"/>
                <w:lang w:val="en-US" w:eastAsia="zh-CN"/>
              </w:rPr>
              <w:t>4</w:t>
            </w:r>
            <w:r>
              <w:rPr>
                <w:rFonts w:hint="eastAsia" w:ascii="宋体" w:hAnsi="宋体" w:eastAsia="Times New Roman" w:cs="宋体"/>
                <w:color w:val="auto"/>
                <w:sz w:val="21"/>
                <w:szCs w:val="21"/>
                <w:lang w:eastAsia="zh-CN"/>
              </w:rPr>
              <w:t>分；</w:t>
            </w:r>
          </w:p>
          <w:p w14:paraId="1140F0A4">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3.方案内容存在不符合项目需求或方案中缺少上述任意一项内容的得</w:t>
            </w:r>
            <w:r>
              <w:rPr>
                <w:rFonts w:hint="eastAsia" w:ascii="宋体" w:hAnsi="宋体" w:eastAsia="Times New Roman" w:cs="宋体"/>
                <w:color w:val="auto"/>
                <w:sz w:val="21"/>
                <w:szCs w:val="21"/>
                <w:lang w:val="en-US" w:eastAsia="zh-CN"/>
              </w:rPr>
              <w:t>2</w:t>
            </w:r>
            <w:r>
              <w:rPr>
                <w:rFonts w:hint="eastAsia" w:ascii="宋体" w:hAnsi="宋体" w:eastAsia="Times New Roman" w:cs="宋体"/>
                <w:color w:val="auto"/>
                <w:sz w:val="21"/>
                <w:szCs w:val="21"/>
                <w:lang w:eastAsia="zh-CN"/>
              </w:rPr>
              <w:t>分；</w:t>
            </w:r>
          </w:p>
          <w:p w14:paraId="45432F9C">
            <w:pPr>
              <w:spacing w:line="360" w:lineRule="exact"/>
              <w:ind w:left="1"/>
              <w:rPr>
                <w:rFonts w:hint="eastAsia" w:ascii="宋体" w:hAnsi="宋体" w:eastAsia="Times New Roman" w:cs="宋体"/>
                <w:color w:val="auto"/>
                <w:sz w:val="21"/>
                <w:szCs w:val="21"/>
                <w:lang w:eastAsia="zh-CN"/>
              </w:rPr>
            </w:pPr>
            <w:r>
              <w:rPr>
                <w:rFonts w:hint="eastAsia" w:ascii="宋体" w:hAnsi="宋体" w:eastAsia="Times New Roman" w:cs="宋体"/>
                <w:color w:val="auto"/>
                <w:sz w:val="21"/>
                <w:szCs w:val="21"/>
                <w:lang w:eastAsia="zh-CN"/>
              </w:rPr>
              <w:t>4.未提供不得分。</w:t>
            </w:r>
          </w:p>
          <w:p w14:paraId="086BC465">
            <w:pPr>
              <w:spacing w:line="360" w:lineRule="exact"/>
              <w:ind w:left="1"/>
              <w:rPr>
                <w:rFonts w:hint="eastAsia" w:ascii="宋体" w:hAnsi="宋体" w:eastAsia="Times New Roman" w:cs="宋体"/>
                <w:color w:val="auto"/>
                <w:sz w:val="21"/>
                <w:szCs w:val="21"/>
                <w:lang w:eastAsia="zh-CN"/>
              </w:rPr>
            </w:pPr>
          </w:p>
        </w:tc>
      </w:tr>
    </w:tbl>
    <w:p w14:paraId="2EAC1E43"/>
    <w:p w14:paraId="3D3B9E3A">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3"/>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3"/>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3"/>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3"/>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会计事务所出具的2024或2025年度的年度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12B1DABB">
      <w:pPr>
        <w:snapToGrid w:val="0"/>
        <w:spacing w:line="300" w:lineRule="exact"/>
        <w:ind w:firstLine="465"/>
        <w:rPr>
          <w:rFonts w:hint="eastAsia" w:eastAsia="宋体"/>
          <w:bCs/>
          <w:color w:val="FF0000"/>
          <w:highlight w:val="green"/>
          <w:lang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7CFD4C3D">
      <w:pPr>
        <w:snapToGrid w:val="0"/>
        <w:spacing w:line="300" w:lineRule="exact"/>
        <w:ind w:firstLine="465"/>
        <w:rPr>
          <w:rFonts w:hint="eastAsia" w:ascii="Times New Roman" w:hAnsi="Times New Roman" w:eastAsia="Times New Roman" w:cs="Times New Roman"/>
          <w:b/>
          <w:bCs w:val="0"/>
          <w:color w:val="FF0000"/>
          <w:highlight w:val="green"/>
          <w:lang w:val="en-US" w:eastAsia="zh-CN"/>
        </w:rPr>
      </w:pPr>
      <w:r>
        <w:rPr>
          <w:rFonts w:hint="eastAsia" w:ascii="Times New Roman" w:hAnsi="Times New Roman" w:eastAsia="Times New Roman" w:cs="Times New Roman"/>
          <w:b/>
          <w:bCs w:val="0"/>
          <w:color w:val="FF0000"/>
          <w:highlight w:val="green"/>
          <w:lang w:val="en-US" w:eastAsia="zh-CN"/>
        </w:rPr>
        <w:t>7</w:t>
      </w:r>
      <w:r>
        <w:rPr>
          <w:rFonts w:hint="eastAsia" w:ascii="Times New Roman" w:hAnsi="Times New Roman" w:eastAsia="Times New Roman" w:cs="Times New Roman"/>
          <w:b/>
          <w:bCs w:val="0"/>
          <w:color w:val="FF0000"/>
          <w:highlight w:val="green"/>
        </w:rPr>
        <w:t>）</w:t>
      </w:r>
      <w:r>
        <w:rPr>
          <w:rFonts w:ascii="Times New Roman" w:hAnsi="Times New Roman" w:eastAsia="Times New Roman" w:cs="Times New Roman"/>
          <w:b/>
          <w:bCs w:val="0"/>
          <w:color w:val="FF0000"/>
          <w:highlight w:val="green"/>
        </w:rPr>
        <w:t>投标人或制造商具备有效的第二类医疗器械经营备案凭证。</w:t>
      </w:r>
    </w:p>
    <w:p w14:paraId="5EE2BBE6">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both"/>
        <w:textAlignment w:val="auto"/>
        <w:rPr>
          <w:rFonts w:hint="eastAsia" w:ascii="Arial" w:hAnsi="Arial" w:eastAsia="宋体"/>
          <w:b/>
          <w:sz w:val="32"/>
          <w:szCs w:val="32"/>
        </w:rPr>
      </w:pPr>
      <w:r>
        <w:rPr>
          <w:rFonts w:hint="eastAsia" w:ascii="宋体" w:hAnsi="宋体" w:eastAsia="宋体" w:cs="宋体"/>
          <w:b/>
          <w:highlight w:val="green"/>
          <w:lang w:val="en-US" w:eastAsia="zh-CN"/>
        </w:rPr>
        <w:t>8</w:t>
      </w:r>
      <w:r>
        <w:rPr>
          <w:rFonts w:hint="eastAsia" w:ascii="宋体" w:hAnsi="宋体" w:eastAsia="宋体" w:cs="宋体"/>
          <w:b/>
          <w:highlight w:val="green"/>
        </w:rPr>
        <w:t>）</w:t>
      </w:r>
      <w:r>
        <w:rPr>
          <w:rFonts w:hint="eastAsia" w:ascii="宋体" w:hAnsi="宋体" w:eastAsia="宋体" w:cs="宋体"/>
          <w:b/>
          <w:highlight w:val="green"/>
          <w:lang w:eastAsia="zh-CN"/>
        </w:rPr>
        <w:t>本项目为非专门面向中小微企业采购项目</w:t>
      </w:r>
    </w:p>
    <w:p w14:paraId="2659CA43">
      <w:pPr>
        <w:pStyle w:val="6"/>
      </w:pPr>
      <w:r>
        <w:rPr>
          <w:rFonts w:hint="eastAsia" w:ascii="宋体" w:hAnsi="宋体" w:eastAsia="宋体" w:cs="宋体"/>
          <w:b/>
          <w:bCs/>
          <w:sz w:val="24"/>
        </w:rPr>
        <w:t>注：</w:t>
      </w:r>
      <w:r>
        <w:rPr>
          <w:rFonts w:hint="eastAsia" w:ascii="宋体" w:hAnsi="宋体" w:eastAsia="宋体" w:cs="宋体"/>
          <w:sz w:val="24"/>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757FCAA4">
      <w:pPr>
        <w:keepNext/>
        <w:keepLines/>
        <w:tabs>
          <w:tab w:val="left" w:pos="1680"/>
        </w:tabs>
        <w:spacing w:before="260" w:after="60" w:afterLines="25"/>
        <w:jc w:val="both"/>
        <w:outlineLvl w:val="2"/>
        <w:rPr>
          <w:rFonts w:hint="eastAsia" w:ascii="Arial" w:hAnsi="Arial" w:eastAsia="宋体"/>
          <w:b/>
          <w:sz w:val="32"/>
          <w:szCs w:val="32"/>
        </w:rPr>
      </w:pPr>
    </w:p>
    <w:p w14:paraId="14D334C1">
      <w:pPr>
        <w:keepNext/>
        <w:keepLines/>
        <w:tabs>
          <w:tab w:val="left" w:pos="1680"/>
        </w:tabs>
        <w:spacing w:before="260" w:after="60" w:afterLines="25"/>
        <w:jc w:val="center"/>
        <w:outlineLvl w:val="2"/>
        <w:rPr>
          <w:rFonts w:hint="eastAsia" w:ascii="Arial" w:hAnsi="Arial" w:eastAsia="宋体"/>
          <w:b/>
          <w:sz w:val="32"/>
          <w:szCs w:val="32"/>
        </w:rPr>
      </w:pPr>
      <w:r>
        <w:rPr>
          <w:rFonts w:hint="eastAsia" w:ascii="Arial" w:hAnsi="Arial" w:eastAsia="宋体"/>
          <w:b/>
          <w:sz w:val="32"/>
          <w:szCs w:val="32"/>
        </w:rPr>
        <w:t>项目基本信息</w:t>
      </w:r>
    </w:p>
    <w:tbl>
      <w:tblPr>
        <w:tblStyle w:val="23"/>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KSS(GK)2026-014</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2026年喀什市医疗机构能力提升项目数字化疫苗接种门诊设备采购项目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cs="宋体"/>
                <w:bCs/>
                <w:sz w:val="24"/>
                <w:szCs w:val="24"/>
                <w:highlight w:val="none"/>
                <w:lang w:eastAsia="zh-CN"/>
              </w:rPr>
              <w:t>1042800（壹佰零肆万贰仟捌佰元整）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default" w:ascii="宋体" w:hAnsi="宋体" w:eastAsia="宋体"/>
                <w:bCs/>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软件和信息技术服务行业</w:t>
            </w:r>
          </w:p>
        </w:tc>
      </w:tr>
    </w:tbl>
    <w:p w14:paraId="7F5946C2">
      <w:pPr>
        <w:spacing w:line="560" w:lineRule="exact"/>
        <w:ind w:firstLine="560" w:firstLineChars="200"/>
        <w:rPr>
          <w:rFonts w:hint="eastAsia" w:ascii="仿宋" w:hAnsi="仿宋" w:eastAsia="仿宋"/>
          <w:color w:val="000000"/>
          <w:sz w:val="28"/>
          <w:szCs w:val="28"/>
          <w:lang w:eastAsia="zh-CN"/>
        </w:rPr>
      </w:pPr>
    </w:p>
    <w:p w14:paraId="4B6964C4">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一包</w:t>
      </w:r>
      <w:r>
        <w:rPr>
          <w:rStyle w:val="75"/>
          <w:rFonts w:hint="eastAsia" w:ascii="宋体" w:hAnsi="宋体" w:eastAsia="宋体" w:cs="宋体"/>
          <w:b w:val="0"/>
          <w:bCs w:val="0"/>
          <w:color w:val="auto"/>
          <w:sz w:val="24"/>
          <w:szCs w:val="32"/>
          <w:highlight w:val="none"/>
          <w:lang w:eastAsia="zh-CN"/>
        </w:rPr>
        <w:t>）</w:t>
      </w:r>
    </w:p>
    <w:p w14:paraId="0B3CA30C">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314700元</w:t>
      </w:r>
    </w:p>
    <w:p w14:paraId="7037C670">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二包</w:t>
      </w:r>
      <w:r>
        <w:rPr>
          <w:rStyle w:val="75"/>
          <w:rFonts w:hint="eastAsia" w:ascii="宋体" w:hAnsi="宋体" w:eastAsia="宋体" w:cs="宋体"/>
          <w:b w:val="0"/>
          <w:bCs w:val="0"/>
          <w:color w:val="auto"/>
          <w:sz w:val="24"/>
          <w:szCs w:val="32"/>
          <w:highlight w:val="none"/>
          <w:lang w:eastAsia="zh-CN"/>
        </w:rPr>
        <w:t>）</w:t>
      </w:r>
    </w:p>
    <w:p w14:paraId="7307E85B">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248700元</w:t>
      </w:r>
    </w:p>
    <w:p w14:paraId="495C20B7">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三包</w:t>
      </w:r>
      <w:r>
        <w:rPr>
          <w:rStyle w:val="75"/>
          <w:rFonts w:hint="eastAsia" w:ascii="宋体" w:hAnsi="宋体" w:eastAsia="宋体" w:cs="宋体"/>
          <w:b w:val="0"/>
          <w:bCs w:val="0"/>
          <w:color w:val="auto"/>
          <w:sz w:val="24"/>
          <w:szCs w:val="32"/>
          <w:highlight w:val="none"/>
          <w:lang w:eastAsia="zh-CN"/>
        </w:rPr>
        <w:t>）</w:t>
      </w:r>
    </w:p>
    <w:p w14:paraId="6268A4FA">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239700元</w:t>
      </w:r>
    </w:p>
    <w:p w14:paraId="0147DA82">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四包</w:t>
      </w:r>
      <w:r>
        <w:rPr>
          <w:rStyle w:val="75"/>
          <w:rFonts w:hint="eastAsia" w:ascii="宋体" w:hAnsi="宋体" w:eastAsia="宋体" w:cs="宋体"/>
          <w:b w:val="0"/>
          <w:bCs w:val="0"/>
          <w:color w:val="auto"/>
          <w:sz w:val="24"/>
          <w:szCs w:val="32"/>
          <w:highlight w:val="none"/>
          <w:lang w:eastAsia="zh-CN"/>
        </w:rPr>
        <w:t>）</w:t>
      </w:r>
    </w:p>
    <w:p w14:paraId="3DD9FD65">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239700元</w:t>
      </w:r>
    </w:p>
    <w:p w14:paraId="2E52A560">
      <w:pPr>
        <w:spacing w:line="560" w:lineRule="exact"/>
        <w:ind w:firstLine="560" w:firstLineChars="200"/>
        <w:rPr>
          <w:rFonts w:hint="eastAsia" w:ascii="仿宋" w:hAnsi="仿宋" w:eastAsia="仿宋"/>
          <w:color w:val="000000"/>
          <w:sz w:val="28"/>
          <w:szCs w:val="28"/>
          <w:lang w:eastAsia="zh-CN"/>
        </w:rPr>
      </w:pPr>
    </w:p>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1"/>
        <w:rPr>
          <w:rFonts w:hint="eastAsia"/>
          <w:lang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21</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22</w:t>
      </w:r>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8"/>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4"/>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8"/>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8"/>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喀什市疾病预防控制中心</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喀什市疾病预防控制中心</w:t>
      </w:r>
    </w:p>
    <w:p w14:paraId="538BC65E">
      <w:pPr>
        <w:spacing w:line="560" w:lineRule="exact"/>
        <w:ind w:firstLine="560" w:firstLineChars="200"/>
        <w:outlineLvl w:val="2"/>
        <w:rPr>
          <w:rFonts w:hint="eastAsia" w:ascii="宋体" w:hAnsi="宋体" w:eastAsia="宋体" w:cs="宋体"/>
          <w:color w:val="000000"/>
          <w:sz w:val="24"/>
          <w:szCs w:val="24"/>
          <w:lang w:val="en-US" w:eastAsia="zh-CN"/>
        </w:rPr>
      </w:pPr>
      <w:r>
        <w:rPr>
          <w:rFonts w:hint="eastAsia" w:ascii="仿宋" w:hAnsi="仿宋" w:eastAsia="仿宋" w:cs="Times New Roman"/>
          <w:color w:val="auto"/>
          <w:sz w:val="28"/>
          <w:szCs w:val="28"/>
          <w:lang w:eastAsia="zh-CN"/>
        </w:rPr>
        <w:t>联系方式：</w:t>
      </w:r>
      <w:r>
        <w:rPr>
          <w:rFonts w:hint="eastAsia" w:ascii="宋体" w:hAnsi="宋体" w:eastAsia="宋体" w:cs="宋体"/>
          <w:color w:val="000000"/>
          <w:sz w:val="24"/>
          <w:szCs w:val="24"/>
          <w:lang w:val="en-US" w:eastAsia="zh-CN"/>
        </w:rPr>
        <w:t>黄燕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13179987498</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0E748CB1">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黄燕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13179987498</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2D0ACFA6">
      <w:pPr>
        <w:ind w:firstLine="480"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喀什市疾病预防控制中心</w:t>
      </w:r>
      <w:r>
        <w:rPr>
          <w:rFonts w:hint="eastAsia" w:ascii="宋体" w:hAnsi="宋体" w:eastAsia="宋体"/>
          <w:b/>
          <w:bCs/>
          <w:szCs w:val="21"/>
        </w:rPr>
        <w:t>，质疑咨询电话：</w:t>
      </w:r>
      <w:r>
        <w:rPr>
          <w:rFonts w:hint="eastAsia" w:ascii="宋体" w:hAnsi="宋体" w:eastAsia="宋体" w:cs="Times New Roman"/>
          <w:b/>
          <w:bCs/>
          <w:szCs w:val="21"/>
          <w:lang w:val="en-US" w:eastAsia="zh-CN"/>
        </w:rPr>
        <w:t>黄燕</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13179987498</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8B066A3">
      <w:pPr>
        <w:spacing w:line="560" w:lineRule="exact"/>
        <w:ind w:firstLine="480" w:firstLineChars="200"/>
        <w:rPr>
          <w:rFonts w:ascii="宋体" w:hAnsi="宋体" w:eastAsia="宋体"/>
          <w:b/>
          <w:bCs/>
          <w:szCs w:val="21"/>
          <w:highlight w:val="none"/>
        </w:rPr>
      </w:pPr>
    </w:p>
    <w:p w14:paraId="2A68F873">
      <w:pPr>
        <w:pStyle w:val="6"/>
        <w:rPr>
          <w:rFonts w:hint="default"/>
          <w:lang w:val="en-US" w:eastAsia="zh-CN"/>
        </w:rPr>
      </w:pPr>
    </w:p>
    <w:p w14:paraId="25DC16EE">
      <w:pPr>
        <w:pStyle w:val="18"/>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1" w:name="_Toc101074876"/>
      <w:bookmarkStart w:id="2" w:name="_Toc100052364"/>
      <w:bookmarkStart w:id="3" w:name="_Toc73521635"/>
      <w:bookmarkStart w:id="4" w:name="_Toc73521547"/>
      <w:bookmarkStart w:id="5" w:name="_Toc60631620"/>
      <w:bookmarkStart w:id="6" w:name="_Toc60560625"/>
      <w:bookmarkStart w:id="7" w:name="_Toc73518117"/>
      <w:bookmarkStart w:id="8" w:name="_Toc73517639"/>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23"/>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喀什市疾病预防控制中心</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0</w:t>
            </w:r>
            <w:r>
              <w:rPr>
                <w:rFonts w:hint="eastAsia" w:ascii="宋体" w:hAnsi="宋体" w:eastAsia="宋体"/>
                <w:color w:val="auto"/>
                <w:szCs w:val="21"/>
              </w:rPr>
              <w:t>名，随机抽取专家</w:t>
            </w:r>
            <w:r>
              <w:rPr>
                <w:rFonts w:hint="eastAsia" w:ascii="宋体" w:hAnsi="宋体" w:eastAsia="宋体"/>
                <w:color w:val="auto"/>
                <w:szCs w:val="21"/>
                <w:lang w:val="en-US" w:eastAsia="zh-CN"/>
              </w:rPr>
              <w:t>5</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21"/>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3"/>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KSS(GK)2026-014</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2026年喀什市医疗机构能力提升项目数字化疫苗接种门诊设备采购项目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cs="宋体"/>
                <w:bCs/>
                <w:sz w:val="24"/>
                <w:szCs w:val="24"/>
                <w:highlight w:val="none"/>
                <w:lang w:eastAsia="zh-CN"/>
              </w:rPr>
              <w:t>1042800（壹佰零肆万贰仟捌佰元整）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default" w:ascii="宋体" w:hAnsi="宋体" w:eastAsia="宋体"/>
                <w:bCs/>
                <w:color w:val="auto"/>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软件和信息技术服务行业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cs="Times New Roman"/>
          <w:b/>
          <w:color w:val="FF0000"/>
          <w:highlight w:val="green"/>
          <w:lang w:eastAsia="zh-CN"/>
        </w:rPr>
        <w:t>1042800（壹佰零肆万贰仟捌佰元整）</w:t>
      </w:r>
      <w:r>
        <w:rPr>
          <w:rFonts w:hint="eastAsia" w:ascii="Arial" w:hAnsi="Arial" w:eastAsia="宋体" w:cs="Times New Roman"/>
          <w:b/>
          <w:color w:val="FF0000"/>
          <w:highlight w:val="green"/>
        </w:rPr>
        <w:t>，</w:t>
      </w:r>
      <w:r>
        <w:rPr>
          <w:rFonts w:hint="eastAsia" w:ascii="Arial" w:hAnsi="Arial" w:eastAsia="宋体"/>
          <w:b/>
          <w:color w:val="FF0000"/>
        </w:rPr>
        <w:t>投标报价超出控制金额将作投标无效处理。</w:t>
      </w:r>
    </w:p>
    <w:p w14:paraId="59189725">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一包</w:t>
      </w:r>
      <w:r>
        <w:rPr>
          <w:rStyle w:val="75"/>
          <w:rFonts w:hint="eastAsia" w:ascii="宋体" w:hAnsi="宋体" w:eastAsia="宋体" w:cs="宋体"/>
          <w:b w:val="0"/>
          <w:bCs w:val="0"/>
          <w:color w:val="auto"/>
          <w:sz w:val="24"/>
          <w:szCs w:val="32"/>
          <w:highlight w:val="none"/>
          <w:lang w:eastAsia="zh-CN"/>
        </w:rPr>
        <w:t>）</w:t>
      </w:r>
    </w:p>
    <w:p w14:paraId="4A0FE0EF">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314700元</w:t>
      </w:r>
    </w:p>
    <w:p w14:paraId="4CA9CCB4">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二包</w:t>
      </w:r>
      <w:r>
        <w:rPr>
          <w:rStyle w:val="75"/>
          <w:rFonts w:hint="eastAsia" w:ascii="宋体" w:hAnsi="宋体" w:eastAsia="宋体" w:cs="宋体"/>
          <w:b w:val="0"/>
          <w:bCs w:val="0"/>
          <w:color w:val="auto"/>
          <w:sz w:val="24"/>
          <w:szCs w:val="32"/>
          <w:highlight w:val="none"/>
          <w:lang w:eastAsia="zh-CN"/>
        </w:rPr>
        <w:t>）</w:t>
      </w:r>
    </w:p>
    <w:p w14:paraId="0F6E0093">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248700元</w:t>
      </w:r>
    </w:p>
    <w:p w14:paraId="05CD9CA6">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三包</w:t>
      </w:r>
      <w:r>
        <w:rPr>
          <w:rStyle w:val="75"/>
          <w:rFonts w:hint="eastAsia" w:ascii="宋体" w:hAnsi="宋体" w:eastAsia="宋体" w:cs="宋体"/>
          <w:b w:val="0"/>
          <w:bCs w:val="0"/>
          <w:color w:val="auto"/>
          <w:sz w:val="24"/>
          <w:szCs w:val="32"/>
          <w:highlight w:val="none"/>
          <w:lang w:eastAsia="zh-CN"/>
        </w:rPr>
        <w:t>）</w:t>
      </w:r>
    </w:p>
    <w:p w14:paraId="39119DBD">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239700元</w:t>
      </w:r>
    </w:p>
    <w:p w14:paraId="02467B7E">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eastAsia" w:ascii="宋体" w:hAnsi="宋体" w:eastAsia="宋体" w:cs="宋体"/>
          <w:b w:val="0"/>
          <w:bCs w:val="0"/>
          <w:color w:val="auto"/>
          <w:sz w:val="24"/>
          <w:szCs w:val="32"/>
          <w:highlight w:val="none"/>
          <w:lang w:eastAsia="zh-CN"/>
        </w:rPr>
      </w:pPr>
      <w:r>
        <w:rPr>
          <w:rStyle w:val="75"/>
          <w:rFonts w:hint="eastAsia" w:ascii="宋体" w:hAnsi="宋体" w:eastAsia="宋体" w:cs="宋体"/>
          <w:b w:val="0"/>
          <w:bCs w:val="0"/>
          <w:color w:val="auto"/>
          <w:sz w:val="24"/>
          <w:szCs w:val="32"/>
          <w:highlight w:val="none"/>
          <w:lang w:val="en-US" w:eastAsia="zh-CN"/>
        </w:rPr>
        <w:t>标项名称：</w:t>
      </w:r>
      <w:r>
        <w:rPr>
          <w:rFonts w:hint="eastAsia" w:eastAsia="宋体" w:cs="Times New Roman"/>
          <w:lang w:eastAsia="zh-CN"/>
        </w:rPr>
        <w:t>2026年喀什市医疗机构能力提升项目数字化疫苗接种门诊设备采购项目</w:t>
      </w:r>
      <w:r>
        <w:rPr>
          <w:rStyle w:val="75"/>
          <w:rFonts w:hint="eastAsia" w:ascii="宋体" w:hAnsi="宋体" w:eastAsia="宋体" w:cs="宋体"/>
          <w:b w:val="0"/>
          <w:bCs w:val="0"/>
          <w:color w:val="auto"/>
          <w:sz w:val="24"/>
          <w:szCs w:val="32"/>
          <w:highlight w:val="none"/>
          <w:lang w:eastAsia="zh-CN"/>
        </w:rPr>
        <w:t>（</w:t>
      </w:r>
      <w:r>
        <w:rPr>
          <w:rStyle w:val="75"/>
          <w:rFonts w:hint="eastAsia" w:ascii="宋体" w:hAnsi="宋体" w:eastAsia="宋体" w:cs="宋体"/>
          <w:b w:val="0"/>
          <w:bCs w:val="0"/>
          <w:color w:val="auto"/>
          <w:sz w:val="24"/>
          <w:szCs w:val="32"/>
          <w:highlight w:val="none"/>
          <w:lang w:val="en-US" w:eastAsia="zh-CN"/>
        </w:rPr>
        <w:t>四包</w:t>
      </w:r>
      <w:r>
        <w:rPr>
          <w:rStyle w:val="75"/>
          <w:rFonts w:hint="eastAsia" w:ascii="宋体" w:hAnsi="宋体" w:eastAsia="宋体" w:cs="宋体"/>
          <w:b w:val="0"/>
          <w:bCs w:val="0"/>
          <w:color w:val="auto"/>
          <w:sz w:val="24"/>
          <w:szCs w:val="32"/>
          <w:highlight w:val="none"/>
          <w:lang w:eastAsia="zh-CN"/>
        </w:rPr>
        <w:t>）</w:t>
      </w:r>
    </w:p>
    <w:p w14:paraId="3CCCE405">
      <w:pPr>
        <w:pStyle w:val="19"/>
        <w:keepNext w:val="0"/>
        <w:keepLines w:val="0"/>
        <w:pageBreakBefore w:val="0"/>
        <w:widowControl w:val="0"/>
        <w:kinsoku/>
        <w:wordWrap/>
        <w:overflowPunct/>
        <w:topLinePunct w:val="0"/>
        <w:autoSpaceDE/>
        <w:autoSpaceDN/>
        <w:bidi w:val="0"/>
        <w:adjustRightInd/>
        <w:snapToGrid/>
        <w:ind w:firstLine="960" w:firstLineChars="400"/>
        <w:textAlignment w:val="auto"/>
        <w:rPr>
          <w:rStyle w:val="75"/>
          <w:rFonts w:hint="default" w:ascii="宋体" w:hAnsi="宋体" w:eastAsia="宋体" w:cs="宋体"/>
          <w:b w:val="0"/>
          <w:bCs w:val="0"/>
          <w:color w:val="auto"/>
          <w:sz w:val="24"/>
          <w:szCs w:val="32"/>
          <w:highlight w:val="none"/>
          <w:lang w:val="en-US" w:eastAsia="zh-CN"/>
        </w:rPr>
      </w:pPr>
      <w:r>
        <w:rPr>
          <w:rStyle w:val="75"/>
          <w:rFonts w:hint="eastAsia" w:ascii="宋体" w:hAnsi="宋体" w:eastAsia="宋体" w:cs="宋体"/>
          <w:b w:val="0"/>
          <w:bCs w:val="0"/>
          <w:color w:val="auto"/>
          <w:sz w:val="24"/>
          <w:szCs w:val="32"/>
          <w:highlight w:val="none"/>
          <w:lang w:val="en-US" w:eastAsia="zh-CN"/>
        </w:rPr>
        <w:t>预算金额</w:t>
      </w:r>
      <w:r>
        <w:rPr>
          <w:rStyle w:val="75"/>
          <w:rFonts w:hint="eastAsia" w:ascii="宋体" w:hAnsi="宋体" w:eastAsia="宋体" w:cs="宋体"/>
          <w:b w:val="0"/>
          <w:bCs w:val="0"/>
          <w:color w:val="auto"/>
          <w:sz w:val="24"/>
          <w:szCs w:val="32"/>
          <w:highlight w:val="none"/>
        </w:rPr>
        <w:t>（元）：</w:t>
      </w:r>
      <w:r>
        <w:rPr>
          <w:rStyle w:val="75"/>
          <w:rFonts w:hint="eastAsia" w:ascii="宋体" w:hAnsi="宋体" w:eastAsia="宋体" w:cs="宋体"/>
          <w:b w:val="0"/>
          <w:bCs w:val="0"/>
          <w:color w:val="auto"/>
          <w:sz w:val="24"/>
          <w:szCs w:val="32"/>
          <w:highlight w:val="none"/>
          <w:lang w:val="en-US" w:eastAsia="zh-CN"/>
        </w:rPr>
        <w:t>239700元</w:t>
      </w:r>
    </w:p>
    <w:p w14:paraId="6F264D72">
      <w:pPr>
        <w:pStyle w:val="31"/>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31"/>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1"/>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31"/>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1"/>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445DCCBD">
      <w:pPr>
        <w:keepNext w:val="0"/>
        <w:keepLines w:val="0"/>
        <w:widowControl/>
        <w:numPr>
          <w:ilvl w:val="0"/>
          <w:numId w:val="5"/>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w:t>
      </w:r>
    </w:p>
    <w:p w14:paraId="22F9185E">
      <w:pPr>
        <w:keepNext w:val="0"/>
        <w:keepLines w:val="0"/>
        <w:widowControl/>
        <w:numPr>
          <w:ilvl w:val="0"/>
          <w:numId w:val="5"/>
        </w:numPr>
        <w:suppressLineNumbers w:val="0"/>
        <w:ind w:left="0" w:leftChars="0" w:firstLine="0" w:firstLine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26C144BD">
      <w:pPr>
        <w:keepNext w:val="0"/>
        <w:keepLines w:val="0"/>
        <w:widowControl/>
        <w:numPr>
          <w:ilvl w:val="0"/>
          <w:numId w:val="0"/>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560B20A3">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737EFCBC">
      <w:pPr>
        <w:rPr>
          <w:rFonts w:hint="default" w:ascii="宋体" w:hAnsi="宋体" w:eastAsia="宋体" w:cs="宋体"/>
          <w:b/>
          <w:bCs w:val="0"/>
          <w:color w:val="FF0000"/>
          <w:sz w:val="28"/>
          <w:szCs w:val="28"/>
          <w:highlight w:val="red"/>
          <w:lang w:val="en-US" w:eastAsia="zh-CN"/>
        </w:rPr>
      </w:pPr>
      <w:r>
        <w:rPr>
          <w:rFonts w:hint="eastAsia" w:ascii="宋体" w:hAnsi="宋体" w:eastAsia="宋体" w:cs="宋体"/>
          <w:b/>
          <w:bCs w:val="0"/>
          <w:color w:val="FF0000"/>
          <w:sz w:val="28"/>
          <w:szCs w:val="28"/>
        </w:rPr>
        <w:t>本项目核心产品为：</w:t>
      </w:r>
      <w:r>
        <w:rPr>
          <w:rFonts w:hint="eastAsia" w:ascii="仿宋" w:hAnsi="仿宋" w:eastAsia="仿宋" w:cs="仿宋"/>
          <w:i w:val="0"/>
          <w:color w:val="000000"/>
          <w:kern w:val="0"/>
          <w:sz w:val="24"/>
          <w:szCs w:val="24"/>
          <w:u w:val="none"/>
          <w:lang w:val="en-US" w:eastAsia="zh-CN" w:bidi="ar"/>
        </w:rPr>
        <w:t>免疫规划信息预防接种网络管理系统</w:t>
      </w:r>
    </w:p>
    <w:p w14:paraId="59669931">
      <w:pPr>
        <w:rPr>
          <w:rFonts w:hint="eastAsia" w:eastAsia="宋体"/>
          <w:b/>
          <w:bCs/>
          <w:sz w:val="28"/>
          <w:szCs w:val="28"/>
          <w:lang w:eastAsia="zh-CN"/>
        </w:rPr>
      </w:pPr>
      <w:r>
        <w:rPr>
          <w:rFonts w:hint="eastAsia" w:eastAsia="宋体"/>
          <w:b/>
          <w:bCs/>
          <w:sz w:val="28"/>
          <w:szCs w:val="28"/>
          <w:lang w:eastAsia="zh-CN"/>
        </w:rPr>
        <w:t>货物需求明细：</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
        <w:gridCol w:w="366"/>
        <w:gridCol w:w="680"/>
        <w:gridCol w:w="369"/>
        <w:gridCol w:w="884"/>
        <w:gridCol w:w="1718"/>
        <w:gridCol w:w="9003"/>
        <w:gridCol w:w="814"/>
        <w:gridCol w:w="303"/>
      </w:tblGrid>
      <w:tr w14:paraId="6803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nil"/>
            </w:tcBorders>
            <w:shd w:val="clear" w:color="auto" w:fill="auto"/>
            <w:noWrap/>
            <w:vAlign w:val="center"/>
          </w:tcPr>
          <w:p w14:paraId="7F71E62C">
            <w:pPr>
              <w:keepNext w:val="0"/>
              <w:keepLines w:val="0"/>
              <w:widowControl/>
              <w:suppressLineNumbers w:val="0"/>
              <w:jc w:val="center"/>
              <w:textAlignment w:val="center"/>
              <w:rPr>
                <w:rFonts w:ascii="方正仿宋_GBK" w:hAnsi="方正仿宋_GBK" w:eastAsia="方正仿宋_GBK" w:cs="方正仿宋_GBK"/>
                <w:i w:val="0"/>
                <w:iCs w:val="0"/>
                <w:color w:val="000000"/>
                <w:sz w:val="40"/>
                <w:szCs w:val="40"/>
                <w:u w:val="none"/>
              </w:rPr>
            </w:pPr>
            <w:r>
              <w:rPr>
                <w:rFonts w:hint="eastAsia" w:ascii="方正仿宋_GBK" w:hAnsi="方正仿宋_GBK" w:eastAsia="方正仿宋_GBK" w:cs="方正仿宋_GBK"/>
                <w:i w:val="0"/>
                <w:iCs w:val="0"/>
                <w:color w:val="000000"/>
                <w:kern w:val="0"/>
                <w:sz w:val="40"/>
                <w:szCs w:val="40"/>
                <w:u w:val="none"/>
                <w:lang w:val="en-US" w:eastAsia="zh-CN" w:bidi="ar"/>
              </w:rPr>
              <w:t>（一包设备清单）</w:t>
            </w:r>
          </w:p>
        </w:tc>
      </w:tr>
      <w:tr w14:paraId="6E0B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C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序号</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FB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设备名称</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4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设备规格参数</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43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数量</w:t>
            </w:r>
          </w:p>
        </w:tc>
      </w:tr>
      <w:tr w14:paraId="4245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31C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356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仿宋" w:hAnsi="仿宋" w:eastAsia="仿宋" w:cs="仿宋"/>
                <w:i w:val="0"/>
                <w:color w:val="000000"/>
                <w:kern w:val="0"/>
                <w:sz w:val="24"/>
                <w:szCs w:val="24"/>
                <w:u w:val="none"/>
                <w:lang w:val="en-US" w:eastAsia="zh-CN" w:bidi="ar"/>
              </w:rPr>
              <w:t>免疫规划信息预防接种网络管理系统</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59A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网络连接方式：自治区免疫规划接种管理系统VPN环境下通过加密方式连接到自治区疾控免疫规划平台（证明及承诺函）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数据传输：除了自治区疾控免疫规划平台接种数据传输以外无其他软件信息传输，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控制整个系统的取号、叫号、候诊、登记、排队、接种、留观、显示等环节的无缝连接，并对整个系统产生的数据进行交换，保证整个流程的规范性和质量管理，确保数据的安全加密、准确读取、完整显示和连续交换。</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4D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69DD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A8F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00E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介质读取、触摸取号软件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210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▲网络连接方式;自治区免疫规划接种管理系统VPN环境下通过加密方式链接全流程综合管理控制软件（证明及承诺函）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接种本条形码介质读取，双向加密解密系统中儿童信息，并对读取信息进行数据传输至显示设备（不显示身份证号，显示姓名）；触摸进行取号打印排队系列条形码介入排队系统，用于当天全流程；常规打印排队号票，如门诊信息、类别、等待人数、排队序列号条形码等。</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2F2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6E3A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8A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B2B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排队管理控制软件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C6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网络连接方式;自治区免疫规划接种管理系统VPN环境下通过加密方式链接全流程综合管理控制软件（证明及承诺函）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功能：排队信息的综合控制，对整个系统的登记台、接种台、 排队方案等进行配置；集成于系统的虚拟呼叫系统；可统计日常工作开展情况，如叫号登记接种等，可生成报表打印。</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332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08D1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D9F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577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排队显示软件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57E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网络连接方式;自治区免疫规划接种管理系统VPN环境下通过加密方式链接全流程综合管理控制软件（证明及承诺函）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功能：读取系统中加密儿童信息解密显示在待登记、待接种大屏幕；对正在工作的登记台、接种台、收费台小屏幕显示当前正在操作及等待儿童信息；留观大屏幕留观儿童显示。</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显示方式：显示接种人姓名，不显示身份证号，显示疫苗接种信息。</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71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5DF9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E1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86B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接种排队服务软件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D92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功能：适应不同门诊的需求，对不同诊室开展不同疫苗、不同台排队；对候诊人数智能排队、自动优先推送至等待最少的接种台、并根据实际情况自动计算最优排队算法；可暂停接种、插队、延后等。</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73C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52FE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6E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126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语音播报控制软件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5ED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功能：对登记台、接种台、分线路分队列同线路排队播放动态语音；逐字行播报、与显示、接种、叫号协同工作； 提供语速、大小声音调节，提供相关语音设备；支持无 源音箱、功放设备链接。</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050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370F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B3B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01D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护士工作站软件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69F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功能：对接种儿童信息进行读取操作及回传确认；可呼叫儿童信息、插队、延后各种功能； 全面记录儿童接种时间、疫苗、厂家、批号、部位、留观时间、未接种原因；显示各类疫苗功效注意事项标准化知识以解答家长；显示儿童基本信息及既往免疫史；可统计候种、接种人数。（工作人员可以查看身份证，姓名，家庭成员等基本信息，无导出功能。）</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6D5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0D6C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2A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920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留观服务软件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254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功能：对儿童介质读取、号票读取显示儿童实际留观时间；读取显示当前儿童的接种疫苗、注意事项、疫苗功效、留观信息；与多媒体软件协同工作，等候时播放宣教片， 提供专用留观触摸一体机。</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43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7146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F2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007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多媒体视频播放软件</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F52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功能：与留观服务软件协同工作（显示接种者姓名，留观时间，不显示身份证号），显示播放宣教视频，可自定义管理相关视频文件，多格式播放。</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5A8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551E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7E5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204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数字化门诊管理系统接口软件系统</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DD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网络连接方式;自治区免疫规划接种管理系统VPN环境下通过加密方式链接全流程综合管理控制软件（证明及承诺函）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功能：与现有“新疆免疫规划信息管理系统 ”互联互通信息交互，无缝对接。全流程质量管理控制，对全流程的数字化门诊数据进行交换、加密、解密（国密加密，国密解密，国密传输方式）、传输；记录积累并分析电子化服务档案，对预防接种门诊各类信息进行分析评价，为预防接种门诊资源最有配置方案提供参考。对数字化接种门诊的硬件设备日常维护、软件系统操作应用进行现场培训；对数字化门诊初期运行提供 1-2 天现场支持、运行 保障。数字化门诊软件和专用硬件问题维护、软件和设备调试、用户操作培训，协调协助用户数字化门诊正常 运行（至少免费维护期为 3 年）。可以根据新疆疾病预防控制中心公众号的接种服务预约信息进行预约取号</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7FB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0981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51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549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取号机</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D4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网口≥1个，USB接口≥2个（不对外传输数据，只在维修时使用），无蓝牙功能，无无线链接功能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≥32寸操作触摸一体机，分辨率1920(H)×1080(V)，屏幕比例：≥16：9；内存：≥4GB＋128GB；配备≥ 4 个医用级福马轮，带调平和锁止功能，移动方便，停放稳固；产品可选配身 份证阅读器模块，支持读取居民身份证信息取号；产品配置扫描模块，支持对一维码、二维码的扫码取号；产品配置热敏打印机模块，支持打印取号凭证；产品联网模式：RJ45；安全机械门锁：设备配备安全机械门锁，一把钥匙一把锁的模式，至少要带有 2 把钥匙。</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12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7E4D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3D9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A6B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留观机</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EF0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网口≥1个，USB接口≥2个</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网络连接方式;自治区免疫规划接种管理系统VPN环境下通过加密方式链接全流程综合管理控制软件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数据传输：除了自治区疾控免疫规划平台数据传输以外无其他软件信息传输</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≥32 寸操作触摸一体机，分辨率≥1920(H) ×1080(V)，屏幕比例：≥16：9；内存：≥4GB＋128GB；配备 ≥4 个医用级福马轮，带调平和锁止功能，移动方便，停放稳固；产品配置扫描 模块，支持对一维码、二维码的扫码取号；产品配置热 敏打印机模块，支持打印取号凭证；产品联网模式：RJ45；安全机械门锁：设备配备安全机械门锁，一把钥匙一把锁的模式，至少要带有 2 把钥匙</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0D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05FB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E6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AA9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综合显示屏（55寸）</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671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1.尺寸 ≥55"</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 xml:space="preserve">2.分辨率（W×H）≥3840*2160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3.色彩度≥1.07Billion(10bits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4.对比度≥1000：1 (typ.)</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5.亮度≥230cd/m</w:t>
            </w:r>
            <w:r>
              <w:rPr>
                <w:rFonts w:hint="eastAsia" w:ascii="宋体" w:hAnsi="宋体" w:eastAsia="宋体" w:cs="宋体"/>
                <w:i w:val="0"/>
                <w:iCs w:val="0"/>
                <w:color w:val="000000"/>
                <w:kern w:val="0"/>
                <w:sz w:val="24"/>
                <w:szCs w:val="24"/>
                <w:u w:val="none"/>
                <w:lang w:val="en-US" w:eastAsia="zh-CN" w:bidi="ar"/>
              </w:rPr>
              <w:t>²</w:t>
            </w:r>
            <w:r>
              <w:rPr>
                <w:rFonts w:hint="eastAsia" w:ascii="方正仿宋_GBK" w:hAnsi="方正仿宋_GBK" w:eastAsia="方正仿宋_GBK" w:cs="方正仿宋_GBK"/>
                <w:i w:val="0"/>
                <w:iCs w:val="0"/>
                <w:color w:val="000000"/>
                <w:kern w:val="0"/>
                <w:sz w:val="24"/>
                <w:szCs w:val="24"/>
                <w:u w:val="none"/>
                <w:lang w:val="en-US" w:eastAsia="zh-CN" w:bidi="ar"/>
              </w:rPr>
              <w:t xml:space="preserve"> (typ.)</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6.响应时间 ≤8ms(typ)</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7.可视角度：水平/垂直 ≥178°(H) / 178°(V)</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8.可视面积 ≥1209.6(H) × 680.4(V)mm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10.处理器：CPU≥4核，主频≥1.8Ghz</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11.内存 ≥2G+32G</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12.支持以太网、WiFi、蓝牙</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13.支持CMS信发、安全锁、USB播放功能；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14.支持HDMI链接、SPDIF 输出、AV接口等；</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15.支持USB多媒体播放功能、流媒体网络信发功能、多台PD数据克隆功能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16.电气参数：最大功耗≤115W；待机功率 &lt;0.5W</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与免疫规划信息管理系统互联互通，预防接种门诊候诊区、询问登记区、体检区、接种区、收费区、留观区等区域，通过显示屏实时展示当前排队叫号、排队等待和过号的情况，支持具有呼叫、插队、下一位、重呼、过号的服务功能并实时推送至显示屏。</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3.支持显示屏实时展示受种者姓名、排队号码、工作台台号及工作台处理的状态，支持分台显示。</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4.支持留观大屏实时展示受种者姓名、排队号、留观剩余时间显示，自定义留观播报文案。</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5.支持自定义视频、图片轮播，自定义门诊公告、logo或名称、屏显标题。</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6.支持排队信息语音播放，支持自定义多种语言播放及显示，支持提供播放语速自定义调节，自定义声音大小调节。</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7.支持多样式灵活切换显示屏，支持自定义显示屏多种主题颜色切换。</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8.支持自定义生僻字、多音字配置播报，支持自定义上传图片二维码显示。</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9.支持功放设备连接。</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10.支持开机无广告及自启数字化屏显软件应用，支持远程控制解决问题，支持版本更新自动升级。</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11.支持配置受种者姓名脱敏显示，自定义插入号显示和声音输出，支持配置多种屏显声音播放共享。</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7A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1864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700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FC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综合显示屏（32寸）</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906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1.尺寸 ≥32"；</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2.分辨率（W×H）≥ 1920*1080</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3.色彩度 ≥16.7M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 xml:space="preserve">4.对比度≥ 1200:1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5.亮度≥300cd/m</w:t>
            </w:r>
            <w:r>
              <w:rPr>
                <w:rFonts w:hint="eastAsia" w:ascii="宋体" w:hAnsi="宋体" w:eastAsia="宋体" w:cs="宋体"/>
                <w:i w:val="0"/>
                <w:iCs w:val="0"/>
                <w:color w:val="000000"/>
                <w:kern w:val="0"/>
                <w:sz w:val="24"/>
                <w:szCs w:val="24"/>
                <w:u w:val="none"/>
                <w:lang w:val="en-US" w:eastAsia="zh-CN" w:bidi="ar"/>
              </w:rPr>
              <w:t>²</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6.响应时间 ≤8ms</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7.可视角度：水平/垂直 ≥178°(H) / 178°(V)</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8.可视面积≥ 698.4(H) X 392.85(V)mm；</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10.内存 ≥2G+16G</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11.支持以太网、WiFi、蓝牙等</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12.处理器 ：CPU≥4核，主频≥1GHz</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13.支持CMS信发、安全锁、USB播放功能等；</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14.支持HDMI链接、SPDIF 输出、AV接口等；</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15.支持USB多媒体播放功能、流媒体网络信发功能、多台PD数据克隆功能；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16.电气参数：电压 220V；最大功耗 60W；待机功率 &lt;0.5W</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与免疫规划信息管理系统互联互通，预防接种门诊候诊区、询问登记区、体检区、接种区、收费区等区域，通过显示屏实时展示当前排队叫号和过号的情况，支持具有呼叫、插队、下一位、重呼、过号、暂停或恢复的服务功能并实时推送至显示屏。（附功能截图）</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2.支持显示屏实时展示受种者姓名、排队号码、工作台台号，支持分台显示。</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3.支持接种小屏实时展示疫苗名称、厂家、批号、效期显示。</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4.支持自定义门诊公告、logo或名称、屏显标题、小屏医护信息显示。</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5.支持排队信息语音播放，支持自定义多种语言播放及显示，支持提供播放语速自定义调节，自定义声音大小调节。</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6.支持多样式灵活切换显示屏，支持自定义显示屏多种主题颜色切换。</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7.支持自定义生僻字、多音字配置播报，支持自定义上传图片二维码显示。</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8.支持功放设备连接。</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9.支持开机无广告及自启数字化屏显软件应用，支持远程控制解决问题，支持版本更新自动升级。</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10.支持配置受种者姓名脱敏显示，自定义插入号显示和声音输出，支持配置多种屏显声音播放共享。</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A9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14:paraId="6F3E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D86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1048" w:type="pct"/>
            <w:gridSpan w:val="3"/>
            <w:tcBorders>
              <w:top w:val="nil"/>
              <w:left w:val="nil"/>
              <w:bottom w:val="nil"/>
              <w:right w:val="nil"/>
            </w:tcBorders>
            <w:shd w:val="clear" w:color="auto" w:fill="auto"/>
            <w:noWrap/>
            <w:vAlign w:val="center"/>
          </w:tcPr>
          <w:p w14:paraId="5C85AA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台式计算机</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7DE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配置:</w:t>
            </w:r>
            <w:r>
              <w:rPr>
                <w:rFonts w:hint="eastAsia" w:ascii="宋体" w:hAnsi="宋体" w:eastAsia="宋体" w:cs="宋体"/>
                <w:color w:val="auto"/>
                <w:spacing w:val="5"/>
                <w:sz w:val="21"/>
                <w:szCs w:val="21"/>
                <w:highlight w:val="none"/>
              </w:rPr>
              <w:t>CPU和操作系统符合安全可靠测评要求</w:t>
            </w:r>
            <w:r>
              <w:rPr>
                <w:rFonts w:hint="eastAsia" w:ascii="方正仿宋_GBK" w:hAnsi="方正仿宋_GBK" w:eastAsia="方正仿宋_GBK" w:cs="方正仿宋_GBK"/>
                <w:i w:val="0"/>
                <w:iCs w:val="0"/>
                <w:color w:val="000000"/>
                <w:kern w:val="0"/>
                <w:sz w:val="24"/>
                <w:szCs w:val="24"/>
                <w:u w:val="none"/>
                <w:lang w:val="en-US" w:eastAsia="zh-CN" w:bidi="ar"/>
              </w:rPr>
              <w:t xml:space="preserve"> ，主频：</w:t>
            </w:r>
            <w:r>
              <w:rPr>
                <w:rFonts w:hint="eastAsia" w:ascii="宋体" w:hAnsi="宋体" w:eastAsia="宋体" w:cs="宋体"/>
                <w:color w:val="auto"/>
                <w:spacing w:val="5"/>
                <w:sz w:val="21"/>
                <w:szCs w:val="21"/>
                <w:highlight w:val="none"/>
              </w:rPr>
              <w:t>≥2.7Ghz</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 xml:space="preserve">内存： ≥8G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 xml:space="preserve">硬盘：≥1T机械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电源：额定230W</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显示屏：≥21寸</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键盘鼠标：套装</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216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14:paraId="722A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AE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1048" w:type="pct"/>
            <w:gridSpan w:val="3"/>
            <w:tcBorders>
              <w:top w:val="single" w:color="000000" w:sz="4" w:space="0"/>
              <w:left w:val="single" w:color="000000" w:sz="4" w:space="0"/>
              <w:bottom w:val="nil"/>
              <w:right w:val="single" w:color="000000" w:sz="4" w:space="0"/>
            </w:tcBorders>
            <w:shd w:val="clear" w:color="auto" w:fill="auto"/>
            <w:vAlign w:val="center"/>
          </w:tcPr>
          <w:p w14:paraId="28077F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针式打印机</w:t>
            </w:r>
          </w:p>
        </w:tc>
        <w:tc>
          <w:tcPr>
            <w:tcW w:w="3176" w:type="pct"/>
            <w:tcBorders>
              <w:top w:val="single" w:color="000000" w:sz="4" w:space="0"/>
              <w:left w:val="single" w:color="000000" w:sz="4" w:space="0"/>
              <w:bottom w:val="nil"/>
              <w:right w:val="single" w:color="000000" w:sz="4" w:space="0"/>
            </w:tcBorders>
            <w:shd w:val="clear" w:color="auto" w:fill="auto"/>
            <w:vAlign w:val="center"/>
          </w:tcPr>
          <w:p w14:paraId="752F124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产品类型：24针证本打印机；打印厚度：≥2.6mm，兼容国产电脑系统</w:t>
            </w:r>
          </w:p>
        </w:tc>
        <w:tc>
          <w:tcPr>
            <w:tcW w:w="392" w:type="pct"/>
            <w:gridSpan w:val="2"/>
            <w:tcBorders>
              <w:top w:val="single" w:color="000000" w:sz="4" w:space="0"/>
              <w:left w:val="single" w:color="000000" w:sz="4" w:space="0"/>
              <w:bottom w:val="nil"/>
              <w:right w:val="single" w:color="000000" w:sz="4" w:space="0"/>
            </w:tcBorders>
            <w:shd w:val="clear" w:color="auto" w:fill="auto"/>
            <w:vAlign w:val="center"/>
          </w:tcPr>
          <w:p w14:paraId="1E466B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349F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5"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D97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569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智慧疫苗接种箱</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385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1、有效容积≥57L；</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2、配备≥9.8寸触屏，仓储管理，出入库管理简洁</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3、扫描疫苗接种本可自动弹出抽屉，带有可自动开门的疫苗分类存储抽屉，可以实现指定抽屉自动开门。可弹出抽屉数量≥4 个，满足储存各类大小疫苗盒数≥70 盒；</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4、制冷系统：具有良好控温性能，温度波动值＜2℃；</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5、温、湿度控制： 电脑板控制，箱内温度数字显示，显示精度 0.1℃及 0.1%；</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6、安全保护：密码保护参数不能随意更改；输入密码才能进入系统查看并更改 参数</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7、内置冷链模块，可进行温度冷链监控。</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8、身份识别功能：配备密码及指纹等身份识别功能，可追溯使用者。</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9、带有条码扫描台，条码扫描台可以支持扫描一维码、二维码扫描，疫苗追溯系统可实时监控到设备疫苗的出入库情况。</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▲10、集成疫苗出入库管理系统和冷链监控系统，完成疫苗可追溯的过程管理，可上传“自治区疫苗全程追溯系统”。</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11、储品报警系统：（出具冰箱疫苗存量警戒值报警、疫苗有效期报警截图）；</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12、互联网服务：疫苗管理人员通过自治区免疫规划接种管理系统VPN环境，可使用APP、网络程序等在手机、电脑等终端进行疫苗、冷链 设备管理、监控。</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▲13、嵌入式软件集成叫号、疫苗出入库管理和冷链监控等功能， ≥10.1 寸显控 UI，强制接种时“三查七对”，实现接种信息全程监管可追溯。 帮助用户高效管理、使用疫苗，疫苗接种记录实时加密上传至新疆免疫规划信息管理系统。</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325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r>
      <w:tr w14:paraId="4A2C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5CA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5DE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智慧疫苗保存箱</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780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▲1、有效容积:冷藏室有效容积≥490L；冷冻室有效容积≥9L</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 微电脑控制，安卓系统，内置 ≥1 个温度传感器， 控温精度0.1℃，LED 数码管显示箱内温度，观察方便。</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3.显示：采用微电脑控制系统，数字显示双温区温度，双温区显示精度 ：冷藏显示精度 0.1℃;冷冻显示精度 1℃)</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4、冷藏区温度恒定在 2～8℃范围， 风冷循环，均匀性为±3℃；</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5、多种故障报警内置蓄电池，断电后可持续显示箱内温度及声光报警 ≥48 小时；（用自治区免疫规划 VPN环境上传免疫规划平台，免疫规划系统自动报警信息推送到相关工作人员微信）</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6、压缩机采用环保 制冷剂；</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7、风机：低噪音风机，高效节能；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8、三段式抽屉设计：标配 ≥ 8 个抽屉，分为三段可调，支持先进先出方式，方便用户拿取疫苗；抽屉带有无限分隔功能，可根据存放物品的规格合理调整间隙，充分利用空间，本着先入先出原则，便于区分存储疫苗；</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9、门体双锁结构，防止门体随意开启，保证存储物品安全。</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10、冷链监控功能：内置式冷链监控功能，可监控冷冻和冷藏 两个温区的实时温度；</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11、嵌入式冷冻区，冷冻温度范围为-25±5℃ , 用于存储二价脊灰疫苗。</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12、自带疫苗管理系统，实现疫苗信息化管理和人员权限管理；</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13、出入库扫描采用无线扫码枪，可进行远程操作。</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14、具有远程报警功能，可连接报警器到其他房间实现报警功能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15、实现一次性扫码入库、疫苗扫码出库、扫码疫苗盘点、库存 转移、库存查询等功能；</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16、自治区免疫规划接种管理系统VPN环境下通过加密方式链接新疆免疫规划信息管理系统，信息实时同步，扫码数据实时回传疫苗全程追溯系统（需提供智能冰箱与疫苗全程追溯系统库存一致，温度一致截图证明）；</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17、与新疆免疫规划信息管理系统系统统一权限管理，自动锁屏，未授权用户无法查看使用， 保障疫苗存储安全使用。</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CC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0AD1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9B4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493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登记台、接种台扫码器</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BED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支持二维码、条形码识别</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4FB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14:paraId="181D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C1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85C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企业级交换机</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60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接口数目≥ 24 个接口；交换机类型：千兆网络；传输速度：1000Mbps</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4F6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2243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A7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B9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企业级路由器</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818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企业级，有线传输率千兆端口；无线传输速率 1000Mbps 及以上；无线网络支持频率 2.4G&amp;5G；专业路由 ；无线传输速度 1000Mbps 及以上</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EF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33D1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40A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3C2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接种工作台</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C76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1、E1 级或以上环保实木颗粒板，耐磨、耐脏、耐高温。三节轨滚珠滑道采用品牌滑道，阻尼铰链采用品牌液压缓冲铰链，锁具采用品牌锁具。</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2、封边：≥2mmPVC 封边，表面光滑，整体无污斑，表面无划痕，压痕，色差，鼓包龟裂或分层。</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3、接种台分区设计，医用垃圾区隔离设计，并具备注射器、棉签等的存放区域，便于接种人员操作；</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4、接种台清新的设计风格，桌前面贴有儿童卡通图案，符合儿童审美眼光，有效消除儿童接种疫苗时的紧张情绪；</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553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r>
      <w:tr w14:paraId="4F9F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5"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DF4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1048" w:type="pct"/>
            <w:gridSpan w:val="3"/>
            <w:tcBorders>
              <w:top w:val="single" w:color="000000" w:sz="4" w:space="0"/>
              <w:left w:val="single" w:color="000000" w:sz="4" w:space="0"/>
              <w:bottom w:val="nil"/>
              <w:right w:val="single" w:color="000000" w:sz="4" w:space="0"/>
            </w:tcBorders>
            <w:shd w:val="clear" w:color="auto" w:fill="auto"/>
            <w:vAlign w:val="center"/>
          </w:tcPr>
          <w:p w14:paraId="171E14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智慧接种双面屏</w:t>
            </w:r>
          </w:p>
        </w:tc>
        <w:tc>
          <w:tcPr>
            <w:tcW w:w="3176" w:type="pct"/>
            <w:tcBorders>
              <w:top w:val="single" w:color="000000" w:sz="4" w:space="0"/>
              <w:left w:val="single" w:color="000000" w:sz="4" w:space="0"/>
              <w:bottom w:val="nil"/>
              <w:right w:val="single" w:color="000000" w:sz="4" w:space="0"/>
            </w:tcBorders>
            <w:shd w:val="clear" w:color="auto" w:fill="auto"/>
            <w:vAlign w:val="center"/>
          </w:tcPr>
          <w:p w14:paraId="388F80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 六核高性能CPU，4GB内存，32GB存储空间；支持以太网、WiFi、蓝牙；支持LVDS/eDP/HDMI接口，支持双屏异显</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2、操作屏：≥ 15.6英寸；≥1920x1080的分辨率；支持俯仰调节。</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3、告知屏：≥13.3英寸；≥1920x1080的分辨率；支持俯仰调节，可左右90度展开，配备展开后使用的加固支架。</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4、摄像头：有效像素≥3264×2448的人像拍照摄像头与疫苗盒拍照摄像头；视场角水平:≥90°。</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5、扫码模块：医生端与受种端传感器像素≥640×480，识读精度≥5 mil。</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6、指纹识别模块：指纹传感器采用电容式传感器，≥508dpi分辨率，符合公安部居民身份证指纹采集器标准。</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7、外置接口包含电源接口、USB接口、网口德等。</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8、软件: 与《儿童预防接种信息管理系统》无缝对接，可供疫苗登记、接种登记等功能。</w:t>
            </w:r>
          </w:p>
        </w:tc>
        <w:tc>
          <w:tcPr>
            <w:tcW w:w="392" w:type="pct"/>
            <w:gridSpan w:val="2"/>
            <w:tcBorders>
              <w:top w:val="single" w:color="000000" w:sz="4" w:space="0"/>
              <w:left w:val="single" w:color="000000" w:sz="4" w:space="0"/>
              <w:bottom w:val="nil"/>
              <w:right w:val="single" w:color="000000" w:sz="4" w:space="0"/>
            </w:tcBorders>
            <w:shd w:val="clear" w:color="auto" w:fill="auto"/>
            <w:vAlign w:val="center"/>
          </w:tcPr>
          <w:p w14:paraId="702638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r>
      <w:tr w14:paraId="2325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BD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1048" w:type="pct"/>
            <w:gridSpan w:val="3"/>
            <w:tcBorders>
              <w:top w:val="single" w:color="000000" w:sz="4" w:space="0"/>
              <w:left w:val="single" w:color="000000" w:sz="4" w:space="0"/>
              <w:bottom w:val="nil"/>
              <w:right w:val="single" w:color="000000" w:sz="4" w:space="0"/>
            </w:tcBorders>
            <w:shd w:val="clear" w:color="auto" w:fill="auto"/>
            <w:noWrap/>
            <w:vAlign w:val="center"/>
          </w:tcPr>
          <w:p w14:paraId="657C8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多功能手持设备终端</w:t>
            </w:r>
          </w:p>
        </w:tc>
        <w:tc>
          <w:tcPr>
            <w:tcW w:w="3176" w:type="pct"/>
            <w:tcBorders>
              <w:top w:val="single" w:color="000000" w:sz="4" w:space="0"/>
              <w:left w:val="single" w:color="000000" w:sz="4" w:space="0"/>
              <w:bottom w:val="nil"/>
              <w:right w:val="single" w:color="000000" w:sz="4" w:space="0"/>
            </w:tcBorders>
            <w:shd w:val="clear" w:color="auto" w:fill="auto"/>
            <w:vAlign w:val="center"/>
          </w:tcPr>
          <w:p w14:paraId="7EEBBE7D">
            <w:pPr>
              <w:keepNext w:val="0"/>
              <w:keepLines w:val="0"/>
              <w:widowControl/>
              <w:suppressLineNumbers w:val="0"/>
              <w:jc w:val="left"/>
              <w:textAlignment w:val="center"/>
              <w:rPr>
                <w:rFonts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r>
              <w:rPr>
                <w:rFonts w:hint="default" w:ascii="方正仿宋_GB2312" w:hAnsi="方正仿宋_GB2312" w:eastAsia="方正仿宋_GB2312" w:cs="方正仿宋_GB2312"/>
                <w:i w:val="0"/>
                <w:iCs w:val="0"/>
                <w:color w:val="000000"/>
                <w:kern w:val="0"/>
                <w:sz w:val="22"/>
                <w:szCs w:val="22"/>
                <w:u w:val="none"/>
                <w:lang w:val="en-US" w:eastAsia="zh-CN" w:bidi="ar"/>
              </w:rPr>
              <w:t>、硬件内存：≥4G+64G</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w:t>
            </w:r>
            <w:r>
              <w:rPr>
                <w:rFonts w:hint="default" w:ascii="方正仿宋_GB2312" w:hAnsi="方正仿宋_GB2312" w:eastAsia="方正仿宋_GB2312" w:cs="方正仿宋_GB2312"/>
                <w:i w:val="0"/>
                <w:iCs w:val="0"/>
                <w:color w:val="000000"/>
                <w:kern w:val="0"/>
                <w:sz w:val="22"/>
                <w:szCs w:val="22"/>
                <w:u w:val="none"/>
                <w:lang w:val="en-US" w:eastAsia="zh-CN" w:bidi="ar"/>
              </w:rPr>
              <w:t>、触摸屏：支持多点电容触摸</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w:t>
            </w:r>
            <w:r>
              <w:rPr>
                <w:rFonts w:hint="default" w:ascii="方正仿宋_GB2312" w:hAnsi="方正仿宋_GB2312" w:eastAsia="方正仿宋_GB2312" w:cs="方正仿宋_GB2312"/>
                <w:i w:val="0"/>
                <w:iCs w:val="0"/>
                <w:color w:val="000000"/>
                <w:kern w:val="0"/>
                <w:sz w:val="22"/>
                <w:szCs w:val="22"/>
                <w:u w:val="none"/>
                <w:lang w:val="en-US" w:eastAsia="zh-CN" w:bidi="ar"/>
              </w:rPr>
              <w:t>、电源：5V</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w:t>
            </w:r>
            <w:r>
              <w:rPr>
                <w:rFonts w:hint="default" w:ascii="方正仿宋_GB2312" w:hAnsi="方正仿宋_GB2312" w:eastAsia="方正仿宋_GB2312" w:cs="方正仿宋_GB2312"/>
                <w:i w:val="0"/>
                <w:iCs w:val="0"/>
                <w:color w:val="000000"/>
                <w:kern w:val="0"/>
                <w:sz w:val="22"/>
                <w:szCs w:val="22"/>
                <w:u w:val="none"/>
                <w:lang w:val="en-US" w:eastAsia="zh-CN" w:bidi="ar"/>
              </w:rPr>
              <w:t>、处理器≥八核；</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w:t>
            </w:r>
            <w:r>
              <w:rPr>
                <w:rFonts w:hint="default" w:ascii="方正仿宋_GB2312" w:hAnsi="方正仿宋_GB2312" w:eastAsia="方正仿宋_GB2312" w:cs="方正仿宋_GB2312"/>
                <w:i w:val="0"/>
                <w:iCs w:val="0"/>
                <w:color w:val="000000"/>
                <w:kern w:val="0"/>
                <w:sz w:val="22"/>
                <w:szCs w:val="22"/>
                <w:u w:val="none"/>
                <w:lang w:val="en-US" w:eastAsia="zh-CN" w:bidi="ar"/>
              </w:rPr>
              <w:t>、Ips高清屏≥5.5寸</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6</w:t>
            </w:r>
            <w:r>
              <w:rPr>
                <w:rFonts w:hint="default" w:ascii="方正仿宋_GB2312" w:hAnsi="方正仿宋_GB2312" w:eastAsia="方正仿宋_GB2312" w:cs="方正仿宋_GB2312"/>
                <w:i w:val="0"/>
                <w:iCs w:val="0"/>
                <w:color w:val="000000"/>
                <w:kern w:val="0"/>
                <w:sz w:val="22"/>
                <w:szCs w:val="22"/>
                <w:u w:val="none"/>
                <w:lang w:val="en-US" w:eastAsia="zh-CN" w:bidi="ar"/>
              </w:rPr>
              <w:t>、摄像头：后置</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方正仿宋_GB2312" w:hAnsi="方正仿宋_GB2312" w:eastAsia="方正仿宋_GB2312" w:cs="方正仿宋_GB2312"/>
                <w:i w:val="0"/>
                <w:iCs w:val="0"/>
                <w:color w:val="000000"/>
                <w:kern w:val="0"/>
                <w:sz w:val="22"/>
                <w:szCs w:val="22"/>
                <w:u w:val="none"/>
                <w:lang w:val="en-US" w:eastAsia="zh-CN" w:bidi="ar"/>
              </w:rPr>
              <w:t>1300万像素，前置</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方正仿宋_GB2312" w:hAnsi="方正仿宋_GB2312" w:eastAsia="方正仿宋_GB2312" w:cs="方正仿宋_GB2312"/>
                <w:i w:val="0"/>
                <w:iCs w:val="0"/>
                <w:color w:val="000000"/>
                <w:kern w:val="0"/>
                <w:sz w:val="22"/>
                <w:szCs w:val="22"/>
                <w:u w:val="none"/>
                <w:lang w:val="en-US" w:eastAsia="zh-CN" w:bidi="ar"/>
              </w:rPr>
              <w:t>500万像素</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7</w:t>
            </w:r>
            <w:r>
              <w:rPr>
                <w:rFonts w:hint="default" w:ascii="方正仿宋_GB2312" w:hAnsi="方正仿宋_GB2312" w:eastAsia="方正仿宋_GB2312" w:cs="方正仿宋_GB2312"/>
                <w:i w:val="0"/>
                <w:iCs w:val="0"/>
                <w:color w:val="000000"/>
                <w:kern w:val="0"/>
                <w:sz w:val="22"/>
                <w:szCs w:val="22"/>
                <w:u w:val="none"/>
                <w:lang w:val="en-US" w:eastAsia="zh-CN" w:bidi="ar"/>
              </w:rPr>
              <w:t>、</w:t>
            </w:r>
            <w:r>
              <w:rPr>
                <w:rFonts w:hint="eastAsia" w:ascii="方正仿宋_GB2312" w:hAnsi="方正仿宋_GB2312" w:eastAsia="方正仿宋_GB2312" w:cs="方正仿宋_GB2312"/>
                <w:i w:val="0"/>
                <w:iCs w:val="0"/>
                <w:color w:val="000000"/>
                <w:kern w:val="0"/>
                <w:sz w:val="22"/>
                <w:szCs w:val="22"/>
                <w:u w:val="none"/>
                <w:lang w:val="en-US" w:eastAsia="zh-CN" w:bidi="ar"/>
              </w:rPr>
              <w:t>支持</w:t>
            </w:r>
            <w:r>
              <w:rPr>
                <w:rFonts w:hint="default" w:ascii="方正仿宋_GB2312" w:hAnsi="方正仿宋_GB2312" w:eastAsia="方正仿宋_GB2312" w:cs="方正仿宋_GB2312"/>
                <w:i w:val="0"/>
                <w:iCs w:val="0"/>
                <w:color w:val="000000"/>
                <w:kern w:val="0"/>
                <w:sz w:val="22"/>
                <w:szCs w:val="22"/>
                <w:u w:val="none"/>
                <w:lang w:val="en-US" w:eastAsia="zh-CN" w:bidi="ar"/>
              </w:rPr>
              <w:t>WIFI功能</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8</w:t>
            </w:r>
            <w:r>
              <w:rPr>
                <w:rFonts w:hint="default" w:ascii="方正仿宋_GB2312" w:hAnsi="方正仿宋_GB2312" w:eastAsia="方正仿宋_GB2312" w:cs="方正仿宋_GB2312"/>
                <w:i w:val="0"/>
                <w:iCs w:val="0"/>
                <w:color w:val="000000"/>
                <w:kern w:val="0"/>
                <w:sz w:val="22"/>
                <w:szCs w:val="22"/>
                <w:u w:val="none"/>
                <w:lang w:val="en-US" w:eastAsia="zh-CN" w:bidi="ar"/>
              </w:rPr>
              <w:t>、音频：支持语音播报</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9</w:t>
            </w:r>
            <w:r>
              <w:rPr>
                <w:rFonts w:hint="default" w:ascii="方正仿宋_GB2312" w:hAnsi="方正仿宋_GB2312" w:eastAsia="方正仿宋_GB2312" w:cs="方正仿宋_GB2312"/>
                <w:i w:val="0"/>
                <w:iCs w:val="0"/>
                <w:color w:val="000000"/>
                <w:kern w:val="0"/>
                <w:sz w:val="22"/>
                <w:szCs w:val="22"/>
                <w:u w:val="none"/>
                <w:lang w:val="en-US" w:eastAsia="zh-CN" w:bidi="ar"/>
              </w:rPr>
              <w:t>、蓝牙：Bluetooth 4.0及以上</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1</w:t>
            </w:r>
            <w:r>
              <w:rPr>
                <w:rFonts w:hint="eastAsia" w:ascii="方正仿宋_GB2312" w:hAnsi="方正仿宋_GB2312" w:eastAsia="方正仿宋_GB2312" w:cs="方正仿宋_GB2312"/>
                <w:i w:val="0"/>
                <w:iCs w:val="0"/>
                <w:color w:val="000000"/>
                <w:kern w:val="0"/>
                <w:sz w:val="22"/>
                <w:szCs w:val="22"/>
                <w:u w:val="none"/>
                <w:lang w:val="en-US" w:eastAsia="zh-CN" w:bidi="ar"/>
              </w:rPr>
              <w:t>0</w:t>
            </w:r>
            <w:r>
              <w:rPr>
                <w:rFonts w:hint="default" w:ascii="方正仿宋_GB2312" w:hAnsi="方正仿宋_GB2312" w:eastAsia="方正仿宋_GB2312" w:cs="方正仿宋_GB2312"/>
                <w:i w:val="0"/>
                <w:iCs w:val="0"/>
                <w:color w:val="000000"/>
                <w:kern w:val="0"/>
                <w:sz w:val="22"/>
                <w:szCs w:val="22"/>
                <w:u w:val="none"/>
                <w:lang w:val="en-US" w:eastAsia="zh-CN" w:bidi="ar"/>
              </w:rPr>
              <w:t>、物理接口：</w:t>
            </w:r>
            <w:r>
              <w:rPr>
                <w:rFonts w:hint="eastAsia" w:ascii="方正仿宋_GB2312" w:hAnsi="方正仿宋_GB2312" w:eastAsia="方正仿宋_GB2312" w:cs="方正仿宋_GB2312"/>
                <w:i w:val="0"/>
                <w:iCs w:val="0"/>
                <w:color w:val="000000"/>
                <w:kern w:val="0"/>
                <w:sz w:val="22"/>
                <w:szCs w:val="22"/>
                <w:u w:val="none"/>
                <w:lang w:val="en-US" w:eastAsia="zh-CN" w:bidi="ar"/>
              </w:rPr>
              <w:t>含有</w:t>
            </w:r>
            <w:r>
              <w:rPr>
                <w:rFonts w:hint="default" w:ascii="方正仿宋_GB2312" w:hAnsi="方正仿宋_GB2312" w:eastAsia="方正仿宋_GB2312" w:cs="方正仿宋_GB2312"/>
                <w:i w:val="0"/>
                <w:iCs w:val="0"/>
                <w:color w:val="000000"/>
                <w:kern w:val="0"/>
                <w:sz w:val="22"/>
                <w:szCs w:val="22"/>
                <w:u w:val="none"/>
                <w:lang w:val="en-US" w:eastAsia="zh-CN" w:bidi="ar"/>
              </w:rPr>
              <w:t>高速USB2.0设备端接口，Type-c接口</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1</w:t>
            </w:r>
            <w:r>
              <w:rPr>
                <w:rFonts w:hint="eastAsia" w:ascii="方正仿宋_GB2312" w:hAnsi="方正仿宋_GB2312" w:eastAsia="方正仿宋_GB2312" w:cs="方正仿宋_GB2312"/>
                <w:i w:val="0"/>
                <w:iCs w:val="0"/>
                <w:color w:val="000000"/>
                <w:kern w:val="0"/>
                <w:sz w:val="22"/>
                <w:szCs w:val="22"/>
                <w:u w:val="none"/>
                <w:lang w:val="en-US" w:eastAsia="zh-CN" w:bidi="ar"/>
              </w:rPr>
              <w:t>1</w:t>
            </w:r>
            <w:r>
              <w:rPr>
                <w:rFonts w:hint="default" w:ascii="方正仿宋_GB2312" w:hAnsi="方正仿宋_GB2312" w:eastAsia="方正仿宋_GB2312" w:cs="方正仿宋_GB2312"/>
                <w:i w:val="0"/>
                <w:iCs w:val="0"/>
                <w:color w:val="000000"/>
                <w:kern w:val="0"/>
                <w:sz w:val="22"/>
                <w:szCs w:val="22"/>
                <w:u w:val="none"/>
                <w:lang w:val="en-US" w:eastAsia="zh-CN" w:bidi="ar"/>
              </w:rPr>
              <w:t>、扫码模块：支持读取通用一维条码、二维码</w:t>
            </w:r>
          </w:p>
        </w:tc>
        <w:tc>
          <w:tcPr>
            <w:tcW w:w="392" w:type="pct"/>
            <w:gridSpan w:val="2"/>
            <w:tcBorders>
              <w:top w:val="single" w:color="000000" w:sz="4" w:space="0"/>
              <w:left w:val="single" w:color="000000" w:sz="4" w:space="0"/>
              <w:bottom w:val="nil"/>
              <w:right w:val="single" w:color="000000" w:sz="4" w:space="0"/>
            </w:tcBorders>
            <w:shd w:val="clear" w:color="auto" w:fill="auto"/>
            <w:noWrap/>
            <w:vAlign w:val="center"/>
          </w:tcPr>
          <w:p w14:paraId="0FFB17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r>
      <w:tr w14:paraId="74DE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0C0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1048" w:type="pct"/>
            <w:gridSpan w:val="3"/>
            <w:tcBorders>
              <w:top w:val="single" w:color="000000" w:sz="4" w:space="0"/>
              <w:left w:val="single" w:color="000000" w:sz="4" w:space="0"/>
              <w:bottom w:val="nil"/>
              <w:right w:val="single" w:color="000000" w:sz="4" w:space="0"/>
            </w:tcBorders>
            <w:shd w:val="clear" w:color="auto" w:fill="auto"/>
            <w:noWrap/>
            <w:vAlign w:val="center"/>
          </w:tcPr>
          <w:p w14:paraId="054792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疫苗批量扫码APP软件</w:t>
            </w:r>
          </w:p>
        </w:tc>
        <w:tc>
          <w:tcPr>
            <w:tcW w:w="3176" w:type="pct"/>
            <w:tcBorders>
              <w:top w:val="single" w:color="000000" w:sz="4" w:space="0"/>
              <w:left w:val="single" w:color="000000" w:sz="4" w:space="0"/>
              <w:bottom w:val="nil"/>
              <w:right w:val="single" w:color="000000" w:sz="4" w:space="0"/>
            </w:tcBorders>
            <w:shd w:val="clear" w:color="auto" w:fill="auto"/>
            <w:vAlign w:val="center"/>
          </w:tcPr>
          <w:p w14:paraId="74449460">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1、与省疫苗全程追溯平台对接实现库存实时查看，近效期库存查看，过期库存查看，支持疫苗库存出入库，确保疫苗扫码的便利性、顺畅性和准确性。</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▲2、与省疫苗全程追溯平台采购入库，退货入库，上级发货对接，通过移动数据终端PDA自动获取出入库单据信息，用户可直接选择出入库单据获取本次出入库信息，直接进行疫苗出入库操作。</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3、支持多种入库单据类型，包括采购入库、上级发货入库、退货入库、拒收入库、报废入库单据。支持多种出库类型，包括疫苗出库、退货出库、计划出库、报废出库、损坏出库单据。</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4.与省疫苗全程追溯平台对接，采购入库、退货入库、上级发货入库完成扫码后，支持在移动数据终端进行审核，审核完成后，疫苗库存实时同步至疫苗全程追溯平台。</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5、支持月度盘点、疫苗转移、疫苗盘点等功能，支持用户每个月针对本单位库存进行实物清点，根据实物信息核对系统库存；支持疫苗存储转移，转移存储位置后，在疫苗全程追溯平台实现实时流转记录。</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6、与省疫苗全程追溯平台对接，扫描追溯码进行出入库时，可实时获取码信息，并同步开展精准校验。校验机制紧密关联出入库单据信息，针对扫码所获疫苗信息与单据记载详情不相契合的情况，系统将即刻启动异常提示功能，精准反馈 “扫码异常” 的警示信息，有效拦截错误信息流入出入库作业流程，切实保障疫苗出入库数据的准确性与完整性，全方位筑牢疫苗流通安全防线。</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7、支持批量快速扫码、同时支持扫描多个追溯码，并同时对多个追溯码完成校验。</w:t>
            </w:r>
          </w:p>
        </w:tc>
        <w:tc>
          <w:tcPr>
            <w:tcW w:w="392" w:type="pct"/>
            <w:gridSpan w:val="2"/>
            <w:tcBorders>
              <w:top w:val="single" w:color="000000" w:sz="4" w:space="0"/>
              <w:left w:val="single" w:color="000000" w:sz="4" w:space="0"/>
              <w:bottom w:val="nil"/>
              <w:right w:val="single" w:color="000000" w:sz="4" w:space="0"/>
            </w:tcBorders>
            <w:shd w:val="clear" w:color="auto" w:fill="auto"/>
            <w:noWrap/>
            <w:vAlign w:val="center"/>
          </w:tcPr>
          <w:p w14:paraId="69470D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r>
      <w:tr w14:paraId="6F17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69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98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知情告知电子签核设备</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73C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1、屏幕:屏幕尺≥11.6英寸，分辨率≥1920*1080，电容式触摸屏，触摸点≥10，支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持手指或电磁笔书写，压感等级≥2048。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2、产品具备 3C(提供检测报告)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3、处理器:CPU≥6 核，主频≥1.8GHZ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4、存储:内存≥4G，存储≥16G。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5、支持 WIFI  2.4G/5G 双频，支持蓝牙 5.0，支持以太网连接，支持 USB HID 免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驱链接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6、扬声器:个数≥2，功率≥5W。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7、外置接</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:具备网</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及电源</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，USB 接</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 xml:space="preserve">≥2。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8、拍照镜头:有效像素≥1280*960，≥130W 高清宽动态图像传感器，动态范围≥100dB，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支持人脸抓取。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9、指纹仪:采用电容式传感方式，图像分辨率≥508DPI，图像大小≥256x360。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智能核签软件：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实现与新疆维吾尔自治区免疫规划信息管理系统的对接，并可与之保持数据实时一致性、同步性和安全性。</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1、健康问询:支持自定义健康问询问题及答案，可与新疆自治区免疫规信息系统 互联互通，健康问询结果可上传至免疫规信息系统，并可通过接种记录实时查 看对应健康问询结果。</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▲2、知情同意书:①具备自定义知情同意书模板功能，可根据不同疫苗维护对应 知情同意书模版。②与自治区免疫规划信息系统互通，系统可将当前登记受种者的人员及疫苗信息推送至该软件，核签软件根据推送信息自动展示对应疫苗 的知情同意书模板。③支持多种核签方式包含但不限于指纹、人脸、签字。④ 知情同意书签署完成后，可将核签文件上传至自治区免疫规划信息系统，可通过对应接种记录实时查看已完成的核签文件。(提供健康问询、知情同意书签署、免规系统中接种记录核签文件查看截图)。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3、语音辅助:具备语音引导功能，各个环节可通过语音播报方式引导受种者操作。</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B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r>
      <w:tr w14:paraId="7F79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tblHeader/>
          <w:jc w:val="center"/>
        </w:trPr>
        <w:tc>
          <w:tcPr>
            <w:tcW w:w="4880" w:type="pct"/>
            <w:gridSpan w:val="7"/>
            <w:shd w:val="clear" w:color="auto" w:fill="auto"/>
            <w:noWrap w:val="0"/>
            <w:vAlign w:val="center"/>
          </w:tcPr>
          <w:p w14:paraId="7A4F7D60">
            <w:pPr>
              <w:pStyle w:val="10"/>
              <w:snapToGrid w:val="0"/>
              <w:spacing w:line="240" w:lineRule="auto"/>
              <w:ind w:left="0" w:leftChars="0" w:right="0" w:rightChars="0" w:firstLine="0" w:firstLineChars="0"/>
              <w:jc w:val="center"/>
              <w:rPr>
                <w:rFonts w:hint="eastAsia" w:ascii="仿宋" w:hAnsi="仿宋" w:eastAsia="仿宋" w:cs="仿宋"/>
                <w:b/>
                <w:color w:val="auto"/>
                <w:sz w:val="21"/>
                <w:szCs w:val="21"/>
                <w:highlight w:val="none"/>
                <w:lang w:val="en-US" w:eastAsia="zh-CN"/>
              </w:rPr>
            </w:pPr>
            <w:r>
              <w:rPr>
                <w:rFonts w:hint="eastAsia" w:ascii="方正仿宋_GBK" w:hAnsi="方正仿宋_GBK" w:eastAsia="方正仿宋_GBK" w:cs="方正仿宋_GBK"/>
                <w:i w:val="0"/>
                <w:iCs w:val="0"/>
                <w:color w:val="000000"/>
                <w:kern w:val="0"/>
                <w:sz w:val="40"/>
                <w:szCs w:val="40"/>
                <w:u w:val="none"/>
                <w:lang w:val="en-US" w:eastAsia="zh-CN" w:bidi="ar"/>
              </w:rPr>
              <w:t>（二包设备清单）</w:t>
            </w:r>
          </w:p>
        </w:tc>
      </w:tr>
      <w:tr w14:paraId="0231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tblHeader/>
          <w:jc w:val="center"/>
        </w:trPr>
        <w:tc>
          <w:tcPr>
            <w:tcW w:w="129" w:type="pct"/>
            <w:shd w:val="clear" w:color="auto" w:fill="auto"/>
            <w:noWrap w:val="0"/>
            <w:vAlign w:val="center"/>
          </w:tcPr>
          <w:p w14:paraId="3ACEBC05">
            <w:pPr>
              <w:pStyle w:val="10"/>
              <w:snapToGrid w:val="0"/>
              <w:spacing w:line="240" w:lineRule="auto"/>
              <w:ind w:left="0" w:leftChars="0" w:right="0" w:rightChars="0" w:firstLine="0" w:firstLineChars="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序号</w:t>
            </w:r>
          </w:p>
        </w:tc>
        <w:tc>
          <w:tcPr>
            <w:tcW w:w="370" w:type="pct"/>
            <w:gridSpan w:val="2"/>
            <w:shd w:val="clear" w:color="auto" w:fill="auto"/>
            <w:noWrap w:val="0"/>
            <w:vAlign w:val="center"/>
          </w:tcPr>
          <w:p w14:paraId="0E8E3458">
            <w:pPr>
              <w:pStyle w:val="10"/>
              <w:snapToGrid w:val="0"/>
              <w:spacing w:line="240" w:lineRule="auto"/>
              <w:ind w:left="0" w:leftChars="0" w:right="0" w:rightChars="0" w:firstLine="0" w:firstLineChars="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货物名称</w:t>
            </w:r>
          </w:p>
        </w:tc>
        <w:tc>
          <w:tcPr>
            <w:tcW w:w="312" w:type="pct"/>
            <w:shd w:val="clear" w:color="auto" w:fill="auto"/>
            <w:noWrap w:val="0"/>
            <w:vAlign w:val="center"/>
          </w:tcPr>
          <w:p w14:paraId="57D2E264">
            <w:pPr>
              <w:pStyle w:val="10"/>
              <w:tabs>
                <w:tab w:val="left" w:pos="302"/>
              </w:tabs>
              <w:snapToGrid w:val="0"/>
              <w:spacing w:line="240" w:lineRule="auto"/>
              <w:ind w:left="0" w:leftChars="0" w:right="0" w:rightChars="0" w:firstLine="0" w:firstLineChars="0"/>
              <w:jc w:val="left"/>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数量</w:t>
            </w:r>
          </w:p>
        </w:tc>
        <w:tc>
          <w:tcPr>
            <w:tcW w:w="4068" w:type="pct"/>
            <w:gridSpan w:val="3"/>
            <w:shd w:val="clear" w:color="auto" w:fill="auto"/>
            <w:noWrap w:val="0"/>
            <w:vAlign w:val="center"/>
          </w:tcPr>
          <w:p w14:paraId="46BFABBB">
            <w:pPr>
              <w:pStyle w:val="10"/>
              <w:snapToGrid w:val="0"/>
              <w:spacing w:line="240" w:lineRule="auto"/>
              <w:ind w:left="0" w:leftChars="0" w:right="0" w:rightChars="0" w:firstLine="0" w:firstLineChars="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规格</w:t>
            </w:r>
          </w:p>
        </w:tc>
      </w:tr>
      <w:tr w14:paraId="3855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4F41B399">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70" w:type="pct"/>
            <w:gridSpan w:val="2"/>
            <w:shd w:val="clear" w:color="auto" w:fill="auto"/>
            <w:noWrap w:val="0"/>
            <w:vAlign w:val="center"/>
          </w:tcPr>
          <w:p w14:paraId="02989F80">
            <w:pPr>
              <w:widowControl/>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i w:val="0"/>
                <w:color w:val="000000"/>
                <w:kern w:val="0"/>
                <w:sz w:val="24"/>
                <w:szCs w:val="24"/>
                <w:u w:val="none"/>
                <w:lang w:val="en-US" w:eastAsia="zh-CN" w:bidi="ar"/>
              </w:rPr>
              <w:t>免疫规划信息预防接种网络管理系统</w:t>
            </w:r>
          </w:p>
        </w:tc>
        <w:tc>
          <w:tcPr>
            <w:tcW w:w="312" w:type="pct"/>
            <w:shd w:val="clear" w:color="auto" w:fill="auto"/>
            <w:noWrap w:val="0"/>
            <w:vAlign w:val="center"/>
          </w:tcPr>
          <w:p w14:paraId="0283BB4B">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4A35811A">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网络连接方式：自治区免疫规划接种管理系统VPN环境下通过加密方式连接到自治区疾控免疫规划平台。 </w:t>
            </w:r>
          </w:p>
          <w:p w14:paraId="35A51948">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数据传输：数字化门诊全部运行与自治区平台无缝衔接，时时数据上传。 </w:t>
            </w:r>
          </w:p>
          <w:p w14:paraId="6B20CC36">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功能：控制整个系统的取号、叫号、候诊、登记、排队、接种、留观、显示等环节的无缝连接，并对整个系统产生的数据进行交换，保证整个流程的规范性和质量管理，确保数据的安全加密、准确读取、完整显示和连续交换。 </w:t>
            </w:r>
          </w:p>
          <w:p w14:paraId="76B49469">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平台进入接口：需将平台链接接入“新疆疾控中心公众号”，市民可通过关注“新疆疾控中心公众号”直接链接到接种门诊软件平台。</w:t>
            </w:r>
          </w:p>
          <w:p w14:paraId="2E328A05">
            <w:pPr>
              <w:keepNext w:val="0"/>
              <w:keepLines w:val="0"/>
              <w:widowControl/>
              <w:suppressLineNumbers w:val="0"/>
              <w:snapToGrid w:val="0"/>
              <w:ind w:left="0" w:leftChars="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▲与新疆免疫规划信息管理系统进行对接，获取“新疆疾控中心”公众号的接种服务预约信息，在移动端上根据操作指引进行预约取号，实现接种服务的预约到取号的闭环衔接。</w:t>
            </w:r>
            <w:r>
              <w:rPr>
                <w:rFonts w:hint="eastAsia" w:ascii="仿宋" w:hAnsi="仿宋" w:eastAsia="仿宋" w:cs="仿宋"/>
                <w:color w:val="000000"/>
                <w:kern w:val="0"/>
                <w:sz w:val="21"/>
                <w:szCs w:val="21"/>
                <w:highlight w:val="none"/>
                <w:lang w:val="en-US" w:eastAsia="zh-CN" w:bidi="ar"/>
              </w:rPr>
              <w:t>（提供相关项目闭环截图）。</w:t>
            </w:r>
            <w:r>
              <w:rPr>
                <w:rFonts w:hint="eastAsia" w:ascii="仿宋" w:hAnsi="仿宋" w:eastAsia="仿宋" w:cs="仿宋"/>
                <w:color w:val="auto"/>
                <w:sz w:val="21"/>
                <w:szCs w:val="21"/>
                <w:highlight w:val="none"/>
              </w:rPr>
              <w:t>‌</w:t>
            </w:r>
          </w:p>
        </w:tc>
      </w:tr>
      <w:tr w14:paraId="365C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098A7988">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70" w:type="pct"/>
            <w:gridSpan w:val="2"/>
            <w:shd w:val="clear" w:color="auto" w:fill="auto"/>
            <w:noWrap w:val="0"/>
            <w:vAlign w:val="center"/>
          </w:tcPr>
          <w:p w14:paraId="6A157597">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介质读取、 </w:t>
            </w:r>
          </w:p>
          <w:p w14:paraId="0F0142A9">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触摸取号 </w:t>
            </w:r>
          </w:p>
          <w:p w14:paraId="6F007758">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软件</w:t>
            </w:r>
          </w:p>
        </w:tc>
        <w:tc>
          <w:tcPr>
            <w:tcW w:w="312" w:type="pct"/>
            <w:shd w:val="clear" w:color="auto" w:fill="auto"/>
            <w:noWrap w:val="0"/>
            <w:vAlign w:val="center"/>
          </w:tcPr>
          <w:p w14:paraId="37D80B2D">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46B70C29">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28AFE78E">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数据传输：数字化门诊全部运行与自治区平台无缝衔接，时时数据上传。 </w:t>
            </w:r>
          </w:p>
          <w:p w14:paraId="3A3F0640">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功能：接种本条形码介质读取，双向加密解密系统中儿童信息，并将读取信息进行数据传输至显示设备（不显示身份证号，显示姓名）；能触摸取号并能接入排队系统，能实现当天全流程常规打印排队号票（门诊信息、类别、等待人数、排队序列号条形码等）。</w:t>
            </w:r>
          </w:p>
        </w:tc>
      </w:tr>
      <w:tr w14:paraId="35FE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22B0BDCD">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70" w:type="pct"/>
            <w:gridSpan w:val="2"/>
            <w:shd w:val="clear" w:color="auto" w:fill="auto"/>
            <w:noWrap w:val="0"/>
            <w:vAlign w:val="center"/>
          </w:tcPr>
          <w:p w14:paraId="61AF2861">
            <w:pPr>
              <w:keepNext w:val="0"/>
              <w:keepLines w:val="0"/>
              <w:widowControl/>
              <w:suppressLineNumbers w:val="0"/>
              <w:snapToGrid w:val="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排队管理控制软件</w:t>
            </w:r>
          </w:p>
        </w:tc>
        <w:tc>
          <w:tcPr>
            <w:tcW w:w="312" w:type="pct"/>
            <w:shd w:val="clear" w:color="auto" w:fill="auto"/>
            <w:noWrap w:val="0"/>
            <w:vAlign w:val="center"/>
          </w:tcPr>
          <w:p w14:paraId="3F62D100">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14D1E181">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4AA41E31">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数据传输：数字化门诊全部运行与自治区平台无缝衔接，时时数据上传。 </w:t>
            </w:r>
          </w:p>
          <w:p w14:paraId="68CECE74">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功能：排队信息的综合控制，对整个系统的登记台、接种台、 排队方案等进行配置；集成于系统的虚拟呼叫系统；可统计日常工作开展情况，可生成报表打印。</w:t>
            </w:r>
          </w:p>
        </w:tc>
      </w:tr>
      <w:tr w14:paraId="39C5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7E05EB6A">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70" w:type="pct"/>
            <w:gridSpan w:val="2"/>
            <w:shd w:val="clear" w:color="auto" w:fill="auto"/>
            <w:noWrap w:val="0"/>
            <w:vAlign w:val="center"/>
          </w:tcPr>
          <w:p w14:paraId="483BC36C">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排队显示 </w:t>
            </w:r>
          </w:p>
          <w:p w14:paraId="6DFE9FDA">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软件</w:t>
            </w:r>
          </w:p>
        </w:tc>
        <w:tc>
          <w:tcPr>
            <w:tcW w:w="312" w:type="pct"/>
            <w:shd w:val="clear" w:color="auto" w:fill="auto"/>
            <w:noWrap w:val="0"/>
            <w:vAlign w:val="center"/>
          </w:tcPr>
          <w:p w14:paraId="7096539C">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127EE03E">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07599E0B">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数据传输：数字化门诊全部运行与自治区平台无缝衔接，时时数据上传。 </w:t>
            </w:r>
          </w:p>
          <w:p w14:paraId="080A8C7B">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功能：读取系统中加密儿童信息，解密显示在待登记、待接种大屏幕；对正在工作的登记台、接种台、收费台小屏幕显示当前正在操作及等待儿童信息；留观大屏幕显示留观儿童信息。 </w:t>
            </w:r>
          </w:p>
          <w:p w14:paraId="5B0F30ED">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显示方式：显示接种人姓名，不显示身份证号，显示疫苗接种信息。</w:t>
            </w:r>
          </w:p>
        </w:tc>
      </w:tr>
      <w:tr w14:paraId="7049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7E42B69C">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70" w:type="pct"/>
            <w:gridSpan w:val="2"/>
            <w:shd w:val="clear" w:color="auto" w:fill="auto"/>
            <w:noWrap w:val="0"/>
            <w:vAlign w:val="center"/>
          </w:tcPr>
          <w:p w14:paraId="6A077A16">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接种排队 </w:t>
            </w:r>
          </w:p>
          <w:p w14:paraId="778C7DFD">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服务软件</w:t>
            </w:r>
          </w:p>
        </w:tc>
        <w:tc>
          <w:tcPr>
            <w:tcW w:w="312" w:type="pct"/>
            <w:shd w:val="clear" w:color="auto" w:fill="auto"/>
            <w:noWrap w:val="0"/>
            <w:vAlign w:val="center"/>
          </w:tcPr>
          <w:p w14:paraId="1E9DB0D2">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67482FBB">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669369FB">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数据传输：数字化门诊全部运行与自治区平台无缝衔接，时时数据上传。 </w:t>
            </w:r>
          </w:p>
          <w:p w14:paraId="6B4FE3E5">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功能：适应不同门诊的需求，对不同诊室开展不同疫苗、不同台排队；对候诊人数智能排队、自动优先推送至等待最少的接种台、并根据实际情况自动计算最优排队算法；可暂停接种、插队、延后等。</w:t>
            </w:r>
          </w:p>
        </w:tc>
      </w:tr>
      <w:tr w14:paraId="0EC3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772DEB4D">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70" w:type="pct"/>
            <w:gridSpan w:val="2"/>
            <w:shd w:val="clear" w:color="auto" w:fill="auto"/>
            <w:noWrap w:val="0"/>
            <w:vAlign w:val="center"/>
          </w:tcPr>
          <w:p w14:paraId="62916620">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语音播报 </w:t>
            </w:r>
          </w:p>
          <w:p w14:paraId="5905F932">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控制软件</w:t>
            </w:r>
          </w:p>
        </w:tc>
        <w:tc>
          <w:tcPr>
            <w:tcW w:w="312" w:type="pct"/>
            <w:shd w:val="clear" w:color="auto" w:fill="auto"/>
            <w:noWrap w:val="0"/>
            <w:vAlign w:val="center"/>
          </w:tcPr>
          <w:p w14:paraId="32BA23F5">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3F20F608">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18733AE1">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数据传输：数字化门诊全部运行与自治区平台无缝衔接，时时数据上传。 </w:t>
            </w:r>
          </w:p>
          <w:p w14:paraId="3293BB04">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功能：对登记台、接种台、分线路分队列同线路排队播放动态国语语音；逐字行播报、与显示、接种、叫号协同工作；提供语速、大小声音调节，提供相关语音设备；支持无源音箱、功放设备链接。</w:t>
            </w:r>
          </w:p>
        </w:tc>
      </w:tr>
      <w:tr w14:paraId="29E6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4FC1DC1E">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370" w:type="pct"/>
            <w:gridSpan w:val="2"/>
            <w:shd w:val="clear" w:color="auto" w:fill="auto"/>
            <w:noWrap w:val="0"/>
            <w:vAlign w:val="center"/>
          </w:tcPr>
          <w:p w14:paraId="6FCDC89B">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护士工作 </w:t>
            </w:r>
          </w:p>
          <w:p w14:paraId="439FA997">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站软件</w:t>
            </w:r>
          </w:p>
        </w:tc>
        <w:tc>
          <w:tcPr>
            <w:tcW w:w="312" w:type="pct"/>
            <w:shd w:val="clear" w:color="auto" w:fill="auto"/>
            <w:noWrap w:val="0"/>
            <w:vAlign w:val="center"/>
          </w:tcPr>
          <w:p w14:paraId="4F3FFE79">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2D97E4B3">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6B5D2072">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数据传输：数字化门诊全部运行与自治区免疫规划管理系统无缝衔接，时时数据上传。 </w:t>
            </w:r>
          </w:p>
          <w:p w14:paraId="4F6D8EBA">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功能：对接种儿童信息进行读取操作及回传确认；可实现呼叫儿童信息、插队、延后等各种功能；全面记录儿童接种时间、留观时间、未接种原因、疫苗相关信息（厂家、批号）、接种部位；显示各类疫苗功效注意事项标准化知识；显示儿童基本信息及既往免疫史；可统计候种、接种人数。（工作人员可以查看身份证、姓名、家庭成员等基本信息。）</w:t>
            </w:r>
          </w:p>
        </w:tc>
      </w:tr>
      <w:tr w14:paraId="2C56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367A9207">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370" w:type="pct"/>
            <w:gridSpan w:val="2"/>
            <w:shd w:val="clear" w:color="auto" w:fill="auto"/>
            <w:noWrap w:val="0"/>
            <w:vAlign w:val="center"/>
          </w:tcPr>
          <w:p w14:paraId="17E94E3F">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留观服务 </w:t>
            </w:r>
          </w:p>
          <w:p w14:paraId="2E267EB0">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软件</w:t>
            </w:r>
          </w:p>
        </w:tc>
        <w:tc>
          <w:tcPr>
            <w:tcW w:w="312" w:type="pct"/>
            <w:shd w:val="clear" w:color="auto" w:fill="auto"/>
            <w:noWrap w:val="0"/>
            <w:vAlign w:val="center"/>
          </w:tcPr>
          <w:p w14:paraId="405718CE">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052803F9">
            <w:pPr>
              <w:keepNext w:val="0"/>
              <w:keepLines w:val="0"/>
              <w:widowControl/>
              <w:suppressLineNumbers w:val="0"/>
              <w:snapToGrid w:val="0"/>
              <w:ind w:left="0" w:leftChars="0" w:right="0" w:righ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网络连接方式：在自治区免疫规划接种管理系统VPN环境下，通过加密方式链接全流程综合管理控制软件</w:t>
            </w:r>
          </w:p>
          <w:p w14:paraId="3A70573F">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数据传输：数字化门诊全部运行与自治区免疫规划管理系统无缝衔接，时时数据上传。 </w:t>
            </w:r>
          </w:p>
          <w:p w14:paraId="37B2DD5C">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lang w:val="en-US" w:eastAsia="zh-CN"/>
              </w:rPr>
            </w:pPr>
            <w:r>
              <w:rPr>
                <w:rFonts w:hint="eastAsia" w:ascii="仿宋" w:hAnsi="仿宋" w:eastAsia="仿宋" w:cs="仿宋"/>
                <w:color w:val="000000"/>
                <w:kern w:val="0"/>
                <w:sz w:val="21"/>
                <w:szCs w:val="21"/>
                <w:lang w:val="en-US" w:eastAsia="zh-CN" w:bidi="ar"/>
              </w:rPr>
              <w:t>功能：对儿童介质读取、号票读取显示儿童实际留观时间；读取显示当前儿童的接种疫苗、注意事项、疫苗功效、留观信息；与多媒体软件协同工作，等候时播放宣教片， 提供专用留观触摸一体机。</w:t>
            </w:r>
          </w:p>
        </w:tc>
      </w:tr>
      <w:tr w14:paraId="75F7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4F8911C2">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370" w:type="pct"/>
            <w:gridSpan w:val="2"/>
            <w:shd w:val="clear" w:color="auto" w:fill="auto"/>
            <w:noWrap w:val="0"/>
            <w:vAlign w:val="center"/>
          </w:tcPr>
          <w:p w14:paraId="10D14824">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多媒体视 </w:t>
            </w:r>
          </w:p>
          <w:p w14:paraId="1761EF5D">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频播放软 </w:t>
            </w:r>
          </w:p>
          <w:p w14:paraId="2CE7CD7E">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件</w:t>
            </w:r>
          </w:p>
        </w:tc>
        <w:tc>
          <w:tcPr>
            <w:tcW w:w="312" w:type="pct"/>
            <w:shd w:val="clear" w:color="auto" w:fill="auto"/>
            <w:noWrap w:val="0"/>
            <w:vAlign w:val="center"/>
          </w:tcPr>
          <w:p w14:paraId="0AF1A05A">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5E030571">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57BE8E36">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数据传输：数字化门诊全部运行与自治区免疫规划管理系统无缝衔接，时时数据上传。 </w:t>
            </w:r>
          </w:p>
          <w:p w14:paraId="69E97158">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功能：与留观服务软件协同工作（显示接种者姓名，留观时间，不显示身份证号），显示播放宣教视频，可自定义管理相关视频文件，多格式播放。</w:t>
            </w:r>
          </w:p>
        </w:tc>
      </w:tr>
      <w:tr w14:paraId="6326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485A3ABC">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370" w:type="pct"/>
            <w:gridSpan w:val="2"/>
            <w:shd w:val="clear" w:color="auto" w:fill="auto"/>
            <w:noWrap w:val="0"/>
            <w:vAlign w:val="center"/>
          </w:tcPr>
          <w:p w14:paraId="4EAA0F4B">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数字化门 </w:t>
            </w:r>
          </w:p>
          <w:p w14:paraId="316BCC9F">
            <w:pPr>
              <w:keepNext w:val="0"/>
              <w:keepLines w:val="0"/>
              <w:widowControl/>
              <w:suppressLineNumbers w:val="0"/>
              <w:snapToGrid w:val="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诊管理系 </w:t>
            </w:r>
          </w:p>
          <w:p w14:paraId="60320256">
            <w:pPr>
              <w:keepNext w:val="0"/>
              <w:keepLines w:val="0"/>
              <w:widowControl/>
              <w:suppressLineNumbers w:val="0"/>
              <w:snapToGrid w:val="0"/>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color w:val="000000"/>
                <w:kern w:val="0"/>
                <w:sz w:val="21"/>
                <w:szCs w:val="21"/>
                <w:lang w:val="en-US" w:eastAsia="zh-CN" w:bidi="ar"/>
              </w:rPr>
              <w:t>统</w:t>
            </w:r>
          </w:p>
        </w:tc>
        <w:tc>
          <w:tcPr>
            <w:tcW w:w="312" w:type="pct"/>
            <w:shd w:val="clear" w:color="auto" w:fill="auto"/>
            <w:noWrap w:val="0"/>
            <w:vAlign w:val="center"/>
          </w:tcPr>
          <w:p w14:paraId="6E99F054">
            <w:pPr>
              <w:keepNext w:val="0"/>
              <w:keepLines w:val="0"/>
              <w:widowControl/>
              <w:suppressLineNumbers w:val="0"/>
              <w:snapToGrid w:val="0"/>
              <w:ind w:left="0" w:leftChars="0" w:right="0" w:rightChars="0" w:firstLine="0" w:firstLineChars="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068" w:type="pct"/>
            <w:gridSpan w:val="3"/>
            <w:shd w:val="clear" w:color="auto" w:fill="auto"/>
            <w:noWrap w:val="0"/>
            <w:vAlign w:val="center"/>
          </w:tcPr>
          <w:p w14:paraId="0B819413">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网络连接方式：在自治区免疫规划接种管理系统VPN环境下，通过加密方式链接全流程综合管理控制软件 </w:t>
            </w:r>
          </w:p>
          <w:p w14:paraId="20C19FE1">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数据传输：数字化门诊全部运行与自治区免疫规划管理系统无缝衔接，时时数据上传。 </w:t>
            </w:r>
          </w:p>
          <w:p w14:paraId="5F0ABAB6">
            <w:pPr>
              <w:keepNext w:val="0"/>
              <w:keepLines w:val="0"/>
              <w:widowControl/>
              <w:suppressLineNumbers w:val="0"/>
              <w:snapToGrid w:val="0"/>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功能：与现有“新疆免疫规划信息管理系统”互联互通信息交互，无缝对接。全流程质量管理控制，对全流程的数字化门诊数据进行交换、加密、解密（国密加密，国密解密，国密传输方式）、传输；记录积累并分析电子化服务档案，对预防接种门诊各类信息进行分析评价，为预防接种门诊资源最有配置方案提供参考。 </w:t>
            </w:r>
          </w:p>
          <w:p w14:paraId="72D42A52">
            <w:pPr>
              <w:keepNext w:val="0"/>
              <w:keepLines w:val="0"/>
              <w:widowControl/>
              <w:suppressLineNumbers w:val="0"/>
              <w:snapToGrid w:val="0"/>
              <w:ind w:left="0" w:leftChars="0" w:right="0" w:rightChars="0"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可以根据新疆疾病预防控制中心公众号的接种服务预约信息进行预约取号</w:t>
            </w:r>
          </w:p>
        </w:tc>
      </w:tr>
      <w:tr w14:paraId="3B94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7754B112">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370" w:type="pct"/>
            <w:gridSpan w:val="2"/>
            <w:shd w:val="clear" w:color="auto" w:fill="auto"/>
            <w:noWrap w:val="0"/>
            <w:vAlign w:val="center"/>
          </w:tcPr>
          <w:p w14:paraId="6847EBFD">
            <w:pPr>
              <w:widowControl/>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rPr>
              <w:t>取号机</w:t>
            </w:r>
          </w:p>
        </w:tc>
        <w:tc>
          <w:tcPr>
            <w:tcW w:w="312" w:type="pct"/>
            <w:shd w:val="clear" w:color="auto" w:fill="auto"/>
            <w:noWrap w:val="0"/>
            <w:vAlign w:val="center"/>
          </w:tcPr>
          <w:p w14:paraId="11737631">
            <w:pPr>
              <w:kinsoku w:val="0"/>
              <w:autoSpaceDE w:val="0"/>
              <w:autoSpaceDN w:val="0"/>
              <w:adjustRightInd w:val="0"/>
              <w:snapToGrid w:val="0"/>
              <w:spacing w:before="37"/>
              <w:ind w:left="0" w:leftChars="0" w:right="0" w:rightChars="0" w:firstLine="0" w:firstLineChars="0"/>
              <w:jc w:val="left"/>
              <w:textAlignment w:val="baseline"/>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4068" w:type="pct"/>
            <w:gridSpan w:val="3"/>
            <w:shd w:val="clear" w:color="auto" w:fill="auto"/>
            <w:noWrap w:val="0"/>
            <w:vAlign w:val="center"/>
          </w:tcPr>
          <w:p w14:paraId="6D051D5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1、屏幕：≥32寸，操作触摸一体机，分辨率 ≥1920(H)×1080(V)，屏幕比例：≥16：9；内存：≥4GB＋128GB；</w:t>
            </w:r>
          </w:p>
          <w:p w14:paraId="40A5ABE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2、配备≥4个医用级福马轮，带调平和锁止功能，移动方便，停放稳固；</w:t>
            </w:r>
          </w:p>
          <w:p w14:paraId="02FF96F6">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3、产品配置扫描模块，支持国标一维码、二维码扫描；</w:t>
            </w:r>
          </w:p>
          <w:p w14:paraId="5AF4CA1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4、产品配置热敏打印机模块，支持打印取号凭证；</w:t>
            </w:r>
          </w:p>
          <w:p w14:paraId="65DEAE8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5、产品联网模式：支持RJ45；</w:t>
            </w:r>
          </w:p>
          <w:p w14:paraId="6ED870D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6、安全机械门锁：设备配备安全机械门锁，一把钥匙一把锁的模式，至少要带有2把钥匙；</w:t>
            </w:r>
          </w:p>
          <w:p w14:paraId="636620F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内置取号软件，与自治区免疫规划信息管理系统互联互通，支持儿童接种（预约/现场）、体检、动物致伤等业务取号；支持扫描档案预登记码、预约码、接种证条码、电子预防接种证码和现场点击取号按钮，输入手机号码等方式进行自助取号；</w:t>
            </w:r>
          </w:p>
          <w:p w14:paraId="4C847C2B">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、支持多媒体视频、图片轮播播放，灵活配置门诊公告；</w:t>
            </w:r>
          </w:p>
          <w:p w14:paraId="28E2C31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、支持取号凭证打印，打印凭证应包含当前门诊取号排队号、取号时间、受种者姓名、当前等待人数等信息；</w:t>
            </w:r>
          </w:p>
          <w:p w14:paraId="2AD2627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、支持接种门诊自定义上午/下午取号人数限制；</w:t>
            </w:r>
          </w:p>
          <w:p w14:paraId="07B0194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、具备成人疫苗自助登记功能，可自助登记成人疫苗，登记成功后，登记单可推送至自治区免疫规划信息管理系统。（提供功能截图）</w:t>
            </w:r>
          </w:p>
        </w:tc>
      </w:tr>
      <w:tr w14:paraId="7F86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0E06D489">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370" w:type="pct"/>
            <w:gridSpan w:val="2"/>
            <w:shd w:val="clear" w:color="auto" w:fill="auto"/>
            <w:noWrap w:val="0"/>
            <w:vAlign w:val="center"/>
          </w:tcPr>
          <w:p w14:paraId="7BAF30C1">
            <w:pPr>
              <w:widowControl/>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rPr>
              <w:t>留观机</w:t>
            </w:r>
          </w:p>
        </w:tc>
        <w:tc>
          <w:tcPr>
            <w:tcW w:w="312" w:type="pct"/>
            <w:shd w:val="clear" w:color="auto" w:fill="auto"/>
            <w:noWrap w:val="0"/>
            <w:vAlign w:val="center"/>
          </w:tcPr>
          <w:p w14:paraId="1875A1E9">
            <w:pPr>
              <w:kinsoku w:val="0"/>
              <w:autoSpaceDE w:val="0"/>
              <w:autoSpaceDN w:val="0"/>
              <w:adjustRightInd w:val="0"/>
              <w:snapToGrid w:val="0"/>
              <w:spacing w:before="37"/>
              <w:ind w:left="0" w:leftChars="0" w:right="0" w:rightChars="0" w:firstLine="0" w:firstLineChars="0"/>
              <w:jc w:val="left"/>
              <w:textAlignment w:val="baseline"/>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4068" w:type="pct"/>
            <w:gridSpan w:val="3"/>
            <w:shd w:val="clear" w:color="auto" w:fill="auto"/>
            <w:noWrap w:val="0"/>
            <w:vAlign w:val="center"/>
          </w:tcPr>
          <w:p w14:paraId="3E99B8F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1、屏幕：≥32寸，操作触摸一体机，分辨率 ≥1920(H)×1080(V)，屏幕比例：16：9；内存：≥4GB＋128GB；</w:t>
            </w:r>
          </w:p>
          <w:p w14:paraId="0242718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2、配备</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4个医用级福马轮，带调平和锁止功能，移动方便，停放稳固；</w:t>
            </w:r>
          </w:p>
          <w:p w14:paraId="7722D41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3、产品配置扫描模块，支持国标一维码、二维码扫描；</w:t>
            </w:r>
          </w:p>
          <w:p w14:paraId="7ED03F9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4、产品配置热敏打印机模块，支持打印取号凭证；</w:t>
            </w:r>
          </w:p>
          <w:p w14:paraId="58FCB23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5、产品联网模式：支持RJ45；</w:t>
            </w:r>
          </w:p>
          <w:p w14:paraId="3D8F611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6、安全机械门锁：设备配备安全机械门锁，一把钥匙一把锁的模式，至少要带有2把钥匙；</w:t>
            </w:r>
          </w:p>
          <w:p w14:paraId="2360272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、内置留观软件，与免疫规划信息管理系统互联互通，支持扫描接种证条码和取号纸条码等方式自助查询留观状态、剩余时间、当天接种疫苗信息和历史记录；</w:t>
            </w:r>
          </w:p>
          <w:p w14:paraId="0826E55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8</w:t>
            </w:r>
            <w:r>
              <w:rPr>
                <w:rFonts w:hint="eastAsia" w:ascii="仿宋" w:hAnsi="仿宋" w:eastAsia="仿宋" w:cs="仿宋"/>
                <w:bCs/>
                <w:color w:val="auto"/>
                <w:sz w:val="21"/>
                <w:szCs w:val="21"/>
                <w:highlight w:val="none"/>
              </w:rPr>
              <w:t>、支持留观30分种结束后打印下一针接种时间、接种疫苗；</w:t>
            </w:r>
          </w:p>
          <w:p w14:paraId="1A90C61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9</w:t>
            </w:r>
            <w:r>
              <w:rPr>
                <w:rFonts w:hint="eastAsia" w:ascii="仿宋" w:hAnsi="仿宋" w:eastAsia="仿宋" w:cs="仿宋"/>
                <w:bCs/>
                <w:color w:val="auto"/>
                <w:sz w:val="21"/>
                <w:szCs w:val="21"/>
                <w:highlight w:val="none"/>
              </w:rPr>
              <w:t>、支持多媒体视频、图片轮播播放，灵活配置门诊公告；</w:t>
            </w:r>
          </w:p>
        </w:tc>
      </w:tr>
      <w:tr w14:paraId="6B19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vMerge w:val="restart"/>
            <w:shd w:val="clear" w:color="auto" w:fill="auto"/>
            <w:noWrap w:val="0"/>
            <w:vAlign w:val="center"/>
          </w:tcPr>
          <w:p w14:paraId="5D9C3875">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370" w:type="pct"/>
            <w:gridSpan w:val="2"/>
            <w:vMerge w:val="restart"/>
            <w:shd w:val="clear" w:color="auto" w:fill="auto"/>
            <w:noWrap w:val="0"/>
            <w:vAlign w:val="center"/>
          </w:tcPr>
          <w:p w14:paraId="0B14CF79">
            <w:pPr>
              <w:widowControl/>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rPr>
              <w:t>商用数字标牌(显示器)</w:t>
            </w:r>
            <w:r>
              <w:rPr>
                <w:rFonts w:hint="eastAsia" w:ascii="仿宋" w:hAnsi="仿宋" w:eastAsia="仿宋" w:cs="仿宋"/>
                <w:color w:val="auto"/>
                <w:kern w:val="0"/>
                <w:sz w:val="21"/>
                <w:szCs w:val="21"/>
              </w:rPr>
              <w:br w:type="textWrapping"/>
            </w:r>
            <w:r>
              <w:rPr>
                <w:rFonts w:hint="eastAsia" w:ascii="仿宋" w:hAnsi="仿宋" w:eastAsia="仿宋" w:cs="仿宋"/>
                <w:color w:val="auto"/>
                <w:kern w:val="0"/>
                <w:sz w:val="21"/>
                <w:szCs w:val="21"/>
              </w:rPr>
              <w:t>（数字化预防接种信息（小屏）显示系统）</w:t>
            </w:r>
          </w:p>
        </w:tc>
        <w:tc>
          <w:tcPr>
            <w:tcW w:w="312" w:type="pct"/>
            <w:shd w:val="clear" w:color="auto" w:fill="auto"/>
            <w:noWrap w:val="0"/>
            <w:vAlign w:val="center"/>
          </w:tcPr>
          <w:p w14:paraId="1C03CA3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lang w:val="en-US" w:eastAsia="zh-CN"/>
              </w:rPr>
            </w:pPr>
            <w:r>
              <w:rPr>
                <w:rFonts w:hint="eastAsia" w:ascii="仿宋" w:hAnsi="仿宋" w:eastAsia="仿宋" w:cs="仿宋"/>
                <w:color w:val="auto"/>
                <w:spacing w:val="9"/>
                <w:sz w:val="21"/>
                <w:szCs w:val="21"/>
                <w:highlight w:val="none"/>
                <w:lang w:val="en-US" w:eastAsia="zh-CN"/>
              </w:rPr>
              <w:t>4</w:t>
            </w:r>
          </w:p>
        </w:tc>
        <w:tc>
          <w:tcPr>
            <w:tcW w:w="4068" w:type="pct"/>
            <w:gridSpan w:val="3"/>
            <w:shd w:val="clear" w:color="auto" w:fill="auto"/>
            <w:noWrap w:val="0"/>
            <w:vAlign w:val="center"/>
          </w:tcPr>
          <w:p w14:paraId="57D49AC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1.尺寸 ≥32"；</w:t>
            </w:r>
          </w:p>
          <w:p w14:paraId="5B6596D5">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2.分辨率（W×H）≥ 1920*1080</w:t>
            </w:r>
          </w:p>
          <w:p w14:paraId="7A9E9545">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3.色彩度 ≥16.7M（8bits）</w:t>
            </w:r>
          </w:p>
          <w:p w14:paraId="3A761A2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4.对比度≥ 1200:1 (typ.)</w:t>
            </w:r>
          </w:p>
          <w:p w14:paraId="3A53D77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5.亮度≥300cd/m² (typ.)</w:t>
            </w:r>
          </w:p>
          <w:p w14:paraId="11FBB62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6.响应时间 ≤8ms(typ)</w:t>
            </w:r>
          </w:p>
          <w:p w14:paraId="7C75B78B">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7.</w:t>
            </w:r>
            <w:r>
              <w:rPr>
                <w:rFonts w:hint="eastAsia" w:ascii="仿宋" w:hAnsi="仿宋" w:eastAsia="仿宋" w:cs="仿宋"/>
                <w:color w:val="auto"/>
                <w:spacing w:val="9"/>
                <w:sz w:val="21"/>
                <w:szCs w:val="21"/>
                <w:highlight w:val="none"/>
                <w:lang w:eastAsia="zh-CN"/>
              </w:rPr>
              <w:t>可视角度：</w:t>
            </w:r>
            <w:r>
              <w:rPr>
                <w:rFonts w:hint="eastAsia" w:ascii="仿宋" w:hAnsi="仿宋" w:eastAsia="仿宋" w:cs="仿宋"/>
                <w:color w:val="auto"/>
                <w:spacing w:val="9"/>
                <w:sz w:val="21"/>
                <w:szCs w:val="21"/>
                <w:highlight w:val="none"/>
              </w:rPr>
              <w:t>水平/垂直 ≥178°(H) / 178°(V)</w:t>
            </w:r>
          </w:p>
          <w:p w14:paraId="3B07F6C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8.可视面积≥ 698.4(H) X 392.85(V)mm；</w:t>
            </w:r>
          </w:p>
          <w:p w14:paraId="042B582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9.电气参数：电压 220V；最大功耗 60W；待机功率 &lt;0.5W机顶盒集成在显示器中，开机无广告，一键开机</w:t>
            </w:r>
            <w:r>
              <w:rPr>
                <w:rFonts w:hint="eastAsia" w:ascii="仿宋" w:hAnsi="仿宋" w:eastAsia="仿宋" w:cs="仿宋"/>
                <w:color w:val="auto"/>
                <w:spacing w:val="8"/>
                <w:sz w:val="21"/>
                <w:szCs w:val="21"/>
                <w:highlight w:val="none"/>
              </w:rPr>
              <w:t>自启动</w:t>
            </w:r>
            <w:r>
              <w:rPr>
                <w:rFonts w:hint="eastAsia" w:ascii="仿宋" w:hAnsi="仿宋" w:eastAsia="仿宋" w:cs="仿宋"/>
                <w:color w:val="auto"/>
                <w:spacing w:val="7"/>
                <w:sz w:val="21"/>
                <w:szCs w:val="21"/>
                <w:highlight w:val="none"/>
              </w:rPr>
              <w:t>数字化软件，内置喇叭（音响</w:t>
            </w:r>
            <w:r>
              <w:rPr>
                <w:rFonts w:hint="eastAsia" w:ascii="仿宋" w:hAnsi="仿宋" w:eastAsia="仿宋" w:cs="仿宋"/>
                <w:color w:val="auto"/>
                <w:spacing w:val="12"/>
                <w:sz w:val="21"/>
                <w:szCs w:val="21"/>
                <w:highlight w:val="none"/>
              </w:rPr>
              <w:t>），</w:t>
            </w:r>
            <w:r>
              <w:rPr>
                <w:rFonts w:hint="eastAsia" w:ascii="仿宋" w:hAnsi="仿宋" w:eastAsia="仿宋" w:cs="仿宋"/>
                <w:color w:val="auto"/>
                <w:spacing w:val="7"/>
                <w:sz w:val="21"/>
                <w:szCs w:val="21"/>
                <w:highlight w:val="none"/>
              </w:rPr>
              <w:t>可远程升级。</w:t>
            </w:r>
            <w:r>
              <w:rPr>
                <w:rFonts w:hint="eastAsia" w:ascii="仿宋" w:hAnsi="仿宋" w:eastAsia="仿宋" w:cs="仿宋"/>
                <w:color w:val="auto"/>
                <w:spacing w:val="9"/>
                <w:sz w:val="21"/>
                <w:szCs w:val="21"/>
                <w:highlight w:val="none"/>
              </w:rPr>
              <w:t>10.内存≥2G+16G</w:t>
            </w:r>
          </w:p>
          <w:p w14:paraId="57F9E62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11.支持以太网、WiFi、蓝牙</w:t>
            </w:r>
          </w:p>
          <w:p w14:paraId="7E3BE0E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12.处理器 ：CPU≥4核，主频≥1GHz</w:t>
            </w:r>
          </w:p>
          <w:p w14:paraId="225542BB">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13.支持CMS信发、安全锁、USB播放功能；</w:t>
            </w:r>
          </w:p>
          <w:p w14:paraId="4957562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14.支持HDMI链接、SPDIF输出、AV接口等；</w:t>
            </w:r>
          </w:p>
          <w:p w14:paraId="3A856AD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15.支持USB多媒体播放功能、流媒体网络信发功能、多台PD数据克隆功能；</w:t>
            </w:r>
          </w:p>
        </w:tc>
      </w:tr>
      <w:tr w14:paraId="0AD4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vMerge w:val="continue"/>
            <w:shd w:val="clear" w:color="auto" w:fill="auto"/>
            <w:noWrap w:val="0"/>
            <w:vAlign w:val="center"/>
          </w:tcPr>
          <w:p w14:paraId="6F528BCF">
            <w:pPr>
              <w:kinsoku w:val="0"/>
              <w:autoSpaceDE w:val="0"/>
              <w:autoSpaceDN w:val="0"/>
              <w:adjustRightInd w:val="0"/>
              <w:snapToGrid w:val="0"/>
              <w:ind w:left="0" w:leftChars="0" w:right="0" w:rightChars="0" w:firstLine="0" w:firstLineChars="0"/>
              <w:jc w:val="center"/>
              <w:textAlignment w:val="baseline"/>
              <w:rPr>
                <w:rFonts w:hint="eastAsia" w:ascii="仿宋" w:hAnsi="仿宋" w:eastAsia="仿宋" w:cs="仿宋"/>
                <w:color w:val="auto"/>
                <w:sz w:val="21"/>
                <w:szCs w:val="21"/>
              </w:rPr>
            </w:pPr>
          </w:p>
        </w:tc>
        <w:tc>
          <w:tcPr>
            <w:tcW w:w="370" w:type="pct"/>
            <w:gridSpan w:val="2"/>
            <w:vMerge w:val="continue"/>
            <w:shd w:val="clear" w:color="auto" w:fill="auto"/>
            <w:noWrap w:val="0"/>
            <w:vAlign w:val="center"/>
          </w:tcPr>
          <w:p w14:paraId="3B3984FD">
            <w:pPr>
              <w:kinsoku w:val="0"/>
              <w:autoSpaceDE w:val="0"/>
              <w:autoSpaceDN w:val="0"/>
              <w:adjustRightInd w:val="0"/>
              <w:snapToGrid w:val="0"/>
              <w:spacing w:before="37"/>
              <w:ind w:left="0" w:leftChars="0" w:right="0" w:rightChars="0" w:firstLine="0" w:firstLineChars="0"/>
              <w:jc w:val="center"/>
              <w:textAlignment w:val="baseline"/>
              <w:rPr>
                <w:rFonts w:hint="eastAsia" w:ascii="仿宋" w:hAnsi="仿宋" w:eastAsia="仿宋" w:cs="仿宋"/>
                <w:color w:val="auto"/>
                <w:sz w:val="21"/>
                <w:szCs w:val="21"/>
              </w:rPr>
            </w:pPr>
          </w:p>
        </w:tc>
        <w:tc>
          <w:tcPr>
            <w:tcW w:w="312" w:type="pct"/>
            <w:shd w:val="clear" w:color="auto" w:fill="auto"/>
            <w:noWrap w:val="0"/>
            <w:vAlign w:val="center"/>
          </w:tcPr>
          <w:p w14:paraId="1B86E7C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p>
        </w:tc>
        <w:tc>
          <w:tcPr>
            <w:tcW w:w="4068" w:type="pct"/>
            <w:gridSpan w:val="3"/>
            <w:shd w:val="clear" w:color="auto" w:fill="auto"/>
            <w:noWrap w:val="0"/>
            <w:vAlign w:val="center"/>
          </w:tcPr>
          <w:p w14:paraId="56C8F5B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与免疫规划信息管理系统互联互通，预防接种门诊候诊区、询问登记区、体检区、接种区、收费区等区域，通过显示屏实时展示当前排队叫号和过号的情况，支持具有呼叫、插队、下一位、重呼、过号、暂停或恢复的服务功能并实时推送至显示屏。（附功能截图）</w:t>
            </w:r>
          </w:p>
          <w:p w14:paraId="13AB139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2.支持显示屏实时展示受种者姓名、排队号码、工作台台号，支持分台显示。</w:t>
            </w:r>
          </w:p>
          <w:p w14:paraId="3E2B6493">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3.支持接种小屏实时展示疫苗名称、厂家、批号、效期显示。</w:t>
            </w:r>
          </w:p>
          <w:p w14:paraId="7F822736">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4.支持自定义门诊公告、logo或名称、屏显标题、小屏医护信息显示。</w:t>
            </w:r>
          </w:p>
          <w:p w14:paraId="66646CF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5.支持排队信息语音播放，支持自定义多种语言播放及显示，支持提供播放语速自定义调节，自定义声音大小调节。</w:t>
            </w:r>
          </w:p>
          <w:p w14:paraId="73B42ED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6.支持多样式灵活切换显示屏，支持自定义显示屏多种主题颜色切换。</w:t>
            </w:r>
          </w:p>
          <w:p w14:paraId="48B1DAF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7.支持自定义生僻字、多音字配置播报，支持自定义上传图片二维码显示。</w:t>
            </w:r>
          </w:p>
          <w:p w14:paraId="2A8C5F9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8.支持功放设备连接。</w:t>
            </w:r>
          </w:p>
          <w:p w14:paraId="08C496E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9.支持开机无广告及自启数字化屏显软件应用，支持远程控制解决问题，支持版本更新自动升级。</w:t>
            </w:r>
          </w:p>
          <w:p w14:paraId="7DB75435">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pacing w:val="9"/>
                <w:sz w:val="21"/>
                <w:szCs w:val="21"/>
                <w:highlight w:val="none"/>
              </w:rPr>
            </w:pPr>
            <w:r>
              <w:rPr>
                <w:rFonts w:hint="eastAsia" w:ascii="仿宋" w:hAnsi="仿宋" w:eastAsia="仿宋" w:cs="仿宋"/>
                <w:bCs/>
                <w:color w:val="auto"/>
                <w:sz w:val="21"/>
                <w:szCs w:val="21"/>
                <w:highlight w:val="none"/>
                <w:lang w:val="en-US" w:eastAsia="zh-CN"/>
              </w:rPr>
              <w:t>10.支持配置受种者姓名脱敏显示，自定义插入号显示和声音输出，支持配置多种屏显声音播放共享。</w:t>
            </w:r>
          </w:p>
        </w:tc>
      </w:tr>
      <w:tr w14:paraId="5932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vMerge w:val="restart"/>
            <w:shd w:val="clear" w:color="auto" w:fill="auto"/>
            <w:noWrap w:val="0"/>
            <w:vAlign w:val="center"/>
          </w:tcPr>
          <w:p w14:paraId="01A15A8B">
            <w:pPr>
              <w:pStyle w:val="10"/>
              <w:numPr>
                <w:ilvl w:val="0"/>
                <w:numId w:val="0"/>
              </w:numPr>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370" w:type="pct"/>
            <w:gridSpan w:val="2"/>
            <w:vMerge w:val="restart"/>
            <w:shd w:val="clear" w:color="auto" w:fill="auto"/>
            <w:noWrap w:val="0"/>
            <w:vAlign w:val="center"/>
          </w:tcPr>
          <w:p w14:paraId="432E56F2">
            <w:pPr>
              <w:widowControl/>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rPr>
              <w:t>液晶电视机</w:t>
            </w:r>
            <w:r>
              <w:rPr>
                <w:rFonts w:hint="eastAsia" w:ascii="仿宋" w:hAnsi="仿宋" w:eastAsia="仿宋" w:cs="仿宋"/>
                <w:color w:val="auto"/>
                <w:kern w:val="0"/>
                <w:sz w:val="21"/>
                <w:szCs w:val="21"/>
              </w:rPr>
              <w:br w:type="textWrapping"/>
            </w:r>
            <w:r>
              <w:rPr>
                <w:rFonts w:hint="eastAsia" w:ascii="仿宋" w:hAnsi="仿宋" w:eastAsia="仿宋" w:cs="仿宋"/>
                <w:color w:val="auto"/>
                <w:kern w:val="0"/>
                <w:sz w:val="21"/>
                <w:szCs w:val="21"/>
              </w:rPr>
              <w:t>（数字化预防接种信息（大屏）显示系统）</w:t>
            </w:r>
          </w:p>
        </w:tc>
        <w:tc>
          <w:tcPr>
            <w:tcW w:w="312" w:type="pct"/>
            <w:shd w:val="clear" w:color="auto" w:fill="auto"/>
            <w:noWrap w:val="0"/>
            <w:vAlign w:val="center"/>
          </w:tcPr>
          <w:p w14:paraId="095A3683">
            <w:pPr>
              <w:kinsoku w:val="0"/>
              <w:autoSpaceDE w:val="0"/>
              <w:autoSpaceDN w:val="0"/>
              <w:adjustRightInd w:val="0"/>
              <w:snapToGrid w:val="0"/>
              <w:spacing w:before="37"/>
              <w:ind w:left="0" w:leftChars="0" w:right="0" w:rightChars="0" w:firstLine="0" w:firstLineChars="0"/>
              <w:jc w:val="left"/>
              <w:textAlignment w:val="baseline"/>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4068" w:type="pct"/>
            <w:gridSpan w:val="3"/>
            <w:shd w:val="clear" w:color="auto" w:fill="auto"/>
            <w:noWrap w:val="0"/>
            <w:vAlign w:val="center"/>
          </w:tcPr>
          <w:p w14:paraId="7E83AE4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1.尺寸≥55"</w:t>
            </w:r>
          </w:p>
          <w:p w14:paraId="31FACEC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2.分辨率（W×H）≥3840*2160 </w:t>
            </w:r>
          </w:p>
          <w:p w14:paraId="7EB19AE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3.色彩度≥1.07Billion(10bits )</w:t>
            </w:r>
          </w:p>
          <w:p w14:paraId="08C2A549">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4.对比度≥1000：1 </w:t>
            </w:r>
          </w:p>
          <w:p w14:paraId="6AB1A995">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5.亮度≥230cd/m² </w:t>
            </w:r>
          </w:p>
          <w:p w14:paraId="0410CD5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6.响应时间 ≤8ms</w:t>
            </w:r>
          </w:p>
          <w:p w14:paraId="318FE78B">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7.可视角度：水平/垂直 ≥178°(H) / 178°(V)</w:t>
            </w:r>
          </w:p>
          <w:p w14:paraId="64F6289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8.可视面积≥1209.6(H) × 680.4(V)mm</w:t>
            </w:r>
          </w:p>
          <w:p w14:paraId="5E94FAF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9.电气参数：最大功耗≤115W；待机功率&lt;0.5W</w:t>
            </w:r>
          </w:p>
          <w:p w14:paraId="2380F86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10.处理器：CPU≥4核，主频≥1.8Ghz</w:t>
            </w:r>
          </w:p>
          <w:p w14:paraId="4A41C66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11.内存 ≥2G+32G</w:t>
            </w:r>
          </w:p>
          <w:p w14:paraId="44A65961">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12.支持以太网、WiFi、蓝牙</w:t>
            </w:r>
          </w:p>
          <w:p w14:paraId="5ED5BEA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13.支持CMS信发、安全锁、USB播放功能；</w:t>
            </w:r>
          </w:p>
          <w:p w14:paraId="7F42509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14.支持HDMI链接、SPDIF 输出、AV接口等；</w:t>
            </w:r>
          </w:p>
          <w:p w14:paraId="50CEB5C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15.支持USB多媒体播放功能、流媒体网络信发功能、多台PD数据克隆功能</w:t>
            </w:r>
          </w:p>
        </w:tc>
      </w:tr>
      <w:tr w14:paraId="1976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vMerge w:val="continue"/>
            <w:shd w:val="clear" w:color="auto" w:fill="auto"/>
            <w:noWrap w:val="0"/>
            <w:vAlign w:val="center"/>
          </w:tcPr>
          <w:p w14:paraId="13CBC02E">
            <w:pPr>
              <w:kinsoku w:val="0"/>
              <w:autoSpaceDE w:val="0"/>
              <w:autoSpaceDN w:val="0"/>
              <w:adjustRightInd w:val="0"/>
              <w:snapToGrid w:val="0"/>
              <w:ind w:left="0" w:leftChars="0" w:right="0" w:rightChars="0" w:firstLine="0" w:firstLineChars="0"/>
              <w:jc w:val="center"/>
              <w:textAlignment w:val="baseline"/>
              <w:rPr>
                <w:rFonts w:hint="eastAsia" w:ascii="仿宋" w:hAnsi="仿宋" w:eastAsia="仿宋" w:cs="仿宋"/>
                <w:color w:val="auto"/>
                <w:sz w:val="21"/>
                <w:szCs w:val="21"/>
              </w:rPr>
            </w:pPr>
          </w:p>
        </w:tc>
        <w:tc>
          <w:tcPr>
            <w:tcW w:w="370" w:type="pct"/>
            <w:gridSpan w:val="2"/>
            <w:vMerge w:val="continue"/>
            <w:shd w:val="clear" w:color="auto" w:fill="auto"/>
            <w:noWrap w:val="0"/>
            <w:vAlign w:val="center"/>
          </w:tcPr>
          <w:p w14:paraId="623E0182">
            <w:pPr>
              <w:kinsoku w:val="0"/>
              <w:autoSpaceDE w:val="0"/>
              <w:autoSpaceDN w:val="0"/>
              <w:adjustRightInd w:val="0"/>
              <w:snapToGrid w:val="0"/>
              <w:spacing w:before="37"/>
              <w:ind w:left="0" w:leftChars="0" w:right="0" w:rightChars="0" w:firstLine="0" w:firstLineChars="0"/>
              <w:jc w:val="center"/>
              <w:textAlignment w:val="baseline"/>
              <w:rPr>
                <w:rFonts w:hint="eastAsia" w:ascii="仿宋" w:hAnsi="仿宋" w:eastAsia="仿宋" w:cs="仿宋"/>
                <w:color w:val="auto"/>
                <w:sz w:val="21"/>
                <w:szCs w:val="21"/>
              </w:rPr>
            </w:pPr>
          </w:p>
        </w:tc>
        <w:tc>
          <w:tcPr>
            <w:tcW w:w="312" w:type="pct"/>
            <w:shd w:val="clear" w:color="auto" w:fill="auto"/>
            <w:noWrap w:val="0"/>
            <w:vAlign w:val="center"/>
          </w:tcPr>
          <w:p w14:paraId="4988BD1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p>
        </w:tc>
        <w:tc>
          <w:tcPr>
            <w:tcW w:w="4068" w:type="pct"/>
            <w:gridSpan w:val="3"/>
            <w:shd w:val="clear" w:color="auto" w:fill="auto"/>
            <w:noWrap w:val="0"/>
            <w:vAlign w:val="center"/>
          </w:tcPr>
          <w:p w14:paraId="5FEB48B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与免疫规划信息管理系统互联互通，预防接种门诊候诊区、询问登记区、体检区、接种区、收费区、留观区等区域，通过显示屏实时展示当前排队叫号、排队等待和过号的情况，支持具有呼叫、插队、下一位、重呼、过号的服务功能并实时推送至显示屏。（附功能截图）</w:t>
            </w:r>
          </w:p>
          <w:p w14:paraId="36ACE5C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3.支持显示屏实时展示受种者姓名、排队号码、工作台台号及工作台处理的状态，支持分台显示。</w:t>
            </w:r>
          </w:p>
          <w:p w14:paraId="6AAE63C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4.支持留观大屏实时展示受种者姓名、排队号、留观剩余时间显示，自定义留观播报文案。</w:t>
            </w:r>
          </w:p>
          <w:p w14:paraId="45F550F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5.支持自定义视频、图片轮播，自定义门诊公告、logo或名称、屏显标题。</w:t>
            </w:r>
          </w:p>
          <w:p w14:paraId="0BB4FC3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6.支持排队信息语音播放，支持自定义多种语言播放及显示，支持提供播放语速自定义调节，自定义声音大小调节。</w:t>
            </w:r>
          </w:p>
          <w:p w14:paraId="54CDDD06">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7.支持多样式灵活切换显示屏，支持自定义显示屏多种主题颜色切换。</w:t>
            </w:r>
          </w:p>
          <w:p w14:paraId="3FEBFBC3">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8.支持自定义生僻字、多音字配置播报，支持自定义上传图片二维码显示。</w:t>
            </w:r>
          </w:p>
          <w:p w14:paraId="4129AEB9">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9.支持功放设备连接。</w:t>
            </w:r>
          </w:p>
          <w:p w14:paraId="59EAA93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10.支持开机无广告及自启数字化屏显软件应用，支持远程控制解决问题，支持版本更新自动升级。</w:t>
            </w:r>
          </w:p>
          <w:p w14:paraId="701A7029">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11.支持配置受种者姓名脱敏显示，自定义插入号显示和声音输出，支持配置多种屏显声音播放共享。</w:t>
            </w:r>
          </w:p>
        </w:tc>
      </w:tr>
      <w:tr w14:paraId="71AC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vMerge w:val="restart"/>
            <w:shd w:val="clear" w:color="auto" w:fill="auto"/>
            <w:noWrap w:val="0"/>
            <w:vAlign w:val="center"/>
          </w:tcPr>
          <w:p w14:paraId="1ECDAEE3">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370" w:type="pct"/>
            <w:gridSpan w:val="2"/>
            <w:shd w:val="clear" w:color="auto" w:fill="auto"/>
            <w:noWrap w:val="0"/>
            <w:vAlign w:val="center"/>
          </w:tcPr>
          <w:p w14:paraId="4F6C2E57">
            <w:pPr>
              <w:widowControl/>
              <w:snapToGrid w:val="0"/>
              <w:spacing w:line="240" w:lineRule="auto"/>
              <w:ind w:left="0" w:leftChars="0" w:right="0" w:rightChars="0" w:firstLine="0" w:firstLineChars="0"/>
              <w:jc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color w:val="auto"/>
                <w:kern w:val="0"/>
                <w:sz w:val="21"/>
                <w:szCs w:val="21"/>
              </w:rPr>
              <w:t>多功能手持设备终端</w:t>
            </w:r>
          </w:p>
        </w:tc>
        <w:tc>
          <w:tcPr>
            <w:tcW w:w="312" w:type="pct"/>
            <w:shd w:val="clear" w:color="auto" w:fill="auto"/>
            <w:noWrap w:val="0"/>
            <w:vAlign w:val="center"/>
          </w:tcPr>
          <w:p w14:paraId="578019B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1</w:t>
            </w:r>
          </w:p>
        </w:tc>
        <w:tc>
          <w:tcPr>
            <w:tcW w:w="4068" w:type="pct"/>
            <w:gridSpan w:val="3"/>
            <w:shd w:val="clear" w:color="auto" w:fill="auto"/>
            <w:noWrap w:val="0"/>
            <w:vAlign w:val="center"/>
          </w:tcPr>
          <w:p w14:paraId="7DBF68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2、硬件内存：≥4G+64G</w:t>
            </w:r>
          </w:p>
          <w:p w14:paraId="22CD3C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3、触摸屏：支持多点电容触摸</w:t>
            </w:r>
          </w:p>
          <w:p w14:paraId="2A95B0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4、电源：5V</w:t>
            </w:r>
          </w:p>
          <w:p w14:paraId="281B91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5、处理器≥八核；</w:t>
            </w:r>
          </w:p>
          <w:p w14:paraId="21203B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6、Ips高清屏≥5.5寸</w:t>
            </w:r>
          </w:p>
          <w:p w14:paraId="0DB8E9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7、</w:t>
            </w:r>
            <w:r>
              <w:rPr>
                <w:rFonts w:hint="eastAsia" w:ascii="仿宋" w:hAnsi="仿宋" w:eastAsia="仿宋" w:cs="仿宋"/>
                <w:color w:val="auto"/>
                <w:spacing w:val="6"/>
                <w:sz w:val="21"/>
                <w:szCs w:val="21"/>
                <w:highlight w:val="none"/>
                <w:lang w:eastAsia="zh-CN"/>
              </w:rPr>
              <w:t>拍照镜头</w:t>
            </w:r>
            <w:r>
              <w:rPr>
                <w:rFonts w:hint="eastAsia" w:ascii="仿宋" w:hAnsi="仿宋" w:eastAsia="仿宋" w:cs="仿宋"/>
                <w:color w:val="auto"/>
                <w:spacing w:val="6"/>
                <w:sz w:val="21"/>
                <w:szCs w:val="21"/>
                <w:highlight w:val="none"/>
              </w:rPr>
              <w:t>：后置1300万像素，前置500万像素</w:t>
            </w:r>
          </w:p>
          <w:p w14:paraId="1FDFFC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8、具备WIFI功能</w:t>
            </w:r>
          </w:p>
          <w:p w14:paraId="333FAF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9、音频：支持语音播报</w:t>
            </w:r>
          </w:p>
          <w:p w14:paraId="0A6230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10、蓝牙：Bluetooth 4.0及以上</w:t>
            </w:r>
          </w:p>
          <w:p w14:paraId="286420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11、物理接口：高速USB2.0设备端接口，Type-c接口</w:t>
            </w:r>
          </w:p>
          <w:p w14:paraId="47828F4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rPr>
            </w:pPr>
            <w:r>
              <w:rPr>
                <w:rFonts w:hint="eastAsia" w:ascii="仿宋" w:hAnsi="仿宋" w:eastAsia="仿宋" w:cs="仿宋"/>
                <w:color w:val="auto"/>
                <w:spacing w:val="6"/>
                <w:sz w:val="21"/>
                <w:szCs w:val="21"/>
                <w:highlight w:val="none"/>
              </w:rPr>
              <w:t>12、扫码模块：支持读取通用一维条码、二维码</w:t>
            </w:r>
          </w:p>
        </w:tc>
      </w:tr>
      <w:tr w14:paraId="76E1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vMerge w:val="continue"/>
            <w:shd w:val="clear" w:color="auto" w:fill="auto"/>
            <w:noWrap w:val="0"/>
            <w:vAlign w:val="center"/>
          </w:tcPr>
          <w:p w14:paraId="0BFD682E">
            <w:pPr>
              <w:pStyle w:val="10"/>
              <w:tabs>
                <w:tab w:val="left" w:pos="420"/>
              </w:tabs>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rPr>
            </w:pPr>
          </w:p>
        </w:tc>
        <w:tc>
          <w:tcPr>
            <w:tcW w:w="370" w:type="pct"/>
            <w:gridSpan w:val="2"/>
            <w:shd w:val="clear" w:color="auto" w:fill="auto"/>
            <w:noWrap w:val="0"/>
            <w:vAlign w:val="center"/>
          </w:tcPr>
          <w:p w14:paraId="552D53DA">
            <w:pPr>
              <w:widowControl/>
              <w:snapToGrid w:val="0"/>
              <w:spacing w:line="240" w:lineRule="auto"/>
              <w:ind w:left="0" w:leftChars="0" w:right="0" w:rightChars="0" w:firstLine="0" w:firstLineChars="0"/>
              <w:jc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color w:val="auto"/>
                <w:kern w:val="0"/>
                <w:sz w:val="21"/>
                <w:szCs w:val="21"/>
              </w:rPr>
              <w:t>疫苗批量扫码APP软件</w:t>
            </w:r>
          </w:p>
        </w:tc>
        <w:tc>
          <w:tcPr>
            <w:tcW w:w="312" w:type="pct"/>
            <w:shd w:val="clear" w:color="auto" w:fill="auto"/>
            <w:noWrap w:val="0"/>
            <w:vAlign w:val="center"/>
          </w:tcPr>
          <w:p w14:paraId="2D68BB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1</w:t>
            </w:r>
          </w:p>
        </w:tc>
        <w:tc>
          <w:tcPr>
            <w:tcW w:w="4068" w:type="pct"/>
            <w:gridSpan w:val="3"/>
            <w:shd w:val="clear" w:color="auto" w:fill="auto"/>
            <w:noWrap w:val="0"/>
            <w:vAlign w:val="center"/>
          </w:tcPr>
          <w:p w14:paraId="10DFBF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1、与省疫苗全程追溯平台对接实现库存实时查看，近效期库存查看，过期库存查看，支持疫苗库存出入库，确保疫苗扫码的便利性、顺畅性和准确性。</w:t>
            </w:r>
          </w:p>
          <w:p w14:paraId="78F672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2、与省疫苗全程追溯平台采购入库，退货入库，上级发货对接，通过移动数据终端PDA自动获取出入库单据信息，用户可直接选择出入库单据获取本次出入库信息，直接进行疫苗出入库操作。（需提供功能证明截图）</w:t>
            </w:r>
          </w:p>
          <w:p w14:paraId="2CC162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3、支持多种入库单据类型，包括采购入库、上级发货入库、退货入库、拒收入库、报废入库单据。支持多种出库类型，包括疫苗出库、退货出库、计划出库、报废出库、损坏出库单据。</w:t>
            </w:r>
          </w:p>
          <w:p w14:paraId="5D64B1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4.与省疫苗全程追溯平台对接，采购入库、退货入库、上级发货入库完成扫码后，支持在移动数据终端进行审核，审核完成后，疫苗库存实时同步至疫苗全程追溯平台。</w:t>
            </w:r>
          </w:p>
          <w:p w14:paraId="597AEE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5、支持月度盘点、疫苗转移、疫苗盘点等功能，支持用户每个月针对本单位库存进行实物清点，根据实物信息核对系统库存；支持疫苗存储转移，转移存储位置后，在疫苗全程追溯平台实现实时流转记录。</w:t>
            </w:r>
          </w:p>
          <w:p w14:paraId="573FAD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6、与省疫苗全程追溯平台对接，扫描追溯码进行出入库时，可实时获取码信息，并同步开展精准校验。（需提供功能证明截图）校验机制紧密关联出入库单据信息，针对扫码所获疫苗信息与单据记载详情不相契合的情况，系统将即刻启动异常提示功能，精准反馈 “扫码异常” 的警示信息，有效拦截错误信息流入出入库作业流程，切实保障疫苗出入库数据的准确性与完整性，全方位筑牢疫苗流通安全防线。</w:t>
            </w:r>
          </w:p>
          <w:p w14:paraId="23F709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rPr>
            </w:pPr>
            <w:r>
              <w:rPr>
                <w:rFonts w:hint="eastAsia" w:ascii="仿宋" w:hAnsi="仿宋" w:eastAsia="仿宋" w:cs="仿宋"/>
                <w:color w:val="auto"/>
                <w:spacing w:val="6"/>
                <w:sz w:val="21"/>
                <w:szCs w:val="21"/>
                <w:highlight w:val="none"/>
              </w:rPr>
              <w:t>7、支持批量快速扫码、同时支持扫描多个追溯码，并同时对多个追溯码完成校验。</w:t>
            </w:r>
          </w:p>
        </w:tc>
      </w:tr>
      <w:tr w14:paraId="072B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27BE9879">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370" w:type="pct"/>
            <w:gridSpan w:val="2"/>
            <w:shd w:val="clear" w:color="auto" w:fill="auto"/>
            <w:noWrap w:val="0"/>
            <w:vAlign w:val="center"/>
          </w:tcPr>
          <w:p w14:paraId="70D354B0">
            <w:pPr>
              <w:widowControl/>
              <w:snapToGrid w:val="0"/>
              <w:spacing w:line="240" w:lineRule="auto"/>
              <w:ind w:left="0" w:leftChars="0" w:right="0" w:rightChars="0" w:firstLine="0" w:firstLineChars="0"/>
              <w:jc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台式计算机</w:t>
            </w:r>
          </w:p>
        </w:tc>
        <w:tc>
          <w:tcPr>
            <w:tcW w:w="312" w:type="pct"/>
            <w:shd w:val="clear" w:color="auto" w:fill="auto"/>
            <w:noWrap w:val="0"/>
            <w:vAlign w:val="center"/>
          </w:tcPr>
          <w:p w14:paraId="3B083F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2</w:t>
            </w:r>
          </w:p>
        </w:tc>
        <w:tc>
          <w:tcPr>
            <w:tcW w:w="4068" w:type="pct"/>
            <w:gridSpan w:val="3"/>
            <w:shd w:val="clear" w:color="auto" w:fill="auto"/>
            <w:noWrap w:val="0"/>
            <w:vAlign w:val="center"/>
          </w:tcPr>
          <w:p w14:paraId="1F4C89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宋体" w:hAnsi="宋体" w:eastAsia="宋体" w:cs="宋体"/>
                <w:color w:val="auto"/>
                <w:spacing w:val="5"/>
                <w:sz w:val="21"/>
                <w:szCs w:val="21"/>
                <w:highlight w:val="none"/>
              </w:rPr>
              <w:t>系统:CPU和操作系统符合安全可靠测评要求</w:t>
            </w:r>
            <w:r>
              <w:rPr>
                <w:rFonts w:hint="eastAsia" w:ascii="宋体" w:hAnsi="宋体" w:eastAsia="宋体" w:cs="宋体"/>
                <w:color w:val="auto"/>
                <w:spacing w:val="5"/>
                <w:sz w:val="21"/>
                <w:szCs w:val="21"/>
                <w:highlight w:val="none"/>
                <w:lang w:eastAsia="zh-CN"/>
              </w:rPr>
              <w:t>，主频</w:t>
            </w:r>
            <w:r>
              <w:rPr>
                <w:rFonts w:hint="eastAsia" w:ascii="宋体" w:hAnsi="宋体" w:eastAsia="宋体" w:cs="宋体"/>
                <w:color w:val="auto"/>
                <w:spacing w:val="5"/>
                <w:sz w:val="21"/>
                <w:szCs w:val="21"/>
                <w:highlight w:val="none"/>
              </w:rPr>
              <w:t>≥2.7Ghz</w:t>
            </w:r>
            <w:r>
              <w:rPr>
                <w:rFonts w:hint="eastAsia" w:ascii="仿宋" w:hAnsi="仿宋" w:eastAsia="仿宋" w:cs="仿宋"/>
                <w:color w:val="auto"/>
                <w:spacing w:val="6"/>
                <w:sz w:val="21"/>
                <w:szCs w:val="21"/>
                <w:highlight w:val="none"/>
                <w:lang w:val="en-US" w:eastAsia="zh-CN"/>
              </w:rPr>
              <w:t xml:space="preserve">内存： 8G </w:t>
            </w:r>
          </w:p>
          <w:p w14:paraId="42AB88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 xml:space="preserve">硬盘：1T机械 </w:t>
            </w:r>
          </w:p>
          <w:p w14:paraId="7D4631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电源：额定230W</w:t>
            </w:r>
          </w:p>
          <w:p w14:paraId="752512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显示屏：</w:t>
            </w:r>
            <w:r>
              <w:rPr>
                <w:rFonts w:hint="eastAsia" w:ascii="仿宋" w:hAnsi="仿宋" w:eastAsia="仿宋" w:cs="仿宋"/>
                <w:i w:val="0"/>
                <w:color w:val="000000"/>
                <w:kern w:val="0"/>
                <w:sz w:val="21"/>
                <w:szCs w:val="21"/>
                <w:u w:val="none"/>
                <w:lang w:val="en-US" w:eastAsia="zh-CN" w:bidi="ar"/>
              </w:rPr>
              <w:t>≥</w:t>
            </w:r>
            <w:r>
              <w:rPr>
                <w:rFonts w:hint="eastAsia" w:ascii="仿宋" w:hAnsi="仿宋" w:eastAsia="仿宋" w:cs="仿宋"/>
                <w:color w:val="auto"/>
                <w:spacing w:val="6"/>
                <w:sz w:val="21"/>
                <w:szCs w:val="21"/>
                <w:highlight w:val="none"/>
                <w:lang w:val="en-US" w:eastAsia="zh-CN"/>
              </w:rPr>
              <w:t>21寸</w:t>
            </w:r>
          </w:p>
          <w:p w14:paraId="7FB75E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键盘鼠标：套装</w:t>
            </w:r>
          </w:p>
        </w:tc>
      </w:tr>
      <w:tr w14:paraId="661F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53ED7E2A">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370" w:type="pct"/>
            <w:gridSpan w:val="2"/>
            <w:shd w:val="clear" w:color="auto" w:fill="auto"/>
            <w:noWrap w:val="0"/>
            <w:vAlign w:val="center"/>
          </w:tcPr>
          <w:p w14:paraId="608BDA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color w:val="000000"/>
                <w:kern w:val="0"/>
                <w:sz w:val="21"/>
                <w:szCs w:val="21"/>
                <w:u w:val="none"/>
                <w:lang w:val="en-US" w:eastAsia="zh-CN" w:bidi="ar"/>
              </w:rPr>
              <w:t>智慧疫苗接种箱</w:t>
            </w:r>
          </w:p>
        </w:tc>
        <w:tc>
          <w:tcPr>
            <w:tcW w:w="312" w:type="pct"/>
            <w:shd w:val="clear" w:color="auto" w:fill="auto"/>
            <w:noWrap w:val="0"/>
            <w:vAlign w:val="center"/>
          </w:tcPr>
          <w:p w14:paraId="24E9FAF0">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4068" w:type="pct"/>
            <w:gridSpan w:val="3"/>
            <w:shd w:val="clear" w:color="auto" w:fill="auto"/>
            <w:noWrap w:val="0"/>
            <w:vAlign w:val="center"/>
          </w:tcPr>
          <w:p w14:paraId="43BD0A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i w:val="0"/>
                <w:color w:val="000000"/>
                <w:kern w:val="0"/>
                <w:sz w:val="21"/>
                <w:szCs w:val="21"/>
                <w:u w:val="none"/>
                <w:lang w:val="en-US" w:eastAsia="zh-CN" w:bidi="ar"/>
              </w:rPr>
              <w:t>1、有效容积≥57L；</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2、配备≥9.8寸触屏，仓储管理，出入库管理简洁</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3、扫描疫苗接种本可自动弹出抽屉，带有可自动开门的疫苗分类存储抽屉，可以实现指定抽屉自动开门。可弹出抽屉数量≥4 个，满足储存各类大小疫苗盒数≥70 盒；</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4、制冷系统：具有良好控温性能，温度波动值＜2℃；</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5、温、湿度控制： 电脑板控制，箱内温度数字显示，显示精度 0.1℃及 0.1%；</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6、安全保护：密码保护参数不能随意更改；输入密码才能进入系统查看并更改参数</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7、内置 冷链模块，可进行温度冷链监控。</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8、身份识别功能：配备密码及指纹等身份识别功能，可追溯使用者。</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9、带有条码扫描台，条码扫描台可以支持扫描一维码、二维码扫描，疫苗追溯系统可实时监控到设备疫苗的出入库情况。</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10、集成疫苗出入库管理系统和冷链监控系统，完成疫苗可追溯的过程管理，支持“自治区疫苗全程追溯系统”（需出具疫苗全程追溯系统上的接种台冰箱库存一致和温度一致的截图）。</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11、具有医疗器械生产许可证；提供由国家级监管部门下属的检验机构出具的该产品的注册检验报告扫描件。</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12、储品报警系统：（出具冰箱疫苗存量警戒值报警、疫苗有效期报警截图）；</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13、互联网服务：疫苗管理人员通过自治区免疫规划接种管理系统VPN环境，可使用APP、网络程序等在手机、电脑等终端进行疫苗、冷链设备管理、监控。</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color w:val="auto"/>
                <w:spacing w:val="6"/>
                <w:sz w:val="21"/>
                <w:szCs w:val="21"/>
                <w:highlight w:val="none"/>
              </w:rPr>
              <w:t>▲</w:t>
            </w:r>
            <w:r>
              <w:rPr>
                <w:rFonts w:hint="eastAsia" w:ascii="仿宋" w:hAnsi="仿宋" w:eastAsia="仿宋" w:cs="仿宋"/>
                <w:i w:val="0"/>
                <w:color w:val="000000"/>
                <w:kern w:val="0"/>
                <w:sz w:val="21"/>
                <w:szCs w:val="21"/>
                <w:u w:val="none"/>
                <w:lang w:val="en-US" w:eastAsia="zh-CN" w:bidi="ar"/>
              </w:rPr>
              <w:t>14、嵌入式软件集成叫号、疫苗出入库管理和冷链监控等功能，</w:t>
            </w:r>
            <w:r>
              <w:rPr>
                <w:rFonts w:hint="eastAsia" w:ascii="仿宋" w:hAnsi="宋体" w:eastAsia="仿宋" w:cs="宋体"/>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t>10.1寸显控 UI，强制接种时“三查七对”，实现接种信息全程监管可追溯。帮助用户高效管理、使用疫苗，疫苗接种记录实时加密上传至新疆免疫规划信息管理系统。</w:t>
            </w:r>
          </w:p>
        </w:tc>
      </w:tr>
      <w:tr w14:paraId="2FE7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576660FA">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370" w:type="pct"/>
            <w:gridSpan w:val="2"/>
            <w:shd w:val="clear" w:color="auto" w:fill="auto"/>
            <w:noWrap w:val="0"/>
            <w:vAlign w:val="center"/>
          </w:tcPr>
          <w:p w14:paraId="21558B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i w:val="0"/>
                <w:color w:val="000000"/>
                <w:kern w:val="0"/>
                <w:sz w:val="21"/>
                <w:szCs w:val="21"/>
                <w:u w:val="none"/>
                <w:lang w:val="en-US" w:eastAsia="zh-CN" w:bidi="ar"/>
              </w:rPr>
              <w:t>智慧疫苗保存箱</w:t>
            </w:r>
          </w:p>
        </w:tc>
        <w:tc>
          <w:tcPr>
            <w:tcW w:w="312" w:type="pct"/>
            <w:shd w:val="clear" w:color="auto" w:fill="auto"/>
            <w:noWrap w:val="0"/>
            <w:vAlign w:val="center"/>
          </w:tcPr>
          <w:p w14:paraId="701646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1</w:t>
            </w:r>
          </w:p>
        </w:tc>
        <w:tc>
          <w:tcPr>
            <w:tcW w:w="4068" w:type="pct"/>
            <w:gridSpan w:val="3"/>
            <w:shd w:val="clear" w:color="auto" w:fill="auto"/>
            <w:noWrap w:val="0"/>
            <w:vAlign w:val="center"/>
          </w:tcPr>
          <w:p w14:paraId="302825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rPr>
              <w:t>▲</w:t>
            </w:r>
            <w:r>
              <w:rPr>
                <w:rFonts w:hint="eastAsia" w:ascii="仿宋" w:hAnsi="仿宋" w:eastAsia="仿宋" w:cs="仿宋"/>
                <w:i w:val="0"/>
                <w:color w:val="000000"/>
                <w:kern w:val="0"/>
                <w:sz w:val="21"/>
                <w:szCs w:val="21"/>
                <w:u w:val="none"/>
                <w:lang w:val="en-US" w:eastAsia="zh-CN" w:bidi="ar"/>
              </w:rPr>
              <w:t>1、有效容积:冷藏室有效容积≥490L；冷冻室有效容积≥9L</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2 微电脑控制，安卓系统，内置 ≥1 个温度传感器，控温精度 0.1℃，LED 数码管显示箱内温度，观察方便。</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3.显示：采用微电脑控制系统，安卓系统，数字显示双温区温度，双温区显示精度 ：冷藏显示精度 0.1℃;冷冻显示精度 1℃)</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4、冷藏区温度恒定在 2～8℃范围，风冷循环，均匀性为±3℃；</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5、多种故障报警内置蓄电池，断电后可 持续显示箱内温度及声光报警 48 小时；（用自治区免疫规划 VPN环境上传免疫规划平台，免疫规划系统自动报警信息推送到相关 工作人员微信）</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6、压缩机采用环保制冷剂；</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7、风机：低噪音风机，高效节能；</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8、三段式抽屉设计：标配 ≥ 8个抽屉，分为三段可调，支持先进先出方式，方便用户拿取疫苗；抽屉带有无限分隔功能，可根据存放物品的规格合理调整间隙，充分利用空间，本着先入先出原则，便于区分存储疫苗；</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9、门体双锁结构，防止门体随意开启，保证存储物品安全。</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10、冷链监控功能：内置式冷链监控功能，可监控冷冻和冷藏两个温区的实时温度；</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11、嵌入式冷冻区，冷冻温度范围为-25±5℃,用于存储二价脊灰疫苗。</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12、自带疫苗管理系统，实现疫苗信息化管理和人员权限管理；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13、出入库扫描采用无线扫码枪，可进行远程操作。</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14、具有远程报警功能，可连接报警器到其他房间实现报警功能</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15、实现一次性扫码入库、疫苗扫码出库、扫码疫苗盘点、库存转移、库存查询等功能；</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16、自治区免疫规划接种管理系统VPN环境下通过加密方式链接新疆免疫规划信息管理系统，信息实时同步，扫码数据实时回传疫苗全程追溯系统（需提供智能冰箱与疫苗全程追溯系统库存一致，温度一致截图证明）；</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color w:val="auto"/>
                <w:spacing w:val="6"/>
                <w:sz w:val="21"/>
                <w:szCs w:val="21"/>
                <w:highlight w:val="none"/>
              </w:rPr>
              <w:t>▲</w:t>
            </w:r>
            <w:r>
              <w:rPr>
                <w:rFonts w:hint="eastAsia" w:ascii="仿宋" w:hAnsi="仿宋" w:eastAsia="仿宋" w:cs="仿宋"/>
                <w:i w:val="0"/>
                <w:color w:val="000000"/>
                <w:kern w:val="0"/>
                <w:sz w:val="21"/>
                <w:szCs w:val="21"/>
                <w:u w:val="none"/>
                <w:lang w:val="en-US" w:eastAsia="zh-CN" w:bidi="ar"/>
              </w:rPr>
              <w:t>17、与新疆免疫规划信息管理系统系统统一权限管理，使用相同的账号密码登录， 自动锁屏，未授权用户无法查看使用， 保障疫苗存储安全使用。</w:t>
            </w:r>
          </w:p>
        </w:tc>
      </w:tr>
      <w:tr w14:paraId="106C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0D22B47D">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370" w:type="pct"/>
            <w:gridSpan w:val="2"/>
            <w:shd w:val="clear" w:color="auto" w:fill="auto"/>
            <w:noWrap w:val="0"/>
            <w:vAlign w:val="center"/>
          </w:tcPr>
          <w:p w14:paraId="7EF9C901">
            <w:pPr>
              <w:widowControl/>
              <w:snapToGrid w:val="0"/>
              <w:spacing w:line="240" w:lineRule="auto"/>
              <w:ind w:left="0" w:leftChars="0" w:right="0" w:rightChars="0" w:firstLine="0" w:firstLineChars="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交换机</w:t>
            </w:r>
          </w:p>
        </w:tc>
        <w:tc>
          <w:tcPr>
            <w:tcW w:w="312" w:type="pct"/>
            <w:shd w:val="clear" w:color="auto" w:fill="auto"/>
            <w:noWrap w:val="0"/>
            <w:vAlign w:val="center"/>
          </w:tcPr>
          <w:p w14:paraId="77A19E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1</w:t>
            </w:r>
          </w:p>
        </w:tc>
        <w:tc>
          <w:tcPr>
            <w:tcW w:w="4068" w:type="pct"/>
            <w:gridSpan w:val="3"/>
            <w:shd w:val="clear" w:color="auto" w:fill="auto"/>
            <w:noWrap w:val="0"/>
            <w:vAlign w:val="center"/>
          </w:tcPr>
          <w:p w14:paraId="44C61D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接口数目</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6"/>
                <w:sz w:val="21"/>
                <w:szCs w:val="21"/>
                <w:highlight w:val="none"/>
                <w:lang w:val="en-US" w:eastAsia="zh-CN"/>
              </w:rPr>
              <w:t xml:space="preserve"> 24个接口；交换机类型：千兆网络；传输速度：1000Mbps</w:t>
            </w:r>
          </w:p>
        </w:tc>
      </w:tr>
      <w:tr w14:paraId="72E1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7D4CC0EC">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370" w:type="pct"/>
            <w:gridSpan w:val="2"/>
            <w:shd w:val="clear" w:color="auto" w:fill="auto"/>
            <w:noWrap w:val="0"/>
            <w:vAlign w:val="center"/>
          </w:tcPr>
          <w:p w14:paraId="318C63C8">
            <w:pPr>
              <w:widowControl/>
              <w:snapToGrid w:val="0"/>
              <w:spacing w:line="240" w:lineRule="auto"/>
              <w:ind w:left="0" w:leftChars="0" w:right="0" w:rightChars="0" w:firstLine="0" w:firstLineChars="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路由器</w:t>
            </w:r>
          </w:p>
        </w:tc>
        <w:tc>
          <w:tcPr>
            <w:tcW w:w="312" w:type="pct"/>
            <w:shd w:val="clear" w:color="auto" w:fill="auto"/>
            <w:noWrap w:val="0"/>
            <w:vAlign w:val="center"/>
          </w:tcPr>
          <w:p w14:paraId="4F5E5B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1</w:t>
            </w:r>
          </w:p>
        </w:tc>
        <w:tc>
          <w:tcPr>
            <w:tcW w:w="4068" w:type="pct"/>
            <w:gridSpan w:val="3"/>
            <w:shd w:val="clear" w:color="auto" w:fill="auto"/>
            <w:noWrap w:val="0"/>
            <w:vAlign w:val="center"/>
          </w:tcPr>
          <w:p w14:paraId="7F8E89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企业级，有线传输率千兆端口；无线传输速率 1000Mbps 及以上；无线网络支持频率2.4G&amp;5G；专业路由；无线传输速度1000Mbps及以上</w:t>
            </w:r>
          </w:p>
        </w:tc>
      </w:tr>
      <w:tr w14:paraId="3F0D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77E0500F">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370" w:type="pct"/>
            <w:gridSpan w:val="2"/>
            <w:shd w:val="clear" w:color="auto" w:fill="auto"/>
            <w:noWrap w:val="0"/>
            <w:vAlign w:val="center"/>
          </w:tcPr>
          <w:p w14:paraId="6CAA6065">
            <w:pPr>
              <w:widowControl/>
              <w:snapToGrid w:val="0"/>
              <w:spacing w:line="240" w:lineRule="auto"/>
              <w:ind w:left="0" w:leftChars="0" w:right="0" w:righ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rPr>
              <w:t>登记台扫码器</w:t>
            </w:r>
          </w:p>
        </w:tc>
        <w:tc>
          <w:tcPr>
            <w:tcW w:w="312" w:type="pct"/>
            <w:shd w:val="clear" w:color="auto" w:fill="auto"/>
            <w:noWrap w:val="0"/>
            <w:vAlign w:val="center"/>
          </w:tcPr>
          <w:p w14:paraId="0259951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lang w:val="en-US" w:eastAsia="zh-CN"/>
              </w:rPr>
            </w:pPr>
            <w:r>
              <w:rPr>
                <w:rFonts w:hint="eastAsia" w:ascii="仿宋" w:hAnsi="仿宋" w:eastAsia="仿宋" w:cs="仿宋"/>
                <w:color w:val="auto"/>
                <w:spacing w:val="9"/>
                <w:sz w:val="21"/>
                <w:szCs w:val="21"/>
                <w:highlight w:val="none"/>
                <w:lang w:val="en-US" w:eastAsia="zh-CN"/>
              </w:rPr>
              <w:t>2</w:t>
            </w:r>
          </w:p>
        </w:tc>
        <w:tc>
          <w:tcPr>
            <w:tcW w:w="4068" w:type="pct"/>
            <w:gridSpan w:val="3"/>
            <w:shd w:val="clear" w:color="auto" w:fill="auto"/>
            <w:noWrap w:val="0"/>
            <w:vAlign w:val="center"/>
          </w:tcPr>
          <w:p w14:paraId="5745EE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支持二维码、条形码识别</w:t>
            </w:r>
          </w:p>
        </w:tc>
      </w:tr>
      <w:tr w14:paraId="7514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44484AAB">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370" w:type="pct"/>
            <w:gridSpan w:val="2"/>
            <w:shd w:val="clear" w:color="auto" w:fill="auto"/>
            <w:noWrap w:val="0"/>
            <w:vAlign w:val="center"/>
          </w:tcPr>
          <w:p w14:paraId="11AFF41A">
            <w:pPr>
              <w:widowControl/>
              <w:snapToGrid w:val="0"/>
              <w:spacing w:line="240" w:lineRule="auto"/>
              <w:ind w:left="0" w:leftChars="0" w:right="0" w:rightChars="0" w:firstLine="0" w:firstLineChars="0"/>
              <w:jc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1"/>
                <w:szCs w:val="21"/>
                <w:u w:val="none"/>
                <w:lang w:val="en-US" w:eastAsia="zh-CN"/>
              </w:rPr>
              <w:t>接种工作台</w:t>
            </w:r>
          </w:p>
        </w:tc>
        <w:tc>
          <w:tcPr>
            <w:tcW w:w="312" w:type="pct"/>
            <w:shd w:val="clear" w:color="auto" w:fill="auto"/>
            <w:noWrap w:val="0"/>
            <w:vAlign w:val="center"/>
          </w:tcPr>
          <w:p w14:paraId="0998DF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lang w:val="en-US" w:eastAsia="zh-CN"/>
              </w:rPr>
            </w:pPr>
            <w:r>
              <w:rPr>
                <w:rFonts w:hint="eastAsia" w:ascii="仿宋" w:hAnsi="仿宋" w:eastAsia="仿宋" w:cs="仿宋"/>
                <w:color w:val="auto"/>
                <w:spacing w:val="9"/>
                <w:sz w:val="21"/>
                <w:szCs w:val="21"/>
                <w:highlight w:val="none"/>
                <w:lang w:val="en-US" w:eastAsia="zh-CN"/>
              </w:rPr>
              <w:t>2</w:t>
            </w:r>
          </w:p>
        </w:tc>
        <w:tc>
          <w:tcPr>
            <w:tcW w:w="4068" w:type="pct"/>
            <w:gridSpan w:val="3"/>
            <w:shd w:val="clear" w:color="auto" w:fill="auto"/>
            <w:noWrap w:val="0"/>
            <w:vAlign w:val="center"/>
          </w:tcPr>
          <w:p w14:paraId="4DDC20C7">
            <w:pPr>
              <w:snapToGrid w:val="0"/>
              <w:spacing w:line="240" w:lineRule="auto"/>
              <w:ind w:left="0" w:leftChars="0" w:right="0" w:rightChars="0" w:firstLine="0" w:firstLineChars="0"/>
              <w:jc w:val="left"/>
              <w:rPr>
                <w:rFonts w:hint="default" w:ascii="仿宋" w:hAnsi="仿宋" w:eastAsia="仿宋" w:cs="仿宋"/>
                <w:color w:val="auto"/>
                <w:spacing w:val="9"/>
                <w:sz w:val="21"/>
                <w:szCs w:val="21"/>
                <w:highlight w:val="none"/>
                <w:lang w:val="en-US" w:eastAsia="zh-CN"/>
              </w:rPr>
            </w:pPr>
            <w:r>
              <w:rPr>
                <w:rFonts w:hint="eastAsia" w:ascii="仿宋" w:hAnsi="仿宋" w:eastAsia="仿宋" w:cs="仿宋"/>
                <w:color w:val="auto"/>
                <w:spacing w:val="9"/>
                <w:sz w:val="21"/>
                <w:szCs w:val="21"/>
                <w:highlight w:val="none"/>
              </w:rPr>
              <w:t>1、外尺寸长度符合现场条件，</w:t>
            </w:r>
            <w:r>
              <w:rPr>
                <w:rFonts w:hint="eastAsia" w:ascii="仿宋" w:hAnsi="仿宋" w:eastAsia="仿宋" w:cs="仿宋"/>
                <w:color w:val="auto"/>
                <w:spacing w:val="9"/>
                <w:sz w:val="21"/>
                <w:szCs w:val="21"/>
                <w:highlight w:val="none"/>
                <w:lang w:val="en-US" w:eastAsia="zh-CN"/>
              </w:rPr>
              <w:t>包含座椅。</w:t>
            </w:r>
          </w:p>
          <w:p w14:paraId="0358CC3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2、基材：E1 级或以上环保实木颗粒板，耐磨、耐脏、耐高温。三节轨滚珠滑道采用品牌滑道，阻尼铰链采用品牌液压缓冲铰链，锁具采用品牌锁具。</w:t>
            </w:r>
          </w:p>
          <w:p w14:paraId="7975C3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3、封边：</w:t>
            </w:r>
            <w:r>
              <w:rPr>
                <w:rFonts w:hint="eastAsia" w:ascii="仿宋" w:hAnsi="仿宋" w:eastAsia="仿宋" w:cs="仿宋"/>
                <w:color w:val="auto"/>
                <w:spacing w:val="9"/>
                <w:sz w:val="21"/>
                <w:szCs w:val="21"/>
                <w:highlight w:val="none"/>
                <w:lang w:eastAsia="zh-CN"/>
              </w:rPr>
              <w:t>≥</w:t>
            </w:r>
            <w:r>
              <w:rPr>
                <w:rFonts w:hint="eastAsia" w:ascii="仿宋" w:hAnsi="仿宋" w:eastAsia="仿宋" w:cs="仿宋"/>
                <w:color w:val="auto"/>
                <w:spacing w:val="9"/>
                <w:sz w:val="21"/>
                <w:szCs w:val="21"/>
                <w:highlight w:val="none"/>
              </w:rPr>
              <w:t>2mmPVC 封边，表面光滑，整体无污斑，表面无划痕，压痕，色差，鼓包龟裂或分层。</w:t>
            </w:r>
          </w:p>
          <w:p w14:paraId="0FDC4AD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4、接种台分区设计，医用垃圾区隔离设计，并具备注射器、棉签等的存放区域，便于接种人员操作；</w:t>
            </w:r>
          </w:p>
          <w:p w14:paraId="658FEB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5、接种台清新的设计风格，桌前面贴有儿童卡通图案，符合儿童审美眼光，有效消除儿童接种疫苗时的紧张情绪；</w:t>
            </w:r>
          </w:p>
        </w:tc>
      </w:tr>
      <w:tr w14:paraId="7424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3393EAD9">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370" w:type="pct"/>
            <w:gridSpan w:val="2"/>
            <w:shd w:val="clear" w:color="auto" w:fill="auto"/>
            <w:noWrap w:val="0"/>
            <w:vAlign w:val="center"/>
          </w:tcPr>
          <w:p w14:paraId="2858AB69">
            <w:pPr>
              <w:widowControl/>
              <w:snapToGrid w:val="0"/>
              <w:spacing w:line="240" w:lineRule="auto"/>
              <w:ind w:left="0" w:leftChars="0" w:right="0" w:rightChars="0" w:firstLine="0" w:firstLineChars="0"/>
              <w:jc w:val="center"/>
              <w:rPr>
                <w:rFonts w:hint="default"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接种本打印机</w:t>
            </w:r>
          </w:p>
        </w:tc>
        <w:tc>
          <w:tcPr>
            <w:tcW w:w="312" w:type="pct"/>
            <w:shd w:val="clear" w:color="auto" w:fill="auto"/>
            <w:noWrap w:val="0"/>
            <w:vAlign w:val="center"/>
          </w:tcPr>
          <w:p w14:paraId="2ED8156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lang w:val="en-US" w:eastAsia="zh-CN"/>
              </w:rPr>
            </w:pPr>
            <w:r>
              <w:rPr>
                <w:rFonts w:hint="eastAsia" w:ascii="仿宋" w:hAnsi="仿宋" w:eastAsia="仿宋" w:cs="仿宋"/>
                <w:color w:val="auto"/>
                <w:spacing w:val="9"/>
                <w:sz w:val="21"/>
                <w:szCs w:val="21"/>
                <w:highlight w:val="none"/>
                <w:lang w:val="en-US" w:eastAsia="zh-CN"/>
              </w:rPr>
              <w:t>1</w:t>
            </w:r>
          </w:p>
        </w:tc>
        <w:tc>
          <w:tcPr>
            <w:tcW w:w="4068" w:type="pct"/>
            <w:gridSpan w:val="3"/>
            <w:shd w:val="clear" w:color="auto" w:fill="auto"/>
            <w:noWrap w:val="0"/>
            <w:vAlign w:val="center"/>
          </w:tcPr>
          <w:p w14:paraId="28DC26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pacing w:val="9"/>
                <w:sz w:val="21"/>
                <w:szCs w:val="21"/>
                <w:highlight w:val="none"/>
              </w:rPr>
              <w:t>打印机满足自动测厚：自动适应打印介质的厚度，实现高清晰打印。自动纠偏：在一定范围内自动纠正倾斜的纸张，确保纸张垂直打印。自动寻边：自动检测纸张左右边界。实现高精度打印。超厚进纸能力：打印介质厚度在2.6mm。与登记及接种台电脑适配</w:t>
            </w:r>
            <w:r>
              <w:rPr>
                <w:rFonts w:hint="eastAsia" w:ascii="仿宋" w:hAnsi="仿宋" w:eastAsia="仿宋" w:cs="仿宋"/>
                <w:color w:val="auto"/>
                <w:spacing w:val="9"/>
                <w:sz w:val="21"/>
                <w:szCs w:val="21"/>
                <w:highlight w:val="none"/>
                <w:lang w:eastAsia="zh-CN"/>
              </w:rPr>
              <w:t>，兼容国产电脑系统</w:t>
            </w:r>
          </w:p>
        </w:tc>
      </w:tr>
      <w:tr w14:paraId="60AF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0" w:type="dxa"/>
            <w:left w:w="64" w:type="dxa"/>
            <w:bottom w:w="40" w:type="dxa"/>
            <w:right w:w="64" w:type="dxa"/>
          </w:tblCellMar>
        </w:tblPrEx>
        <w:trPr>
          <w:gridBefore w:val="1"/>
          <w:gridAfter w:val="1"/>
          <w:wBefore w:w="13" w:type="pct"/>
          <w:wAfter w:w="106" w:type="pct"/>
          <w:trHeight w:val="0" w:hRule="atLeast"/>
          <w:jc w:val="center"/>
        </w:trPr>
        <w:tc>
          <w:tcPr>
            <w:tcW w:w="129" w:type="pct"/>
            <w:shd w:val="clear" w:color="auto" w:fill="auto"/>
            <w:noWrap w:val="0"/>
            <w:vAlign w:val="center"/>
          </w:tcPr>
          <w:p w14:paraId="60A15EF3">
            <w:pPr>
              <w:pStyle w:val="10"/>
              <w:numPr>
                <w:ilvl w:val="0"/>
                <w:numId w:val="0"/>
              </w:numPr>
              <w:snapToGrid w:val="0"/>
              <w:spacing w:line="240" w:lineRule="auto"/>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370" w:type="pct"/>
            <w:gridSpan w:val="2"/>
            <w:shd w:val="clear" w:color="auto" w:fill="auto"/>
            <w:noWrap w:val="0"/>
            <w:vAlign w:val="center"/>
          </w:tcPr>
          <w:p w14:paraId="29F2F9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知情告知书电子签</w:t>
            </w:r>
          </w:p>
        </w:tc>
        <w:tc>
          <w:tcPr>
            <w:tcW w:w="312" w:type="pct"/>
            <w:shd w:val="clear" w:color="auto" w:fill="auto"/>
            <w:noWrap w:val="0"/>
            <w:vAlign w:val="center"/>
          </w:tcPr>
          <w:p w14:paraId="564D7B2C">
            <w:pPr>
              <w:bidi w:val="0"/>
              <w:jc w:val="center"/>
              <w:rPr>
                <w:rFonts w:hint="eastAsia" w:ascii="仿宋" w:hAnsi="仿宋" w:eastAsia="仿宋" w:cs="仿宋"/>
                <w:color w:val="auto"/>
                <w:spacing w:val="9"/>
                <w:sz w:val="21"/>
                <w:szCs w:val="21"/>
                <w:highlight w:val="none"/>
                <w:lang w:val="en-US" w:eastAsia="zh-CN"/>
              </w:rPr>
            </w:pPr>
            <w:r>
              <w:rPr>
                <w:rFonts w:hint="eastAsia" w:ascii="仿宋" w:hAnsi="仿宋" w:eastAsia="仿宋" w:cs="仿宋"/>
                <w:sz w:val="21"/>
                <w:szCs w:val="21"/>
                <w:highlight w:val="none"/>
                <w:vertAlign w:val="baseline"/>
                <w:lang w:val="en-US" w:eastAsia="zh-CN"/>
              </w:rPr>
              <w:t>1</w:t>
            </w:r>
          </w:p>
        </w:tc>
        <w:tc>
          <w:tcPr>
            <w:tcW w:w="4068" w:type="pct"/>
            <w:gridSpan w:val="3"/>
            <w:shd w:val="clear" w:color="auto" w:fill="auto"/>
            <w:noWrap w:val="0"/>
            <w:vAlign w:val="center"/>
          </w:tcPr>
          <w:p w14:paraId="6362D88C">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1.CPU:采用 ARM 架构，CPU 主频 </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1.8GHz，≥四核</w:t>
            </w:r>
          </w:p>
          <w:p w14:paraId="11CD527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2.内存：容量≥2G</w:t>
            </w:r>
          </w:p>
          <w:p w14:paraId="7A47A014">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3.存储：容量≥16GB eMMC Flash</w:t>
            </w:r>
          </w:p>
          <w:p w14:paraId="7DEB855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4.供电模式：使用外接电源供电（电源规格：DC9V、2A）</w:t>
            </w:r>
          </w:p>
          <w:p w14:paraId="22D7286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5.屏幕倾斜角度：屏幕倾斜角度可调整，支持三档倾斜度选择，并带有防滑垫</w:t>
            </w:r>
          </w:p>
          <w:p w14:paraId="48C8D05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6.同步开关机：支持与业务主机同步开关机</w:t>
            </w:r>
          </w:p>
          <w:p w14:paraId="703E232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7.液晶/电磁/电容屏： ≥10.1寸 G+G 材质电容触摸显示屏</w:t>
            </w:r>
          </w:p>
          <w:p w14:paraId="0124DFF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8.分辨率：液晶屏分辨率 ≥1280*800，显示比例 16：10，颜色支持 ≥24 位真彩</w:t>
            </w:r>
          </w:p>
          <w:p w14:paraId="16C125F6">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9.指纹：电容式指纹模块</w:t>
            </w:r>
          </w:p>
          <w:p w14:paraId="3D458E56">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10.摄像头：500 万像素摄像头</w:t>
            </w:r>
          </w:p>
          <w:p w14:paraId="0532471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11.设备通讯方式与接口：1 个 USB2.0 接口+1 个有线网口，同时支持扩展选配 WiFi</w:t>
            </w:r>
          </w:p>
          <w:p w14:paraId="28165F65">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12.配套软件</w:t>
            </w:r>
          </w:p>
          <w:p w14:paraId="75501974">
            <w:pPr>
              <w:keepNext w:val="0"/>
              <w:keepLines w:val="0"/>
              <w:widowControl/>
              <w:suppressLineNumbers w:val="0"/>
              <w:jc w:val="left"/>
              <w:textAlignment w:val="center"/>
              <w:rPr>
                <w:rFonts w:hint="eastAsia" w:ascii="仿宋" w:hAnsi="仿宋" w:eastAsia="仿宋" w:cs="仿宋"/>
                <w:color w:val="auto"/>
                <w:spacing w:val="9"/>
                <w:sz w:val="21"/>
                <w:szCs w:val="21"/>
                <w:highlight w:val="none"/>
              </w:rPr>
            </w:pPr>
            <w:r>
              <w:rPr>
                <w:rFonts w:hint="eastAsia" w:ascii="仿宋" w:hAnsi="仿宋" w:eastAsia="仿宋" w:cs="仿宋"/>
                <w:b/>
                <w:bCs/>
                <w:kern w:val="0"/>
                <w:sz w:val="21"/>
                <w:szCs w:val="21"/>
                <w:highlight w:val="none"/>
                <w:u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13.设备需内置国密芯片，产品内嵌与整机同品牌的经国家商用密码产品认证的加密模块。</w:t>
            </w:r>
          </w:p>
        </w:tc>
      </w:tr>
    </w:tbl>
    <w:tbl>
      <w:tblPr>
        <w:tblStyle w:val="23"/>
        <w:tblpPr w:leftFromText="180" w:rightFromText="180" w:vertAnchor="text" w:horzAnchor="page" w:tblpXSpec="center" w:tblpY="84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5"/>
        <w:gridCol w:w="3870"/>
        <w:gridCol w:w="903"/>
        <w:gridCol w:w="8592"/>
      </w:tblGrid>
      <w:tr w14:paraId="4B81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5000" w:type="pct"/>
            <w:gridSpan w:val="4"/>
            <w:shd w:val="clear" w:color="auto" w:fill="auto"/>
            <w:noWrap/>
            <w:tcMar>
              <w:top w:w="15" w:type="dxa"/>
              <w:left w:w="15" w:type="dxa"/>
              <w:right w:w="15" w:type="dxa"/>
            </w:tcMar>
            <w:vAlign w:val="center"/>
          </w:tcPr>
          <w:p w14:paraId="7F0C08FD">
            <w:pPr>
              <w:keepNext w:val="0"/>
              <w:keepLines w:val="0"/>
              <w:widowControl/>
              <w:suppressLineNumbers w:val="0"/>
              <w:spacing w:line="36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40"/>
                <w:szCs w:val="40"/>
                <w:u w:val="none"/>
                <w:lang w:val="en-US" w:eastAsia="zh-CN" w:bidi="ar"/>
              </w:rPr>
              <w:t>三包设备清单</w:t>
            </w:r>
          </w:p>
        </w:tc>
      </w:tr>
      <w:tr w14:paraId="00AE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220" w:type="pct"/>
            <w:shd w:val="clear" w:color="auto" w:fill="auto"/>
            <w:noWrap/>
            <w:tcMar>
              <w:top w:w="15" w:type="dxa"/>
              <w:left w:w="15" w:type="dxa"/>
              <w:right w:w="15" w:type="dxa"/>
            </w:tcMar>
            <w:vAlign w:val="center"/>
          </w:tcPr>
          <w:p w14:paraId="442FEE07">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序号</w:t>
            </w:r>
          </w:p>
        </w:tc>
        <w:tc>
          <w:tcPr>
            <w:tcW w:w="1384" w:type="pct"/>
            <w:shd w:val="clear" w:color="auto" w:fill="auto"/>
            <w:noWrap/>
            <w:tcMar>
              <w:top w:w="15" w:type="dxa"/>
              <w:left w:w="15" w:type="dxa"/>
              <w:right w:w="15" w:type="dxa"/>
            </w:tcMar>
            <w:vAlign w:val="center"/>
          </w:tcPr>
          <w:p w14:paraId="2D067137">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设备名称</w:t>
            </w:r>
          </w:p>
        </w:tc>
        <w:tc>
          <w:tcPr>
            <w:tcW w:w="323" w:type="pct"/>
            <w:shd w:val="clear" w:color="auto" w:fill="auto"/>
            <w:noWrap w:val="0"/>
            <w:tcMar>
              <w:top w:w="15" w:type="dxa"/>
              <w:left w:w="15" w:type="dxa"/>
              <w:right w:w="15" w:type="dxa"/>
            </w:tcMar>
            <w:vAlign w:val="center"/>
          </w:tcPr>
          <w:p w14:paraId="35D6E4E5">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数量</w:t>
            </w:r>
          </w:p>
        </w:tc>
        <w:tc>
          <w:tcPr>
            <w:tcW w:w="3071" w:type="pct"/>
            <w:shd w:val="clear" w:color="auto" w:fill="auto"/>
            <w:noWrap w:val="0"/>
            <w:tcMar>
              <w:top w:w="15" w:type="dxa"/>
              <w:left w:w="15" w:type="dxa"/>
              <w:right w:w="15" w:type="dxa"/>
            </w:tcMar>
            <w:vAlign w:val="center"/>
          </w:tcPr>
          <w:p w14:paraId="201E9548">
            <w:pPr>
              <w:keepNext w:val="0"/>
              <w:keepLines w:val="0"/>
              <w:widowControl/>
              <w:suppressLineNumbers w:val="0"/>
              <w:spacing w:line="36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参数</w:t>
            </w:r>
          </w:p>
        </w:tc>
      </w:tr>
      <w:tr w14:paraId="6442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5E7632D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84" w:type="pct"/>
            <w:noWrap/>
            <w:tcMar>
              <w:top w:w="15" w:type="dxa"/>
              <w:left w:w="15" w:type="dxa"/>
              <w:right w:w="15" w:type="dxa"/>
            </w:tcMar>
            <w:vAlign w:val="center"/>
          </w:tcPr>
          <w:p w14:paraId="2F0C8C2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免疫规划信息预防接种网络管理系统</w:t>
            </w:r>
          </w:p>
        </w:tc>
        <w:tc>
          <w:tcPr>
            <w:tcW w:w="323" w:type="pct"/>
            <w:noWrap w:val="0"/>
            <w:tcMar>
              <w:top w:w="15" w:type="dxa"/>
              <w:left w:w="15" w:type="dxa"/>
              <w:right w:w="15" w:type="dxa"/>
            </w:tcMar>
            <w:vAlign w:val="center"/>
          </w:tcPr>
          <w:p w14:paraId="45CCD16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137D9491">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网络连接方式：自治区免疫规划接种管理系统VPN环境下通过加密方式连接到自治区疾控免疫规划平台。 </w:t>
            </w:r>
          </w:p>
          <w:p w14:paraId="68D20CE6">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数据传输：数字化门诊全部运行与自治区平台无缝衔接，时时数据上传。 </w:t>
            </w:r>
          </w:p>
          <w:p w14:paraId="1D7E241B">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功能：控制整个系统的取号、叫号、候诊、登记、排队、接种、留观、显示等环节的无缝连接，并对整个系统产生的数据进行交换，保证整个流程的规范性和质量管理，确保数据的安全加密、准确读取、完整显示和连续交换。 </w:t>
            </w:r>
          </w:p>
          <w:p w14:paraId="1A44B8CB">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平台进入接口：需将平台链接接入“新疆疾控中心公众号”，市民可通过关注“新疆疾控中心公众号”直接链接到接种门诊软件平台。 </w:t>
            </w:r>
          </w:p>
          <w:p w14:paraId="28D24C9B">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1"/>
                <w:szCs w:val="21"/>
                <w:lang w:val="en-US" w:eastAsia="zh-CN" w:bidi="ar"/>
              </w:rPr>
              <w:t>▲与新疆免疫规划信息管理系统进行对接，获取“新疆疾控中心”公众号的接种服务预约信息，在移动端上根据操作指引进行预约取号，实现接种服务的预约到取号的闭环衔接。</w:t>
            </w:r>
            <w:r>
              <w:rPr>
                <w:rFonts w:hint="eastAsia" w:ascii="仿宋" w:hAnsi="仿宋" w:eastAsia="仿宋" w:cs="仿宋"/>
                <w:color w:val="auto"/>
                <w:sz w:val="24"/>
                <w:szCs w:val="24"/>
                <w:highlight w:val="none"/>
              </w:rPr>
              <w:t>‌</w:t>
            </w:r>
          </w:p>
        </w:tc>
      </w:tr>
      <w:tr w14:paraId="386D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530488E2">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84" w:type="pct"/>
            <w:noWrap/>
            <w:tcMar>
              <w:top w:w="15" w:type="dxa"/>
              <w:left w:w="15" w:type="dxa"/>
              <w:right w:w="15" w:type="dxa"/>
            </w:tcMar>
            <w:vAlign w:val="center"/>
          </w:tcPr>
          <w:p w14:paraId="2F1A9BC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介质读取、触摸取号软件</w:t>
            </w:r>
          </w:p>
        </w:tc>
        <w:tc>
          <w:tcPr>
            <w:tcW w:w="323" w:type="pct"/>
            <w:noWrap w:val="0"/>
            <w:tcMar>
              <w:top w:w="15" w:type="dxa"/>
              <w:left w:w="15" w:type="dxa"/>
              <w:right w:w="15" w:type="dxa"/>
            </w:tcMar>
            <w:vAlign w:val="center"/>
          </w:tcPr>
          <w:p w14:paraId="1336602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4B97D66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2F7067D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0236F55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接种本条形码介质读取，双向加密解密系统中儿童信息，并将读取信息进行数据传输至显示设备（不显示身份证号，显示姓名）；能触摸取号并能接入排队系统，能实现当天全流程常规打印排队号票（门诊信息、类别、等待人数、排队序列号条形码等。</w:t>
            </w:r>
          </w:p>
        </w:tc>
      </w:tr>
      <w:tr w14:paraId="76C4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5AC9C8D2">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84" w:type="pct"/>
            <w:noWrap/>
            <w:tcMar>
              <w:top w:w="15" w:type="dxa"/>
              <w:left w:w="15" w:type="dxa"/>
              <w:right w:w="15" w:type="dxa"/>
            </w:tcMar>
            <w:vAlign w:val="center"/>
          </w:tcPr>
          <w:p w14:paraId="314FA0B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排队管理控制软件</w:t>
            </w:r>
          </w:p>
        </w:tc>
        <w:tc>
          <w:tcPr>
            <w:tcW w:w="323" w:type="pct"/>
            <w:noWrap w:val="0"/>
            <w:tcMar>
              <w:top w:w="15" w:type="dxa"/>
              <w:left w:w="15" w:type="dxa"/>
              <w:right w:w="15" w:type="dxa"/>
            </w:tcMar>
            <w:vAlign w:val="center"/>
          </w:tcPr>
          <w:p w14:paraId="14726D4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5B8821D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66DC2B3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33508F9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功能：排队信息的综合控制，对整个系统的登记台、接种台、 排队方案等进行配置；集成于系统的虚拟呼叫系统；可统计日常工作开展情况，可生成报表打印。</w:t>
            </w:r>
          </w:p>
        </w:tc>
      </w:tr>
      <w:tr w14:paraId="66B5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1A0A3EF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384" w:type="pct"/>
            <w:noWrap/>
            <w:tcMar>
              <w:top w:w="15" w:type="dxa"/>
              <w:left w:w="15" w:type="dxa"/>
              <w:right w:w="15" w:type="dxa"/>
            </w:tcMar>
            <w:vAlign w:val="center"/>
          </w:tcPr>
          <w:p w14:paraId="6A124E7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排队显示软件</w:t>
            </w:r>
          </w:p>
        </w:tc>
        <w:tc>
          <w:tcPr>
            <w:tcW w:w="323" w:type="pct"/>
            <w:noWrap w:val="0"/>
            <w:tcMar>
              <w:top w:w="15" w:type="dxa"/>
              <w:left w:w="15" w:type="dxa"/>
              <w:right w:w="15" w:type="dxa"/>
            </w:tcMar>
            <w:vAlign w:val="center"/>
          </w:tcPr>
          <w:p w14:paraId="6AEAC21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6D18FA7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0827120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1A1A19C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功能：读取系统中加密儿童信息，解密显示在待登记、待接种大屏幕；对正在工作的登记台、接种台、收费台小屏幕显示当前正在操作及等待儿童信息；留观大屏幕显示留观儿童信息。 </w:t>
            </w:r>
          </w:p>
          <w:p w14:paraId="396E30E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显示方式：显示接种人姓名，不显示身份证号，显示疫苗接种信息。</w:t>
            </w:r>
          </w:p>
        </w:tc>
      </w:tr>
      <w:tr w14:paraId="112B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6592D98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384" w:type="pct"/>
            <w:noWrap/>
            <w:tcMar>
              <w:top w:w="15" w:type="dxa"/>
              <w:left w:w="15" w:type="dxa"/>
              <w:right w:w="15" w:type="dxa"/>
            </w:tcMar>
            <w:vAlign w:val="center"/>
          </w:tcPr>
          <w:p w14:paraId="595F6B98">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接种排队服务软件</w:t>
            </w:r>
          </w:p>
        </w:tc>
        <w:tc>
          <w:tcPr>
            <w:tcW w:w="323" w:type="pct"/>
            <w:noWrap w:val="0"/>
            <w:tcMar>
              <w:top w:w="15" w:type="dxa"/>
              <w:left w:w="15" w:type="dxa"/>
              <w:right w:w="15" w:type="dxa"/>
            </w:tcMar>
            <w:vAlign w:val="center"/>
          </w:tcPr>
          <w:p w14:paraId="76B0D89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3C57CB4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59BF608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4EB3C84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功能：适应不同门诊的需求，对不同诊室开展不同疫苗、不同台排队；对候诊人数智能排队、自动优先推送至等待最少的接种台、并根据实际情况自动计算 最优排队算法；可暂停接种、插队、延后等。</w:t>
            </w:r>
          </w:p>
        </w:tc>
      </w:tr>
      <w:tr w14:paraId="7654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7DAB912D">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384" w:type="pct"/>
            <w:noWrap/>
            <w:tcMar>
              <w:top w:w="15" w:type="dxa"/>
              <w:left w:w="15" w:type="dxa"/>
              <w:right w:w="15" w:type="dxa"/>
            </w:tcMar>
            <w:vAlign w:val="center"/>
          </w:tcPr>
          <w:p w14:paraId="029441C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语音播报控制软件</w:t>
            </w:r>
          </w:p>
        </w:tc>
        <w:tc>
          <w:tcPr>
            <w:tcW w:w="323" w:type="pct"/>
            <w:noWrap w:val="0"/>
            <w:tcMar>
              <w:top w:w="15" w:type="dxa"/>
              <w:left w:w="15" w:type="dxa"/>
              <w:right w:w="15" w:type="dxa"/>
            </w:tcMar>
            <w:vAlign w:val="center"/>
          </w:tcPr>
          <w:p w14:paraId="6D17F58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1EB6B29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467C40D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7B1716C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功能：对登记台、接种台、分线路分队列同线路排队播放动态国语语音；逐字行播报、与显示、接种、叫号协同工作； 提供语速、大小声音调节，提供相关语音设备；支持无源音箱、功放设备链接。</w:t>
            </w:r>
          </w:p>
        </w:tc>
      </w:tr>
      <w:tr w14:paraId="319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498D3CA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384" w:type="pct"/>
            <w:noWrap/>
            <w:tcMar>
              <w:top w:w="15" w:type="dxa"/>
              <w:left w:w="15" w:type="dxa"/>
              <w:right w:w="15" w:type="dxa"/>
            </w:tcMar>
            <w:vAlign w:val="center"/>
          </w:tcPr>
          <w:p w14:paraId="28ECCFF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护士工作站软件</w:t>
            </w:r>
          </w:p>
        </w:tc>
        <w:tc>
          <w:tcPr>
            <w:tcW w:w="323" w:type="pct"/>
            <w:noWrap w:val="0"/>
            <w:tcMar>
              <w:top w:w="15" w:type="dxa"/>
              <w:left w:w="15" w:type="dxa"/>
              <w:right w:w="15" w:type="dxa"/>
            </w:tcMar>
            <w:vAlign w:val="center"/>
          </w:tcPr>
          <w:p w14:paraId="64F9C9AA">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60FE0F9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3FB0DB6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4EF43696">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对接种儿童信息进行读取操作及回传确认；可实现呼叫儿童信息、插队、延后等各种功能；全面记录儿童接种时间、留观时间、未接种原因、疫苗相关信息（厂家、批号）、接种部位；显示各类疫苗功效注意事项标准化知识；显示儿童基本信息及既往免疫史；可统计候种、接种人数。（工作人员可以查看身份证、姓名、家庭成员等基本信息。）</w:t>
            </w:r>
          </w:p>
        </w:tc>
      </w:tr>
      <w:tr w14:paraId="3636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6C789E1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384" w:type="pct"/>
            <w:noWrap/>
            <w:tcMar>
              <w:top w:w="15" w:type="dxa"/>
              <w:left w:w="15" w:type="dxa"/>
              <w:right w:w="15" w:type="dxa"/>
            </w:tcMar>
            <w:vAlign w:val="center"/>
          </w:tcPr>
          <w:p w14:paraId="3A8CC201">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留观服务软件</w:t>
            </w:r>
          </w:p>
        </w:tc>
        <w:tc>
          <w:tcPr>
            <w:tcW w:w="323" w:type="pct"/>
            <w:noWrap w:val="0"/>
            <w:tcMar>
              <w:top w:w="15" w:type="dxa"/>
              <w:left w:w="15" w:type="dxa"/>
              <w:right w:w="15" w:type="dxa"/>
            </w:tcMar>
            <w:vAlign w:val="center"/>
          </w:tcPr>
          <w:p w14:paraId="39050F1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298885F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网络连接方式：在自治区免疫规划接种管理系统VPN环境下，通过加密方式链接全流程综合管理控制软件</w:t>
            </w:r>
          </w:p>
          <w:p w14:paraId="2C3A506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0624998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功能：对儿童介质读取、号票读取显示儿童实际留观时间；读取显示当前儿童的接种疫苗、注意事项、疫苗功效、留观信息；与多媒体软件协同工作，等候时播放宣教片， 提供专用留观触摸一体机。</w:t>
            </w:r>
          </w:p>
        </w:tc>
      </w:tr>
      <w:tr w14:paraId="35A6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2E315C92">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384" w:type="pct"/>
            <w:noWrap/>
            <w:tcMar>
              <w:top w:w="15" w:type="dxa"/>
              <w:left w:w="15" w:type="dxa"/>
              <w:right w:w="15" w:type="dxa"/>
            </w:tcMar>
            <w:vAlign w:val="center"/>
          </w:tcPr>
          <w:p w14:paraId="77AFAE2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多媒体视频播放软件</w:t>
            </w:r>
          </w:p>
        </w:tc>
        <w:tc>
          <w:tcPr>
            <w:tcW w:w="323" w:type="pct"/>
            <w:noWrap w:val="0"/>
            <w:tcMar>
              <w:top w:w="15" w:type="dxa"/>
              <w:left w:w="15" w:type="dxa"/>
              <w:right w:w="15" w:type="dxa"/>
            </w:tcMar>
            <w:vAlign w:val="center"/>
          </w:tcPr>
          <w:p w14:paraId="34870AA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3794F2D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596424A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52B8BC8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功能：与留观服务软件协同工作（显示接种者姓名，留观时间，不显示身份证号），显示播放宣教视频，可自定义管理相关视频文件，多格式播放。</w:t>
            </w:r>
          </w:p>
        </w:tc>
      </w:tr>
      <w:tr w14:paraId="01AB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79F66BC8">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384" w:type="pct"/>
            <w:noWrap/>
            <w:tcMar>
              <w:top w:w="15" w:type="dxa"/>
              <w:left w:w="15" w:type="dxa"/>
              <w:right w:w="15" w:type="dxa"/>
            </w:tcMar>
            <w:vAlign w:val="center"/>
          </w:tcPr>
          <w:p w14:paraId="4A061D8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数字化门诊管理系统</w:t>
            </w:r>
          </w:p>
        </w:tc>
        <w:tc>
          <w:tcPr>
            <w:tcW w:w="323" w:type="pct"/>
            <w:noWrap w:val="0"/>
            <w:tcMar>
              <w:top w:w="15" w:type="dxa"/>
              <w:left w:w="15" w:type="dxa"/>
              <w:right w:w="15" w:type="dxa"/>
            </w:tcMar>
            <w:vAlign w:val="center"/>
          </w:tcPr>
          <w:p w14:paraId="745E02B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2E18D2F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0170F82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666A96A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功能：与现有“新疆免疫规划信息管理系统”互联互通信息交互，无缝对接。全流程质量管理控制，对全流程的数字化门诊数据进行交换、加密、解密（国密加密，国密解密，国密传输方式）、传输；记录积累并分析电子化服务档案，对预防接种门诊各类信息进行分析评价，为预防接种门诊资源最有配置方案提供参考。 </w:t>
            </w:r>
          </w:p>
          <w:p w14:paraId="4D27CAD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可以根据新疆疾病预防控制中心公众号的接种服务预约信息进行预约取号</w:t>
            </w:r>
          </w:p>
        </w:tc>
      </w:tr>
      <w:tr w14:paraId="01E3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478A1DAD">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384" w:type="pct"/>
            <w:noWrap/>
            <w:tcMar>
              <w:top w:w="15" w:type="dxa"/>
              <w:left w:w="15" w:type="dxa"/>
              <w:right w:w="15" w:type="dxa"/>
            </w:tcMar>
            <w:vAlign w:val="center"/>
          </w:tcPr>
          <w:p w14:paraId="360CD2B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取号机</w:t>
            </w:r>
          </w:p>
        </w:tc>
        <w:tc>
          <w:tcPr>
            <w:tcW w:w="323" w:type="pct"/>
            <w:noWrap w:val="0"/>
            <w:tcMar>
              <w:top w:w="15" w:type="dxa"/>
              <w:left w:w="15" w:type="dxa"/>
              <w:right w:w="15" w:type="dxa"/>
            </w:tcMar>
            <w:vAlign w:val="center"/>
          </w:tcPr>
          <w:p w14:paraId="24C1C49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071" w:type="pct"/>
            <w:noWrap w:val="0"/>
            <w:tcMar>
              <w:top w:w="15" w:type="dxa"/>
              <w:left w:w="15" w:type="dxa"/>
              <w:right w:w="15" w:type="dxa"/>
            </w:tcMar>
            <w:vAlign w:val="center"/>
          </w:tcPr>
          <w:p w14:paraId="4E73132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1、屏幕：≥32寸，操作触摸一体机，分辨率 ≥1920(H)×1080(V)，屏幕比例：16：9；内存：≥4GB＋128GB；</w:t>
            </w:r>
          </w:p>
          <w:p w14:paraId="16BF6B3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2、配备≥4个医用级福马轮，带调平和锁止功能，移动方便，停放稳固；</w:t>
            </w:r>
          </w:p>
          <w:p w14:paraId="6BA8AA99">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3、产品配置扫描模块，支持国标一维码、二维码扫描；</w:t>
            </w:r>
          </w:p>
          <w:p w14:paraId="2F4D8F0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4、产品配置热敏打印机模块，支持打印取号凭证；</w:t>
            </w:r>
          </w:p>
          <w:p w14:paraId="4CCC5C1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5、产品联网模式：支持RJ45；</w:t>
            </w:r>
          </w:p>
          <w:p w14:paraId="205F9116">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6、安全机械门锁：设备配备安全机械门锁，一把钥匙一把锁的模式，至少要带有2把钥匙；</w:t>
            </w:r>
          </w:p>
          <w:p w14:paraId="4888E511">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内置取号软件，与自治区免疫规划信息管理系统互联互通，支持儿童接种（预约/现场）、体检、动物致伤等业务取号；支持扫描档案预登记码、预约码、接种证条码、电子预防接种证码和现场点击取号按钮，输入手机号码等方式进行自助取号；</w:t>
            </w:r>
          </w:p>
          <w:p w14:paraId="6937155B">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、支持多媒体视频、图片轮播播放，灵活配置门诊公告；</w:t>
            </w:r>
          </w:p>
          <w:p w14:paraId="036EB303">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、支持取号凭证打印，打印凭证应包含当前门诊取号排队号、取号时间、受种者姓名、当前等待人数等信息；</w:t>
            </w:r>
          </w:p>
          <w:p w14:paraId="3B185F65">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、支持接种门诊自定义上午/下午取号人数限制；</w:t>
            </w:r>
          </w:p>
          <w:p w14:paraId="5BDB95A9">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、具备成人疫苗自助登记功能，可自助登记成人疫苗，登记成功后，登记单可推送至自治区免疫规划信息管理系统。（提供功能截图）</w:t>
            </w:r>
          </w:p>
        </w:tc>
      </w:tr>
      <w:tr w14:paraId="511B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26E9EA3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384" w:type="pct"/>
            <w:noWrap/>
            <w:tcMar>
              <w:top w:w="15" w:type="dxa"/>
              <w:left w:w="15" w:type="dxa"/>
              <w:right w:w="15" w:type="dxa"/>
            </w:tcMar>
            <w:vAlign w:val="center"/>
          </w:tcPr>
          <w:p w14:paraId="541D064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留观机</w:t>
            </w:r>
          </w:p>
        </w:tc>
        <w:tc>
          <w:tcPr>
            <w:tcW w:w="323" w:type="pct"/>
            <w:noWrap w:val="0"/>
            <w:tcMar>
              <w:top w:w="15" w:type="dxa"/>
              <w:left w:w="15" w:type="dxa"/>
              <w:right w:w="15" w:type="dxa"/>
            </w:tcMar>
            <w:vAlign w:val="center"/>
          </w:tcPr>
          <w:p w14:paraId="34990CC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071" w:type="pct"/>
            <w:noWrap w:val="0"/>
            <w:tcMar>
              <w:top w:w="15" w:type="dxa"/>
              <w:left w:w="15" w:type="dxa"/>
              <w:right w:w="15" w:type="dxa"/>
            </w:tcMar>
            <w:vAlign w:val="center"/>
          </w:tcPr>
          <w:p w14:paraId="466261B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1、屏幕：≥32寸，操作触摸一体机，分辨率 ≥1920(H)×1080(V)，屏幕比例：16：9；内存：≥4GB＋128GB；</w:t>
            </w:r>
          </w:p>
          <w:p w14:paraId="6F345E1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2、配备</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4个医用级福马轮，带调平和锁止功能，移动方便，停放稳固；</w:t>
            </w:r>
          </w:p>
          <w:p w14:paraId="6E2E5DD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3、产品配置扫描模块，支持国标一维码、二维码扫描；</w:t>
            </w:r>
          </w:p>
          <w:p w14:paraId="66A7F343">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4、产品配置热敏打印机模块，支持打印取号凭证；</w:t>
            </w:r>
          </w:p>
          <w:p w14:paraId="15FE2D2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5、产品联网模式：支持RJ45；</w:t>
            </w:r>
          </w:p>
          <w:p w14:paraId="5894A9B1">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6、安全机械门锁：设备配备安全机械门锁，一把钥匙一把锁的模式，至少要带有2把钥匙；</w:t>
            </w:r>
          </w:p>
          <w:p w14:paraId="04BA8A6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7、所投产品制造商须具备有效的ISO13485质量认证、ISO9001质量体系认证、ISO14001环境体系认证和职业安全健康ISO45001认证；</w:t>
            </w:r>
          </w:p>
          <w:p w14:paraId="62D9BAA5">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8、内置留观软件，与免疫规划信息管理系统互联互通，支持扫描接种证条码和取号纸条码等方式自助查询留观状态、剩余时间、当天接种疫苗信息和历史记录；</w:t>
            </w:r>
          </w:p>
          <w:p w14:paraId="39E07FA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9、支持留观30分种结束后打印下一针接种时间、接种疫苗；</w:t>
            </w:r>
          </w:p>
          <w:p w14:paraId="603BDD5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Cs/>
                <w:color w:val="auto"/>
                <w:sz w:val="24"/>
                <w:szCs w:val="24"/>
                <w:highlight w:val="none"/>
              </w:rPr>
              <w:t>10、支持多媒体视频、图片轮播播放，灵活配置门诊公告；</w:t>
            </w:r>
          </w:p>
        </w:tc>
      </w:tr>
      <w:tr w14:paraId="0324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0932A67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384" w:type="pct"/>
            <w:noWrap/>
            <w:tcMar>
              <w:top w:w="15" w:type="dxa"/>
              <w:left w:w="15" w:type="dxa"/>
              <w:right w:w="15" w:type="dxa"/>
            </w:tcMar>
            <w:vAlign w:val="center"/>
          </w:tcPr>
          <w:p w14:paraId="3DEB1DD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显示屏（55寸）</w:t>
            </w:r>
          </w:p>
        </w:tc>
        <w:tc>
          <w:tcPr>
            <w:tcW w:w="323" w:type="pct"/>
            <w:noWrap w:val="0"/>
            <w:tcMar>
              <w:top w:w="15" w:type="dxa"/>
              <w:left w:w="15" w:type="dxa"/>
              <w:right w:w="15" w:type="dxa"/>
            </w:tcMar>
            <w:vAlign w:val="center"/>
          </w:tcPr>
          <w:p w14:paraId="4F77AA5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4BBD30B1">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1.尺寸 ≥55"</w:t>
            </w:r>
          </w:p>
          <w:p w14:paraId="65129BA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2.分辨率（W×H）≥3840*2160 </w:t>
            </w:r>
          </w:p>
          <w:p w14:paraId="04D56939">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3.色彩度≥1.07Billion(10bits )</w:t>
            </w:r>
          </w:p>
          <w:p w14:paraId="5A9BD516">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4.对比度≥1000：1 (typ.)</w:t>
            </w:r>
          </w:p>
          <w:p w14:paraId="25A462C6">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5.亮度≥230cd/m² (typ.)</w:t>
            </w:r>
          </w:p>
          <w:p w14:paraId="772F6343">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6.响应时间 ≤8ms(typ)</w:t>
            </w:r>
          </w:p>
          <w:p w14:paraId="5139109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方正仿宋_GBK" w:hAnsi="方正仿宋_GBK" w:eastAsia="方正仿宋_GBK" w:cs="方正仿宋_GBK"/>
                <w:i w:val="0"/>
                <w:iCs w:val="0"/>
                <w:color w:val="000000"/>
                <w:kern w:val="0"/>
                <w:sz w:val="24"/>
                <w:szCs w:val="24"/>
                <w:u w:val="none"/>
                <w:lang w:val="en-US" w:eastAsia="zh-CN" w:bidi="ar"/>
              </w:rPr>
              <w:t>可视角度：</w:t>
            </w:r>
            <w:r>
              <w:rPr>
                <w:rFonts w:hint="eastAsia" w:ascii="仿宋" w:hAnsi="仿宋" w:eastAsia="仿宋" w:cs="仿宋"/>
                <w:bCs/>
                <w:color w:val="auto"/>
                <w:sz w:val="24"/>
                <w:szCs w:val="24"/>
                <w:highlight w:val="none"/>
                <w:lang w:val="en-US" w:eastAsia="zh-CN"/>
              </w:rPr>
              <w:t xml:space="preserve"> 水平/垂直 ≥178°(H) / 178°(V)</w:t>
            </w:r>
          </w:p>
          <w:p w14:paraId="3CAEB0D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8.可视面积 ≥1209.6(H) × 680.4(V)mm</w:t>
            </w:r>
          </w:p>
          <w:p w14:paraId="2700AEE9">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10.处理器：CPU≥4核，主频≥1.8Ghz</w:t>
            </w:r>
          </w:p>
          <w:p w14:paraId="7271C63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11.内存 ≥2G+32G</w:t>
            </w:r>
          </w:p>
          <w:p w14:paraId="6421CCE2">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12.支持以太网、WiFi、蓝牙</w:t>
            </w:r>
          </w:p>
          <w:p w14:paraId="38BD73F0">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13.支持CMS信发、安全锁、USB播放功能；</w:t>
            </w:r>
          </w:p>
          <w:p w14:paraId="3F219E9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14.支持HDMI链接、SPDIF 输出、AV接口等；</w:t>
            </w:r>
          </w:p>
          <w:p w14:paraId="5E2C9B03">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15.支持USB多媒体播放功能、流媒体网络信发功能、多台PD数据克隆功能</w:t>
            </w:r>
          </w:p>
          <w:p w14:paraId="77FAAA64">
            <w:pPr>
              <w:keepNext w:val="0"/>
              <w:keepLines w:val="0"/>
              <w:widowControl/>
              <w:suppressLineNumbers w:val="0"/>
              <w:spacing w:line="240" w:lineRule="auto"/>
              <w:jc w:val="both"/>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16.电气参数：最大功耗≤115W；待机功率 &lt;0.5W</w:t>
            </w:r>
          </w:p>
          <w:p w14:paraId="565883E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与免疫规划信息管理系统互联互通，预防接种门诊候诊区、询问登记区、体检区、接种区、收费区、留观区等区域，通过显示屏实时展示当前排队叫号、排队等待和过号的情况，支持具有呼叫、插队、下一位、重呼、过号的服务功能并实时推送至显示屏。（附功能截图）</w:t>
            </w:r>
          </w:p>
          <w:p w14:paraId="6CAE161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3.支持显示屏实时展示受种者姓名、排队号码、工作台台号及工作台处理的状态，支持分台显示。</w:t>
            </w:r>
          </w:p>
          <w:p w14:paraId="7CFD931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4.支持留观大屏实时展示受种者姓名、排队号、留观剩余时间显示，自定义留观播报文案。</w:t>
            </w:r>
          </w:p>
          <w:p w14:paraId="4435AF9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5.支持自定义视频、图片轮播，自定义门诊公告、logo或名称、屏显标题。</w:t>
            </w:r>
          </w:p>
          <w:p w14:paraId="7F1712C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6.支持排队信息语音播放，支持自定义多种语言播放及显示，支持提供播放语速自定义调节，自定义声音大小调节。</w:t>
            </w:r>
          </w:p>
          <w:p w14:paraId="4D59452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7.支持多样式灵活切换显示屏，支持自定义显示屏多种主题颜色切换。</w:t>
            </w:r>
          </w:p>
          <w:p w14:paraId="4298AAA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8.支持自定义生僻字、多音字配置播报，支持自定义上传图片二维码显示。</w:t>
            </w:r>
          </w:p>
          <w:p w14:paraId="2554A30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9.支持功放设备连接。</w:t>
            </w:r>
          </w:p>
          <w:p w14:paraId="547A7A96">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10.支持开机无广告及自启数字化屏显软件应用，支持远程控制解决问题，支持版本更新自动升级。</w:t>
            </w:r>
          </w:p>
          <w:p w14:paraId="6579856E">
            <w:pPr>
              <w:keepNext w:val="0"/>
              <w:keepLines w:val="0"/>
              <w:widowControl/>
              <w:suppressLineNumbers w:val="0"/>
              <w:spacing w:line="240" w:lineRule="auto"/>
              <w:jc w:val="both"/>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11.支持配置受种者姓名脱敏显示，自定义插入号显示和声音输出，支持配置多种屏显声音播放共享。</w:t>
            </w:r>
          </w:p>
        </w:tc>
      </w:tr>
      <w:tr w14:paraId="4DEB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0005936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384" w:type="pct"/>
            <w:noWrap/>
            <w:tcMar>
              <w:top w:w="15" w:type="dxa"/>
              <w:left w:w="15" w:type="dxa"/>
              <w:right w:w="15" w:type="dxa"/>
            </w:tcMar>
            <w:vAlign w:val="center"/>
          </w:tcPr>
          <w:p w14:paraId="114188F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商用数字标牌（显示屏）（32寸）</w:t>
            </w:r>
          </w:p>
        </w:tc>
        <w:tc>
          <w:tcPr>
            <w:tcW w:w="323" w:type="pct"/>
            <w:noWrap w:val="0"/>
            <w:tcMar>
              <w:top w:w="15" w:type="dxa"/>
              <w:left w:w="15" w:type="dxa"/>
              <w:right w:w="15" w:type="dxa"/>
            </w:tcMar>
            <w:vAlign w:val="center"/>
          </w:tcPr>
          <w:p w14:paraId="3B5A34E1">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071" w:type="pct"/>
            <w:noWrap w:val="0"/>
            <w:tcMar>
              <w:top w:w="15" w:type="dxa"/>
              <w:left w:w="15" w:type="dxa"/>
              <w:right w:w="15" w:type="dxa"/>
            </w:tcMar>
            <w:vAlign w:val="center"/>
          </w:tcPr>
          <w:p w14:paraId="65462107">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1.尺寸 ≥32"；</w:t>
            </w:r>
          </w:p>
          <w:p w14:paraId="3A1618E8">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2.分辨率（W×H）≥ 1920*1080</w:t>
            </w:r>
          </w:p>
          <w:p w14:paraId="4EA6C53D">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3.色彩度 ≥16.7M（8bits）</w:t>
            </w:r>
          </w:p>
          <w:p w14:paraId="11EAAECD">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4.对比度≥ 1200:1 (typ.)</w:t>
            </w:r>
          </w:p>
          <w:p w14:paraId="668CA326">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5.亮度≥300cd/m² (typ.)</w:t>
            </w:r>
          </w:p>
          <w:p w14:paraId="4BC13C7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6.响应时间 ≤8ms(typ)</w:t>
            </w:r>
          </w:p>
          <w:p w14:paraId="4521CBA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7.</w:t>
            </w:r>
            <w:r>
              <w:rPr>
                <w:rFonts w:hint="eastAsia" w:ascii="方正仿宋_GBK" w:hAnsi="方正仿宋_GBK" w:eastAsia="方正仿宋_GBK" w:cs="方正仿宋_GBK"/>
                <w:i w:val="0"/>
                <w:iCs w:val="0"/>
                <w:color w:val="000000"/>
                <w:kern w:val="0"/>
                <w:sz w:val="24"/>
                <w:szCs w:val="24"/>
                <w:u w:val="none"/>
                <w:lang w:val="en-US" w:eastAsia="zh-CN" w:bidi="ar"/>
              </w:rPr>
              <w:t>可视角度：</w:t>
            </w:r>
            <w:r>
              <w:rPr>
                <w:rFonts w:hint="eastAsia" w:ascii="仿宋" w:hAnsi="仿宋" w:eastAsia="仿宋" w:cs="仿宋"/>
                <w:color w:val="auto"/>
                <w:spacing w:val="9"/>
                <w:sz w:val="24"/>
                <w:szCs w:val="24"/>
                <w:highlight w:val="none"/>
              </w:rPr>
              <w:t xml:space="preserve"> 水平/垂直 ≥178°(H) / 178°(V)</w:t>
            </w:r>
          </w:p>
          <w:p w14:paraId="1B663892">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8.可视面积≥ 698.4(H) X 392.85(V)mm；</w:t>
            </w:r>
          </w:p>
          <w:p w14:paraId="6C1CAAC9">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10.内存 ≥2G+16G</w:t>
            </w:r>
          </w:p>
          <w:p w14:paraId="5DE9730C">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11.支持以太网、WiFi、蓝牙</w:t>
            </w:r>
          </w:p>
          <w:p w14:paraId="46BAB2F3">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12.处理器 ：CPU≥4核，主频≥1GHz</w:t>
            </w:r>
          </w:p>
          <w:p w14:paraId="0FAC52DD">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13.支持CMS信发、安全锁、USB播放功能；</w:t>
            </w:r>
          </w:p>
          <w:p w14:paraId="0CCF09D9">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14.支持HDMI链接、SPDIF 输出、AV接口等；</w:t>
            </w:r>
          </w:p>
          <w:p w14:paraId="7EF57411">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15.支持USB多媒体播放功能、流媒体网络信发功能、多台PD数据克隆功能；</w:t>
            </w:r>
          </w:p>
          <w:p w14:paraId="247AF661">
            <w:pPr>
              <w:keepNext w:val="0"/>
              <w:keepLines w:val="0"/>
              <w:widowControl/>
              <w:suppressLineNumbers w:val="0"/>
              <w:spacing w:line="240" w:lineRule="auto"/>
              <w:jc w:val="both"/>
              <w:textAlignment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9"/>
                <w:sz w:val="24"/>
                <w:szCs w:val="24"/>
                <w:highlight w:val="none"/>
              </w:rPr>
              <w:t>16.电气参数：电压 220V；最大功耗 60W；待机功率 &lt;0.5W机顶盒集成在显示器中，开机无广告，一键开机</w:t>
            </w:r>
            <w:r>
              <w:rPr>
                <w:rFonts w:hint="eastAsia" w:ascii="仿宋" w:hAnsi="仿宋" w:eastAsia="仿宋" w:cs="仿宋"/>
                <w:color w:val="auto"/>
                <w:spacing w:val="8"/>
                <w:sz w:val="24"/>
                <w:szCs w:val="24"/>
                <w:highlight w:val="none"/>
              </w:rPr>
              <w:t>自启动</w:t>
            </w:r>
            <w:r>
              <w:rPr>
                <w:rFonts w:hint="eastAsia" w:ascii="仿宋" w:hAnsi="仿宋" w:eastAsia="仿宋" w:cs="仿宋"/>
                <w:color w:val="auto"/>
                <w:spacing w:val="7"/>
                <w:sz w:val="24"/>
                <w:szCs w:val="24"/>
                <w:highlight w:val="none"/>
              </w:rPr>
              <w:t>数字化软件，内置喇叭（音响</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7"/>
                <w:sz w:val="24"/>
                <w:szCs w:val="24"/>
                <w:highlight w:val="none"/>
              </w:rPr>
              <w:t>可远程升级。</w:t>
            </w:r>
          </w:p>
          <w:p w14:paraId="066ED936">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与免疫规划信息管理系统互联互通，预防接种门诊候诊区、询问登记区、体检区、接种区、收费区等区域，通过显示屏实时展示当前排队叫号和过号的情况，支持具有呼叫、插队、下一位、重呼、过号、暂停或恢复的服务功能并实时推送至显示屏。（附功能截图）</w:t>
            </w:r>
          </w:p>
          <w:p w14:paraId="32919969">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2.支持显示屏实时展示受种者姓名、排队号码、工作台台号，支持分台显示。</w:t>
            </w:r>
          </w:p>
          <w:p w14:paraId="0AA8EF2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3.支持接种小屏实时展示疫苗名称、厂家、批号、效期显示。</w:t>
            </w:r>
          </w:p>
          <w:p w14:paraId="7A6C192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4.支持自定义门诊公告、logo或名称、屏显标题、小屏医护信息显示。</w:t>
            </w:r>
          </w:p>
          <w:p w14:paraId="3637956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5.支持排队信息语音播放，支持自定义多种语言播放及显示，支持提供播放语速自定义调节，自定义声音大小调节。</w:t>
            </w:r>
          </w:p>
          <w:p w14:paraId="1D0C2CB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6.支持多样式灵活切换显示屏，支持自定义显示屏多种主题颜色切换。</w:t>
            </w:r>
          </w:p>
          <w:p w14:paraId="5DD65FB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7.支持自定义生僻字、多音字配置播报，支持自定义上传图片二维码显示。</w:t>
            </w:r>
          </w:p>
          <w:p w14:paraId="58956DF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8.支持功放设备连接。</w:t>
            </w:r>
          </w:p>
          <w:p w14:paraId="007290C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9.支持开机无广告及自启数字化屏显软件应用，支持远程控制解决问题，支持版本更新自动升级。</w:t>
            </w:r>
          </w:p>
          <w:p w14:paraId="37CD3008">
            <w:pPr>
              <w:keepNext w:val="0"/>
              <w:keepLines w:val="0"/>
              <w:widowControl/>
              <w:suppressLineNumbers w:val="0"/>
              <w:spacing w:line="240" w:lineRule="auto"/>
              <w:jc w:val="both"/>
              <w:textAlignment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bCs/>
                <w:color w:val="auto"/>
                <w:sz w:val="24"/>
                <w:szCs w:val="24"/>
                <w:highlight w:val="none"/>
                <w:lang w:val="en-US" w:eastAsia="zh-CN"/>
              </w:rPr>
              <w:t>10.支持配置受种者姓名脱敏显示，自定义插入号显示和声音输出，支持配置多种屏显声音播放共享。</w:t>
            </w:r>
          </w:p>
        </w:tc>
      </w:tr>
      <w:tr w14:paraId="21B5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3132FEFB">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15</w:t>
            </w:r>
          </w:p>
        </w:tc>
        <w:tc>
          <w:tcPr>
            <w:tcW w:w="1384" w:type="pct"/>
            <w:noWrap/>
            <w:tcMar>
              <w:top w:w="15" w:type="dxa"/>
              <w:left w:w="15" w:type="dxa"/>
              <w:right w:w="15" w:type="dxa"/>
            </w:tcMar>
            <w:vAlign w:val="center"/>
          </w:tcPr>
          <w:p w14:paraId="4DA5DF4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多功能手持设备终端</w:t>
            </w:r>
          </w:p>
        </w:tc>
        <w:tc>
          <w:tcPr>
            <w:tcW w:w="323" w:type="pct"/>
            <w:noWrap w:val="0"/>
            <w:tcMar>
              <w:top w:w="15" w:type="dxa"/>
              <w:left w:w="15" w:type="dxa"/>
              <w:right w:w="15" w:type="dxa"/>
            </w:tcMar>
            <w:vAlign w:val="center"/>
          </w:tcPr>
          <w:p w14:paraId="63B65788">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071" w:type="pct"/>
            <w:noWrap w:val="0"/>
            <w:tcMar>
              <w:top w:w="15" w:type="dxa"/>
              <w:left w:w="15" w:type="dxa"/>
              <w:right w:w="15" w:type="dxa"/>
            </w:tcMar>
            <w:vAlign w:val="center"/>
          </w:tcPr>
          <w:p w14:paraId="1609B7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2、硬件内存：≥4G+64G</w:t>
            </w:r>
          </w:p>
          <w:p w14:paraId="7D29DD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3、触摸屏：支持多点电容触摸</w:t>
            </w:r>
          </w:p>
          <w:p w14:paraId="38D108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4、电源：5V</w:t>
            </w:r>
          </w:p>
          <w:p w14:paraId="76AAE4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5、处理器≥八核；</w:t>
            </w:r>
          </w:p>
          <w:p w14:paraId="1E6CCB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6、Ips高清屏≥5.5寸</w:t>
            </w:r>
          </w:p>
          <w:p w14:paraId="51CE7D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6"/>
                <w:sz w:val="24"/>
                <w:szCs w:val="24"/>
                <w:highlight w:val="none"/>
                <w:lang w:eastAsia="zh-CN"/>
              </w:rPr>
              <w:t>拍照镜头</w:t>
            </w:r>
            <w:r>
              <w:rPr>
                <w:rFonts w:hint="eastAsia" w:ascii="仿宋" w:hAnsi="仿宋" w:eastAsia="仿宋" w:cs="仿宋"/>
                <w:color w:val="auto"/>
                <w:spacing w:val="6"/>
                <w:sz w:val="24"/>
                <w:szCs w:val="24"/>
                <w:highlight w:val="none"/>
              </w:rPr>
              <w:t>：后置1300万像素，前置500万像素</w:t>
            </w:r>
          </w:p>
          <w:p w14:paraId="4199C9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8、具备WIFI功能</w:t>
            </w:r>
          </w:p>
          <w:p w14:paraId="644CB7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9、音频：支持语音播报</w:t>
            </w:r>
          </w:p>
          <w:p w14:paraId="7D43F2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10、蓝牙：Bluetooth 4.0及以上</w:t>
            </w:r>
          </w:p>
          <w:p w14:paraId="578775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11、物理接口：高速USB2.0设备端接口，Type-c接口</w:t>
            </w:r>
          </w:p>
          <w:p w14:paraId="56BA159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rPr>
              <w:t>12、扫码模块：支持读取通用一维条码、二维码</w:t>
            </w:r>
          </w:p>
        </w:tc>
      </w:tr>
      <w:tr w14:paraId="38E5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6CBB73DB">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16</w:t>
            </w:r>
          </w:p>
        </w:tc>
        <w:tc>
          <w:tcPr>
            <w:tcW w:w="1384" w:type="pct"/>
            <w:noWrap/>
            <w:tcMar>
              <w:top w:w="15" w:type="dxa"/>
              <w:left w:w="15" w:type="dxa"/>
              <w:right w:w="15" w:type="dxa"/>
            </w:tcMar>
            <w:vAlign w:val="center"/>
          </w:tcPr>
          <w:p w14:paraId="6FC9449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疫苗批量扫码APP软件</w:t>
            </w:r>
          </w:p>
        </w:tc>
        <w:tc>
          <w:tcPr>
            <w:tcW w:w="323" w:type="pct"/>
            <w:noWrap w:val="0"/>
            <w:tcMar>
              <w:top w:w="15" w:type="dxa"/>
              <w:left w:w="15" w:type="dxa"/>
              <w:right w:w="15" w:type="dxa"/>
            </w:tcMar>
            <w:vAlign w:val="center"/>
          </w:tcPr>
          <w:p w14:paraId="39D1CD2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071" w:type="pct"/>
            <w:noWrap w:val="0"/>
            <w:tcMar>
              <w:top w:w="15" w:type="dxa"/>
              <w:left w:w="15" w:type="dxa"/>
              <w:right w:w="15" w:type="dxa"/>
            </w:tcMar>
            <w:vAlign w:val="center"/>
          </w:tcPr>
          <w:p w14:paraId="603DA8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1、与省疫苗全程追溯平台对接实现库存实时查看，近效期库存查看，过期库存查看，支持疫苗库存出入库，确保疫苗扫码的便利性、顺畅性和准确性。</w:t>
            </w:r>
          </w:p>
          <w:p w14:paraId="589FF5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与省疫苗全程追溯平台采购入库，退货入库，上级发货对接，通过移动数据终端PDA自动获取出入库单据信息，用户可直接选择出入库单据获取本次出入库信息，直接进行疫苗出入库操作。（需提供功能证明截图）</w:t>
            </w:r>
          </w:p>
          <w:p w14:paraId="29FCF3B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3、支持多种入库单据类型，包括采购入库、上级发货入库、退货入库、拒收入库、报废入库单据。支持多种出库类型，包括疫苗出库、退货出库、计划出库、报废出库、损坏出库单据。</w:t>
            </w:r>
          </w:p>
          <w:p w14:paraId="6FA1B5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4.与省疫苗全程追溯平台对接，采购入库、退货入库、上级发货入库完成扫码后，支持在移动数据终端进行审核，审核完成后，疫苗库存实时同步至疫苗全程追溯平台。</w:t>
            </w:r>
          </w:p>
          <w:p w14:paraId="5B7543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5、支持月度盘点、疫苗转移、疫苗盘点等功能，支持用户每个月针对本单位库存进行实物清点，根据实物信息核对系统库存；支持疫苗存储转移，转移存储位置后，在疫苗全程追溯平台实现实时流转记录。</w:t>
            </w:r>
          </w:p>
          <w:p w14:paraId="11210D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6、与省疫苗全程追溯平台对接，扫描追溯码进行出入库时，可实时获取码信息，并同步开展精准校验。（需提供功能证明截图）校验机制紧密关联出入库单据信息，针对扫码所获疫苗信息与单据记载详情不相契合的情况，系统将即刻启动异常提示功能，精准反馈 “扫码异常” 的警示信息，有效拦截错误信息流入出入库作业流程，切实保障疫苗出入库数据的准确性与完整性，全方位筑牢疫苗流通安全防线。</w:t>
            </w:r>
          </w:p>
          <w:p w14:paraId="0794690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rPr>
              <w:t>7、支持批量快速扫码、同时支持扫描多个追溯码，并同时对多个追溯码完成校验。</w:t>
            </w:r>
          </w:p>
        </w:tc>
      </w:tr>
      <w:tr w14:paraId="7B2C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4BABBCE5">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17</w:t>
            </w:r>
          </w:p>
        </w:tc>
        <w:tc>
          <w:tcPr>
            <w:tcW w:w="1384" w:type="pct"/>
            <w:noWrap/>
            <w:tcMar>
              <w:top w:w="15" w:type="dxa"/>
              <w:left w:w="15" w:type="dxa"/>
              <w:right w:w="15" w:type="dxa"/>
            </w:tcMar>
            <w:vAlign w:val="center"/>
          </w:tcPr>
          <w:p w14:paraId="620580AA">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台式计算机</w:t>
            </w:r>
          </w:p>
        </w:tc>
        <w:tc>
          <w:tcPr>
            <w:tcW w:w="323" w:type="pct"/>
            <w:noWrap w:val="0"/>
            <w:tcMar>
              <w:top w:w="15" w:type="dxa"/>
              <w:left w:w="15" w:type="dxa"/>
              <w:right w:w="15" w:type="dxa"/>
            </w:tcMar>
            <w:vAlign w:val="center"/>
          </w:tcPr>
          <w:p w14:paraId="1A2268B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19A57A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配置:</w:t>
            </w:r>
            <w:r>
              <w:rPr>
                <w:rFonts w:hint="eastAsia" w:ascii="宋体" w:hAnsi="宋体" w:eastAsia="宋体" w:cs="宋体"/>
                <w:color w:val="auto"/>
                <w:spacing w:val="5"/>
                <w:sz w:val="21"/>
                <w:szCs w:val="21"/>
                <w:highlight w:val="none"/>
              </w:rPr>
              <w:t>CPU和操作系统符合安全可靠测评要求</w:t>
            </w:r>
            <w:r>
              <w:rPr>
                <w:rFonts w:hint="eastAsia" w:ascii="宋体" w:hAnsi="宋体" w:eastAsia="宋体" w:cs="宋体"/>
                <w:color w:val="auto"/>
                <w:spacing w:val="5"/>
                <w:sz w:val="21"/>
                <w:szCs w:val="21"/>
                <w:highlight w:val="none"/>
                <w:lang w:eastAsia="zh-CN"/>
              </w:rPr>
              <w:t>，主频：</w:t>
            </w:r>
            <w:r>
              <w:rPr>
                <w:rFonts w:hint="eastAsia" w:ascii="宋体" w:hAnsi="宋体" w:eastAsia="宋体" w:cs="宋体"/>
                <w:color w:val="auto"/>
                <w:spacing w:val="5"/>
                <w:sz w:val="21"/>
                <w:szCs w:val="21"/>
                <w:highlight w:val="none"/>
              </w:rPr>
              <w:t>≥2.7Ghz</w:t>
            </w:r>
          </w:p>
          <w:p w14:paraId="48B52E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内存：</w:t>
            </w:r>
            <w:r>
              <w:rPr>
                <w:rFonts w:hint="eastAsia" w:ascii="宋体" w:hAnsi="宋体" w:eastAsia="宋体" w:cs="宋体"/>
                <w:color w:val="auto"/>
                <w:spacing w:val="5"/>
                <w:sz w:val="21"/>
                <w:szCs w:val="21"/>
                <w:highlight w:val="none"/>
              </w:rPr>
              <w:t>≥</w:t>
            </w:r>
            <w:r>
              <w:rPr>
                <w:rFonts w:hint="eastAsia" w:ascii="仿宋" w:hAnsi="仿宋" w:eastAsia="仿宋" w:cs="仿宋"/>
                <w:color w:val="auto"/>
                <w:spacing w:val="6"/>
                <w:sz w:val="24"/>
                <w:szCs w:val="24"/>
                <w:highlight w:val="none"/>
                <w:lang w:val="en-US" w:eastAsia="zh-CN"/>
              </w:rPr>
              <w:t xml:space="preserve"> 8G </w:t>
            </w:r>
          </w:p>
          <w:p w14:paraId="031562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硬盘：</w:t>
            </w:r>
            <w:r>
              <w:rPr>
                <w:rFonts w:hint="eastAsia" w:ascii="宋体" w:hAnsi="宋体" w:eastAsia="宋体" w:cs="宋体"/>
                <w:color w:val="auto"/>
                <w:spacing w:val="5"/>
                <w:sz w:val="21"/>
                <w:szCs w:val="21"/>
                <w:highlight w:val="none"/>
              </w:rPr>
              <w:t>≥</w:t>
            </w:r>
            <w:r>
              <w:rPr>
                <w:rFonts w:hint="eastAsia" w:ascii="仿宋" w:hAnsi="仿宋" w:eastAsia="仿宋" w:cs="仿宋"/>
                <w:color w:val="auto"/>
                <w:spacing w:val="6"/>
                <w:sz w:val="24"/>
                <w:szCs w:val="24"/>
                <w:highlight w:val="none"/>
                <w:lang w:val="en-US" w:eastAsia="zh-CN"/>
              </w:rPr>
              <w:t xml:space="preserve">1T机械 </w:t>
            </w:r>
          </w:p>
          <w:p w14:paraId="4CEC7A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电源：额定230W</w:t>
            </w:r>
          </w:p>
          <w:p w14:paraId="707962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显示屏：</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6"/>
                <w:sz w:val="24"/>
                <w:szCs w:val="24"/>
                <w:highlight w:val="none"/>
                <w:lang w:val="en-US" w:eastAsia="zh-CN"/>
              </w:rPr>
              <w:t>21寸</w:t>
            </w:r>
          </w:p>
          <w:p w14:paraId="181102B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lang w:val="en-US" w:eastAsia="zh-CN"/>
              </w:rPr>
              <w:t>键盘鼠标：套装</w:t>
            </w:r>
          </w:p>
        </w:tc>
      </w:tr>
      <w:tr w14:paraId="7B97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59E7CD9D">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18</w:t>
            </w:r>
          </w:p>
        </w:tc>
        <w:tc>
          <w:tcPr>
            <w:tcW w:w="1384" w:type="pct"/>
            <w:noWrap/>
            <w:tcMar>
              <w:top w:w="15" w:type="dxa"/>
              <w:left w:w="15" w:type="dxa"/>
              <w:right w:w="15" w:type="dxa"/>
            </w:tcMar>
            <w:vAlign w:val="center"/>
          </w:tcPr>
          <w:p w14:paraId="7FC2E54D">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智慧疫苗接种箱</w:t>
            </w:r>
          </w:p>
        </w:tc>
        <w:tc>
          <w:tcPr>
            <w:tcW w:w="323" w:type="pct"/>
            <w:noWrap w:val="0"/>
            <w:tcMar>
              <w:top w:w="15" w:type="dxa"/>
              <w:left w:w="15" w:type="dxa"/>
              <w:right w:w="15" w:type="dxa"/>
            </w:tcMar>
            <w:vAlign w:val="center"/>
          </w:tcPr>
          <w:p w14:paraId="02F7AFD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198C9B86">
            <w:pPr>
              <w:keepNext w:val="0"/>
              <w:keepLines w:val="0"/>
              <w:widowControl/>
              <w:numPr>
                <w:ilvl w:val="0"/>
                <w:numId w:val="6"/>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有效容积≥57L；</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2、配备≥9.8寸触屏，仓储管理，出入库管理简洁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3、扫描疫苗接种本可自动弹出抽屉，带有可自动开门的疫苗分类存储抽屉，可以实现指定抽屉自动开门。可弹出抽屉数量≥4个，满足储存各类大小疫苗盒数≥70盒；</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4、制冷系统：具有良好控温性能，温度波动值＜2℃；</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5、温、湿度控制：电脑板控制，箱内温度数字显示，显示精度 0.1℃及 0.1%；</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6、安全保护：密码保护参数不能随意更改；输入密码才能进入系统查看并更改 参数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7、内置冷链模块，可进行温度冷链监控。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8、身份识别功能：配备密码及指纹等身份识别功能，可追溯使用者。</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9、带有条码扫描台，条码扫描台可以支持扫描一维码、二维码扫描，疫苗追溯系统可实时监控到设备疫苗的出入库情况。</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10、集成疫苗出入库管理系统和冷链监控系统，完成疫苗可追溯的过程管理，兼容“自治区疫苗全程追溯系统”。</w:t>
            </w:r>
          </w:p>
          <w:p w14:paraId="26A86F7E">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rPr>
              <w:t>▲</w:t>
            </w:r>
            <w:r>
              <w:rPr>
                <w:rFonts w:hint="eastAsia" w:ascii="仿宋" w:hAnsi="仿宋" w:eastAsia="仿宋" w:cs="仿宋"/>
                <w:i w:val="0"/>
                <w:color w:val="000000"/>
                <w:kern w:val="0"/>
                <w:sz w:val="24"/>
                <w:szCs w:val="24"/>
                <w:u w:val="none"/>
                <w:lang w:val="en-US" w:eastAsia="zh-CN" w:bidi="ar"/>
              </w:rPr>
              <w:t>11、所投产品需具有医疗器械生产许可证；</w:t>
            </w:r>
            <w:r>
              <w:rPr>
                <w:rFonts w:ascii="微软雅黑" w:hAnsi="微软雅黑" w:eastAsia="微软雅黑" w:cs="微软雅黑"/>
                <w:i w:val="0"/>
                <w:iCs w:val="0"/>
                <w:caps w:val="0"/>
                <w:color w:val="353535"/>
                <w:spacing w:val="0"/>
                <w:sz w:val="21"/>
                <w:szCs w:val="21"/>
                <w:shd w:val="clear" w:fill="95EC69"/>
              </w:rPr>
              <w:t>提供医疗器械注册证及有资质的第三方检验机构出具的注册检验报告</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12、储品报警系统：（出具冰箱疫苗存量警戒值报警、疫苗有效期报警截图）；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13、互联网服务：疫苗管理人员通过自治区免疫规划接种管理系统VPN环境，可使用APP、网络程序等在手机、电脑等终端进行疫苗、冷链 设备管理、监控。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color w:val="auto"/>
                <w:spacing w:val="6"/>
                <w:sz w:val="24"/>
                <w:szCs w:val="24"/>
                <w:highlight w:val="none"/>
              </w:rPr>
              <w:t>▲</w:t>
            </w:r>
            <w:r>
              <w:rPr>
                <w:rFonts w:hint="eastAsia" w:ascii="仿宋" w:hAnsi="仿宋" w:eastAsia="仿宋" w:cs="仿宋"/>
                <w:i w:val="0"/>
                <w:color w:val="000000"/>
                <w:kern w:val="0"/>
                <w:sz w:val="24"/>
                <w:szCs w:val="24"/>
                <w:u w:val="none"/>
                <w:lang w:val="en-US" w:eastAsia="zh-CN" w:bidi="ar"/>
              </w:rPr>
              <w:t>14、嵌入式软件集成叫号、疫苗出入库管理和冷链监控等功能，≥ 10.1 寸显控 UI，强制接种时“三查七对”，实现接种信息全程监管可追溯。 帮助用户高效管理、使用疫苗，疫苗接种记录实时加密上传至新疆免疫规划信息管理系统。</w:t>
            </w:r>
          </w:p>
        </w:tc>
      </w:tr>
      <w:tr w14:paraId="6C85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21B216B7">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19</w:t>
            </w:r>
          </w:p>
        </w:tc>
        <w:tc>
          <w:tcPr>
            <w:tcW w:w="1384" w:type="pct"/>
            <w:noWrap/>
            <w:tcMar>
              <w:top w:w="15" w:type="dxa"/>
              <w:left w:w="15" w:type="dxa"/>
              <w:right w:w="15" w:type="dxa"/>
            </w:tcMar>
            <w:vAlign w:val="center"/>
          </w:tcPr>
          <w:p w14:paraId="407810D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智慧疫苗保存箱</w:t>
            </w:r>
          </w:p>
        </w:tc>
        <w:tc>
          <w:tcPr>
            <w:tcW w:w="323" w:type="pct"/>
            <w:noWrap w:val="0"/>
            <w:tcMar>
              <w:top w:w="15" w:type="dxa"/>
              <w:left w:w="15" w:type="dxa"/>
              <w:right w:w="15" w:type="dxa"/>
            </w:tcMar>
            <w:vAlign w:val="center"/>
          </w:tcPr>
          <w:p w14:paraId="23BD8DB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071" w:type="pct"/>
            <w:noWrap w:val="0"/>
            <w:tcMar>
              <w:top w:w="15" w:type="dxa"/>
              <w:left w:w="15" w:type="dxa"/>
              <w:right w:w="15" w:type="dxa"/>
            </w:tcMar>
            <w:vAlign w:val="center"/>
          </w:tcPr>
          <w:p w14:paraId="1F21152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rPr>
              <w:t>▲</w:t>
            </w:r>
            <w:r>
              <w:rPr>
                <w:rFonts w:hint="eastAsia" w:ascii="仿宋" w:hAnsi="仿宋" w:eastAsia="仿宋" w:cs="仿宋"/>
                <w:i w:val="0"/>
                <w:color w:val="000000"/>
                <w:kern w:val="0"/>
                <w:sz w:val="24"/>
                <w:szCs w:val="24"/>
                <w:u w:val="none"/>
                <w:lang w:val="en-US" w:eastAsia="zh-CN" w:bidi="ar"/>
              </w:rPr>
              <w:t>1、有效容积:冷藏室有效容积≥490L；冷冻室有效容积≥9L</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微电脑控制，内置 ≥1 个温度传感器， 控温精度 0.1。C，LED 数码管显示箱内温度，观察方便。</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3.显示：采用微电脑控制系统，数字显示双温区温度，双温区显示精度 ：冷藏显示精度 0.1℃;冷冻显示精度 1℃)</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4、冷藏区温度恒定在 2～8℃范围， 风冷循环，均匀性为±3℃；</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5、多种故障报警内置蓄电池，断电后可持续显示箱内温度及声光报警 48 小时；（用自治区免疫规划 VPN环境上传免疫规划平台，免疫规划系统自动报警信息推送到相关工作人员微信）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6、压缩机采用环保制冷剂；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7、风机：低噪音风机，高效节能；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8、三段式抽屉设计：标配 ≥ 8个抽屉，分为三段可调，支持先进先出方式，方便用户拿取疫苗；抽屉带有无限分隔功能，可根据存放物品的规 格合理调整间隙，充分利用空间，本着先入先出原则，便于区分存储疫苗；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9、门体双锁结构，防止门体随意开启，保证存储物品安全。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10、冷链监控功能：内置式冷链监控功能，可监控冷冻和冷藏 两个温区的实时温度；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11、嵌入式冷冻区，冷冻温度范围为-25±5℃ , 用于存储二价脊 灰疫苗。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12、自带疫苗管理系统 ，实现疫苗信息化管理和人员权限管理；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13、出入库扫描采用无线扫码枪，可进行远程操作。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14、具有远程报警功能，可连接报警器到其他房间实现报警功能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15、实现一次性扫码入库、疫苗扫码出库、扫码疫苗盘点、库存 转移、库存查询等功能；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color w:val="auto"/>
                <w:spacing w:val="6"/>
                <w:sz w:val="24"/>
                <w:szCs w:val="24"/>
                <w:highlight w:val="none"/>
              </w:rPr>
              <w:t>▲</w:t>
            </w:r>
            <w:r>
              <w:rPr>
                <w:rFonts w:hint="eastAsia" w:ascii="仿宋" w:hAnsi="仿宋" w:eastAsia="仿宋" w:cs="仿宋"/>
                <w:i w:val="0"/>
                <w:color w:val="000000"/>
                <w:kern w:val="0"/>
                <w:sz w:val="24"/>
                <w:szCs w:val="24"/>
                <w:u w:val="none"/>
                <w:lang w:val="en-US" w:eastAsia="zh-CN" w:bidi="ar"/>
              </w:rPr>
              <w:t>16、自治区免疫规划接种管理系统VPN环境下通过加密方式链接新疆免疫规划信息管理系统，信息实时同步，扫码数据实时回传疫苗全程追溯系统（需提供智能冰箱与疫苗全程追溯系统库存一致，温度一致截图证明）；</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17、与新疆免疫规划信息管理系统系统统一权限管理，使用相同的账号密码登录，自动锁屏，未授权用户无法查看使用，保障疫苗存储安全使用。</w:t>
            </w:r>
          </w:p>
        </w:tc>
      </w:tr>
      <w:tr w14:paraId="7EF4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5023F0FB">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20</w:t>
            </w:r>
          </w:p>
        </w:tc>
        <w:tc>
          <w:tcPr>
            <w:tcW w:w="1384" w:type="pct"/>
            <w:noWrap/>
            <w:tcMar>
              <w:top w:w="15" w:type="dxa"/>
              <w:left w:w="15" w:type="dxa"/>
              <w:right w:w="15" w:type="dxa"/>
            </w:tcMar>
            <w:vAlign w:val="center"/>
          </w:tcPr>
          <w:p w14:paraId="3C6F8D8D">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登记台、接种台扫码器</w:t>
            </w:r>
          </w:p>
        </w:tc>
        <w:tc>
          <w:tcPr>
            <w:tcW w:w="323" w:type="pct"/>
            <w:noWrap w:val="0"/>
            <w:tcMar>
              <w:top w:w="15" w:type="dxa"/>
              <w:left w:w="15" w:type="dxa"/>
              <w:right w:w="15" w:type="dxa"/>
            </w:tcMar>
            <w:vAlign w:val="center"/>
          </w:tcPr>
          <w:p w14:paraId="67922B78">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071" w:type="pct"/>
            <w:noWrap w:val="0"/>
            <w:tcMar>
              <w:top w:w="15" w:type="dxa"/>
              <w:left w:w="15" w:type="dxa"/>
              <w:right w:w="15" w:type="dxa"/>
            </w:tcMar>
            <w:vAlign w:val="center"/>
          </w:tcPr>
          <w:p w14:paraId="0F76C143">
            <w:pPr>
              <w:keepNext w:val="0"/>
              <w:keepLines w:val="0"/>
              <w:widowControl/>
              <w:suppressLineNumbers w:val="0"/>
              <w:spacing w:line="36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9"/>
                <w:sz w:val="24"/>
                <w:szCs w:val="24"/>
                <w:highlight w:val="none"/>
              </w:rPr>
              <w:t>支持二维码、条形码识别</w:t>
            </w:r>
          </w:p>
        </w:tc>
      </w:tr>
      <w:tr w14:paraId="04F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17544B72">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21</w:t>
            </w:r>
          </w:p>
        </w:tc>
        <w:tc>
          <w:tcPr>
            <w:tcW w:w="1384" w:type="pct"/>
            <w:noWrap/>
            <w:tcMar>
              <w:top w:w="15" w:type="dxa"/>
              <w:left w:w="15" w:type="dxa"/>
              <w:right w:w="15" w:type="dxa"/>
            </w:tcMar>
            <w:vAlign w:val="center"/>
          </w:tcPr>
          <w:p w14:paraId="2E641BB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企业级交换机</w:t>
            </w:r>
          </w:p>
        </w:tc>
        <w:tc>
          <w:tcPr>
            <w:tcW w:w="323" w:type="pct"/>
            <w:noWrap w:val="0"/>
            <w:tcMar>
              <w:top w:w="15" w:type="dxa"/>
              <w:left w:w="15" w:type="dxa"/>
              <w:right w:w="15" w:type="dxa"/>
            </w:tcMar>
            <w:vAlign w:val="center"/>
          </w:tcPr>
          <w:p w14:paraId="249F9EAD">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071" w:type="pct"/>
            <w:noWrap w:val="0"/>
            <w:tcMar>
              <w:top w:w="15" w:type="dxa"/>
              <w:left w:w="15" w:type="dxa"/>
              <w:right w:w="15" w:type="dxa"/>
            </w:tcMar>
            <w:vAlign w:val="center"/>
          </w:tcPr>
          <w:p w14:paraId="59C91E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lang w:val="en-US" w:eastAsia="zh-CN"/>
              </w:rPr>
              <w:t>接口数目</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6"/>
                <w:sz w:val="24"/>
                <w:szCs w:val="24"/>
                <w:highlight w:val="none"/>
                <w:lang w:val="en-US" w:eastAsia="zh-CN"/>
              </w:rPr>
              <w:t>24 个接口；交换机类型：千兆网络；传输速度：1000Mbps</w:t>
            </w:r>
          </w:p>
        </w:tc>
      </w:tr>
      <w:tr w14:paraId="66B4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20" w:type="pct"/>
            <w:noWrap w:val="0"/>
            <w:tcMar>
              <w:top w:w="15" w:type="dxa"/>
              <w:left w:w="15" w:type="dxa"/>
              <w:right w:w="15" w:type="dxa"/>
            </w:tcMar>
            <w:vAlign w:val="center"/>
          </w:tcPr>
          <w:p w14:paraId="21A7837D">
            <w:pPr>
              <w:keepNext w:val="0"/>
              <w:keepLines w:val="0"/>
              <w:widowControl/>
              <w:suppressLineNumbers w:val="0"/>
              <w:spacing w:line="360" w:lineRule="auto"/>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22</w:t>
            </w:r>
          </w:p>
        </w:tc>
        <w:tc>
          <w:tcPr>
            <w:tcW w:w="1384" w:type="pct"/>
            <w:noWrap/>
            <w:tcMar>
              <w:top w:w="15" w:type="dxa"/>
              <w:left w:w="15" w:type="dxa"/>
              <w:right w:w="15" w:type="dxa"/>
            </w:tcMar>
            <w:vAlign w:val="center"/>
          </w:tcPr>
          <w:p w14:paraId="5A157D71">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企业级路由器</w:t>
            </w:r>
          </w:p>
        </w:tc>
        <w:tc>
          <w:tcPr>
            <w:tcW w:w="323" w:type="pct"/>
            <w:noWrap w:val="0"/>
            <w:tcMar>
              <w:top w:w="15" w:type="dxa"/>
              <w:left w:w="15" w:type="dxa"/>
              <w:right w:w="15" w:type="dxa"/>
            </w:tcMar>
            <w:vAlign w:val="center"/>
          </w:tcPr>
          <w:p w14:paraId="7B590E8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071" w:type="pct"/>
            <w:noWrap w:val="0"/>
            <w:tcMar>
              <w:top w:w="15" w:type="dxa"/>
              <w:left w:w="15" w:type="dxa"/>
              <w:right w:w="15" w:type="dxa"/>
            </w:tcMar>
            <w:vAlign w:val="center"/>
          </w:tcPr>
          <w:p w14:paraId="48D6F0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lang w:val="en-US" w:eastAsia="zh-CN"/>
              </w:rPr>
              <w:t>企业级，有线传输率千兆端口；无线传输速率 1000Mbps 及以上；无线网络支持频率 2.4G&amp;5G；专业路由 ；无线传输速度 1000Mbps 及以上</w:t>
            </w:r>
          </w:p>
        </w:tc>
      </w:tr>
      <w:tr w14:paraId="66D2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220" w:type="pct"/>
            <w:noWrap w:val="0"/>
            <w:tcMar>
              <w:top w:w="15" w:type="dxa"/>
              <w:left w:w="15" w:type="dxa"/>
              <w:right w:w="15" w:type="dxa"/>
            </w:tcMar>
            <w:vAlign w:val="center"/>
          </w:tcPr>
          <w:p w14:paraId="58B26AA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384" w:type="pct"/>
            <w:noWrap/>
            <w:tcMar>
              <w:top w:w="15" w:type="dxa"/>
              <w:left w:w="15" w:type="dxa"/>
              <w:right w:w="15" w:type="dxa"/>
            </w:tcMar>
            <w:vAlign w:val="center"/>
          </w:tcPr>
          <w:p w14:paraId="6350694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接种工作台</w:t>
            </w:r>
          </w:p>
        </w:tc>
        <w:tc>
          <w:tcPr>
            <w:tcW w:w="323" w:type="pct"/>
            <w:noWrap w:val="0"/>
            <w:tcMar>
              <w:top w:w="15" w:type="dxa"/>
              <w:left w:w="15" w:type="dxa"/>
              <w:right w:w="15" w:type="dxa"/>
            </w:tcMar>
            <w:vAlign w:val="center"/>
          </w:tcPr>
          <w:p w14:paraId="189FE36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w:t>
            </w:r>
          </w:p>
        </w:tc>
        <w:tc>
          <w:tcPr>
            <w:tcW w:w="3071" w:type="pct"/>
            <w:noWrap w:val="0"/>
            <w:tcMar>
              <w:top w:w="15" w:type="dxa"/>
              <w:left w:w="15" w:type="dxa"/>
              <w:right w:w="15" w:type="dxa"/>
            </w:tcMar>
            <w:vAlign w:val="center"/>
          </w:tcPr>
          <w:p w14:paraId="5CBC78E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w:t>
            </w:r>
            <w:r>
              <w:rPr>
                <w:rFonts w:hint="eastAsia" w:ascii="仿宋" w:hAnsi="仿宋" w:eastAsia="仿宋" w:cs="仿宋"/>
                <w:color w:val="auto"/>
                <w:spacing w:val="9"/>
                <w:sz w:val="21"/>
                <w:szCs w:val="21"/>
                <w:highlight w:val="none"/>
              </w:rPr>
              <w:t>外尺寸长度符合现场条件，</w:t>
            </w:r>
            <w:r>
              <w:rPr>
                <w:rFonts w:hint="eastAsia" w:ascii="仿宋" w:hAnsi="仿宋" w:eastAsia="仿宋" w:cs="仿宋"/>
                <w:color w:val="auto"/>
                <w:spacing w:val="9"/>
                <w:sz w:val="21"/>
                <w:szCs w:val="21"/>
                <w:highlight w:val="none"/>
                <w:lang w:val="en-US" w:eastAsia="zh-CN"/>
              </w:rPr>
              <w:t>包含座椅。</w:t>
            </w:r>
          </w:p>
          <w:p w14:paraId="463C810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2、基材：</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9"/>
                <w:sz w:val="24"/>
                <w:szCs w:val="24"/>
                <w:highlight w:val="none"/>
              </w:rPr>
              <w:t>E1 级或以上环保实木颗粒板，耐磨、耐脏、耐高温。三节轨滚珠滑道采用品牌滑道，阻尼铰链采用品牌液压缓冲铰链，锁具采用品牌锁具。</w:t>
            </w:r>
          </w:p>
          <w:p w14:paraId="3500705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3、封边：</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9"/>
                <w:sz w:val="24"/>
                <w:szCs w:val="24"/>
                <w:highlight w:val="none"/>
              </w:rPr>
              <w:t>2mmPVC 封边，表面光滑，整体无污斑，表面无划痕，压痕，色差，鼓包龟裂或分层。</w:t>
            </w:r>
          </w:p>
          <w:p w14:paraId="5F2FD2A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4、接种台分区设计，医用垃圾区隔离设计，并具备注射器、棉签等的存放区域，便于接种人员操作；</w:t>
            </w:r>
          </w:p>
          <w:p w14:paraId="03DCE80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9"/>
                <w:sz w:val="24"/>
                <w:szCs w:val="24"/>
                <w:highlight w:val="none"/>
              </w:rPr>
              <w:t>5、接种台清新的设计风格，桌前面贴有儿童卡通图案，符合儿童审美眼光，有效消除儿童接种疫苗时的紧张情绪；</w:t>
            </w:r>
          </w:p>
        </w:tc>
      </w:tr>
    </w:tbl>
    <w:p w14:paraId="6D33A7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highlight w:val="yellow"/>
          <w:u w:val="none"/>
          <w:lang w:val="en-US" w:eastAsia="zh-CN" w:bidi="ar"/>
        </w:rPr>
      </w:pPr>
    </w:p>
    <w:tbl>
      <w:tblPr>
        <w:tblStyle w:val="23"/>
        <w:tblpPr w:leftFromText="180" w:rightFromText="180" w:vertAnchor="text" w:horzAnchor="page" w:tblpXSpec="center" w:tblpY="84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3870"/>
        <w:gridCol w:w="473"/>
        <w:gridCol w:w="9127"/>
      </w:tblGrid>
      <w:tr w14:paraId="5112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5000" w:type="pct"/>
            <w:gridSpan w:val="4"/>
            <w:shd w:val="clear" w:color="auto" w:fill="auto"/>
            <w:noWrap/>
            <w:tcMar>
              <w:top w:w="15" w:type="dxa"/>
              <w:left w:w="15" w:type="dxa"/>
              <w:right w:w="15" w:type="dxa"/>
            </w:tcMar>
            <w:vAlign w:val="center"/>
          </w:tcPr>
          <w:p w14:paraId="501ABD80">
            <w:pPr>
              <w:keepNext w:val="0"/>
              <w:keepLines w:val="0"/>
              <w:widowControl/>
              <w:suppressLineNumbers w:val="0"/>
              <w:spacing w:line="36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40"/>
                <w:szCs w:val="40"/>
                <w:u w:val="none"/>
                <w:lang w:val="en-US" w:eastAsia="zh-CN" w:bidi="ar"/>
              </w:rPr>
              <w:t>（四包设备清单）</w:t>
            </w:r>
          </w:p>
        </w:tc>
      </w:tr>
      <w:tr w14:paraId="0E9B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82" w:type="pct"/>
            <w:shd w:val="clear" w:color="auto" w:fill="auto"/>
            <w:noWrap/>
            <w:tcMar>
              <w:top w:w="15" w:type="dxa"/>
              <w:left w:w="15" w:type="dxa"/>
              <w:right w:w="15" w:type="dxa"/>
            </w:tcMar>
            <w:vAlign w:val="center"/>
          </w:tcPr>
          <w:p w14:paraId="46E7CE70">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序号</w:t>
            </w:r>
          </w:p>
        </w:tc>
        <w:tc>
          <w:tcPr>
            <w:tcW w:w="1383" w:type="pct"/>
            <w:shd w:val="clear" w:color="auto" w:fill="auto"/>
            <w:noWrap/>
            <w:tcMar>
              <w:top w:w="15" w:type="dxa"/>
              <w:left w:w="15" w:type="dxa"/>
              <w:right w:w="15" w:type="dxa"/>
            </w:tcMar>
            <w:vAlign w:val="center"/>
          </w:tcPr>
          <w:p w14:paraId="241883B7">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设备名称</w:t>
            </w:r>
          </w:p>
        </w:tc>
        <w:tc>
          <w:tcPr>
            <w:tcW w:w="170" w:type="pct"/>
            <w:shd w:val="clear" w:color="auto" w:fill="auto"/>
            <w:noWrap w:val="0"/>
            <w:tcMar>
              <w:top w:w="15" w:type="dxa"/>
              <w:left w:w="15" w:type="dxa"/>
              <w:right w:w="15" w:type="dxa"/>
            </w:tcMar>
            <w:vAlign w:val="center"/>
          </w:tcPr>
          <w:p w14:paraId="6140CDC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数量</w:t>
            </w:r>
          </w:p>
        </w:tc>
        <w:tc>
          <w:tcPr>
            <w:tcW w:w="3263" w:type="pct"/>
            <w:shd w:val="clear" w:color="auto" w:fill="auto"/>
            <w:noWrap w:val="0"/>
            <w:tcMar>
              <w:top w:w="15" w:type="dxa"/>
              <w:left w:w="15" w:type="dxa"/>
              <w:right w:w="15" w:type="dxa"/>
            </w:tcMar>
            <w:vAlign w:val="center"/>
          </w:tcPr>
          <w:p w14:paraId="277EF3EA">
            <w:pPr>
              <w:keepNext w:val="0"/>
              <w:keepLines w:val="0"/>
              <w:widowControl/>
              <w:suppressLineNumbers w:val="0"/>
              <w:spacing w:line="36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参数</w:t>
            </w:r>
          </w:p>
        </w:tc>
      </w:tr>
      <w:tr w14:paraId="55D8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08B530C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83" w:type="pct"/>
            <w:noWrap/>
            <w:tcMar>
              <w:top w:w="15" w:type="dxa"/>
              <w:left w:w="15" w:type="dxa"/>
              <w:right w:w="15" w:type="dxa"/>
            </w:tcMar>
            <w:vAlign w:val="center"/>
          </w:tcPr>
          <w:p w14:paraId="432BF08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免疫规划信息预防接种网络管理系统</w:t>
            </w:r>
          </w:p>
        </w:tc>
        <w:tc>
          <w:tcPr>
            <w:tcW w:w="170" w:type="pct"/>
            <w:noWrap w:val="0"/>
            <w:tcMar>
              <w:top w:w="15" w:type="dxa"/>
              <w:left w:w="15" w:type="dxa"/>
              <w:right w:w="15" w:type="dxa"/>
            </w:tcMar>
            <w:vAlign w:val="center"/>
          </w:tcPr>
          <w:p w14:paraId="521B1BF2">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31A832A0">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网络连接方式：自治区免疫规划接种管理系统VPN环境下通过加密方式连接到自治区疾控免疫规划平台。 </w:t>
            </w:r>
          </w:p>
          <w:p w14:paraId="68E803C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7299499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功能：控制整个系统的取号、叫号、候诊、登记、排队、接种、留观、显示等环节的无缝连接，并对整个系统产生的数据进行交换，保证整个流程的规范性和质量管理，确保数据的安全加密、准确读取、完整显示和连续交换。 </w:t>
            </w:r>
          </w:p>
          <w:p w14:paraId="6B71B66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平台进入接口：需将平台链接接入“新疆疾控中心公众号”，市民可通过关注“新疆疾控中心公众号”直接链接到接种门诊软件平台。 </w:t>
            </w:r>
          </w:p>
          <w:p w14:paraId="56F1B0A8">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szCs w:val="24"/>
                <w:lang w:val="en-US" w:eastAsia="zh-CN" w:bidi="ar"/>
              </w:rPr>
              <w:t>▲与新疆免疫规划信息管理系统进行对接，获取“新疆疾控中心”公众号的接种服务预约信息，在移动端上根据操作指引进行预约取号，实现接种服务的预约到取号的闭环衔接。</w:t>
            </w:r>
            <w:r>
              <w:rPr>
                <w:rFonts w:hint="eastAsia" w:ascii="仿宋" w:hAnsi="仿宋" w:eastAsia="仿宋" w:cs="仿宋"/>
                <w:color w:val="auto"/>
                <w:sz w:val="24"/>
                <w:szCs w:val="24"/>
                <w:highlight w:val="none"/>
              </w:rPr>
              <w:t>‌</w:t>
            </w:r>
          </w:p>
        </w:tc>
      </w:tr>
      <w:tr w14:paraId="21C6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3155FD4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83" w:type="pct"/>
            <w:noWrap/>
            <w:tcMar>
              <w:top w:w="15" w:type="dxa"/>
              <w:left w:w="15" w:type="dxa"/>
              <w:right w:w="15" w:type="dxa"/>
            </w:tcMar>
            <w:vAlign w:val="center"/>
          </w:tcPr>
          <w:p w14:paraId="5C947D0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介质读取、触摸取号软件</w:t>
            </w:r>
          </w:p>
        </w:tc>
        <w:tc>
          <w:tcPr>
            <w:tcW w:w="170" w:type="pct"/>
            <w:noWrap w:val="0"/>
            <w:tcMar>
              <w:top w:w="15" w:type="dxa"/>
              <w:left w:w="15" w:type="dxa"/>
              <w:right w:w="15" w:type="dxa"/>
            </w:tcMar>
            <w:vAlign w:val="center"/>
          </w:tcPr>
          <w:p w14:paraId="1D239A2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2122A90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7FF6210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25A2101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接种本条形码介质读取，双向加密解密系统中儿童信息，并将读取信息进行数据传输至显示设备（不显示身份证号，显示姓名）；能触摸取号并能接入排队系统，能实现当天全流程常规打印排队号票（门诊信息、类别、等待人数、排队序列号条形码等。</w:t>
            </w:r>
          </w:p>
        </w:tc>
      </w:tr>
      <w:tr w14:paraId="5695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0154A65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83" w:type="pct"/>
            <w:noWrap/>
            <w:tcMar>
              <w:top w:w="15" w:type="dxa"/>
              <w:left w:w="15" w:type="dxa"/>
              <w:right w:w="15" w:type="dxa"/>
            </w:tcMar>
            <w:vAlign w:val="center"/>
          </w:tcPr>
          <w:p w14:paraId="1949B72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排队管理控制软件</w:t>
            </w:r>
          </w:p>
        </w:tc>
        <w:tc>
          <w:tcPr>
            <w:tcW w:w="170" w:type="pct"/>
            <w:noWrap w:val="0"/>
            <w:tcMar>
              <w:top w:w="15" w:type="dxa"/>
              <w:left w:w="15" w:type="dxa"/>
              <w:right w:w="15" w:type="dxa"/>
            </w:tcMar>
            <w:vAlign w:val="center"/>
          </w:tcPr>
          <w:p w14:paraId="12F2A56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2B680DD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1F6A7AA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2762027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功能：排队信息的综合控制，对整个系统的登记台、接种台、 排队方案等进行配置；集成于系统的虚拟呼叫系统；可统计日常工作开展情况，可生成报表打印。</w:t>
            </w:r>
          </w:p>
        </w:tc>
      </w:tr>
      <w:tr w14:paraId="407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654F0B5D">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383" w:type="pct"/>
            <w:noWrap/>
            <w:tcMar>
              <w:top w:w="15" w:type="dxa"/>
              <w:left w:w="15" w:type="dxa"/>
              <w:right w:w="15" w:type="dxa"/>
            </w:tcMar>
            <w:vAlign w:val="center"/>
          </w:tcPr>
          <w:p w14:paraId="573E66F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排队显示软件</w:t>
            </w:r>
          </w:p>
        </w:tc>
        <w:tc>
          <w:tcPr>
            <w:tcW w:w="170" w:type="pct"/>
            <w:noWrap w:val="0"/>
            <w:tcMar>
              <w:top w:w="15" w:type="dxa"/>
              <w:left w:w="15" w:type="dxa"/>
              <w:right w:w="15" w:type="dxa"/>
            </w:tcMar>
            <w:vAlign w:val="center"/>
          </w:tcPr>
          <w:p w14:paraId="479D4A8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76D1C34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0495857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48A9D77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功能：读取系统中加密儿童信息，解密显示在待登记、待接种大屏幕；对正在工作的登记台、接种台、收费台小屏幕显示当前正在操作及等待儿童信息；留观大屏幕显示留观儿童信息。 </w:t>
            </w:r>
          </w:p>
          <w:p w14:paraId="4AD8BA7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显示方式：显示接种人姓名，不显示身份证号，显示疫苗接种信息。</w:t>
            </w:r>
          </w:p>
        </w:tc>
      </w:tr>
      <w:tr w14:paraId="2CB5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54FE0E6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383" w:type="pct"/>
            <w:noWrap/>
            <w:tcMar>
              <w:top w:w="15" w:type="dxa"/>
              <w:left w:w="15" w:type="dxa"/>
              <w:right w:w="15" w:type="dxa"/>
            </w:tcMar>
            <w:vAlign w:val="center"/>
          </w:tcPr>
          <w:p w14:paraId="6D92FAA1">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接种排队服务软件</w:t>
            </w:r>
          </w:p>
        </w:tc>
        <w:tc>
          <w:tcPr>
            <w:tcW w:w="170" w:type="pct"/>
            <w:noWrap w:val="0"/>
            <w:tcMar>
              <w:top w:w="15" w:type="dxa"/>
              <w:left w:w="15" w:type="dxa"/>
              <w:right w:w="15" w:type="dxa"/>
            </w:tcMar>
            <w:vAlign w:val="center"/>
          </w:tcPr>
          <w:p w14:paraId="58C4A03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1F2E42D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494D3A9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518A5CB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功能：适应不同门诊的需求，对不同诊室开展不同疫苗、不同台排队；对候诊人数智能排队、自动优先推送至等待最少的接种台、并根据实际情况自动计算 最优排队算法；可暂停接种、插队、延后等。</w:t>
            </w:r>
          </w:p>
        </w:tc>
      </w:tr>
      <w:tr w14:paraId="5A92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57B9D71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383" w:type="pct"/>
            <w:noWrap/>
            <w:tcMar>
              <w:top w:w="15" w:type="dxa"/>
              <w:left w:w="15" w:type="dxa"/>
              <w:right w:w="15" w:type="dxa"/>
            </w:tcMar>
            <w:vAlign w:val="center"/>
          </w:tcPr>
          <w:p w14:paraId="15A7785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语音播报控制软件</w:t>
            </w:r>
          </w:p>
        </w:tc>
        <w:tc>
          <w:tcPr>
            <w:tcW w:w="170" w:type="pct"/>
            <w:noWrap w:val="0"/>
            <w:tcMar>
              <w:top w:w="15" w:type="dxa"/>
              <w:left w:w="15" w:type="dxa"/>
              <w:right w:w="15" w:type="dxa"/>
            </w:tcMar>
            <w:vAlign w:val="center"/>
          </w:tcPr>
          <w:p w14:paraId="776D837E">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28F1B2C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4AD99B4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数据传输：数字化门诊全部运行与自治区平台无缝衔接，时时数据上传。 </w:t>
            </w:r>
          </w:p>
          <w:p w14:paraId="25AFA87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功能：对登记台、接种台、分线路分队列同线路排队播放动态国语语音；逐字行播报、与显示、接种、叫号协同工作； 提供语速、大小声音调节，提供相关语音设备；支持无源音箱、功放设备链接。</w:t>
            </w:r>
          </w:p>
        </w:tc>
      </w:tr>
      <w:tr w14:paraId="76D3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4F824E2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383" w:type="pct"/>
            <w:noWrap/>
            <w:tcMar>
              <w:top w:w="15" w:type="dxa"/>
              <w:left w:w="15" w:type="dxa"/>
              <w:right w:w="15" w:type="dxa"/>
            </w:tcMar>
            <w:vAlign w:val="center"/>
          </w:tcPr>
          <w:p w14:paraId="04676B5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护士工作站软件</w:t>
            </w:r>
          </w:p>
        </w:tc>
        <w:tc>
          <w:tcPr>
            <w:tcW w:w="170" w:type="pct"/>
            <w:noWrap w:val="0"/>
            <w:tcMar>
              <w:top w:w="15" w:type="dxa"/>
              <w:left w:w="15" w:type="dxa"/>
              <w:right w:w="15" w:type="dxa"/>
            </w:tcMar>
            <w:vAlign w:val="center"/>
          </w:tcPr>
          <w:p w14:paraId="2F88A6B2">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0EA9B42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088D524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76CA4CB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对接种儿童信息进行读取操作及回传确认；可实现呼叫儿童信息、插队、延后等各种功能；全面记录儿童接种时间、留观时间、未接种原因、疫苗相关信息（厂家、批号）、接种部位；显示各类疫苗功效注意事项标准化知识；显示儿童基本信息及既往免疫史；可统计候种、接种人数。（工作人员可以查看身份证、姓名、家庭成员等基本信息。）</w:t>
            </w:r>
          </w:p>
        </w:tc>
      </w:tr>
      <w:tr w14:paraId="5537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46DBB2B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383" w:type="pct"/>
            <w:noWrap/>
            <w:tcMar>
              <w:top w:w="15" w:type="dxa"/>
              <w:left w:w="15" w:type="dxa"/>
              <w:right w:w="15" w:type="dxa"/>
            </w:tcMar>
            <w:vAlign w:val="center"/>
          </w:tcPr>
          <w:p w14:paraId="5316E84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留观服务软件</w:t>
            </w:r>
          </w:p>
        </w:tc>
        <w:tc>
          <w:tcPr>
            <w:tcW w:w="170" w:type="pct"/>
            <w:noWrap w:val="0"/>
            <w:tcMar>
              <w:top w:w="15" w:type="dxa"/>
              <w:left w:w="15" w:type="dxa"/>
              <w:right w:w="15" w:type="dxa"/>
            </w:tcMar>
            <w:vAlign w:val="center"/>
          </w:tcPr>
          <w:p w14:paraId="102AA5F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59F7FB7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网络连接方式：在自治区免疫规划接种管理系统VPN环境下，通过加密方式链接全流程综合管理控制软件</w:t>
            </w:r>
          </w:p>
          <w:p w14:paraId="5CF9A86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40D620E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功能：对儿童介质读取、号票读取显示儿童实际留观时间；读取显示当前儿童的接种疫苗、注意事项、疫苗功效、留观信息；与多媒体软件协同工作，等候时播放宣教片， 提供专用留观触摸一体机。</w:t>
            </w:r>
          </w:p>
        </w:tc>
      </w:tr>
      <w:tr w14:paraId="0AF6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3F35ECF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383" w:type="pct"/>
            <w:noWrap/>
            <w:tcMar>
              <w:top w:w="15" w:type="dxa"/>
              <w:left w:w="15" w:type="dxa"/>
              <w:right w:w="15" w:type="dxa"/>
            </w:tcMar>
            <w:vAlign w:val="center"/>
          </w:tcPr>
          <w:p w14:paraId="23F34FB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多媒体视频播放软件</w:t>
            </w:r>
          </w:p>
        </w:tc>
        <w:tc>
          <w:tcPr>
            <w:tcW w:w="170" w:type="pct"/>
            <w:noWrap w:val="0"/>
            <w:tcMar>
              <w:top w:w="15" w:type="dxa"/>
              <w:left w:w="15" w:type="dxa"/>
              <w:right w:w="15" w:type="dxa"/>
            </w:tcMar>
            <w:vAlign w:val="center"/>
          </w:tcPr>
          <w:p w14:paraId="3322DEC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3D8B584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26F8396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555D7CC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功能：与留观服务软件协同工作（显示接种者姓名，留观时间，不显示身份证号），显示播放宣教视频，可自定义管理相关视频文件，多格式播放。</w:t>
            </w:r>
          </w:p>
        </w:tc>
      </w:tr>
      <w:tr w14:paraId="0A78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510F3E8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383" w:type="pct"/>
            <w:noWrap/>
            <w:tcMar>
              <w:top w:w="15" w:type="dxa"/>
              <w:left w:w="15" w:type="dxa"/>
              <w:right w:w="15" w:type="dxa"/>
            </w:tcMar>
            <w:vAlign w:val="center"/>
          </w:tcPr>
          <w:p w14:paraId="7F653EC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数字化门诊管理系统接口软件系统</w:t>
            </w:r>
          </w:p>
        </w:tc>
        <w:tc>
          <w:tcPr>
            <w:tcW w:w="170" w:type="pct"/>
            <w:noWrap w:val="0"/>
            <w:tcMar>
              <w:top w:w="15" w:type="dxa"/>
              <w:left w:w="15" w:type="dxa"/>
              <w:right w:w="15" w:type="dxa"/>
            </w:tcMar>
            <w:vAlign w:val="center"/>
          </w:tcPr>
          <w:p w14:paraId="69A297A8">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0B762DA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网络连接方式：在自治区免疫规划接种管理系统VPN环境下，通过加密方式链接全流程综合管理控制软件 </w:t>
            </w:r>
          </w:p>
          <w:p w14:paraId="65F975B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数据传输：数字化门诊全部运行与自治区免疫规划管理系统无缝衔接，时时数据上传。 </w:t>
            </w:r>
          </w:p>
          <w:p w14:paraId="50639D0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功能：与现有“新疆免疫规划信息管理系统”互联互通信息交互，无缝对接。全流程质量管理控制，对全流程的数字化门诊数据进行交换、加密、解密（国密加密，国密解密，国密传输方式）、传输；记录积累并分析电子化服务档案，对预防接种门诊各类信息进行分析评价，为预防接种门诊资源最有配置方案提供参考。 </w:t>
            </w:r>
          </w:p>
          <w:p w14:paraId="4242333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可以根据新疆疾病预防控制中心公众号的接种服务预约信息进行预约取号</w:t>
            </w:r>
          </w:p>
        </w:tc>
      </w:tr>
      <w:tr w14:paraId="75D4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1C621F6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383" w:type="pct"/>
            <w:noWrap/>
            <w:tcMar>
              <w:top w:w="15" w:type="dxa"/>
              <w:left w:w="15" w:type="dxa"/>
              <w:right w:w="15" w:type="dxa"/>
            </w:tcMar>
            <w:vAlign w:val="center"/>
          </w:tcPr>
          <w:p w14:paraId="25EEC27A">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取号机</w:t>
            </w:r>
          </w:p>
        </w:tc>
        <w:tc>
          <w:tcPr>
            <w:tcW w:w="170" w:type="pct"/>
            <w:noWrap w:val="0"/>
            <w:tcMar>
              <w:top w:w="15" w:type="dxa"/>
              <w:left w:w="15" w:type="dxa"/>
              <w:right w:w="15" w:type="dxa"/>
            </w:tcMar>
            <w:vAlign w:val="center"/>
          </w:tcPr>
          <w:p w14:paraId="174A98D1">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3" w:type="pct"/>
            <w:noWrap w:val="0"/>
            <w:tcMar>
              <w:top w:w="15" w:type="dxa"/>
              <w:left w:w="15" w:type="dxa"/>
              <w:right w:w="15" w:type="dxa"/>
            </w:tcMar>
            <w:vAlign w:val="center"/>
          </w:tcPr>
          <w:p w14:paraId="4C95B183">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1、屏幕：≥32寸，操作触摸一体机，分辨率 ≥1920(H)×1080(V)，屏幕比例：16：9；操作系统：内存：≥4GB＋128GB；</w:t>
            </w:r>
          </w:p>
          <w:p w14:paraId="5903273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2、配备≥4个医用级福马轮，带调平和锁止功能，移动方便，停放稳固；</w:t>
            </w:r>
          </w:p>
          <w:p w14:paraId="2EB09AD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3、产品配置扫描模块，支持国标一维码、二维码扫描；</w:t>
            </w:r>
          </w:p>
          <w:p w14:paraId="6C7DEDE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4、产品配置热敏打印机模块，支持打印取号凭证；</w:t>
            </w:r>
          </w:p>
          <w:p w14:paraId="719EDA5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5、产品联网模式：支持RJ45；</w:t>
            </w:r>
          </w:p>
          <w:p w14:paraId="5EB55285">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6、安全机械门锁：设备配备安全机械门锁，一把钥匙一把锁的模式，至少要带有2把钥匙；</w:t>
            </w:r>
          </w:p>
          <w:p w14:paraId="0EEF1956">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内置取号软件，与自治区免疫规划信息管理系统互联互通，支持儿童接种（预约/现场）、体检、动物致伤等业务取号；支持扫描档案预登记码、预约码、接种证条码、电子预防接种证码和现场点击取号按钮，输入手机号码等方式进行自助取号；</w:t>
            </w:r>
          </w:p>
          <w:p w14:paraId="3671939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9、支持多媒体视频、图片轮播播放，灵活配置门诊公告；</w:t>
            </w:r>
          </w:p>
          <w:p w14:paraId="0F2F5C96">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10、支持取号凭证打印，打印凭证应包含当前门诊取号排队号、取号时间、受种者姓名、当前等待人数等信息；</w:t>
            </w:r>
          </w:p>
          <w:p w14:paraId="48C2230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11、支持接种门诊自定义上午/下午取号人数限制；</w:t>
            </w:r>
          </w:p>
          <w:p w14:paraId="1913C32E">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、具备成人疫苗自助登记功能，可自助登记成人疫苗，登记成功后，登记单可推送至自治区免疫规划信息管理系统。（提供功能截图）</w:t>
            </w:r>
          </w:p>
        </w:tc>
      </w:tr>
      <w:tr w14:paraId="1C7B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1021C60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383" w:type="pct"/>
            <w:noWrap/>
            <w:tcMar>
              <w:top w:w="15" w:type="dxa"/>
              <w:left w:w="15" w:type="dxa"/>
              <w:right w:w="15" w:type="dxa"/>
            </w:tcMar>
            <w:vAlign w:val="center"/>
          </w:tcPr>
          <w:p w14:paraId="48EAC0E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留观机</w:t>
            </w:r>
          </w:p>
        </w:tc>
        <w:tc>
          <w:tcPr>
            <w:tcW w:w="170" w:type="pct"/>
            <w:noWrap w:val="0"/>
            <w:tcMar>
              <w:top w:w="15" w:type="dxa"/>
              <w:left w:w="15" w:type="dxa"/>
              <w:right w:w="15" w:type="dxa"/>
            </w:tcMar>
            <w:vAlign w:val="center"/>
          </w:tcPr>
          <w:p w14:paraId="20EDF7C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3" w:type="pct"/>
            <w:noWrap w:val="0"/>
            <w:tcMar>
              <w:top w:w="15" w:type="dxa"/>
              <w:left w:w="15" w:type="dxa"/>
              <w:right w:w="15" w:type="dxa"/>
            </w:tcMar>
            <w:vAlign w:val="center"/>
          </w:tcPr>
          <w:p w14:paraId="25B9A51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1、屏幕：≥32寸，操作触摸一体机，分辨率 ≥1920(H)×1080(V)，屏幕比例：16：9；内存：≥4GB＋128GB；</w:t>
            </w:r>
          </w:p>
          <w:p w14:paraId="486B4511">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2、配备≥4个医用级福马轮，带调平和锁止功能，移动方便，停放稳固；</w:t>
            </w:r>
          </w:p>
          <w:p w14:paraId="27C25B3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3、产品配置扫描模块，支持国标一维码、二维码扫描；</w:t>
            </w:r>
          </w:p>
          <w:p w14:paraId="401A1180">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4、产品配置热敏打印机模块，支持打印取号凭证；</w:t>
            </w:r>
          </w:p>
          <w:p w14:paraId="36193BD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5、产品联网模式：支持RJ45；</w:t>
            </w:r>
          </w:p>
          <w:p w14:paraId="6D03ED5F">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6、安全机械门锁：设备配备安全机械门锁，一把钥匙一把锁的模式，至少要带有2把钥匙；</w:t>
            </w:r>
          </w:p>
          <w:p w14:paraId="7F81F3F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▲8、内置留观软件，与免疫规划信息管理系统互联互通，支持扫描接种证条码和取号纸条码等方式自助查询留观状态、剩余时间、当天接种疫苗信息和历史记录；</w:t>
            </w:r>
          </w:p>
          <w:p w14:paraId="1B19E022">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9、支持留观30分种结束后打印下一针接种时间、接种疫苗；</w:t>
            </w:r>
          </w:p>
          <w:p w14:paraId="03227E63">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Cs/>
                <w:color w:val="auto"/>
                <w:sz w:val="24"/>
                <w:szCs w:val="24"/>
                <w:highlight w:val="none"/>
              </w:rPr>
              <w:t>10、支持多媒体视频、图片轮播播放，灵活配置门诊公告；</w:t>
            </w:r>
          </w:p>
        </w:tc>
      </w:tr>
      <w:tr w14:paraId="4970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3147E93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383" w:type="pct"/>
            <w:noWrap/>
            <w:tcMar>
              <w:top w:w="15" w:type="dxa"/>
              <w:left w:w="15" w:type="dxa"/>
              <w:right w:w="15" w:type="dxa"/>
            </w:tcMar>
            <w:vAlign w:val="center"/>
          </w:tcPr>
          <w:p w14:paraId="1C5B402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液晶电视（55寸）</w:t>
            </w:r>
          </w:p>
        </w:tc>
        <w:tc>
          <w:tcPr>
            <w:tcW w:w="170" w:type="pct"/>
            <w:noWrap w:val="0"/>
            <w:tcMar>
              <w:top w:w="15" w:type="dxa"/>
              <w:left w:w="15" w:type="dxa"/>
              <w:right w:w="15" w:type="dxa"/>
            </w:tcMar>
            <w:vAlign w:val="center"/>
          </w:tcPr>
          <w:p w14:paraId="10F511B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7A15F2C8">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1.尺寸 ≥55"</w:t>
            </w:r>
          </w:p>
          <w:p w14:paraId="44F39E50">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2.分辨率（W×H）≥3840*2160 </w:t>
            </w:r>
          </w:p>
          <w:p w14:paraId="55739F4A">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3.色彩度≥1.07Billion(10bits )</w:t>
            </w:r>
          </w:p>
          <w:p w14:paraId="3DF9F7AB">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4.对比度≥1000：1 (typ.)</w:t>
            </w:r>
          </w:p>
          <w:p w14:paraId="58CBA2DA">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5.亮度≥230cd/m² (typ.)</w:t>
            </w:r>
          </w:p>
          <w:p w14:paraId="12562F8E">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6.响应时间 ≤8ms(typ)</w:t>
            </w:r>
          </w:p>
          <w:p w14:paraId="3485FBA6">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7.可</w:t>
            </w:r>
            <w:bookmarkStart w:id="68" w:name="_GoBack"/>
            <w:bookmarkEnd w:id="68"/>
            <w:r>
              <w:rPr>
                <w:rFonts w:hint="eastAsia" w:ascii="仿宋" w:hAnsi="仿宋" w:eastAsia="仿宋" w:cs="仿宋"/>
                <w:bCs/>
                <w:color w:val="auto"/>
                <w:sz w:val="24"/>
                <w:szCs w:val="24"/>
                <w:highlight w:val="none"/>
                <w:lang w:val="en-US" w:eastAsia="zh-CN"/>
              </w:rPr>
              <w:t>视角度：水平/垂直 ≥178°(H) / 178°(V)</w:t>
            </w:r>
          </w:p>
          <w:p w14:paraId="13BBC98E">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8.可视面积 ≥1209.6(H) × 680.4(V)mm</w:t>
            </w:r>
          </w:p>
          <w:p w14:paraId="3A073386">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10.处理器：CPU≥4核，主频≥1.8Ghz</w:t>
            </w:r>
          </w:p>
          <w:p w14:paraId="54FB4C39">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11.内存 ≥2G+32G</w:t>
            </w:r>
          </w:p>
          <w:p w14:paraId="1B3BA03A">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12.支持以太网、WiFi、蓝牙</w:t>
            </w:r>
          </w:p>
          <w:p w14:paraId="12331423">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13.支持CMS信发、安全锁、USB播放功能；</w:t>
            </w:r>
          </w:p>
          <w:p w14:paraId="76E9FE61">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14.支持HDMI链接、SPDIF 输出、AV接口等；</w:t>
            </w:r>
          </w:p>
          <w:p w14:paraId="3DA2F530">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15.支持USB多媒体播放功能、流媒体网络信发功能、多台PD数据克隆功能</w:t>
            </w:r>
          </w:p>
          <w:p w14:paraId="3A415CD1">
            <w:pPr>
              <w:keepNext w:val="0"/>
              <w:keepLines w:val="0"/>
              <w:widowControl/>
              <w:suppressLineNumbers w:val="0"/>
              <w:spacing w:line="240" w:lineRule="auto"/>
              <w:jc w:val="both"/>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16.电气参数：最大功耗≤115W；待机功率 &lt;0.5W</w:t>
            </w:r>
          </w:p>
          <w:p w14:paraId="4E390DA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与免疫规划信息管理系统互联互通，预防接种门诊候诊区、询问登记区、体检区、接种区、收费区、留观区等区域，通过显示屏实时展示当前排队叫号、排队等待和过号的情况，支持具有呼叫、插队、下一位、重呼、过号的服务功能并实时推送至显示屏。（附功能截图）</w:t>
            </w:r>
          </w:p>
          <w:p w14:paraId="2A170311">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3.支持显示屏实时展示受种者姓名、排队号码、工作台台号及工作台处理的状态，支持分台显示。</w:t>
            </w:r>
          </w:p>
          <w:p w14:paraId="3C4F148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4.支持留观大屏实时展示受种者姓名、排队号、留观剩余时间显示，自定义留观播报文案。</w:t>
            </w:r>
          </w:p>
          <w:p w14:paraId="5A1A2D9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5.支持自定义视频、图片轮播，自定义门诊公告、logo或名称、屏显标题。</w:t>
            </w:r>
          </w:p>
          <w:p w14:paraId="101BAB5B">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6.支持排队信息语音播放，支持自定义多种语言播放及显示，支持提供播放语速自定义调节，自定义声音大小调节。</w:t>
            </w:r>
          </w:p>
          <w:p w14:paraId="08FB7F17">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7.支持多样式灵活切换显示屏，支持自定义显示屏多种主题颜色切换。</w:t>
            </w:r>
          </w:p>
          <w:p w14:paraId="260026E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8.支持自定义生僻字、多音字配置播报，支持自定义上传图片二维码显示。</w:t>
            </w:r>
          </w:p>
          <w:p w14:paraId="0E47281A">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9.支持功放设备连接。</w:t>
            </w:r>
          </w:p>
          <w:p w14:paraId="5299ACF4">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10.支持开机无广告及自启数字化屏显软件应用，支持远程控制解决问题，支持版本更新自动升级。</w:t>
            </w:r>
          </w:p>
          <w:p w14:paraId="695215F5">
            <w:pPr>
              <w:keepNext w:val="0"/>
              <w:keepLines w:val="0"/>
              <w:widowControl/>
              <w:suppressLineNumbers w:val="0"/>
              <w:spacing w:line="240" w:lineRule="auto"/>
              <w:jc w:val="both"/>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11.支持配置受种者姓名脱敏显示，自定义插入号显示和声音输出，支持配置多种屏显声音播放共享。</w:t>
            </w:r>
          </w:p>
        </w:tc>
      </w:tr>
      <w:tr w14:paraId="2711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069C2CD8">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383" w:type="pct"/>
            <w:noWrap/>
            <w:tcMar>
              <w:top w:w="15" w:type="dxa"/>
              <w:left w:w="15" w:type="dxa"/>
              <w:right w:w="15" w:type="dxa"/>
            </w:tcMar>
            <w:vAlign w:val="center"/>
          </w:tcPr>
          <w:p w14:paraId="621A8ECC">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商用数字标牌（显示器）（32寸）</w:t>
            </w:r>
          </w:p>
        </w:tc>
        <w:tc>
          <w:tcPr>
            <w:tcW w:w="170" w:type="pct"/>
            <w:noWrap w:val="0"/>
            <w:tcMar>
              <w:top w:w="15" w:type="dxa"/>
              <w:left w:w="15" w:type="dxa"/>
              <w:right w:w="15" w:type="dxa"/>
            </w:tcMar>
            <w:vAlign w:val="center"/>
          </w:tcPr>
          <w:p w14:paraId="3844B2EF">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263" w:type="pct"/>
            <w:noWrap w:val="0"/>
            <w:tcMar>
              <w:top w:w="15" w:type="dxa"/>
              <w:left w:w="15" w:type="dxa"/>
              <w:right w:w="15" w:type="dxa"/>
            </w:tcMar>
            <w:vAlign w:val="center"/>
          </w:tcPr>
          <w:p w14:paraId="522E55FC">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1.尺寸 ≥32"；</w:t>
            </w:r>
          </w:p>
          <w:p w14:paraId="150A4A2D">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2.分辨率（W×H）≥ 1920*1080</w:t>
            </w:r>
          </w:p>
          <w:p w14:paraId="0EE1B48F">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3.色彩度 ≥16.7M（8bits）</w:t>
            </w:r>
          </w:p>
          <w:p w14:paraId="182F66EC">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 xml:space="preserve">4.对比度≥ 1200:1 </w:t>
            </w:r>
          </w:p>
          <w:p w14:paraId="7095BF04">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 xml:space="preserve">5.亮度≥300cd/m² </w:t>
            </w:r>
          </w:p>
          <w:p w14:paraId="60ECC16D">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6.响应时间 ≤8ms</w:t>
            </w:r>
          </w:p>
          <w:p w14:paraId="04512E0C">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7.可视角度：水平/垂直 ≥178°(H) / 178°(V)</w:t>
            </w:r>
          </w:p>
          <w:p w14:paraId="30F5FBD1">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8.可视面积≥ 698.4(H) X 392.85(V)mm；</w:t>
            </w:r>
          </w:p>
          <w:p w14:paraId="11C1873D">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10.内存 ≥2G+16G</w:t>
            </w:r>
          </w:p>
          <w:p w14:paraId="169DDC6E">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11.支持以太网、WiFi、蓝牙</w:t>
            </w:r>
          </w:p>
          <w:p w14:paraId="0E6193F0">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12.处理器 ：CPU≥4核，主频≥1GHz</w:t>
            </w:r>
          </w:p>
          <w:p w14:paraId="1E7FA61C">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13.支持CMS信发、安全锁、USB播放功能；</w:t>
            </w:r>
          </w:p>
          <w:p w14:paraId="06F418A9">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14.支持HDMI链接、SPDIF 输出、AV接口等；</w:t>
            </w:r>
          </w:p>
          <w:p w14:paraId="44354C5B">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15.支持USB多媒体播放功能、流媒体网络信发功能、多台PD数据克隆功能；</w:t>
            </w:r>
          </w:p>
          <w:p w14:paraId="369347AD">
            <w:pPr>
              <w:keepNext w:val="0"/>
              <w:keepLines w:val="0"/>
              <w:widowControl/>
              <w:suppressLineNumbers w:val="0"/>
              <w:spacing w:line="240" w:lineRule="auto"/>
              <w:jc w:val="both"/>
              <w:textAlignment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9"/>
                <w:sz w:val="24"/>
                <w:szCs w:val="24"/>
                <w:highlight w:val="none"/>
              </w:rPr>
              <w:t>16.电气参数：电压 220V；最大功耗 60W；待机功率 &lt;0.5W机顶盒集成在显示器中，开机无广告，一键开机</w:t>
            </w:r>
            <w:r>
              <w:rPr>
                <w:rFonts w:hint="eastAsia" w:ascii="仿宋" w:hAnsi="仿宋" w:eastAsia="仿宋" w:cs="仿宋"/>
                <w:color w:val="auto"/>
                <w:spacing w:val="8"/>
                <w:sz w:val="24"/>
                <w:szCs w:val="24"/>
                <w:highlight w:val="none"/>
              </w:rPr>
              <w:t>自启动</w:t>
            </w:r>
            <w:r>
              <w:rPr>
                <w:rFonts w:hint="eastAsia" w:ascii="仿宋" w:hAnsi="仿宋" w:eastAsia="仿宋" w:cs="仿宋"/>
                <w:color w:val="auto"/>
                <w:spacing w:val="7"/>
                <w:sz w:val="24"/>
                <w:szCs w:val="24"/>
                <w:highlight w:val="none"/>
              </w:rPr>
              <w:t>数字化软件，内置喇叭（音响</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7"/>
                <w:sz w:val="24"/>
                <w:szCs w:val="24"/>
                <w:highlight w:val="none"/>
              </w:rPr>
              <w:t>可远程升级。</w:t>
            </w:r>
          </w:p>
          <w:p w14:paraId="03C4AD6E">
            <w:pPr>
              <w:kinsoku w:val="0"/>
              <w:autoSpaceDE w:val="0"/>
              <w:autoSpaceDN w:val="0"/>
              <w:adjustRightInd w:val="0"/>
              <w:snapToGrid w:val="0"/>
              <w:spacing w:line="240" w:lineRule="auto"/>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与免疫规划信息管理系统互联互通，预防接种门诊候诊区、询问登记区、体检区、接种区、收费区等区域，通过显示屏实时展示当前排队叫号和过号的情况，支持具有呼叫、插队、下一位、重呼、过号、暂停或恢复的服务功能并实时推送至显示屏。（附功能截图）</w:t>
            </w:r>
          </w:p>
          <w:p w14:paraId="7F049AB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2.支持显示屏实时展示受种者姓名、排队号码、工作台台号，支持分台显示。</w:t>
            </w:r>
          </w:p>
          <w:p w14:paraId="3F015381">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3.支持接种小屏实时展示疫苗名称、厂家、批号、效期显示。</w:t>
            </w:r>
          </w:p>
          <w:p w14:paraId="5B735C5C">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4.支持自定义门诊公告、logo或名称、屏显标题、小屏医护信息显示。</w:t>
            </w:r>
          </w:p>
          <w:p w14:paraId="0A0B4631">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5.支持排队信息语音播放，支持自定义多种语言播放及显示，支持提供播放语速自定义调节，自定义声音大小调节。</w:t>
            </w:r>
          </w:p>
          <w:p w14:paraId="79D9BA8B">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6.支持多样式灵活切换显示屏，支持自定义显示屏多种主题颜色切换。</w:t>
            </w:r>
          </w:p>
          <w:p w14:paraId="1C2A44C8">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7.支持自定义生僻字、多音字配置播报，支持自定义上传图片二维码显示。</w:t>
            </w:r>
          </w:p>
          <w:p w14:paraId="2B9F441D">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8.支持功放设备连接。</w:t>
            </w:r>
          </w:p>
          <w:p w14:paraId="021C8223">
            <w:pPr>
              <w:kinsoku w:val="0"/>
              <w:autoSpaceDE w:val="0"/>
              <w:autoSpaceDN w:val="0"/>
              <w:adjustRightInd w:val="0"/>
              <w:snapToGrid w:val="0"/>
              <w:spacing w:before="37"/>
              <w:ind w:left="0" w:leftChars="0" w:right="0" w:rightChars="0" w:firstLine="0" w:firstLineChars="0"/>
              <w:jc w:val="left"/>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9.支持开机无广告及自启数字化屏显软件应用，支持远程控制解决问题，支持版本更新自动升级。</w:t>
            </w:r>
          </w:p>
          <w:p w14:paraId="39A6F45A">
            <w:pPr>
              <w:keepNext w:val="0"/>
              <w:keepLines w:val="0"/>
              <w:widowControl/>
              <w:suppressLineNumbers w:val="0"/>
              <w:spacing w:line="240" w:lineRule="auto"/>
              <w:jc w:val="both"/>
              <w:textAlignment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bCs/>
                <w:color w:val="auto"/>
                <w:sz w:val="24"/>
                <w:szCs w:val="24"/>
                <w:highlight w:val="none"/>
                <w:lang w:val="en-US" w:eastAsia="zh-CN"/>
              </w:rPr>
              <w:t>10.支持配置受种者姓名脱敏显示，自定义插入号显示和声音输出，支持配置多种屏显声音播放共享。</w:t>
            </w:r>
          </w:p>
        </w:tc>
      </w:tr>
      <w:tr w14:paraId="5AC0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5DFB29C8">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383" w:type="pct"/>
            <w:noWrap/>
            <w:tcMar>
              <w:top w:w="15" w:type="dxa"/>
              <w:left w:w="15" w:type="dxa"/>
              <w:right w:w="15" w:type="dxa"/>
            </w:tcMar>
            <w:vAlign w:val="center"/>
          </w:tcPr>
          <w:p w14:paraId="77B6A39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多功能手持设备终端</w:t>
            </w:r>
          </w:p>
        </w:tc>
        <w:tc>
          <w:tcPr>
            <w:tcW w:w="170" w:type="pct"/>
            <w:noWrap w:val="0"/>
            <w:tcMar>
              <w:top w:w="15" w:type="dxa"/>
              <w:left w:w="15" w:type="dxa"/>
              <w:right w:w="15" w:type="dxa"/>
            </w:tcMar>
            <w:vAlign w:val="center"/>
          </w:tcPr>
          <w:p w14:paraId="11471D2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3" w:type="pct"/>
            <w:noWrap w:val="0"/>
            <w:tcMar>
              <w:top w:w="15" w:type="dxa"/>
              <w:left w:w="15" w:type="dxa"/>
              <w:right w:w="15" w:type="dxa"/>
            </w:tcMar>
            <w:vAlign w:val="center"/>
          </w:tcPr>
          <w:p w14:paraId="4D38D9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2、硬件内存：≥4G+64G</w:t>
            </w:r>
          </w:p>
          <w:p w14:paraId="298472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3、触摸屏：支持多点电容触摸</w:t>
            </w:r>
          </w:p>
          <w:p w14:paraId="12FFE7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4、电源：5V</w:t>
            </w:r>
          </w:p>
          <w:p w14:paraId="3D0162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5、处理器≥八核；</w:t>
            </w:r>
          </w:p>
          <w:p w14:paraId="2A7BE8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6、Ips高清屏≥5.5寸</w:t>
            </w:r>
          </w:p>
          <w:p w14:paraId="37DCFC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6"/>
                <w:sz w:val="24"/>
                <w:szCs w:val="24"/>
                <w:highlight w:val="none"/>
                <w:lang w:eastAsia="zh-CN"/>
              </w:rPr>
              <w:t>拍照镜头</w:t>
            </w:r>
            <w:r>
              <w:rPr>
                <w:rFonts w:hint="eastAsia" w:ascii="仿宋" w:hAnsi="仿宋" w:eastAsia="仿宋" w:cs="仿宋"/>
                <w:color w:val="auto"/>
                <w:spacing w:val="6"/>
                <w:sz w:val="24"/>
                <w:szCs w:val="24"/>
                <w:highlight w:val="none"/>
              </w:rPr>
              <w:t>：后置1300万像素，前置500万像素</w:t>
            </w:r>
          </w:p>
          <w:p w14:paraId="69EFCD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8、具备WIFI功能</w:t>
            </w:r>
          </w:p>
          <w:p w14:paraId="52E7D7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9、音频：支持语音播报</w:t>
            </w:r>
          </w:p>
          <w:p w14:paraId="576CE7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10、蓝牙：Bluetooth 4.0及以上</w:t>
            </w:r>
          </w:p>
          <w:p w14:paraId="65F61F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11、物理接口：高速USB2.0设备端接口，Type-c接口</w:t>
            </w:r>
          </w:p>
          <w:p w14:paraId="03575A7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rPr>
              <w:t>12、扫码模块：支持读取通用一维条码、二维码</w:t>
            </w:r>
          </w:p>
        </w:tc>
      </w:tr>
      <w:tr w14:paraId="5EA6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0F699D36">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383" w:type="pct"/>
            <w:noWrap/>
            <w:tcMar>
              <w:top w:w="15" w:type="dxa"/>
              <w:left w:w="15" w:type="dxa"/>
              <w:right w:w="15" w:type="dxa"/>
            </w:tcMar>
            <w:vAlign w:val="center"/>
          </w:tcPr>
          <w:p w14:paraId="69FF0E8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疫苗批量扫码APP软件</w:t>
            </w:r>
          </w:p>
        </w:tc>
        <w:tc>
          <w:tcPr>
            <w:tcW w:w="170" w:type="pct"/>
            <w:noWrap w:val="0"/>
            <w:tcMar>
              <w:top w:w="15" w:type="dxa"/>
              <w:left w:w="15" w:type="dxa"/>
              <w:right w:w="15" w:type="dxa"/>
            </w:tcMar>
            <w:vAlign w:val="center"/>
          </w:tcPr>
          <w:p w14:paraId="605A259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3" w:type="pct"/>
            <w:noWrap w:val="0"/>
            <w:tcMar>
              <w:top w:w="15" w:type="dxa"/>
              <w:left w:w="15" w:type="dxa"/>
              <w:right w:w="15" w:type="dxa"/>
            </w:tcMar>
            <w:vAlign w:val="center"/>
          </w:tcPr>
          <w:p w14:paraId="661387B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1、与省疫苗全程追溯平台对接实现库存实时查看，近效期库存查看，过期库存查看，支持疫苗库存出入库，确保疫苗扫码的便利性、顺畅性和准确性。</w:t>
            </w:r>
          </w:p>
          <w:p w14:paraId="0BA173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与省疫苗全程追溯平台采购入库，退货入库，上级发货对接，通过移动数据终端PDA自动获取出入库单据信息，用户可直接选择出入库单据获取本次出入库信息，直接进行疫苗出入库操作。（需提供功能证明截图）</w:t>
            </w:r>
          </w:p>
          <w:p w14:paraId="28A3C2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3、支持多种入库单据类型，包括采购入库、上级发货入库、退货入库、拒收入库、报废入库单据。支持多种出库类型，包括疫苗出库、退货出库、计划出库、报废出库、损坏出库单据。</w:t>
            </w:r>
          </w:p>
          <w:p w14:paraId="281374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▲4.与省疫苗全程追溯平台对接，采购入库、退货入库、上级发货入库完成扫码后，支持在移动数据终端进行审核，审核完成后，疫苗库存实时同步至疫苗全程追溯平台。</w:t>
            </w:r>
          </w:p>
          <w:p w14:paraId="1A0E05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5、支持月度盘点、疫苗转移、疫苗盘点等功能，支持用户每个月针对本单位库存进行实物清点，根据实物信息核对系统库存；支持疫苗存储转移，转移存储位置后，在疫苗全程追溯平台实现实时流转记录。</w:t>
            </w:r>
          </w:p>
          <w:p w14:paraId="0C4EAE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6、与省疫苗全程追溯平台对接，扫描追溯码进行出入库时，可实时获取码信息，并同步开展精准校验。（需提供功能证明截图）校验机制紧密关联出入库单据信息，针对扫码所获疫苗信息与单据记载详情不相契合的情况，系统将即刻启动异常提示功能，精准反馈 “扫码异常” 的警示信息，有效拦截错误信息流入出入库作业流程，切实保障疫苗出入库数据的准确性与完整性，全方位筑牢疫苗流通安全防线。</w:t>
            </w:r>
          </w:p>
          <w:p w14:paraId="1B9B57A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rPr>
              <w:t>7、支持批量快速扫码、同时支持扫描多个追溯码，并同时对多个追溯码完成校验。</w:t>
            </w:r>
          </w:p>
        </w:tc>
      </w:tr>
      <w:tr w14:paraId="2028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2A3352B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383" w:type="pct"/>
            <w:noWrap/>
            <w:tcMar>
              <w:top w:w="15" w:type="dxa"/>
              <w:left w:w="15" w:type="dxa"/>
              <w:right w:w="15" w:type="dxa"/>
            </w:tcMar>
            <w:vAlign w:val="center"/>
          </w:tcPr>
          <w:p w14:paraId="4E753FDA">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台式计算机</w:t>
            </w:r>
          </w:p>
        </w:tc>
        <w:tc>
          <w:tcPr>
            <w:tcW w:w="170" w:type="pct"/>
            <w:noWrap w:val="0"/>
            <w:tcMar>
              <w:top w:w="15" w:type="dxa"/>
              <w:left w:w="15" w:type="dxa"/>
              <w:right w:w="15" w:type="dxa"/>
            </w:tcMar>
            <w:vAlign w:val="center"/>
          </w:tcPr>
          <w:p w14:paraId="475F2BA2">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68CD71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配置:</w:t>
            </w:r>
            <w:r>
              <w:rPr>
                <w:rFonts w:hint="eastAsia" w:ascii="宋体" w:hAnsi="宋体" w:eastAsia="宋体" w:cs="宋体"/>
                <w:color w:val="auto"/>
                <w:spacing w:val="5"/>
                <w:sz w:val="21"/>
                <w:szCs w:val="21"/>
                <w:highlight w:val="none"/>
              </w:rPr>
              <w:t>CPU和操作系统符合安全可靠测评要求</w:t>
            </w:r>
            <w:r>
              <w:rPr>
                <w:rFonts w:hint="eastAsia" w:ascii="宋体" w:hAnsi="宋体" w:eastAsia="宋体" w:cs="宋体"/>
                <w:color w:val="auto"/>
                <w:spacing w:val="5"/>
                <w:sz w:val="21"/>
                <w:szCs w:val="21"/>
                <w:highlight w:val="none"/>
                <w:lang w:eastAsia="zh-CN"/>
              </w:rPr>
              <w:t>，主频</w:t>
            </w:r>
            <w:r>
              <w:rPr>
                <w:rFonts w:hint="eastAsia" w:ascii="宋体" w:hAnsi="宋体" w:eastAsia="宋体" w:cs="宋体"/>
                <w:color w:val="auto"/>
                <w:spacing w:val="5"/>
                <w:sz w:val="21"/>
                <w:szCs w:val="21"/>
                <w:highlight w:val="none"/>
              </w:rPr>
              <w:t>≥2.7Ghz</w:t>
            </w:r>
          </w:p>
          <w:p w14:paraId="5CC2E8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内存：</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6"/>
                <w:sz w:val="24"/>
                <w:szCs w:val="24"/>
                <w:highlight w:val="none"/>
                <w:lang w:val="en-US" w:eastAsia="zh-CN"/>
              </w:rPr>
              <w:t xml:space="preserve"> 8G </w:t>
            </w:r>
          </w:p>
          <w:p w14:paraId="1BD8C1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硬盘</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6"/>
                <w:sz w:val="24"/>
                <w:szCs w:val="24"/>
                <w:highlight w:val="none"/>
                <w:lang w:val="en-US" w:eastAsia="zh-CN"/>
              </w:rPr>
              <w:t xml:space="preserve">：1T机械 </w:t>
            </w:r>
          </w:p>
          <w:p w14:paraId="4DC66A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电源：额定230W</w:t>
            </w:r>
          </w:p>
          <w:p w14:paraId="3D2C6E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显示屏：</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6"/>
                <w:sz w:val="24"/>
                <w:szCs w:val="24"/>
                <w:highlight w:val="none"/>
                <w:lang w:val="en-US" w:eastAsia="zh-CN"/>
              </w:rPr>
              <w:t>21寸</w:t>
            </w:r>
          </w:p>
          <w:p w14:paraId="14C668B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lang w:val="en-US" w:eastAsia="zh-CN"/>
              </w:rPr>
              <w:t>键盘鼠标：套装</w:t>
            </w:r>
          </w:p>
        </w:tc>
      </w:tr>
      <w:tr w14:paraId="7ED5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403E8D2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383" w:type="pct"/>
            <w:noWrap/>
            <w:tcMar>
              <w:top w:w="15" w:type="dxa"/>
              <w:left w:w="15" w:type="dxa"/>
              <w:right w:w="15" w:type="dxa"/>
            </w:tcMar>
            <w:vAlign w:val="center"/>
          </w:tcPr>
          <w:p w14:paraId="7788045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智慧疫苗接种箱</w:t>
            </w:r>
          </w:p>
        </w:tc>
        <w:tc>
          <w:tcPr>
            <w:tcW w:w="170" w:type="pct"/>
            <w:noWrap w:val="0"/>
            <w:tcMar>
              <w:top w:w="15" w:type="dxa"/>
              <w:left w:w="15" w:type="dxa"/>
              <w:right w:w="15" w:type="dxa"/>
            </w:tcMar>
            <w:vAlign w:val="center"/>
          </w:tcPr>
          <w:p w14:paraId="0D30378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0E8B0EB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1、有效容积≥57L；</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2、配备≥9.8寸触屏，仓储管理，出入库管理简洁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3、扫描疫苗接种本可自动弹出抽屉，带有可自动开门的疫苗分类存储抽屉，可以实现指定抽屉自动开门。可弹出抽屉数量≥4个，满足储存各类大小疫苗盒数≥70 盒；</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4、制冷系统：具有良好控温性能，温度波动值＜2℃；</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5、温、湿度控制：电脑板控制，箱内温度数字显示，显示精度 0.1℃及 0.1%；</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6、安全保护：密码保护参数不能随意更改；输入密码才能进入系统查看并更改 参数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7、内置冷链模块，可进行温度冷链监控。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8、身份识别功能：配备密码及指纹等身份识别功能，可追溯使用者。</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9、带有条码扫描台，条码扫描台可以支持扫描一维码、二维码扫描，疫苗追溯系统可实时监控到设备疫苗的出入库情况。</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10、集成疫苗出入库管理系统和冷链监控系统，完成疫苗可追溯的过程管理，可上传“自治区疫苗全程追溯系统”（需出具自治区疫苗全程追溯系统上的接种台冰箱库存一致和温度一致的截图）。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11、具有医疗器械生产许可证；提供由国家级监管部门下属的检验机构出具的该产品的注册检验报告扫描件。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12、储品报警系统：（出具冰箱疫苗存量警戒值报警、疫苗有效期报警截图）；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13、互联网服务：疫苗管理人员通过自治区免疫规划接种管理系统VPN环境，可使用APP、网络程序等在手机、电脑等终端进行疫苗、冷链 设备管理、监控。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14、嵌入式软件集成叫号、疫苗出入库管理和冷链监控等功能，≥10.1 寸显控 UI，强制接种时“三查七对”，实现接种信息全程监管可追溯。 帮助用户高效管理、使用疫苗，疫苗接种记录实时加密上传至新疆免疫规划信息管理系统。</w:t>
            </w:r>
          </w:p>
        </w:tc>
      </w:tr>
      <w:tr w14:paraId="4998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53A1D09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383" w:type="pct"/>
            <w:noWrap/>
            <w:tcMar>
              <w:top w:w="15" w:type="dxa"/>
              <w:left w:w="15" w:type="dxa"/>
              <w:right w:w="15" w:type="dxa"/>
            </w:tcMar>
            <w:vAlign w:val="center"/>
          </w:tcPr>
          <w:p w14:paraId="37D4752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智慧疫苗保存箱</w:t>
            </w:r>
          </w:p>
        </w:tc>
        <w:tc>
          <w:tcPr>
            <w:tcW w:w="170" w:type="pct"/>
            <w:noWrap w:val="0"/>
            <w:tcMar>
              <w:top w:w="15" w:type="dxa"/>
              <w:left w:w="15" w:type="dxa"/>
              <w:right w:w="15" w:type="dxa"/>
            </w:tcMar>
            <w:vAlign w:val="center"/>
          </w:tcPr>
          <w:p w14:paraId="170E4E87">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3" w:type="pct"/>
            <w:noWrap w:val="0"/>
            <w:tcMar>
              <w:top w:w="15" w:type="dxa"/>
              <w:left w:w="15" w:type="dxa"/>
              <w:right w:w="15" w:type="dxa"/>
            </w:tcMar>
            <w:vAlign w:val="center"/>
          </w:tcPr>
          <w:p w14:paraId="3E0300C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rPr>
              <w:t>▲</w:t>
            </w:r>
            <w:r>
              <w:rPr>
                <w:rFonts w:hint="eastAsia" w:ascii="仿宋" w:hAnsi="仿宋" w:eastAsia="仿宋" w:cs="仿宋"/>
                <w:i w:val="0"/>
                <w:color w:val="000000"/>
                <w:kern w:val="0"/>
                <w:sz w:val="24"/>
                <w:szCs w:val="24"/>
                <w:u w:val="none"/>
                <w:lang w:val="en-US" w:eastAsia="zh-CN" w:bidi="ar"/>
              </w:rPr>
              <w:t>1、有效容积:冷藏室有效容积≥490L；冷冻室有效容积≥9L</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微电脑控制，安卓系统，内置 ≥1个温度传感器， 控温精度0.1℃，LED 数码管显示箱内温度，观察方便。</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3.显示：采用微电脑控制系统，安卓系统，数字显示双温区温度，双温区显示精度 ：冷藏显示精度 0.1℃;冷冻显示精度 1℃)</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4、冷藏区温度恒定在 2～8℃范围，风冷循环，均匀性为±3℃；</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5、多种故障报警内置蓄电池，断电后可 持续显示箱内温度及声光报警48小时；（用自治区免疫规划 VPN环境上传免疫规划平台，免疫规划系统自动报警信息推送到相关 工作人员微信）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6、压缩机采用环保制冷剂；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7、风机：低噪音风机，高效节能；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8、三段式抽屉设计：标配 ≥ 8个抽屉，分为三段可调，支持先进先出方式，方便用户拿取疫苗；抽屉带有无限分隔功能，可根据存放物品的规 格合理调整间隙，充分利用空间，本着先入先出原则，便于区分存储疫苗；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9、门体双锁结构，防止门体随意开启，保证存储物品安全。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10、冷链监控功能：内置式冷链监控功能，可监控冷冻和冷藏 两个温区的实时温度；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11、嵌入式冷冻区，冷冻温度范围为-25±5℃ , 用于存储二价脊灰疫苗。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12、自带疫苗管理系统 ，实现疫苗信息化管理和人员权限管理；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13、出入库扫描采用无线扫码枪，可进行远程操作。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14、具有远程报警功能，可连接报警器到其他房间实现报警功能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15、实现一次性扫码入库、疫苗扫码出库、扫码疫苗盘点、库存转移、库存查询等功能；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color w:val="auto"/>
                <w:spacing w:val="6"/>
                <w:sz w:val="24"/>
                <w:szCs w:val="24"/>
                <w:highlight w:val="none"/>
              </w:rPr>
              <w:t>▲</w:t>
            </w:r>
            <w:r>
              <w:rPr>
                <w:rFonts w:hint="eastAsia" w:ascii="仿宋" w:hAnsi="仿宋" w:eastAsia="仿宋" w:cs="仿宋"/>
                <w:i w:val="0"/>
                <w:color w:val="000000"/>
                <w:kern w:val="0"/>
                <w:sz w:val="24"/>
                <w:szCs w:val="24"/>
                <w:u w:val="none"/>
                <w:lang w:val="en-US" w:eastAsia="zh-CN" w:bidi="ar"/>
              </w:rPr>
              <w:t>16、自治区免疫规划接种管理系统VPN环境下通过加密方式链接新疆免疫规划信息管理系统，信息实时同步，扫码数据实时回传疫苗全程追溯系统（需提供智能冰箱与疫苗全程追溯系统库存一致，温度一致截图证明）；</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17、与新疆免疫规划信息管理系统系统统一权限管理，使用相同的账号密码登录，自动锁屏，未授权用户无法查看使用， 保障疫苗存储安全使用。</w:t>
            </w:r>
          </w:p>
        </w:tc>
      </w:tr>
      <w:tr w14:paraId="0076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3ECB6F7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383" w:type="pct"/>
            <w:noWrap/>
            <w:tcMar>
              <w:top w:w="15" w:type="dxa"/>
              <w:left w:w="15" w:type="dxa"/>
              <w:right w:w="15" w:type="dxa"/>
            </w:tcMar>
            <w:vAlign w:val="center"/>
          </w:tcPr>
          <w:p w14:paraId="5D66C5F1">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登记台、接种台扫码器</w:t>
            </w:r>
          </w:p>
        </w:tc>
        <w:tc>
          <w:tcPr>
            <w:tcW w:w="170" w:type="pct"/>
            <w:noWrap w:val="0"/>
            <w:tcMar>
              <w:top w:w="15" w:type="dxa"/>
              <w:left w:w="15" w:type="dxa"/>
              <w:right w:w="15" w:type="dxa"/>
            </w:tcMar>
            <w:vAlign w:val="center"/>
          </w:tcPr>
          <w:p w14:paraId="091DD1F5">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3" w:type="pct"/>
            <w:noWrap w:val="0"/>
            <w:tcMar>
              <w:top w:w="15" w:type="dxa"/>
              <w:left w:w="15" w:type="dxa"/>
              <w:right w:w="15" w:type="dxa"/>
            </w:tcMar>
            <w:vAlign w:val="center"/>
          </w:tcPr>
          <w:p w14:paraId="309F4CED">
            <w:pPr>
              <w:keepNext w:val="0"/>
              <w:keepLines w:val="0"/>
              <w:widowControl/>
              <w:suppressLineNumbers w:val="0"/>
              <w:spacing w:line="36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9"/>
                <w:sz w:val="24"/>
                <w:szCs w:val="24"/>
                <w:highlight w:val="none"/>
              </w:rPr>
              <w:t>支持二维码、条形码识别</w:t>
            </w:r>
          </w:p>
        </w:tc>
      </w:tr>
      <w:tr w14:paraId="54F9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3173B030">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383" w:type="pct"/>
            <w:noWrap/>
            <w:tcMar>
              <w:top w:w="15" w:type="dxa"/>
              <w:left w:w="15" w:type="dxa"/>
              <w:right w:w="15" w:type="dxa"/>
            </w:tcMar>
            <w:vAlign w:val="center"/>
          </w:tcPr>
          <w:p w14:paraId="4BDF29A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企业级交换机</w:t>
            </w:r>
          </w:p>
        </w:tc>
        <w:tc>
          <w:tcPr>
            <w:tcW w:w="170" w:type="pct"/>
            <w:noWrap w:val="0"/>
            <w:tcMar>
              <w:top w:w="15" w:type="dxa"/>
              <w:left w:w="15" w:type="dxa"/>
              <w:right w:w="15" w:type="dxa"/>
            </w:tcMar>
            <w:vAlign w:val="center"/>
          </w:tcPr>
          <w:p w14:paraId="5872E779">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3" w:type="pct"/>
            <w:noWrap w:val="0"/>
            <w:tcMar>
              <w:top w:w="15" w:type="dxa"/>
              <w:left w:w="15" w:type="dxa"/>
              <w:right w:w="15" w:type="dxa"/>
            </w:tcMar>
            <w:vAlign w:val="center"/>
          </w:tcPr>
          <w:p w14:paraId="3244D1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lang w:val="en-US" w:eastAsia="zh-CN"/>
              </w:rPr>
              <w:t>接口数目</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6"/>
                <w:sz w:val="24"/>
                <w:szCs w:val="24"/>
                <w:highlight w:val="none"/>
                <w:lang w:val="en-US" w:eastAsia="zh-CN"/>
              </w:rPr>
              <w:t>24个接口；交换机类型：千兆网络；传输速度：1000Mbps</w:t>
            </w:r>
          </w:p>
        </w:tc>
      </w:tr>
      <w:tr w14:paraId="1FC2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2" w:type="pct"/>
            <w:noWrap w:val="0"/>
            <w:tcMar>
              <w:top w:w="15" w:type="dxa"/>
              <w:left w:w="15" w:type="dxa"/>
              <w:right w:w="15" w:type="dxa"/>
            </w:tcMar>
            <w:vAlign w:val="center"/>
          </w:tcPr>
          <w:p w14:paraId="322F007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383" w:type="pct"/>
            <w:noWrap/>
            <w:tcMar>
              <w:top w:w="15" w:type="dxa"/>
              <w:left w:w="15" w:type="dxa"/>
              <w:right w:w="15" w:type="dxa"/>
            </w:tcMar>
            <w:vAlign w:val="center"/>
          </w:tcPr>
          <w:p w14:paraId="5F21286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企业级路由器</w:t>
            </w:r>
          </w:p>
        </w:tc>
        <w:tc>
          <w:tcPr>
            <w:tcW w:w="170" w:type="pct"/>
            <w:noWrap w:val="0"/>
            <w:tcMar>
              <w:top w:w="15" w:type="dxa"/>
              <w:left w:w="15" w:type="dxa"/>
              <w:right w:w="15" w:type="dxa"/>
            </w:tcMar>
            <w:vAlign w:val="center"/>
          </w:tcPr>
          <w:p w14:paraId="1D08B4BA">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3" w:type="pct"/>
            <w:noWrap w:val="0"/>
            <w:tcMar>
              <w:top w:w="15" w:type="dxa"/>
              <w:left w:w="15" w:type="dxa"/>
              <w:right w:w="15" w:type="dxa"/>
            </w:tcMar>
            <w:vAlign w:val="center"/>
          </w:tcPr>
          <w:p w14:paraId="73A854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6"/>
                <w:sz w:val="24"/>
                <w:szCs w:val="24"/>
                <w:highlight w:val="none"/>
                <w:lang w:val="en-US" w:eastAsia="zh-CN"/>
              </w:rPr>
              <w:t>企业级，有线传输率千兆端口；无线传输速率 1000Mbps 及以上；无线网络支持频率 2.4G&amp;5G；专业路由 ；无线传输速度 1000Mbps 及以上</w:t>
            </w:r>
          </w:p>
        </w:tc>
      </w:tr>
      <w:tr w14:paraId="2135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82" w:type="pct"/>
            <w:noWrap w:val="0"/>
            <w:tcMar>
              <w:top w:w="15" w:type="dxa"/>
              <w:left w:w="15" w:type="dxa"/>
              <w:right w:w="15" w:type="dxa"/>
            </w:tcMar>
            <w:vAlign w:val="center"/>
          </w:tcPr>
          <w:p w14:paraId="2BDD0E24">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383" w:type="pct"/>
            <w:noWrap/>
            <w:tcMar>
              <w:top w:w="15" w:type="dxa"/>
              <w:left w:w="15" w:type="dxa"/>
              <w:right w:w="15" w:type="dxa"/>
            </w:tcMar>
            <w:vAlign w:val="center"/>
          </w:tcPr>
          <w:p w14:paraId="3382FC43">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接种工作台</w:t>
            </w:r>
          </w:p>
        </w:tc>
        <w:tc>
          <w:tcPr>
            <w:tcW w:w="170" w:type="pct"/>
            <w:noWrap w:val="0"/>
            <w:tcMar>
              <w:top w:w="15" w:type="dxa"/>
              <w:left w:w="15" w:type="dxa"/>
              <w:right w:w="15" w:type="dxa"/>
            </w:tcMar>
            <w:vAlign w:val="center"/>
          </w:tcPr>
          <w:p w14:paraId="53B8E6DB">
            <w:pPr>
              <w:keepNext w:val="0"/>
              <w:keepLines w:val="0"/>
              <w:widowControl/>
              <w:suppressLineNumbers w:val="0"/>
              <w:spacing w:line="360" w:lineRule="auto"/>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w:t>
            </w:r>
          </w:p>
        </w:tc>
        <w:tc>
          <w:tcPr>
            <w:tcW w:w="3263" w:type="pct"/>
            <w:noWrap w:val="0"/>
            <w:tcMar>
              <w:top w:w="15" w:type="dxa"/>
              <w:left w:w="15" w:type="dxa"/>
              <w:right w:w="15" w:type="dxa"/>
            </w:tcMar>
            <w:vAlign w:val="center"/>
          </w:tcPr>
          <w:p w14:paraId="42CDA0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w:t>
            </w:r>
            <w:r>
              <w:rPr>
                <w:rFonts w:hint="eastAsia" w:ascii="仿宋" w:hAnsi="仿宋" w:eastAsia="仿宋" w:cs="仿宋"/>
                <w:color w:val="auto"/>
                <w:spacing w:val="9"/>
                <w:sz w:val="21"/>
                <w:szCs w:val="21"/>
                <w:highlight w:val="none"/>
              </w:rPr>
              <w:t>外尺寸长度符合现场条件，</w:t>
            </w:r>
            <w:r>
              <w:rPr>
                <w:rFonts w:hint="eastAsia" w:ascii="仿宋" w:hAnsi="仿宋" w:eastAsia="仿宋" w:cs="仿宋"/>
                <w:color w:val="auto"/>
                <w:spacing w:val="9"/>
                <w:sz w:val="21"/>
                <w:szCs w:val="21"/>
                <w:highlight w:val="none"/>
                <w:lang w:val="en-US" w:eastAsia="zh-CN"/>
              </w:rPr>
              <w:t>包含座椅。</w:t>
            </w:r>
          </w:p>
          <w:p w14:paraId="57F73F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2、基材：E1 级或以上环保实木颗粒板，耐磨、耐脏、耐高温。三节轨滚珠滑道采用滑道，阻尼铰链采用液压缓冲铰链，锁具采用锁具。</w:t>
            </w:r>
          </w:p>
          <w:p w14:paraId="517A86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3、封边：</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auto"/>
                <w:spacing w:val="9"/>
                <w:sz w:val="24"/>
                <w:szCs w:val="24"/>
                <w:highlight w:val="none"/>
              </w:rPr>
              <w:t>2mmPVC 封边，表面光滑，整体无污斑，表面无划痕，压痕，色差，鼓包龟裂或分层。</w:t>
            </w:r>
          </w:p>
          <w:p w14:paraId="0601D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4、接种台分区设计，医用垃圾区隔离设计，并具备注射器、棉签等的存放区域，便于接种人员操作；</w:t>
            </w:r>
          </w:p>
          <w:p w14:paraId="2627DEE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pacing w:val="9"/>
                <w:sz w:val="24"/>
                <w:szCs w:val="24"/>
                <w:highlight w:val="none"/>
              </w:rPr>
              <w:t>5、接种台清新的设计风格，桌前面贴有儿童卡通图案，符合儿童审美眼光，有效消除儿童接种疫苗时的紧张情绪；</w:t>
            </w:r>
          </w:p>
        </w:tc>
      </w:tr>
    </w:tbl>
    <w:p w14:paraId="4558F07D">
      <w:pPr>
        <w:rPr>
          <w:rFonts w:hint="eastAsia" w:ascii="仿宋" w:hAnsi="仿宋" w:eastAsia="仿宋" w:cs="仿宋"/>
          <w:b/>
          <w:bCs/>
          <w:sz w:val="28"/>
          <w:szCs w:val="28"/>
          <w:lang w:val="en-US" w:eastAsia="zh-CN"/>
        </w:rPr>
      </w:pPr>
    </w:p>
    <w:p w14:paraId="3531A286"/>
    <w:p w14:paraId="3AD1C429">
      <w:pPr>
        <w:pStyle w:val="6"/>
        <w:rPr>
          <w:rFonts w:hint="eastAsia"/>
          <w:lang w:eastAsia="zh-CN"/>
        </w:rPr>
      </w:pPr>
    </w:p>
    <w:p w14:paraId="31C87DCD">
      <w:pPr>
        <w:rPr>
          <w:color w:val="FF0000"/>
        </w:rPr>
      </w:pPr>
      <w:r>
        <w:rPr>
          <w:rFonts w:hint="eastAsia"/>
          <w:color w:val="FF0000"/>
        </w:rPr>
        <w:t>备注：</w:t>
      </w:r>
    </w:p>
    <w:p w14:paraId="5A8D3FF1">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381CC099">
      <w:pPr>
        <w:ind w:firstLine="480" w:firstLineChars="200"/>
        <w:rPr>
          <w:color w:val="FF0000"/>
        </w:rPr>
      </w:pPr>
      <w:r>
        <w:rPr>
          <w:rFonts w:hint="eastAsia"/>
          <w:color w:val="FF0000"/>
        </w:rPr>
        <w:t>2、如注明有单价控制金额的产品，投标人对该产品的报价不得超过控制金额，否则将作投标无效处理。</w:t>
      </w:r>
    </w:p>
    <w:p w14:paraId="6ABE36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highlight w:val="yellow"/>
          <w:u w:val="none"/>
          <w:lang w:val="en-US" w:eastAsia="zh-CN" w:bidi="ar"/>
        </w:rPr>
      </w:pPr>
    </w:p>
    <w:p w14:paraId="50446145">
      <w:pPr>
        <w:rPr>
          <w:rFonts w:hint="eastAsia"/>
          <w:color w:val="FF0000"/>
        </w:rPr>
      </w:pPr>
    </w:p>
    <w:p w14:paraId="76606533">
      <w:pPr>
        <w:rPr>
          <w:rFonts w:hint="eastAsia"/>
        </w:rPr>
      </w:pPr>
    </w:p>
    <w:p w14:paraId="52410395">
      <w:pPr>
        <w:rPr>
          <w:rFonts w:hint="eastAsia"/>
        </w:rPr>
      </w:pPr>
    </w:p>
    <w:p w14:paraId="4BBB0395">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3"/>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3849"/>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0" w:type="auto"/>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0" w:type="auto"/>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highlight w:val="none"/>
                <w:lang w:val="en-US" w:eastAsia="zh-CN"/>
              </w:rPr>
              <w:t>采购人指定地点</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0" w:type="auto"/>
            <w:tcBorders>
              <w:top w:val="single" w:color="auto" w:sz="4" w:space="0"/>
              <w:left w:val="single" w:color="auto" w:sz="4" w:space="0"/>
              <w:bottom w:val="single" w:color="auto" w:sz="4" w:space="0"/>
              <w:right w:val="single" w:color="auto" w:sz="4" w:space="0"/>
            </w:tcBorders>
            <w:vAlign w:val="center"/>
          </w:tcPr>
          <w:p w14:paraId="3C71E75D">
            <w:pPr>
              <w:spacing w:after="60" w:afterLines="25" w:line="360" w:lineRule="exact"/>
              <w:jc w:val="center"/>
              <w:rPr>
                <w:rFonts w:hint="default" w:ascii="宋体" w:hAnsi="宋体" w:eastAsia="微软雅黑" w:cs="宋体"/>
                <w:color w:val="auto"/>
                <w:sz w:val="22"/>
                <w:szCs w:val="21"/>
                <w:lang w:val="en-US" w:eastAsia="zh-CN"/>
              </w:rPr>
            </w:pPr>
            <w:r>
              <w:rPr>
                <w:rFonts w:hint="eastAsia" w:ascii="宋体" w:hAnsi="宋体" w:eastAsia="宋体" w:cs="宋体"/>
                <w:color w:val="000000"/>
                <w:kern w:val="0"/>
                <w:sz w:val="22"/>
                <w:szCs w:val="22"/>
                <w:lang w:val="en-US" w:eastAsia="zh-CN"/>
              </w:rPr>
              <w:t>配送期：自合同生效且采购人下达供货通知之日起 30 日历天内完成。</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0" w:type="auto"/>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ascii="宋体" w:hAnsi="宋体" w:eastAsia="宋体"/>
                <w:color w:val="auto"/>
                <w:sz w:val="22"/>
                <w:szCs w:val="21"/>
              </w:rPr>
            </w:pPr>
            <w:r>
              <w:rPr>
                <w:rFonts w:hint="eastAsia" w:ascii="宋体" w:hAnsi="宋体" w:eastAsia="宋体"/>
                <w:color w:val="auto"/>
                <w:sz w:val="22"/>
                <w:szCs w:val="21"/>
                <w:lang w:eastAsia="zh-CN"/>
              </w:rPr>
              <w:t>签订合同后支付</w:t>
            </w:r>
            <w:r>
              <w:rPr>
                <w:rFonts w:hint="eastAsia" w:ascii="宋体" w:hAnsi="宋体" w:eastAsia="宋体"/>
                <w:color w:val="auto"/>
                <w:sz w:val="22"/>
                <w:szCs w:val="21"/>
                <w:lang w:val="en-US" w:eastAsia="zh-CN"/>
              </w:rPr>
              <w:t>30%，</w:t>
            </w:r>
            <w:r>
              <w:rPr>
                <w:rFonts w:hint="eastAsia" w:ascii="宋体" w:hAnsi="宋体" w:eastAsia="宋体"/>
                <w:color w:val="auto"/>
                <w:sz w:val="22"/>
                <w:szCs w:val="21"/>
              </w:rPr>
              <w:t>全部货物交付</w:t>
            </w:r>
            <w:r>
              <w:rPr>
                <w:rFonts w:hint="eastAsia" w:ascii="宋体" w:hAnsi="宋体" w:eastAsia="宋体"/>
                <w:color w:val="auto"/>
                <w:sz w:val="22"/>
                <w:szCs w:val="21"/>
                <w:lang w:eastAsia="zh-CN"/>
              </w:rPr>
              <w:t>后支付</w:t>
            </w:r>
            <w:r>
              <w:rPr>
                <w:rFonts w:hint="eastAsia" w:ascii="宋体" w:hAnsi="宋体" w:eastAsia="宋体"/>
                <w:color w:val="auto"/>
                <w:sz w:val="22"/>
                <w:szCs w:val="21"/>
                <w:lang w:val="en-US" w:eastAsia="zh-CN"/>
              </w:rPr>
              <w:t>50%，</w:t>
            </w:r>
            <w:r>
              <w:rPr>
                <w:rFonts w:hint="eastAsia" w:ascii="宋体" w:hAnsi="宋体" w:eastAsia="宋体"/>
                <w:color w:val="auto"/>
                <w:sz w:val="22"/>
                <w:szCs w:val="21"/>
              </w:rPr>
              <w:t>经采购人验收合格后</w:t>
            </w:r>
            <w:r>
              <w:rPr>
                <w:rFonts w:hint="eastAsia" w:ascii="宋体" w:hAnsi="宋体" w:eastAsia="宋体"/>
                <w:color w:val="auto"/>
                <w:sz w:val="22"/>
                <w:szCs w:val="21"/>
                <w:lang w:eastAsia="zh-CN"/>
              </w:rPr>
              <w:t>支付剩余</w:t>
            </w:r>
            <w:r>
              <w:rPr>
                <w:rFonts w:hint="eastAsia" w:ascii="宋体" w:hAnsi="宋体" w:eastAsia="宋体"/>
                <w:color w:val="auto"/>
                <w:sz w:val="22"/>
                <w:szCs w:val="21"/>
                <w:lang w:val="en-US" w:eastAsia="zh-CN"/>
              </w:rPr>
              <w:t>20%</w:t>
            </w:r>
            <w:r>
              <w:rPr>
                <w:rFonts w:hint="eastAsia" w:ascii="宋体" w:hAnsi="宋体" w:eastAsia="宋体"/>
                <w:color w:val="auto"/>
                <w:sz w:val="22"/>
                <w:szCs w:val="21"/>
              </w:rPr>
              <w:t>。</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0" w:type="auto"/>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喀什市疾病预防控制中心</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00C0119B">
            <w:pPr>
              <w:numPr>
                <w:ilvl w:val="0"/>
                <w:numId w:val="0"/>
              </w:numPr>
              <w:kinsoku w:val="0"/>
              <w:autoSpaceDE w:val="0"/>
              <w:autoSpaceDN w:val="0"/>
              <w:adjustRightInd w:val="0"/>
              <w:snapToGrid w:val="0"/>
              <w:spacing w:before="37"/>
              <w:ind w:firstLine="960" w:firstLineChars="400"/>
              <w:jc w:val="left"/>
              <w:textAlignment w:val="baseline"/>
              <w:rPr>
                <w:color w:val="0000FF"/>
                <w:sz w:val="24"/>
                <w:szCs w:val="24"/>
                <w:shd w:val="clear" w:color="auto" w:fill="auto"/>
              </w:rPr>
            </w:pPr>
            <w:r>
              <w:rPr>
                <w:rFonts w:hint="eastAsia" w:eastAsia="宋体"/>
                <w:color w:val="0000FF"/>
                <w:sz w:val="24"/>
                <w:szCs w:val="24"/>
                <w:shd w:val="clear" w:color="auto" w:fill="auto"/>
                <w:lang w:val="en-US" w:eastAsia="zh-CN"/>
              </w:rPr>
              <w:t>1、</w:t>
            </w:r>
            <w:r>
              <w:rPr>
                <w:color w:val="0000FF"/>
                <w:sz w:val="24"/>
                <w:szCs w:val="24"/>
                <w:shd w:val="clear" w:color="auto" w:fill="auto"/>
              </w:rPr>
              <w:t>本项目需实现与</w:t>
            </w:r>
            <w:r>
              <w:rPr>
                <w:rFonts w:hint="eastAsia"/>
                <w:color w:val="0000FF"/>
                <w:sz w:val="24"/>
                <w:szCs w:val="24"/>
                <w:shd w:val="clear" w:color="auto" w:fill="auto"/>
              </w:rPr>
              <w:t>新疆维吾尔自治区免疫规划信息管理系统</w:t>
            </w:r>
            <w:r>
              <w:rPr>
                <w:color w:val="0000FF"/>
                <w:sz w:val="24"/>
                <w:szCs w:val="24"/>
                <w:shd w:val="clear" w:color="auto" w:fill="auto"/>
              </w:rPr>
              <w:t>数据互联互通。</w:t>
            </w:r>
            <w:r>
              <w:rPr>
                <w:rFonts w:hint="eastAsia" w:ascii="宋体" w:hAnsi="宋体" w:cs="宋体"/>
                <w:color w:val="auto"/>
                <w:spacing w:val="-1"/>
                <w:szCs w:val="21"/>
                <w:highlight w:val="none"/>
                <w:lang w:val="en-US" w:eastAsia="zh-CN"/>
              </w:rPr>
              <w:t>所有软件硬件质保5年，所有软件5年内免费升级。自项目验收合格之日起计算</w:t>
            </w:r>
          </w:p>
          <w:p w14:paraId="02A3AA99">
            <w:pPr>
              <w:numPr>
                <w:ilvl w:val="0"/>
                <w:numId w:val="0"/>
              </w:numPr>
              <w:kinsoku w:val="0"/>
              <w:autoSpaceDE w:val="0"/>
              <w:autoSpaceDN w:val="0"/>
              <w:adjustRightInd w:val="0"/>
              <w:snapToGrid w:val="0"/>
              <w:spacing w:before="37"/>
              <w:ind w:left="420" w:leftChars="0" w:firstLine="480" w:firstLineChars="200"/>
              <w:jc w:val="left"/>
              <w:textAlignment w:val="baseline"/>
              <w:rPr>
                <w:rFonts w:hint="default" w:ascii="宋体" w:hAnsi="宋体" w:cs="宋体"/>
                <w:color w:val="auto"/>
                <w:spacing w:val="-1"/>
                <w:szCs w:val="21"/>
                <w:highlight w:val="none"/>
                <w:lang w:val="en-US" w:eastAsia="zh-CN"/>
              </w:rPr>
            </w:pPr>
            <w:r>
              <w:rPr>
                <w:rFonts w:hint="eastAsia" w:eastAsia="宋体"/>
                <w:color w:val="0000FF"/>
                <w:sz w:val="24"/>
                <w:szCs w:val="24"/>
                <w:shd w:val="clear" w:color="auto" w:fill="auto"/>
                <w:lang w:val="en-US" w:eastAsia="zh-CN"/>
              </w:rPr>
              <w:t>2、</w:t>
            </w:r>
            <w:r>
              <w:rPr>
                <w:color w:val="0000FF"/>
                <w:sz w:val="24"/>
                <w:szCs w:val="24"/>
                <w:shd w:val="clear" w:color="auto" w:fill="auto"/>
              </w:rPr>
              <w:t>本项目为交钥匙工程，</w:t>
            </w:r>
            <w:r>
              <w:rPr>
                <w:rFonts w:hint="default" w:ascii="宋体" w:hAnsi="宋体" w:cs="宋体"/>
                <w:color w:val="auto"/>
                <w:spacing w:val="-1"/>
                <w:szCs w:val="21"/>
                <w:highlight w:val="none"/>
                <w:lang w:val="en-US" w:eastAsia="zh-CN"/>
              </w:rPr>
              <w:t>①</w:t>
            </w:r>
            <w:r>
              <w:rPr>
                <w:rFonts w:hint="eastAsia" w:ascii="宋体" w:hAnsi="宋体" w:cs="宋体"/>
                <w:color w:val="auto"/>
                <w:spacing w:val="-1"/>
                <w:szCs w:val="21"/>
                <w:highlight w:val="none"/>
                <w:lang w:val="en-US" w:eastAsia="zh-CN"/>
              </w:rPr>
              <w:t>供应商</w:t>
            </w:r>
            <w:r>
              <w:rPr>
                <w:rFonts w:hint="default" w:ascii="宋体" w:hAnsi="宋体" w:cs="宋体"/>
                <w:color w:val="auto"/>
                <w:spacing w:val="-1"/>
                <w:szCs w:val="21"/>
                <w:highlight w:val="none"/>
                <w:lang w:val="en-US" w:eastAsia="zh-CN"/>
              </w:rPr>
              <w:t>须到</w:t>
            </w:r>
            <w:r>
              <w:rPr>
                <w:rFonts w:hint="eastAsia" w:ascii="宋体" w:hAnsi="宋体" w:cs="宋体"/>
                <w:color w:val="auto"/>
                <w:spacing w:val="-1"/>
                <w:szCs w:val="21"/>
                <w:highlight w:val="none"/>
                <w:lang w:val="en-US" w:eastAsia="zh-CN"/>
              </w:rPr>
              <w:t>采购方</w:t>
            </w:r>
            <w:r>
              <w:rPr>
                <w:rFonts w:hint="default" w:ascii="宋体" w:hAnsi="宋体" w:cs="宋体"/>
                <w:color w:val="auto"/>
                <w:spacing w:val="-1"/>
                <w:szCs w:val="21"/>
                <w:highlight w:val="none"/>
                <w:lang w:val="en-US" w:eastAsia="zh-CN"/>
              </w:rPr>
              <w:t>提供的现场免费安装、调试设备，进行操作试验，直至运行正常，为仪器操作人员终身免费提供技术服务、技术支持及咨询服务，在任何时候、任何地点均可享受到终生的免费咨询服务。维修响应 7x24 小时响应，在质保期内出现故障中标单位在接到故障报修电话后，</w:t>
            </w:r>
            <w:r>
              <w:rPr>
                <w:rFonts w:hint="eastAsia" w:ascii="宋体" w:hAnsi="宋体" w:cs="宋体"/>
                <w:color w:val="auto"/>
                <w:spacing w:val="-1"/>
                <w:szCs w:val="21"/>
                <w:highlight w:val="none"/>
                <w:lang w:val="en-US" w:eastAsia="zh-CN"/>
              </w:rPr>
              <w:t>3</w:t>
            </w:r>
            <w:r>
              <w:rPr>
                <w:rFonts w:hint="default" w:ascii="宋体" w:hAnsi="宋体" w:cs="宋体"/>
                <w:color w:val="auto"/>
                <w:spacing w:val="-1"/>
                <w:szCs w:val="21"/>
                <w:highlight w:val="none"/>
                <w:lang w:val="en-US" w:eastAsia="zh-CN"/>
              </w:rPr>
              <w:t>小时内解决故障，保证设备正常运行。</w:t>
            </w:r>
          </w:p>
          <w:p w14:paraId="6DDCDCF8">
            <w:pPr>
              <w:numPr>
                <w:ilvl w:val="0"/>
                <w:numId w:val="0"/>
              </w:numPr>
              <w:kinsoku w:val="0"/>
              <w:autoSpaceDE w:val="0"/>
              <w:autoSpaceDN w:val="0"/>
              <w:adjustRightInd w:val="0"/>
              <w:snapToGrid w:val="0"/>
              <w:spacing w:before="37"/>
              <w:ind w:left="420" w:leftChars="0" w:firstLine="476" w:firstLineChars="200"/>
              <w:jc w:val="left"/>
              <w:textAlignment w:val="baseline"/>
              <w:rPr>
                <w:rFonts w:hint="default" w:ascii="宋体" w:hAnsi="宋体" w:cs="宋体"/>
                <w:color w:val="auto"/>
                <w:spacing w:val="-1"/>
                <w:szCs w:val="21"/>
                <w:highlight w:val="none"/>
                <w:lang w:val="en-US" w:eastAsia="zh-CN"/>
              </w:rPr>
            </w:pPr>
            <w:r>
              <w:rPr>
                <w:rFonts w:hint="default" w:ascii="宋体" w:hAnsi="宋体" w:cs="宋体"/>
                <w:color w:val="auto"/>
                <w:spacing w:val="-1"/>
                <w:szCs w:val="21"/>
                <w:highlight w:val="none"/>
                <w:lang w:val="en-US" w:eastAsia="zh-CN"/>
              </w:rPr>
              <w:t>② 在质保期内，派遣维修或技术人员巡访设备使用单位，协助并指导运维人员进行日常维护保养工作，并与直接使用人交流设备使用相关事宜。巡检次数：一年</w:t>
            </w:r>
            <w:r>
              <w:rPr>
                <w:rFonts w:hint="eastAsia" w:ascii="宋体" w:hAnsi="宋体" w:cs="宋体"/>
                <w:color w:val="auto"/>
                <w:spacing w:val="-1"/>
                <w:szCs w:val="21"/>
                <w:highlight w:val="none"/>
                <w:lang w:val="en-US" w:eastAsia="zh-CN"/>
              </w:rPr>
              <w:t>12</w:t>
            </w:r>
            <w:r>
              <w:rPr>
                <w:rFonts w:hint="default" w:ascii="宋体" w:hAnsi="宋体" w:cs="宋体"/>
                <w:color w:val="auto"/>
                <w:spacing w:val="-1"/>
                <w:szCs w:val="21"/>
                <w:highlight w:val="none"/>
                <w:lang w:val="en-US" w:eastAsia="zh-CN"/>
              </w:rPr>
              <w:t>次。</w:t>
            </w:r>
          </w:p>
          <w:p w14:paraId="5CA65EE3">
            <w:pPr>
              <w:numPr>
                <w:ilvl w:val="0"/>
                <w:numId w:val="0"/>
              </w:numPr>
              <w:kinsoku w:val="0"/>
              <w:autoSpaceDE w:val="0"/>
              <w:autoSpaceDN w:val="0"/>
              <w:adjustRightInd w:val="0"/>
              <w:snapToGrid w:val="0"/>
              <w:spacing w:before="37"/>
              <w:ind w:left="420" w:leftChars="0" w:firstLine="476" w:firstLineChars="200"/>
              <w:jc w:val="left"/>
              <w:textAlignment w:val="baseline"/>
              <w:rPr>
                <w:rFonts w:hint="default" w:ascii="宋体" w:hAnsi="宋体" w:cs="宋体"/>
                <w:color w:val="auto"/>
                <w:spacing w:val="-1"/>
                <w:szCs w:val="21"/>
                <w:highlight w:val="none"/>
                <w:lang w:val="en-US" w:eastAsia="zh-CN"/>
              </w:rPr>
            </w:pPr>
            <w:r>
              <w:rPr>
                <w:rFonts w:hint="default" w:ascii="宋体" w:hAnsi="宋体" w:cs="宋体"/>
                <w:color w:val="auto"/>
                <w:spacing w:val="-1"/>
                <w:szCs w:val="21"/>
                <w:highlight w:val="none"/>
                <w:lang w:val="en-US" w:eastAsia="zh-CN"/>
              </w:rPr>
              <w:t>③供应商</w:t>
            </w:r>
            <w:r>
              <w:rPr>
                <w:rFonts w:hint="eastAsia" w:ascii="宋体" w:hAnsi="宋体" w:cs="宋体"/>
                <w:color w:val="auto"/>
                <w:spacing w:val="-1"/>
                <w:szCs w:val="21"/>
                <w:highlight w:val="none"/>
                <w:lang w:val="en-US" w:eastAsia="zh-CN"/>
              </w:rPr>
              <w:t>或制造商</w:t>
            </w:r>
            <w:r>
              <w:rPr>
                <w:rFonts w:hint="default" w:ascii="宋体" w:hAnsi="宋体" w:cs="宋体"/>
                <w:color w:val="auto"/>
                <w:spacing w:val="-1"/>
                <w:szCs w:val="21"/>
                <w:highlight w:val="none"/>
                <w:lang w:val="en-US" w:eastAsia="zh-CN"/>
              </w:rPr>
              <w:t>必须积极配合采购人共同参与项目验收。主动向采购方有关技术人员在使用现场提供全套技术指导及培训。</w:t>
            </w:r>
          </w:p>
          <w:p w14:paraId="7255943F">
            <w:pPr>
              <w:numPr>
                <w:ilvl w:val="0"/>
                <w:numId w:val="0"/>
              </w:numPr>
              <w:kinsoku w:val="0"/>
              <w:autoSpaceDE w:val="0"/>
              <w:autoSpaceDN w:val="0"/>
              <w:adjustRightInd w:val="0"/>
              <w:snapToGrid w:val="0"/>
              <w:spacing w:before="37"/>
              <w:ind w:left="420" w:leftChars="0" w:firstLine="476" w:firstLineChars="200"/>
              <w:jc w:val="left"/>
              <w:textAlignment w:val="baseline"/>
              <w:rPr>
                <w:rFonts w:hint="default" w:ascii="宋体" w:hAnsi="宋体" w:cs="宋体"/>
                <w:color w:val="auto"/>
                <w:spacing w:val="-1"/>
                <w:szCs w:val="21"/>
                <w:highlight w:val="none"/>
                <w:lang w:val="en-US" w:eastAsia="zh-CN"/>
              </w:rPr>
            </w:pPr>
            <w:r>
              <w:rPr>
                <w:rFonts w:hint="default" w:ascii="宋体" w:hAnsi="宋体" w:cs="宋体"/>
                <w:color w:val="auto"/>
                <w:spacing w:val="-1"/>
                <w:szCs w:val="21"/>
                <w:highlight w:val="none"/>
                <w:lang w:val="en-US" w:eastAsia="zh-CN"/>
              </w:rPr>
              <w:t>④ 供应商</w:t>
            </w:r>
            <w:r>
              <w:rPr>
                <w:rFonts w:hint="eastAsia" w:ascii="宋体" w:hAnsi="宋体" w:cs="宋体"/>
                <w:color w:val="auto"/>
                <w:spacing w:val="-1"/>
                <w:szCs w:val="21"/>
                <w:highlight w:val="none"/>
                <w:lang w:val="en-US" w:eastAsia="zh-CN"/>
              </w:rPr>
              <w:t>或制造商</w:t>
            </w:r>
            <w:r>
              <w:rPr>
                <w:rFonts w:hint="default" w:ascii="宋体" w:hAnsi="宋体" w:cs="宋体"/>
                <w:color w:val="auto"/>
                <w:spacing w:val="-1"/>
                <w:szCs w:val="21"/>
                <w:highlight w:val="none"/>
                <w:lang w:val="en-US" w:eastAsia="zh-CN"/>
              </w:rPr>
              <w:t>应派相关技术人员到现场免费进行指导安装，解决安装过程中的相关问题。</w:t>
            </w:r>
          </w:p>
          <w:p w14:paraId="729EB6BA">
            <w:pPr>
              <w:numPr>
                <w:ilvl w:val="0"/>
                <w:numId w:val="0"/>
              </w:numPr>
              <w:kinsoku w:val="0"/>
              <w:autoSpaceDE w:val="0"/>
              <w:autoSpaceDN w:val="0"/>
              <w:adjustRightInd w:val="0"/>
              <w:snapToGrid w:val="0"/>
              <w:spacing w:before="37"/>
              <w:ind w:left="420" w:leftChars="0" w:firstLine="476" w:firstLineChars="200"/>
              <w:jc w:val="left"/>
              <w:textAlignment w:val="baseline"/>
              <w:rPr>
                <w:rFonts w:hint="default" w:ascii="宋体" w:hAnsi="宋体" w:cs="宋体"/>
                <w:color w:val="auto"/>
                <w:spacing w:val="-1"/>
                <w:szCs w:val="21"/>
                <w:highlight w:val="none"/>
                <w:lang w:val="en-US" w:eastAsia="zh-CN"/>
              </w:rPr>
            </w:pPr>
            <w:r>
              <w:rPr>
                <w:rFonts w:hint="default" w:ascii="宋体" w:hAnsi="宋体" w:cs="宋体"/>
                <w:color w:val="auto"/>
                <w:spacing w:val="-1"/>
                <w:szCs w:val="21"/>
                <w:highlight w:val="none"/>
                <w:lang w:val="en-US" w:eastAsia="zh-CN"/>
              </w:rPr>
              <w:t>⑤ 售后服务承诺：供应商应对质保期内及其以后的服务做出承诺，并具有切实可行的措施,不能及时兑现服务承诺内容而影响使用方使用，供应商应当给予补偿。</w:t>
            </w:r>
          </w:p>
          <w:p w14:paraId="5A9809DE">
            <w:pPr>
              <w:numPr>
                <w:ilvl w:val="0"/>
                <w:numId w:val="0"/>
              </w:numPr>
              <w:kinsoku w:val="0"/>
              <w:autoSpaceDE w:val="0"/>
              <w:autoSpaceDN w:val="0"/>
              <w:adjustRightInd w:val="0"/>
              <w:snapToGrid w:val="0"/>
              <w:spacing w:before="37"/>
              <w:ind w:left="420" w:leftChars="0" w:firstLine="476" w:firstLineChars="200"/>
              <w:jc w:val="left"/>
              <w:textAlignment w:val="baseline"/>
              <w:rPr>
                <w:color w:val="0000FF"/>
                <w:sz w:val="24"/>
                <w:szCs w:val="24"/>
                <w:shd w:val="clear" w:color="auto" w:fill="auto"/>
              </w:rPr>
            </w:pPr>
            <w:r>
              <w:rPr>
                <w:rFonts w:hint="default" w:ascii="宋体" w:hAnsi="宋体" w:cs="宋体"/>
                <w:color w:val="auto"/>
                <w:spacing w:val="-1"/>
                <w:szCs w:val="21"/>
                <w:highlight w:val="none"/>
                <w:lang w:val="en-US" w:eastAsia="zh-CN"/>
              </w:rPr>
              <w:t>⑥ 如收到服务需求不合要求情况，可双方协商决定，但决定权在购买方，购买方有权利退回所购买产品。</w:t>
            </w:r>
          </w:p>
          <w:p w14:paraId="625D96F9">
            <w:pPr>
              <w:spacing w:after="60" w:afterLines="25" w:line="360" w:lineRule="exact"/>
              <w:ind w:left="-86" w:leftChars="-36"/>
              <w:jc w:val="center"/>
              <w:rPr>
                <w:rFonts w:hint="eastAsia" w:ascii="宋体" w:hAnsi="宋体" w:eastAsia="宋体" w:cs="Arial"/>
                <w:sz w:val="22"/>
                <w:szCs w:val="21"/>
                <w:lang w:eastAsia="zh-CN"/>
              </w:rPr>
            </w:pPr>
          </w:p>
        </w:tc>
      </w:tr>
    </w:tbl>
    <w:p w14:paraId="3E94B277">
      <w:pPr>
        <w:pStyle w:val="10"/>
        <w:tabs>
          <w:tab w:val="left" w:pos="5580"/>
        </w:tabs>
        <w:spacing w:line="240" w:lineRule="atLeast"/>
        <w:rPr>
          <w:rFonts w:hint="eastAsia" w:ascii="仿宋_GB2312" w:hAnsi="宋体" w:eastAsia="仿宋_GB2312"/>
          <w:b/>
          <w:bCs w:val="0"/>
          <w:sz w:val="36"/>
          <w:szCs w:val="36"/>
          <w:lang w:eastAsia="zh-CN"/>
        </w:rPr>
      </w:pPr>
    </w:p>
    <w:p w14:paraId="37316201">
      <w:pPr>
        <w:pStyle w:val="10"/>
        <w:tabs>
          <w:tab w:val="left" w:pos="5580"/>
        </w:tabs>
        <w:spacing w:line="240" w:lineRule="atLeast"/>
        <w:rPr>
          <w:rFonts w:hint="default" w:ascii="仿宋_GB2312" w:hAnsi="宋体" w:eastAsia="仿宋_GB2312"/>
          <w:b/>
          <w:bCs w:val="0"/>
          <w:sz w:val="36"/>
          <w:szCs w:val="36"/>
          <w:lang w:val="en-US" w:eastAsia="zh-CN"/>
        </w:rPr>
        <w:sectPr>
          <w:footerReference r:id="rId9" w:type="first"/>
          <w:footerReference r:id="rId8" w:type="default"/>
          <w:pgSz w:w="16838" w:h="11906" w:orient="landscape"/>
          <w:pgMar w:top="1797" w:right="1440" w:bottom="1797" w:left="1440" w:header="851" w:footer="992" w:gutter="0"/>
          <w:pgNumType w:fmt="decimal" w:start="14"/>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（为方便采购人退保证金，建议供应商上传开户信息，未上传开户信息的不作废标处理）</w:t>
      </w: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7"/>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7"/>
        </w:numPr>
        <w:snapToGrid w:val="0"/>
        <w:spacing w:after="60" w:afterLines="25"/>
        <w:rPr>
          <w:rFonts w:ascii="宋体" w:hAnsi="宋体" w:eastAsia="宋体"/>
          <w:color w:val="FF0000"/>
          <w:sz w:val="30"/>
          <w:szCs w:val="30"/>
        </w:rPr>
      </w:pPr>
      <w:bookmarkStart w:id="9" w:name="_Hlk72062521"/>
      <w:r>
        <w:rPr>
          <w:rFonts w:hint="eastAsia" w:ascii="宋体" w:hAnsi="宋体" w:eastAsia="宋体"/>
          <w:color w:val="FF0000"/>
          <w:sz w:val="30"/>
          <w:szCs w:val="30"/>
        </w:rPr>
        <w:t>政府采购投标及履约承诺函</w:t>
      </w:r>
      <w:bookmarkEnd w:id="9"/>
      <w:r>
        <w:rPr>
          <w:rFonts w:hint="eastAsia" w:ascii="宋体" w:hAnsi="宋体" w:eastAsia="宋体"/>
          <w:color w:val="FF0000"/>
          <w:sz w:val="30"/>
          <w:szCs w:val="30"/>
        </w:rPr>
        <w:t>；</w:t>
      </w:r>
    </w:p>
    <w:p w14:paraId="2182964A">
      <w:pPr>
        <w:numPr>
          <w:ilvl w:val="0"/>
          <w:numId w:val="7"/>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7"/>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会计事务所出具的2024或2025年度的年度财务审计报告书扫描件或影印件；（新办企业（营业执照所标注的成立日期距本项目开标日期一年内为新办企业）提供银行资信证明扫描件或影印件）；</w:t>
      </w:r>
    </w:p>
    <w:p w14:paraId="104BF93A">
      <w:pPr>
        <w:numPr>
          <w:ilvl w:val="0"/>
          <w:numId w:val="7"/>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7"/>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7"/>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7"/>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7"/>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7"/>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7"/>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7"/>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7"/>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7"/>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7"/>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7"/>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p>
    <w:p w14:paraId="08E08294">
      <w:pPr>
        <w:numPr>
          <w:ilvl w:val="0"/>
          <w:numId w:val="7"/>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7"/>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7"/>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7"/>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3DA329AA">
      <w:pPr>
        <w:numPr>
          <w:ilvl w:val="0"/>
          <w:numId w:val="7"/>
        </w:numPr>
        <w:snapToGrid w:val="0"/>
        <w:spacing w:after="60" w:afterLines="25"/>
        <w:ind w:left="1456"/>
        <w:rPr>
          <w:rFonts w:hint="default"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投标人提供系统对接制式承诺书，承诺中标后实现互联互通、同步升级、数据安全；具备对接条件后 15 日内完成调试。因投标人原因无法对接的，承担违约责任，采购人可扣除履约保证金、解除合同。</w:t>
      </w:r>
    </w:p>
    <w:p w14:paraId="5E05DC64">
      <w:pPr>
        <w:pStyle w:val="17"/>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21"/>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2"/>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8"/>
        <w:rPr>
          <w:rFonts w:hint="eastAsia" w:ascii="仿宋" w:hAnsi="仿宋" w:eastAsia="仿宋"/>
          <w:sz w:val="28"/>
          <w:szCs w:val="28"/>
        </w:rPr>
      </w:pPr>
    </w:p>
    <w:p w14:paraId="5BFBA7C0">
      <w:pPr>
        <w:pStyle w:val="18"/>
        <w:rPr>
          <w:rFonts w:hint="eastAsia" w:ascii="仿宋" w:hAnsi="仿宋" w:eastAsia="仿宋"/>
          <w:sz w:val="28"/>
          <w:szCs w:val="28"/>
        </w:rPr>
      </w:pPr>
    </w:p>
    <w:p w14:paraId="147FF568">
      <w:pPr>
        <w:pStyle w:val="18"/>
        <w:rPr>
          <w:rFonts w:hint="eastAsia" w:ascii="仿宋" w:hAnsi="仿宋" w:eastAsia="仿宋"/>
          <w:sz w:val="28"/>
          <w:szCs w:val="28"/>
        </w:rPr>
      </w:pPr>
    </w:p>
    <w:p w14:paraId="7868C84B">
      <w:pPr>
        <w:pStyle w:val="18"/>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喀什市疾病预防控制中心</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批发业</w:t>
      </w:r>
      <w:r>
        <w:rPr>
          <w:rFonts w:hint="eastAsia" w:ascii="宋体" w:hAnsi="宋体"/>
        </w:rPr>
        <w:t>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21"/>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4"/>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2024或2025年度的年度</w:t>
      </w:r>
      <w:r>
        <w:rPr>
          <w:rFonts w:hint="eastAsia" w:ascii="仿宋_GB2312" w:eastAsia="仿宋_GB2312"/>
          <w:color w:val="FF0000"/>
          <w:sz w:val="24"/>
        </w:rPr>
        <w:t>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21"/>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21"/>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21"/>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21"/>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21"/>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21"/>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21"/>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21"/>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21"/>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21"/>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21"/>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21"/>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8"/>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21"/>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21"/>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21"/>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21"/>
        <w:ind w:left="0" w:leftChars="0" w:firstLine="0" w:firstLineChars="0"/>
        <w:rPr>
          <w:rFonts w:hint="default" w:eastAsia="宋体"/>
          <w:lang w:val="en-US" w:eastAsia="zh-CN"/>
        </w:rPr>
      </w:pPr>
    </w:p>
    <w:p w14:paraId="35F784CF"/>
    <w:p w14:paraId="0AAD9B51">
      <w:pPr>
        <w:pStyle w:val="21"/>
      </w:pPr>
    </w:p>
    <w:p w14:paraId="354815C4"/>
    <w:p w14:paraId="77155B85">
      <w:pPr>
        <w:pStyle w:val="21"/>
      </w:pPr>
    </w:p>
    <w:p w14:paraId="4EC901E9"/>
    <w:p w14:paraId="57D29355">
      <w:pPr>
        <w:pStyle w:val="21"/>
      </w:pPr>
    </w:p>
    <w:p w14:paraId="08D5314F"/>
    <w:p w14:paraId="19A0A26F">
      <w:pPr>
        <w:pStyle w:val="21"/>
      </w:pPr>
    </w:p>
    <w:p w14:paraId="63D2B89B"/>
    <w:p w14:paraId="5F808404">
      <w:pPr>
        <w:pStyle w:val="21"/>
      </w:pPr>
    </w:p>
    <w:p w14:paraId="3857CCDA"/>
    <w:p w14:paraId="37477291">
      <w:pPr>
        <w:pStyle w:val="21"/>
      </w:pPr>
    </w:p>
    <w:p w14:paraId="3856A6F6"/>
    <w:p w14:paraId="57FE70DC">
      <w:pPr>
        <w:pStyle w:val="21"/>
      </w:pPr>
    </w:p>
    <w:p w14:paraId="2DFD3204"/>
    <w:p w14:paraId="2F9F4DF9">
      <w:pPr>
        <w:pStyle w:val="21"/>
      </w:pPr>
    </w:p>
    <w:p w14:paraId="5DA7F2E2"/>
    <w:p w14:paraId="3E60B458">
      <w:pPr>
        <w:pStyle w:val="21"/>
      </w:pPr>
    </w:p>
    <w:p w14:paraId="7F6C199C"/>
    <w:p w14:paraId="3A6B9FFB">
      <w:pPr>
        <w:pStyle w:val="21"/>
      </w:pPr>
    </w:p>
    <w:p w14:paraId="6F602532"/>
    <w:p w14:paraId="0B140AE2">
      <w:pPr>
        <w:pStyle w:val="21"/>
        <w:ind w:left="0" w:leftChars="0" w:firstLine="0" w:firstLineChars="0"/>
      </w:pPr>
    </w:p>
    <w:p w14:paraId="4B566D5C"/>
    <w:p w14:paraId="39BC2025">
      <w:pPr>
        <w:pStyle w:val="21"/>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喀什市疾病预防控制中心</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KSS(GK)2026-014</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2026年喀什市医疗机构能力提升项目数字化疫苗接种门诊设备采购项目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9"/>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9"/>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9"/>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9"/>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21"/>
      </w:pPr>
    </w:p>
    <w:p w14:paraId="38394E58"/>
    <w:p w14:paraId="05443FA9">
      <w:pPr>
        <w:spacing w:after="60" w:afterLines="25" w:line="300" w:lineRule="auto"/>
      </w:pPr>
    </w:p>
    <w:p w14:paraId="2D31DCD8">
      <w:pPr>
        <w:spacing w:after="60" w:afterLines="25" w:line="300" w:lineRule="auto"/>
      </w:pPr>
    </w:p>
    <w:p w14:paraId="21D7D82C">
      <w:pPr>
        <w:pStyle w:val="31"/>
      </w:pPr>
    </w:p>
    <w:p w14:paraId="12A5BF56">
      <w:pPr>
        <w:pStyle w:val="31"/>
      </w:pPr>
    </w:p>
    <w:p w14:paraId="2F793DAD">
      <w:pPr>
        <w:pStyle w:val="31"/>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21"/>
        <w:rPr>
          <w:rFonts w:hint="eastAsia"/>
          <w:lang w:val="en-US" w:eastAsia="zh-CN"/>
        </w:rPr>
      </w:pPr>
    </w:p>
    <w:p w14:paraId="37DBA2FC">
      <w:pPr>
        <w:rPr>
          <w:rFonts w:hint="eastAsia"/>
          <w:lang w:val="en-US" w:eastAsia="zh-CN"/>
        </w:rPr>
      </w:pPr>
    </w:p>
    <w:p w14:paraId="121AE704">
      <w:pPr>
        <w:pStyle w:val="21"/>
        <w:rPr>
          <w:rFonts w:hint="eastAsia"/>
          <w:lang w:val="en-US" w:eastAsia="zh-CN"/>
        </w:rPr>
      </w:pPr>
    </w:p>
    <w:p w14:paraId="3B6C22CC">
      <w:pPr>
        <w:rPr>
          <w:rFonts w:hint="eastAsia"/>
          <w:lang w:val="en-US" w:eastAsia="zh-CN"/>
        </w:rPr>
      </w:pPr>
    </w:p>
    <w:p w14:paraId="149D1592">
      <w:pPr>
        <w:pStyle w:val="21"/>
        <w:rPr>
          <w:rFonts w:hint="eastAsia"/>
          <w:lang w:val="en-US" w:eastAsia="zh-CN"/>
        </w:rPr>
      </w:pPr>
    </w:p>
    <w:p w14:paraId="61B5BB5D">
      <w:pPr>
        <w:rPr>
          <w:rFonts w:hint="eastAsia"/>
          <w:lang w:val="en-US" w:eastAsia="zh-CN"/>
        </w:rPr>
      </w:pPr>
    </w:p>
    <w:p w14:paraId="6E405ACC">
      <w:pPr>
        <w:pStyle w:val="21"/>
        <w:rPr>
          <w:rFonts w:hint="eastAsia"/>
          <w:lang w:val="en-US" w:eastAsia="zh-CN"/>
        </w:rPr>
      </w:pPr>
    </w:p>
    <w:p w14:paraId="04B3B750">
      <w:pPr>
        <w:rPr>
          <w:rFonts w:hint="eastAsia"/>
          <w:lang w:val="en-US" w:eastAsia="zh-CN"/>
        </w:rPr>
      </w:pPr>
    </w:p>
    <w:p w14:paraId="5F92E146">
      <w:pPr>
        <w:pStyle w:val="31"/>
        <w:rPr>
          <w:rFonts w:hint="eastAsia"/>
          <w:lang w:val="en-US" w:eastAsia="zh-CN"/>
        </w:rPr>
      </w:pPr>
    </w:p>
    <w:p w14:paraId="3379E5B3">
      <w:pPr>
        <w:pStyle w:val="31"/>
        <w:rPr>
          <w:rFonts w:hint="eastAsia"/>
          <w:lang w:val="en-US" w:eastAsia="zh-CN"/>
        </w:rPr>
      </w:pPr>
    </w:p>
    <w:p w14:paraId="2AEC0010">
      <w:pPr>
        <w:pStyle w:val="31"/>
        <w:rPr>
          <w:rFonts w:hint="eastAsia"/>
          <w:lang w:val="en-US" w:eastAsia="zh-CN"/>
        </w:rPr>
      </w:pPr>
    </w:p>
    <w:p w14:paraId="15D4738E">
      <w:pPr>
        <w:rPr>
          <w:rFonts w:hint="eastAsia"/>
          <w:lang w:val="en-US" w:eastAsia="zh-CN"/>
        </w:rPr>
      </w:pPr>
    </w:p>
    <w:p w14:paraId="0A19B845">
      <w:pPr>
        <w:pStyle w:val="21"/>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8"/>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3"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3"/>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w:t>
      </w:r>
      <w:r>
        <w:rPr>
          <w:rFonts w:hint="eastAsia" w:eastAsia="宋体"/>
          <w:b/>
          <w:color w:val="FF0000"/>
          <w:u w:val="single"/>
        </w:rPr>
        <w:t xml:space="preserve">              </w:t>
      </w:r>
      <w:r>
        <w:rPr>
          <w:rFonts w:hint="eastAsia" w:eastAsia="宋体"/>
          <w:b/>
          <w:color w:val="FF0000"/>
        </w:rPr>
        <w:t>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10"/>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10"/>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10"/>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1"/>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5"/>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1"/>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1"/>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21"/>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21"/>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21"/>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21"/>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w:t>
      </w:r>
    </w:p>
    <w:p w14:paraId="587CE870">
      <w:pPr>
        <w:pStyle w:val="21"/>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21"/>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21"/>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21"/>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21"/>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21"/>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21"/>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5"/>
          <w:rFonts w:hint="eastAsia" w:ascii="微软雅黑" w:hAnsi="微软雅黑" w:eastAsia="微软雅黑" w:cs="微软雅黑"/>
          <w:b/>
          <w:bCs/>
          <w:i w:val="0"/>
          <w:iCs w:val="0"/>
          <w:caps w:val="0"/>
          <w:color w:val="FF0000"/>
          <w:spacing w:val="0"/>
          <w:sz w:val="32"/>
          <w:szCs w:val="32"/>
          <w:lang w:val="en-US" w:eastAsia="zh-CN"/>
        </w:rPr>
      </w:pPr>
      <w:r>
        <w:rPr>
          <w:rStyle w:val="25"/>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2D255E87">
      <w:pPr>
        <w:pStyle w:val="8"/>
        <w:keepNext w:val="0"/>
        <w:keepLines w:val="0"/>
        <w:pageBreakBefore w:val="0"/>
        <w:widowControl w:val="0"/>
        <w:kinsoku/>
        <w:wordWrap/>
        <w:overflowPunct/>
        <w:topLinePunct w:val="0"/>
        <w:autoSpaceDE/>
        <w:autoSpaceDN/>
        <w:bidi w:val="0"/>
        <w:adjustRightInd/>
        <w:snapToGrid/>
        <w:spacing w:line="360" w:lineRule="auto"/>
        <w:ind w:left="3600" w:leftChars="200" w:hanging="3120" w:hangingChars="1300"/>
        <w:jc w:val="center"/>
        <w:textAlignment w:val="auto"/>
        <w:rPr>
          <w:rFonts w:hint="eastAsia" w:ascii="仿宋" w:hAnsi="仿宋" w:eastAsia="仿宋" w:cs="仿宋"/>
          <w:color w:val="0000FF"/>
          <w:sz w:val="24"/>
          <w:szCs w:val="24"/>
          <w:lang w:val="en-US" w:eastAsia="zh-CN"/>
        </w:rPr>
      </w:pPr>
    </w:p>
    <w:p w14:paraId="3226207E">
      <w:pPr>
        <w:pStyle w:val="8"/>
        <w:keepNext w:val="0"/>
        <w:keepLines w:val="0"/>
        <w:pageBreakBefore w:val="0"/>
        <w:widowControl w:val="0"/>
        <w:kinsoku/>
        <w:wordWrap/>
        <w:overflowPunct/>
        <w:topLinePunct w:val="0"/>
        <w:autoSpaceDE/>
        <w:autoSpaceDN/>
        <w:bidi w:val="0"/>
        <w:adjustRightInd/>
        <w:snapToGrid/>
        <w:spacing w:line="360" w:lineRule="auto"/>
        <w:ind w:left="3600" w:leftChars="200" w:hanging="3120" w:hangingChars="1300"/>
        <w:jc w:val="center"/>
        <w:textAlignment w:val="auto"/>
        <w:rPr>
          <w:rFonts w:hint="eastAsia" w:ascii="仿宋" w:hAnsi="仿宋" w:eastAsia="仿宋" w:cs="仿宋"/>
          <w:color w:val="0000FF"/>
          <w:sz w:val="24"/>
          <w:szCs w:val="24"/>
          <w:lang w:val="en-US" w:eastAsia="zh-CN"/>
        </w:rPr>
      </w:pPr>
    </w:p>
    <w:p w14:paraId="281942E5">
      <w:pPr>
        <w:pStyle w:val="8"/>
        <w:keepNext w:val="0"/>
        <w:keepLines w:val="0"/>
        <w:pageBreakBefore w:val="0"/>
        <w:widowControl w:val="0"/>
        <w:kinsoku/>
        <w:wordWrap/>
        <w:overflowPunct/>
        <w:topLinePunct w:val="0"/>
        <w:autoSpaceDE/>
        <w:autoSpaceDN/>
        <w:bidi w:val="0"/>
        <w:adjustRightInd/>
        <w:snapToGrid/>
        <w:spacing w:line="360" w:lineRule="auto"/>
        <w:ind w:left="3600" w:leftChars="200" w:hanging="3120" w:hangingChars="1300"/>
        <w:jc w:val="center"/>
        <w:textAlignment w:val="auto"/>
        <w:rPr>
          <w:rFonts w:hint="eastAsia" w:ascii="仿宋" w:hAnsi="仿宋" w:eastAsia="仿宋" w:cs="仿宋"/>
          <w:color w:val="0000FF"/>
          <w:sz w:val="24"/>
          <w:szCs w:val="24"/>
          <w:lang w:val="en-US" w:eastAsia="zh-CN"/>
        </w:rPr>
      </w:pPr>
    </w:p>
    <w:p w14:paraId="7FD5853D">
      <w:pPr>
        <w:pStyle w:val="8"/>
        <w:keepNext w:val="0"/>
        <w:keepLines w:val="0"/>
        <w:pageBreakBefore w:val="0"/>
        <w:widowControl w:val="0"/>
        <w:kinsoku/>
        <w:wordWrap/>
        <w:overflowPunct/>
        <w:topLinePunct w:val="0"/>
        <w:autoSpaceDE/>
        <w:autoSpaceDN/>
        <w:bidi w:val="0"/>
        <w:adjustRightInd/>
        <w:snapToGrid/>
        <w:spacing w:line="360" w:lineRule="auto"/>
        <w:ind w:left="5160" w:leftChars="200" w:hanging="4680" w:hangingChars="1300"/>
        <w:jc w:val="center"/>
        <w:textAlignment w:val="auto"/>
        <w:rPr>
          <w:rFonts w:hint="default" w:ascii="仿宋" w:hAnsi="仿宋" w:eastAsia="仿宋" w:cs="仿宋"/>
          <w:color w:val="0000FF"/>
          <w:sz w:val="36"/>
          <w:szCs w:val="36"/>
          <w:lang w:val="en-US" w:eastAsia="zh-CN"/>
        </w:rPr>
      </w:pPr>
      <w:r>
        <w:rPr>
          <w:rFonts w:hint="eastAsia" w:ascii="仿宋" w:hAnsi="仿宋" w:eastAsia="仿宋" w:cs="仿宋"/>
          <w:color w:val="0000FF"/>
          <w:sz w:val="36"/>
          <w:szCs w:val="36"/>
          <w:lang w:val="en-US" w:eastAsia="zh-CN"/>
        </w:rPr>
        <w:t>21承诺书</w:t>
      </w:r>
    </w:p>
    <w:p w14:paraId="4219E91A">
      <w:pPr>
        <w:pStyle w:val="7"/>
        <w:ind w:firstLine="480" w:firstLineChars="200"/>
        <w:rPr>
          <w:color w:val="0000FF"/>
        </w:rPr>
      </w:pPr>
      <w:r>
        <w:rPr>
          <w:rFonts w:ascii="宋体" w:hAnsi="宋体" w:eastAsia="宋体" w:cs="宋体"/>
          <w:color w:val="0000FF"/>
          <w:sz w:val="24"/>
          <w:szCs w:val="24"/>
        </w:rPr>
        <w:t>我公司承诺：所投产品可与</w:t>
      </w:r>
      <w:r>
        <w:rPr>
          <w:rStyle w:val="25"/>
          <w:rFonts w:hint="eastAsia" w:ascii="宋体" w:hAnsi="宋体" w:eastAsia="宋体" w:cs="宋体"/>
          <w:b/>
          <w:bCs/>
          <w:color w:val="0000FF"/>
          <w:sz w:val="24"/>
          <w:szCs w:val="24"/>
        </w:rPr>
        <w:t>新疆维吾尔自治区免疫规划信息管理系统</w:t>
      </w:r>
      <w:r>
        <w:rPr>
          <w:rFonts w:ascii="宋体" w:hAnsi="宋体" w:eastAsia="宋体" w:cs="宋体"/>
          <w:color w:val="0000FF"/>
          <w:sz w:val="24"/>
          <w:szCs w:val="24"/>
        </w:rPr>
        <w:t>实现无缝对接、数据互联互通、同步升级、安全传输。采购人仅提供接口与权限协助，我司自行完成对接、费用自理。中标后在具备对接条件 15 日内完成调试。我司承诺不使用爬虫、不非法存储数据</w:t>
      </w:r>
      <w:r>
        <w:rPr>
          <w:rFonts w:hint="eastAsia" w:ascii="宋体" w:hAnsi="宋体" w:eastAsia="宋体" w:cs="宋体"/>
          <w:color w:val="0000FF"/>
          <w:sz w:val="24"/>
          <w:szCs w:val="24"/>
          <w:lang w:eastAsia="zh-CN"/>
        </w:rPr>
        <w:t>、</w:t>
      </w:r>
      <w:r>
        <w:rPr>
          <w:color w:val="0000FF"/>
          <w:sz w:val="24"/>
          <w:szCs w:val="24"/>
          <w:shd w:val="clear" w:color="auto" w:fill="auto"/>
        </w:rPr>
        <w:t>非法数据采集</w:t>
      </w:r>
      <w:r>
        <w:rPr>
          <w:rFonts w:hint="eastAsia" w:eastAsia="宋体"/>
          <w:color w:val="0000FF"/>
          <w:sz w:val="24"/>
          <w:szCs w:val="24"/>
          <w:shd w:val="clear" w:color="auto" w:fill="auto"/>
          <w:lang w:eastAsia="zh-CN"/>
        </w:rPr>
        <w:t>，</w:t>
      </w:r>
      <w:r>
        <w:rPr>
          <w:rFonts w:ascii="宋体" w:hAnsi="宋体" w:eastAsia="宋体" w:cs="宋体"/>
          <w:color w:val="0000FF"/>
          <w:sz w:val="24"/>
          <w:szCs w:val="24"/>
        </w:rPr>
        <w:t>确保网络与数据安全。若因我方原因无法实现对接，自愿承担违约</w:t>
      </w:r>
      <w:r>
        <w:rPr>
          <w:rFonts w:hint="eastAsia" w:ascii="宋体" w:hAnsi="宋体" w:eastAsia="宋体" w:cs="宋体"/>
          <w:color w:val="0000FF"/>
          <w:sz w:val="24"/>
          <w:szCs w:val="24"/>
          <w:lang w:val="en-US" w:eastAsia="zh-CN"/>
        </w:rPr>
        <w:t>及相关</w:t>
      </w:r>
      <w:r>
        <w:rPr>
          <w:rFonts w:ascii="宋体" w:hAnsi="宋体" w:eastAsia="宋体" w:cs="宋体"/>
          <w:color w:val="0000FF"/>
          <w:sz w:val="24"/>
          <w:szCs w:val="24"/>
        </w:rPr>
        <w:t>责任。</w:t>
      </w:r>
    </w:p>
    <w:p w14:paraId="7521EEDC">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 xml:space="preserve">         供应商（盖章）：                               </w:t>
      </w:r>
    </w:p>
    <w:p w14:paraId="2987E8B8">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 xml:space="preserve">                  法定代表人（签字或盖章）：                    </w:t>
      </w:r>
    </w:p>
    <w:p w14:paraId="2551F489">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FF"/>
          <w:sz w:val="24"/>
          <w:szCs w:val="24"/>
          <w:lang w:val="en-US" w:eastAsia="zh-CN"/>
        </w:rPr>
      </w:pPr>
      <w:r>
        <w:rPr>
          <w:rFonts w:hint="eastAsia" w:ascii="仿宋" w:hAnsi="仿宋" w:eastAsia="仿宋" w:cs="仿宋"/>
          <w:color w:val="0000FF"/>
          <w:sz w:val="24"/>
          <w:szCs w:val="24"/>
          <w:lang w:val="en-US" w:eastAsia="zh-CN"/>
        </w:rPr>
        <w:t xml:space="preserve">日期： </w:t>
      </w:r>
    </w:p>
    <w:p w14:paraId="67E2240F">
      <w:pPr>
        <w:pStyle w:val="21"/>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4"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4"/>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7"/>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10"/>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7"/>
        <w:rPr>
          <w:rFonts w:ascii="宋体" w:hAnsi="宋体"/>
          <w:b/>
          <w:sz w:val="36"/>
          <w:szCs w:val="36"/>
        </w:rPr>
      </w:pPr>
    </w:p>
    <w:p w14:paraId="52ECD120">
      <w:pPr>
        <w:pStyle w:val="17"/>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7"/>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8"/>
        <w:adjustRightInd w:val="0"/>
        <w:snapToGrid w:val="0"/>
        <w:spacing w:line="480" w:lineRule="exact"/>
        <w:jc w:val="center"/>
        <w:rPr>
          <w:rFonts w:ascii="黑体" w:hAnsi="黑体" w:eastAsia="黑体" w:cs="黑体"/>
          <w:b/>
          <w:bCs/>
          <w:snapToGrid w:val="0"/>
          <w:color w:val="auto"/>
          <w:sz w:val="44"/>
          <w:szCs w:val="44"/>
        </w:rPr>
        <w:sectPr>
          <w:footerReference r:id="rId10" w:type="default"/>
          <w:pgSz w:w="11906" w:h="16838"/>
          <w:pgMar w:top="720" w:right="720" w:bottom="720" w:left="720" w:header="851" w:footer="992" w:gutter="0"/>
          <w:pgNumType w:fmt="decimal"/>
          <w:cols w:space="425" w:num="1"/>
          <w:docGrid w:type="lines" w:linePitch="312" w:charSpace="0"/>
        </w:sectPr>
      </w:pPr>
    </w:p>
    <w:p w14:paraId="4EC68EC2">
      <w:pPr>
        <w:pStyle w:val="8"/>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8"/>
        <w:tabs>
          <w:tab w:val="left" w:pos="1565"/>
          <w:tab w:val="left" w:pos="4085"/>
        </w:tabs>
        <w:adjustRightInd w:val="0"/>
        <w:snapToGrid w:val="0"/>
        <w:spacing w:line="480" w:lineRule="exact"/>
        <w:rPr>
          <w:sz w:val="28"/>
          <w:szCs w:val="28"/>
        </w:rPr>
      </w:pPr>
    </w:p>
    <w:p w14:paraId="5379B2F1">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7"/>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7"/>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喀什市疾病预防控制中心</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11" w:type="default"/>
          <w:pgSz w:w="11906" w:h="16838"/>
          <w:pgMar w:top="1440" w:right="1800" w:bottom="1440" w:left="1800" w:header="851" w:footer="992" w:gutter="0"/>
          <w:pgNumType w:fmt="decimal" w:start="47"/>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5" w:name="_Hlk72399513"/>
      <w:r>
        <w:rPr>
          <w:rFonts w:hint="eastAsia" w:ascii="Cambria" w:hAnsi="Cambria" w:eastAsia="宋体"/>
          <w:b/>
          <w:bCs/>
          <w:sz w:val="28"/>
          <w:szCs w:val="28"/>
        </w:rPr>
        <w:t>总则</w:t>
      </w:r>
      <w:bookmarkEnd w:id="15"/>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6"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6"/>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7" w:name="_Hlk72398581"/>
      <w:r>
        <w:rPr>
          <w:rFonts w:hint="eastAsia" w:ascii="宋体" w:hAnsi="宋体" w:eastAsia="宋体"/>
          <w:szCs w:val="21"/>
        </w:rPr>
        <w:t>；</w:t>
      </w:r>
      <w:bookmarkEnd w:id="17"/>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18"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19"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批发业</w:t>
      </w:r>
      <w:r>
        <w:rPr>
          <w:rFonts w:hint="eastAsia" w:ascii="宋体" w:hAnsi="宋体" w:eastAsia="宋体"/>
        </w:rPr>
        <w:t>设计权等知识产权和侵犯其所有权、抵押权等物权及其他权利而引发的纠纷。如有纠纷，投标人应承担全部责任。</w:t>
      </w:r>
      <w:bookmarkEnd w:id="19"/>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8"/>
    </w:p>
    <w:p w14:paraId="51A8AEE0">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0"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0"/>
    </w:p>
    <w:p w14:paraId="523E3B46">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1"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1"/>
    </w:p>
    <w:p w14:paraId="2B033CCF">
      <w:pPr>
        <w:rPr>
          <w:rFonts w:ascii="黑体" w:hAnsi="宋体" w:eastAsia="黑体"/>
        </w:rPr>
      </w:pPr>
      <w:r>
        <w:rPr>
          <w:rFonts w:hint="eastAsia" w:ascii="黑体" w:hAnsi="宋体" w:eastAsia="黑体"/>
        </w:rPr>
        <w:t>15．</w:t>
      </w:r>
      <w:bookmarkStart w:id="22"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2"/>
    </w:p>
    <w:p w14:paraId="0F5ED652">
      <w:pPr>
        <w:rPr>
          <w:rFonts w:ascii="黑体" w:hAnsi="宋体" w:eastAsia="黑体"/>
        </w:rPr>
      </w:pPr>
      <w:r>
        <w:rPr>
          <w:rFonts w:hint="eastAsia" w:ascii="黑体" w:hAnsi="宋体" w:eastAsia="黑体"/>
        </w:rPr>
        <w:t>18．</w:t>
      </w:r>
      <w:bookmarkStart w:id="23"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3"/>
    </w:p>
    <w:p w14:paraId="5AE79815">
      <w:pPr>
        <w:rPr>
          <w:rFonts w:ascii="黑体" w:hAnsi="宋体" w:eastAsia="黑体"/>
        </w:rPr>
      </w:pPr>
      <w:r>
        <w:rPr>
          <w:rFonts w:hint="eastAsia" w:ascii="黑体" w:hAnsi="宋体" w:eastAsia="黑体"/>
        </w:rPr>
        <w:t>19．</w:t>
      </w:r>
      <w:bookmarkStart w:id="24"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5" w:name="_Hlk71407299"/>
      <w:bookmarkEnd w:id="25"/>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4"/>
    <w:p w14:paraId="37598FE6">
      <w:pPr>
        <w:ind w:firstLine="470" w:firstLineChars="196"/>
        <w:rPr>
          <w:rFonts w:ascii="宋体" w:hAnsi="宋体" w:eastAsia="宋体"/>
          <w:szCs w:val="21"/>
        </w:rPr>
      </w:pPr>
      <w:bookmarkStart w:id="26"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6"/>
    </w:p>
    <w:p w14:paraId="6D39F2AC">
      <w:pPr>
        <w:rPr>
          <w:rFonts w:ascii="黑体" w:hAnsi="宋体" w:eastAsia="黑体"/>
        </w:rPr>
      </w:pPr>
      <w:r>
        <w:rPr>
          <w:rFonts w:hint="eastAsia" w:ascii="黑体" w:hAnsi="宋体" w:eastAsia="黑体"/>
        </w:rPr>
        <w:t>21．</w:t>
      </w:r>
      <w:bookmarkStart w:id="27" w:name="_Hlk72402325"/>
      <w:r>
        <w:rPr>
          <w:rFonts w:hint="eastAsia" w:ascii="黑体" w:hAnsi="宋体" w:eastAsia="黑体"/>
        </w:rPr>
        <w:t xml:space="preserve">关于投标保证金 </w:t>
      </w:r>
    </w:p>
    <w:p w14:paraId="3CE05043">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7"/>
    </w:p>
    <w:p w14:paraId="2A28A035">
      <w:pPr>
        <w:rPr>
          <w:rFonts w:ascii="黑体" w:hAnsi="宋体" w:eastAsia="黑体"/>
        </w:rPr>
      </w:pPr>
      <w:r>
        <w:rPr>
          <w:rFonts w:hint="eastAsia" w:ascii="黑体" w:hAnsi="宋体" w:eastAsia="黑体"/>
        </w:rPr>
        <w:t>23．</w:t>
      </w:r>
      <w:bookmarkStart w:id="28"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8"/>
    </w:p>
    <w:p w14:paraId="6291C866">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29"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29"/>
    <w:p w14:paraId="5BEA7532">
      <w:pPr>
        <w:rPr>
          <w:rFonts w:ascii="黑体" w:hAnsi="宋体" w:eastAsia="黑体"/>
        </w:rPr>
      </w:pPr>
      <w:bookmarkStart w:id="30"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0"/>
    </w:p>
    <w:p w14:paraId="4837BF2D">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1"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1"/>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2"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2"/>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3" w:name="_Toc73518151"/>
      <w:bookmarkStart w:id="34" w:name="_Toc73521581"/>
      <w:bookmarkStart w:id="35" w:name="_Toc73517673"/>
      <w:bookmarkStart w:id="36" w:name="_Toc100052400"/>
      <w:bookmarkStart w:id="37" w:name="_Toc73521669"/>
      <w:r>
        <w:rPr>
          <w:rFonts w:hint="eastAsia" w:ascii="黑体" w:hAnsi="宋体" w:eastAsia="黑体"/>
        </w:rPr>
        <w:t>34．错误的修正</w:t>
      </w:r>
      <w:bookmarkEnd w:id="33"/>
      <w:bookmarkEnd w:id="34"/>
      <w:bookmarkEnd w:id="35"/>
      <w:bookmarkEnd w:id="36"/>
      <w:bookmarkEnd w:id="37"/>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38"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8"/>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39"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0"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0"/>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39"/>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3"/>
    </w:p>
    <w:p w14:paraId="2F8874E2">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14:paraId="5F20F436">
      <w:pPr>
        <w:rPr>
          <w:rFonts w:ascii="黑体" w:hAnsi="宋体" w:eastAsia="黑体"/>
        </w:rPr>
      </w:pPr>
      <w:bookmarkStart w:id="45" w:name="_Toc73517679"/>
      <w:bookmarkStart w:id="46" w:name="_Toc100052408"/>
      <w:bookmarkStart w:id="47" w:name="_Toc73521586"/>
      <w:bookmarkStart w:id="48" w:name="_Toc73521674"/>
      <w:bookmarkStart w:id="49" w:name="_Toc73518157"/>
      <w:bookmarkStart w:id="50" w:name="_Hlk72439088"/>
      <w:r>
        <w:rPr>
          <w:rFonts w:hint="eastAsia" w:ascii="黑体" w:hAnsi="宋体" w:eastAsia="黑体"/>
        </w:rPr>
        <w:t>43．合同授予标准</w:t>
      </w:r>
      <w:bookmarkEnd w:id="45"/>
      <w:bookmarkEnd w:id="46"/>
      <w:bookmarkEnd w:id="47"/>
      <w:bookmarkEnd w:id="48"/>
      <w:bookmarkEnd w:id="49"/>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1" w:name="_Toc73517680"/>
      <w:bookmarkStart w:id="52" w:name="_Toc73518158"/>
      <w:bookmarkStart w:id="53" w:name="_Toc100052409"/>
      <w:bookmarkStart w:id="54" w:name="_Toc73521587"/>
      <w:bookmarkStart w:id="55" w:name="_Toc73521675"/>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6" w:name="_Toc73521589"/>
      <w:bookmarkStart w:id="57" w:name="_Toc73521677"/>
      <w:bookmarkStart w:id="58" w:name="_Toc73518160"/>
      <w:bookmarkStart w:id="59" w:name="_Toc73517682"/>
      <w:bookmarkStart w:id="60" w:name="_Toc100052410"/>
      <w:r>
        <w:rPr>
          <w:rFonts w:hint="eastAsia" w:ascii="黑体" w:hAnsi="宋体" w:eastAsia="黑体"/>
        </w:rPr>
        <w:t>45．合同的签订</w:t>
      </w:r>
      <w:bookmarkEnd w:id="56"/>
      <w:bookmarkEnd w:id="57"/>
      <w:bookmarkEnd w:id="58"/>
      <w:bookmarkEnd w:id="59"/>
      <w:bookmarkEnd w:id="60"/>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1" w:name="_Toc73521590"/>
      <w:bookmarkStart w:id="62" w:name="_Toc73518161"/>
      <w:bookmarkStart w:id="63" w:name="_Toc100052411"/>
      <w:bookmarkStart w:id="64" w:name="_Toc73517683"/>
      <w:bookmarkStart w:id="65" w:name="_Toc73521678"/>
      <w:r>
        <w:rPr>
          <w:rFonts w:hint="eastAsia" w:ascii="黑体" w:hAnsi="宋体" w:eastAsia="黑体"/>
        </w:rPr>
        <w:t>46．履约担保</w:t>
      </w:r>
      <w:bookmarkEnd w:id="61"/>
      <w:bookmarkEnd w:id="62"/>
      <w:bookmarkEnd w:id="63"/>
      <w:bookmarkEnd w:id="64"/>
      <w:bookmarkEnd w:id="65"/>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14:paraId="7DD5EE27">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6"/>
    </w:p>
    <w:p w14:paraId="74F930F4">
      <w:pPr>
        <w:rPr>
          <w:rFonts w:ascii="宋体" w:hAnsi="宋体" w:eastAsia="黑体"/>
          <w:b/>
          <w:bCs/>
          <w:color w:val="0000FF"/>
          <w:kern w:val="44"/>
          <w:sz w:val="36"/>
          <w:szCs w:val="44"/>
        </w:rPr>
      </w:pPr>
    </w:p>
    <w:p w14:paraId="39C51945"/>
    <w:p w14:paraId="4317D0AC"/>
    <w:p w14:paraId="0C077350"/>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4"/>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4"/>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4"/>
      <w:rPr>
        <w:rStyle w:val="26"/>
      </w:rPr>
    </w:pPr>
  </w:p>
  <w:p w14:paraId="2B4AF4B3">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4"/>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4"/>
      <w:rPr>
        <w:rStyle w:val="2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082E">
    <w:pPr>
      <w:pStyle w:val="14"/>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3B8">
    <w:pPr>
      <w:pStyle w:val="14"/>
      <w:rPr>
        <w:rStyle w:val="26"/>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7E2219E1">
    <w:pPr>
      <w:pStyle w:val="14"/>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4"/>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6"/>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BC80C5B"/>
    <w:multiLevelType w:val="singleLevel"/>
    <w:tmpl w:val="0BC80C5B"/>
    <w:lvl w:ilvl="0" w:tentative="0">
      <w:start w:val="4"/>
      <w:numFmt w:val="chineseCounting"/>
      <w:suff w:val="nothing"/>
      <w:lvlText w:val="%1、"/>
      <w:lvlJc w:val="left"/>
      <w:rPr>
        <w:rFonts w:hint="eastAsia"/>
      </w:rPr>
    </w:lvl>
  </w:abstractNum>
  <w:abstractNum w:abstractNumId="8">
    <w:nsid w:val="24E409BB"/>
    <w:multiLevelType w:val="multilevel"/>
    <w:tmpl w:val="24E409BB"/>
    <w:lvl w:ilvl="0" w:tentative="0">
      <w:start w:val="1"/>
      <w:numFmt w:val="decimal"/>
      <w:pStyle w:val="3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C2A506C"/>
    <w:multiLevelType w:val="singleLevel"/>
    <w:tmpl w:val="7C2A506C"/>
    <w:lvl w:ilvl="0" w:tentative="0">
      <w:start w:val="1"/>
      <w:numFmt w:val="decimal"/>
      <w:suff w:val="nothing"/>
      <w:lvlText w:val="%1、"/>
      <w:lvlJc w:val="left"/>
    </w:lvl>
  </w:abstractNum>
  <w:abstractNum w:abstractNumId="11">
    <w:nsid w:val="7F162E50"/>
    <w:multiLevelType w:val="singleLevel"/>
    <w:tmpl w:val="7F162E50"/>
    <w:lvl w:ilvl="0" w:tentative="0">
      <w:start w:val="1"/>
      <w:numFmt w:val="decimal"/>
      <w:suff w:val="nothing"/>
      <w:lvlText w:val="%1、"/>
      <w:lvlJc w:val="left"/>
    </w:lvl>
  </w:abstractNum>
  <w:num w:numId="1">
    <w:abstractNumId w:val="9"/>
  </w:num>
  <w:num w:numId="2">
    <w:abstractNumId w:val="8"/>
  </w:num>
  <w:num w:numId="3">
    <w:abstractNumId w:val="11"/>
  </w:num>
  <w:num w:numId="4">
    <w:abstractNumId w:val="7"/>
  </w:num>
  <w:num w:numId="5">
    <w:abstractNumId w:val="0"/>
  </w:num>
  <w:num w:numId="6">
    <w:abstractNumId w:val="10"/>
  </w:num>
  <w:num w:numId="7">
    <w:abstractNumId w:val="2"/>
  </w:num>
  <w:num w:numId="8">
    <w:abstractNumId w:val="1"/>
  </w:num>
  <w:num w:numId="9">
    <w:abstractNumId w:val="3"/>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706E70"/>
    <w:rsid w:val="009B781F"/>
    <w:rsid w:val="00B50F6D"/>
    <w:rsid w:val="00B63402"/>
    <w:rsid w:val="00C75AB3"/>
    <w:rsid w:val="00EA5A33"/>
    <w:rsid w:val="019E24F2"/>
    <w:rsid w:val="01AB547D"/>
    <w:rsid w:val="01D50540"/>
    <w:rsid w:val="01F675D4"/>
    <w:rsid w:val="020A14C9"/>
    <w:rsid w:val="02194A67"/>
    <w:rsid w:val="021E2DEB"/>
    <w:rsid w:val="0231567C"/>
    <w:rsid w:val="028616E1"/>
    <w:rsid w:val="030750A8"/>
    <w:rsid w:val="038251E4"/>
    <w:rsid w:val="041167A0"/>
    <w:rsid w:val="04A15E29"/>
    <w:rsid w:val="04AE174B"/>
    <w:rsid w:val="04CB5735"/>
    <w:rsid w:val="04E222A5"/>
    <w:rsid w:val="05184F9C"/>
    <w:rsid w:val="051B4E0A"/>
    <w:rsid w:val="05305D13"/>
    <w:rsid w:val="05CA3C80"/>
    <w:rsid w:val="062F16E4"/>
    <w:rsid w:val="064E24D1"/>
    <w:rsid w:val="06552769"/>
    <w:rsid w:val="06577474"/>
    <w:rsid w:val="06657B59"/>
    <w:rsid w:val="06796EB7"/>
    <w:rsid w:val="06B4789B"/>
    <w:rsid w:val="06BA6EDF"/>
    <w:rsid w:val="07172AC5"/>
    <w:rsid w:val="075948FB"/>
    <w:rsid w:val="07686190"/>
    <w:rsid w:val="07E22A0A"/>
    <w:rsid w:val="08801AC4"/>
    <w:rsid w:val="0889017A"/>
    <w:rsid w:val="088E0C55"/>
    <w:rsid w:val="08E71259"/>
    <w:rsid w:val="09CC2792"/>
    <w:rsid w:val="09F71624"/>
    <w:rsid w:val="0A21662D"/>
    <w:rsid w:val="0A480D66"/>
    <w:rsid w:val="0A7B4003"/>
    <w:rsid w:val="0AA875CD"/>
    <w:rsid w:val="0ABC6AE6"/>
    <w:rsid w:val="0AD9238A"/>
    <w:rsid w:val="0AEF3F7D"/>
    <w:rsid w:val="0B767419"/>
    <w:rsid w:val="0B800F13"/>
    <w:rsid w:val="0BD71626"/>
    <w:rsid w:val="0BD8443A"/>
    <w:rsid w:val="0BDF4BD0"/>
    <w:rsid w:val="0C277F70"/>
    <w:rsid w:val="0C675E86"/>
    <w:rsid w:val="0CD33A99"/>
    <w:rsid w:val="0D135FD2"/>
    <w:rsid w:val="0D187533"/>
    <w:rsid w:val="0D1F0DE7"/>
    <w:rsid w:val="0D3A744A"/>
    <w:rsid w:val="0D5D0766"/>
    <w:rsid w:val="0D730174"/>
    <w:rsid w:val="0D840540"/>
    <w:rsid w:val="0DF57054"/>
    <w:rsid w:val="0E511189"/>
    <w:rsid w:val="0E9A1C5B"/>
    <w:rsid w:val="0ED9579C"/>
    <w:rsid w:val="0EEB43BB"/>
    <w:rsid w:val="0F097229"/>
    <w:rsid w:val="0F1038DB"/>
    <w:rsid w:val="0F255064"/>
    <w:rsid w:val="0F7619B8"/>
    <w:rsid w:val="0F824086"/>
    <w:rsid w:val="0FC3539C"/>
    <w:rsid w:val="0FD33EF7"/>
    <w:rsid w:val="10425CC2"/>
    <w:rsid w:val="10666311"/>
    <w:rsid w:val="10E3110E"/>
    <w:rsid w:val="1192589F"/>
    <w:rsid w:val="119C4A9A"/>
    <w:rsid w:val="12485BB7"/>
    <w:rsid w:val="12545C6B"/>
    <w:rsid w:val="12A213A1"/>
    <w:rsid w:val="12C54025"/>
    <w:rsid w:val="12E43962"/>
    <w:rsid w:val="135D02B5"/>
    <w:rsid w:val="13965AC9"/>
    <w:rsid w:val="139B589E"/>
    <w:rsid w:val="13FA6D88"/>
    <w:rsid w:val="1459306E"/>
    <w:rsid w:val="14BC5944"/>
    <w:rsid w:val="14C24C5F"/>
    <w:rsid w:val="157561D4"/>
    <w:rsid w:val="15D44A2E"/>
    <w:rsid w:val="161336C9"/>
    <w:rsid w:val="16C77479"/>
    <w:rsid w:val="16CE79D0"/>
    <w:rsid w:val="17010D01"/>
    <w:rsid w:val="170C3143"/>
    <w:rsid w:val="17342A38"/>
    <w:rsid w:val="17A852B9"/>
    <w:rsid w:val="17A91A0E"/>
    <w:rsid w:val="17AA1C54"/>
    <w:rsid w:val="17C92988"/>
    <w:rsid w:val="17CA22F9"/>
    <w:rsid w:val="18AB0BAE"/>
    <w:rsid w:val="18EB58CD"/>
    <w:rsid w:val="190D5B50"/>
    <w:rsid w:val="19494D99"/>
    <w:rsid w:val="19594CC1"/>
    <w:rsid w:val="195B4422"/>
    <w:rsid w:val="19F46573"/>
    <w:rsid w:val="1A731EBA"/>
    <w:rsid w:val="1A740C56"/>
    <w:rsid w:val="1AEE53F8"/>
    <w:rsid w:val="1B0A5CD0"/>
    <w:rsid w:val="1B14178B"/>
    <w:rsid w:val="1BB03ACD"/>
    <w:rsid w:val="1BBF1083"/>
    <w:rsid w:val="1BC6570B"/>
    <w:rsid w:val="1BE13527"/>
    <w:rsid w:val="1C060655"/>
    <w:rsid w:val="1C413FB1"/>
    <w:rsid w:val="1CF5533A"/>
    <w:rsid w:val="1EA26DA7"/>
    <w:rsid w:val="1EC23EB8"/>
    <w:rsid w:val="1F126F1D"/>
    <w:rsid w:val="1F1360AF"/>
    <w:rsid w:val="1F8D54FC"/>
    <w:rsid w:val="1FD7365B"/>
    <w:rsid w:val="20513484"/>
    <w:rsid w:val="20596F74"/>
    <w:rsid w:val="206B25D7"/>
    <w:rsid w:val="206C659D"/>
    <w:rsid w:val="2091203E"/>
    <w:rsid w:val="21C4062D"/>
    <w:rsid w:val="21E611DE"/>
    <w:rsid w:val="22230DB0"/>
    <w:rsid w:val="222D33E7"/>
    <w:rsid w:val="224220C0"/>
    <w:rsid w:val="22C67B6A"/>
    <w:rsid w:val="22E605A9"/>
    <w:rsid w:val="236170B0"/>
    <w:rsid w:val="24285280"/>
    <w:rsid w:val="24885A51"/>
    <w:rsid w:val="24F700FC"/>
    <w:rsid w:val="251C47E8"/>
    <w:rsid w:val="256646C4"/>
    <w:rsid w:val="256E4A38"/>
    <w:rsid w:val="258E40CB"/>
    <w:rsid w:val="25992F1E"/>
    <w:rsid w:val="25AF0B4D"/>
    <w:rsid w:val="267A507C"/>
    <w:rsid w:val="26B54799"/>
    <w:rsid w:val="27072823"/>
    <w:rsid w:val="275B11C5"/>
    <w:rsid w:val="276C299B"/>
    <w:rsid w:val="27706A3C"/>
    <w:rsid w:val="278A541F"/>
    <w:rsid w:val="28665D21"/>
    <w:rsid w:val="288F1671"/>
    <w:rsid w:val="28E16CE0"/>
    <w:rsid w:val="296C066D"/>
    <w:rsid w:val="2A4F66B0"/>
    <w:rsid w:val="2A5155A0"/>
    <w:rsid w:val="2A546D3D"/>
    <w:rsid w:val="2ACF5F79"/>
    <w:rsid w:val="2AF754D0"/>
    <w:rsid w:val="2AFF0012"/>
    <w:rsid w:val="2B580109"/>
    <w:rsid w:val="2B5C1E1D"/>
    <w:rsid w:val="2B803D16"/>
    <w:rsid w:val="2BA0389E"/>
    <w:rsid w:val="2C366F69"/>
    <w:rsid w:val="2C816A44"/>
    <w:rsid w:val="2CA5054F"/>
    <w:rsid w:val="2CE03284"/>
    <w:rsid w:val="2CE70D80"/>
    <w:rsid w:val="2D03704E"/>
    <w:rsid w:val="2D453650"/>
    <w:rsid w:val="2D76273C"/>
    <w:rsid w:val="2D847558"/>
    <w:rsid w:val="2D8F630C"/>
    <w:rsid w:val="2DB373C0"/>
    <w:rsid w:val="2DF31D4A"/>
    <w:rsid w:val="2E1D3465"/>
    <w:rsid w:val="2E232C4C"/>
    <w:rsid w:val="2E6F5D78"/>
    <w:rsid w:val="2EFA653D"/>
    <w:rsid w:val="2F4F31C7"/>
    <w:rsid w:val="2F54082D"/>
    <w:rsid w:val="2F7317A8"/>
    <w:rsid w:val="2FE65DF5"/>
    <w:rsid w:val="308B7B00"/>
    <w:rsid w:val="309D762D"/>
    <w:rsid w:val="30B47074"/>
    <w:rsid w:val="30C932CB"/>
    <w:rsid w:val="311C3541"/>
    <w:rsid w:val="3137687A"/>
    <w:rsid w:val="318F2D13"/>
    <w:rsid w:val="31DA45E6"/>
    <w:rsid w:val="32265D43"/>
    <w:rsid w:val="323B7187"/>
    <w:rsid w:val="323C629C"/>
    <w:rsid w:val="32797BED"/>
    <w:rsid w:val="329D2800"/>
    <w:rsid w:val="32B46436"/>
    <w:rsid w:val="32BB162B"/>
    <w:rsid w:val="32C060FB"/>
    <w:rsid w:val="333B6030"/>
    <w:rsid w:val="33524AF4"/>
    <w:rsid w:val="3366283E"/>
    <w:rsid w:val="337C7542"/>
    <w:rsid w:val="346A078E"/>
    <w:rsid w:val="34D1734B"/>
    <w:rsid w:val="35143E54"/>
    <w:rsid w:val="358E30D3"/>
    <w:rsid w:val="35C00E3F"/>
    <w:rsid w:val="35CE6E2D"/>
    <w:rsid w:val="36831AFF"/>
    <w:rsid w:val="36A73E8D"/>
    <w:rsid w:val="36C21335"/>
    <w:rsid w:val="37204E24"/>
    <w:rsid w:val="372A1525"/>
    <w:rsid w:val="37555957"/>
    <w:rsid w:val="37631054"/>
    <w:rsid w:val="376F52BC"/>
    <w:rsid w:val="37BF70C0"/>
    <w:rsid w:val="380A3DCB"/>
    <w:rsid w:val="38DA1714"/>
    <w:rsid w:val="394B30B6"/>
    <w:rsid w:val="397641FF"/>
    <w:rsid w:val="39B0341A"/>
    <w:rsid w:val="39B63196"/>
    <w:rsid w:val="3A1E4A11"/>
    <w:rsid w:val="3A784F52"/>
    <w:rsid w:val="3A902CFD"/>
    <w:rsid w:val="3B01799A"/>
    <w:rsid w:val="3B747AD5"/>
    <w:rsid w:val="3B950C0D"/>
    <w:rsid w:val="3BF53366"/>
    <w:rsid w:val="3BFD158A"/>
    <w:rsid w:val="3C393846"/>
    <w:rsid w:val="3C544530"/>
    <w:rsid w:val="3C5F6314"/>
    <w:rsid w:val="3C795F8F"/>
    <w:rsid w:val="3CB43221"/>
    <w:rsid w:val="3CB971DE"/>
    <w:rsid w:val="3D224849"/>
    <w:rsid w:val="3D863DAC"/>
    <w:rsid w:val="3D9E261B"/>
    <w:rsid w:val="3DCE79EC"/>
    <w:rsid w:val="3E3E74B4"/>
    <w:rsid w:val="3E457CCA"/>
    <w:rsid w:val="3E9A489A"/>
    <w:rsid w:val="3EF57DEF"/>
    <w:rsid w:val="3EF93097"/>
    <w:rsid w:val="3F4137D4"/>
    <w:rsid w:val="3F6C66A9"/>
    <w:rsid w:val="3F82603D"/>
    <w:rsid w:val="3FAB6C69"/>
    <w:rsid w:val="3FBA7223"/>
    <w:rsid w:val="400E3852"/>
    <w:rsid w:val="403C7B9C"/>
    <w:rsid w:val="40831298"/>
    <w:rsid w:val="40A317DF"/>
    <w:rsid w:val="40FD78DA"/>
    <w:rsid w:val="41BB1716"/>
    <w:rsid w:val="41C7263B"/>
    <w:rsid w:val="429750D7"/>
    <w:rsid w:val="42F25C9A"/>
    <w:rsid w:val="43951802"/>
    <w:rsid w:val="43FF0431"/>
    <w:rsid w:val="441F4958"/>
    <w:rsid w:val="4422077D"/>
    <w:rsid w:val="444074AE"/>
    <w:rsid w:val="444E403F"/>
    <w:rsid w:val="44851B7E"/>
    <w:rsid w:val="459310B3"/>
    <w:rsid w:val="46160CF3"/>
    <w:rsid w:val="47167024"/>
    <w:rsid w:val="471B616A"/>
    <w:rsid w:val="473A2514"/>
    <w:rsid w:val="47696A47"/>
    <w:rsid w:val="47BC2AC9"/>
    <w:rsid w:val="48041F58"/>
    <w:rsid w:val="4824604A"/>
    <w:rsid w:val="49A322FA"/>
    <w:rsid w:val="4A29520E"/>
    <w:rsid w:val="4A955931"/>
    <w:rsid w:val="4B2D0A8B"/>
    <w:rsid w:val="4B8E7058"/>
    <w:rsid w:val="4BBC74C6"/>
    <w:rsid w:val="4BEC2AF5"/>
    <w:rsid w:val="4D2C2FDF"/>
    <w:rsid w:val="4D6B7D2D"/>
    <w:rsid w:val="4DE2279A"/>
    <w:rsid w:val="4DF43159"/>
    <w:rsid w:val="4E3D1FA0"/>
    <w:rsid w:val="4EB42E91"/>
    <w:rsid w:val="4ED24C7F"/>
    <w:rsid w:val="4F19287C"/>
    <w:rsid w:val="4F501050"/>
    <w:rsid w:val="4F813678"/>
    <w:rsid w:val="4FA629DC"/>
    <w:rsid w:val="5043767F"/>
    <w:rsid w:val="50666AAF"/>
    <w:rsid w:val="50AF3219"/>
    <w:rsid w:val="50EB470D"/>
    <w:rsid w:val="51680854"/>
    <w:rsid w:val="51B44C64"/>
    <w:rsid w:val="51F0678B"/>
    <w:rsid w:val="52222C20"/>
    <w:rsid w:val="524719CE"/>
    <w:rsid w:val="524A7C1A"/>
    <w:rsid w:val="525C63E4"/>
    <w:rsid w:val="526410AB"/>
    <w:rsid w:val="52E74282"/>
    <w:rsid w:val="52EA38FE"/>
    <w:rsid w:val="53367546"/>
    <w:rsid w:val="5398672A"/>
    <w:rsid w:val="543E53E1"/>
    <w:rsid w:val="546B5413"/>
    <w:rsid w:val="54B713C6"/>
    <w:rsid w:val="55A35696"/>
    <w:rsid w:val="55A933BA"/>
    <w:rsid w:val="55CE48BA"/>
    <w:rsid w:val="565B127B"/>
    <w:rsid w:val="56606BE9"/>
    <w:rsid w:val="56A70E94"/>
    <w:rsid w:val="56AC329E"/>
    <w:rsid w:val="56EB5A6D"/>
    <w:rsid w:val="57B8283C"/>
    <w:rsid w:val="589C4418"/>
    <w:rsid w:val="5975743C"/>
    <w:rsid w:val="599E5466"/>
    <w:rsid w:val="59B804D5"/>
    <w:rsid w:val="59C818E0"/>
    <w:rsid w:val="59D2767F"/>
    <w:rsid w:val="5A971213"/>
    <w:rsid w:val="5B005FB6"/>
    <w:rsid w:val="5B466A7D"/>
    <w:rsid w:val="5B4E180B"/>
    <w:rsid w:val="5B533795"/>
    <w:rsid w:val="5C317BC6"/>
    <w:rsid w:val="5C5A72CB"/>
    <w:rsid w:val="5C707BAC"/>
    <w:rsid w:val="5C7C3148"/>
    <w:rsid w:val="5C911386"/>
    <w:rsid w:val="5CD84A0A"/>
    <w:rsid w:val="5DE1267B"/>
    <w:rsid w:val="5E283577"/>
    <w:rsid w:val="5E62468B"/>
    <w:rsid w:val="5E722706"/>
    <w:rsid w:val="5EFE6F1B"/>
    <w:rsid w:val="5F545379"/>
    <w:rsid w:val="5F630463"/>
    <w:rsid w:val="5F6D4019"/>
    <w:rsid w:val="5F78509E"/>
    <w:rsid w:val="5F794E6B"/>
    <w:rsid w:val="5F9A19AB"/>
    <w:rsid w:val="6043490F"/>
    <w:rsid w:val="604E7BD7"/>
    <w:rsid w:val="607E12CC"/>
    <w:rsid w:val="610B0018"/>
    <w:rsid w:val="613714B3"/>
    <w:rsid w:val="61C72196"/>
    <w:rsid w:val="62003A97"/>
    <w:rsid w:val="62210B08"/>
    <w:rsid w:val="62574E82"/>
    <w:rsid w:val="631E38D1"/>
    <w:rsid w:val="634940F0"/>
    <w:rsid w:val="63BE0BF0"/>
    <w:rsid w:val="64055F8C"/>
    <w:rsid w:val="643D1580"/>
    <w:rsid w:val="643E619F"/>
    <w:rsid w:val="645C7B75"/>
    <w:rsid w:val="64763454"/>
    <w:rsid w:val="64CB7ABA"/>
    <w:rsid w:val="64CD0C92"/>
    <w:rsid w:val="65173D2C"/>
    <w:rsid w:val="652B4692"/>
    <w:rsid w:val="653B3E1C"/>
    <w:rsid w:val="657A2A1F"/>
    <w:rsid w:val="6594282D"/>
    <w:rsid w:val="659922CD"/>
    <w:rsid w:val="6615747B"/>
    <w:rsid w:val="66482C95"/>
    <w:rsid w:val="665B07E2"/>
    <w:rsid w:val="668043D6"/>
    <w:rsid w:val="66A46A20"/>
    <w:rsid w:val="66B36555"/>
    <w:rsid w:val="66EA4DB3"/>
    <w:rsid w:val="67283F04"/>
    <w:rsid w:val="673F14F0"/>
    <w:rsid w:val="677A03A2"/>
    <w:rsid w:val="677F7E04"/>
    <w:rsid w:val="67C223E6"/>
    <w:rsid w:val="68653FE4"/>
    <w:rsid w:val="68A76B92"/>
    <w:rsid w:val="68DC1286"/>
    <w:rsid w:val="69512A12"/>
    <w:rsid w:val="69A725C4"/>
    <w:rsid w:val="69EA352F"/>
    <w:rsid w:val="6A032432"/>
    <w:rsid w:val="6A0C7756"/>
    <w:rsid w:val="6A3B7CBB"/>
    <w:rsid w:val="6AA16C7F"/>
    <w:rsid w:val="6AC231BE"/>
    <w:rsid w:val="6B8306D5"/>
    <w:rsid w:val="6BBE2579"/>
    <w:rsid w:val="6BC717C7"/>
    <w:rsid w:val="6BF33AEB"/>
    <w:rsid w:val="6BF502A5"/>
    <w:rsid w:val="6C2C358B"/>
    <w:rsid w:val="6C700663"/>
    <w:rsid w:val="6CB536B0"/>
    <w:rsid w:val="6CF41642"/>
    <w:rsid w:val="6DE327E9"/>
    <w:rsid w:val="6E197A1C"/>
    <w:rsid w:val="6E1E6425"/>
    <w:rsid w:val="6E7A5539"/>
    <w:rsid w:val="6EA53FEF"/>
    <w:rsid w:val="6ECE001F"/>
    <w:rsid w:val="6F421E56"/>
    <w:rsid w:val="6F55274A"/>
    <w:rsid w:val="7014409C"/>
    <w:rsid w:val="70241CE7"/>
    <w:rsid w:val="704F3DE4"/>
    <w:rsid w:val="705F4544"/>
    <w:rsid w:val="70633668"/>
    <w:rsid w:val="706C7AA2"/>
    <w:rsid w:val="707873B4"/>
    <w:rsid w:val="708B1138"/>
    <w:rsid w:val="709E5C3E"/>
    <w:rsid w:val="713779A1"/>
    <w:rsid w:val="718F4CCE"/>
    <w:rsid w:val="71994AE3"/>
    <w:rsid w:val="720058CD"/>
    <w:rsid w:val="720A7EAD"/>
    <w:rsid w:val="72476B05"/>
    <w:rsid w:val="725F6D22"/>
    <w:rsid w:val="72AA7CFF"/>
    <w:rsid w:val="72F928CD"/>
    <w:rsid w:val="73A40BF2"/>
    <w:rsid w:val="74421070"/>
    <w:rsid w:val="74455F31"/>
    <w:rsid w:val="7464773E"/>
    <w:rsid w:val="746851C8"/>
    <w:rsid w:val="74770050"/>
    <w:rsid w:val="74A65F0A"/>
    <w:rsid w:val="74EE29CE"/>
    <w:rsid w:val="74F51ED1"/>
    <w:rsid w:val="74FC1BE5"/>
    <w:rsid w:val="75227C0E"/>
    <w:rsid w:val="75267276"/>
    <w:rsid w:val="752776A3"/>
    <w:rsid w:val="762C4BB0"/>
    <w:rsid w:val="76B87EA5"/>
    <w:rsid w:val="76E22EC3"/>
    <w:rsid w:val="773A3E9D"/>
    <w:rsid w:val="779C18C8"/>
    <w:rsid w:val="781669EC"/>
    <w:rsid w:val="78503C95"/>
    <w:rsid w:val="78970267"/>
    <w:rsid w:val="78C60CFB"/>
    <w:rsid w:val="79594B4C"/>
    <w:rsid w:val="79C82BB2"/>
    <w:rsid w:val="79D35B29"/>
    <w:rsid w:val="7A0B3302"/>
    <w:rsid w:val="7A551BD0"/>
    <w:rsid w:val="7AC54225"/>
    <w:rsid w:val="7BDC5F7A"/>
    <w:rsid w:val="7C7F13BB"/>
    <w:rsid w:val="7CBF6D37"/>
    <w:rsid w:val="7DAC456F"/>
    <w:rsid w:val="7DD131BD"/>
    <w:rsid w:val="7E0D502B"/>
    <w:rsid w:val="7E24403B"/>
    <w:rsid w:val="7E511B88"/>
    <w:rsid w:val="7E7C4C45"/>
    <w:rsid w:val="7EA45F4A"/>
    <w:rsid w:val="7EF10279"/>
    <w:rsid w:val="7FA53423"/>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3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after="120"/>
      <w:ind w:left="420" w:leftChars="200"/>
    </w:pPr>
  </w:style>
  <w:style w:type="paragraph" w:styleId="10">
    <w:name w:val="Plain Text"/>
    <w:basedOn w:val="1"/>
    <w:next w:val="11"/>
    <w:qFormat/>
    <w:uiPriority w:val="0"/>
    <w:rPr>
      <w:rFonts w:ascii="宋体" w:hAnsi="Courier New"/>
      <w:szCs w:val="2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Date"/>
    <w:basedOn w:val="1"/>
    <w:next w:val="1"/>
    <w:qFormat/>
    <w:uiPriority w:val="0"/>
    <w:pPr>
      <w:ind w:left="100" w:leftChars="2500"/>
    </w:pPr>
    <w:rPr>
      <w:rFonts w:hint="eastAsia"/>
    </w:r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99"/>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next w:val="8"/>
    <w:qFormat/>
    <w:uiPriority w:val="99"/>
    <w:pPr>
      <w:snapToGrid w:val="0"/>
      <w:jc w:val="left"/>
    </w:pPr>
    <w:rPr>
      <w:sz w:val="18"/>
    </w:rPr>
  </w:style>
  <w:style w:type="paragraph" w:styleId="18">
    <w:name w:val="Body Text 2"/>
    <w:basedOn w:val="1"/>
    <w:qFormat/>
    <w:uiPriority w:val="0"/>
    <w:pPr>
      <w:spacing w:after="120" w:line="480" w:lineRule="auto"/>
    </w:pPr>
    <w:rPr>
      <w:rFonts w:ascii="Arial" w:hAnsi="Arial"/>
      <w:sz w:val="24"/>
    </w:rPr>
  </w:style>
  <w:style w:type="paragraph" w:styleId="19">
    <w:name w:val="Normal (Web)"/>
    <w:basedOn w:val="1"/>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1">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22">
    <w:name w:val="Body Text First Indent 2"/>
    <w:basedOn w:val="9"/>
    <w:qFormat/>
    <w:uiPriority w:val="0"/>
    <w:pPr>
      <w:ind w:firstLine="420" w:firstLineChars="200"/>
    </w:pPr>
  </w:style>
  <w:style w:type="character" w:styleId="25">
    <w:name w:val="Strong"/>
    <w:basedOn w:val="24"/>
    <w:qFormat/>
    <w:uiPriority w:val="0"/>
    <w:rPr>
      <w:b/>
    </w:rPr>
  </w:style>
  <w:style w:type="character" w:styleId="26">
    <w:name w:val="page number"/>
    <w:basedOn w:val="24"/>
    <w:qFormat/>
    <w:uiPriority w:val="0"/>
    <w:rPr>
      <w:rFonts w:eastAsia="宋体"/>
      <w:sz w:val="24"/>
      <w:szCs w:val="24"/>
      <w:lang w:val="en-US" w:eastAsia="zh-CN" w:bidi="ar-SA"/>
    </w:rPr>
  </w:style>
  <w:style w:type="character" w:styleId="27">
    <w:name w:val="Emphasis"/>
    <w:basedOn w:val="24"/>
    <w:qFormat/>
    <w:uiPriority w:val="0"/>
    <w:rPr>
      <w:i/>
    </w:rPr>
  </w:style>
  <w:style w:type="character" w:styleId="28">
    <w:name w:val="Hyperlink"/>
    <w:qFormat/>
    <w:uiPriority w:val="0"/>
    <w:rPr>
      <w:rFonts w:eastAsia="宋体"/>
      <w:color w:val="0000FF"/>
      <w:sz w:val="24"/>
      <w:szCs w:val="24"/>
      <w:u w:val="single"/>
      <w:lang w:val="en-US" w:eastAsia="zh-CN" w:bidi="ar-SA"/>
    </w:rPr>
  </w:style>
  <w:style w:type="paragraph" w:customStyle="1" w:styleId="29">
    <w:name w:val="标题 5（有编号）（绿盟科技）"/>
    <w:basedOn w:val="1"/>
    <w:next w:val="30"/>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3">
    <w:name w:val="标题 1 Char"/>
    <w:basedOn w:val="24"/>
    <w:link w:val="32"/>
    <w:qFormat/>
    <w:uiPriority w:val="0"/>
    <w:rPr>
      <w:rFonts w:ascii="Arial" w:hAnsi="Arial" w:eastAsia="宋体" w:cs="Times New Roman"/>
      <w:b/>
      <w:bCs/>
      <w:kern w:val="44"/>
      <w:sz w:val="44"/>
      <w:szCs w:val="44"/>
    </w:rPr>
  </w:style>
  <w:style w:type="paragraph" w:customStyle="1" w:styleId="34">
    <w:name w:val="表名称"/>
    <w:basedOn w:val="6"/>
    <w:qFormat/>
    <w:uiPriority w:val="0"/>
    <w:pPr>
      <w:numPr>
        <w:ilvl w:val="0"/>
        <w:numId w:val="2"/>
      </w:numPr>
      <w:ind w:firstLine="0" w:firstLineChars="0"/>
      <w:jc w:val="center"/>
    </w:pPr>
  </w:style>
  <w:style w:type="character" w:customStyle="1" w:styleId="35">
    <w:name w:val="标题 1 Char1"/>
    <w:link w:val="2"/>
    <w:qFormat/>
    <w:uiPriority w:val="0"/>
    <w:rPr>
      <w:b/>
      <w:kern w:val="44"/>
      <w:sz w:val="44"/>
    </w:rPr>
  </w:style>
  <w:style w:type="character" w:customStyle="1" w:styleId="36">
    <w:name w:val="标题 2 Char"/>
    <w:link w:val="3"/>
    <w:qFormat/>
    <w:uiPriority w:val="0"/>
    <w:rPr>
      <w:rFonts w:ascii="Arial" w:hAnsi="Arial" w:eastAsia="黑体"/>
      <w:b/>
      <w:kern w:val="0"/>
      <w:sz w:val="30"/>
      <w:szCs w:val="20"/>
    </w:rPr>
  </w:style>
  <w:style w:type="character" w:customStyle="1" w:styleId="37">
    <w:name w:val="标题 3 Char"/>
    <w:link w:val="4"/>
    <w:qFormat/>
    <w:uiPriority w:val="0"/>
    <w:rPr>
      <w:b/>
      <w:sz w:val="32"/>
    </w:rPr>
  </w:style>
  <w:style w:type="character" w:customStyle="1" w:styleId="38">
    <w:name w:val="标题 4 Char"/>
    <w:link w:val="5"/>
    <w:qFormat/>
    <w:uiPriority w:val="0"/>
    <w:rPr>
      <w:rFonts w:ascii="Arial" w:hAnsi="Arial" w:eastAsia="黑体"/>
      <w:b/>
      <w:sz w:val="28"/>
    </w:rPr>
  </w:style>
  <w:style w:type="paragraph" w:customStyle="1" w:styleId="39">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40">
    <w:name w:val="font51"/>
    <w:basedOn w:val="24"/>
    <w:qFormat/>
    <w:uiPriority w:val="0"/>
    <w:rPr>
      <w:rFonts w:hint="eastAsia" w:ascii="宋体" w:hAnsi="宋体" w:eastAsia="宋体" w:cs="宋体"/>
      <w:color w:val="000000"/>
      <w:sz w:val="20"/>
      <w:szCs w:val="20"/>
      <w:u w:val="none"/>
    </w:rPr>
  </w:style>
  <w:style w:type="character" w:customStyle="1" w:styleId="41">
    <w:name w:val="font01"/>
    <w:basedOn w:val="24"/>
    <w:qFormat/>
    <w:uiPriority w:val="0"/>
    <w:rPr>
      <w:rFonts w:hint="eastAsia" w:ascii="宋体" w:hAnsi="宋体" w:eastAsia="宋体" w:cs="宋体"/>
      <w:color w:val="000000"/>
      <w:sz w:val="22"/>
      <w:szCs w:val="22"/>
      <w:u w:val="none"/>
    </w:rPr>
  </w:style>
  <w:style w:type="character" w:customStyle="1" w:styleId="42">
    <w:name w:val="font101"/>
    <w:basedOn w:val="24"/>
    <w:qFormat/>
    <w:uiPriority w:val="0"/>
    <w:rPr>
      <w:rFonts w:hint="eastAsia" w:ascii="宋体" w:hAnsi="宋体" w:eastAsia="宋体" w:cs="宋体"/>
      <w:color w:val="231F20"/>
      <w:sz w:val="22"/>
      <w:szCs w:val="22"/>
      <w:u w:val="none"/>
    </w:rPr>
  </w:style>
  <w:style w:type="character" w:customStyle="1" w:styleId="43">
    <w:name w:val="font131"/>
    <w:basedOn w:val="24"/>
    <w:qFormat/>
    <w:uiPriority w:val="0"/>
    <w:rPr>
      <w:rFonts w:hint="eastAsia" w:ascii="宋体" w:hAnsi="宋体" w:eastAsia="宋体" w:cs="宋体"/>
      <w:color w:val="000000"/>
      <w:sz w:val="22"/>
      <w:szCs w:val="22"/>
      <w:u w:val="none"/>
    </w:rPr>
  </w:style>
  <w:style w:type="character" w:customStyle="1" w:styleId="44">
    <w:name w:val="font171"/>
    <w:basedOn w:val="24"/>
    <w:qFormat/>
    <w:uiPriority w:val="0"/>
    <w:rPr>
      <w:rFonts w:hint="eastAsia" w:ascii="宋体" w:hAnsi="宋体" w:eastAsia="宋体" w:cs="宋体"/>
      <w:color w:val="231F20"/>
      <w:sz w:val="22"/>
      <w:szCs w:val="22"/>
      <w:u w:val="none"/>
    </w:rPr>
  </w:style>
  <w:style w:type="character" w:customStyle="1" w:styleId="45">
    <w:name w:val="font161"/>
    <w:basedOn w:val="24"/>
    <w:qFormat/>
    <w:uiPriority w:val="0"/>
    <w:rPr>
      <w:rFonts w:hint="eastAsia" w:ascii="宋体" w:hAnsi="宋体" w:eastAsia="宋体" w:cs="宋体"/>
      <w:color w:val="FF0000"/>
      <w:sz w:val="20"/>
      <w:szCs w:val="20"/>
      <w:u w:val="none"/>
    </w:rPr>
  </w:style>
  <w:style w:type="character" w:customStyle="1" w:styleId="46">
    <w:name w:val="font81"/>
    <w:basedOn w:val="24"/>
    <w:qFormat/>
    <w:uiPriority w:val="0"/>
    <w:rPr>
      <w:rFonts w:hint="eastAsia" w:ascii="宋体" w:hAnsi="宋体" w:eastAsia="宋体" w:cs="宋体"/>
      <w:color w:val="000000"/>
      <w:sz w:val="20"/>
      <w:szCs w:val="20"/>
      <w:u w:val="none"/>
    </w:rPr>
  </w:style>
  <w:style w:type="character" w:customStyle="1" w:styleId="47">
    <w:name w:val="font41"/>
    <w:basedOn w:val="24"/>
    <w:qFormat/>
    <w:uiPriority w:val="0"/>
    <w:rPr>
      <w:rFonts w:hint="eastAsia" w:ascii="宋体" w:hAnsi="宋体" w:eastAsia="宋体" w:cs="宋体"/>
      <w:color w:val="000000"/>
      <w:sz w:val="20"/>
      <w:szCs w:val="20"/>
      <w:u w:val="none"/>
    </w:rPr>
  </w:style>
  <w:style w:type="character" w:customStyle="1" w:styleId="48">
    <w:name w:val="font181"/>
    <w:basedOn w:val="24"/>
    <w:qFormat/>
    <w:uiPriority w:val="0"/>
    <w:rPr>
      <w:rFonts w:hint="eastAsia" w:ascii="宋体" w:hAnsi="宋体" w:eastAsia="宋体" w:cs="宋体"/>
      <w:color w:val="333333"/>
      <w:sz w:val="20"/>
      <w:szCs w:val="20"/>
      <w:u w:val="none"/>
    </w:rPr>
  </w:style>
  <w:style w:type="paragraph" w:customStyle="1" w:styleId="49">
    <w:name w:val="Table Text"/>
    <w:basedOn w:val="1"/>
    <w:semiHidden/>
    <w:qFormat/>
    <w:uiPriority w:val="0"/>
    <w:rPr>
      <w:rFonts w:ascii="宋体" w:hAnsi="宋体" w:eastAsia="宋体" w:cs="宋体"/>
      <w:sz w:val="24"/>
      <w:szCs w:val="24"/>
      <w:lang w:val="en-US" w:eastAsia="en-US" w:bidi="ar-SA"/>
    </w:rPr>
  </w:style>
  <w:style w:type="table" w:customStyle="1" w:styleId="50">
    <w:name w:val="Table Normal"/>
    <w:unhideWhenUsed/>
    <w:qFormat/>
    <w:uiPriority w:val="0"/>
    <w:tblPr>
      <w:tblCellMar>
        <w:top w:w="0" w:type="dxa"/>
        <w:left w:w="0" w:type="dxa"/>
        <w:bottom w:w="0" w:type="dxa"/>
        <w:right w:w="0" w:type="dxa"/>
      </w:tblCellMar>
    </w:tblPr>
  </w:style>
  <w:style w:type="character" w:customStyle="1" w:styleId="51">
    <w:name w:val="font11"/>
    <w:basedOn w:val="24"/>
    <w:qFormat/>
    <w:uiPriority w:val="0"/>
    <w:rPr>
      <w:rFonts w:hint="eastAsia" w:ascii="宋体" w:hAnsi="宋体" w:eastAsia="宋体" w:cs="宋体"/>
      <w:color w:val="000000"/>
      <w:sz w:val="20"/>
      <w:szCs w:val="20"/>
      <w:u w:val="none"/>
    </w:rPr>
  </w:style>
  <w:style w:type="character" w:customStyle="1" w:styleId="52">
    <w:name w:val="font61"/>
    <w:basedOn w:val="24"/>
    <w:qFormat/>
    <w:uiPriority w:val="0"/>
    <w:rPr>
      <w:rFonts w:ascii="微软雅黑" w:hAnsi="微软雅黑" w:eastAsia="微软雅黑" w:cs="微软雅黑"/>
      <w:color w:val="000000"/>
      <w:sz w:val="20"/>
      <w:szCs w:val="20"/>
      <w:u w:val="none"/>
    </w:rPr>
  </w:style>
  <w:style w:type="character" w:customStyle="1" w:styleId="53">
    <w:name w:val="font21"/>
    <w:basedOn w:val="24"/>
    <w:qFormat/>
    <w:uiPriority w:val="0"/>
    <w:rPr>
      <w:rFonts w:hint="eastAsia" w:ascii="宋体" w:hAnsi="宋体" w:eastAsia="宋体" w:cs="宋体"/>
      <w:color w:val="000000"/>
      <w:sz w:val="18"/>
      <w:szCs w:val="18"/>
      <w:u w:val="none"/>
    </w:rPr>
  </w:style>
  <w:style w:type="character" w:customStyle="1" w:styleId="54">
    <w:name w:val="font71"/>
    <w:basedOn w:val="24"/>
    <w:qFormat/>
    <w:uiPriority w:val="0"/>
    <w:rPr>
      <w:rFonts w:ascii="Calibri" w:hAnsi="Calibri" w:cs="Calibri"/>
      <w:color w:val="000000"/>
      <w:sz w:val="18"/>
      <w:szCs w:val="18"/>
      <w:u w:val="none"/>
    </w:rPr>
  </w:style>
  <w:style w:type="character" w:customStyle="1" w:styleId="55">
    <w:name w:val="font31"/>
    <w:basedOn w:val="24"/>
    <w:qFormat/>
    <w:uiPriority w:val="0"/>
    <w:rPr>
      <w:rFonts w:hint="default" w:ascii="Times New Roman" w:hAnsi="Times New Roman" w:cs="Times New Roman"/>
      <w:color w:val="000000"/>
      <w:sz w:val="20"/>
      <w:szCs w:val="20"/>
      <w:u w:val="none"/>
    </w:rPr>
  </w:style>
  <w:style w:type="paragraph" w:customStyle="1" w:styleId="56">
    <w:name w:val="BodyText1I2"/>
    <w:basedOn w:val="57"/>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7">
    <w:name w:val="BodyTextIndent"/>
    <w:basedOn w:val="1"/>
    <w:next w:val="58"/>
    <w:qFormat/>
    <w:uiPriority w:val="0"/>
    <w:pPr>
      <w:spacing w:line="360" w:lineRule="auto"/>
      <w:ind w:firstLine="480"/>
      <w:jc w:val="left"/>
      <w:textAlignment w:val="baseline"/>
    </w:pPr>
    <w:rPr>
      <w:rFonts w:ascii="宋体" w:hAnsi="宋体"/>
      <w:kern w:val="0"/>
      <w:sz w:val="24"/>
    </w:rPr>
  </w:style>
  <w:style w:type="paragraph" w:customStyle="1" w:styleId="58">
    <w:name w:val="EnvelopeReturn"/>
    <w:basedOn w:val="1"/>
    <w:qFormat/>
    <w:uiPriority w:val="0"/>
    <w:pPr>
      <w:snapToGrid w:val="0"/>
      <w:textAlignment w:val="baseline"/>
    </w:pPr>
    <w:rPr>
      <w:rFonts w:ascii="Arial" w:hAnsi="Arial"/>
    </w:rPr>
  </w:style>
  <w:style w:type="paragraph" w:styleId="59">
    <w:name w:val="List Paragraph"/>
    <w:basedOn w:val="1"/>
    <w:unhideWhenUsed/>
    <w:qFormat/>
    <w:uiPriority w:val="99"/>
    <w:pPr>
      <w:ind w:firstLine="420"/>
    </w:pPr>
  </w:style>
  <w:style w:type="character" w:customStyle="1" w:styleId="60">
    <w:name w:val="font261"/>
    <w:basedOn w:val="24"/>
    <w:qFormat/>
    <w:uiPriority w:val="0"/>
    <w:rPr>
      <w:rFonts w:hint="eastAsia" w:ascii="宋体" w:hAnsi="宋体" w:eastAsia="宋体" w:cs="宋体"/>
      <w:color w:val="333333"/>
      <w:sz w:val="16"/>
      <w:szCs w:val="16"/>
      <w:u w:val="none"/>
    </w:rPr>
  </w:style>
  <w:style w:type="character" w:customStyle="1" w:styleId="61">
    <w:name w:val="font271"/>
    <w:basedOn w:val="24"/>
    <w:qFormat/>
    <w:uiPriority w:val="0"/>
    <w:rPr>
      <w:rFonts w:ascii="DejaVu Sans" w:hAnsi="DejaVu Sans" w:eastAsia="DejaVu Sans" w:cs="DejaVu Sans"/>
      <w:color w:val="000000"/>
      <w:sz w:val="16"/>
      <w:szCs w:val="16"/>
      <w:u w:val="none"/>
    </w:rPr>
  </w:style>
  <w:style w:type="character" w:customStyle="1" w:styleId="62">
    <w:name w:val="font91"/>
    <w:basedOn w:val="24"/>
    <w:qFormat/>
    <w:uiPriority w:val="0"/>
    <w:rPr>
      <w:rFonts w:hint="eastAsia" w:ascii="宋体" w:hAnsi="宋体" w:eastAsia="宋体" w:cs="宋体"/>
      <w:color w:val="000000"/>
      <w:sz w:val="16"/>
      <w:szCs w:val="16"/>
      <w:u w:val="none"/>
    </w:rPr>
  </w:style>
  <w:style w:type="character" w:customStyle="1" w:styleId="63">
    <w:name w:val="font281"/>
    <w:basedOn w:val="24"/>
    <w:qFormat/>
    <w:uiPriority w:val="0"/>
    <w:rPr>
      <w:rFonts w:hint="default" w:ascii="DejaVu Sans" w:hAnsi="DejaVu Sans" w:eastAsia="DejaVu Sans" w:cs="DejaVu Sans"/>
      <w:color w:val="000000"/>
      <w:sz w:val="16"/>
      <w:szCs w:val="16"/>
      <w:u w:val="none"/>
    </w:rPr>
  </w:style>
  <w:style w:type="paragraph" w:customStyle="1" w:styleId="64">
    <w:name w:val="Table Paragraph"/>
    <w:basedOn w:val="65"/>
    <w:autoRedefine/>
    <w:qFormat/>
    <w:uiPriority w:val="1"/>
    <w:pPr>
      <w:spacing w:before="85"/>
      <w:jc w:val="center"/>
    </w:pPr>
    <w:rPr>
      <w:rFonts w:ascii="宋体" w:hAnsi="宋体" w:eastAsia="宋体" w:cs="宋体"/>
      <w:lang w:val="zh-CN" w:eastAsia="zh-CN" w:bidi="zh-CN"/>
    </w:rPr>
  </w:style>
  <w:style w:type="paragraph" w:customStyle="1" w:styleId="65">
    <w:name w:val="正文_1_0"/>
    <w:basedOn w:val="66"/>
    <w:next w:val="70"/>
    <w:autoRedefine/>
    <w:qFormat/>
    <w:uiPriority w:val="0"/>
    <w:pPr>
      <w:widowControl w:val="0"/>
      <w:jc w:val="both"/>
    </w:pPr>
    <w:rPr>
      <w:rFonts w:eastAsia="仿宋_GB2312"/>
      <w:kern w:val="2"/>
      <w:sz w:val="28"/>
      <w:szCs w:val="24"/>
      <w:lang w:val="en-US" w:eastAsia="zh-CN" w:bidi="ar-SA"/>
    </w:rPr>
  </w:style>
  <w:style w:type="paragraph" w:customStyle="1" w:styleId="66">
    <w:name w:val="正文_1_1"/>
    <w:basedOn w:val="67"/>
    <w:autoRedefine/>
    <w:qFormat/>
    <w:uiPriority w:val="0"/>
    <w:pPr>
      <w:widowControl w:val="0"/>
      <w:jc w:val="both"/>
    </w:pPr>
    <w:rPr>
      <w:rFonts w:ascii="Calibri" w:hAnsi="Calibri"/>
      <w:kern w:val="2"/>
      <w:sz w:val="21"/>
      <w:szCs w:val="22"/>
      <w:lang w:val="en-US" w:eastAsia="zh-CN" w:bidi="ar-SA"/>
    </w:rPr>
  </w:style>
  <w:style w:type="paragraph" w:customStyle="1" w:styleId="67">
    <w:name w:val="正文_5"/>
    <w:next w:val="6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引文目录标题_0"/>
    <w:basedOn w:val="69"/>
    <w:next w:val="67"/>
    <w:autoRedefine/>
    <w:qFormat/>
    <w:uiPriority w:val="0"/>
    <w:pPr>
      <w:spacing w:before="120"/>
    </w:pPr>
    <w:rPr>
      <w:rFonts w:ascii="Arial" w:hAnsi="Arial"/>
      <w:sz w:val="24"/>
    </w:rPr>
  </w:style>
  <w:style w:type="paragraph" w:customStyle="1" w:styleId="69">
    <w:name w:val="正文_2_0"/>
    <w:basedOn w:val="66"/>
    <w:next w:val="68"/>
    <w:autoRedefine/>
    <w:qFormat/>
    <w:uiPriority w:val="0"/>
    <w:pPr>
      <w:widowControl w:val="0"/>
      <w:jc w:val="both"/>
    </w:pPr>
    <w:rPr>
      <w:rFonts w:ascii="Calibri" w:hAnsi="Calibri"/>
      <w:kern w:val="2"/>
      <w:sz w:val="21"/>
      <w:szCs w:val="22"/>
      <w:lang w:val="en-US" w:eastAsia="zh-CN"/>
    </w:rPr>
  </w:style>
  <w:style w:type="paragraph" w:customStyle="1" w:styleId="70">
    <w:name w:val="正文首行缩进1"/>
    <w:basedOn w:val="71"/>
    <w:autoRedefine/>
    <w:unhideWhenUsed/>
    <w:qFormat/>
    <w:uiPriority w:val="99"/>
    <w:pPr>
      <w:ind w:firstLine="420" w:firstLineChars="100"/>
    </w:pPr>
    <w:rPr>
      <w:szCs w:val="22"/>
    </w:rPr>
  </w:style>
  <w:style w:type="paragraph" w:customStyle="1" w:styleId="71">
    <w:name w:val="正文文本_0_0"/>
    <w:basedOn w:val="72"/>
    <w:autoRedefine/>
    <w:qFormat/>
    <w:uiPriority w:val="0"/>
    <w:pPr>
      <w:spacing w:after="120"/>
    </w:pPr>
    <w:rPr>
      <w:rFonts w:ascii="Times New Roman" w:hAnsi="Times New Roman" w:eastAsia="宋体"/>
      <w:szCs w:val="24"/>
    </w:rPr>
  </w:style>
  <w:style w:type="paragraph" w:customStyle="1" w:styleId="72">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4">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 w:type="character" w:customStyle="1" w:styleId="75">
    <w:name w:val="bookmark-item"/>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105</Pages>
  <Words>2714</Words>
  <Characters>2831</Characters>
  <Lines>1</Lines>
  <Paragraphs>1</Paragraphs>
  <TotalTime>0</TotalTime>
  <ScaleCrop>false</ScaleCrop>
  <LinksUpToDate>false</LinksUpToDate>
  <CharactersWithSpaces>2866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2025-05-23T02:49:00Z</cp:lastPrinted>
  <dcterms:modified xsi:type="dcterms:W3CDTF">2026-04-30T15:40:37Z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4015636AD43E4610818FA8783649EB01_13</vt:lpwstr>
  </property>
  <property fmtid="{D5CDD505-2E9C-101B-9397-08002B2CF9AE}" pid="4" name="KSOTemplateDocerSaveRecord">
    <vt:lpwstr>eyJoZGlkIjoiYWQzZDJkMTcwMGI3ODk5Y2RkZTJmNjEzOTc4ZDYzNmQiLCJ1c2VySWQiOiIxNzEyMTM0Njk0In0=</vt:lpwstr>
  </property>
</Properties>
</file>