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37126">
      <w:pPr>
        <w:rPr>
          <w:rFonts w:ascii="仿宋" w:hAnsi="仿宋" w:eastAsia="仿宋" w:cs="仿宋_GB2312"/>
          <w:highlight w:val="none"/>
        </w:rPr>
      </w:pPr>
      <w:r>
        <w:rPr>
          <w:rFonts w:ascii="仿宋" w:hAnsi="仿宋" w:eastAsia="仿宋"/>
          <w:highlight w:val="none"/>
        </w:rPr>
        <w:drawing>
          <wp:anchor distT="0" distB="0" distL="114300" distR="114300" simplePos="0" relativeHeight="251659264"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7769225" cy="10739755"/>
                    </a:xfrm>
                    <a:prstGeom prst="rect">
                      <a:avLst/>
                    </a:prstGeom>
                    <a:noFill/>
                    <a:ln>
                      <a:noFill/>
                    </a:ln>
                  </pic:spPr>
                </pic:pic>
              </a:graphicData>
            </a:graphic>
          </wp:anchor>
        </w:drawing>
      </w:r>
    </w:p>
    <w:p w14:paraId="46B9D754">
      <w:pPr>
        <w:rPr>
          <w:rFonts w:ascii="仿宋" w:hAnsi="仿宋" w:eastAsia="仿宋" w:cs="仿宋_GB2312"/>
          <w:highlight w:val="none"/>
        </w:rPr>
      </w:pPr>
    </w:p>
    <w:p w14:paraId="7A945D03">
      <w:pPr>
        <w:jc w:val="center"/>
        <w:rPr>
          <w:rFonts w:ascii="仿宋" w:hAnsi="仿宋" w:eastAsia="仿宋" w:cs="仿宋_GB2312"/>
          <w:sz w:val="32"/>
          <w:szCs w:val="32"/>
          <w:highlight w:val="none"/>
        </w:rPr>
        <w:sectPr>
          <w:pgSz w:w="11906" w:h="16838"/>
          <w:pgMar w:top="1440" w:right="1800" w:bottom="1440" w:left="1800" w:header="851" w:footer="992" w:gutter="0"/>
          <w:cols w:space="425" w:num="1"/>
          <w:docGrid w:type="lines" w:linePitch="312" w:charSpace="0"/>
        </w:sectPr>
      </w:pPr>
      <w:r>
        <w:rPr>
          <w:rFonts w:ascii="仿宋" w:hAnsi="仿宋" w:eastAsia="仿宋"/>
          <w:highlight w:val="none"/>
        </w:rPr>
        <mc:AlternateContent>
          <mc:Choice Requires="wps">
            <w:drawing>
              <wp:anchor distT="0" distB="0" distL="114300" distR="114300" simplePos="0" relativeHeight="251660288" behindDoc="0" locked="0" layoutInCell="1" allowOverlap="1">
                <wp:simplePos x="0" y="0"/>
                <wp:positionH relativeFrom="column">
                  <wp:posOffset>-432435</wp:posOffset>
                </wp:positionH>
                <wp:positionV relativeFrom="paragraph">
                  <wp:posOffset>339090</wp:posOffset>
                </wp:positionV>
                <wp:extent cx="633984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633984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7DCE9">
                            <w:pPr>
                              <w:spacing w:line="360" w:lineRule="auto"/>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lang w:val="en-US" w:eastAsia="zh-CN"/>
                              </w:rPr>
                              <w:t>伊犁哈萨克自治州塔城地区人</w:t>
                            </w:r>
                            <w:r>
                              <w:rPr>
                                <w:rFonts w:hint="eastAsia" w:ascii="微软雅黑" w:hAnsi="微软雅黑" w:eastAsia="微软雅黑" w:cs="微软雅黑"/>
                                <w:b/>
                                <w:bCs/>
                                <w:color w:val="237085"/>
                                <w:sz w:val="44"/>
                                <w:szCs w:val="44"/>
                                <w:highlight w:val="none"/>
                                <w:lang w:val="en-US" w:eastAsia="zh-CN"/>
                              </w:rPr>
                              <w:t>民医院一批设备采购采购项目</w:t>
                            </w:r>
                          </w:p>
                          <w:p w14:paraId="75D16261">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highlight w:val="none"/>
                                <w:lang w:val="en-US" w:eastAsia="zh-CN"/>
                              </w:rPr>
                              <w:t>2026(JKJ)-176</w:t>
                            </w:r>
                            <w:r>
                              <w:rPr>
                                <w:rFonts w:hint="eastAsia" w:ascii="微软雅黑" w:hAnsi="微软雅黑" w:eastAsia="微软雅黑" w:cs="微软雅黑"/>
                                <w:b/>
                                <w:bCs/>
                                <w:color w:val="237085"/>
                                <w:sz w:val="28"/>
                                <w:szCs w:val="28"/>
                              </w:rPr>
                              <w:t>）</w:t>
                            </w:r>
                          </w:p>
                          <w:p w14:paraId="40D6829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05pt;margin-top:26.7pt;height:127.2pt;width:499.2pt;z-index:251660288;mso-width-relative:page;mso-height-relative:page;" filled="f" stroked="f" coordsize="21600,21600" o:gfxdata="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SBanbcAAAACgEAAA8AAAAAAAAAAQAgAAAAIgAAAGRy&#10;cy9kb3ducmV2LnhtbFBLAQIUABQAAAAIAIdO4kD84dPBOgIAAGcEAAAOAAAAAAAAAAEAIAAAACsB&#10;AABkcnMvZTJvRG9jLnhtbFBLBQYAAAAABgAGAFkBAADXBQAAAAA=&#10;">
                <v:fill on="f" focussize="0,0"/>
                <v:stroke on="f" weight="0.5pt"/>
                <v:imagedata o:title=""/>
                <o:lock v:ext="edit" aspectratio="f"/>
                <v:textbox>
                  <w:txbxContent>
                    <w:p w14:paraId="4407DCE9">
                      <w:pPr>
                        <w:spacing w:line="360" w:lineRule="auto"/>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lang w:val="en-US" w:eastAsia="zh-CN"/>
                        </w:rPr>
                        <w:t>伊犁哈萨克自治州塔城地区人</w:t>
                      </w:r>
                      <w:r>
                        <w:rPr>
                          <w:rFonts w:hint="eastAsia" w:ascii="微软雅黑" w:hAnsi="微软雅黑" w:eastAsia="微软雅黑" w:cs="微软雅黑"/>
                          <w:b/>
                          <w:bCs/>
                          <w:color w:val="237085"/>
                          <w:sz w:val="44"/>
                          <w:szCs w:val="44"/>
                          <w:highlight w:val="none"/>
                          <w:lang w:val="en-US" w:eastAsia="zh-CN"/>
                        </w:rPr>
                        <w:t>民医院一批设备采购采购项目</w:t>
                      </w:r>
                    </w:p>
                    <w:p w14:paraId="75D16261">
                      <w:pPr>
                        <w:spacing w:line="360" w:lineRule="auto"/>
                        <w:jc w:val="center"/>
                        <w:rPr>
                          <w:rFonts w:ascii="微软雅黑" w:hAnsi="微软雅黑" w:eastAsia="微软雅黑" w:cs="微软雅黑"/>
                          <w:b/>
                          <w:bCs/>
                          <w:color w:val="237085"/>
                          <w:sz w:val="28"/>
                          <w:szCs w:val="28"/>
                        </w:rPr>
                      </w:pPr>
                      <w:r>
                        <w:rPr>
                          <w:rFonts w:hint="eastAsia" w:ascii="微软雅黑" w:hAnsi="微软雅黑" w:eastAsia="微软雅黑" w:cs="微软雅黑"/>
                          <w:b/>
                          <w:bCs/>
                          <w:color w:val="237085"/>
                          <w:sz w:val="28"/>
                          <w:szCs w:val="28"/>
                        </w:rPr>
                        <w:t>（项目编号：</w:t>
                      </w:r>
                      <w:r>
                        <w:rPr>
                          <w:rFonts w:hint="eastAsia" w:ascii="微软雅黑" w:hAnsi="微软雅黑" w:eastAsia="微软雅黑" w:cs="微软雅黑"/>
                          <w:b/>
                          <w:bCs/>
                          <w:color w:val="237085"/>
                          <w:sz w:val="28"/>
                          <w:szCs w:val="28"/>
                          <w:highlight w:val="none"/>
                          <w:lang w:val="en-US" w:eastAsia="zh-CN"/>
                        </w:rPr>
                        <w:t>2026(JKJ)-176</w:t>
                      </w:r>
                      <w:r>
                        <w:rPr>
                          <w:rFonts w:hint="eastAsia" w:ascii="微软雅黑" w:hAnsi="微软雅黑" w:eastAsia="微软雅黑" w:cs="微软雅黑"/>
                          <w:b/>
                          <w:bCs/>
                          <w:color w:val="237085"/>
                          <w:sz w:val="28"/>
                          <w:szCs w:val="28"/>
                        </w:rPr>
                        <w:t>）</w:t>
                      </w:r>
                    </w:p>
                    <w:p w14:paraId="40D68298"/>
                  </w:txbxContent>
                </v:textbox>
              </v:shape>
            </w:pict>
          </mc:Fallback>
        </mc:AlternateContent>
      </w:r>
      <w:r>
        <w:rPr>
          <w:rFonts w:ascii="仿宋" w:hAnsi="仿宋" w:eastAsia="仿宋"/>
          <w:highlight w:val="none"/>
        </w:rPr>
        <mc:AlternateContent>
          <mc:Choice Requires="wps">
            <w:drawing>
              <wp:anchor distT="0" distB="0" distL="114300" distR="114300" simplePos="0" relativeHeight="251662336"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2336;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ascii="仿宋" w:hAnsi="仿宋" w:eastAsia="仿宋"/>
          <w:highlight w:val="none"/>
        </w:rPr>
        <mc:AlternateContent>
          <mc:Choice Requires="wps">
            <w:drawing>
              <wp:anchor distT="0" distB="0" distL="114300" distR="114300" simplePos="0" relativeHeight="251661312"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1312;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313BEADA">
                      <w:pPr>
                        <w:pStyle w:val="26"/>
                        <w:spacing w:after="0"/>
                        <w:ind w:left="0" w:leftChars="0" w:firstLine="0" w:firstLineChars="0"/>
                        <w:jc w:val="center"/>
                        <w:rPr>
                          <w:rFonts w:ascii="微软雅黑" w:hAnsi="微软雅黑" w:eastAsia="微软雅黑" w:cs="微软雅黑"/>
                          <w:b/>
                          <w:bCs/>
                          <w:color w:val="2E93B0"/>
                          <w:sz w:val="72"/>
                          <w:szCs w:val="72"/>
                        </w:rPr>
                      </w:pPr>
                      <w:r>
                        <w:rPr>
                          <w:rFonts w:hint="eastAsia" w:ascii="微软雅黑" w:hAnsi="微软雅黑" w:eastAsia="微软雅黑" w:cs="微软雅黑"/>
                          <w:b/>
                          <w:bCs/>
                          <w:color w:val="2E93B0"/>
                          <w:sz w:val="72"/>
                          <w:szCs w:val="72"/>
                        </w:rPr>
                        <w:t>公开招标采购文件</w:t>
                      </w:r>
                    </w:p>
                  </w:txbxContent>
                </v:textbox>
              </v:shape>
            </w:pict>
          </mc:Fallback>
        </mc:AlternateContent>
      </w:r>
      <w:r>
        <w:rPr>
          <w:rFonts w:ascii="仿宋" w:hAnsi="仿宋" w:eastAsia="仿宋"/>
          <w:highlight w:val="none"/>
        </w:rPr>
        <mc:AlternateContent>
          <mc:Choice Requires="wps">
            <w:drawing>
              <wp:anchor distT="0" distB="0" distL="114300" distR="114300" simplePos="0" relativeHeight="251663360"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C2A770">
                            <w:pPr>
                              <w:jc w:val="left"/>
                            </w:pPr>
                            <w:r>
                              <w:rPr>
                                <w:rFonts w:hint="eastAsia" w:ascii="微软雅黑" w:hAnsi="微软雅黑" w:eastAsia="微软雅黑" w:cs="微软雅黑"/>
                                <w:b/>
                                <w:bCs/>
                                <w:color w:val="237085"/>
                                <w:spacing w:val="240"/>
                                <w:kern w:val="0"/>
                                <w:sz w:val="32"/>
                                <w:szCs w:val="32"/>
                                <w:fitText w:val="1920" w:id="47455226"/>
                              </w:rPr>
                              <w:t>采购</w:t>
                            </w:r>
                            <w:r>
                              <w:rPr>
                                <w:rFonts w:hint="eastAsia" w:ascii="微软雅黑" w:hAnsi="微软雅黑" w:eastAsia="微软雅黑" w:cs="微软雅黑"/>
                                <w:b/>
                                <w:bCs/>
                                <w:color w:val="237085"/>
                                <w:spacing w:val="0"/>
                                <w:kern w:val="0"/>
                                <w:sz w:val="32"/>
                                <w:szCs w:val="32"/>
                                <w:fitText w:val="1920" w:id="47455226"/>
                              </w:rPr>
                              <w:t>人</w:t>
                            </w:r>
                            <w:r>
                              <w:rPr>
                                <w:rFonts w:hint="eastAsia" w:ascii="微软雅黑" w:hAnsi="微软雅黑" w:eastAsia="微软雅黑" w:cs="微软雅黑"/>
                                <w:b/>
                                <w:bCs/>
                                <w:color w:val="237085"/>
                                <w:sz w:val="32"/>
                                <w:szCs w:val="32"/>
                              </w:rPr>
                              <w:t>：</w:t>
                            </w:r>
                            <w:r>
                              <w:rPr>
                                <w:rFonts w:hint="eastAsia" w:ascii="微软雅黑" w:hAnsi="微软雅黑" w:eastAsia="微软雅黑" w:cs="微软雅黑"/>
                                <w:b/>
                                <w:bCs/>
                                <w:color w:val="237085"/>
                                <w:sz w:val="32"/>
                                <w:szCs w:val="32"/>
                                <w:lang w:eastAsia="zh-CN"/>
                              </w:rPr>
                              <w:t>伊犁哈萨克自治州</w:t>
                            </w:r>
                            <w:r>
                              <w:rPr>
                                <w:rFonts w:hint="eastAsia" w:ascii="微软雅黑" w:hAnsi="微软雅黑" w:eastAsia="微软雅黑" w:cs="微软雅黑"/>
                                <w:b/>
                                <w:bCs/>
                                <w:color w:val="237085"/>
                                <w:sz w:val="32"/>
                                <w:szCs w:val="32"/>
                                <w:lang w:val="en-US" w:eastAsia="zh-CN"/>
                              </w:rPr>
                              <w:t>塔城地区人民医院（盖章）</w:t>
                            </w:r>
                          </w:p>
                          <w:p w14:paraId="4682829F">
                            <w:pPr>
                              <w:jc w:val="left"/>
                              <w:rPr>
                                <w:rFonts w:ascii="微软雅黑" w:hAnsi="微软雅黑" w:eastAsia="微软雅黑" w:cs="微软雅黑"/>
                                <w:b/>
                                <w:bCs/>
                                <w:color w:val="237085"/>
                                <w:sz w:val="32"/>
                                <w:szCs w:val="32"/>
                              </w:rPr>
                            </w:pPr>
                          </w:p>
                          <w:p w14:paraId="661AC241">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pacing w:val="0"/>
                                <w:kern w:val="0"/>
                                <w:sz w:val="32"/>
                                <w:szCs w:val="32"/>
                                <w:fitText w:val="1920" w:id="1855931961"/>
                              </w:rPr>
                              <w:t>采购代理机构</w:t>
                            </w:r>
                            <w:r>
                              <w:rPr>
                                <w:rFonts w:hint="eastAsia" w:ascii="微软雅黑" w:hAnsi="微软雅黑" w:eastAsia="微软雅黑" w:cs="微软雅黑"/>
                                <w:b/>
                                <w:bCs/>
                                <w:color w:val="237085"/>
                                <w:sz w:val="32"/>
                                <w:szCs w:val="32"/>
                              </w:rPr>
                              <w:t>：新疆君凯杰工程项目管理有限公司（盖章）</w:t>
                            </w:r>
                          </w:p>
                          <w:p w14:paraId="20BBF7BE">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3360;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66C2A770">
                      <w:pPr>
                        <w:jc w:val="left"/>
                      </w:pPr>
                      <w:r>
                        <w:rPr>
                          <w:rFonts w:hint="eastAsia" w:ascii="微软雅黑" w:hAnsi="微软雅黑" w:eastAsia="微软雅黑" w:cs="微软雅黑"/>
                          <w:b/>
                          <w:bCs/>
                          <w:color w:val="237085"/>
                          <w:spacing w:val="240"/>
                          <w:kern w:val="0"/>
                          <w:sz w:val="32"/>
                          <w:szCs w:val="32"/>
                          <w:fitText w:val="1920" w:id="47455226"/>
                        </w:rPr>
                        <w:t>采购</w:t>
                      </w:r>
                      <w:r>
                        <w:rPr>
                          <w:rFonts w:hint="eastAsia" w:ascii="微软雅黑" w:hAnsi="微软雅黑" w:eastAsia="微软雅黑" w:cs="微软雅黑"/>
                          <w:b/>
                          <w:bCs/>
                          <w:color w:val="237085"/>
                          <w:spacing w:val="0"/>
                          <w:kern w:val="0"/>
                          <w:sz w:val="32"/>
                          <w:szCs w:val="32"/>
                          <w:fitText w:val="1920" w:id="47455226"/>
                        </w:rPr>
                        <w:t>人</w:t>
                      </w:r>
                      <w:r>
                        <w:rPr>
                          <w:rFonts w:hint="eastAsia" w:ascii="微软雅黑" w:hAnsi="微软雅黑" w:eastAsia="微软雅黑" w:cs="微软雅黑"/>
                          <w:b/>
                          <w:bCs/>
                          <w:color w:val="237085"/>
                          <w:sz w:val="32"/>
                          <w:szCs w:val="32"/>
                        </w:rPr>
                        <w:t>：</w:t>
                      </w:r>
                      <w:r>
                        <w:rPr>
                          <w:rFonts w:hint="eastAsia" w:ascii="微软雅黑" w:hAnsi="微软雅黑" w:eastAsia="微软雅黑" w:cs="微软雅黑"/>
                          <w:b/>
                          <w:bCs/>
                          <w:color w:val="237085"/>
                          <w:sz w:val="32"/>
                          <w:szCs w:val="32"/>
                          <w:lang w:eastAsia="zh-CN"/>
                        </w:rPr>
                        <w:t>伊犁哈萨克自治州</w:t>
                      </w:r>
                      <w:r>
                        <w:rPr>
                          <w:rFonts w:hint="eastAsia" w:ascii="微软雅黑" w:hAnsi="微软雅黑" w:eastAsia="微软雅黑" w:cs="微软雅黑"/>
                          <w:b/>
                          <w:bCs/>
                          <w:color w:val="237085"/>
                          <w:sz w:val="32"/>
                          <w:szCs w:val="32"/>
                          <w:lang w:val="en-US" w:eastAsia="zh-CN"/>
                        </w:rPr>
                        <w:t>塔城地区人民医院（盖章）</w:t>
                      </w:r>
                    </w:p>
                    <w:p w14:paraId="4682829F">
                      <w:pPr>
                        <w:jc w:val="left"/>
                        <w:rPr>
                          <w:rFonts w:ascii="微软雅黑" w:hAnsi="微软雅黑" w:eastAsia="微软雅黑" w:cs="微软雅黑"/>
                          <w:b/>
                          <w:bCs/>
                          <w:color w:val="237085"/>
                          <w:sz w:val="32"/>
                          <w:szCs w:val="32"/>
                        </w:rPr>
                      </w:pPr>
                    </w:p>
                    <w:p w14:paraId="661AC241">
                      <w:pPr>
                        <w:jc w:val="left"/>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pacing w:val="0"/>
                          <w:kern w:val="0"/>
                          <w:sz w:val="32"/>
                          <w:szCs w:val="32"/>
                          <w:fitText w:val="1920" w:id="1855931961"/>
                        </w:rPr>
                        <w:t>采购代理机构</w:t>
                      </w:r>
                      <w:r>
                        <w:rPr>
                          <w:rFonts w:hint="eastAsia" w:ascii="微软雅黑" w:hAnsi="微软雅黑" w:eastAsia="微软雅黑" w:cs="微软雅黑"/>
                          <w:b/>
                          <w:bCs/>
                          <w:color w:val="237085"/>
                          <w:sz w:val="32"/>
                          <w:szCs w:val="32"/>
                        </w:rPr>
                        <w:t>：新疆君凯杰工程项目管理有限公司（盖章）</w:t>
                      </w:r>
                    </w:p>
                    <w:p w14:paraId="20BBF7BE">
                      <w:pPr>
                        <w:jc w:val="center"/>
                        <w:rPr>
                          <w:rFonts w:ascii="微软雅黑" w:hAnsi="微软雅黑" w:eastAsia="微软雅黑" w:cs="微软雅黑"/>
                          <w:b/>
                          <w:bCs/>
                          <w:color w:val="237085"/>
                          <w:sz w:val="32"/>
                          <w:szCs w:val="32"/>
                        </w:rPr>
                      </w:pPr>
                    </w:p>
                    <w:p w14:paraId="74521F40">
                      <w:pPr>
                        <w:jc w:val="center"/>
                        <w:rPr>
                          <w:rFonts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rPr>
                        <w:t>日期：202</w:t>
                      </w:r>
                      <w:r>
                        <w:rPr>
                          <w:rFonts w:hint="eastAsia" w:ascii="微软雅黑" w:hAnsi="微软雅黑" w:eastAsia="微软雅黑" w:cs="微软雅黑"/>
                          <w:b/>
                          <w:bCs/>
                          <w:color w:val="237085"/>
                          <w:sz w:val="32"/>
                          <w:szCs w:val="32"/>
                          <w:lang w:val="en-US" w:eastAsia="zh-CN"/>
                        </w:rPr>
                        <w:t>6</w:t>
                      </w:r>
                      <w:r>
                        <w:rPr>
                          <w:rFonts w:hint="eastAsia" w:ascii="微软雅黑" w:hAnsi="微软雅黑" w:eastAsia="微软雅黑" w:cs="微软雅黑"/>
                          <w:b/>
                          <w:bCs/>
                          <w:color w:val="237085"/>
                          <w:sz w:val="32"/>
                          <w:szCs w:val="32"/>
                        </w:rPr>
                        <w:t>年</w:t>
                      </w:r>
                      <w:r>
                        <w:rPr>
                          <w:rFonts w:hint="eastAsia" w:ascii="微软雅黑" w:hAnsi="微软雅黑" w:eastAsia="微软雅黑" w:cs="微软雅黑"/>
                          <w:b/>
                          <w:bCs/>
                          <w:color w:val="237085"/>
                          <w:sz w:val="32"/>
                          <w:szCs w:val="32"/>
                          <w:lang w:val="en-US" w:eastAsia="zh-CN"/>
                        </w:rPr>
                        <w:t>4</w:t>
                      </w:r>
                      <w:r>
                        <w:rPr>
                          <w:rFonts w:hint="eastAsia" w:ascii="微软雅黑" w:hAnsi="微软雅黑" w:eastAsia="微软雅黑" w:cs="微软雅黑"/>
                          <w:b/>
                          <w:bCs/>
                          <w:color w:val="237085"/>
                          <w:sz w:val="32"/>
                          <w:szCs w:val="32"/>
                        </w:rPr>
                        <w:t>月</w:t>
                      </w:r>
                    </w:p>
                  </w:txbxContent>
                </v:textbox>
              </v:shape>
            </w:pict>
          </mc:Fallback>
        </mc:AlternateContent>
      </w:r>
    </w:p>
    <w:p w14:paraId="7A6E5FAE">
      <w:pPr>
        <w:jc w:val="center"/>
        <w:rPr>
          <w:rFonts w:ascii="仿宋" w:hAnsi="仿宋" w:eastAsia="仿宋" w:cs="仿宋_GB2312"/>
          <w:sz w:val="32"/>
          <w:szCs w:val="32"/>
          <w:highlight w:val="none"/>
        </w:rPr>
      </w:pPr>
    </w:p>
    <w:tbl>
      <w:tblPr>
        <w:tblStyle w:val="27"/>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35E56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3" w:hRule="atLeast"/>
          <w:jc w:val="center"/>
        </w:trPr>
        <w:tc>
          <w:tcPr>
            <w:tcW w:w="9280" w:type="dxa"/>
            <w:tcBorders>
              <w:tl2br w:val="nil"/>
              <w:tr2bl w:val="nil"/>
            </w:tcBorders>
          </w:tcPr>
          <w:p w14:paraId="3D30020D">
            <w:pPr>
              <w:rPr>
                <w:rFonts w:ascii="仿宋" w:hAnsi="仿宋" w:eastAsia="仿宋" w:cs="Arial"/>
                <w:b/>
                <w:bCs/>
                <w:sz w:val="32"/>
                <w:szCs w:val="32"/>
                <w:highlight w:val="none"/>
              </w:rPr>
            </w:pPr>
            <w:r>
              <w:rPr>
                <w:rFonts w:hint="eastAsia" w:ascii="仿宋" w:hAnsi="仿宋" w:eastAsia="仿宋" w:cs="仿宋_GB2312"/>
                <w:sz w:val="32"/>
                <w:szCs w:val="32"/>
                <w:highlight w:val="none"/>
              </w:rPr>
              <w:br w:type="page"/>
            </w:r>
          </w:p>
          <w:p w14:paraId="0D4A9932">
            <w:pPr>
              <w:spacing w:line="360" w:lineRule="auto"/>
              <w:ind w:right="31" w:rightChars="15"/>
              <w:jc w:val="center"/>
              <w:rPr>
                <w:rFonts w:ascii="仿宋" w:hAnsi="仿宋" w:eastAsia="仿宋" w:cs="Arial"/>
                <w:b/>
                <w:bCs/>
                <w:sz w:val="32"/>
                <w:szCs w:val="32"/>
                <w:highlight w:val="none"/>
              </w:rPr>
            </w:pPr>
          </w:p>
          <w:p w14:paraId="3E1513FF">
            <w:pPr>
              <w:spacing w:line="360" w:lineRule="auto"/>
              <w:ind w:right="31" w:rightChars="15"/>
              <w:jc w:val="center"/>
              <w:rPr>
                <w:rFonts w:ascii="仿宋" w:hAnsi="仿宋" w:eastAsia="仿宋" w:cs="Arial"/>
                <w:b/>
                <w:bCs/>
                <w:sz w:val="32"/>
                <w:szCs w:val="32"/>
                <w:highlight w:val="none"/>
              </w:rPr>
            </w:pPr>
            <w:r>
              <w:rPr>
                <w:rFonts w:hint="eastAsia" w:ascii="仿宋" w:hAnsi="仿宋" w:eastAsia="仿宋" w:cs="Arial"/>
                <w:b/>
                <w:bCs/>
                <w:sz w:val="32"/>
                <w:szCs w:val="32"/>
                <w:highlight w:val="none"/>
              </w:rPr>
              <w:t>招标文件确认表</w:t>
            </w:r>
          </w:p>
          <w:p w14:paraId="0583ADC9">
            <w:pPr>
              <w:spacing w:line="360" w:lineRule="auto"/>
              <w:ind w:firstLine="720" w:firstLineChars="300"/>
              <w:rPr>
                <w:rFonts w:ascii="仿宋" w:hAnsi="仿宋" w:eastAsia="仿宋" w:cs="Arial"/>
                <w:sz w:val="24"/>
                <w:highlight w:val="none"/>
              </w:rPr>
            </w:pPr>
          </w:p>
          <w:p w14:paraId="41EDC2F2">
            <w:pPr>
              <w:spacing w:line="360" w:lineRule="auto"/>
              <w:rPr>
                <w:rFonts w:ascii="仿宋" w:hAnsi="仿宋" w:eastAsia="仿宋" w:cs="Arial"/>
                <w:sz w:val="28"/>
                <w:szCs w:val="28"/>
                <w:highlight w:val="none"/>
              </w:rPr>
            </w:pPr>
            <w:r>
              <w:rPr>
                <w:rFonts w:hint="eastAsia" w:ascii="仿宋" w:hAnsi="仿宋" w:eastAsia="仿宋" w:cs="Arial"/>
                <w:sz w:val="28"/>
                <w:szCs w:val="28"/>
                <w:highlight w:val="none"/>
              </w:rPr>
              <w:t>新疆君凯杰工程项目管理有限公司：</w:t>
            </w:r>
          </w:p>
          <w:p w14:paraId="4C349E74">
            <w:pPr>
              <w:spacing w:line="360" w:lineRule="auto"/>
              <w:ind w:firstLine="840" w:firstLineChars="300"/>
              <w:rPr>
                <w:rFonts w:ascii="仿宋" w:hAnsi="仿宋" w:eastAsia="仿宋" w:cs="Arial"/>
                <w:sz w:val="28"/>
                <w:szCs w:val="28"/>
                <w:highlight w:val="none"/>
              </w:rPr>
            </w:pPr>
            <w:r>
              <w:rPr>
                <w:rFonts w:hint="eastAsia" w:ascii="仿宋" w:hAnsi="仿宋" w:eastAsia="仿宋" w:cs="Arial"/>
                <w:sz w:val="28"/>
                <w:szCs w:val="28"/>
                <w:highlight w:val="none"/>
                <w:u w:val="single"/>
                <w:lang w:eastAsia="zh-CN"/>
              </w:rPr>
              <w:t>伊犁哈萨克自治州塔城地区人民医院一批设备采购采购项目</w:t>
            </w:r>
            <w:r>
              <w:rPr>
                <w:rFonts w:hint="eastAsia" w:ascii="仿宋" w:hAnsi="仿宋" w:eastAsia="仿宋" w:cs="Arial"/>
                <w:sz w:val="28"/>
                <w:szCs w:val="28"/>
                <w:highlight w:val="none"/>
                <w:u w:val="single"/>
              </w:rPr>
              <w:t>（项目编号：</w:t>
            </w:r>
            <w:r>
              <w:rPr>
                <w:rFonts w:hint="eastAsia" w:ascii="仿宋" w:hAnsi="仿宋" w:eastAsia="仿宋" w:cs="Arial"/>
                <w:sz w:val="28"/>
                <w:szCs w:val="28"/>
                <w:highlight w:val="none"/>
                <w:u w:val="single"/>
                <w:lang w:eastAsia="zh-CN"/>
              </w:rPr>
              <w:t>2026(JKJ)-</w:t>
            </w:r>
            <w:r>
              <w:rPr>
                <w:rFonts w:hint="eastAsia" w:ascii="仿宋" w:hAnsi="仿宋" w:eastAsia="仿宋" w:cs="Arial"/>
                <w:sz w:val="28"/>
                <w:szCs w:val="28"/>
                <w:highlight w:val="none"/>
                <w:u w:val="single"/>
                <w:lang w:val="en-US" w:eastAsia="zh-CN"/>
              </w:rPr>
              <w:t>176</w:t>
            </w:r>
            <w:r>
              <w:rPr>
                <w:rFonts w:hint="eastAsia" w:ascii="仿宋" w:hAnsi="仿宋" w:eastAsia="仿宋" w:cs="Arial"/>
                <w:sz w:val="28"/>
                <w:szCs w:val="28"/>
                <w:highlight w:val="none"/>
                <w:u w:val="single"/>
              </w:rPr>
              <w:t>）</w:t>
            </w:r>
            <w:r>
              <w:rPr>
                <w:rFonts w:hint="eastAsia" w:ascii="仿宋" w:hAnsi="仿宋" w:eastAsia="仿宋" w:cs="Arial"/>
                <w:sz w:val="28"/>
                <w:szCs w:val="28"/>
                <w:highlight w:val="none"/>
              </w:rPr>
              <w:t>招标文件，经我单位审核符合我单位提出的招标要求，同意对外发布。</w:t>
            </w:r>
          </w:p>
          <w:p w14:paraId="52DC1209">
            <w:pPr>
              <w:spacing w:line="360" w:lineRule="auto"/>
              <w:rPr>
                <w:rFonts w:ascii="仿宋" w:hAnsi="仿宋" w:eastAsia="仿宋" w:cs="Arial"/>
                <w:sz w:val="28"/>
                <w:szCs w:val="28"/>
                <w:highlight w:val="none"/>
              </w:rPr>
            </w:pPr>
          </w:p>
          <w:p w14:paraId="6B1A6A7B">
            <w:pPr>
              <w:spacing w:line="360" w:lineRule="auto"/>
              <w:ind w:right="240"/>
              <w:rPr>
                <w:rFonts w:ascii="仿宋" w:hAnsi="仿宋" w:eastAsia="仿宋" w:cs="Arial"/>
                <w:sz w:val="28"/>
                <w:szCs w:val="28"/>
                <w:highlight w:val="none"/>
              </w:rPr>
            </w:pPr>
          </w:p>
          <w:p w14:paraId="54F51F08">
            <w:pPr>
              <w:spacing w:line="360" w:lineRule="auto"/>
              <w:ind w:right="240"/>
              <w:rPr>
                <w:rFonts w:ascii="仿宋" w:hAnsi="仿宋" w:eastAsia="仿宋" w:cs="Arial"/>
                <w:sz w:val="28"/>
                <w:szCs w:val="28"/>
                <w:highlight w:val="none"/>
              </w:rPr>
            </w:pPr>
          </w:p>
          <w:p w14:paraId="65E18056">
            <w:pPr>
              <w:spacing w:line="360" w:lineRule="auto"/>
              <w:ind w:right="840"/>
              <w:rPr>
                <w:rFonts w:ascii="仿宋" w:hAnsi="仿宋" w:eastAsia="仿宋" w:cs="Arial"/>
                <w:sz w:val="28"/>
                <w:szCs w:val="28"/>
                <w:highlight w:val="none"/>
              </w:rPr>
            </w:pPr>
            <w:r>
              <w:rPr>
                <w:rFonts w:hint="eastAsia" w:ascii="仿宋" w:hAnsi="仿宋" w:eastAsia="仿宋" w:cs="Times New Roman"/>
                <w:sz w:val="28"/>
                <w:szCs w:val="28"/>
                <w:highlight w:val="none"/>
              </w:rPr>
              <w:t xml:space="preserve">                               采购人</w:t>
            </w:r>
            <w:r>
              <w:rPr>
                <w:rFonts w:hint="eastAsia" w:ascii="仿宋" w:hAnsi="仿宋" w:eastAsia="仿宋" w:cs="Arial"/>
                <w:sz w:val="28"/>
                <w:szCs w:val="28"/>
                <w:highlight w:val="none"/>
              </w:rPr>
              <w:t>（盖章）</w:t>
            </w:r>
            <w:r>
              <w:rPr>
                <w:rFonts w:hint="eastAsia" w:ascii="仿宋" w:hAnsi="仿宋" w:eastAsia="仿宋" w:cs="Times New Roman"/>
                <w:sz w:val="28"/>
                <w:szCs w:val="28"/>
                <w:highlight w:val="none"/>
              </w:rPr>
              <w:t xml:space="preserve">：  </w:t>
            </w:r>
          </w:p>
          <w:p w14:paraId="1D1414A0">
            <w:pPr>
              <w:spacing w:line="360" w:lineRule="auto"/>
              <w:ind w:right="960"/>
              <w:rPr>
                <w:rFonts w:ascii="仿宋" w:hAnsi="仿宋" w:eastAsia="仿宋" w:cs="Times New Roman"/>
                <w:b/>
                <w:sz w:val="40"/>
                <w:szCs w:val="32"/>
                <w:highlight w:val="none"/>
              </w:rPr>
            </w:pPr>
            <w:r>
              <w:rPr>
                <w:rFonts w:hint="eastAsia" w:ascii="仿宋" w:hAnsi="仿宋" w:eastAsia="仿宋" w:cs="Arial"/>
                <w:sz w:val="28"/>
                <w:szCs w:val="28"/>
                <w:highlight w:val="none"/>
              </w:rPr>
              <w:t xml:space="preserve">                               </w:t>
            </w:r>
            <w:r>
              <w:rPr>
                <w:rFonts w:hint="eastAsia" w:ascii="仿宋" w:hAnsi="仿宋" w:eastAsia="仿宋" w:cs="Arial"/>
                <w:sz w:val="28"/>
                <w:szCs w:val="28"/>
                <w:highlight w:val="none"/>
                <w:lang w:val="en-US" w:eastAsia="zh-CN"/>
              </w:rPr>
              <w:t>2026</w:t>
            </w:r>
            <w:r>
              <w:rPr>
                <w:rFonts w:hint="eastAsia" w:ascii="仿宋" w:hAnsi="仿宋" w:eastAsia="仿宋" w:cs="Arial"/>
                <w:sz w:val="28"/>
                <w:szCs w:val="28"/>
                <w:highlight w:val="none"/>
              </w:rPr>
              <w:t>年</w:t>
            </w:r>
            <w:r>
              <w:rPr>
                <w:rFonts w:hint="eastAsia" w:ascii="仿宋" w:hAnsi="仿宋" w:eastAsia="仿宋" w:cs="Arial"/>
                <w:sz w:val="28"/>
                <w:szCs w:val="28"/>
                <w:highlight w:val="none"/>
                <w:lang w:val="en-US" w:eastAsia="zh-CN"/>
              </w:rPr>
              <w:t>04</w:t>
            </w:r>
            <w:r>
              <w:rPr>
                <w:rFonts w:hint="eastAsia" w:ascii="仿宋" w:hAnsi="仿宋" w:eastAsia="仿宋" w:cs="Arial"/>
                <w:sz w:val="28"/>
                <w:szCs w:val="28"/>
                <w:highlight w:val="none"/>
              </w:rPr>
              <w:t>月   日</w:t>
            </w:r>
          </w:p>
        </w:tc>
      </w:tr>
    </w:tbl>
    <w:p w14:paraId="301545D2">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32E8CF28">
      <w:pPr>
        <w:jc w:val="center"/>
        <w:rPr>
          <w:rFonts w:ascii="仿宋" w:hAnsi="仿宋" w:eastAsia="仿宋" w:cs="仿宋_GB2312"/>
          <w:sz w:val="32"/>
          <w:szCs w:val="32"/>
          <w:highlight w:val="none"/>
        </w:rPr>
      </w:pPr>
      <w:r>
        <w:rPr>
          <w:rFonts w:hint="eastAsia" w:ascii="仿宋" w:hAnsi="仿宋" w:eastAsia="仿宋" w:cs="仿宋_GB2312"/>
          <w:sz w:val="32"/>
          <w:szCs w:val="32"/>
          <w:highlight w:val="none"/>
        </w:rPr>
        <w:t>目  录</w:t>
      </w:r>
    </w:p>
    <w:sdt>
      <w:sdtPr>
        <w:rPr>
          <w:rFonts w:ascii="仿宋" w:hAnsi="仿宋" w:eastAsia="仿宋"/>
          <w:highlight w:val="none"/>
        </w:rPr>
        <w:id w:val="147457632"/>
        <w15:color w:val="DBDBDB"/>
        <w:docPartObj>
          <w:docPartGallery w:val="Table of Contents"/>
          <w:docPartUnique/>
        </w:docPartObj>
      </w:sdtPr>
      <w:sdtEndPr>
        <w:rPr>
          <w:rFonts w:hint="eastAsia" w:ascii="仿宋" w:hAnsi="仿宋" w:eastAsia="仿宋" w:cs="仿宋_GB2312"/>
          <w:b/>
          <w:szCs w:val="32"/>
          <w:highlight w:val="none"/>
        </w:rPr>
      </w:sdtEndPr>
      <w:sdtContent>
        <w:p w14:paraId="1354D1C1">
          <w:pPr>
            <w:rPr>
              <w:rFonts w:hint="eastAsia" w:ascii="仿宋" w:hAnsi="仿宋" w:eastAsia="仿宋" w:cs="仿宋_GB2312"/>
              <w:b/>
              <w:kern w:val="2"/>
              <w:sz w:val="21"/>
              <w:szCs w:val="32"/>
              <w:highlight w:val="none"/>
              <w:lang w:val="en-US" w:eastAsia="zh-CN" w:bidi="ar-SA"/>
            </w:rPr>
          </w:pPr>
          <w:r>
            <w:rPr>
              <w:rFonts w:hint="eastAsia" w:ascii="仿宋" w:hAnsi="仿宋" w:eastAsia="仿宋" w:cs="仿宋_GB2312"/>
              <w:sz w:val="32"/>
              <w:szCs w:val="32"/>
              <w:highlight w:val="none"/>
            </w:rPr>
            <w:fldChar w:fldCharType="begin"/>
          </w:r>
          <w:r>
            <w:rPr>
              <w:rFonts w:hint="eastAsia" w:ascii="仿宋" w:hAnsi="仿宋" w:eastAsia="仿宋" w:cs="仿宋_GB2312"/>
              <w:sz w:val="32"/>
              <w:szCs w:val="32"/>
              <w:highlight w:val="none"/>
            </w:rPr>
            <w:instrText xml:space="preserve">TOC \o "1-2" \h \u </w:instrText>
          </w:r>
          <w:r>
            <w:rPr>
              <w:rFonts w:hint="eastAsia" w:ascii="仿宋" w:hAnsi="仿宋" w:eastAsia="仿宋" w:cs="仿宋_GB2312"/>
              <w:sz w:val="32"/>
              <w:szCs w:val="32"/>
              <w:highlight w:val="none"/>
            </w:rPr>
            <w:fldChar w:fldCharType="separate"/>
          </w:r>
        </w:p>
        <w:p w14:paraId="784B3FB3">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_Toc16892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第一章 公开招标公告</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_Toc16892 \h </w:instrText>
          </w:r>
          <w:r>
            <w:rPr>
              <w:b/>
              <w:bCs/>
              <w:sz w:val="28"/>
              <w:szCs w:val="28"/>
              <w:highlight w:val="none"/>
            </w:rPr>
            <w:fldChar w:fldCharType="separate"/>
          </w:r>
          <w:r>
            <w:rPr>
              <w:b/>
              <w:bCs/>
              <w:sz w:val="28"/>
              <w:szCs w:val="28"/>
              <w:highlight w:val="none"/>
            </w:rPr>
            <w:t>1</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43E37D83">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_Toc4796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第二章 投标须知前附表</w:t>
          </w:r>
          <w:r>
            <w:rPr>
              <w:b/>
              <w:bCs/>
              <w:sz w:val="28"/>
              <w:szCs w:val="28"/>
              <w:highlight w:val="none"/>
            </w:rPr>
            <w:tab/>
          </w:r>
          <w:r>
            <w:rPr>
              <w:b/>
              <w:bCs/>
              <w:sz w:val="28"/>
              <w:szCs w:val="28"/>
              <w:highlight w:val="none"/>
            </w:rPr>
            <w:fldChar w:fldCharType="begin"/>
          </w:r>
          <w:r>
            <w:rPr>
              <w:b/>
              <w:bCs/>
              <w:sz w:val="28"/>
              <w:szCs w:val="28"/>
              <w:highlight w:val="none"/>
            </w:rPr>
            <w:instrText xml:space="preserve"> PAGEREF _Toc4796 \h </w:instrText>
          </w:r>
          <w:r>
            <w:rPr>
              <w:b/>
              <w:bCs/>
              <w:sz w:val="28"/>
              <w:szCs w:val="28"/>
              <w:highlight w:val="none"/>
            </w:rPr>
            <w:fldChar w:fldCharType="separate"/>
          </w:r>
          <w:r>
            <w:rPr>
              <w:b/>
              <w:bCs/>
              <w:sz w:val="28"/>
              <w:szCs w:val="28"/>
              <w:highlight w:val="none"/>
            </w:rPr>
            <w:t>6</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92EC47E">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_Toc12072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 xml:space="preserve">第三章 </w:t>
          </w:r>
          <w:r>
            <w:rPr>
              <w:rFonts w:hint="eastAsia" w:ascii="仿宋" w:hAnsi="仿宋" w:eastAsia="仿宋" w:cs="仿宋_GB2312"/>
              <w:b/>
              <w:bCs/>
              <w:sz w:val="28"/>
              <w:szCs w:val="28"/>
              <w:highlight w:val="none"/>
              <w:lang w:val="en-US" w:eastAsia="zh-CN"/>
            </w:rPr>
            <w:t>投标人</w:t>
          </w:r>
          <w:r>
            <w:rPr>
              <w:rFonts w:hint="eastAsia" w:ascii="仿宋" w:hAnsi="仿宋" w:eastAsia="仿宋" w:cs="仿宋_GB2312"/>
              <w:b/>
              <w:bCs/>
              <w:sz w:val="28"/>
              <w:szCs w:val="28"/>
              <w:highlight w:val="none"/>
            </w:rPr>
            <w:t>须知</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_Toc12072 \h </w:instrText>
          </w:r>
          <w:r>
            <w:rPr>
              <w:b/>
              <w:bCs/>
              <w:sz w:val="28"/>
              <w:szCs w:val="28"/>
              <w:highlight w:val="none"/>
            </w:rPr>
            <w:fldChar w:fldCharType="separate"/>
          </w:r>
          <w:r>
            <w:rPr>
              <w:b/>
              <w:bCs/>
              <w:sz w:val="28"/>
              <w:szCs w:val="28"/>
              <w:highlight w:val="none"/>
            </w:rPr>
            <w:t>16</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288CECCB">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_Toc20234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第四章 政府采购合同</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_Toc20234 \h </w:instrText>
          </w:r>
          <w:r>
            <w:rPr>
              <w:b/>
              <w:bCs/>
              <w:sz w:val="28"/>
              <w:szCs w:val="28"/>
              <w:highlight w:val="none"/>
            </w:rPr>
            <w:fldChar w:fldCharType="separate"/>
          </w:r>
          <w:r>
            <w:rPr>
              <w:b/>
              <w:bCs/>
              <w:sz w:val="28"/>
              <w:szCs w:val="28"/>
              <w:highlight w:val="none"/>
            </w:rPr>
            <w:t>37</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3E6D9A4">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_Toc28683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第五章 采购需求</w:t>
          </w:r>
          <w:r>
            <w:rPr>
              <w:b/>
              <w:bCs/>
              <w:sz w:val="28"/>
              <w:szCs w:val="28"/>
              <w:highlight w:val="none"/>
            </w:rPr>
            <w:tab/>
          </w:r>
          <w:r>
            <w:rPr>
              <w:b/>
              <w:bCs/>
              <w:sz w:val="28"/>
              <w:szCs w:val="28"/>
              <w:highlight w:val="none"/>
            </w:rPr>
            <w:fldChar w:fldCharType="begin"/>
          </w:r>
          <w:r>
            <w:rPr>
              <w:b/>
              <w:bCs/>
              <w:sz w:val="28"/>
              <w:szCs w:val="28"/>
              <w:highlight w:val="none"/>
            </w:rPr>
            <w:instrText xml:space="preserve"> PAGEREF _Toc28683 \h </w:instrText>
          </w:r>
          <w:r>
            <w:rPr>
              <w:b/>
              <w:bCs/>
              <w:sz w:val="28"/>
              <w:szCs w:val="28"/>
              <w:highlight w:val="none"/>
            </w:rPr>
            <w:fldChar w:fldCharType="separate"/>
          </w:r>
          <w:r>
            <w:rPr>
              <w:b/>
              <w:bCs/>
              <w:sz w:val="28"/>
              <w:szCs w:val="28"/>
              <w:highlight w:val="none"/>
            </w:rPr>
            <w:t>48</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41E154A0">
          <w:pPr>
            <w:pStyle w:val="20"/>
            <w:tabs>
              <w:tab w:val="right" w:leader="dot" w:pos="8306"/>
            </w:tabs>
            <w:rPr>
              <w:b/>
              <w:bCs/>
              <w:sz w:val="28"/>
              <w:szCs w:val="28"/>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_Toc12889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第六章 评标程序、评标方法和评标标准</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_Toc12889 \h </w:instrText>
          </w:r>
          <w:r>
            <w:rPr>
              <w:b/>
              <w:bCs/>
              <w:sz w:val="28"/>
              <w:szCs w:val="28"/>
              <w:highlight w:val="none"/>
            </w:rPr>
            <w:fldChar w:fldCharType="separate"/>
          </w:r>
          <w:r>
            <w:rPr>
              <w:b/>
              <w:bCs/>
              <w:sz w:val="28"/>
              <w:szCs w:val="28"/>
              <w:highlight w:val="none"/>
            </w:rPr>
            <w:t>78</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7169CB6A">
          <w:pPr>
            <w:pStyle w:val="20"/>
            <w:tabs>
              <w:tab w:val="right" w:leader="dot" w:pos="8306"/>
            </w:tabs>
            <w:rPr>
              <w:highlight w:val="none"/>
            </w:rPr>
          </w:pPr>
          <w:r>
            <w:rPr>
              <w:rFonts w:hint="eastAsia" w:ascii="仿宋" w:hAnsi="仿宋" w:eastAsia="仿宋" w:cs="仿宋_GB2312"/>
              <w:b/>
              <w:bCs/>
              <w:sz w:val="28"/>
              <w:szCs w:val="28"/>
              <w:highlight w:val="none"/>
            </w:rPr>
            <w:fldChar w:fldCharType="begin"/>
          </w:r>
          <w:r>
            <w:rPr>
              <w:rFonts w:hint="eastAsia" w:ascii="仿宋" w:hAnsi="仿宋" w:eastAsia="仿宋" w:cs="仿宋_GB2312"/>
              <w:b/>
              <w:bCs/>
              <w:sz w:val="28"/>
              <w:szCs w:val="28"/>
              <w:highlight w:val="none"/>
            </w:rPr>
            <w:instrText xml:space="preserve"> HYPERLINK \l _Toc16309 </w:instrText>
          </w:r>
          <w:r>
            <w:rPr>
              <w:rFonts w:hint="eastAsia" w:ascii="仿宋" w:hAnsi="仿宋" w:eastAsia="仿宋" w:cs="仿宋_GB2312"/>
              <w:b/>
              <w:bCs/>
              <w:sz w:val="28"/>
              <w:szCs w:val="28"/>
              <w:highlight w:val="none"/>
            </w:rPr>
            <w:fldChar w:fldCharType="separate"/>
          </w:r>
          <w:r>
            <w:rPr>
              <w:rFonts w:hint="eastAsia" w:ascii="仿宋" w:hAnsi="仿宋" w:eastAsia="仿宋" w:cs="仿宋_GB2312"/>
              <w:b/>
              <w:bCs/>
              <w:sz w:val="28"/>
              <w:szCs w:val="28"/>
              <w:highlight w:val="none"/>
            </w:rPr>
            <w:t>第七章 投标文件格式</w:t>
          </w:r>
          <w:r>
            <w:rPr>
              <w:b/>
              <w:bCs/>
              <w:sz w:val="28"/>
              <w:szCs w:val="28"/>
              <w:highlight w:val="none"/>
            </w:rPr>
            <w:tab/>
          </w:r>
          <w:r>
            <w:rPr>
              <w:b/>
              <w:bCs/>
              <w:sz w:val="28"/>
              <w:szCs w:val="28"/>
              <w:highlight w:val="none"/>
            </w:rPr>
            <w:fldChar w:fldCharType="begin"/>
          </w:r>
          <w:r>
            <w:rPr>
              <w:b/>
              <w:bCs/>
              <w:sz w:val="28"/>
              <w:szCs w:val="28"/>
              <w:highlight w:val="none"/>
            </w:rPr>
            <w:instrText xml:space="preserve"> PAGEREF _Toc16309 \h </w:instrText>
          </w:r>
          <w:r>
            <w:rPr>
              <w:b/>
              <w:bCs/>
              <w:sz w:val="28"/>
              <w:szCs w:val="28"/>
              <w:highlight w:val="none"/>
            </w:rPr>
            <w:fldChar w:fldCharType="separate"/>
          </w:r>
          <w:r>
            <w:rPr>
              <w:b/>
              <w:bCs/>
              <w:sz w:val="28"/>
              <w:szCs w:val="28"/>
              <w:highlight w:val="none"/>
            </w:rPr>
            <w:t>93</w:t>
          </w:r>
          <w:r>
            <w:rPr>
              <w:b/>
              <w:bCs/>
              <w:sz w:val="28"/>
              <w:szCs w:val="28"/>
              <w:highlight w:val="none"/>
            </w:rPr>
            <w:fldChar w:fldCharType="end"/>
          </w:r>
          <w:r>
            <w:rPr>
              <w:rFonts w:hint="eastAsia" w:ascii="仿宋" w:hAnsi="仿宋" w:eastAsia="仿宋" w:cs="仿宋_GB2312"/>
              <w:b/>
              <w:bCs/>
              <w:sz w:val="28"/>
              <w:szCs w:val="28"/>
              <w:highlight w:val="none"/>
            </w:rPr>
            <w:fldChar w:fldCharType="end"/>
          </w:r>
        </w:p>
        <w:p w14:paraId="0EECEA92">
          <w:pPr>
            <w:jc w:val="center"/>
            <w:rPr>
              <w:rFonts w:ascii="仿宋" w:hAnsi="仿宋" w:eastAsia="仿宋" w:cs="仿宋_GB2312"/>
              <w:sz w:val="32"/>
              <w:szCs w:val="32"/>
              <w:highlight w:val="none"/>
            </w:rPr>
          </w:pPr>
          <w:r>
            <w:rPr>
              <w:rFonts w:hint="eastAsia" w:ascii="仿宋" w:hAnsi="仿宋" w:eastAsia="仿宋" w:cs="仿宋_GB2312"/>
              <w:b/>
              <w:szCs w:val="32"/>
              <w:highlight w:val="none"/>
            </w:rPr>
            <w:fldChar w:fldCharType="end"/>
          </w:r>
        </w:p>
      </w:sdtContent>
    </w:sdt>
    <w:p w14:paraId="30CCAB94">
      <w:pPr>
        <w:pStyle w:val="2"/>
        <w:numPr>
          <w:ilvl w:val="0"/>
          <w:numId w:val="1"/>
        </w:numPr>
        <w:jc w:val="center"/>
        <w:rPr>
          <w:rFonts w:ascii="仿宋" w:hAnsi="仿宋" w:eastAsia="仿宋" w:cs="仿宋_GB2312"/>
          <w:sz w:val="32"/>
          <w:szCs w:val="32"/>
          <w:highlight w:val="none"/>
        </w:rPr>
        <w:sectPr>
          <w:headerReference r:id="rId3" w:type="default"/>
          <w:pgSz w:w="11906" w:h="16838"/>
          <w:pgMar w:top="1440" w:right="1800" w:bottom="1440" w:left="1800" w:header="851" w:footer="992" w:gutter="0"/>
          <w:cols w:space="425" w:num="1"/>
          <w:docGrid w:type="lines" w:linePitch="312" w:charSpace="0"/>
        </w:sectPr>
      </w:pPr>
    </w:p>
    <w:p w14:paraId="67D53E28">
      <w:pPr>
        <w:pStyle w:val="2"/>
        <w:numPr>
          <w:ilvl w:val="0"/>
          <w:numId w:val="1"/>
        </w:numPr>
        <w:jc w:val="center"/>
        <w:rPr>
          <w:rFonts w:ascii="仿宋" w:hAnsi="仿宋" w:eastAsia="仿宋" w:cs="仿宋_GB2312"/>
          <w:sz w:val="32"/>
          <w:szCs w:val="32"/>
          <w:highlight w:val="none"/>
        </w:rPr>
      </w:pPr>
      <w:bookmarkStart w:id="0" w:name="_Toc16892"/>
      <w:r>
        <w:rPr>
          <w:rFonts w:hint="eastAsia" w:ascii="仿宋" w:hAnsi="仿宋" w:eastAsia="仿宋" w:cs="仿宋_GB2312"/>
          <w:sz w:val="32"/>
          <w:szCs w:val="32"/>
          <w:highlight w:val="none"/>
        </w:rPr>
        <w:t>公开招标公告</w:t>
      </w:r>
      <w:bookmarkEnd w:id="0"/>
    </w:p>
    <w:p w14:paraId="6262365F">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项目概况</w:t>
      </w:r>
    </w:p>
    <w:p w14:paraId="75C1DD15">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ascii="仿宋" w:hAnsi="仿宋" w:eastAsia="仿宋" w:cs="仿宋_GB2312"/>
          <w:sz w:val="32"/>
          <w:szCs w:val="32"/>
          <w:highlight w:val="none"/>
        </w:rPr>
      </w:pPr>
      <w:r>
        <w:rPr>
          <w:rFonts w:hint="eastAsia" w:ascii="仿宋" w:hAnsi="仿宋" w:eastAsia="仿宋" w:cs="Arial"/>
          <w:sz w:val="24"/>
          <w:szCs w:val="24"/>
          <w:highlight w:val="none"/>
          <w:u w:val="single"/>
          <w:lang w:eastAsia="zh-CN"/>
        </w:rPr>
        <w:t>伊犁哈萨克自治州塔城地区人民医院一批设备采购采购项目</w:t>
      </w:r>
      <w:r>
        <w:rPr>
          <w:rFonts w:hint="eastAsia" w:ascii="仿宋" w:hAnsi="仿宋" w:eastAsia="仿宋" w:cs="仿宋"/>
          <w:i w:val="0"/>
          <w:iCs w:val="0"/>
          <w:caps w:val="0"/>
          <w:color w:val="000000"/>
          <w:spacing w:val="0"/>
          <w:sz w:val="24"/>
          <w:szCs w:val="24"/>
          <w:highlight w:val="none"/>
        </w:rPr>
        <w:t>招标项目的潜在投标人应在政采云平台http://www.zcygov.cn/获取招标文件，并于</w:t>
      </w:r>
      <w:r>
        <w:rPr>
          <w:rFonts w:hint="eastAsia" w:ascii="仿宋" w:hAnsi="仿宋" w:eastAsia="仿宋" w:cs="仿宋"/>
          <w:sz w:val="24"/>
          <w:szCs w:val="24"/>
          <w:highlight w:val="none"/>
          <w:lang w:eastAsia="zh-CN"/>
        </w:rPr>
        <w:t>2026年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lang w:eastAsia="zh-CN"/>
        </w:rPr>
        <w:t>日</w:t>
      </w: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val="0"/>
          <w:iCs w:val="0"/>
          <w:caps w:val="0"/>
          <w:color w:val="000000"/>
          <w:spacing w:val="0"/>
          <w:sz w:val="24"/>
          <w:szCs w:val="24"/>
          <w:highlight w:val="none"/>
          <w:lang w:val="en-US" w:eastAsia="zh-CN"/>
        </w:rPr>
        <w:t>6</w:t>
      </w:r>
      <w:r>
        <w:rPr>
          <w:rFonts w:hint="eastAsia" w:ascii="仿宋" w:hAnsi="仿宋" w:eastAsia="仿宋" w:cs="仿宋"/>
          <w:i w:val="0"/>
          <w:iCs w:val="0"/>
          <w:caps w:val="0"/>
          <w:color w:val="000000"/>
          <w:spacing w:val="0"/>
          <w:sz w:val="24"/>
          <w:szCs w:val="24"/>
          <w:highlight w:val="none"/>
          <w:lang w:eastAsia="zh-CN"/>
        </w:rPr>
        <w:t>时</w:t>
      </w:r>
      <w:r>
        <w:rPr>
          <w:rFonts w:hint="eastAsia" w:ascii="仿宋" w:hAnsi="仿宋" w:eastAsia="仿宋" w:cs="仿宋"/>
          <w:i w:val="0"/>
          <w:iCs w:val="0"/>
          <w:caps w:val="0"/>
          <w:color w:val="000000"/>
          <w:spacing w:val="0"/>
          <w:sz w:val="24"/>
          <w:szCs w:val="24"/>
          <w:highlight w:val="none"/>
        </w:rPr>
        <w:t>00</w:t>
      </w:r>
      <w:r>
        <w:rPr>
          <w:rFonts w:hint="eastAsia" w:ascii="仿宋" w:hAnsi="仿宋" w:eastAsia="仿宋" w:cs="仿宋"/>
          <w:i w:val="0"/>
          <w:iCs w:val="0"/>
          <w:caps w:val="0"/>
          <w:color w:val="000000"/>
          <w:spacing w:val="0"/>
          <w:sz w:val="24"/>
          <w:szCs w:val="24"/>
          <w:highlight w:val="none"/>
          <w:lang w:eastAsia="zh-CN"/>
        </w:rPr>
        <w:t>分</w:t>
      </w:r>
      <w:r>
        <w:rPr>
          <w:rFonts w:hint="eastAsia" w:ascii="仿宋" w:hAnsi="仿宋" w:eastAsia="仿宋" w:cs="仿宋"/>
          <w:i w:val="0"/>
          <w:iCs w:val="0"/>
          <w:caps w:val="0"/>
          <w:color w:val="000000"/>
          <w:spacing w:val="0"/>
          <w:sz w:val="24"/>
          <w:szCs w:val="24"/>
          <w:highlight w:val="none"/>
        </w:rPr>
        <w:t>（北京时间）前递交投标文件。</w:t>
      </w:r>
    </w:p>
    <w:p w14:paraId="3991D59B">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 w:name="_Toc21739"/>
      <w:bookmarkStart w:id="2" w:name="_Toc22991"/>
      <w:r>
        <w:rPr>
          <w:rFonts w:hint="eastAsia" w:ascii="仿宋" w:hAnsi="仿宋" w:eastAsia="仿宋" w:cs="仿宋_GB2312"/>
          <w:b/>
          <w:bCs/>
          <w:sz w:val="24"/>
          <w:highlight w:val="none"/>
        </w:rPr>
        <w:t>一、项目基本情况</w:t>
      </w:r>
      <w:bookmarkEnd w:id="1"/>
      <w:bookmarkEnd w:id="2"/>
    </w:p>
    <w:p w14:paraId="22C01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___WRD_EMBED_SUB_41"/>
          <w:sz w:val="24"/>
          <w:highlight w:val="none"/>
          <w:lang w:val="en-US" w:eastAsia="zh-CN"/>
        </w:rPr>
      </w:pPr>
      <w:r>
        <w:rPr>
          <w:rFonts w:hint="eastAsia" w:ascii="仿宋" w:hAnsi="仿宋" w:eastAsia="仿宋" w:cs="___WRD_EMBED_SUB_41"/>
          <w:sz w:val="24"/>
          <w:highlight w:val="none"/>
        </w:rPr>
        <w:t>项目编号：</w:t>
      </w:r>
      <w:r>
        <w:rPr>
          <w:rFonts w:hint="eastAsia" w:ascii="仿宋" w:hAnsi="仿宋" w:eastAsia="仿宋" w:cs="___WRD_EMBED_SUB_41"/>
          <w:sz w:val="24"/>
          <w:highlight w:val="none"/>
          <w:lang w:eastAsia="zh-CN"/>
        </w:rPr>
        <w:t>2026(JKJ)-</w:t>
      </w:r>
      <w:r>
        <w:rPr>
          <w:rFonts w:hint="eastAsia" w:ascii="仿宋" w:hAnsi="仿宋" w:eastAsia="仿宋" w:cs="___WRD_EMBED_SUB_41"/>
          <w:sz w:val="24"/>
          <w:highlight w:val="none"/>
          <w:lang w:val="en-US" w:eastAsia="zh-CN"/>
        </w:rPr>
        <w:t>176</w:t>
      </w:r>
    </w:p>
    <w:p w14:paraId="60D9E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项目名称：</w:t>
      </w:r>
      <w:r>
        <w:rPr>
          <w:rFonts w:hint="eastAsia" w:ascii="仿宋" w:hAnsi="仿宋" w:eastAsia="仿宋" w:cs="微软雅黑"/>
          <w:sz w:val="24"/>
          <w:highlight w:val="none"/>
          <w:lang w:eastAsia="zh-CN"/>
        </w:rPr>
        <w:t>伊犁哈萨克自治州塔城地区人民医院一批设备采购采购项目</w:t>
      </w:r>
    </w:p>
    <w:p w14:paraId="6F3E5C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采购方式：公开招标</w:t>
      </w:r>
    </w:p>
    <w:p w14:paraId="4849B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2226158.00</w:t>
      </w:r>
    </w:p>
    <w:p w14:paraId="6DF52B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最高限价（元）：标项一</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1067858.00；标项二：1158300.00。</w:t>
      </w:r>
    </w:p>
    <w:p w14:paraId="2332E7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Calibri" w:hAnsi="Calibri" w:eastAsia="仿宋" w:cs="Calibri"/>
          <w:sz w:val="24"/>
          <w:highlight w:val="none"/>
        </w:rPr>
      </w:pPr>
      <w:r>
        <w:rPr>
          <w:rFonts w:hint="eastAsia" w:ascii="仿宋" w:hAnsi="仿宋" w:eastAsia="仿宋" w:cs="仿宋_GB2312"/>
          <w:sz w:val="24"/>
          <w:highlight w:val="none"/>
        </w:rPr>
        <w:t>采购需求：</w:t>
      </w:r>
    </w:p>
    <w:p w14:paraId="6F38DE8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_GB2312"/>
          <w:sz w:val="24"/>
          <w:highlight w:val="none"/>
        </w:rPr>
      </w:pPr>
      <w:r>
        <w:rPr>
          <w:rFonts w:hint="eastAsia" w:ascii="仿宋" w:hAnsi="仿宋" w:eastAsia="仿宋" w:cs="仿宋_GB2312"/>
          <w:b/>
          <w:bCs/>
          <w:color w:val="auto"/>
          <w:sz w:val="24"/>
          <w:highlight w:val="none"/>
          <w:lang w:val="en-US" w:eastAsia="zh-CN"/>
        </w:rPr>
        <w:t>标项一</w:t>
      </w:r>
    </w:p>
    <w:p w14:paraId="75FCD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Arial"/>
          <w:sz w:val="24"/>
          <w:szCs w:val="24"/>
          <w:highlight w:val="none"/>
          <w:u w:val="single"/>
          <w:lang w:eastAsia="zh-CN"/>
        </w:rPr>
        <w:t>伊犁哈萨克自治州塔城地区人民医院一批设备采购采购项目标项一</w:t>
      </w:r>
    </w:p>
    <w:p w14:paraId="3AA70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6165C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1067858.00</w:t>
      </w:r>
    </w:p>
    <w:p w14:paraId="79576FBA">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highlight w:val="none"/>
          <w:lang w:val="en-US" w:eastAsia="zh-CN"/>
        </w:rPr>
        <w:t>单位：项</w:t>
      </w:r>
    </w:p>
    <w:p w14:paraId="1D4245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sz w:val="24"/>
          <w:highlight w:val="none"/>
        </w:rPr>
      </w:pPr>
      <w:r>
        <w:rPr>
          <w:rFonts w:hint="eastAsia" w:ascii="仿宋" w:hAnsi="仿宋" w:eastAsia="仿宋" w:cs="仿宋_GB2312"/>
          <w:sz w:val="24"/>
          <w:highlight w:val="none"/>
        </w:rPr>
        <w:t>简要规格描述或项目基本概况介绍、用途：</w:t>
      </w:r>
      <w:r>
        <w:rPr>
          <w:rFonts w:hint="eastAsia" w:ascii="仿宋" w:hAnsi="仿宋" w:eastAsia="仿宋" w:cs="仿宋"/>
          <w:sz w:val="24"/>
          <w:szCs w:val="24"/>
          <w:highlight w:val="none"/>
          <w:lang w:val="en-US" w:eastAsia="zh-CN"/>
        </w:rPr>
        <w:t>血管内超声诊断系统(带FFR功能)、高流量呼吸机、高速涡轮手机、手表手环同款血糖智能手表尿酸血压血氧心率睡眠监测一体机、舌肌训练器、脚蹬拉力器、医用指尖氧饱夹、智能电子小药盒、手指康复训练器、高龄体验服、快速血糖仪、心电图机、叩诊锤、指脉血氧仪、音叉、眼底镜、耳镜、视力表灯箱、体重秤、治疗车、诊断床、台式吸痰器、组织剪、线剪、弯钳、刀柄、缝合练习模块、四穿的各类穿刺针（胸穿针5个，腹穿针）、持针器、有齿镊、上下肢外固定夹板、气管插管用品、胸腔穿刺术模具、腹腔穿刺术模具、腰椎穿刺术模具、骨髓穿刺术模具、脓肿切开模型、腹腔镜训练器械-电刀、腹腔镜训练器械-持针器、腹腔镜训练器械-剪刀、仿人体腹腔镜操作训练仪、桡动脉穿刺训练模型、妇科训练模型、后穹隆穿刺训练模型、透明刮宫模型、血管分离切断结扎训练模型、管腔器械干燥器、标准篮筐、单侧立式网框存储架等设备采购</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具体</w:t>
      </w:r>
      <w:r>
        <w:rPr>
          <w:rFonts w:hint="eastAsia" w:ascii="仿宋" w:hAnsi="仿宋" w:eastAsia="仿宋" w:cs="宋体"/>
          <w:sz w:val="24"/>
          <w:highlight w:val="none"/>
        </w:rPr>
        <w:t>详见招标文件</w:t>
      </w:r>
      <w:r>
        <w:rPr>
          <w:rFonts w:hint="eastAsia" w:ascii="仿宋" w:hAnsi="仿宋" w:eastAsia="仿宋" w:cs="宋体"/>
          <w:sz w:val="24"/>
          <w:highlight w:val="none"/>
          <w:lang w:eastAsia="zh-CN"/>
        </w:rPr>
        <w:t>第五章</w:t>
      </w:r>
      <w:r>
        <w:rPr>
          <w:rFonts w:hint="eastAsia" w:ascii="仿宋" w:hAnsi="仿宋" w:eastAsia="仿宋" w:cs="宋体"/>
          <w:sz w:val="24"/>
          <w:highlight w:val="none"/>
        </w:rPr>
        <w:t>采购需求。</w:t>
      </w:r>
    </w:p>
    <w:p w14:paraId="79ED6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44760A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内完成货物的安装、</w:t>
      </w:r>
      <w:r>
        <w:rPr>
          <w:rFonts w:hint="eastAsia" w:ascii="仿宋" w:hAnsi="仿宋" w:eastAsia="仿宋" w:cs="仿宋"/>
          <w:color w:val="auto"/>
          <w:sz w:val="24"/>
          <w:szCs w:val="24"/>
          <w:highlight w:val="none"/>
          <w:lang w:val="en-US" w:eastAsia="zh-CN"/>
        </w:rPr>
        <w:t>调试、验收交货</w:t>
      </w:r>
      <w:r>
        <w:rPr>
          <w:rFonts w:hint="eastAsia" w:ascii="仿宋" w:hAnsi="仿宋" w:eastAsia="仿宋" w:cs="仿宋"/>
          <w:color w:val="auto"/>
          <w:sz w:val="24"/>
          <w:szCs w:val="24"/>
          <w:highlight w:val="none"/>
        </w:rPr>
        <w:t>等工作。</w:t>
      </w:r>
    </w:p>
    <w:p w14:paraId="5D5C7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14:paraId="5CADF00D">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_GB2312"/>
          <w:sz w:val="24"/>
          <w:highlight w:val="none"/>
        </w:rPr>
      </w:pPr>
      <w:r>
        <w:rPr>
          <w:rFonts w:hint="eastAsia" w:ascii="仿宋" w:hAnsi="仿宋" w:eastAsia="仿宋" w:cs="仿宋_GB2312"/>
          <w:b/>
          <w:bCs/>
          <w:color w:val="auto"/>
          <w:sz w:val="24"/>
          <w:highlight w:val="none"/>
          <w:lang w:val="en-US" w:eastAsia="zh-CN"/>
        </w:rPr>
        <w:t>标项二</w:t>
      </w:r>
    </w:p>
    <w:p w14:paraId="1B05E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标项名称:</w:t>
      </w:r>
      <w:r>
        <w:rPr>
          <w:rFonts w:hint="eastAsia" w:ascii="仿宋" w:hAnsi="仿宋" w:eastAsia="仿宋" w:cs="Arial"/>
          <w:sz w:val="24"/>
          <w:szCs w:val="24"/>
          <w:highlight w:val="none"/>
          <w:u w:val="single"/>
          <w:lang w:eastAsia="zh-CN"/>
        </w:rPr>
        <w:t>伊犁哈萨克自治州塔城地区人民医院一批设备采购采购项目标项二</w:t>
      </w:r>
    </w:p>
    <w:p w14:paraId="4415E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数量:</w:t>
      </w:r>
      <w:r>
        <w:rPr>
          <w:rFonts w:hint="eastAsia" w:ascii="仿宋" w:hAnsi="仿宋" w:eastAsia="仿宋" w:cs="仿宋_GB2312"/>
          <w:sz w:val="24"/>
          <w:highlight w:val="none"/>
          <w:lang w:val="en-US" w:eastAsia="zh-CN"/>
        </w:rPr>
        <w:t>1</w:t>
      </w:r>
    </w:p>
    <w:p w14:paraId="19786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rPr>
        <w:t>预算金额（元）:</w:t>
      </w:r>
      <w:r>
        <w:rPr>
          <w:rFonts w:hint="eastAsia" w:ascii="仿宋" w:hAnsi="仿宋" w:eastAsia="仿宋" w:cs="仿宋_GB2312"/>
          <w:sz w:val="24"/>
          <w:highlight w:val="none"/>
          <w:lang w:val="en-US" w:eastAsia="zh-CN"/>
        </w:rPr>
        <w:t>1158300.00</w:t>
      </w:r>
    </w:p>
    <w:p w14:paraId="1F57069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highlight w:val="none"/>
          <w:lang w:val="en-US" w:eastAsia="zh-CN"/>
        </w:rPr>
      </w:pPr>
      <w:r>
        <w:rPr>
          <w:rFonts w:hint="eastAsia" w:ascii="仿宋" w:hAnsi="仿宋" w:eastAsia="仿宋" w:cs="仿宋_GB2312"/>
          <w:sz w:val="24"/>
          <w:highlight w:val="none"/>
          <w:lang w:val="en-US" w:eastAsia="zh-CN"/>
        </w:rPr>
        <w:t>单位：项</w:t>
      </w:r>
    </w:p>
    <w:p w14:paraId="4AD18C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宋体"/>
          <w:sz w:val="24"/>
          <w:highlight w:val="none"/>
        </w:rPr>
      </w:pPr>
      <w:r>
        <w:rPr>
          <w:rFonts w:hint="eastAsia" w:ascii="仿宋" w:hAnsi="仿宋" w:eastAsia="仿宋" w:cs="仿宋_GB2312"/>
          <w:sz w:val="24"/>
          <w:highlight w:val="none"/>
        </w:rPr>
        <w:t>简要规格描述或项目基本概况介绍、用途：</w:t>
      </w:r>
      <w:r>
        <w:rPr>
          <w:rFonts w:hint="eastAsia" w:ascii="仿宋" w:hAnsi="仿宋" w:eastAsia="仿宋" w:cs="仿宋"/>
          <w:sz w:val="24"/>
          <w:szCs w:val="24"/>
          <w:highlight w:val="none"/>
          <w:lang w:val="en-US" w:eastAsia="zh-CN"/>
        </w:rPr>
        <w:t>便携式彩色超声多普勒、临时起搏器、血管内冲击波治疗设备、模块化插件式床边监护仪、除颤仪、心理测评系统患者端、动态心电图、动态血压、牙科综合治疗椅、BC8901手动读板仪96孔板(结核微孔板法药敏)、无创呼吸机、血小板恒温震荡保存箱、铅衣、铅帽、铅眼镜、铅围脖、铅裤衩、肢体气压治疗仪、电子血压计、身高体重测量仪、血气、血氧、电解质分析仪、高速台式离心机、恒温水浴汽浴振荡器、中药饮片电子天平秤、中药粉碎机、电热恒温水温箱、儿童防护铅衣等设备采购</w:t>
      </w:r>
      <w:r>
        <w:rPr>
          <w:rFonts w:hint="eastAsia" w:ascii="仿宋" w:hAnsi="仿宋" w:eastAsia="仿宋" w:cs="宋体"/>
          <w:sz w:val="24"/>
          <w:highlight w:val="none"/>
        </w:rPr>
        <w:t>。</w:t>
      </w:r>
      <w:r>
        <w:rPr>
          <w:rFonts w:hint="eastAsia" w:ascii="仿宋" w:hAnsi="仿宋" w:eastAsia="仿宋" w:cs="宋体"/>
          <w:sz w:val="24"/>
          <w:highlight w:val="none"/>
          <w:lang w:val="en-US" w:eastAsia="zh-CN"/>
        </w:rPr>
        <w:t>具体详见招标文件第五章采购需求</w:t>
      </w:r>
      <w:r>
        <w:rPr>
          <w:rFonts w:hint="eastAsia" w:ascii="仿宋" w:hAnsi="仿宋" w:eastAsia="仿宋" w:cs="宋体"/>
          <w:sz w:val="24"/>
          <w:highlight w:val="none"/>
        </w:rPr>
        <w:t>。</w:t>
      </w:r>
    </w:p>
    <w:p w14:paraId="2FA13D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备注：/</w:t>
      </w:r>
    </w:p>
    <w:p w14:paraId="69C9A0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_GB2312"/>
          <w:sz w:val="24"/>
          <w:highlight w:val="none"/>
        </w:rPr>
        <w:t>合同履约期限：</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内完成货物的安装、</w:t>
      </w:r>
      <w:r>
        <w:rPr>
          <w:rFonts w:hint="eastAsia" w:ascii="仿宋" w:hAnsi="仿宋" w:eastAsia="仿宋" w:cs="仿宋"/>
          <w:color w:val="auto"/>
          <w:sz w:val="24"/>
          <w:szCs w:val="24"/>
          <w:highlight w:val="none"/>
          <w:lang w:val="en-US" w:eastAsia="zh-CN"/>
        </w:rPr>
        <w:t>调试、验收交货</w:t>
      </w:r>
      <w:r>
        <w:rPr>
          <w:rFonts w:hint="eastAsia" w:ascii="仿宋" w:hAnsi="仿宋" w:eastAsia="仿宋" w:cs="仿宋"/>
          <w:color w:val="auto"/>
          <w:sz w:val="24"/>
          <w:szCs w:val="24"/>
          <w:highlight w:val="none"/>
        </w:rPr>
        <w:t>等工作。</w:t>
      </w:r>
    </w:p>
    <w:p w14:paraId="204DC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本项目（否）接受联合体投标。</w:t>
      </w:r>
    </w:p>
    <w:p w14:paraId="3ADADAE0">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3" w:name="_Toc21551"/>
      <w:bookmarkStart w:id="4" w:name="_Toc15364"/>
      <w:r>
        <w:rPr>
          <w:rFonts w:hint="eastAsia" w:ascii="仿宋" w:hAnsi="仿宋" w:eastAsia="仿宋" w:cs="仿宋_GB2312"/>
          <w:b/>
          <w:bCs/>
          <w:sz w:val="24"/>
          <w:highlight w:val="none"/>
        </w:rPr>
        <w:t>二、申请人的资格要求：</w:t>
      </w:r>
      <w:bookmarkEnd w:id="3"/>
      <w:bookmarkEnd w:id="4"/>
    </w:p>
    <w:p w14:paraId="416A4F9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1.满足《中华人民共和国政府采购法》第二十二条规定；</w:t>
      </w:r>
    </w:p>
    <w:p w14:paraId="430B851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2.落实政府采购政策需满足的资格要求：</w:t>
      </w:r>
    </w:p>
    <w:p w14:paraId="53B6E5C7">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本项目标项</w:t>
      </w:r>
      <w:r>
        <w:rPr>
          <w:rFonts w:hint="eastAsia" w:ascii="仿宋" w:hAnsi="仿宋" w:eastAsia="仿宋" w:cs="仿宋"/>
          <w:sz w:val="24"/>
          <w:szCs w:val="24"/>
          <w:highlight w:val="none"/>
          <w:u w:val="none"/>
          <w:lang w:val="en-US" w:eastAsia="zh-CN"/>
        </w:rPr>
        <w:t>一</w:t>
      </w:r>
      <w:r>
        <w:rPr>
          <w:rFonts w:hint="eastAsia" w:ascii="仿宋" w:hAnsi="仿宋" w:eastAsia="仿宋" w:cs="仿宋"/>
          <w:b w:val="0"/>
          <w:bCs w:val="0"/>
          <w:sz w:val="24"/>
          <w:szCs w:val="24"/>
          <w:highlight w:val="none"/>
          <w:lang w:val="en-US" w:eastAsia="zh-CN"/>
        </w:rPr>
        <w:t>专门面向中小（含中型、小型、微型）企业采购，且</w:t>
      </w:r>
      <w:r>
        <w:rPr>
          <w:rFonts w:hint="eastAsia" w:ascii="仿宋" w:hAnsi="仿宋" w:eastAsia="仿宋" w:cs="仿宋"/>
          <w:color w:val="auto"/>
          <w:sz w:val="24"/>
          <w:szCs w:val="24"/>
          <w:highlight w:val="none"/>
        </w:rPr>
        <w:t>由</w:t>
      </w:r>
      <w:r>
        <w:rPr>
          <w:rFonts w:hint="eastAsia" w:ascii="仿宋" w:hAnsi="仿宋" w:eastAsia="仿宋" w:cs="仿宋"/>
          <w:b w:val="0"/>
          <w:bCs w:val="0"/>
          <w:sz w:val="24"/>
          <w:szCs w:val="24"/>
          <w:highlight w:val="none"/>
          <w:lang w:val="en-US" w:eastAsia="zh-CN"/>
        </w:rPr>
        <w:t>小微（小型、微型）企业所制造不低于合同金额的23%；即</w:t>
      </w:r>
      <w:r>
        <w:rPr>
          <w:rFonts w:hint="eastAsia" w:ascii="仿宋" w:hAnsi="仿宋" w:eastAsia="仿宋" w:cs="仿宋"/>
          <w:color w:val="auto"/>
          <w:sz w:val="24"/>
          <w:szCs w:val="24"/>
          <w:highlight w:val="none"/>
        </w:rPr>
        <w:t>提供的货物全部由</w:t>
      </w:r>
      <w:r>
        <w:rPr>
          <w:rFonts w:hint="eastAsia" w:ascii="仿宋" w:hAnsi="仿宋" w:eastAsia="仿宋" w:cs="仿宋"/>
          <w:b w:val="0"/>
          <w:bCs w:val="0"/>
          <w:sz w:val="24"/>
          <w:szCs w:val="24"/>
          <w:highlight w:val="none"/>
          <w:lang w:val="en-US" w:eastAsia="zh-CN"/>
        </w:rPr>
        <w:t>中小企业或财库〔2014〕68号文规定的企业或残疾人福利性单位所制造。</w:t>
      </w:r>
    </w:p>
    <w:p w14:paraId="1070E218">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本项目标项</w:t>
      </w:r>
      <w:r>
        <w:rPr>
          <w:rFonts w:hint="eastAsia" w:ascii="仿宋" w:hAnsi="仿宋" w:eastAsia="仿宋" w:cs="仿宋"/>
          <w:sz w:val="24"/>
          <w:szCs w:val="24"/>
          <w:highlight w:val="none"/>
          <w:u w:val="none"/>
          <w:lang w:val="en-US" w:eastAsia="zh-CN"/>
        </w:rPr>
        <w:t>二</w:t>
      </w:r>
      <w:r>
        <w:rPr>
          <w:rFonts w:hint="eastAsia" w:ascii="仿宋" w:hAnsi="仿宋" w:eastAsia="仿宋" w:cs="仿宋"/>
          <w:b w:val="0"/>
          <w:bCs w:val="0"/>
          <w:sz w:val="24"/>
          <w:szCs w:val="24"/>
          <w:highlight w:val="none"/>
          <w:lang w:val="en-US" w:eastAsia="zh-CN"/>
        </w:rPr>
        <w:t>专门面向中小（含中型、小型、微型）企业采购，且</w:t>
      </w:r>
      <w:r>
        <w:rPr>
          <w:rFonts w:hint="eastAsia" w:ascii="仿宋" w:hAnsi="仿宋" w:eastAsia="仿宋" w:cs="仿宋"/>
          <w:color w:val="auto"/>
          <w:sz w:val="24"/>
          <w:szCs w:val="24"/>
          <w:highlight w:val="none"/>
        </w:rPr>
        <w:t>由</w:t>
      </w:r>
      <w:r>
        <w:rPr>
          <w:rFonts w:hint="eastAsia" w:ascii="仿宋" w:hAnsi="仿宋" w:eastAsia="仿宋" w:cs="仿宋"/>
          <w:b w:val="0"/>
          <w:bCs w:val="0"/>
          <w:sz w:val="24"/>
          <w:szCs w:val="24"/>
          <w:highlight w:val="none"/>
          <w:lang w:val="en-US" w:eastAsia="zh-CN"/>
        </w:rPr>
        <w:t>小微（小型、微型）企业所制造不低于合同金额的41%；即</w:t>
      </w:r>
      <w:r>
        <w:rPr>
          <w:rFonts w:hint="eastAsia" w:ascii="仿宋" w:hAnsi="仿宋" w:eastAsia="仿宋" w:cs="仿宋"/>
          <w:color w:val="auto"/>
          <w:sz w:val="24"/>
          <w:szCs w:val="24"/>
          <w:highlight w:val="none"/>
        </w:rPr>
        <w:t>提供的货物全部由</w:t>
      </w:r>
      <w:r>
        <w:rPr>
          <w:rFonts w:hint="eastAsia" w:ascii="仿宋" w:hAnsi="仿宋" w:eastAsia="仿宋" w:cs="仿宋"/>
          <w:b w:val="0"/>
          <w:bCs w:val="0"/>
          <w:sz w:val="24"/>
          <w:szCs w:val="24"/>
          <w:highlight w:val="none"/>
          <w:lang w:val="en-US" w:eastAsia="zh-CN"/>
        </w:rPr>
        <w:t>中小企业或财库〔2014〕68号文规定的企业或残疾人福利性单位所制造。</w:t>
      </w:r>
    </w:p>
    <w:p w14:paraId="2092E738">
      <w:pPr>
        <w:pStyle w:val="33"/>
        <w:keepNext w:val="0"/>
        <w:keepLines w:val="0"/>
        <w:pageBreakBefore w:val="0"/>
        <w:kinsoku/>
        <w:wordWrap/>
        <w:overflowPunct/>
        <w:topLinePunct w:val="0"/>
        <w:autoSpaceDE/>
        <w:autoSpaceDN/>
        <w:bidi w:val="0"/>
        <w:adjustRightInd/>
        <w:snapToGrid/>
        <w:spacing w:before="0" w:after="0" w:line="360" w:lineRule="auto"/>
        <w:ind w:firstLine="52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3.本项目的特定资格要求：</w:t>
      </w:r>
    </w:p>
    <w:p w14:paraId="192F8729">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highlight w:val="none"/>
          <w:lang w:eastAsia="zh-CN"/>
        </w:rPr>
      </w:pPr>
      <w:bookmarkStart w:id="5" w:name="_Toc29084"/>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A89D0EE">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）单位负责人为同一人或者存在直接控股、管理关系的不同供应商，不得同时参加本采购项目（或采购包）投标（响应）。</w:t>
      </w:r>
    </w:p>
    <w:p w14:paraId="579D15BF">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）为本项目提供整体设计、规范编制或者项目管理、监理、检测等服务的供应商，不得再参与本项目投标（响应）</w:t>
      </w:r>
      <w:r>
        <w:rPr>
          <w:rFonts w:hint="eastAsia" w:ascii="仿宋" w:hAnsi="仿宋" w:eastAsia="仿宋" w:cs="仿宋"/>
          <w:b/>
          <w:bCs/>
          <w:sz w:val="24"/>
          <w:szCs w:val="24"/>
          <w:highlight w:val="none"/>
          <w:lang w:eastAsia="zh-CN"/>
        </w:rPr>
        <w:t>。</w:t>
      </w:r>
    </w:p>
    <w:p w14:paraId="7A9DBDAF">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ar-SA"/>
        </w:rPr>
        <w:t>（4）</w:t>
      </w:r>
      <w:r>
        <w:rPr>
          <w:rFonts w:hint="eastAsia" w:ascii="仿宋" w:hAnsi="仿宋" w:eastAsia="仿宋" w:cs="仿宋"/>
          <w:color w:val="auto"/>
          <w:sz w:val="24"/>
          <w:szCs w:val="24"/>
          <w:highlight w:val="none"/>
          <w:lang w:val="en-US" w:eastAsia="zh-CN"/>
        </w:rPr>
        <w:t>本项目标项1、2投标产品属于医疗器械的，若投标人为货物制造商，全部采购标的使用自身生产的产品投标时，所投产品属第一类医疗器械的应具有《医疗器械生产备案凭证》，属第二类、第三类医疗器械的应具有《医疗器械生产许可证》；若投标人为代理商所投产品属于第二类医疗器械的的须具有《医疗器械经营备案凭证》或《医疗器械经营许可证》；所投产品属于第三类医疗器械的的须具有《医疗器械经营许可证》。</w:t>
      </w:r>
    </w:p>
    <w:p w14:paraId="7ADEDF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6" w:name="_Toc564"/>
      <w:r>
        <w:rPr>
          <w:rFonts w:hint="eastAsia" w:ascii="仿宋" w:hAnsi="仿宋" w:eastAsia="仿宋" w:cs="仿宋_GB2312"/>
          <w:b/>
          <w:bCs/>
          <w:sz w:val="24"/>
          <w:highlight w:val="none"/>
        </w:rPr>
        <w:t>三、获取招标文件</w:t>
      </w:r>
      <w:bookmarkEnd w:id="5"/>
      <w:bookmarkEnd w:id="6"/>
    </w:p>
    <w:p w14:paraId="15F7F1B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04</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lang w:eastAsia="zh-CN"/>
        </w:rPr>
        <w:t>日至202</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eastAsia="zh-CN"/>
        </w:rPr>
        <w:t>日</w:t>
      </w:r>
      <w:r>
        <w:rPr>
          <w:rFonts w:hint="eastAsia" w:ascii="仿宋" w:hAnsi="仿宋" w:eastAsia="仿宋" w:cs="仿宋_GB2312"/>
          <w:sz w:val="24"/>
          <w:highlight w:val="none"/>
        </w:rPr>
        <w:t>，每天上午00</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至12</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，下午12</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至23</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59</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（北京时间，法定节假日除外）</w:t>
      </w:r>
    </w:p>
    <w:p w14:paraId="052BD5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_GB2312"/>
          <w:sz w:val="24"/>
          <w:highlight w:val="none"/>
        </w:rPr>
        <w:t>地点：</w:t>
      </w:r>
      <w:r>
        <w:rPr>
          <w:rFonts w:hint="eastAsia" w:ascii="仿宋" w:hAnsi="仿宋" w:eastAsia="仿宋" w:cs="仿宋"/>
          <w:sz w:val="24"/>
          <w:szCs w:val="24"/>
          <w:highlight w:val="none"/>
        </w:rPr>
        <w:t>政采云平台线上</w:t>
      </w:r>
    </w:p>
    <w:p w14:paraId="7E6C2EB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方式：</w:t>
      </w:r>
      <w:r>
        <w:rPr>
          <w:rFonts w:hint="eastAsia" w:ascii="仿宋" w:hAnsi="仿宋" w:eastAsia="仿宋" w:cs="仿宋_GB2312"/>
          <w:color w:val="auto"/>
          <w:sz w:val="24"/>
          <w:highlight w:val="none"/>
          <w:lang w:eastAsia="zh-CN"/>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0E86C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售价（元）：0元</w:t>
      </w:r>
    </w:p>
    <w:p w14:paraId="32126B9D">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7" w:name="_Toc24224"/>
      <w:bookmarkStart w:id="8" w:name="_Toc14502"/>
      <w:r>
        <w:rPr>
          <w:rFonts w:hint="eastAsia" w:ascii="仿宋" w:hAnsi="仿宋" w:eastAsia="仿宋" w:cs="仿宋_GB2312"/>
          <w:b/>
          <w:bCs/>
          <w:sz w:val="24"/>
          <w:highlight w:val="none"/>
        </w:rPr>
        <w:t>四、提交投标文件截止时间、开标时间和地点</w:t>
      </w:r>
      <w:bookmarkEnd w:id="7"/>
      <w:bookmarkEnd w:id="8"/>
    </w:p>
    <w:p w14:paraId="5D7AB79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提交投标文件截止时间：</w:t>
      </w:r>
      <w:r>
        <w:rPr>
          <w:rFonts w:hint="eastAsia" w:ascii="仿宋" w:hAnsi="仿宋" w:eastAsia="仿宋" w:cs="仿宋_GB2312"/>
          <w:sz w:val="24"/>
          <w:highlight w:val="none"/>
          <w:lang w:eastAsia="zh-CN"/>
        </w:rPr>
        <w:t>2026年</w:t>
      </w:r>
      <w:r>
        <w:rPr>
          <w:rFonts w:hint="eastAsia" w:ascii="仿宋" w:hAnsi="仿宋" w:eastAsia="仿宋" w:cs="仿宋_GB2312"/>
          <w:sz w:val="24"/>
          <w:highlight w:val="none"/>
          <w:lang w:val="en-US" w:eastAsia="zh-CN"/>
        </w:rPr>
        <w:t>05</w:t>
      </w:r>
      <w:r>
        <w:rPr>
          <w:rFonts w:hint="eastAsia" w:ascii="仿宋" w:hAnsi="仿宋" w:eastAsia="仿宋" w:cs="仿宋_GB2312"/>
          <w:sz w:val="24"/>
          <w:highlight w:val="none"/>
          <w:lang w:eastAsia="zh-CN"/>
        </w:rPr>
        <w:t>月</w:t>
      </w:r>
      <w:r>
        <w:rPr>
          <w:rFonts w:hint="eastAsia" w:ascii="仿宋" w:hAnsi="仿宋" w:eastAsia="仿宋" w:cs="仿宋_GB2312"/>
          <w:sz w:val="24"/>
          <w:highlight w:val="none"/>
          <w:lang w:val="en-US" w:eastAsia="zh-CN"/>
        </w:rPr>
        <w:t>22</w:t>
      </w:r>
      <w:r>
        <w:rPr>
          <w:rFonts w:hint="eastAsia" w:ascii="仿宋" w:hAnsi="仿宋" w:eastAsia="仿宋" w:cs="仿宋_GB2312"/>
          <w:sz w:val="24"/>
          <w:highlight w:val="none"/>
          <w:lang w:eastAsia="zh-CN"/>
        </w:rPr>
        <w:t>日</w:t>
      </w:r>
      <w:r>
        <w:rPr>
          <w:rFonts w:hint="eastAsia" w:ascii="仿宋" w:hAnsi="仿宋" w:eastAsia="仿宋" w:cs="仿宋_GB2312"/>
          <w:sz w:val="24"/>
          <w:highlight w:val="none"/>
        </w:rPr>
        <w:t>1</w:t>
      </w:r>
      <w:r>
        <w:rPr>
          <w:rFonts w:hint="eastAsia" w:ascii="仿宋" w:hAnsi="仿宋" w:eastAsia="仿宋" w:cs="仿宋_GB2312"/>
          <w:sz w:val="24"/>
          <w:highlight w:val="none"/>
          <w:lang w:val="en-US" w:eastAsia="zh-CN"/>
        </w:rPr>
        <w:t>6</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（北京时间）</w:t>
      </w:r>
    </w:p>
    <w:p w14:paraId="6B41B3E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投标地点：请登录政采云投标客户端投标。</w:t>
      </w:r>
    </w:p>
    <w:p w14:paraId="31D898F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开标时间：</w:t>
      </w:r>
      <w:r>
        <w:rPr>
          <w:rFonts w:hint="eastAsia" w:ascii="仿宋" w:hAnsi="仿宋" w:eastAsia="仿宋" w:cs="仿宋_GB2312"/>
          <w:sz w:val="24"/>
          <w:highlight w:val="none"/>
          <w:lang w:eastAsia="zh-CN"/>
        </w:rPr>
        <w:t>2026年</w:t>
      </w:r>
      <w:r>
        <w:rPr>
          <w:rFonts w:hint="eastAsia" w:ascii="仿宋" w:hAnsi="仿宋" w:eastAsia="仿宋" w:cs="仿宋_GB2312"/>
          <w:sz w:val="24"/>
          <w:highlight w:val="none"/>
          <w:lang w:val="en-US" w:eastAsia="zh-CN"/>
        </w:rPr>
        <w:t>05</w:t>
      </w:r>
      <w:r>
        <w:rPr>
          <w:rFonts w:hint="eastAsia" w:ascii="仿宋" w:hAnsi="仿宋" w:eastAsia="仿宋" w:cs="仿宋_GB2312"/>
          <w:sz w:val="24"/>
          <w:highlight w:val="none"/>
          <w:lang w:eastAsia="zh-CN"/>
        </w:rPr>
        <w:t>月</w:t>
      </w:r>
      <w:r>
        <w:rPr>
          <w:rFonts w:hint="eastAsia" w:ascii="仿宋" w:hAnsi="仿宋" w:eastAsia="仿宋" w:cs="仿宋_GB2312"/>
          <w:sz w:val="24"/>
          <w:highlight w:val="none"/>
          <w:lang w:val="en-US" w:eastAsia="zh-CN"/>
        </w:rPr>
        <w:t>22</w:t>
      </w:r>
      <w:r>
        <w:rPr>
          <w:rFonts w:hint="eastAsia" w:ascii="仿宋" w:hAnsi="仿宋" w:eastAsia="仿宋" w:cs="仿宋_GB2312"/>
          <w:sz w:val="24"/>
          <w:highlight w:val="none"/>
          <w:lang w:eastAsia="zh-CN"/>
        </w:rPr>
        <w:t>日</w:t>
      </w:r>
      <w:r>
        <w:rPr>
          <w:rFonts w:hint="eastAsia" w:ascii="仿宋" w:hAnsi="仿宋" w:eastAsia="仿宋" w:cs="仿宋_GB2312"/>
          <w:sz w:val="24"/>
          <w:highlight w:val="none"/>
        </w:rPr>
        <w:t>1</w:t>
      </w:r>
      <w:r>
        <w:rPr>
          <w:rFonts w:hint="eastAsia" w:ascii="仿宋" w:hAnsi="仿宋" w:eastAsia="仿宋" w:cs="仿宋_GB2312"/>
          <w:sz w:val="24"/>
          <w:highlight w:val="none"/>
          <w:lang w:val="en-US" w:eastAsia="zh-CN"/>
        </w:rPr>
        <w:t>6</w:t>
      </w:r>
      <w:r>
        <w:rPr>
          <w:rFonts w:hint="eastAsia" w:ascii="仿宋" w:hAnsi="仿宋" w:eastAsia="仿宋" w:cs="仿宋_GB2312"/>
          <w:sz w:val="24"/>
          <w:highlight w:val="none"/>
          <w:lang w:eastAsia="zh-CN"/>
        </w:rPr>
        <w:t>时</w:t>
      </w:r>
      <w:r>
        <w:rPr>
          <w:rFonts w:hint="eastAsia" w:ascii="仿宋" w:hAnsi="仿宋" w:eastAsia="仿宋" w:cs="仿宋_GB2312"/>
          <w:sz w:val="24"/>
          <w:highlight w:val="none"/>
        </w:rPr>
        <w:t>00</w:t>
      </w:r>
      <w:r>
        <w:rPr>
          <w:rFonts w:hint="eastAsia" w:ascii="仿宋" w:hAnsi="仿宋" w:eastAsia="仿宋" w:cs="仿宋_GB2312"/>
          <w:sz w:val="24"/>
          <w:highlight w:val="none"/>
          <w:lang w:eastAsia="zh-CN"/>
        </w:rPr>
        <w:t>分</w:t>
      </w:r>
      <w:r>
        <w:rPr>
          <w:rFonts w:hint="eastAsia" w:ascii="仿宋" w:hAnsi="仿宋" w:eastAsia="仿宋" w:cs="仿宋_GB2312"/>
          <w:sz w:val="24"/>
          <w:highlight w:val="none"/>
        </w:rPr>
        <w:t>（北京时间）</w:t>
      </w:r>
    </w:p>
    <w:p w14:paraId="150041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开标地点：政采云平台（https://www.zcygov.cn/）不见面开标系统</w:t>
      </w:r>
    </w:p>
    <w:p w14:paraId="72212C06">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9" w:name="_Toc19454"/>
      <w:bookmarkStart w:id="10" w:name="_Toc17115"/>
      <w:r>
        <w:rPr>
          <w:rFonts w:hint="eastAsia" w:ascii="仿宋" w:hAnsi="仿宋" w:eastAsia="仿宋" w:cs="仿宋_GB2312"/>
          <w:b/>
          <w:bCs/>
          <w:sz w:val="24"/>
          <w:highlight w:val="none"/>
        </w:rPr>
        <w:t>五、公告期限</w:t>
      </w:r>
      <w:bookmarkEnd w:id="9"/>
      <w:bookmarkEnd w:id="10"/>
    </w:p>
    <w:p w14:paraId="5E3BE41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自本公告发布之日起5个工作日。</w:t>
      </w:r>
    </w:p>
    <w:p w14:paraId="45CAC58C">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1" w:name="_Toc17752"/>
      <w:bookmarkStart w:id="12" w:name="_Toc22084"/>
      <w:r>
        <w:rPr>
          <w:rFonts w:hint="eastAsia" w:ascii="仿宋" w:hAnsi="仿宋" w:eastAsia="仿宋" w:cs="仿宋_GB2312"/>
          <w:b/>
          <w:bCs/>
          <w:sz w:val="24"/>
          <w:highlight w:val="none"/>
        </w:rPr>
        <w:t>六、其他补充事宜</w:t>
      </w:r>
      <w:bookmarkEnd w:id="11"/>
      <w:bookmarkEnd w:id="12"/>
    </w:p>
    <w:p w14:paraId="23DF44D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1、关于本项目所有公告、公示在新疆政府采购网发布。</w:t>
      </w:r>
    </w:p>
    <w:p w14:paraId="686E390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2、请投标单位随时关注本项目的澄清、答疑、变更事项。</w:t>
      </w:r>
    </w:p>
    <w:p w14:paraId="6A64CE0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3、本项目实行电子招投标，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须登录政采云平台申请获取招标文件，并通过政采云电子投标客户端制作响应文件，同时自行承担与投标有关的一切费用。</w:t>
      </w:r>
    </w:p>
    <w:p w14:paraId="48D2E1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4、各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应在开标前确保成为</w:t>
      </w:r>
      <w:r>
        <w:rPr>
          <w:rFonts w:hint="eastAsia" w:ascii="仿宋" w:hAnsi="仿宋" w:eastAsia="仿宋" w:cs="仿宋_GB2312"/>
          <w:b w:val="0"/>
          <w:bCs w:val="0"/>
          <w:sz w:val="24"/>
          <w:highlight w:val="none"/>
        </w:rPr>
        <w:t>新疆政府采购网</w:t>
      </w:r>
      <w:r>
        <w:rPr>
          <w:rFonts w:hint="eastAsia" w:ascii="仿宋" w:hAnsi="仿宋" w:eastAsia="仿宋" w:cs="仿宋_GB2312"/>
          <w:sz w:val="24"/>
          <w:highlight w:val="none"/>
        </w:rPr>
        <w:t>正式注册入库供应商，并完成CA数字证书申领。因未注册入库、未办理CA数字证书等原因造成无法投标或投标失败等后果由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r>
        <w:rPr>
          <w:rFonts w:hint="eastAsia" w:ascii="仿宋" w:hAnsi="仿宋" w:eastAsia="仿宋" w:cs="仿宋_GB2312"/>
          <w:color w:val="auto"/>
          <w:sz w:val="24"/>
          <w:highlight w:val="none"/>
        </w:rPr>
        <w:t>如需咨询，请联系新疆CA服务热线4000921999</w:t>
      </w:r>
      <w:r>
        <w:rPr>
          <w:rFonts w:hint="eastAsia" w:ascii="仿宋" w:hAnsi="仿宋" w:eastAsia="仿宋" w:cs="仿宋_GB2312"/>
          <w:color w:val="auto"/>
          <w:sz w:val="24"/>
          <w:highlight w:val="none"/>
          <w:lang w:eastAsia="zh-CN"/>
        </w:rPr>
        <w:t>。</w:t>
      </w:r>
    </w:p>
    <w:p w14:paraId="61071E4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5、有意向参与电子开评标的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，可访问新疆数字证书认证中心官方网站（https://www.xjca.com.cn/）或下载“新疆政务通”APP自行进行申领。</w:t>
      </w:r>
    </w:p>
    <w:p w14:paraId="3CBD4CD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6、同级监管部门：塔城地区财政局，监督电话：0901-6249475。</w:t>
      </w:r>
    </w:p>
    <w:p w14:paraId="4204F1D8">
      <w:pPr>
        <w:keepNext w:val="0"/>
        <w:keepLines w:val="0"/>
        <w:pageBreakBefore w:val="0"/>
        <w:kinsoku/>
        <w:wordWrap/>
        <w:overflowPunct/>
        <w:topLinePunct w:val="0"/>
        <w:autoSpaceDE/>
        <w:autoSpaceDN/>
        <w:bidi w:val="0"/>
        <w:adjustRightInd/>
        <w:snapToGrid/>
        <w:spacing w:line="360" w:lineRule="auto"/>
        <w:textAlignment w:val="auto"/>
        <w:outlineLvl w:val="1"/>
        <w:rPr>
          <w:rFonts w:ascii="仿宋" w:hAnsi="仿宋" w:eastAsia="仿宋" w:cs="仿宋_GB2312"/>
          <w:b/>
          <w:bCs/>
          <w:sz w:val="24"/>
          <w:highlight w:val="none"/>
        </w:rPr>
      </w:pPr>
      <w:bookmarkStart w:id="13" w:name="_Toc30931"/>
      <w:bookmarkStart w:id="14" w:name="_Toc21999"/>
      <w:r>
        <w:rPr>
          <w:rFonts w:hint="eastAsia" w:ascii="仿宋" w:hAnsi="仿宋" w:eastAsia="仿宋" w:cs="仿宋_GB2312"/>
          <w:b/>
          <w:bCs/>
          <w:sz w:val="24"/>
          <w:highlight w:val="none"/>
        </w:rPr>
        <w:t>七、对本次采购提出询问，请按以下方式联系</w:t>
      </w:r>
      <w:bookmarkEnd w:id="13"/>
      <w:bookmarkEnd w:id="14"/>
    </w:p>
    <w:p w14:paraId="00A66352">
      <w:pPr>
        <w:keepNext w:val="0"/>
        <w:keepLines w:val="0"/>
        <w:pageBreakBefore w:val="0"/>
        <w:kinsoku/>
        <w:wordWrap/>
        <w:overflowPunct/>
        <w:topLinePunct w:val="0"/>
        <w:autoSpaceDE/>
        <w:autoSpaceDN/>
        <w:bidi w:val="0"/>
        <w:adjustRightInd/>
        <w:snapToGrid/>
        <w:spacing w:line="360" w:lineRule="auto"/>
        <w:textAlignment w:val="auto"/>
        <w:rPr>
          <w:rFonts w:hint="default" w:ascii="仿宋" w:hAnsi="仿宋" w:eastAsia="仿宋" w:cs="仿宋_GB2312"/>
          <w:b w:val="0"/>
          <w:bCs w:val="0"/>
          <w:sz w:val="24"/>
          <w:highlight w:val="none"/>
          <w:lang w:val="en-US" w:eastAsia="zh-CN"/>
        </w:rPr>
      </w:pPr>
      <w:r>
        <w:rPr>
          <w:rFonts w:hint="eastAsia" w:ascii="仿宋" w:hAnsi="仿宋" w:eastAsia="仿宋" w:cs="仿宋_GB2312"/>
          <w:b w:val="0"/>
          <w:bCs w:val="0"/>
          <w:sz w:val="24"/>
          <w:highlight w:val="none"/>
        </w:rPr>
        <w:t>1.采购人信</w:t>
      </w:r>
      <w:r>
        <w:rPr>
          <w:rFonts w:hint="eastAsia" w:ascii="仿宋" w:hAnsi="仿宋" w:eastAsia="仿宋" w:cs="仿宋_GB2312"/>
          <w:b w:val="0"/>
          <w:bCs w:val="0"/>
          <w:sz w:val="24"/>
          <w:highlight w:val="none"/>
          <w:lang w:eastAsia="zh-CN"/>
        </w:rPr>
        <w:t>息</w:t>
      </w:r>
    </w:p>
    <w:p w14:paraId="4877B07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名 称：</w:t>
      </w:r>
      <w:r>
        <w:rPr>
          <w:rFonts w:hint="eastAsia" w:ascii="仿宋" w:hAnsi="仿宋" w:eastAsia="仿宋" w:cs="仿宋_GB2312"/>
          <w:sz w:val="24"/>
          <w:highlight w:val="none"/>
          <w:lang w:eastAsia="zh-CN"/>
        </w:rPr>
        <w:t>伊犁哈萨克自治州塔城地区人民医院</w:t>
      </w:r>
    </w:p>
    <w:p w14:paraId="362BC41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塔城地区文化路22号</w:t>
      </w:r>
    </w:p>
    <w:p w14:paraId="5EB4FA2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联系方式：18935803992</w:t>
      </w:r>
    </w:p>
    <w:p w14:paraId="118EF899">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2.采购代理机构信息</w:t>
      </w:r>
    </w:p>
    <w:p w14:paraId="1C54430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名 称：新疆君凯杰工程项目管理有限公司</w:t>
      </w:r>
    </w:p>
    <w:p w14:paraId="39F0BF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地 址：乌鲁木齐市会展大道1119号大成尔雅A座901室</w:t>
      </w:r>
    </w:p>
    <w:p w14:paraId="1D8980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联系方式：13201348280</w:t>
      </w:r>
    </w:p>
    <w:p w14:paraId="424311BB">
      <w:pPr>
        <w:keepNext w:val="0"/>
        <w:keepLines w:val="0"/>
        <w:pageBreakBefore w:val="0"/>
        <w:kinsoku/>
        <w:wordWrap/>
        <w:overflowPunct/>
        <w:topLinePunct w:val="0"/>
        <w:autoSpaceDE/>
        <w:autoSpaceDN/>
        <w:bidi w:val="0"/>
        <w:adjustRightInd/>
        <w:snapToGrid/>
        <w:spacing w:line="360" w:lineRule="auto"/>
        <w:textAlignment w:val="auto"/>
        <w:rPr>
          <w:rFonts w:ascii="仿宋" w:hAnsi="仿宋" w:eastAsia="仿宋" w:cs="仿宋_GB2312"/>
          <w:b w:val="0"/>
          <w:bCs w:val="0"/>
          <w:sz w:val="24"/>
          <w:highlight w:val="none"/>
        </w:rPr>
      </w:pPr>
      <w:r>
        <w:rPr>
          <w:rFonts w:hint="eastAsia" w:ascii="仿宋" w:hAnsi="仿宋" w:eastAsia="仿宋" w:cs="仿宋_GB2312"/>
          <w:b w:val="0"/>
          <w:bCs w:val="0"/>
          <w:sz w:val="24"/>
          <w:highlight w:val="none"/>
        </w:rPr>
        <w:t>3.项目联系方式</w:t>
      </w:r>
    </w:p>
    <w:p w14:paraId="2332AF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项目联系人：</w:t>
      </w:r>
      <w:r>
        <w:rPr>
          <w:rFonts w:hint="eastAsia" w:ascii="仿宋" w:hAnsi="仿宋" w:eastAsia="仿宋" w:cs="仿宋_GB2312"/>
          <w:color w:val="auto"/>
          <w:sz w:val="24"/>
          <w:highlight w:val="none"/>
          <w:lang w:eastAsia="zh-CN"/>
        </w:rPr>
        <w:t>赵工、马萍</w:t>
      </w:r>
    </w:p>
    <w:p w14:paraId="01FF46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_GB2312"/>
          <w:sz w:val="24"/>
          <w:highlight w:val="none"/>
          <w:lang w:eastAsia="zh-CN"/>
        </w:rPr>
      </w:pPr>
      <w:r>
        <w:rPr>
          <w:rFonts w:hint="eastAsia" w:ascii="仿宋" w:hAnsi="仿宋" w:eastAsia="仿宋" w:cs="仿宋_GB2312"/>
          <w:sz w:val="24"/>
          <w:highlight w:val="none"/>
        </w:rPr>
        <w:t>电话：</w:t>
      </w:r>
      <w:r>
        <w:rPr>
          <w:rFonts w:hint="eastAsia" w:ascii="仿宋" w:hAnsi="仿宋" w:eastAsia="仿宋" w:cs="仿宋_GB2312"/>
          <w:sz w:val="24"/>
          <w:highlight w:val="none"/>
          <w:lang w:eastAsia="zh-CN"/>
        </w:rPr>
        <w:t>13201348280</w:t>
      </w:r>
    </w:p>
    <w:p w14:paraId="206A1B82">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_GB2312"/>
          <w:sz w:val="24"/>
          <w:highlight w:val="none"/>
        </w:rPr>
      </w:pPr>
      <w:r>
        <w:rPr>
          <w:rFonts w:hint="eastAsia" w:ascii="仿宋" w:hAnsi="仿宋" w:eastAsia="仿宋" w:cs="仿宋_GB2312"/>
          <w:sz w:val="24"/>
          <w:highlight w:val="none"/>
        </w:rPr>
        <w:br w:type="page"/>
      </w:r>
    </w:p>
    <w:p w14:paraId="51147B43">
      <w:pPr>
        <w:pStyle w:val="2"/>
        <w:keepNext/>
        <w:keepLines/>
        <w:pageBreakBefore w:val="0"/>
        <w:widowControl w:val="0"/>
        <w:numPr>
          <w:ilvl w:val="0"/>
          <w:numId w:val="1"/>
        </w:numPr>
        <w:kinsoku/>
        <w:wordWrap/>
        <w:overflowPunct/>
        <w:topLinePunct w:val="0"/>
        <w:autoSpaceDE/>
        <w:autoSpaceDN/>
        <w:bidi w:val="0"/>
        <w:adjustRightInd/>
        <w:snapToGrid/>
        <w:spacing w:before="260" w:after="220" w:line="240" w:lineRule="auto"/>
        <w:jc w:val="center"/>
        <w:textAlignment w:val="auto"/>
        <w:rPr>
          <w:rFonts w:ascii="仿宋" w:hAnsi="仿宋" w:eastAsia="仿宋" w:cs="仿宋_GB2312"/>
          <w:sz w:val="32"/>
          <w:szCs w:val="32"/>
          <w:highlight w:val="none"/>
        </w:rPr>
      </w:pPr>
      <w:bookmarkStart w:id="15" w:name="_Toc4796"/>
      <w:r>
        <w:rPr>
          <w:rFonts w:hint="eastAsia" w:ascii="仿宋" w:hAnsi="仿宋" w:eastAsia="仿宋" w:cs="仿宋_GB2312"/>
          <w:sz w:val="32"/>
          <w:szCs w:val="32"/>
          <w:highlight w:val="none"/>
        </w:rPr>
        <w:t>投标须知前附表</w:t>
      </w:r>
      <w:bookmarkEnd w:id="15"/>
    </w:p>
    <w:p w14:paraId="312046D0">
      <w:pPr>
        <w:spacing w:line="500" w:lineRule="exact"/>
        <w:ind w:firstLine="480" w:firstLineChars="200"/>
        <w:rPr>
          <w:rFonts w:hint="default" w:ascii="仿宋" w:hAnsi="仿宋" w:eastAsia="仿宋" w:cs="仿宋_GB2312"/>
          <w:sz w:val="24"/>
          <w:highlight w:val="none"/>
          <w:lang w:val="en-US"/>
        </w:rPr>
      </w:pPr>
      <w:r>
        <w:rPr>
          <w:rFonts w:ascii="仿宋" w:hAnsi="仿宋" w:eastAsia="仿宋" w:cs="仿宋_GB2312"/>
          <w:color w:val="auto"/>
          <w:sz w:val="24"/>
          <w:highlight w:val="none"/>
          <w:lang w:val="en-US" w:eastAsia="zh-CN"/>
        </w:rPr>
        <w:t>本表是本招标项目的具体资料，是对投标人须知的具体补充和修改，如有矛盾，均以本资</w:t>
      </w:r>
      <w:r>
        <w:rPr>
          <w:rFonts w:hint="default" w:ascii="仿宋" w:hAnsi="仿宋" w:eastAsia="仿宋" w:cs="仿宋_GB2312"/>
          <w:color w:val="auto"/>
          <w:sz w:val="24"/>
          <w:highlight w:val="none"/>
          <w:lang w:val="en-US" w:eastAsia="zh-CN"/>
        </w:rPr>
        <w:t>料表为准。标记“</w:t>
      </w:r>
      <w:r>
        <w:rPr>
          <w:rFonts w:ascii="仿宋" w:hAnsi="仿宋" w:eastAsia="仿宋" w:cs="仿宋_GB2312"/>
          <w:color w:val="auto"/>
          <w:sz w:val="24"/>
          <w:highlight w:val="none"/>
          <w:lang w:val="en-US" w:eastAsia="zh-CN"/>
        </w:rPr>
        <w:t>☑</w:t>
      </w:r>
      <w:r>
        <w:rPr>
          <w:rFonts w:hint="default" w:ascii="仿宋" w:hAnsi="仿宋" w:eastAsia="仿宋" w:cs="仿宋_GB2312"/>
          <w:color w:val="auto"/>
          <w:sz w:val="24"/>
          <w:highlight w:val="none"/>
          <w:lang w:val="en-US" w:eastAsia="zh-CN"/>
        </w:rPr>
        <w:t>”的选项意为适用于本项目，标记“□”的选项意为不适用于本项目。</w:t>
      </w:r>
      <w:r>
        <w:rPr>
          <w:rFonts w:ascii="仿宋" w:hAnsi="仿宋" w:eastAsia="仿宋" w:cs="仿宋"/>
          <w:color w:val="000000"/>
          <w:kern w:val="0"/>
          <w:sz w:val="24"/>
          <w:szCs w:val="24"/>
          <w:highlight w:val="none"/>
          <w:lang w:val="en-US" w:eastAsia="zh-CN" w:bidi="ar"/>
        </w:rPr>
        <w:t xml:space="preserve">本项目中的“标项”与“包”的概念一致，标项一（或 1）对应为第一包， </w:t>
      </w:r>
      <w:r>
        <w:rPr>
          <w:rFonts w:hint="eastAsia" w:ascii="仿宋" w:hAnsi="仿宋" w:eastAsia="仿宋" w:cs="仿宋"/>
          <w:color w:val="000000"/>
          <w:kern w:val="0"/>
          <w:sz w:val="24"/>
          <w:szCs w:val="24"/>
          <w:highlight w:val="none"/>
          <w:lang w:val="en-US" w:eastAsia="zh-CN" w:bidi="ar"/>
        </w:rPr>
        <w:t>标项 2（或 2）对应为第二包，以此类推。对于多标项项目，未指定标项适合所有标项。</w:t>
      </w:r>
    </w:p>
    <w:tbl>
      <w:tblPr>
        <w:tblStyle w:val="28"/>
        <w:tblW w:w="8562"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67"/>
        <w:gridCol w:w="7595"/>
      </w:tblGrid>
      <w:tr w14:paraId="317460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blHeader/>
        </w:trPr>
        <w:tc>
          <w:tcPr>
            <w:tcW w:w="967" w:type="dxa"/>
            <w:tcBorders>
              <w:tl2br w:val="nil"/>
              <w:tr2bl w:val="nil"/>
            </w:tcBorders>
            <w:vAlign w:val="center"/>
          </w:tcPr>
          <w:p w14:paraId="6A91EC81">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条款号</w:t>
            </w:r>
          </w:p>
        </w:tc>
        <w:tc>
          <w:tcPr>
            <w:tcW w:w="7595" w:type="dxa"/>
            <w:tcBorders>
              <w:tl2br w:val="nil"/>
              <w:tr2bl w:val="nil"/>
            </w:tcBorders>
          </w:tcPr>
          <w:p w14:paraId="3CE5B80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内容</w:t>
            </w:r>
          </w:p>
        </w:tc>
      </w:tr>
      <w:tr w14:paraId="486610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C7A9C6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7595" w:type="dxa"/>
            <w:tcBorders>
              <w:tl2br w:val="nil"/>
              <w:tr2bl w:val="nil"/>
            </w:tcBorders>
            <w:vAlign w:val="center"/>
          </w:tcPr>
          <w:p w14:paraId="561BF68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采购人：</w:t>
            </w:r>
            <w:r>
              <w:rPr>
                <w:rFonts w:hint="eastAsia" w:ascii="仿宋" w:hAnsi="仿宋" w:eastAsia="仿宋" w:cs="仿宋"/>
                <w:b w:val="0"/>
                <w:bCs w:val="0"/>
                <w:color w:val="000000"/>
                <w:kern w:val="0"/>
                <w:sz w:val="24"/>
                <w:szCs w:val="24"/>
                <w:highlight w:val="none"/>
                <w:u w:val="none"/>
                <w:vertAlign w:val="baseline"/>
                <w:lang w:val="en-US" w:eastAsia="zh-CN" w:bidi="ar"/>
              </w:rPr>
              <w:t>伊犁哈萨克自治州塔城地区人民医院</w:t>
            </w:r>
          </w:p>
          <w:p w14:paraId="6272F0D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地  址：</w:t>
            </w:r>
            <w:r>
              <w:rPr>
                <w:rFonts w:hint="eastAsia" w:ascii="仿宋" w:hAnsi="仿宋" w:eastAsia="仿宋" w:cs="仿宋"/>
                <w:b w:val="0"/>
                <w:bCs w:val="0"/>
                <w:color w:val="000000"/>
                <w:kern w:val="0"/>
                <w:sz w:val="24"/>
                <w:szCs w:val="24"/>
                <w:highlight w:val="none"/>
                <w:u w:val="none"/>
                <w:vertAlign w:val="baseline"/>
                <w:lang w:val="en-US" w:eastAsia="zh-CN" w:bidi="ar"/>
              </w:rPr>
              <w:t>塔城地区文化路22号</w:t>
            </w:r>
            <w:r>
              <w:rPr>
                <w:rFonts w:hint="eastAsia" w:ascii="仿宋" w:hAnsi="仿宋" w:eastAsia="仿宋" w:cs="仿宋"/>
                <w:sz w:val="24"/>
                <w:szCs w:val="24"/>
                <w:highlight w:val="none"/>
                <w:vertAlign w:val="baseline"/>
                <w:lang w:val="en-US" w:eastAsia="zh-CN"/>
              </w:rPr>
              <w:t xml:space="preserve"> </w:t>
            </w:r>
          </w:p>
          <w:p w14:paraId="32C87FF7">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联系人：孙老师</w:t>
            </w:r>
          </w:p>
          <w:p w14:paraId="6E6468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联系电话：18935803992</w:t>
            </w:r>
          </w:p>
        </w:tc>
      </w:tr>
      <w:tr w14:paraId="00662B3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D2B022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7595" w:type="dxa"/>
            <w:tcBorders>
              <w:tl2br w:val="nil"/>
              <w:tr2bl w:val="nil"/>
            </w:tcBorders>
            <w:vAlign w:val="center"/>
          </w:tcPr>
          <w:p w14:paraId="64875F9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采购代理机构：</w:t>
            </w:r>
            <w:r>
              <w:rPr>
                <w:rFonts w:hint="eastAsia" w:ascii="仿宋" w:hAnsi="仿宋" w:eastAsia="仿宋" w:cs="仿宋_GB2312"/>
                <w:sz w:val="24"/>
                <w:highlight w:val="none"/>
              </w:rPr>
              <w:t>新疆君凯杰工程项目管理有限公司</w:t>
            </w:r>
            <w:r>
              <w:rPr>
                <w:rFonts w:hint="eastAsia" w:ascii="仿宋" w:hAnsi="仿宋" w:eastAsia="仿宋" w:cs="仿宋"/>
                <w:sz w:val="24"/>
                <w:szCs w:val="24"/>
                <w:highlight w:val="none"/>
                <w:vertAlign w:val="baseline"/>
              </w:rPr>
              <w:t xml:space="preserve"> </w:t>
            </w:r>
          </w:p>
          <w:p w14:paraId="0AFC4AC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地址：</w:t>
            </w:r>
            <w:r>
              <w:rPr>
                <w:rFonts w:hint="eastAsia" w:ascii="仿宋" w:hAnsi="仿宋" w:eastAsia="仿宋" w:cs="仿宋_GB2312"/>
                <w:sz w:val="24"/>
                <w:highlight w:val="none"/>
              </w:rPr>
              <w:t>乌鲁木齐市会展大道1119号大成尔雅A座901室</w:t>
            </w:r>
          </w:p>
          <w:p w14:paraId="6336243E">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联系人：</w:t>
            </w:r>
            <w:r>
              <w:rPr>
                <w:rFonts w:hint="eastAsia" w:ascii="仿宋" w:hAnsi="仿宋" w:eastAsia="仿宋" w:cs="仿宋_GB2312"/>
                <w:sz w:val="24"/>
                <w:highlight w:val="none"/>
                <w:lang w:eastAsia="zh-CN"/>
              </w:rPr>
              <w:t>赵工、马萍</w:t>
            </w:r>
          </w:p>
          <w:p w14:paraId="153C7D6C">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 w:val="0"/>
                <w:bCs w:val="0"/>
                <w:color w:val="000000"/>
                <w:kern w:val="0"/>
                <w:sz w:val="24"/>
                <w:szCs w:val="24"/>
                <w:highlight w:val="none"/>
                <w:u w:val="none"/>
                <w:vertAlign w:val="baseline"/>
                <w:lang w:val="en-US" w:eastAsia="zh-CN" w:bidi="ar"/>
              </w:rPr>
            </w:pPr>
            <w:r>
              <w:rPr>
                <w:rFonts w:hint="eastAsia" w:ascii="仿宋" w:hAnsi="仿宋" w:eastAsia="仿宋" w:cs="仿宋"/>
                <w:b w:val="0"/>
                <w:bCs w:val="0"/>
                <w:color w:val="000000"/>
                <w:kern w:val="0"/>
                <w:sz w:val="24"/>
                <w:szCs w:val="24"/>
                <w:highlight w:val="none"/>
                <w:u w:val="none"/>
                <w:vertAlign w:val="baseline"/>
                <w:lang w:val="en-US" w:eastAsia="zh-CN" w:bidi="ar"/>
              </w:rPr>
              <w:t>联系电话：13201348280</w:t>
            </w:r>
          </w:p>
          <w:p w14:paraId="37CDCBB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sz w:val="24"/>
                <w:szCs w:val="24"/>
                <w:highlight w:val="none"/>
              </w:rPr>
            </w:pPr>
            <w:r>
              <w:rPr>
                <w:rFonts w:hint="eastAsia" w:ascii="仿宋" w:hAnsi="仿宋" w:eastAsia="仿宋" w:cs="仿宋"/>
                <w:b w:val="0"/>
                <w:bCs w:val="0"/>
                <w:color w:val="000000"/>
                <w:kern w:val="0"/>
                <w:sz w:val="24"/>
                <w:szCs w:val="24"/>
                <w:highlight w:val="none"/>
                <w:u w:val="none"/>
                <w:vertAlign w:val="baseline"/>
                <w:lang w:val="en-US" w:eastAsia="zh-CN" w:bidi="ar"/>
              </w:rPr>
              <w:t>电子邮箱：120525477@qq.com</w:t>
            </w:r>
          </w:p>
        </w:tc>
      </w:tr>
      <w:tr w14:paraId="5FDF03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489FB2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sz w:val="24"/>
                <w:szCs w:val="24"/>
                <w:highlight w:val="none"/>
                <w:vertAlign w:val="baseline"/>
                <w:lang w:val="en-US" w:eastAsia="zh-CN"/>
              </w:rPr>
              <w:t>1.3</w:t>
            </w:r>
          </w:p>
        </w:tc>
        <w:tc>
          <w:tcPr>
            <w:tcW w:w="7595" w:type="dxa"/>
            <w:tcBorders>
              <w:tl2br w:val="nil"/>
              <w:tr2bl w:val="nil"/>
            </w:tcBorders>
            <w:shd w:val="clear" w:color="auto" w:fill="auto"/>
            <w:vAlign w:val="center"/>
          </w:tcPr>
          <w:p w14:paraId="32C55A3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法人</w:t>
            </w:r>
            <w:r>
              <w:rPr>
                <w:rFonts w:hint="eastAsia" w:ascii="仿宋" w:hAnsi="仿宋" w:eastAsia="仿宋" w:cs="仿宋_GB2312"/>
                <w:sz w:val="24"/>
                <w:szCs w:val="24"/>
                <w:highlight w:val="none"/>
                <w:lang w:val="en-US" w:eastAsia="zh-CN"/>
              </w:rPr>
              <w:t>分支机构</w:t>
            </w:r>
            <w:r>
              <w:rPr>
                <w:rFonts w:hint="eastAsia" w:ascii="仿宋" w:hAnsi="仿宋" w:eastAsia="仿宋" w:cs="仿宋_GB2312"/>
                <w:b/>
                <w:bCs/>
                <w:sz w:val="24"/>
                <w:szCs w:val="24"/>
                <w:highlight w:val="none"/>
                <w:lang w:val="en-US" w:eastAsia="zh-CN"/>
              </w:rPr>
              <w:t>不允许</w:t>
            </w:r>
            <w:r>
              <w:rPr>
                <w:rFonts w:hint="eastAsia" w:ascii="仿宋" w:hAnsi="仿宋" w:eastAsia="仿宋" w:cs="仿宋_GB2312"/>
                <w:sz w:val="24"/>
                <w:szCs w:val="24"/>
                <w:highlight w:val="none"/>
                <w:lang w:val="en-US" w:eastAsia="zh-CN"/>
              </w:rPr>
              <w:t>参加本项目投标</w:t>
            </w:r>
          </w:p>
          <w:p w14:paraId="6F8DBE1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_GB2312"/>
                <w:kern w:val="2"/>
                <w:sz w:val="24"/>
                <w:szCs w:val="24"/>
                <w:highlight w:val="none"/>
                <w:lang w:val="en-US" w:eastAsia="zh-CN" w:bidi="ar-SA"/>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本项目为</w:t>
            </w:r>
            <w:r>
              <w:rPr>
                <w:rFonts w:hint="eastAsia" w:ascii="仿宋" w:hAnsi="仿宋" w:eastAsia="仿宋" w:cs="仿宋_GB2312"/>
                <w:sz w:val="24"/>
                <w:szCs w:val="24"/>
                <w:highlight w:val="none"/>
                <w:lang w:val="en-US" w:eastAsia="zh-CN"/>
              </w:rPr>
              <w:t>银行、保险、石油石化、电力、电信等有行业特殊情况，法人分支机构</w:t>
            </w:r>
            <w:r>
              <w:rPr>
                <w:rFonts w:hint="eastAsia" w:ascii="仿宋" w:hAnsi="仿宋" w:eastAsia="仿宋" w:cs="仿宋"/>
                <w:b/>
                <w:bCs/>
                <w:color w:val="auto"/>
                <w:sz w:val="24"/>
                <w:szCs w:val="24"/>
                <w:highlight w:val="none"/>
                <w:lang w:val="en-US" w:eastAsia="zh-CN"/>
              </w:rPr>
              <w:t>允许</w:t>
            </w:r>
            <w:r>
              <w:rPr>
                <w:rFonts w:hint="eastAsia" w:ascii="仿宋" w:hAnsi="仿宋" w:eastAsia="仿宋" w:cs="仿宋_GB2312"/>
                <w:sz w:val="24"/>
                <w:szCs w:val="24"/>
                <w:highlight w:val="none"/>
                <w:lang w:val="en-US" w:eastAsia="zh-CN"/>
              </w:rPr>
              <w:t>参加本项目投标</w:t>
            </w:r>
          </w:p>
        </w:tc>
      </w:tr>
      <w:tr w14:paraId="6AB7C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E8B017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7595" w:type="dxa"/>
            <w:tcBorders>
              <w:tl2br w:val="nil"/>
              <w:tr2bl w:val="nil"/>
            </w:tcBorders>
            <w:vAlign w:val="center"/>
          </w:tcPr>
          <w:p w14:paraId="3844D68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是否允许采购进口产品：</w:t>
            </w:r>
          </w:p>
          <w:p w14:paraId="175AF05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否</w:t>
            </w:r>
          </w:p>
          <w:p w14:paraId="34358026">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是，</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本项目标项</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全部货物允许进口，</w:t>
            </w:r>
            <w:r>
              <w:rPr>
                <w:rFonts w:hint="eastAsia" w:ascii="仿宋" w:hAnsi="仿宋" w:eastAsia="仿宋" w:cs="仿宋"/>
                <w:b/>
                <w:bCs/>
                <w:sz w:val="24"/>
                <w:szCs w:val="24"/>
                <w:highlight w:val="none"/>
                <w:lang w:eastAsia="zh-CN"/>
              </w:rPr>
              <w:t>□</w:t>
            </w:r>
            <w:r>
              <w:rPr>
                <w:rFonts w:hint="eastAsia" w:ascii="仿宋" w:hAnsi="仿宋" w:eastAsia="仿宋" w:cs="仿宋"/>
                <w:b w:val="0"/>
                <w:bCs w:val="0"/>
                <w:sz w:val="24"/>
                <w:szCs w:val="24"/>
                <w:highlight w:val="none"/>
                <w:lang w:val="en-US" w:eastAsia="zh-CN"/>
              </w:rPr>
              <w:t>本项目标项</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部分货物允许进口，具体详见本项目采购需求。</w:t>
            </w:r>
          </w:p>
        </w:tc>
      </w:tr>
      <w:tr w14:paraId="4D8505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A892DF5">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1.5.1</w:t>
            </w:r>
          </w:p>
        </w:tc>
        <w:tc>
          <w:tcPr>
            <w:tcW w:w="7595" w:type="dxa"/>
            <w:tcBorders>
              <w:tl2br w:val="nil"/>
              <w:tr2bl w:val="nil"/>
            </w:tcBorders>
            <w:vAlign w:val="center"/>
          </w:tcPr>
          <w:p w14:paraId="3014B58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本项目采购标的对应的中小企业划分标准所属行业：根据工业和信息化部、国家统计局、国家发展 和改革委员会、财政部《关于印发中小企业划型标准规定的通知》（工信部联企业〔2011〕300 号），具体如下</w:t>
            </w:r>
          </w:p>
          <w:tbl>
            <w:tblPr>
              <w:tblStyle w:val="45"/>
              <w:tblW w:w="719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1"/>
              <w:gridCol w:w="2837"/>
              <w:gridCol w:w="3263"/>
            </w:tblGrid>
            <w:tr w14:paraId="7FD32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91" w:type="dxa"/>
                  <w:vAlign w:val="top"/>
                </w:tcPr>
                <w:p w14:paraId="1ABC4899">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包号</w:t>
                  </w:r>
                </w:p>
              </w:tc>
              <w:tc>
                <w:tcPr>
                  <w:tcW w:w="2837" w:type="dxa"/>
                  <w:vAlign w:val="top"/>
                </w:tcPr>
                <w:p w14:paraId="01B2CF2D">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标的名称</w:t>
                  </w:r>
                </w:p>
              </w:tc>
              <w:tc>
                <w:tcPr>
                  <w:tcW w:w="3263" w:type="dxa"/>
                  <w:vAlign w:val="top"/>
                </w:tcPr>
                <w:p w14:paraId="740B8B0F">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中小企业划分标准所属行业</w:t>
                  </w:r>
                </w:p>
              </w:tc>
            </w:tr>
            <w:tr w14:paraId="24314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91" w:type="dxa"/>
                  <w:vAlign w:val="top"/>
                </w:tcPr>
                <w:p w14:paraId="1321E653">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包1</w:t>
                  </w:r>
                </w:p>
              </w:tc>
              <w:tc>
                <w:tcPr>
                  <w:tcW w:w="2837" w:type="dxa"/>
                  <w:vAlign w:val="top"/>
                </w:tcPr>
                <w:p w14:paraId="7BC07098">
                  <w:pPr>
                    <w:pStyle w:val="44"/>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670B85C9">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r w14:paraId="55755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1" w:type="dxa"/>
                  <w:vAlign w:val="top"/>
                </w:tcPr>
                <w:p w14:paraId="1F7092F5">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包2</w:t>
                  </w:r>
                </w:p>
              </w:tc>
              <w:tc>
                <w:tcPr>
                  <w:tcW w:w="2837" w:type="dxa"/>
                  <w:vAlign w:val="top"/>
                </w:tcPr>
                <w:p w14:paraId="7A27A63A">
                  <w:pPr>
                    <w:pStyle w:val="44"/>
                    <w:keepNext w:val="0"/>
                    <w:pageBreakBefore w:val="0"/>
                    <w:kinsoku/>
                    <w:overflowPunct/>
                    <w:topLinePunct w:val="0"/>
                    <w:autoSpaceDE/>
                    <w:autoSpaceDN/>
                    <w:bidi w:val="0"/>
                    <w:adjustRightInd w:val="0"/>
                    <w:snapToGrid w:val="0"/>
                    <w:spacing w:line="480" w:lineRule="exact"/>
                    <w:ind w:left="0" w:leftChars="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c>
                <w:tcPr>
                  <w:tcW w:w="3263" w:type="dxa"/>
                  <w:vAlign w:val="center"/>
                </w:tcPr>
                <w:p w14:paraId="025C53D0">
                  <w:pPr>
                    <w:keepNext w:val="0"/>
                    <w:pageBreakBefore w:val="0"/>
                    <w:kinsoku/>
                    <w:overflowPunct/>
                    <w:topLinePunct w:val="0"/>
                    <w:autoSpaceDE/>
                    <w:autoSpaceDN/>
                    <w:bidi w:val="0"/>
                    <w:adjustRightInd w:val="0"/>
                    <w:snapToGrid w:val="0"/>
                    <w:spacing w:line="480" w:lineRule="exact"/>
                    <w:ind w:left="0" w:leftChars="0"/>
                    <w:jc w:val="center"/>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具体内容详见采购需求</w:t>
                  </w:r>
                </w:p>
              </w:tc>
            </w:tr>
          </w:tbl>
          <w:p w14:paraId="6A1F086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p>
        </w:tc>
      </w:tr>
      <w:tr w14:paraId="2C672B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E24AAD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1.5.2</w:t>
            </w:r>
          </w:p>
        </w:tc>
        <w:tc>
          <w:tcPr>
            <w:tcW w:w="7595" w:type="dxa"/>
            <w:tcBorders>
              <w:tl2br w:val="nil"/>
              <w:tr2bl w:val="nil"/>
            </w:tcBorders>
            <w:vAlign w:val="center"/>
          </w:tcPr>
          <w:p w14:paraId="0A50F4D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color w:val="auto"/>
                <w:sz w:val="24"/>
                <w:szCs w:val="24"/>
                <w:highlight w:val="none"/>
              </w:rPr>
              <w:t>不专门面向中小企业预留采购份额。</w:t>
            </w:r>
          </w:p>
          <w:p w14:paraId="33A3768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本项目</w:t>
            </w:r>
            <w:r>
              <w:rPr>
                <w:rFonts w:hint="eastAsia" w:ascii="仿宋" w:hAnsi="仿宋" w:eastAsia="仿宋" w:cs="仿宋"/>
                <w:b w:val="0"/>
                <w:bCs w:val="0"/>
                <w:color w:val="auto"/>
                <w:sz w:val="24"/>
                <w:szCs w:val="24"/>
                <w:highlight w:val="none"/>
                <w:u w:val="single"/>
                <w:lang w:val="en-US" w:eastAsia="zh-CN"/>
              </w:rPr>
              <w:t xml:space="preserve">标项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专门面向</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企业采购。即:提供的货物全部由</w:t>
            </w:r>
            <w:r>
              <w:rPr>
                <w:rFonts w:hint="eastAsia" w:ascii="仿宋" w:hAnsi="仿宋" w:eastAsia="仿宋" w:cs="仿宋"/>
                <w:b/>
                <w:bCs/>
                <w:sz w:val="24"/>
                <w:szCs w:val="24"/>
                <w:highlight w:val="none"/>
                <w:lang w:eastAsia="zh-CN"/>
              </w:rPr>
              <w:t>□</w:t>
            </w:r>
            <w:r>
              <w:rPr>
                <w:rFonts w:hint="eastAsia" w:ascii="仿宋" w:hAnsi="仿宋" w:eastAsia="仿宋" w:cs="仿宋"/>
                <w:b/>
                <w:bCs/>
                <w:color w:val="auto"/>
                <w:sz w:val="24"/>
                <w:szCs w:val="24"/>
                <w:highlight w:val="none"/>
              </w:rPr>
              <w:t>中小</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含中型、小型、微型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sz w:val="24"/>
                <w:szCs w:val="24"/>
                <w:highlight w:val="none"/>
              </w:rPr>
              <w:t>□小微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含小型、微型</w:t>
            </w:r>
            <w:r>
              <w:rPr>
                <w:rFonts w:hint="eastAsia" w:ascii="仿宋" w:hAnsi="仿宋" w:eastAsia="仿宋" w:cs="仿宋"/>
                <w:b/>
                <w:bCs/>
                <w:color w:val="auto"/>
                <w:sz w:val="24"/>
                <w:szCs w:val="24"/>
                <w:highlight w:val="none"/>
                <w:lang w:eastAsia="zh-CN"/>
              </w:rPr>
              <w:t>）</w:t>
            </w:r>
            <w:r>
              <w:rPr>
                <w:rFonts w:hint="eastAsia" w:ascii="仿宋" w:hAnsi="仿宋" w:eastAsia="仿宋" w:cs="仿宋"/>
                <w:color w:val="auto"/>
                <w:sz w:val="24"/>
                <w:szCs w:val="24"/>
                <w:highlight w:val="none"/>
              </w:rPr>
              <w:t>企业</w:t>
            </w:r>
            <w:r>
              <w:rPr>
                <w:rFonts w:hint="eastAsia" w:ascii="仿宋" w:hAnsi="仿宋" w:eastAsia="仿宋" w:cs="仿宋"/>
                <w:b w:val="0"/>
                <w:bCs w:val="0"/>
                <w:sz w:val="24"/>
                <w:szCs w:val="24"/>
                <w:highlight w:val="none"/>
                <w:lang w:val="en-US" w:eastAsia="zh-CN"/>
              </w:rPr>
              <w:t>或财库〔2014〕68号文规定的企业或残疾人福利性单位所</w:t>
            </w:r>
            <w:r>
              <w:rPr>
                <w:rFonts w:hint="eastAsia" w:ascii="仿宋" w:hAnsi="仿宋" w:eastAsia="仿宋" w:cs="仿宋"/>
                <w:color w:val="auto"/>
                <w:sz w:val="24"/>
                <w:szCs w:val="24"/>
                <w:highlight w:val="none"/>
              </w:rPr>
              <w:t>制造</w:t>
            </w:r>
            <w:r>
              <w:rPr>
                <w:rFonts w:hint="eastAsia" w:ascii="仿宋" w:hAnsi="仿宋" w:eastAsia="仿宋" w:cs="仿宋"/>
                <w:color w:val="auto"/>
                <w:sz w:val="24"/>
                <w:szCs w:val="24"/>
                <w:highlight w:val="none"/>
                <w:lang w:eastAsia="zh-CN"/>
              </w:rPr>
              <w:t>。</w:t>
            </w:r>
          </w:p>
          <w:p w14:paraId="026472B4">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本项目标项</w:t>
            </w:r>
            <w:r>
              <w:rPr>
                <w:rFonts w:hint="eastAsia" w:ascii="仿宋" w:hAnsi="仿宋" w:eastAsia="仿宋" w:cs="仿宋"/>
                <w:sz w:val="24"/>
                <w:szCs w:val="24"/>
                <w:highlight w:val="none"/>
                <w:u w:val="none"/>
                <w:lang w:val="en-US" w:eastAsia="zh-CN"/>
              </w:rPr>
              <w:t>一</w:t>
            </w:r>
            <w:r>
              <w:rPr>
                <w:rFonts w:hint="eastAsia" w:ascii="仿宋" w:hAnsi="仿宋" w:eastAsia="仿宋" w:cs="仿宋"/>
                <w:b w:val="0"/>
                <w:bCs w:val="0"/>
                <w:sz w:val="24"/>
                <w:szCs w:val="24"/>
                <w:highlight w:val="none"/>
                <w:lang w:val="en-US" w:eastAsia="zh-CN"/>
              </w:rPr>
              <w:t>专门面向中小（含中型、小型、微型）企业采购，且</w:t>
            </w:r>
            <w:r>
              <w:rPr>
                <w:rFonts w:hint="eastAsia" w:ascii="仿宋" w:hAnsi="仿宋" w:eastAsia="仿宋" w:cs="仿宋"/>
                <w:color w:val="auto"/>
                <w:sz w:val="24"/>
                <w:szCs w:val="24"/>
                <w:highlight w:val="none"/>
              </w:rPr>
              <w:t>由</w:t>
            </w:r>
            <w:r>
              <w:rPr>
                <w:rFonts w:hint="eastAsia" w:ascii="仿宋" w:hAnsi="仿宋" w:eastAsia="仿宋" w:cs="仿宋"/>
                <w:b w:val="0"/>
                <w:bCs w:val="0"/>
                <w:sz w:val="24"/>
                <w:szCs w:val="24"/>
                <w:highlight w:val="none"/>
                <w:lang w:val="en-US" w:eastAsia="zh-CN"/>
              </w:rPr>
              <w:t>小微（小型、微型）企业所制造不低于合同金额的23%；即</w:t>
            </w:r>
            <w:r>
              <w:rPr>
                <w:rFonts w:hint="eastAsia" w:ascii="仿宋" w:hAnsi="仿宋" w:eastAsia="仿宋" w:cs="仿宋"/>
                <w:color w:val="auto"/>
                <w:sz w:val="24"/>
                <w:szCs w:val="24"/>
                <w:highlight w:val="none"/>
              </w:rPr>
              <w:t>提供的货物全部由</w:t>
            </w:r>
            <w:r>
              <w:rPr>
                <w:rFonts w:hint="eastAsia" w:ascii="仿宋" w:hAnsi="仿宋" w:eastAsia="仿宋" w:cs="仿宋"/>
                <w:b w:val="0"/>
                <w:bCs w:val="0"/>
                <w:sz w:val="24"/>
                <w:szCs w:val="24"/>
                <w:highlight w:val="none"/>
                <w:lang w:val="en-US" w:eastAsia="zh-CN"/>
              </w:rPr>
              <w:t>中小企业或财库〔2014〕68号文规定的企业或残疾人福利性单位所制造。</w:t>
            </w:r>
            <w:r>
              <w:rPr>
                <w:rFonts w:hint="eastAsia" w:ascii="仿宋" w:hAnsi="仿宋" w:eastAsia="仿宋" w:cs="仿宋"/>
                <w:sz w:val="24"/>
                <w:szCs w:val="24"/>
                <w:highlight w:val="none"/>
                <w:lang w:val="en-US" w:eastAsia="zh-CN"/>
              </w:rPr>
              <w:t>【须提供①中小企业制造商的《中小企业声明函》（声明函由投标人出具）或由省级以上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p>
          <w:p w14:paraId="4AC482DD">
            <w:pPr>
              <w:pStyle w:val="26"/>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本项目标项</w:t>
            </w:r>
            <w:r>
              <w:rPr>
                <w:rFonts w:hint="eastAsia" w:ascii="仿宋" w:hAnsi="仿宋" w:eastAsia="仿宋" w:cs="仿宋"/>
                <w:sz w:val="24"/>
                <w:szCs w:val="24"/>
                <w:highlight w:val="none"/>
                <w:u w:val="none"/>
                <w:lang w:val="en-US" w:eastAsia="zh-CN"/>
              </w:rPr>
              <w:t>二</w:t>
            </w:r>
            <w:r>
              <w:rPr>
                <w:rFonts w:hint="eastAsia" w:ascii="仿宋" w:hAnsi="仿宋" w:eastAsia="仿宋" w:cs="仿宋"/>
                <w:b w:val="0"/>
                <w:bCs w:val="0"/>
                <w:sz w:val="24"/>
                <w:szCs w:val="24"/>
                <w:highlight w:val="none"/>
                <w:lang w:val="en-US" w:eastAsia="zh-CN"/>
              </w:rPr>
              <w:t>专门面向中小（含中型、小型、微型）企业采购，且</w:t>
            </w:r>
            <w:r>
              <w:rPr>
                <w:rFonts w:hint="eastAsia" w:ascii="仿宋" w:hAnsi="仿宋" w:eastAsia="仿宋" w:cs="仿宋"/>
                <w:color w:val="auto"/>
                <w:sz w:val="24"/>
                <w:szCs w:val="24"/>
                <w:highlight w:val="none"/>
              </w:rPr>
              <w:t>由</w:t>
            </w:r>
            <w:r>
              <w:rPr>
                <w:rFonts w:hint="eastAsia" w:ascii="仿宋" w:hAnsi="仿宋" w:eastAsia="仿宋" w:cs="仿宋"/>
                <w:b w:val="0"/>
                <w:bCs w:val="0"/>
                <w:sz w:val="24"/>
                <w:szCs w:val="24"/>
                <w:highlight w:val="none"/>
                <w:lang w:val="en-US" w:eastAsia="zh-CN"/>
              </w:rPr>
              <w:t>小微（小型、微型）企业所制造不低于合同金额的41%；即</w:t>
            </w:r>
            <w:r>
              <w:rPr>
                <w:rFonts w:hint="eastAsia" w:ascii="仿宋" w:hAnsi="仿宋" w:eastAsia="仿宋" w:cs="仿宋"/>
                <w:color w:val="auto"/>
                <w:sz w:val="24"/>
                <w:szCs w:val="24"/>
                <w:highlight w:val="none"/>
              </w:rPr>
              <w:t>提供的货物全部由</w:t>
            </w:r>
            <w:r>
              <w:rPr>
                <w:rFonts w:hint="eastAsia" w:ascii="仿宋" w:hAnsi="仿宋" w:eastAsia="仿宋" w:cs="仿宋"/>
                <w:b w:val="0"/>
                <w:bCs w:val="0"/>
                <w:sz w:val="24"/>
                <w:szCs w:val="24"/>
                <w:highlight w:val="none"/>
                <w:lang w:val="en-US" w:eastAsia="zh-CN"/>
              </w:rPr>
              <w:t>中小企业或财库〔2014〕68号文规定的企业或残疾人福利性单位所制造。</w:t>
            </w:r>
            <w:r>
              <w:rPr>
                <w:rFonts w:hint="eastAsia" w:ascii="仿宋" w:hAnsi="仿宋" w:eastAsia="仿宋" w:cs="仿宋"/>
                <w:sz w:val="24"/>
                <w:szCs w:val="24"/>
                <w:highlight w:val="none"/>
                <w:lang w:val="en-US" w:eastAsia="zh-CN"/>
              </w:rPr>
              <w:t>【须提供①中小企业制造商的《中小企业声明函》（声明函由投标人出具）或由省级以上</w:t>
            </w:r>
            <w:r>
              <w:rPr>
                <w:rFonts w:hint="eastAsia" w:ascii="仿宋" w:hAnsi="仿宋" w:eastAsia="仿宋" w:cs="仿宋"/>
                <w:b/>
                <w:bCs/>
                <w:sz w:val="24"/>
                <w:szCs w:val="24"/>
                <w:highlight w:val="none"/>
                <w:lang w:val="en-US" w:eastAsia="zh-CN"/>
              </w:rPr>
              <w:t>监狱管理局、戒毒管理局</w:t>
            </w:r>
            <w:r>
              <w:rPr>
                <w:rFonts w:hint="eastAsia" w:ascii="仿宋" w:hAnsi="仿宋" w:eastAsia="仿宋" w:cs="仿宋"/>
                <w:sz w:val="24"/>
                <w:szCs w:val="24"/>
                <w:highlight w:val="none"/>
                <w:lang w:val="en-US" w:eastAsia="zh-CN"/>
              </w:rPr>
              <w:t>(含新疆生产建设兵团)出具的</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属于监狱企业的证明文件或</w:t>
            </w:r>
            <w:r>
              <w:rPr>
                <w:rFonts w:hint="eastAsia" w:ascii="仿宋" w:hAnsi="仿宋" w:eastAsia="仿宋" w:cs="仿宋"/>
                <w:b/>
                <w:bCs/>
                <w:sz w:val="24"/>
                <w:szCs w:val="24"/>
                <w:highlight w:val="none"/>
                <w:lang w:val="en-US" w:eastAsia="zh-CN"/>
              </w:rPr>
              <w:t>制造商</w:t>
            </w:r>
            <w:r>
              <w:rPr>
                <w:rFonts w:hint="eastAsia" w:ascii="仿宋" w:hAnsi="仿宋" w:eastAsia="仿宋" w:cs="仿宋"/>
                <w:sz w:val="24"/>
                <w:szCs w:val="24"/>
                <w:highlight w:val="none"/>
                <w:lang w:val="en-US" w:eastAsia="zh-CN"/>
              </w:rPr>
              <w:t>出具的《残疾人福利性单位声明函》】。</w:t>
            </w:r>
          </w:p>
          <w:p w14:paraId="339E38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注：</w:t>
            </w:r>
            <w:r>
              <w:rPr>
                <w:rFonts w:hint="eastAsia" w:ascii="仿宋" w:hAnsi="仿宋" w:eastAsia="仿宋" w:cs="仿宋"/>
                <w:b w:val="0"/>
                <w:bCs w:val="0"/>
                <w:sz w:val="24"/>
                <w:szCs w:val="24"/>
                <w:highlight w:val="none"/>
                <w:lang w:val="en-US" w:eastAsia="zh-CN"/>
              </w:rPr>
              <w:t>（1）</w:t>
            </w:r>
            <w:r>
              <w:rPr>
                <w:rFonts w:hint="eastAsia" w:ascii="仿宋" w:hAnsi="仿宋" w:eastAsia="仿宋" w:cs="仿宋"/>
                <w:sz w:val="24"/>
                <w:szCs w:val="24"/>
                <w:highlight w:val="none"/>
              </w:rPr>
              <w:t>依据《政府采购促进中小企业发展管理办法》第二条：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w:t>
            </w:r>
            <w:r>
              <w:rPr>
                <w:rFonts w:hint="eastAsia" w:ascii="仿宋" w:hAnsi="仿宋" w:eastAsia="仿宋" w:cs="仿宋"/>
                <w:b/>
                <w:bCs/>
                <w:sz w:val="24"/>
                <w:szCs w:val="24"/>
                <w:highlight w:val="none"/>
              </w:rPr>
              <w:t>个体工商户</w:t>
            </w:r>
            <w:r>
              <w:rPr>
                <w:rFonts w:hint="eastAsia" w:ascii="仿宋" w:hAnsi="仿宋" w:eastAsia="仿宋" w:cs="仿宋"/>
                <w:sz w:val="24"/>
                <w:szCs w:val="24"/>
                <w:highlight w:val="none"/>
              </w:rPr>
              <w:t>，在政府采购活动中视同中小企业。</w:t>
            </w:r>
          </w:p>
          <w:p w14:paraId="1A7FECEC">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（2）</w:t>
            </w:r>
            <w:r>
              <w:rPr>
                <w:rFonts w:hint="eastAsia" w:ascii="仿宋" w:hAnsi="仿宋" w:eastAsia="仿宋" w:cs="仿宋"/>
                <w:sz w:val="24"/>
                <w:szCs w:val="24"/>
                <w:highlight w:val="none"/>
                <w:lang w:val="en-US" w:eastAsia="zh-CN"/>
              </w:rPr>
              <w:t>依据</w:t>
            </w:r>
            <w:r>
              <w:rPr>
                <w:rFonts w:hint="eastAsia" w:ascii="仿宋" w:hAnsi="仿宋" w:eastAsia="仿宋" w:cs="仿宋"/>
                <w:sz w:val="24"/>
                <w:szCs w:val="24"/>
                <w:highlight w:val="none"/>
              </w:rPr>
              <w:t>《关于促进残疾人就业政府采购政策的通知》（财库〔2017〕141号）</w:t>
            </w:r>
            <w:r>
              <w:rPr>
                <w:rFonts w:hint="eastAsia" w:ascii="仿宋" w:hAnsi="仿宋" w:eastAsia="仿宋" w:cs="仿宋"/>
                <w:sz w:val="24"/>
                <w:szCs w:val="24"/>
                <w:highlight w:val="none"/>
                <w:lang w:val="en-US" w:eastAsia="zh-CN"/>
              </w:rPr>
              <w:t>相关规定，</w:t>
            </w:r>
            <w:r>
              <w:rPr>
                <w:rFonts w:hint="eastAsia" w:ascii="仿宋" w:hAnsi="仿宋" w:eastAsia="仿宋" w:cs="仿宋"/>
                <w:b w:val="0"/>
                <w:bCs w:val="0"/>
                <w:sz w:val="24"/>
                <w:szCs w:val="24"/>
                <w:highlight w:val="none"/>
                <w:lang w:val="en-US" w:eastAsia="zh-CN"/>
              </w:rPr>
              <w:t>残疾人福利性单位</w:t>
            </w:r>
            <w:r>
              <w:rPr>
                <w:rFonts w:hint="eastAsia" w:ascii="仿宋" w:hAnsi="仿宋" w:eastAsia="仿宋" w:cs="仿宋"/>
                <w:b/>
                <w:bCs/>
                <w:sz w:val="24"/>
                <w:szCs w:val="24"/>
                <w:highlight w:val="none"/>
                <w:lang w:val="en-US" w:eastAsia="zh-CN"/>
              </w:rPr>
              <w:t>视同小型、微型企业</w:t>
            </w:r>
            <w:r>
              <w:rPr>
                <w:rFonts w:hint="eastAsia" w:ascii="仿宋" w:hAnsi="仿宋" w:eastAsia="仿宋" w:cs="仿宋"/>
                <w:b w:val="0"/>
                <w:bCs w:val="0"/>
                <w:sz w:val="24"/>
                <w:szCs w:val="24"/>
                <w:highlight w:val="none"/>
                <w:lang w:val="en-US" w:eastAsia="zh-CN"/>
              </w:rPr>
              <w:t>。</w:t>
            </w:r>
          </w:p>
          <w:p w14:paraId="15BF0539">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b w:val="0"/>
                <w:bCs w:val="0"/>
                <w:sz w:val="24"/>
                <w:szCs w:val="24"/>
                <w:highlight w:val="none"/>
                <w:lang w:val="en-US" w:eastAsia="zh-CN"/>
              </w:rPr>
              <w:t>依据《财政部、司法部关于政府采购支持监狱企业发展有关问题的通知》财库〔2014〕68号相关规定，监狱企业</w:t>
            </w:r>
            <w:r>
              <w:rPr>
                <w:rFonts w:hint="eastAsia" w:ascii="仿宋" w:hAnsi="仿宋" w:eastAsia="仿宋" w:cs="仿宋"/>
                <w:b/>
                <w:bCs/>
                <w:sz w:val="24"/>
                <w:szCs w:val="24"/>
                <w:highlight w:val="none"/>
                <w:lang w:val="en-US" w:eastAsia="zh-CN"/>
              </w:rPr>
              <w:t>视同小型、微型企业。</w:t>
            </w:r>
          </w:p>
          <w:p w14:paraId="3189DF26">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val="0"/>
                <w:bCs w:val="0"/>
                <w:sz w:val="24"/>
                <w:szCs w:val="24"/>
                <w:highlight w:val="none"/>
                <w:lang w:val="en-US" w:eastAsia="zh-CN"/>
              </w:rPr>
              <w:t>（4）享受扶持政策获得政府采购合同的，小微企业不得将合同分包给大中型企业，中型企业不得将合同分包给大型企业。</w:t>
            </w:r>
          </w:p>
        </w:tc>
      </w:tr>
      <w:tr w14:paraId="58550B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C5060B">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1</w:t>
            </w:r>
          </w:p>
        </w:tc>
        <w:tc>
          <w:tcPr>
            <w:tcW w:w="7595" w:type="dxa"/>
            <w:tcBorders>
              <w:tl2br w:val="nil"/>
              <w:tr2bl w:val="nil"/>
            </w:tcBorders>
            <w:vAlign w:val="center"/>
          </w:tcPr>
          <w:p w14:paraId="1109AA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是否允许联合体投标：</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vertAlign w:val="baseline"/>
              </w:rPr>
              <w:t>否</w:t>
            </w:r>
            <w:r>
              <w:rPr>
                <w:rFonts w:hint="eastAsia" w:ascii="仿宋" w:hAnsi="仿宋" w:eastAsia="仿宋" w:cs="仿宋"/>
                <w:sz w:val="24"/>
                <w:szCs w:val="24"/>
                <w:highlight w:val="none"/>
                <w:vertAlign w:val="baseline"/>
                <w:lang w:val="en-US" w:eastAsia="zh-CN"/>
              </w:rPr>
              <w:t xml:space="preserve">     </w:t>
            </w:r>
            <w:r>
              <w:rPr>
                <w:rFonts w:hint="eastAsia" w:ascii="仿宋" w:hAnsi="仿宋" w:eastAsia="仿宋" w:cs="仿宋"/>
                <w:color w:val="auto"/>
                <w:sz w:val="24"/>
                <w:szCs w:val="24"/>
                <w:highlight w:val="none"/>
                <w:lang w:val="en-US" w:eastAsia="zh-CN"/>
              </w:rPr>
              <w:t>□是</w:t>
            </w:r>
          </w:p>
          <w:p w14:paraId="67A490E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联合体的其他资格要求：无</w:t>
            </w:r>
          </w:p>
        </w:tc>
      </w:tr>
      <w:tr w14:paraId="0A2BF5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295EFE39">
            <w:pPr>
              <w:spacing w:line="360" w:lineRule="exact"/>
              <w:jc w:val="center"/>
              <w:rPr>
                <w:rFonts w:hint="default" w:ascii="仿宋" w:hAnsi="仿宋" w:eastAsia="仿宋" w:cs="仿宋"/>
                <w:kern w:val="2"/>
                <w:sz w:val="21"/>
                <w:szCs w:val="21"/>
                <w:highlight w:val="none"/>
                <w:lang w:val="en-US" w:eastAsia="zh-CN" w:bidi="ar-SA"/>
              </w:rPr>
            </w:pP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14.1</w:t>
            </w:r>
          </w:p>
        </w:tc>
        <w:tc>
          <w:tcPr>
            <w:tcW w:w="7595" w:type="dxa"/>
            <w:tcBorders>
              <w:tl2br w:val="nil"/>
              <w:tr2bl w:val="nil"/>
            </w:tcBorders>
            <w:shd w:val="clear" w:color="auto" w:fill="auto"/>
            <w:vAlign w:val="center"/>
          </w:tcPr>
          <w:p w14:paraId="5BA96891">
            <w:pPr>
              <w:spacing w:line="360" w:lineRule="exact"/>
              <w:rPr>
                <w:rFonts w:ascii="仿宋" w:hAnsi="仿宋" w:eastAsia="仿宋" w:cs="仿宋"/>
                <w:b/>
                <w:bCs/>
                <w:szCs w:val="21"/>
                <w:highlight w:val="none"/>
              </w:rPr>
            </w:pPr>
            <w:r>
              <w:rPr>
                <w:rFonts w:hint="eastAsia" w:ascii="仿宋" w:hAnsi="仿宋" w:eastAsia="仿宋" w:cs="仿宋"/>
                <w:b/>
                <w:bCs/>
                <w:szCs w:val="21"/>
                <w:highlight w:val="none"/>
              </w:rPr>
              <w:t>本项目是否适用本国产品价格评审优惠政策：</w:t>
            </w:r>
          </w:p>
          <w:p w14:paraId="2CED08A7">
            <w:pPr>
              <w:spacing w:line="360" w:lineRule="exact"/>
              <w:rPr>
                <w:rFonts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本项目适用支持本国产品标准</w:t>
            </w:r>
          </w:p>
          <w:p w14:paraId="51666AFA">
            <w:pPr>
              <w:spacing w:line="360" w:lineRule="exact"/>
              <w:rPr>
                <w:rFonts w:ascii="仿宋" w:hAnsi="仿宋" w:eastAsia="仿宋" w:cs="仿宋"/>
                <w:szCs w:val="21"/>
                <w:highlight w:val="none"/>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本项目不适用</w:t>
            </w:r>
          </w:p>
          <w:p w14:paraId="164FC3E3">
            <w:pPr>
              <w:pStyle w:val="26"/>
              <w:spacing w:after="0" w:line="360" w:lineRule="exact"/>
              <w:ind w:left="0" w:leftChars="0" w:firstLine="0" w:firstLineChars="0"/>
              <w:rPr>
                <w:rFonts w:hint="eastAsia" w:ascii="仿宋" w:hAnsi="仿宋" w:eastAsia="仿宋" w:cs="仿宋"/>
                <w:kern w:val="2"/>
                <w:sz w:val="21"/>
                <w:szCs w:val="24"/>
                <w:highlight w:val="none"/>
                <w:lang w:val="en-US" w:eastAsia="zh-CN" w:bidi="ar-SA"/>
              </w:rPr>
            </w:pPr>
            <w:r>
              <w:rPr>
                <w:rFonts w:hint="eastAsia" w:ascii="仿宋" w:hAnsi="仿宋" w:eastAsia="仿宋" w:cs="仿宋"/>
                <w:szCs w:val="21"/>
                <w:highlight w:val="none"/>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0F5ED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30C9A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7595" w:type="dxa"/>
            <w:tcBorders>
              <w:tl2br w:val="nil"/>
              <w:tr2bl w:val="nil"/>
            </w:tcBorders>
            <w:vAlign w:val="center"/>
          </w:tcPr>
          <w:p w14:paraId="7544BE4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项目预算金额：</w:t>
            </w:r>
            <w:r>
              <w:rPr>
                <w:rFonts w:hint="eastAsia" w:ascii="仿宋" w:hAnsi="仿宋" w:eastAsia="仿宋" w:cs="仿宋"/>
                <w:sz w:val="24"/>
                <w:szCs w:val="24"/>
                <w:highlight w:val="none"/>
                <w:lang w:eastAsia="zh-CN"/>
              </w:rPr>
              <w:t>2226158</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其中标项1：1067858.00元，标项2：1158300.00元</w:t>
            </w:r>
          </w:p>
          <w:p w14:paraId="5A3E853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最高限价：</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 xml:space="preserve">同预算金额     </w:t>
            </w: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元</w:t>
            </w:r>
          </w:p>
        </w:tc>
      </w:tr>
      <w:tr w14:paraId="46D46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C3B4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5.4</w:t>
            </w:r>
          </w:p>
        </w:tc>
        <w:tc>
          <w:tcPr>
            <w:tcW w:w="7595" w:type="dxa"/>
            <w:tcBorders>
              <w:tl2br w:val="nil"/>
              <w:tr2bl w:val="nil"/>
            </w:tcBorders>
            <w:vAlign w:val="center"/>
          </w:tcPr>
          <w:p w14:paraId="4F41DB1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是否组织现场考察或者召开答疑会：否 </w:t>
            </w:r>
          </w:p>
          <w:p w14:paraId="4550D08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组织现场考察或者召开答疑会相关要求：/</w:t>
            </w:r>
          </w:p>
        </w:tc>
      </w:tr>
      <w:tr w14:paraId="017130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569EB7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5.7 </w:t>
            </w:r>
          </w:p>
        </w:tc>
        <w:tc>
          <w:tcPr>
            <w:tcW w:w="7595" w:type="dxa"/>
            <w:tcBorders>
              <w:tl2br w:val="nil"/>
              <w:tr2bl w:val="nil"/>
            </w:tcBorders>
            <w:vAlign w:val="center"/>
          </w:tcPr>
          <w:p w14:paraId="1A755E2A">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样品递交： </w:t>
            </w:r>
          </w:p>
          <w:p w14:paraId="2DA6B3D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CF1D977">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□需要，具体要求如下： </w:t>
            </w:r>
          </w:p>
          <w:p w14:paraId="354625DC">
            <w:pPr>
              <w:keepNext w:val="0"/>
              <w:pageBreakBefore w:val="0"/>
              <w:numPr>
                <w:ilvl w:val="0"/>
                <w:numId w:val="0"/>
              </w:numPr>
              <w:tabs>
                <w:tab w:val="left" w:pos="0"/>
              </w:tabs>
              <w:kinsoku/>
              <w:overflowPunct/>
              <w:topLinePunct w:val="0"/>
              <w:autoSpaceDE/>
              <w:autoSpaceDN/>
              <w:bidi w:val="0"/>
              <w:spacing w:line="48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1.样品制作的标准和要求：样品按下列要去提供，否则将被拒收，产生的后果由投标人负责。</w:t>
            </w:r>
          </w:p>
          <w:p w14:paraId="661AB41A">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1）、样品上张贴样品</w:t>
            </w:r>
            <w:r>
              <w:rPr>
                <w:rFonts w:hint="eastAsia" w:ascii="仿宋" w:hAnsi="仿宋" w:eastAsia="仿宋" w:cs="仿宋"/>
                <w:color w:val="auto"/>
                <w:sz w:val="24"/>
                <w:szCs w:val="24"/>
                <w:highlight w:val="none"/>
                <w:lang w:eastAsia="zh-CN"/>
              </w:rPr>
              <w:t>标签，标注</w:t>
            </w:r>
            <w:r>
              <w:rPr>
                <w:rFonts w:hint="eastAsia" w:ascii="仿宋" w:hAnsi="仿宋" w:eastAsia="仿宋" w:cs="仿宋"/>
                <w:color w:val="auto"/>
                <w:sz w:val="24"/>
                <w:szCs w:val="24"/>
                <w:highlight w:val="none"/>
                <w:lang w:val="en-US" w:eastAsia="zh-CN"/>
              </w:rPr>
              <w:t>样品</w:t>
            </w:r>
            <w:r>
              <w:rPr>
                <w:rFonts w:hint="eastAsia" w:ascii="仿宋" w:hAnsi="仿宋" w:eastAsia="仿宋" w:cs="仿宋"/>
                <w:color w:val="auto"/>
                <w:sz w:val="24"/>
                <w:szCs w:val="24"/>
                <w:highlight w:val="none"/>
                <w:lang w:eastAsia="zh-CN"/>
              </w:rPr>
              <w:t>的名称、产地及生产厂家、</w:t>
            </w:r>
            <w:r>
              <w:rPr>
                <w:rFonts w:hint="eastAsia" w:ascii="仿宋" w:hAnsi="仿宋" w:eastAsia="仿宋" w:cs="仿宋"/>
                <w:color w:val="auto"/>
                <w:sz w:val="24"/>
                <w:szCs w:val="24"/>
                <w:highlight w:val="none"/>
                <w:lang w:val="en-US" w:eastAsia="zh-CN"/>
              </w:rPr>
              <w:t>投标单位名称、标项号</w:t>
            </w:r>
            <w:r>
              <w:rPr>
                <w:rFonts w:hint="eastAsia" w:ascii="仿宋" w:hAnsi="仿宋" w:eastAsia="仿宋" w:cs="仿宋"/>
                <w:color w:val="auto"/>
                <w:sz w:val="24"/>
                <w:szCs w:val="24"/>
                <w:highlight w:val="none"/>
                <w:lang w:eastAsia="zh-CN"/>
              </w:rPr>
              <w:t>。</w:t>
            </w:r>
          </w:p>
          <w:p w14:paraId="2350694D">
            <w:pPr>
              <w:keepNext w:val="0"/>
              <w:pageBreakBefore w:val="0"/>
              <w:numPr>
                <w:ilvl w:val="0"/>
                <w:numId w:val="0"/>
              </w:numPr>
              <w:tabs>
                <w:tab w:val="left" w:pos="0"/>
              </w:tabs>
              <w:kinsoku/>
              <w:overflowPunct/>
              <w:topLinePunct w:val="0"/>
              <w:autoSpaceDE/>
              <w:autoSpaceDN/>
              <w:bidi w:val="0"/>
              <w:spacing w:line="480" w:lineRule="exact"/>
              <w:ind w:leftChars="0"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2）、同一标项中的所有样品放入一个或多个包封进行密封中，并设置</w:t>
            </w:r>
            <w:r>
              <w:rPr>
                <w:rFonts w:hint="eastAsia" w:ascii="仿宋" w:hAnsi="仿宋" w:eastAsia="仿宋" w:cs="仿宋"/>
                <w:b w:val="0"/>
                <w:bCs w:val="0"/>
                <w:color w:val="auto"/>
                <w:spacing w:val="0"/>
                <w:kern w:val="2"/>
                <w:sz w:val="24"/>
                <w:szCs w:val="24"/>
                <w:highlight w:val="none"/>
                <w:u w:val="none"/>
                <w:lang w:val="en-US" w:eastAsia="zh-CN" w:bidi="ar"/>
              </w:rPr>
              <w:t xml:space="preserve">包装封皮，封皮上均应： </w:t>
            </w:r>
          </w:p>
          <w:p w14:paraId="1C8A80E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b w:val="0"/>
                <w:bCs w:val="0"/>
                <w:color w:val="auto"/>
                <w:spacing w:val="0"/>
                <w:kern w:val="2"/>
                <w:sz w:val="24"/>
                <w:szCs w:val="24"/>
                <w:highlight w:val="none"/>
                <w:u w:val="none"/>
                <w:lang w:val="en-US" w:eastAsia="zh-CN" w:bidi="ar"/>
              </w:rPr>
            </w:pPr>
            <w:r>
              <w:rPr>
                <w:rFonts w:hint="eastAsia" w:ascii="仿宋" w:hAnsi="仿宋" w:eastAsia="仿宋" w:cs="仿宋"/>
                <w:b w:val="0"/>
                <w:bCs w:val="0"/>
                <w:color w:val="auto"/>
                <w:spacing w:val="0"/>
                <w:kern w:val="2"/>
                <w:sz w:val="24"/>
                <w:szCs w:val="24"/>
                <w:highlight w:val="none"/>
                <w:u w:val="none"/>
                <w:lang w:val="en-US" w:eastAsia="zh-CN" w:bidi="ar"/>
              </w:rPr>
              <w:t xml:space="preserve">①注明项目名称、项目编号、标项名称、投标人名称和“在（开标时间）之前不得启封”的字样。 </w:t>
            </w:r>
          </w:p>
          <w:p w14:paraId="057180A3">
            <w:pPr>
              <w:pStyle w:val="33"/>
              <w:keepNext w:val="0"/>
              <w:keepLines w:val="0"/>
              <w:pageBreakBefore w:val="0"/>
              <w:widowControl w:val="0"/>
              <w:kinsoku/>
              <w:wordWrap/>
              <w:overflowPunct/>
              <w:topLinePunct w:val="0"/>
              <w:autoSpaceDE/>
              <w:autoSpaceDN/>
              <w:bidi w:val="0"/>
              <w:adjustRightInd w:val="0"/>
              <w:snapToGrid w:val="0"/>
              <w:spacing w:before="0" w:after="0" w:line="48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kern w:val="2"/>
                <w:sz w:val="24"/>
                <w:szCs w:val="24"/>
                <w:highlight w:val="none"/>
                <w:u w:val="none"/>
                <w:lang w:val="en-US" w:eastAsia="zh-CN" w:bidi="ar"/>
              </w:rPr>
              <w:t>②在封口处加盖投标人公章，或由法定代表人或委托代理人签字。</w:t>
            </w:r>
            <w:r>
              <w:rPr>
                <w:rFonts w:hint="eastAsia" w:ascii="仿宋" w:hAnsi="仿宋" w:eastAsia="仿宋" w:cs="仿宋"/>
                <w:color w:val="auto"/>
                <w:sz w:val="24"/>
                <w:szCs w:val="24"/>
                <w:highlight w:val="none"/>
                <w:lang w:val="en-US" w:eastAsia="zh-CN"/>
              </w:rPr>
              <w:t xml:space="preserve">； </w:t>
            </w:r>
          </w:p>
          <w:p w14:paraId="23BD1F4B">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2.是否需要随样品提交相关检测报告： </w:t>
            </w:r>
          </w:p>
          <w:p w14:paraId="1C722A75">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□不需要 </w:t>
            </w:r>
          </w:p>
          <w:p w14:paraId="612E9C11">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□需要 </w:t>
            </w:r>
          </w:p>
          <w:p w14:paraId="140A7E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3.样品递交要求：</w:t>
            </w:r>
          </w:p>
          <w:p w14:paraId="35C3DE47">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递交时间：开标当日</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截止时间同提交响应文件截止时间</w:t>
            </w:r>
          </w:p>
          <w:p w14:paraId="405BE77E">
            <w:pPr>
              <w:pStyle w:val="46"/>
              <w:keepNext w:val="0"/>
              <w:pageBreakBefore w:val="0"/>
              <w:kinsoku/>
              <w:overflowPunct/>
              <w:topLinePunct w:val="0"/>
              <w:autoSpaceDE/>
              <w:autoSpaceDN/>
              <w:bidi w:val="0"/>
              <w:spacing w:line="48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递交</w:t>
            </w:r>
            <w:r>
              <w:rPr>
                <w:rFonts w:hint="eastAsia" w:ascii="仿宋" w:hAnsi="仿宋" w:eastAsia="仿宋" w:cs="仿宋"/>
                <w:color w:val="auto"/>
                <w:sz w:val="24"/>
                <w:szCs w:val="24"/>
                <w:highlight w:val="none"/>
              </w:rPr>
              <w:t>地点：</w:t>
            </w:r>
            <w:r>
              <w:rPr>
                <w:rFonts w:hint="eastAsia" w:ascii="仿宋" w:hAnsi="仿宋" w:eastAsia="仿宋" w:cs="仿宋"/>
                <w:sz w:val="24"/>
                <w:szCs w:val="24"/>
                <w:highlight w:val="none"/>
              </w:rPr>
              <w:t>乌鲁木齐市会展大道1119号大成尔雅A座901室</w:t>
            </w:r>
            <w:r>
              <w:rPr>
                <w:rFonts w:hint="eastAsia" w:ascii="仿宋" w:hAnsi="仿宋" w:eastAsia="仿宋" w:cs="仿宋"/>
                <w:color w:val="auto"/>
                <w:sz w:val="24"/>
                <w:szCs w:val="24"/>
                <w:highlight w:val="none"/>
              </w:rPr>
              <w:t>，逾期提供的样品将不予接受。</w:t>
            </w:r>
          </w:p>
          <w:p w14:paraId="66E8902D">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4.未中标人样品退还：未中标供应商样品中标结果公示发出，无质疑、投诉后退回，如有质疑、投诉，待质疑投诉处理完成后退回；在上述期限需提前退回的贵重样品或易变质样品，投标人联系招标代理机构，在采购人的见证下密封加盖代理机构公章、投标人公章后退回。 </w:t>
            </w:r>
          </w:p>
          <w:p w14:paraId="61DDB2E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5.中标人样品保管、封存及退还：</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样品由</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lang w:eastAsia="zh-CN"/>
              </w:rPr>
              <w:t>封存，中标</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lang w:eastAsia="zh-CN"/>
              </w:rPr>
              <w:t>在合同期内必须交付与评标时质量相同的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lang w:eastAsia="zh-CN"/>
              </w:rPr>
              <w:t>，入库验收时如发现与评标留样样品不相符的，终止供应商资格。</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不定期对中标企业供应的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进行抽查检验，检验不合格的，可向供货厂家通知拒收任何不符合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质量要求的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。对于抽检不合格的</w:t>
            </w:r>
            <w:r>
              <w:rPr>
                <w:rFonts w:hint="eastAsia" w:ascii="仿宋" w:hAnsi="仿宋" w:eastAsia="仿宋" w:cs="仿宋"/>
                <w:color w:val="auto"/>
                <w:sz w:val="24"/>
                <w:szCs w:val="24"/>
                <w:highlight w:val="none"/>
                <w:lang w:val="en-US" w:eastAsia="zh-CN"/>
              </w:rPr>
              <w:t>货物</w:t>
            </w:r>
            <w:r>
              <w:rPr>
                <w:rFonts w:hint="eastAsia" w:ascii="仿宋" w:hAnsi="仿宋" w:eastAsia="仿宋" w:cs="仿宋"/>
                <w:color w:val="auto"/>
                <w:sz w:val="24"/>
                <w:szCs w:val="24"/>
                <w:highlight w:val="none"/>
              </w:rPr>
              <w:t>，造成的罚款及没收等损失由</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承担</w:t>
            </w:r>
            <w:r>
              <w:rPr>
                <w:rFonts w:hint="eastAsia" w:ascii="仿宋" w:hAnsi="仿宋" w:eastAsia="仿宋" w:cs="仿宋"/>
                <w:color w:val="auto"/>
                <w:sz w:val="24"/>
                <w:szCs w:val="24"/>
                <w:highlight w:val="none"/>
                <w:lang w:eastAsia="zh-CN"/>
              </w:rPr>
              <w:t>。</w:t>
            </w:r>
          </w:p>
          <w:p w14:paraId="2064384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6.其他要求：</w:t>
            </w:r>
            <w:r>
              <w:rPr>
                <w:rFonts w:hint="eastAsia" w:ascii="仿宋" w:hAnsi="仿宋" w:eastAsia="仿宋" w:cs="仿宋"/>
                <w:b w:val="0"/>
                <w:bCs w:val="0"/>
                <w:color w:val="auto"/>
                <w:sz w:val="24"/>
                <w:szCs w:val="24"/>
                <w:highlight w:val="none"/>
                <w:lang w:val="en-US" w:eastAsia="zh-CN"/>
              </w:rPr>
              <w:t>投标人投多个标项，则需分别密封提供，将不同标项样品密封在同一封装袋中，样品</w:t>
            </w:r>
            <w:r>
              <w:rPr>
                <w:rFonts w:hint="eastAsia" w:ascii="仿宋" w:hAnsi="仿宋" w:eastAsia="仿宋" w:cs="仿宋"/>
                <w:b/>
                <w:bCs/>
                <w:color w:val="auto"/>
                <w:sz w:val="24"/>
                <w:szCs w:val="24"/>
                <w:highlight w:val="none"/>
                <w:lang w:val="en-US" w:eastAsia="zh-CN"/>
              </w:rPr>
              <w:t>递交无效</w:t>
            </w:r>
            <w:r>
              <w:rPr>
                <w:rFonts w:hint="eastAsia" w:ascii="仿宋" w:hAnsi="仿宋" w:eastAsia="仿宋" w:cs="仿宋"/>
                <w:b w:val="0"/>
                <w:bCs w:val="0"/>
                <w:color w:val="auto"/>
                <w:sz w:val="24"/>
                <w:szCs w:val="24"/>
                <w:highlight w:val="none"/>
                <w:lang w:val="en-US" w:eastAsia="zh-CN"/>
              </w:rPr>
              <w:t>，不参与样品评审。</w:t>
            </w:r>
          </w:p>
        </w:tc>
      </w:tr>
      <w:tr w14:paraId="7091A0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D41C0B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7.1 </w:t>
            </w:r>
          </w:p>
        </w:tc>
        <w:tc>
          <w:tcPr>
            <w:tcW w:w="7595" w:type="dxa"/>
            <w:tcBorders>
              <w:tl2br w:val="nil"/>
              <w:tr2bl w:val="nil"/>
            </w:tcBorders>
            <w:vAlign w:val="center"/>
          </w:tcPr>
          <w:p w14:paraId="7E117F4D">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□本条</w:t>
            </w:r>
            <w:r>
              <w:rPr>
                <w:rFonts w:hint="eastAsia" w:ascii="仿宋" w:hAnsi="仿宋" w:eastAsia="仿宋" w:cs="仿宋"/>
                <w:color w:val="auto"/>
                <w:sz w:val="24"/>
                <w:szCs w:val="24"/>
                <w:highlight w:val="none"/>
                <w:vertAlign w:val="baseline"/>
                <w:lang w:val="en-US" w:eastAsia="zh-CN"/>
              </w:rPr>
              <w:t>本项目不适用。</w:t>
            </w:r>
          </w:p>
          <w:p w14:paraId="00DACAE4">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rPr>
              <w:t>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对</w:t>
            </w:r>
            <w:r>
              <w:rPr>
                <w:rFonts w:hint="eastAsia" w:ascii="仿宋" w:hAnsi="仿宋" w:eastAsia="仿宋" w:cs="仿宋"/>
                <w:b/>
                <w:bCs/>
                <w:sz w:val="24"/>
                <w:szCs w:val="24"/>
                <w:highlight w:val="none"/>
              </w:rPr>
              <w:t>多</w:t>
            </w:r>
            <w:r>
              <w:rPr>
                <w:rFonts w:hint="eastAsia" w:ascii="仿宋" w:hAnsi="仿宋" w:eastAsia="仿宋" w:cs="仿宋"/>
                <w:sz w:val="24"/>
                <w:szCs w:val="24"/>
                <w:highlight w:val="none"/>
              </w:rPr>
              <w:t>个包进行投标，可以中标</w:t>
            </w:r>
            <w:r>
              <w:rPr>
                <w:rFonts w:hint="eastAsia" w:ascii="仿宋" w:hAnsi="仿宋" w:eastAsia="仿宋" w:cs="仿宋"/>
                <w:b/>
                <w:bCs/>
                <w:sz w:val="24"/>
                <w:szCs w:val="24"/>
                <w:highlight w:val="none"/>
                <w:u w:val="single"/>
              </w:rPr>
              <w:t>多</w:t>
            </w:r>
            <w:r>
              <w:rPr>
                <w:rFonts w:hint="eastAsia" w:ascii="仿宋" w:hAnsi="仿宋" w:eastAsia="仿宋" w:cs="仿宋"/>
                <w:sz w:val="24"/>
                <w:szCs w:val="24"/>
                <w:highlight w:val="none"/>
              </w:rPr>
              <w:t>包</w:t>
            </w:r>
          </w:p>
          <w:p w14:paraId="364521DD">
            <w:pPr>
              <w:keepNext w:val="0"/>
              <w:pageBreakBefore w:val="0"/>
              <w:numPr>
                <w:ilvl w:val="0"/>
                <w:numId w:val="0"/>
              </w:numPr>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可以对以上本项目第1-</w:t>
            </w: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包同时进行投标，但第1、2包中一家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最多只能中1个包；评审按上述包号先后顺序进行，当一家</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已被推荐为前</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一包的排名第一的中标候选人后，该</w:t>
            </w:r>
            <w:r>
              <w:rPr>
                <w:rFonts w:hint="eastAsia" w:ascii="仿宋" w:hAnsi="仿宋" w:eastAsia="仿宋" w:cs="仿宋"/>
                <w:color w:val="auto"/>
                <w:sz w:val="24"/>
                <w:szCs w:val="24"/>
                <w:highlight w:val="none"/>
                <w:vertAlign w:val="baseline"/>
                <w:lang w:val="en-US" w:eastAsia="zh-CN"/>
              </w:rPr>
              <w:t>投标人</w:t>
            </w:r>
            <w:r>
              <w:rPr>
                <w:rFonts w:hint="eastAsia" w:ascii="仿宋" w:hAnsi="仿宋" w:eastAsia="仿宋" w:cs="仿宋"/>
                <w:color w:val="auto"/>
                <w:sz w:val="24"/>
                <w:szCs w:val="24"/>
                <w:highlight w:val="none"/>
                <w:vertAlign w:val="baseline"/>
              </w:rPr>
              <w:t>将不再被推荐为后</w:t>
            </w:r>
            <w:r>
              <w:rPr>
                <w:rFonts w:hint="eastAsia" w:ascii="仿宋" w:hAnsi="仿宋" w:eastAsia="仿宋" w:cs="仿宋"/>
                <w:color w:val="auto"/>
                <w:sz w:val="24"/>
                <w:szCs w:val="24"/>
                <w:highlight w:val="none"/>
                <w:vertAlign w:val="baseline"/>
                <w:lang w:val="en-US" w:eastAsia="zh-CN"/>
              </w:rPr>
              <w:t>任意</w:t>
            </w:r>
            <w:r>
              <w:rPr>
                <w:rFonts w:hint="eastAsia" w:ascii="仿宋" w:hAnsi="仿宋" w:eastAsia="仿宋" w:cs="仿宋"/>
                <w:color w:val="auto"/>
                <w:sz w:val="24"/>
                <w:szCs w:val="24"/>
                <w:highlight w:val="none"/>
                <w:vertAlign w:val="baseline"/>
              </w:rPr>
              <w:t>一包的中标人。但可以参加其余包的评审，以此类推。</w:t>
            </w:r>
            <w:r>
              <w:rPr>
                <w:rFonts w:hint="eastAsia" w:ascii="仿宋" w:hAnsi="仿宋" w:eastAsia="仿宋" w:cs="仿宋"/>
                <w:sz w:val="24"/>
                <w:szCs w:val="24"/>
                <w:highlight w:val="none"/>
                <w:vertAlign w:val="baseline"/>
                <w:lang w:val="en-US" w:eastAsia="zh-CN"/>
              </w:rPr>
              <w:t>若出现无法避免同一供投标人时中2个及以上包的情况，则允许1个投标人可以中多个标项，且第一中标候选人为中标人。</w:t>
            </w:r>
          </w:p>
        </w:tc>
      </w:tr>
      <w:tr w14:paraId="1B4470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0457876B">
            <w:pPr>
              <w:keepNext w:val="0"/>
              <w:pageBreakBefore w:val="0"/>
              <w:kinsoku/>
              <w:overflowPunct/>
              <w:topLinePunct w:val="0"/>
              <w:autoSpaceDE/>
              <w:autoSpaceDN/>
              <w:bidi w:val="0"/>
              <w:spacing w:line="480" w:lineRule="exact"/>
              <w:ind w:left="0" w:lef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9.2</w:t>
            </w:r>
          </w:p>
        </w:tc>
        <w:tc>
          <w:tcPr>
            <w:tcW w:w="7595" w:type="dxa"/>
            <w:tcBorders>
              <w:tl2br w:val="nil"/>
              <w:tr2bl w:val="nil"/>
            </w:tcBorders>
            <w:shd w:val="clear" w:color="auto" w:fill="auto"/>
            <w:vAlign w:val="center"/>
          </w:tcPr>
          <w:p w14:paraId="4C3B0F6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本项目标项</w:t>
            </w:r>
            <w:r>
              <w:rPr>
                <w:rFonts w:hint="eastAsia" w:ascii="仿宋" w:hAnsi="仿宋" w:eastAsia="仿宋" w:cs="仿宋"/>
                <w:color w:val="auto"/>
                <w:sz w:val="24"/>
                <w:szCs w:val="24"/>
                <w:highlight w:val="none"/>
                <w:u w:val="single"/>
                <w:lang w:val="en-US" w:eastAsia="zh-CN"/>
              </w:rPr>
              <w:t>一、二</w:t>
            </w:r>
            <w:r>
              <w:rPr>
                <w:rFonts w:hint="eastAsia" w:ascii="仿宋" w:hAnsi="仿宋" w:eastAsia="仿宋" w:cs="仿宋"/>
                <w:color w:val="auto"/>
                <w:sz w:val="24"/>
                <w:szCs w:val="24"/>
                <w:highlight w:val="none"/>
                <w:lang w:val="en-US" w:eastAsia="zh-CN"/>
              </w:rPr>
              <w:t>投标报价方式为：</w:t>
            </w:r>
          </w:p>
          <w:p w14:paraId="6137EC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总价报价：</w:t>
            </w:r>
            <w:r>
              <w:rPr>
                <w:rFonts w:hint="eastAsia" w:ascii="仿宋" w:hAnsi="仿宋" w:eastAsia="仿宋" w:cs="仿宋"/>
                <w:b w:val="0"/>
                <w:bCs w:val="0"/>
                <w:color w:val="auto"/>
                <w:sz w:val="24"/>
                <w:szCs w:val="24"/>
                <w:highlight w:val="none"/>
                <w:lang w:val="en-US" w:eastAsia="zh-CN"/>
              </w:rPr>
              <w:t>开标一览表中“投标报价”为该标项各标的物投标单价乘以该标的物采购数量的合计，报价单位为人民币。实际结算金额为标的物投标单价乘以该标的物实际采购数量。并须按招标文件规定的投标文件格式提供“投标分项报价表”。</w:t>
            </w:r>
          </w:p>
          <w:p w14:paraId="3B64D5BC">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单价合计报价：</w:t>
            </w:r>
            <w:r>
              <w:rPr>
                <w:rFonts w:hint="eastAsia" w:ascii="仿宋" w:hAnsi="仿宋" w:eastAsia="仿宋" w:cs="仿宋"/>
                <w:b w:val="0"/>
                <w:bCs w:val="0"/>
                <w:color w:val="auto"/>
                <w:sz w:val="24"/>
                <w:szCs w:val="24"/>
                <w:highlight w:val="none"/>
                <w:lang w:val="en-US" w:eastAsia="zh-CN"/>
              </w:rPr>
              <w:t>开标一览表中“投标报价”为该标项各标的物投标单价的总和，报价单位为人民币。实际结算金额为标的物投标单价乘以该标的物实际采购数量。并须按采购文件规定的响应文件格式提供“分项报价表”，分项报价表中的数量均为“1”。并须按招标文件规定的投标文件格式提供“投标分项报价表”。</w:t>
            </w:r>
          </w:p>
          <w:p w14:paraId="740E353B">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下浮率（%）报价：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填报下浮率（%），报价单位为%。成交单价为招标文件载明的标的物限价×（1-下浮率（%）），实际支付金额为成交单价×实际成交数量。无须按招标文件规定的投标文件格式提供“投标分项报价表”。</w:t>
            </w:r>
          </w:p>
          <w:p w14:paraId="25266EF4">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折扣率（%）报价：</w:t>
            </w:r>
            <w:r>
              <w:rPr>
                <w:rFonts w:hint="eastAsia" w:ascii="仿宋" w:hAnsi="仿宋" w:eastAsia="仿宋" w:cs="仿宋"/>
                <w:b w:val="0"/>
                <w:bCs w:val="0"/>
                <w:color w:val="auto"/>
                <w:sz w:val="24"/>
                <w:szCs w:val="24"/>
                <w:highlight w:val="none"/>
                <w:lang w:val="en-US" w:eastAsia="zh-CN"/>
              </w:rPr>
              <w:t>开标一览表中“投标报价”为以</w:t>
            </w:r>
            <w:r>
              <w:rPr>
                <w:rFonts w:hint="eastAsia" w:ascii="仿宋" w:hAnsi="仿宋" w:eastAsia="仿宋" w:cs="仿宋"/>
                <w:b w:val="0"/>
                <w:bCs w:val="0"/>
                <w:color w:val="auto"/>
                <w:sz w:val="24"/>
                <w:szCs w:val="24"/>
                <w:highlight w:val="none"/>
                <w:u w:val="single"/>
                <w:lang w:val="en-US" w:eastAsia="zh-CN"/>
              </w:rPr>
              <w:t>采购需求标的物单价限价</w:t>
            </w:r>
            <w:r>
              <w:rPr>
                <w:rFonts w:hint="eastAsia" w:ascii="仿宋" w:hAnsi="仿宋" w:eastAsia="仿宋" w:cs="仿宋"/>
                <w:sz w:val="24"/>
                <w:szCs w:val="24"/>
                <w:highlight w:val="none"/>
                <w:lang w:val="en-US" w:eastAsia="zh-CN"/>
              </w:rPr>
              <w:t>为基础，</w:t>
            </w:r>
            <w:r>
              <w:rPr>
                <w:rFonts w:hint="eastAsia" w:ascii="仿宋" w:hAnsi="仿宋" w:eastAsia="仿宋" w:cs="仿宋"/>
                <w:b w:val="0"/>
                <w:bCs w:val="0"/>
                <w:color w:val="auto"/>
                <w:sz w:val="24"/>
                <w:szCs w:val="24"/>
                <w:highlight w:val="none"/>
                <w:lang w:val="en-US" w:eastAsia="zh-CN"/>
              </w:rPr>
              <w:t>填报折扣率率（%），报价单位为%。成交单价为招标文件载明的标的物限价×折扣率（%），实际支付金额为成交单价×实际成交数量。无须按招标文件规定的投标文件格式提供“投标分项报价表”。</w:t>
            </w:r>
          </w:p>
          <w:p w14:paraId="23141758">
            <w:pPr>
              <w:keepNext w:val="0"/>
              <w:pageBreakBefore w:val="0"/>
              <w:numPr>
                <w:ilvl w:val="0"/>
                <w:numId w:val="0"/>
              </w:numPr>
              <w:kinsoku/>
              <w:overflowPunct/>
              <w:topLinePunct w:val="0"/>
              <w:autoSpaceDE/>
              <w:autoSpaceDN/>
              <w:bidi w:val="0"/>
              <w:spacing w:line="480" w:lineRule="exact"/>
              <w:ind w:left="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填写示例：</w:t>
            </w:r>
            <w:r>
              <w:rPr>
                <w:rFonts w:hint="eastAsia" w:ascii="仿宋" w:hAnsi="仿宋" w:eastAsia="仿宋" w:cs="仿宋"/>
                <w:b w:val="0"/>
                <w:bCs w:val="0"/>
                <w:color w:val="auto"/>
                <w:sz w:val="24"/>
                <w:szCs w:val="24"/>
                <w:highlight w:val="none"/>
                <w:lang w:val="en-US" w:eastAsia="zh-CN"/>
              </w:rPr>
              <w:t>①如总价报价或单价合计报价15031.21元，开标一览表中“投标报价”填写为，“大写：壹万伍仟零叁拾壹元贰角壹分；小写：¥15031.21元；”②如下浮率（%）报价或折扣率（%）报价25.25%，开标一览表中“投标报价”填写为，“大写：百分之二十五点二五；小写：25.25%”</w:t>
            </w:r>
          </w:p>
        </w:tc>
      </w:tr>
      <w:tr w14:paraId="73AA8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4C0D72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7595" w:type="dxa"/>
            <w:tcBorders>
              <w:tl2br w:val="nil"/>
              <w:tr2bl w:val="nil"/>
            </w:tcBorders>
            <w:vAlign w:val="center"/>
          </w:tcPr>
          <w:p w14:paraId="4E090D3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rPr>
              <w:t>保证金形式：支票、汇票、本票、网上银行支付或者金融机构、担保机构出具的保函等政府采购法律法规中要求的非现金形式</w:t>
            </w:r>
          </w:p>
          <w:p w14:paraId="68527C1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保证金数额：</w:t>
            </w:r>
            <w:r>
              <w:rPr>
                <w:rFonts w:hint="eastAsia" w:ascii="仿宋" w:hAnsi="仿宋" w:eastAsia="仿宋" w:cs="仿宋"/>
                <w:color w:val="auto"/>
                <w:sz w:val="24"/>
                <w:szCs w:val="24"/>
                <w:highlight w:val="none"/>
                <w:lang w:val="en-US" w:eastAsia="zh-CN"/>
              </w:rPr>
              <w:t>标项1：21000.00元，标项2：23000.00元</w:t>
            </w:r>
          </w:p>
          <w:p w14:paraId="07DFB045">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b/>
                <w:bCs/>
                <w:color w:val="auto"/>
                <w:kern w:val="2"/>
                <w:sz w:val="24"/>
                <w:szCs w:val="24"/>
                <w:highlight w:val="none"/>
                <w:vertAlign w:val="baseline"/>
                <w:lang w:val="en-US" w:eastAsia="zh-CN" w:bidi="ar-SA"/>
              </w:rPr>
              <w:t>一、采用转账、电汇、网银方式提交的</w:t>
            </w:r>
          </w:p>
          <w:p w14:paraId="3D141E28">
            <w:pPr>
              <w:keepNext w:val="0"/>
              <w:keepLines w:val="0"/>
              <w:pageBreakBefore w:val="0"/>
              <w:widowControl/>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1、采购代理机构账号信息如下：</w:t>
            </w:r>
          </w:p>
          <w:p w14:paraId="707D52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新疆君凯杰工程项目管理有限公司</w:t>
            </w:r>
          </w:p>
          <w:p w14:paraId="446309F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保证金收款账号：30006 4010 400 10690</w:t>
            </w:r>
          </w:p>
          <w:p w14:paraId="22B3C9E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sz w:val="24"/>
                <w:szCs w:val="24"/>
                <w:highlight w:val="none"/>
                <w:vertAlign w:val="baseline"/>
              </w:rPr>
              <w:t>保证</w:t>
            </w:r>
            <w:r>
              <w:rPr>
                <w:rFonts w:hint="eastAsia" w:ascii="仿宋" w:hAnsi="仿宋" w:eastAsia="仿宋" w:cs="仿宋"/>
                <w:sz w:val="24"/>
                <w:szCs w:val="24"/>
                <w:highlight w:val="none"/>
                <w:vertAlign w:val="baseline"/>
                <w:lang w:eastAsia="zh-CN"/>
              </w:rPr>
              <w:t>金</w:t>
            </w:r>
            <w:r>
              <w:rPr>
                <w:rFonts w:hint="eastAsia" w:ascii="仿宋" w:hAnsi="仿宋" w:eastAsia="仿宋" w:cs="仿宋"/>
                <w:sz w:val="24"/>
                <w:szCs w:val="24"/>
                <w:highlight w:val="none"/>
                <w:vertAlign w:val="baseline"/>
              </w:rPr>
              <w:t>收款银行及行号:中国农业银行乌鲁木齐昆仑路支行103881000646</w:t>
            </w:r>
          </w:p>
          <w:p w14:paraId="000B3C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2、</w:t>
            </w:r>
            <w:r>
              <w:rPr>
                <w:rFonts w:hint="eastAsia" w:ascii="仿宋" w:hAnsi="仿宋" w:eastAsia="仿宋" w:cs="仿宋"/>
                <w:color w:val="auto"/>
                <w:sz w:val="24"/>
                <w:szCs w:val="24"/>
                <w:highlight w:val="none"/>
                <w:vertAlign w:val="baseline"/>
              </w:rPr>
              <w:t>以电汇或银行转账形式缴纳保证金的投标人注意事项：</w:t>
            </w:r>
          </w:p>
          <w:p w14:paraId="7291EC29">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lang w:val="en-US" w:eastAsia="zh-CN"/>
              </w:rPr>
              <w:t>(1)</w:t>
            </w:r>
            <w:r>
              <w:rPr>
                <w:rFonts w:hint="eastAsia" w:ascii="仿宋" w:hAnsi="仿宋" w:eastAsia="仿宋" w:cs="仿宋"/>
                <w:color w:val="auto"/>
                <w:sz w:val="24"/>
                <w:szCs w:val="24"/>
                <w:highlight w:val="none"/>
                <w:vertAlign w:val="baseline"/>
              </w:rPr>
              <w:t>在汇款附言（或银行摘要）中，标明项目编号、</w:t>
            </w:r>
            <w:r>
              <w:rPr>
                <w:rFonts w:hint="eastAsia" w:ascii="仿宋" w:hAnsi="仿宋" w:eastAsia="仿宋" w:cs="仿宋"/>
                <w:color w:val="auto"/>
                <w:sz w:val="24"/>
                <w:szCs w:val="24"/>
                <w:highlight w:val="none"/>
                <w:vertAlign w:val="baseline"/>
                <w:lang w:val="en-US" w:eastAsia="zh-CN"/>
              </w:rPr>
              <w:t>标项号（如分标项）</w:t>
            </w:r>
            <w:r>
              <w:rPr>
                <w:rFonts w:hint="eastAsia" w:ascii="仿宋" w:hAnsi="仿宋" w:eastAsia="仿宋" w:cs="仿宋"/>
                <w:color w:val="auto"/>
                <w:sz w:val="24"/>
                <w:szCs w:val="24"/>
                <w:highlight w:val="none"/>
                <w:vertAlign w:val="baseline"/>
              </w:rPr>
              <w:t>。每个项目须按照分包分别提交投标保证金。</w:t>
            </w:r>
          </w:p>
          <w:p w14:paraId="6ECF845B">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(2)投标保证金必须以网银、电汇、银行柜台公对公等转账的形式由投标人的账户汇出，并开具银行汇款凭证。 </w:t>
            </w:r>
          </w:p>
          <w:p w14:paraId="49FB916A">
            <w:pPr>
              <w:keepNext w:val="0"/>
              <w:keepLines w:val="0"/>
              <w:pageBreakBefore w:val="0"/>
              <w:widowControl/>
              <w:numPr>
                <w:ilvl w:val="0"/>
                <w:numId w:val="0"/>
              </w:numPr>
              <w:suppressLineNumbers w:val="0"/>
              <w:kinsoku/>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bCs/>
                <w:color w:val="auto"/>
                <w:kern w:val="2"/>
                <w:sz w:val="24"/>
                <w:szCs w:val="24"/>
                <w:highlight w:val="none"/>
                <w:vertAlign w:val="baseline"/>
                <w:lang w:val="en-US" w:eastAsia="zh-CN" w:bidi="ar-SA"/>
              </w:rPr>
              <w:t>二、</w:t>
            </w:r>
            <w:r>
              <w:rPr>
                <w:rFonts w:hint="eastAsia" w:ascii="仿宋" w:hAnsi="仿宋" w:eastAsia="仿宋" w:cs="仿宋"/>
                <w:b/>
                <w:bCs/>
                <w:color w:val="auto"/>
                <w:sz w:val="24"/>
                <w:szCs w:val="24"/>
                <w:highlight w:val="none"/>
                <w:vertAlign w:val="baseline"/>
              </w:rPr>
              <w:t>投标保函提交方式</w:t>
            </w:r>
            <w:r>
              <w:rPr>
                <w:rFonts w:hint="eastAsia" w:ascii="仿宋" w:hAnsi="仿宋" w:eastAsia="仿宋" w:cs="仿宋"/>
                <w:color w:val="auto"/>
                <w:sz w:val="24"/>
                <w:szCs w:val="24"/>
                <w:highlight w:val="none"/>
                <w:vertAlign w:val="baseline"/>
              </w:rPr>
              <w:t>：</w:t>
            </w:r>
          </w:p>
          <w:p w14:paraId="19D92A3C">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1、以金融机构、担保机构出具的纸质保函形式提交投标保证金的（除政采云平台金融服务中心办理的电子保函外），应在投标截止时间前将原件提交至采购代理机构，未提交原件的将按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539D3298">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 供 应 商 通 过 " 政 采 云 平 台 金 融 服 务 中 心"(https://jinrong.zcygov.cn/)，申请办理投标电子保函，开标时采购人或代理机构通过政采云平台保函系统进行查询，保函信息以查询结果为准，未查询到的电子保函评审时将按</w:t>
            </w:r>
            <w:r>
              <w:rPr>
                <w:rFonts w:hint="eastAsia" w:ascii="仿宋" w:hAnsi="仿宋" w:eastAsia="仿宋" w:cs="仿宋"/>
                <w:b/>
                <w:bCs/>
                <w:color w:val="auto"/>
                <w:sz w:val="24"/>
                <w:szCs w:val="24"/>
                <w:highlight w:val="none"/>
                <w:lang w:val="en-US" w:eastAsia="zh-CN"/>
              </w:rPr>
              <w:t>无效投标（响应）</w:t>
            </w:r>
            <w:r>
              <w:rPr>
                <w:rFonts w:hint="eastAsia" w:ascii="仿宋" w:hAnsi="仿宋" w:eastAsia="仿宋" w:cs="仿宋"/>
                <w:color w:val="auto"/>
                <w:sz w:val="24"/>
                <w:szCs w:val="24"/>
                <w:highlight w:val="none"/>
                <w:lang w:val="en-US" w:eastAsia="zh-CN"/>
              </w:rPr>
              <w:t xml:space="preserve">处理。 </w:t>
            </w:r>
          </w:p>
          <w:p w14:paraId="2CA035F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三、说明</w:t>
            </w:r>
          </w:p>
          <w:p w14:paraId="7D3CDCA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1、投标保证金到账（保函提交）截止时间同投标截止时间。 </w:t>
            </w:r>
          </w:p>
          <w:p w14:paraId="526D349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2、以支票、汇票、本票、网上银行支付等形式提交投标保证金的，应在投标截止时间前到账；</w:t>
            </w:r>
          </w:p>
          <w:p w14:paraId="526C4EC9">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 xml:space="preserve">。 </w:t>
            </w:r>
          </w:p>
          <w:p w14:paraId="755EE7B3">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4、投标保证金（投标电子保函）有效期与投标有效期一致。</w:t>
            </w:r>
          </w:p>
          <w:p w14:paraId="3FD6BCD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5、若本项目是废标项目重新组织招标，参加上次投标的供应商再次参与投标需重新缴纳投标保证金，否则按无效投标处理，上次投标的投标保证金在废标后原路退回。</w:t>
            </w:r>
          </w:p>
          <w:p w14:paraId="1C63DA6D">
            <w:pPr>
              <w:keepNext w:val="0"/>
              <w:keepLines/>
              <w:pageBreakBefore w:val="0"/>
              <w:kinsoku/>
              <w:wordWrap w:val="0"/>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rPr>
              <w:t>、联合体投标的，</w:t>
            </w:r>
            <w:r>
              <w:rPr>
                <w:rFonts w:hint="eastAsia" w:ascii="仿宋" w:hAnsi="仿宋" w:eastAsia="仿宋" w:cs="仿宋"/>
                <w:b/>
                <w:bCs/>
                <w:sz w:val="24"/>
                <w:szCs w:val="24"/>
                <w:highlight w:val="none"/>
                <w:lang w:eastAsia="zh-CN"/>
              </w:rPr>
              <w:t>建议</w:t>
            </w:r>
            <w:r>
              <w:rPr>
                <w:rFonts w:hint="eastAsia" w:ascii="仿宋" w:hAnsi="仿宋" w:eastAsia="仿宋" w:cs="仿宋"/>
                <w:b/>
                <w:bCs/>
                <w:sz w:val="24"/>
                <w:szCs w:val="24"/>
                <w:highlight w:val="none"/>
              </w:rPr>
              <w:t>由联合体牵头方缴纳投标保证金。</w:t>
            </w:r>
          </w:p>
        </w:tc>
      </w:tr>
      <w:tr w14:paraId="1ABF15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7C8E955D">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11.1</w:t>
            </w:r>
          </w:p>
        </w:tc>
        <w:tc>
          <w:tcPr>
            <w:tcW w:w="7595" w:type="dxa"/>
            <w:tcBorders>
              <w:tl2br w:val="nil"/>
              <w:tr2bl w:val="nil"/>
            </w:tcBorders>
            <w:vAlign w:val="center"/>
          </w:tcPr>
          <w:p w14:paraId="2CD58C0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投标有效期：90 日历日</w:t>
            </w:r>
          </w:p>
        </w:tc>
      </w:tr>
      <w:tr w14:paraId="771FDEF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5F8687C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13.1</w:t>
            </w:r>
          </w:p>
        </w:tc>
        <w:tc>
          <w:tcPr>
            <w:tcW w:w="7595" w:type="dxa"/>
            <w:tcBorders>
              <w:tl2br w:val="nil"/>
              <w:tr2bl w:val="nil"/>
            </w:tcBorders>
            <w:vAlign w:val="center"/>
          </w:tcPr>
          <w:p w14:paraId="1B470A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投标截止时间：</w:t>
            </w:r>
            <w:r>
              <w:rPr>
                <w:rFonts w:hint="eastAsia" w:ascii="仿宋" w:hAnsi="仿宋" w:eastAsia="仿宋" w:cs="仿宋"/>
                <w:sz w:val="24"/>
                <w:szCs w:val="24"/>
                <w:highlight w:val="none"/>
                <w:lang w:eastAsia="zh-CN"/>
              </w:rPr>
              <w:t>2026年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lang w:eastAsia="zh-CN"/>
              </w:rPr>
              <w:t>日</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时</w:t>
            </w:r>
            <w:r>
              <w:rPr>
                <w:rFonts w:hint="eastAsia" w:ascii="仿宋" w:hAnsi="仿宋" w:eastAsia="仿宋" w:cs="仿宋"/>
                <w:sz w:val="24"/>
                <w:szCs w:val="24"/>
                <w:highlight w:val="none"/>
              </w:rPr>
              <w:t>00</w:t>
            </w:r>
            <w:r>
              <w:rPr>
                <w:rFonts w:hint="eastAsia" w:ascii="仿宋" w:hAnsi="仿宋" w:eastAsia="仿宋" w:cs="仿宋"/>
                <w:sz w:val="24"/>
                <w:szCs w:val="24"/>
                <w:highlight w:val="none"/>
                <w:lang w:eastAsia="zh-CN"/>
              </w:rPr>
              <w:t>分</w:t>
            </w:r>
            <w:r>
              <w:rPr>
                <w:rFonts w:hint="eastAsia" w:ascii="仿宋" w:hAnsi="仿宋" w:eastAsia="仿宋" w:cs="仿宋"/>
                <w:sz w:val="24"/>
                <w:szCs w:val="24"/>
                <w:highlight w:val="none"/>
              </w:rPr>
              <w:t>（北京时间）</w:t>
            </w:r>
          </w:p>
        </w:tc>
      </w:tr>
      <w:tr w14:paraId="7EF21E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0042A4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14.1</w:t>
            </w:r>
          </w:p>
        </w:tc>
        <w:tc>
          <w:tcPr>
            <w:tcW w:w="7595" w:type="dxa"/>
            <w:tcBorders>
              <w:tl2br w:val="nil"/>
              <w:tr2bl w:val="nil"/>
            </w:tcBorders>
            <w:vAlign w:val="center"/>
          </w:tcPr>
          <w:p w14:paraId="52ABC3A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开标时间：同投标截止时间 </w:t>
            </w:r>
          </w:p>
          <w:p w14:paraId="3C4A759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开标地点：政采云平台（https://www.zcygov.cn/）不见面开标系统</w:t>
            </w:r>
          </w:p>
        </w:tc>
      </w:tr>
      <w:tr w14:paraId="208279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10B349EC">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18.1</w:t>
            </w:r>
          </w:p>
        </w:tc>
        <w:tc>
          <w:tcPr>
            <w:tcW w:w="7595" w:type="dxa"/>
            <w:tcBorders>
              <w:tl2br w:val="nil"/>
              <w:tr2bl w:val="nil"/>
            </w:tcBorders>
            <w:vAlign w:val="center"/>
          </w:tcPr>
          <w:p w14:paraId="0912EA0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采购人是否委托评标委员会直接确定中标人：否 </w:t>
            </w:r>
          </w:p>
        </w:tc>
      </w:tr>
      <w:tr w14:paraId="12E941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5B502143">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21.4</w:t>
            </w:r>
          </w:p>
        </w:tc>
        <w:tc>
          <w:tcPr>
            <w:tcW w:w="7595" w:type="dxa"/>
            <w:tcBorders>
              <w:tl2br w:val="nil"/>
              <w:tr2bl w:val="nil"/>
            </w:tcBorders>
            <w:shd w:val="clear" w:color="auto" w:fill="auto"/>
            <w:vAlign w:val="center"/>
          </w:tcPr>
          <w:p w14:paraId="7F18638D">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本项目是否允许分包： </w:t>
            </w:r>
          </w:p>
          <w:p w14:paraId="1B6C0899">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☑不允许 </w:t>
            </w:r>
          </w:p>
          <w:p w14:paraId="229F851A">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□允许，具体要求： </w:t>
            </w:r>
          </w:p>
          <w:p w14:paraId="30981FD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en-US" w:eastAsia="zh-CN"/>
              </w:rPr>
              <w:t>（1）可以分包履行的具体内容：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p>
          <w:p w14:paraId="221E219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（2）允许分包的金额或者比例：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highlight w:val="none"/>
                <w:u w:val="single"/>
              </w:rPr>
              <w:t>投标人自行拟定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p>
          <w:p w14:paraId="2A25BCC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（3）其他要求：</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tc>
      </w:tr>
      <w:tr w14:paraId="04E062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69BF6140">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22.1</w:t>
            </w:r>
          </w:p>
        </w:tc>
        <w:tc>
          <w:tcPr>
            <w:tcW w:w="7595" w:type="dxa"/>
            <w:tcBorders>
              <w:tl2br w:val="nil"/>
              <w:tr2bl w:val="nil"/>
            </w:tcBorders>
            <w:vAlign w:val="center"/>
          </w:tcPr>
          <w:p w14:paraId="5762DAEF">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提交履约保证金的时间：合同签订后5个工作日内</w:t>
            </w:r>
          </w:p>
          <w:p w14:paraId="52DA0190">
            <w:pPr>
              <w:keepNext w:val="0"/>
              <w:keepLines w:val="0"/>
              <w:pageBreakBefore w:val="0"/>
              <w:widowControl w:val="0"/>
              <w:kinsoku/>
              <w:wordWrap/>
              <w:overflowPunct/>
              <w:topLinePunct w:val="0"/>
              <w:autoSpaceDE/>
              <w:autoSpaceDN/>
              <w:bidi w:val="0"/>
              <w:adjustRightInd w:val="0"/>
              <w:snapToGrid w:val="0"/>
              <w:spacing w:line="480" w:lineRule="exact"/>
              <w:ind w:left="0"/>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履约保证金金额：合同金额的10% </w:t>
            </w:r>
          </w:p>
          <w:p w14:paraId="1F9FEDB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highlight w:val="none"/>
                <w:vertAlign w:val="baseline"/>
                <w:lang w:val="en-US" w:eastAsia="zh-CN"/>
              </w:rPr>
              <w:t>履约保证金形式：政府采购法律法规规定及采购人接受的形式</w:t>
            </w:r>
          </w:p>
        </w:tc>
      </w:tr>
      <w:tr w14:paraId="39AD2D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DE6B1E6">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23.1</w:t>
            </w:r>
          </w:p>
        </w:tc>
        <w:tc>
          <w:tcPr>
            <w:tcW w:w="7595" w:type="dxa"/>
            <w:tcBorders>
              <w:tl2br w:val="nil"/>
              <w:tr2bl w:val="nil"/>
            </w:tcBorders>
            <w:vAlign w:val="center"/>
          </w:tcPr>
          <w:p w14:paraId="7C15C4B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14:paraId="5ADBAFA7">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招标代理费：☑以实际中标价参照原国家计委《招标代理服务收费管理暂行办法》(〔2002〕1980 号)附件和发改价格〔2011〕534号文件规定标准计算，下浮50%，由中标人向采购代理机构缴纳</w:t>
            </w:r>
            <w:bookmarkStart w:id="144" w:name="_GoBack"/>
            <w:bookmarkEnd w:id="144"/>
          </w:p>
          <w:p w14:paraId="16A62606">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□本项目招标代理费：标项1    元 </w:t>
            </w:r>
          </w:p>
          <w:p w14:paraId="75584BE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 xml:space="preserve">支付形式：支票、电汇等形式 </w:t>
            </w:r>
          </w:p>
          <w:p w14:paraId="18D0365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r>
              <w:rPr>
                <w:rFonts w:hint="eastAsia" w:ascii="仿宋" w:hAnsi="仿宋" w:eastAsia="仿宋" w:cs="仿宋"/>
                <w:color w:val="auto"/>
                <w:sz w:val="24"/>
                <w:szCs w:val="24"/>
                <w:highlight w:val="none"/>
                <w:lang w:val="en-US" w:eastAsia="zh-CN"/>
              </w:rPr>
              <w:t>由中标人向采购代理机构一次性支付全部招标代理服务费</w:t>
            </w:r>
          </w:p>
          <w:p w14:paraId="2DBF850E">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b/>
                <w:bCs/>
                <w:color w:val="auto"/>
                <w:sz w:val="24"/>
                <w:szCs w:val="24"/>
                <w:highlight w:val="none"/>
                <w:lang w:val="en-US" w:eastAsia="zh-CN"/>
              </w:rPr>
              <w:t>4、服务费缴纳账号：</w:t>
            </w:r>
            <w:r>
              <w:rPr>
                <w:rFonts w:hint="eastAsia" w:ascii="仿宋" w:hAnsi="仿宋" w:eastAsia="仿宋" w:cs="仿宋"/>
                <w:sz w:val="24"/>
                <w:szCs w:val="24"/>
                <w:highlight w:val="none"/>
                <w:lang w:val="en-US" w:eastAsia="zh-CN"/>
              </w:rPr>
              <w:t xml:space="preserve"> </w:t>
            </w:r>
          </w:p>
          <w:p w14:paraId="36A2161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收款人：新疆君凯杰工程项目管理有限公司</w:t>
            </w:r>
          </w:p>
          <w:p w14:paraId="65C7E6F5">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收款账号：30006 4010 400 10690</w:t>
            </w:r>
          </w:p>
          <w:p w14:paraId="294631C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lang w:val="en-US" w:eastAsia="zh-CN"/>
              </w:rPr>
              <w:t>收款银行及行号:中国农业银行乌鲁木齐昆仑路支行10388 1000 646</w:t>
            </w:r>
          </w:p>
        </w:tc>
      </w:tr>
      <w:tr w14:paraId="635EE9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shd w:val="clear" w:color="auto" w:fill="auto"/>
            <w:vAlign w:val="center"/>
          </w:tcPr>
          <w:p w14:paraId="196943EA">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24</w:t>
            </w:r>
          </w:p>
        </w:tc>
        <w:tc>
          <w:tcPr>
            <w:tcW w:w="7595" w:type="dxa"/>
            <w:tcBorders>
              <w:tl2br w:val="nil"/>
              <w:tr2bl w:val="nil"/>
            </w:tcBorders>
            <w:shd w:val="clear" w:color="auto" w:fill="auto"/>
            <w:vAlign w:val="center"/>
          </w:tcPr>
          <w:p w14:paraId="14F14B2A">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接收询问和质疑的联系方式： </w:t>
            </w:r>
          </w:p>
          <w:p w14:paraId="06721401">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1、询问 </w:t>
            </w:r>
          </w:p>
          <w:p w14:paraId="46F9B2B4">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联系部门、联系电话、通讯地址：见第一章《招标公告》中的采购代理机构信息和项目联系方式。 </w:t>
            </w:r>
          </w:p>
          <w:p w14:paraId="2F49DF9D">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2、质疑 </w:t>
            </w:r>
          </w:p>
          <w:p w14:paraId="424F09D2">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联系部门：</w:t>
            </w:r>
            <w:r>
              <w:rPr>
                <w:rFonts w:hint="eastAsia" w:ascii="仿宋" w:hAnsi="仿宋" w:eastAsia="仿宋" w:cs="仿宋"/>
                <w:color w:val="auto"/>
                <w:sz w:val="24"/>
                <w:szCs w:val="24"/>
                <w:highlight w:val="none"/>
                <w:lang w:val="en-US" w:eastAsia="zh-CN"/>
              </w:rPr>
              <w:t>新疆君凯杰工程项目管理有限公司</w:t>
            </w:r>
            <w:r>
              <w:rPr>
                <w:rFonts w:hint="default" w:ascii="仿宋" w:hAnsi="仿宋" w:eastAsia="仿宋" w:cs="仿宋"/>
                <w:color w:val="auto"/>
                <w:sz w:val="24"/>
                <w:szCs w:val="24"/>
                <w:highlight w:val="none"/>
                <w:lang w:val="en-US" w:eastAsia="zh-CN"/>
              </w:rPr>
              <w:t xml:space="preserve">招标部 </w:t>
            </w:r>
          </w:p>
          <w:p w14:paraId="351CE68D">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联系人、联系电话：</w:t>
            </w:r>
            <w:r>
              <w:rPr>
                <w:rFonts w:hint="eastAsia" w:ascii="仿宋" w:hAnsi="仿宋" w:eastAsia="仿宋" w:cs="仿宋"/>
                <w:color w:val="auto"/>
                <w:sz w:val="24"/>
                <w:szCs w:val="24"/>
                <w:highlight w:val="none"/>
                <w:lang w:val="en-US" w:eastAsia="zh-CN"/>
              </w:rPr>
              <w:t>赵工、李工，</w:t>
            </w:r>
            <w:r>
              <w:rPr>
                <w:rFonts w:hint="eastAsia" w:ascii="仿宋" w:hAnsi="仿宋" w:eastAsia="仿宋" w:cs="仿宋"/>
                <w:b w:val="0"/>
                <w:bCs w:val="0"/>
                <w:color w:val="auto"/>
                <w:kern w:val="0"/>
                <w:sz w:val="24"/>
                <w:szCs w:val="24"/>
                <w:highlight w:val="none"/>
                <w:u w:val="none"/>
                <w:vertAlign w:val="baseline"/>
                <w:lang w:val="en-US" w:eastAsia="zh-CN" w:bidi="ar"/>
              </w:rPr>
              <w:t>13201348280</w:t>
            </w:r>
          </w:p>
          <w:p w14:paraId="70F8BD8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通讯地址：</w:t>
            </w:r>
            <w:r>
              <w:rPr>
                <w:rFonts w:hint="eastAsia" w:ascii="仿宋" w:hAnsi="仿宋" w:eastAsia="仿宋" w:cs="仿宋"/>
                <w:color w:val="auto"/>
                <w:sz w:val="24"/>
                <w:szCs w:val="24"/>
                <w:highlight w:val="none"/>
                <w:lang w:val="en-US" w:eastAsia="zh-CN"/>
              </w:rPr>
              <w:t>乌鲁木齐市会展大道1119号大成尔雅A座901室</w:t>
            </w:r>
            <w:r>
              <w:rPr>
                <w:rFonts w:hint="default" w:ascii="仿宋" w:hAnsi="仿宋" w:eastAsia="仿宋" w:cs="仿宋"/>
                <w:color w:val="auto"/>
                <w:sz w:val="24"/>
                <w:szCs w:val="24"/>
                <w:highlight w:val="none"/>
                <w:lang w:val="en-US" w:eastAsia="zh-CN"/>
              </w:rPr>
              <w:t xml:space="preserve"> </w:t>
            </w:r>
          </w:p>
          <w:p w14:paraId="0D48B805">
            <w:pPr>
              <w:keepNext w:val="0"/>
              <w:keepLines w:val="0"/>
              <w:pageBreakBefore w:val="0"/>
              <w:widowControl/>
              <w:suppressLineNumbers w:val="0"/>
              <w:kinsoku/>
              <w:wordWrap/>
              <w:overflowPunct/>
              <w:topLinePunct w:val="0"/>
              <w:autoSpaceDE/>
              <w:autoSpaceDN/>
              <w:bidi w:val="0"/>
              <w:adjustRightInd w:val="0"/>
              <w:snapToGrid w:val="0"/>
              <w:spacing w:line="480" w:lineRule="exact"/>
              <w:ind w:left="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其他要求：质疑书、授权委托书及报名成功截图 PDF 扫描件发送至代理机构邮箱（120525477@qq.com），以上资料原件邮寄或送至代理机构</w:t>
            </w:r>
          </w:p>
        </w:tc>
      </w:tr>
      <w:tr w14:paraId="6DE0CE0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1D0AC75B">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tc>
      </w:tr>
      <w:tr w14:paraId="3EE567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54805A8">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0F4D416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核心产品：</w:t>
            </w:r>
          </w:p>
          <w:p w14:paraId="0C83DA5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w:t>
            </w:r>
            <w:r>
              <w:rPr>
                <w:rFonts w:hint="eastAsia" w:ascii="仿宋" w:hAnsi="仿宋" w:eastAsia="仿宋" w:cs="仿宋"/>
                <w:color w:val="auto"/>
                <w:kern w:val="2"/>
                <w:sz w:val="24"/>
                <w:szCs w:val="24"/>
                <w:highlight w:val="none"/>
                <w:u w:val="single"/>
                <w:lang w:val="en-US" w:eastAsia="zh-CN" w:bidi="ar-SA"/>
              </w:rPr>
              <w:t xml:space="preserve"> 标项  </w:t>
            </w:r>
            <w:r>
              <w:rPr>
                <w:rFonts w:hint="eastAsia" w:ascii="仿宋" w:hAnsi="仿宋" w:eastAsia="仿宋" w:cs="仿宋"/>
                <w:color w:val="auto"/>
                <w:kern w:val="2"/>
                <w:sz w:val="24"/>
                <w:szCs w:val="24"/>
                <w:highlight w:val="none"/>
                <w:lang w:val="en-US" w:eastAsia="zh-CN" w:bidi="ar-SA"/>
              </w:rPr>
              <w:t xml:space="preserve">为单一产品采购项目，采购产品即为核心产品。 </w:t>
            </w:r>
          </w:p>
          <w:p w14:paraId="0E0EC0C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 xml:space="preserve">标项一 </w:t>
            </w:r>
            <w:r>
              <w:rPr>
                <w:rFonts w:hint="eastAsia" w:ascii="仿宋" w:hAnsi="仿宋" w:eastAsia="仿宋" w:cs="仿宋"/>
                <w:color w:val="auto"/>
                <w:kern w:val="2"/>
                <w:sz w:val="24"/>
                <w:szCs w:val="24"/>
                <w:highlight w:val="none"/>
                <w:lang w:val="en-US" w:eastAsia="zh-CN" w:bidi="ar-SA"/>
              </w:rPr>
              <w:t>为非单一产品采购项目，标项一核心产品为：血管内超声诊断系统(带FFR功能)；</w:t>
            </w:r>
          </w:p>
          <w:p w14:paraId="656AAA83">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eastAsia="zh-CN" w:bidi="ar-SA"/>
              </w:rPr>
              <w:t>☑</w:t>
            </w:r>
            <w:r>
              <w:rPr>
                <w:rFonts w:hint="eastAsia" w:ascii="仿宋" w:hAnsi="仿宋" w:eastAsia="仿宋" w:cs="仿宋"/>
                <w:color w:val="auto"/>
                <w:kern w:val="2"/>
                <w:sz w:val="24"/>
                <w:szCs w:val="24"/>
                <w:highlight w:val="none"/>
                <w:lang w:val="en-US" w:eastAsia="zh-CN" w:bidi="ar-SA"/>
              </w:rPr>
              <w:t xml:space="preserve">本项目 </w:t>
            </w:r>
            <w:r>
              <w:rPr>
                <w:rFonts w:hint="eastAsia" w:ascii="仿宋" w:hAnsi="仿宋" w:eastAsia="仿宋" w:cs="仿宋"/>
                <w:color w:val="auto"/>
                <w:kern w:val="2"/>
                <w:sz w:val="24"/>
                <w:szCs w:val="24"/>
                <w:highlight w:val="none"/>
                <w:u w:val="single"/>
                <w:lang w:val="en-US" w:eastAsia="zh-CN" w:bidi="ar-SA"/>
              </w:rPr>
              <w:t xml:space="preserve">标项二 </w:t>
            </w:r>
            <w:r>
              <w:rPr>
                <w:rFonts w:hint="eastAsia" w:ascii="仿宋" w:hAnsi="仿宋" w:eastAsia="仿宋" w:cs="仿宋"/>
                <w:color w:val="auto"/>
                <w:kern w:val="2"/>
                <w:sz w:val="24"/>
                <w:szCs w:val="24"/>
                <w:highlight w:val="none"/>
                <w:lang w:val="en-US" w:eastAsia="zh-CN" w:bidi="ar-SA"/>
              </w:rPr>
              <w:t>为非单一产品采购项目，标项一核心产品为：便携式彩色超声多普勒。</w:t>
            </w:r>
          </w:p>
          <w:p w14:paraId="1EE62241">
            <w:pPr>
              <w:pStyle w:val="15"/>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r>
              <w:rPr>
                <w:rFonts w:hint="eastAsia" w:ascii="仿宋" w:hAnsi="仿宋" w:eastAsia="仿宋" w:cs="仿宋"/>
                <w:sz w:val="24"/>
                <w:szCs w:val="24"/>
                <w:highlight w:val="none"/>
              </w:rPr>
              <w:t xml:space="preserve"> </w:t>
            </w:r>
          </w:p>
        </w:tc>
      </w:tr>
      <w:tr w14:paraId="075DDB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38B7EDB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7AD8F7D1">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演示</w:t>
            </w:r>
          </w:p>
          <w:p w14:paraId="2F127983">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不进行</w:t>
            </w:r>
          </w:p>
          <w:p w14:paraId="3E1D5472">
            <w:pPr>
              <w:pStyle w:val="46"/>
              <w:keepNext w:val="0"/>
              <w:pageBreakBefore w:val="0"/>
              <w:kinsoku/>
              <w:overflowPunct/>
              <w:topLinePunct w:val="0"/>
              <w:autoSpaceDE/>
              <w:autoSpaceDN/>
              <w:bidi w:val="0"/>
              <w:spacing w:line="48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远程线上演示</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现场演示</w:t>
            </w:r>
          </w:p>
          <w:p w14:paraId="78D358FD">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1.演示时间不得超过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分钟。</w:t>
            </w:r>
          </w:p>
          <w:p w14:paraId="4FF9BE53">
            <w:pPr>
              <w:pStyle w:val="46"/>
              <w:keepNext w:val="0"/>
              <w:pageBreakBefore w:val="0"/>
              <w:kinsoku/>
              <w:overflowPunct/>
              <w:topLinePunct w:val="0"/>
              <w:autoSpaceDE/>
              <w:autoSpaceDN/>
              <w:bidi w:val="0"/>
              <w:spacing w:line="480" w:lineRule="exact"/>
              <w:ind w:firstLine="240" w:firstLineChars="1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14:paraId="1537CD3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3.进行现场演示的，演示人员不得超过</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人，演示现场提供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5C8CC1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46D7161E">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73A846D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评标方法：综合评分法</w:t>
            </w:r>
          </w:p>
        </w:tc>
      </w:tr>
      <w:tr w14:paraId="427547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967" w:type="dxa"/>
            <w:tcBorders>
              <w:tl2br w:val="nil"/>
              <w:tr2bl w:val="nil"/>
            </w:tcBorders>
            <w:vAlign w:val="center"/>
          </w:tcPr>
          <w:p w14:paraId="2ED30374">
            <w:pPr>
              <w:keepNext w:val="0"/>
              <w:pageBreakBefore w:val="0"/>
              <w:kinsoku/>
              <w:overflowPunct/>
              <w:topLinePunct w:val="0"/>
              <w:autoSpaceDE/>
              <w:autoSpaceDN/>
              <w:bidi w:val="0"/>
              <w:adjustRightInd w:val="0"/>
              <w:snapToGrid w:val="0"/>
              <w:spacing w:line="480" w:lineRule="exact"/>
              <w:ind w:left="0"/>
              <w:jc w:val="center"/>
              <w:textAlignment w:val="auto"/>
              <w:rPr>
                <w:rFonts w:hint="eastAsia" w:ascii="仿宋" w:hAnsi="仿宋" w:eastAsia="仿宋" w:cs="仿宋"/>
                <w:sz w:val="24"/>
                <w:szCs w:val="24"/>
                <w:highlight w:val="none"/>
              </w:rPr>
            </w:pPr>
          </w:p>
        </w:tc>
        <w:tc>
          <w:tcPr>
            <w:tcW w:w="7595" w:type="dxa"/>
            <w:tcBorders>
              <w:tl2br w:val="nil"/>
              <w:tr2bl w:val="nil"/>
            </w:tcBorders>
            <w:vAlign w:val="center"/>
          </w:tcPr>
          <w:p w14:paraId="156FE1E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项目属性：货物</w:t>
            </w:r>
          </w:p>
        </w:tc>
      </w:tr>
      <w:tr w14:paraId="038C85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 w:hRule="atLeast"/>
        </w:trPr>
        <w:tc>
          <w:tcPr>
            <w:tcW w:w="8562" w:type="dxa"/>
            <w:gridSpan w:val="2"/>
            <w:tcBorders>
              <w:tl2br w:val="nil"/>
              <w:tr2bl w:val="nil"/>
            </w:tcBorders>
            <w:vAlign w:val="center"/>
          </w:tcPr>
          <w:p w14:paraId="3A8A1698">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适用于本</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须知的额外增加的变动：</w:t>
            </w:r>
          </w:p>
          <w:p w14:paraId="1781E550">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兵团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政府采购网发布。</w:t>
            </w:r>
          </w:p>
          <w:p w14:paraId="27D05044">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38876141">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须登录政采云平台申请获取招标文件，并通过政采云电子投标客户端制作响应文件，同时自行承担与投标有关的一切费用。</w:t>
            </w:r>
          </w:p>
          <w:p w14:paraId="56C8BA1E">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应在开标前确保成为新疆维吾尔自治区政府采购网正式注册入库</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，并完成CA数字证书申领。因未注册入库、未办理CA数字证书等原因造成无法投标或投标失败等后果由</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w:t>
            </w:r>
          </w:p>
          <w:p w14:paraId="42A25D7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5、有意向参与新疆区域电子开评标的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，可访问新疆数字证书认证中心官方网站（https://www.xjca.com.cn/）或下载“新疆政务通”APP自行进行申领。如需咨询，请联系新疆CA服务热线0991-2819290。</w:t>
            </w:r>
          </w:p>
          <w:p w14:paraId="5B6872E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9369682">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7、本项目采用不见面开标，</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须在投标截止时间前通过CA在政采云平台上传加密的电子响应文件。备注：</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”版面获取操作指南，同时对自助查询无法解决的问题可通过钉钉群及政采云在线客服获取服务支持。</w:t>
            </w:r>
          </w:p>
          <w:p w14:paraId="0F7F2E1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在开标前须提前配置好电脑浏览器（建议使用360浏览器或谷歌浏览器），开标时请使用制作加密电子响应文件的CA锁进行解密及报价确认。</w:t>
            </w:r>
          </w:p>
          <w:p w14:paraId="4D719657">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9、</w:t>
            </w:r>
            <w:r>
              <w:rPr>
                <w:rFonts w:hint="eastAsia" w:ascii="仿宋" w:hAnsi="仿宋" w:eastAsia="仿宋" w:cs="仿宋"/>
                <w:b/>
                <w:bCs/>
                <w:color w:val="auto"/>
                <w:sz w:val="24"/>
                <w:szCs w:val="24"/>
                <w:highlight w:val="none"/>
              </w:rPr>
              <w:t>本项目投标文件解密时间定为30分钟，如</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因自身原因导致在规定的时间无法正常解密，视为开标后撤销其投标文件，投标保证金招标人有权不予退还。</w:t>
            </w:r>
          </w:p>
          <w:p w14:paraId="2B885B7C">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10、政采云投标客户端中上传电子投标文件为三部分，分别为资格文件、报价文件、商务技术文件。投标人除分别按要求分别上传文件外，建议商务技术文件部分上传整本投标文件（包含资格部分、报价部分、商务技术部分）。</w:t>
            </w:r>
          </w:p>
          <w:p w14:paraId="0AA3268F">
            <w:pPr>
              <w:keepNext w:val="0"/>
              <w:pageBreakBefore w:val="0"/>
              <w:kinsoku/>
              <w:overflowPunct/>
              <w:topLinePunct w:val="0"/>
              <w:autoSpaceDE/>
              <w:autoSpaceDN/>
              <w:bidi w:val="0"/>
              <w:adjustRightInd w:val="0"/>
              <w:snapToGrid w:val="0"/>
              <w:spacing w:line="480" w:lineRule="exact"/>
              <w:ind w:left="0"/>
              <w:textAlignment w:val="auto"/>
              <w:rPr>
                <w:rFonts w:hint="eastAsia" w:ascii="仿宋" w:hAnsi="仿宋" w:eastAsia="仿宋" w:cs="仿宋"/>
                <w:sz w:val="24"/>
                <w:szCs w:val="24"/>
                <w:highlight w:val="none"/>
                <w:lang w:val="en-US"/>
              </w:rPr>
            </w:pPr>
            <w:r>
              <w:rPr>
                <w:rFonts w:hint="eastAsia" w:ascii="仿宋" w:hAnsi="仿宋" w:eastAsia="仿宋" w:cs="仿宋"/>
                <w:b/>
                <w:bCs/>
                <w:color w:val="auto"/>
                <w:sz w:val="24"/>
                <w:szCs w:val="24"/>
                <w:highlight w:val="none"/>
                <w:lang w:val="en-US" w:eastAsia="zh-CN"/>
              </w:rPr>
              <w:t>11、联合体投标，除招标文件明确要求联合体其他成员签字（签章）、盖章外，均为联合体牵头人签字（签章）、盖章。</w:t>
            </w:r>
          </w:p>
        </w:tc>
      </w:tr>
    </w:tbl>
    <w:p w14:paraId="06803823">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03B0E4C7">
      <w:pPr>
        <w:pStyle w:val="2"/>
        <w:numPr>
          <w:ilvl w:val="0"/>
          <w:numId w:val="1"/>
        </w:numPr>
        <w:jc w:val="center"/>
        <w:rPr>
          <w:rFonts w:ascii="仿宋" w:hAnsi="仿宋" w:eastAsia="仿宋" w:cs="仿宋_GB2312"/>
          <w:sz w:val="32"/>
          <w:szCs w:val="32"/>
          <w:highlight w:val="none"/>
        </w:rPr>
      </w:pPr>
      <w:bookmarkStart w:id="16" w:name="_Toc12072"/>
      <w:r>
        <w:rPr>
          <w:rFonts w:hint="eastAsia" w:ascii="仿宋" w:hAnsi="仿宋" w:eastAsia="仿宋" w:cs="仿宋_GB2312"/>
          <w:sz w:val="32"/>
          <w:szCs w:val="32"/>
          <w:highlight w:val="none"/>
          <w:lang w:val="en-US" w:eastAsia="zh-CN"/>
        </w:rPr>
        <w:t>投标人</w:t>
      </w:r>
      <w:r>
        <w:rPr>
          <w:rFonts w:hint="eastAsia" w:ascii="仿宋" w:hAnsi="仿宋" w:eastAsia="仿宋" w:cs="仿宋_GB2312"/>
          <w:sz w:val="32"/>
          <w:szCs w:val="32"/>
          <w:highlight w:val="none"/>
        </w:rPr>
        <w:t>须知</w:t>
      </w:r>
      <w:bookmarkEnd w:id="16"/>
    </w:p>
    <w:p w14:paraId="48FDC5E8">
      <w:pPr>
        <w:numPr>
          <w:ilvl w:val="0"/>
          <w:numId w:val="2"/>
        </w:numPr>
        <w:spacing w:line="500" w:lineRule="exact"/>
        <w:jc w:val="center"/>
        <w:outlineLvl w:val="1"/>
        <w:rPr>
          <w:rFonts w:ascii="仿宋" w:hAnsi="仿宋" w:eastAsia="仿宋" w:cs="仿宋_GB2312"/>
          <w:b/>
          <w:bCs/>
          <w:sz w:val="24"/>
          <w:highlight w:val="none"/>
        </w:rPr>
      </w:pPr>
      <w:bookmarkStart w:id="17" w:name="_Toc17885"/>
      <w:bookmarkStart w:id="18" w:name="_Toc20936"/>
      <w:r>
        <w:rPr>
          <w:rFonts w:hint="eastAsia" w:ascii="仿宋" w:hAnsi="仿宋" w:eastAsia="仿宋" w:cs="仿宋_GB2312"/>
          <w:b/>
          <w:bCs/>
          <w:sz w:val="24"/>
          <w:highlight w:val="none"/>
        </w:rPr>
        <w:t>说 明</w:t>
      </w:r>
      <w:bookmarkEnd w:id="17"/>
      <w:bookmarkEnd w:id="18"/>
    </w:p>
    <w:p w14:paraId="6204FDCB">
      <w:pPr>
        <w:numPr>
          <w:ilvl w:val="0"/>
          <w:numId w:val="3"/>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采购人、采购代理机构及</w:t>
      </w:r>
      <w:r>
        <w:rPr>
          <w:rFonts w:hint="eastAsia" w:ascii="仿宋" w:hAnsi="仿宋" w:eastAsia="仿宋" w:cs="仿宋_GB2312"/>
          <w:b/>
          <w:bCs/>
          <w:sz w:val="24"/>
          <w:highlight w:val="none"/>
          <w:lang w:val="en-US" w:eastAsia="zh-CN"/>
        </w:rPr>
        <w:t>投标人</w:t>
      </w:r>
    </w:p>
    <w:p w14:paraId="03981A87">
      <w:pPr>
        <w:numPr>
          <w:ilvl w:val="1"/>
          <w:numId w:val="4"/>
        </w:numPr>
        <w:spacing w:line="500" w:lineRule="exact"/>
        <w:rPr>
          <w:rFonts w:hint="eastAsia" w:ascii="仿宋" w:hAnsi="仿宋" w:eastAsia="仿宋" w:cs="仿宋_GB2312"/>
          <w:sz w:val="24"/>
          <w:highlight w:val="none"/>
          <w:u w:val="single"/>
          <w:lang w:val="en-US" w:eastAsia="zh-CN"/>
        </w:rPr>
      </w:pPr>
      <w:r>
        <w:rPr>
          <w:rFonts w:hint="eastAsia" w:ascii="仿宋" w:hAnsi="仿宋" w:eastAsia="仿宋" w:cs="仿宋_GB2312"/>
          <w:sz w:val="24"/>
          <w:highlight w:val="none"/>
        </w:rPr>
        <w:t>采购人：是指依法进行政府采购的国家机构、事业单位、团体组织</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负责项目的整体规划、技术方案可行性设计论证与实施，作为合同采购方（用户）的主体承担质疑回复、履行合同、验收与评价等义务。本项目采购人</w:t>
      </w:r>
      <w:r>
        <w:rPr>
          <w:rFonts w:hint="eastAsia" w:ascii="仿宋" w:hAnsi="仿宋" w:eastAsia="仿宋" w:cs="仿宋_GB2312"/>
          <w:sz w:val="24"/>
          <w:highlight w:val="none"/>
          <w:u w:val="single"/>
          <w:lang w:val="en-US" w:eastAsia="zh-CN"/>
        </w:rPr>
        <w:t>详见投标人须知前附表</w:t>
      </w:r>
    </w:p>
    <w:p w14:paraId="4EC78948">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采购代理机构：</w:t>
      </w:r>
      <w:r>
        <w:rPr>
          <w:rFonts w:hint="eastAsia" w:ascii="仿宋" w:hAnsi="仿宋" w:eastAsia="仿宋" w:cs="仿宋_GB2312"/>
          <w:sz w:val="24"/>
          <w:highlight w:val="none"/>
          <w:lang w:val="en-US" w:eastAsia="zh-CN"/>
        </w:rPr>
        <w:t>指依法进行政府采购的国家机关、事业单位、团体组织委托的采购代理机构，负责整个采购活动的组织，依法负责编制和发布招标文件，对招标文件拥有最终的解释权。</w:t>
      </w:r>
      <w:r>
        <w:rPr>
          <w:rFonts w:hint="eastAsia" w:ascii="仿宋" w:hAnsi="仿宋" w:eastAsia="仿宋" w:cs="仿宋_GB2312"/>
          <w:sz w:val="24"/>
          <w:highlight w:val="none"/>
        </w:rPr>
        <w:t>本次招标的采购代理机构</w:t>
      </w:r>
      <w:r>
        <w:rPr>
          <w:rFonts w:hint="eastAsia" w:ascii="仿宋" w:hAnsi="仿宋" w:eastAsia="仿宋" w:cs="仿宋_GB2312"/>
          <w:sz w:val="24"/>
          <w:highlight w:val="none"/>
          <w:u w:val="single"/>
          <w:lang w:val="en-US" w:eastAsia="zh-CN"/>
        </w:rPr>
        <w:t>详见投标人须知前附表</w:t>
      </w:r>
      <w:r>
        <w:rPr>
          <w:rFonts w:hint="eastAsia" w:ascii="仿宋" w:hAnsi="仿宋" w:eastAsia="仿宋" w:cs="仿宋_GB2312"/>
          <w:sz w:val="24"/>
          <w:highlight w:val="none"/>
        </w:rPr>
        <w:t>。</w:t>
      </w:r>
    </w:p>
    <w:p w14:paraId="2EA64F7B">
      <w:pPr>
        <w:numPr>
          <w:ilvl w:val="1"/>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也称“供应商”、“申请人”）：是指有意向采购人提供货物、工程或者服务的法人、其他组织或者自然人，并在云平台项目采购系统完成本项目投标登记并提交电子投标文件的供应商。分支机构不得参加政府采购活动，但银行、保险、石油石化、电力、电信等有行业特殊情况的除外。法人分支机构不得参加政府采购活动，但银行、保险、石油石化、电力、电信等有行业特殊情况的除外。</w:t>
      </w:r>
      <w:r>
        <w:rPr>
          <w:rFonts w:hint="eastAsia" w:ascii="仿宋" w:hAnsi="仿宋" w:eastAsia="仿宋" w:cs="仿宋"/>
          <w:b w:val="0"/>
          <w:bCs w:val="0"/>
          <w:sz w:val="24"/>
          <w:szCs w:val="24"/>
          <w:highlight w:val="none"/>
          <w:lang w:val="en-US" w:eastAsia="zh-CN"/>
        </w:rPr>
        <w:t>本项目（包）是否允许法人分支机构参与磋商</w:t>
      </w:r>
      <w:r>
        <w:rPr>
          <w:rFonts w:hint="eastAsia" w:ascii="仿宋" w:hAnsi="仿宋" w:eastAsia="仿宋" w:cs="仿宋_GB2312"/>
          <w:sz w:val="24"/>
          <w:highlight w:val="none"/>
          <w:u w:val="single"/>
          <w:lang w:val="en-US" w:eastAsia="zh-CN"/>
        </w:rPr>
        <w:t>详见投标人须知前附表</w:t>
      </w:r>
      <w:r>
        <w:rPr>
          <w:rFonts w:hint="eastAsia" w:ascii="仿宋" w:hAnsi="仿宋" w:eastAsia="仿宋" w:cs="仿宋"/>
          <w:b w:val="0"/>
          <w:bCs w:val="0"/>
          <w:sz w:val="24"/>
          <w:szCs w:val="24"/>
          <w:highlight w:val="none"/>
          <w:lang w:val="en-US" w:eastAsia="zh-CN"/>
        </w:rPr>
        <w:t>。</w:t>
      </w:r>
    </w:p>
    <w:p w14:paraId="6D9D1B8B">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须满足以下条件：</w:t>
      </w:r>
    </w:p>
    <w:p w14:paraId="059B4B2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具备《中华人民共和国政府采购法》第二十二条关于供应商条件的规定，遵守国家、本项目采购人本级和上级财政部门政府采购的有关规定。</w:t>
      </w:r>
    </w:p>
    <w:p w14:paraId="77B850BC">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以招标文件规定的方式获得了本项目的招标文件。</w:t>
      </w:r>
    </w:p>
    <w:p w14:paraId="3083EA8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中规定的落</w:t>
      </w:r>
      <w:r>
        <w:rPr>
          <w:rFonts w:hint="eastAsia" w:ascii="仿宋" w:hAnsi="仿宋" w:eastAsia="仿宋" w:cs="仿宋_GB2312"/>
          <w:sz w:val="24"/>
          <w:highlight w:val="none"/>
          <w:lang w:eastAsia="zh-CN"/>
        </w:rPr>
        <w:t>实政府采购政策需满足的资格要求</w:t>
      </w:r>
      <w:r>
        <w:rPr>
          <w:rFonts w:hint="eastAsia" w:ascii="仿宋" w:hAnsi="仿宋" w:eastAsia="仿宋" w:cs="仿宋_GB2312"/>
          <w:sz w:val="24"/>
          <w:highlight w:val="none"/>
        </w:rPr>
        <w:t>。</w:t>
      </w:r>
    </w:p>
    <w:p w14:paraId="2C4ABECC">
      <w:pPr>
        <w:numPr>
          <w:ilvl w:val="2"/>
          <w:numId w:val="4"/>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rPr>
        <w:t>符合</w:t>
      </w:r>
      <w:r>
        <w:rPr>
          <w:rFonts w:hint="eastAsia" w:ascii="仿宋" w:hAnsi="仿宋" w:eastAsia="仿宋" w:cs="仿宋_GB2312"/>
          <w:sz w:val="24"/>
          <w:highlight w:val="none"/>
          <w:u w:val="single"/>
          <w:lang w:val="en-US" w:eastAsia="zh-CN"/>
        </w:rPr>
        <w:t>招标公告</w:t>
      </w:r>
      <w:r>
        <w:rPr>
          <w:rFonts w:hint="eastAsia" w:ascii="仿宋" w:hAnsi="仿宋" w:eastAsia="仿宋" w:cs="仿宋_GB2312"/>
          <w:sz w:val="24"/>
          <w:highlight w:val="none"/>
        </w:rPr>
        <w:t>规定的</w:t>
      </w:r>
      <w:r>
        <w:rPr>
          <w:rFonts w:hint="eastAsia" w:ascii="仿宋" w:hAnsi="仿宋" w:eastAsia="仿宋" w:cs="仿宋_GB2312"/>
          <w:sz w:val="24"/>
          <w:highlight w:val="none"/>
          <w:lang w:val="en-US" w:eastAsia="zh-CN"/>
        </w:rPr>
        <w:t>本项目特定</w:t>
      </w:r>
      <w:r>
        <w:rPr>
          <w:rFonts w:hint="eastAsia" w:ascii="仿宋" w:hAnsi="仿宋" w:eastAsia="仿宋" w:cs="仿宋_GB2312"/>
          <w:sz w:val="24"/>
          <w:highlight w:val="none"/>
        </w:rPr>
        <w:t>资格要求。</w:t>
      </w:r>
    </w:p>
    <w:p w14:paraId="782480BF">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如经财政主管部门批准可以采购进口产品，将在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中写明。但</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应保证所投产品可履行合法报通关手续进入中国关境内。若</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中未写明允许采购进口产品，如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所投产品为进口产品，其投标将作为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 xml:space="preserve">被拒绝。 </w:t>
      </w:r>
    </w:p>
    <w:p w14:paraId="4217C81E">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中小企业、监狱企业及残疾人福利性单位。</w:t>
      </w:r>
    </w:p>
    <w:p w14:paraId="39814D51">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采购标的对应的中小企业划分标准所属行业见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6E4C868C">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。若投标须知前附表中写明本项目预留部分采购项目预算专门面向中小企业采购的，本项目面向中小企业采购预留份额、措施及比例</w:t>
      </w:r>
      <w:r>
        <w:rPr>
          <w:rFonts w:hint="eastAsia" w:ascii="仿宋" w:hAnsi="仿宋" w:eastAsia="仿宋" w:cs="仿宋_GB2312"/>
          <w:sz w:val="24"/>
          <w:highlight w:val="none"/>
          <w:u w:val="single"/>
          <w:lang w:val="en-US" w:eastAsia="zh-CN"/>
        </w:rPr>
        <w:t>见投标须知前附表</w:t>
      </w:r>
      <w:r>
        <w:rPr>
          <w:rFonts w:hint="eastAsia" w:ascii="仿宋" w:hAnsi="仿宋" w:eastAsia="仿宋" w:cs="仿宋_GB2312"/>
          <w:sz w:val="24"/>
          <w:highlight w:val="none"/>
          <w:lang w:val="en-US" w:eastAsia="zh-CN"/>
        </w:rPr>
        <w:t>，未达到上述比例的投标将被认定为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。承接企业如为监狱企业或残疾人福利性单位的，视同为小型、微型企业。</w:t>
      </w:r>
    </w:p>
    <w:p w14:paraId="3FBC872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33A5A69D">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提供的货物、工程或者服务符合下列情形的，享受中小企业扶持政策：</w:t>
      </w:r>
    </w:p>
    <w:p w14:paraId="4934D487">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在货物采购项目中，货物由中小企业制造，即货物由中小企业生产且使用该中小企业商号或者注册商标；</w:t>
      </w:r>
    </w:p>
    <w:p w14:paraId="1CCDDAE1">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在工程采购项目中，工程由中小企业承建，即工程施工单位为中小企业；</w:t>
      </w:r>
    </w:p>
    <w:p w14:paraId="161E9E7B">
      <w:pPr>
        <w:numPr>
          <w:ilvl w:val="0"/>
          <w:numId w:val="5"/>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在服务采购项目中，服务由中小企业承接，即提供服务的人员为中小企业依照《中华人民共和国劳动合同法》订立劳动合同的从业人员。 </w:t>
      </w:r>
    </w:p>
    <w:p w14:paraId="65D12DD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在货物采购项目中，</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提供的货物既有中小企业制造货物，也有大型企业制造货物的，不享受中小企业扶持政策。 </w:t>
      </w:r>
    </w:p>
    <w:p w14:paraId="24F44E13">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以联合体形式参加政府采购活动，联合体各方均为中小企业的，联合体视同中小企业。其中，联合体各方均为小微企业的，联合体视同小微企业。</w:t>
      </w:r>
    </w:p>
    <w:p w14:paraId="557E16E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2F320CC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享受政府采购支持政策的残疾人福利性单位根据《关于促进残疾人就业政府采购政策的通知》（财库〔2017〕141号）应当同时满足以下条件： </w:t>
      </w:r>
    </w:p>
    <w:p w14:paraId="0DD239BE">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安置的残疾人占本单位在职职工人数的比例不低于25%（含25%），并且安置的残疾人人数不少于10人（含10人）； </w:t>
      </w:r>
    </w:p>
    <w:p w14:paraId="31DDB711">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依法与安置的每位残疾人签订了一年以上（含一年）的劳动合同或服务协议；</w:t>
      </w:r>
    </w:p>
    <w:p w14:paraId="3B9C8128">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为安置的每位残疾人按月足额缴纳了基本养老保险、基本医疗保险、失业保险、工伤保险和生育保险等社会保险费；</w:t>
      </w:r>
    </w:p>
    <w:p w14:paraId="28E3D24E">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通过银行等金融机构向安置的每位残疾人，按月支付了不低于单位所在区县适用的经省级人民政府批准的月最低工资标准的工资；</w:t>
      </w:r>
    </w:p>
    <w:p w14:paraId="36FD9861">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提供本单位制造的货物、承担的工程或者服务，或者提供其他残疾人福利性单位制造的货物（不包括使用非残疾人福利性单位注册商标的货物）。</w:t>
      </w:r>
    </w:p>
    <w:p w14:paraId="5373EF72">
      <w:pPr>
        <w:numPr>
          <w:ilvl w:val="0"/>
          <w:numId w:val="6"/>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CAD5324">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享受中小企业扶持政策获得政府采购合同的，小微企业不得将合同分包给大中型企业，中型企业不得将合同分包给大型企业。</w:t>
      </w:r>
    </w:p>
    <w:p w14:paraId="7ED60D10">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w:t>
      </w:r>
    </w:p>
    <w:p w14:paraId="4833AF7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A78807D">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52A8E9E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如本项目采购产品属于实施政府强制采购品目清单范围的节能产品，则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所报产品必须获得国家确定的认证机构出具的、处于有效期之内的节能产品认证证书，否则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53A578E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非政府强制采购的节能产品或环境标志产品，依据品目清单和认证证书实施政府优先采购。优先采购的具体规定见第六章《评标程序、评标方法和评标标准》（如涉及）。</w:t>
      </w:r>
    </w:p>
    <w:p w14:paraId="2748B9CF">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支持乡村产业振兴管理</w:t>
      </w:r>
    </w:p>
    <w:p w14:paraId="3F7428FC">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为落实《关于运用政府采购政策支持乡村产业振兴的通知》（财库〔2021〕19 号）有关要求，做好支持脱贫攻坚工作，本项目采购活动中对于支持乡村振兴管理的相关要求见第五章《采购需求》（如涉及）。</w:t>
      </w:r>
    </w:p>
    <w:p w14:paraId="7EE655D8">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 正版软件</w:t>
      </w:r>
    </w:p>
    <w:p w14:paraId="71146994">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A0609F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63B569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供应商信用记录</w:t>
      </w:r>
    </w:p>
    <w:p w14:paraId="1DDD5398">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sz w:val="24"/>
          <w:highlight w:val="none"/>
        </w:rPr>
      </w:pPr>
      <w:r>
        <w:rPr>
          <w:rFonts w:hint="eastAsia" w:ascii="仿宋" w:hAnsi="仿宋" w:eastAsia="仿宋" w:cs="仿宋"/>
          <w:b w:val="0"/>
          <w:bCs w:val="0"/>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w:t>
      </w:r>
    </w:p>
    <w:p w14:paraId="2C8063E8">
      <w:pPr>
        <w:keepNext w:val="0"/>
        <w:keepLines w:val="0"/>
        <w:pageBreakBefore w:val="0"/>
        <w:widowControl w:val="0"/>
        <w:numPr>
          <w:ilvl w:val="1"/>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highlight w:val="none"/>
        </w:rPr>
        <w:t xml:space="preserve"> </w:t>
      </w:r>
      <w:r>
        <w:rPr>
          <w:rFonts w:hint="eastAsia" w:ascii="仿宋" w:hAnsi="仿宋" w:eastAsia="仿宋" w:cs="仿宋"/>
          <w:b w:val="0"/>
          <w:bCs w:val="0"/>
          <w:sz w:val="24"/>
          <w:szCs w:val="24"/>
          <w:highlight w:val="none"/>
          <w:lang w:val="en-US" w:eastAsia="zh-CN"/>
        </w:rPr>
        <w:t>采购需求标准</w:t>
      </w:r>
    </w:p>
    <w:p w14:paraId="12788FA1">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商品包装、快递包装政府采购需求标准（试行）</w:t>
      </w:r>
    </w:p>
    <w:p w14:paraId="627BE0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0F72CA46">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绿色数据中心政府采购需求标准（试行）</w:t>
      </w:r>
    </w:p>
    <w:p w14:paraId="75EFE65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60137ADC">
      <w:pPr>
        <w:keepNext w:val="0"/>
        <w:keepLines w:val="0"/>
        <w:pageBreakBefore w:val="0"/>
        <w:widowControl w:val="0"/>
        <w:numPr>
          <w:ilvl w:val="2"/>
          <w:numId w:val="4"/>
        </w:numPr>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其他采购需求标准</w:t>
      </w:r>
    </w:p>
    <w:p w14:paraId="439DE61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3F65502C">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中允许联合体投标，对联合体规定如下：</w:t>
      </w:r>
    </w:p>
    <w:p w14:paraId="6EB405D6">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两个以上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可以组成一个投标联合体，以一个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的身份投标。  </w:t>
      </w:r>
    </w:p>
    <w:p w14:paraId="39F1508B">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联合体各方均应符合《中华人民共和国政府采购法》第二十二条规定的条件，遵守国家、本项目采购人本级和上级财政部门政府采购的有关规定。</w:t>
      </w:r>
    </w:p>
    <w:p w14:paraId="2AF9C740">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采购人根据采购项目对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的特殊要求，联合体中至少应当有一方符合相关规定。</w:t>
      </w:r>
    </w:p>
    <w:p w14:paraId="0A6E319E">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联合体各方应签订共同投标协议，明确约定联合体各方承担的工作和相应的责任，并将共同投标协议连同投标文件一并提交采购人或采购代理机构。</w:t>
      </w:r>
    </w:p>
    <w:p w14:paraId="5C6DAD0A">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00B49C63">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联合体中有同类资质的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按照联合体分工承担相同工作的，按照资质等级较低的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确定资质等级。</w:t>
      </w:r>
    </w:p>
    <w:p w14:paraId="17C4F3F9">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对联合体投标的其他资格要求见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273624E6">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单位负责人为同一人或者存在直接控股、管理关系的不同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14:paraId="076A071C">
      <w:pPr>
        <w:numPr>
          <w:ilvl w:val="1"/>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为本项目提供整体设计、规范编制或者项目管理、监理、检测等服务的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59F3A450">
      <w:pPr>
        <w:numPr>
          <w:ilvl w:val="1"/>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本国产品标准及支持政策</w:t>
      </w:r>
    </w:p>
    <w:p w14:paraId="053BF0FC">
      <w:pPr>
        <w:numPr>
          <w:ilvl w:val="2"/>
          <w:numId w:val="4"/>
        </w:numPr>
        <w:spacing w:line="440" w:lineRule="exact"/>
        <w:rPr>
          <w:rFonts w:hint="eastAsia" w:ascii="仿宋" w:hAnsi="仿宋" w:eastAsia="仿宋" w:cs="仿宋_GB2312"/>
          <w:sz w:val="24"/>
          <w:highlight w:val="none"/>
          <w:lang w:val="en-US" w:eastAsia="zh-CN"/>
        </w:rPr>
      </w:pPr>
      <w:r>
        <w:rPr>
          <w:rFonts w:hint="eastAsia" w:ascii="仿宋" w:hAnsi="仿宋" w:eastAsia="仿宋" w:cs="仿宋"/>
          <w:sz w:val="24"/>
          <w:highlight w:val="none"/>
        </w:rPr>
        <w:t>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本项目是否适用本国产品价格评审优惠政策</w:t>
      </w:r>
      <w:r>
        <w:rPr>
          <w:rFonts w:hint="eastAsia" w:ascii="仿宋" w:hAnsi="仿宋" w:eastAsia="仿宋" w:cs="仿宋"/>
          <w:sz w:val="24"/>
          <w:highlight w:val="none"/>
          <w:u w:val="single"/>
        </w:rPr>
        <w:t>见投标须知前附表。</w:t>
      </w:r>
    </w:p>
    <w:p w14:paraId="441816D7">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3EE734F">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19E87B7B">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对国家相关部门后续发布的特定产品清单内的产品，除满足上述条件外，还需同时满足关键组件境内生产、关键工序境内完成等特定要求。</w:t>
      </w:r>
    </w:p>
    <w:p w14:paraId="33FDC980">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DF0CD5C">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1A66631B">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59E4C5">
      <w:pPr>
        <w:numPr>
          <w:ilvl w:val="2"/>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B40C7E8">
      <w:pPr>
        <w:numPr>
          <w:ilvl w:val="1"/>
          <w:numId w:val="4"/>
        </w:numPr>
        <w:spacing w:line="500" w:lineRule="exact"/>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进口产品</w:t>
      </w:r>
    </w:p>
    <w:p w14:paraId="169666B9">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五章 采购需求”。</w:t>
      </w:r>
    </w:p>
    <w:p w14:paraId="201F13F9">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进口产品指通过中国海关报关验放进入中国境内且产自关境外的产品，包括已经进入中国境内的进口产品。 </w:t>
      </w:r>
    </w:p>
    <w:p w14:paraId="0C404CE2">
      <w:pPr>
        <w:numPr>
          <w:ilvl w:val="2"/>
          <w:numId w:val="4"/>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若采购需求中写明允许采购进口产品，投标人应保证所投产品可履行合法报通关手续进入中国关境内。</w:t>
      </w:r>
    </w:p>
    <w:p w14:paraId="72421022">
      <w:pPr>
        <w:numPr>
          <w:ilvl w:val="2"/>
          <w:numId w:val="4"/>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若采购需求中未写明允许采购进口产品，如投标人所投产品为进口产品，其投标将被认定为</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08ED064E">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 xml:space="preserve"> 资金来源 </w:t>
      </w:r>
    </w:p>
    <w:p w14:paraId="6FC253F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本项目的采购人已获得足以支付本次招标后所签订的合同项下的资金（包括财政性资金和本项目采购中无法与财政性资金分割的非财政性资金）。 </w:t>
      </w:r>
    </w:p>
    <w:p w14:paraId="571C1B9D">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项目预算金额和最高限价见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264E9BF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报价超过招标文件规定的预算金额或者最高限价的，其投标将被认定为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 xml:space="preserve">。 </w:t>
      </w:r>
    </w:p>
    <w:p w14:paraId="0D1F788A">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投标费用</w:t>
      </w:r>
    </w:p>
    <w:p w14:paraId="441560F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应自行承担所有与准备和参加投标有关的费用，无论投标的结果如何，采购人或采购代理机构在任何情况下均无承担这些费用的义务和责任。</w:t>
      </w:r>
    </w:p>
    <w:p w14:paraId="6A4207C8">
      <w:pPr>
        <w:numPr>
          <w:ilvl w:val="0"/>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适用法律</w:t>
      </w:r>
    </w:p>
    <w:p w14:paraId="0C59DF3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本项目采购人、采购代理机构、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47AAF842">
      <w:pPr>
        <w:tabs>
          <w:tab w:val="left" w:pos="0"/>
        </w:tabs>
        <w:spacing w:line="500" w:lineRule="exact"/>
        <w:rPr>
          <w:rFonts w:ascii="仿宋" w:hAnsi="仿宋" w:eastAsia="仿宋" w:cs="仿宋_GB2312"/>
          <w:b/>
          <w:bCs/>
          <w:sz w:val="24"/>
          <w:highlight w:val="none"/>
        </w:rPr>
      </w:pPr>
    </w:p>
    <w:p w14:paraId="3E279297">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19" w:name="_Toc32389"/>
      <w:bookmarkStart w:id="20" w:name="_Toc6547"/>
      <w:r>
        <w:rPr>
          <w:rFonts w:hint="eastAsia" w:ascii="仿宋" w:hAnsi="仿宋" w:eastAsia="仿宋" w:cs="仿宋_GB2312"/>
          <w:b/>
          <w:bCs/>
          <w:sz w:val="24"/>
          <w:highlight w:val="none"/>
        </w:rPr>
        <w:t>招标文件</w:t>
      </w:r>
      <w:bookmarkEnd w:id="19"/>
      <w:bookmarkEnd w:id="20"/>
    </w:p>
    <w:p w14:paraId="0EE7B2B7">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招标文件构成</w:t>
      </w:r>
    </w:p>
    <w:p w14:paraId="3D1F778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招标文件包括以下部分：</w:t>
      </w:r>
    </w:p>
    <w:p w14:paraId="1F02CAD4">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第一章 招标公告</w:t>
      </w:r>
    </w:p>
    <w:p w14:paraId="7F426FBA">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第二章 投标须知前附表 </w:t>
      </w:r>
    </w:p>
    <w:p w14:paraId="69F9C29C">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第三章 </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w:t>
      </w:r>
    </w:p>
    <w:p w14:paraId="1DA4A67B">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第四章 政府采购合同 </w:t>
      </w:r>
    </w:p>
    <w:p w14:paraId="5350C68F">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第五章 采购需求 </w:t>
      </w:r>
    </w:p>
    <w:p w14:paraId="617FCD05">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第六章 评标程序、评标方法和评标标准</w:t>
      </w:r>
    </w:p>
    <w:p w14:paraId="4DDE93F4">
      <w:pPr>
        <w:tabs>
          <w:tab w:val="left" w:pos="0"/>
        </w:tabs>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第七章 投标文件格式 </w:t>
      </w:r>
    </w:p>
    <w:p w14:paraId="0CD6621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应认真阅读招标文件的全部内容。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应按照招标文件要求提交投标文件并保证所提供的全部资料的真实性，并对招标文件做出实质性响应，否则</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67C26DAC">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构成本招标文件的各个组成文件应互为解释，互为说明；如有不明确或不一致的，有澄清的部分以最终的澄清更正内容为准；未澄清的，以投标须知前附表为准；投标须知前附表不涉及的内容，以编排在后的最后描述为准（除招标文件中有特别规定外，仅适用于招标投标阶段规定的，按招标公告、投标人须知、采购需求、采购合同、评标办法、投标文件格式的先后顺序解释）。</w:t>
      </w:r>
    </w:p>
    <w:p w14:paraId="1AB0D74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现场考察或者答疑会及相关事项见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76464DF2">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采购人在踏勘现场中介绍的资料和数据等，只是为了使</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能够利用招标人现有的资料。招标人对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由此而作出的推论、解释和结论概不负责。</w:t>
      </w:r>
    </w:p>
    <w:p w14:paraId="77FC0B2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自行承担踏勘现场发生的责任、风险和自身费用。</w:t>
      </w:r>
    </w:p>
    <w:p w14:paraId="7F04A55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原则上采购人、采购代理机构不要求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，对样品的评审方法及评审标准见招标文件第六章《评标程序、评标方法和评标标准》。</w:t>
      </w:r>
    </w:p>
    <w:p w14:paraId="5FEC85D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招标文件规定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提交样品的，样品属于投标文件的组成部分。样品的生产、运输、安装、保全等一切费用由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自理。</w:t>
      </w:r>
    </w:p>
    <w:p w14:paraId="79DF091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采购结果公告发布后，中标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的样品由采购人封存，作为履约验收的依据之一。未中标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在接到采购代理机构通知后，应按规定时间尽快自行取回样品，否则视同</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不再认领，代理机构有权进行处理。</w:t>
      </w:r>
    </w:p>
    <w:p w14:paraId="0723325F">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对招标文件的澄清或修改</w:t>
      </w:r>
    </w:p>
    <w:p w14:paraId="3FEFD7F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采购人或采购代理机构对已发出的招标文件进行必要澄清或者修改的，将在原公告发布媒体（网站）上发布更正公告（通知），因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未及时登陆媒体（网站）查看导致通知未及时收到通知的，采购人或采购代理机构不承担责任。</w:t>
      </w:r>
    </w:p>
    <w:p w14:paraId="61B70F92">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更正公告及其所发布的内容或信息（包括但不限于：招标文件的澄清或修改、现场考察或答疑会的有关事宜等）作为招标文件的组成部分，对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具有约束力。一经在指定媒体上发布后，更正公告将作为通知所有招标文件收受人的书面形式。</w:t>
      </w:r>
    </w:p>
    <w:p w14:paraId="4BAF100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澄清或者修改的内容为招标文件的组成部分，并对所有获取招标文件的潜在</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具有约束力。澄清或者修改的内容可能影响投标文件编制的，将在投标截止时间至少 15 日前发布；不足 15 日的，将顺延提交投标文件的截止时间和开标时间。</w:t>
      </w:r>
    </w:p>
    <w:p w14:paraId="0E047AF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为了保证对招标文件的澄清和修改满足法律的时限要求，任何要求对招标文件进行澄清的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，均应在投标截止期十五日前，以书面形式将澄清要求通知采购人或采购代理机构。</w:t>
      </w:r>
    </w:p>
    <w:p w14:paraId="5B126C3B">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如更正公告有重新发布电子招标文件的，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应登录电子招投标平台下载最新发布的电子招标文件制作投标文件。</w:t>
      </w:r>
    </w:p>
    <w:p w14:paraId="689CE86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在规定的时间内未对招标文件提出疑问、质疑或要求澄清的，将视其为无异议。对招标文件中描述有歧义或前后不一致的地方，评标委员会有权进行评判，但对同一条款的评判应适用于每个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2CB125AB">
      <w:pPr>
        <w:tabs>
          <w:tab w:val="left" w:pos="0"/>
        </w:tabs>
        <w:spacing w:line="500" w:lineRule="exact"/>
        <w:rPr>
          <w:rFonts w:ascii="仿宋" w:hAnsi="仿宋" w:eastAsia="仿宋" w:cs="仿宋_GB2312"/>
          <w:sz w:val="24"/>
          <w:highlight w:val="none"/>
        </w:rPr>
      </w:pPr>
    </w:p>
    <w:p w14:paraId="543D9501">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1" w:name="_Toc9070"/>
      <w:bookmarkStart w:id="22" w:name="_Toc23591"/>
      <w:r>
        <w:rPr>
          <w:rFonts w:hint="eastAsia" w:ascii="仿宋" w:hAnsi="仿宋" w:eastAsia="仿宋" w:cs="仿宋_GB2312"/>
          <w:b/>
          <w:bCs/>
          <w:sz w:val="24"/>
          <w:highlight w:val="none"/>
        </w:rPr>
        <w:t>投标文件的编制</w:t>
      </w:r>
      <w:bookmarkEnd w:id="21"/>
      <w:bookmarkEnd w:id="22"/>
    </w:p>
    <w:p w14:paraId="489743A4">
      <w:pPr>
        <w:numPr>
          <w:ilvl w:val="0"/>
          <w:numId w:val="7"/>
        </w:numPr>
        <w:tabs>
          <w:tab w:val="left" w:pos="0"/>
        </w:tabs>
        <w:spacing w:line="500" w:lineRule="exact"/>
        <w:rPr>
          <w:rFonts w:ascii="仿宋" w:hAnsi="仿宋" w:eastAsia="仿宋" w:cs="仿宋_GB2312"/>
          <w:b/>
          <w:bCs/>
          <w:sz w:val="24"/>
          <w:highlight w:val="none"/>
          <w:u w:val="single"/>
        </w:rPr>
      </w:pPr>
      <w:r>
        <w:rPr>
          <w:rFonts w:hint="eastAsia" w:ascii="仿宋" w:hAnsi="仿宋" w:eastAsia="仿宋" w:cs="仿宋_GB2312"/>
          <w:b/>
          <w:bCs/>
          <w:sz w:val="24"/>
          <w:highlight w:val="none"/>
        </w:rPr>
        <w:t>投标范围、投标文件中计量单位的使用及投标语言</w:t>
      </w:r>
    </w:p>
    <w:p w14:paraId="66230E7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可对招标文件中一个或几个分包进行投标，除非在</w:t>
      </w:r>
      <w:r>
        <w:rPr>
          <w:rFonts w:hint="eastAsia" w:ascii="仿宋" w:hAnsi="仿宋" w:eastAsia="仿宋" w:cs="仿宋_GB2312"/>
          <w:sz w:val="24"/>
          <w:highlight w:val="none"/>
          <w:u w:val="single"/>
        </w:rPr>
        <w:t>投标须知前附表中另有规定</w:t>
      </w:r>
      <w:r>
        <w:rPr>
          <w:rFonts w:hint="eastAsia" w:ascii="仿宋" w:hAnsi="仿宋" w:eastAsia="仿宋" w:cs="仿宋_GB2312"/>
          <w:sz w:val="24"/>
          <w:highlight w:val="none"/>
        </w:rPr>
        <w:t xml:space="preserve">。 </w:t>
      </w:r>
    </w:p>
    <w:p w14:paraId="572D0CB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应当对所投采购包对应第五章《采购需求》所列的全部内容进行投标，如仅响应采购包中的部分内容，其该包投标将被认定为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6EDDE7D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无论招标文件中是否要求，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所投货物或服务均应符合国家强制性标准。</w:t>
      </w:r>
    </w:p>
    <w:p w14:paraId="51E62BB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除招标文件有特殊要求外，本项目投标所使用的计量单位，应采用中华人民共和国法定计量单位。</w:t>
      </w:r>
    </w:p>
    <w:p w14:paraId="70EE45A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除专用术语外，投标文件及来往函电均应使用中文书写。必要时专用术语应附有中文解释。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提交的支持资料和已印制的文献可以用外文，但相应内容应附有中文翻译本，在解释投标文件时以中文翻译本为准。未附中文翻译本或翻译本中文内容明显与外文内容不一致的，其不利后果由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自行承担。 </w:t>
      </w:r>
    </w:p>
    <w:p w14:paraId="66BD48B5">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投标文件构成</w:t>
      </w:r>
    </w:p>
    <w:p w14:paraId="10F5D9B0">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应当按照招标文件的要求编制投标文件。投标文件应由资格证明文件、报价文件、商务技术文件</w:t>
      </w:r>
      <w:r>
        <w:rPr>
          <w:rFonts w:hint="eastAsia" w:ascii="仿宋" w:hAnsi="仿宋" w:eastAsia="仿宋" w:cs="仿宋_GB2312"/>
          <w:sz w:val="24"/>
          <w:highlight w:val="none"/>
          <w:lang w:val="en-US" w:eastAsia="zh-CN"/>
        </w:rPr>
        <w:t>三</w:t>
      </w:r>
      <w:r>
        <w:rPr>
          <w:rFonts w:hint="eastAsia" w:ascii="仿宋" w:hAnsi="仿宋" w:eastAsia="仿宋" w:cs="仿宋_GB2312"/>
          <w:sz w:val="24"/>
          <w:highlight w:val="none"/>
        </w:rPr>
        <w:t>部分构成。投标文件的部分格式要求，见第七章《投标文件格式》。</w:t>
      </w:r>
    </w:p>
    <w:p w14:paraId="0DC20DD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第五章《采购需求》及第六章《评标程序、评标方法和评标标准》中涉及的证明文件。</w:t>
      </w:r>
    </w:p>
    <w:p w14:paraId="2346169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对照第五章《采购需求》，说明所提供货物或服务已对第五章《采购需求》做出了响应，或申明与第五章《采购需求》的偏差和例外。如第五章《采购需求》中要求提供证明文件的，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应当按具体要求提供证明文件。</w:t>
      </w:r>
    </w:p>
    <w:p w14:paraId="4B635B0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认为应附的其他材料。</w:t>
      </w:r>
    </w:p>
    <w:p w14:paraId="1D4902F7">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上述文件应按照招标文件的规定签署和盖公章或经公章授权的其他单位章（以下统称公章）。采用公章授权方式的，应当在投标文件中附公章授权书（格式自定）。使用电子签名和电子印章的（即CA数字证书），</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60437BA4">
      <w:pPr>
        <w:numPr>
          <w:ilvl w:val="0"/>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投标报价</w:t>
      </w:r>
    </w:p>
    <w:p w14:paraId="5871D702">
      <w:pPr>
        <w:numPr>
          <w:ilvl w:val="1"/>
          <w:numId w:val="7"/>
        </w:numPr>
        <w:tabs>
          <w:tab w:val="left" w:pos="0"/>
        </w:tabs>
        <w:spacing w:line="500" w:lineRule="exact"/>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rPr>
        <w:t>投标人的报价，</w:t>
      </w:r>
      <w:r>
        <w:rPr>
          <w:rFonts w:hint="eastAsia" w:ascii="仿宋" w:hAnsi="仿宋" w:eastAsia="仿宋" w:cs="仿宋_GB2312"/>
          <w:sz w:val="24"/>
          <w:highlight w:val="none"/>
        </w:rPr>
        <w:t>除非招标文件另有规定</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zh-CN"/>
        </w:rPr>
        <w:t>均应以人民币进行报价</w:t>
      </w:r>
      <w:r>
        <w:rPr>
          <w:rFonts w:hint="eastAsia" w:ascii="仿宋" w:hAnsi="仿宋" w:eastAsia="仿宋" w:cs="仿宋_GB2312"/>
          <w:sz w:val="24"/>
          <w:highlight w:val="none"/>
          <w:lang w:val="zh-CN" w:eastAsia="zh-CN"/>
        </w:rPr>
        <w:t>。</w:t>
      </w:r>
    </w:p>
    <w:p w14:paraId="00D9F39F">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投标人应按照</w:t>
      </w:r>
      <w:r>
        <w:rPr>
          <w:rFonts w:hint="eastAsia" w:ascii="仿宋" w:hAnsi="仿宋" w:eastAsia="仿宋" w:cs="仿宋_GB2312"/>
          <w:sz w:val="24"/>
          <w:highlight w:val="none"/>
          <w:u w:val="single"/>
          <w:lang w:val="en-US" w:eastAsia="zh-CN"/>
        </w:rPr>
        <w:t>投标人须知前附表</w:t>
      </w:r>
      <w:r>
        <w:rPr>
          <w:rFonts w:hint="eastAsia" w:ascii="仿宋" w:hAnsi="仿宋" w:eastAsia="仿宋" w:cs="仿宋_GB2312"/>
          <w:sz w:val="24"/>
          <w:highlight w:val="none"/>
          <w:lang w:eastAsia="zh-CN"/>
        </w:rPr>
        <w:t>规定的报价方式进行报价，投标报价中不得包含招标文件要求以外的内容，否则，在评标时不予核减。</w:t>
      </w:r>
      <w:r>
        <w:rPr>
          <w:rFonts w:hint="eastAsia" w:ascii="仿宋" w:hAnsi="仿宋" w:eastAsia="仿宋" w:cs="仿宋_GB2312"/>
          <w:sz w:val="24"/>
          <w:highlight w:val="none"/>
          <w:lang w:val="en-US" w:eastAsia="zh-CN"/>
        </w:rPr>
        <w:t>投标报价</w:t>
      </w:r>
      <w:r>
        <w:rPr>
          <w:rFonts w:hint="eastAsia" w:ascii="仿宋" w:hAnsi="仿宋" w:eastAsia="仿宋" w:cs="仿宋_GB2312"/>
          <w:sz w:val="24"/>
          <w:highlight w:val="none"/>
          <w:lang w:eastAsia="zh-CN"/>
        </w:rPr>
        <w:t>不得</w:t>
      </w:r>
      <w:r>
        <w:rPr>
          <w:rFonts w:hint="eastAsia" w:ascii="仿宋" w:hAnsi="仿宋" w:eastAsia="仿宋" w:cs="仿宋_GB2312"/>
          <w:sz w:val="24"/>
          <w:highlight w:val="none"/>
          <w:lang w:val="en-US" w:eastAsia="zh-CN"/>
        </w:rPr>
        <w:t>缺</w:t>
      </w:r>
      <w:r>
        <w:rPr>
          <w:rFonts w:hint="eastAsia" w:ascii="仿宋" w:hAnsi="仿宋" w:eastAsia="仿宋" w:cs="仿宋_GB2312"/>
          <w:sz w:val="24"/>
          <w:highlight w:val="none"/>
          <w:lang w:eastAsia="zh-CN"/>
        </w:rPr>
        <w:t>漏招标文件所要求的内容，否则其</w:t>
      </w:r>
      <w:r>
        <w:rPr>
          <w:rFonts w:hint="eastAsia" w:ascii="仿宋" w:hAnsi="仿宋" w:eastAsia="仿宋" w:cs="仿宋_GB2312"/>
          <w:b/>
          <w:bCs/>
          <w:sz w:val="24"/>
          <w:highlight w:val="none"/>
          <w:lang w:eastAsia="zh-CN"/>
        </w:rPr>
        <w:t>投标无效</w:t>
      </w:r>
      <w:r>
        <w:rPr>
          <w:rFonts w:hint="eastAsia" w:ascii="仿宋" w:hAnsi="仿宋" w:eastAsia="仿宋" w:cs="仿宋_GB2312"/>
          <w:sz w:val="24"/>
          <w:highlight w:val="none"/>
          <w:lang w:eastAsia="zh-CN"/>
        </w:rPr>
        <w:t>。</w:t>
      </w:r>
    </w:p>
    <w:p w14:paraId="41BDFD38">
      <w:pPr>
        <w:numPr>
          <w:ilvl w:val="1"/>
          <w:numId w:val="7"/>
        </w:numPr>
        <w:tabs>
          <w:tab w:val="left" w:pos="0"/>
        </w:tabs>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投标人的报价应包括为完成本项目所发生的一切费用和税费，采购人将不再支付报价以外的任何费用。</w:t>
      </w:r>
      <w:r>
        <w:rPr>
          <w:rFonts w:hint="eastAsia" w:ascii="仿宋" w:hAnsi="仿宋" w:eastAsia="仿宋" w:cs="仿宋_GB2312"/>
          <w:sz w:val="24"/>
          <w:highlight w:val="none"/>
          <w:lang w:eastAsia="zh-CN"/>
        </w:rPr>
        <w:t>只要投报了一个确定数额的总价，无论分项价格是否全部填报了相应的金额或免费字样，</w:t>
      </w:r>
      <w:r>
        <w:rPr>
          <w:rFonts w:hint="eastAsia" w:ascii="仿宋" w:hAnsi="仿宋" w:eastAsia="仿宋" w:cs="仿宋_GB2312"/>
          <w:sz w:val="24"/>
          <w:highlight w:val="none"/>
          <w:lang w:val="en-US" w:eastAsia="zh-CN"/>
        </w:rPr>
        <w:t>该报价应被视为已包含但不限</w:t>
      </w:r>
      <w:r>
        <w:rPr>
          <w:rFonts w:hint="eastAsia" w:ascii="仿宋" w:hAnsi="仿宋" w:eastAsia="仿宋" w:cs="仿宋_GB2312"/>
          <w:sz w:val="24"/>
          <w:highlight w:val="none"/>
          <w:lang w:eastAsia="zh-CN"/>
        </w:rPr>
        <w:t>于各项购买货物及其运送、安装、调试、验收、保险和相关服务等的费用和所需缴纳的所有价格、税、费。在其他情况下，由于分项报价填报不完整、不清楚或存在其他任何失误，所导致的任何不利后果均应当由投标人自行承担。</w:t>
      </w:r>
      <w:r>
        <w:rPr>
          <w:rFonts w:hint="eastAsia" w:ascii="仿宋" w:hAnsi="仿宋" w:eastAsia="仿宋" w:cs="仿宋_GB2312"/>
          <w:sz w:val="24"/>
          <w:highlight w:val="none"/>
          <w:lang w:val="en-US" w:eastAsia="zh-CN"/>
        </w:rPr>
        <w:t xml:space="preserve">投标人的报价应包括但不限于下列内容： </w:t>
      </w:r>
    </w:p>
    <w:p w14:paraId="4342C0DA">
      <w:pPr>
        <w:numPr>
          <w:ilvl w:val="0"/>
          <w:numId w:val="0"/>
        </w:numPr>
        <w:tabs>
          <w:tab w:val="left" w:pos="0"/>
        </w:tabs>
        <w:spacing w:line="500" w:lineRule="exact"/>
        <w:ind w:leftChars="0" w:firstLine="480" w:firstLineChars="200"/>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 xml:space="preserve">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412F0384">
      <w:pPr>
        <w:numPr>
          <w:ilvl w:val="0"/>
          <w:numId w:val="0"/>
        </w:numPr>
        <w:tabs>
          <w:tab w:val="left" w:pos="0"/>
        </w:tabs>
        <w:spacing w:line="500" w:lineRule="exact"/>
        <w:ind w:leftChars="0" w:firstLine="480" w:firstLineChars="200"/>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2）按照招标文件要求完成本项目的全部相关费用。</w:t>
      </w:r>
    </w:p>
    <w:p w14:paraId="7CE9CCC2">
      <w:pPr>
        <w:numPr>
          <w:ilvl w:val="1"/>
          <w:numId w:val="7"/>
        </w:numPr>
        <w:tabs>
          <w:tab w:val="left" w:pos="0"/>
        </w:tabs>
        <w:spacing w:line="500" w:lineRule="exact"/>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投标人的投标报价应遵守《中华人民共和国价格法》。同时，根据《中华人民共和国政府采购法》及相关配套法律、法规的规定，为保证公平竞争，如投标人有赠与行为的，将导致其投标被拒绝</w:t>
      </w:r>
      <w:r>
        <w:rPr>
          <w:rFonts w:hint="eastAsia" w:ascii="仿宋" w:hAnsi="仿宋" w:eastAsia="仿宋" w:cs="仿宋_GB2312"/>
          <w:sz w:val="24"/>
          <w:highlight w:val="none"/>
          <w:lang w:eastAsia="zh-CN"/>
        </w:rPr>
        <w:t>。</w:t>
      </w:r>
    </w:p>
    <w:p w14:paraId="5E3B6519">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投标人在投标文件中注明免费的项目将视为包含在投标报价中。</w:t>
      </w:r>
    </w:p>
    <w:p w14:paraId="78B9FFCD">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val="en-US" w:eastAsia="zh-CN"/>
        </w:rPr>
        <w:t>每一</w:t>
      </w:r>
      <w:r>
        <w:rPr>
          <w:rFonts w:hint="eastAsia" w:ascii="仿宋" w:hAnsi="仿宋" w:eastAsia="仿宋" w:cs="仿宋_GB2312"/>
          <w:sz w:val="24"/>
          <w:highlight w:val="none"/>
          <w:lang w:eastAsia="zh-CN"/>
        </w:rPr>
        <w:t>种采购内容只允许有一个报价，否则其</w:t>
      </w:r>
      <w:r>
        <w:rPr>
          <w:rFonts w:hint="eastAsia" w:ascii="仿宋" w:hAnsi="仿宋" w:eastAsia="仿宋" w:cs="仿宋_GB2312"/>
          <w:b/>
          <w:bCs/>
          <w:sz w:val="24"/>
          <w:highlight w:val="none"/>
          <w:lang w:eastAsia="zh-CN"/>
        </w:rPr>
        <w:t>投标无效</w:t>
      </w:r>
      <w:r>
        <w:rPr>
          <w:rFonts w:hint="eastAsia" w:ascii="仿宋" w:hAnsi="仿宋" w:eastAsia="仿宋" w:cs="仿宋_GB2312"/>
          <w:sz w:val="24"/>
          <w:highlight w:val="none"/>
          <w:lang w:eastAsia="zh-CN"/>
        </w:rPr>
        <w:t>。除非招标文件另有规定，不接受可选择或可调整的投标方案和报价，任何有选择的或可调整的投标方案和报价将被视为非</w:t>
      </w:r>
      <w:r>
        <w:rPr>
          <w:rFonts w:hint="eastAsia" w:ascii="仿宋" w:hAnsi="仿宋" w:eastAsia="仿宋" w:cs="仿宋_GB2312"/>
          <w:sz w:val="24"/>
          <w:highlight w:val="none"/>
          <w:lang w:val="en-US" w:eastAsia="zh-CN"/>
        </w:rPr>
        <w:t>实质性</w:t>
      </w:r>
      <w:r>
        <w:rPr>
          <w:rFonts w:hint="eastAsia" w:ascii="仿宋" w:hAnsi="仿宋" w:eastAsia="仿宋" w:cs="仿宋_GB2312"/>
          <w:sz w:val="24"/>
          <w:highlight w:val="none"/>
          <w:lang w:eastAsia="zh-CN"/>
        </w:rPr>
        <w:t>响应</w:t>
      </w:r>
      <w:r>
        <w:rPr>
          <w:rFonts w:hint="eastAsia" w:ascii="仿宋" w:hAnsi="仿宋" w:eastAsia="仿宋" w:cs="仿宋_GB2312"/>
          <w:sz w:val="24"/>
          <w:highlight w:val="none"/>
          <w:lang w:val="en-US" w:eastAsia="zh-CN"/>
        </w:rPr>
        <w:t>招标文件，其</w:t>
      </w:r>
      <w:r>
        <w:rPr>
          <w:rFonts w:hint="eastAsia" w:ascii="仿宋" w:hAnsi="仿宋" w:eastAsia="仿宋" w:cs="仿宋_GB2312"/>
          <w:b/>
          <w:bCs/>
          <w:sz w:val="24"/>
          <w:highlight w:val="none"/>
          <w:lang w:eastAsia="zh-CN"/>
        </w:rPr>
        <w:t>投标无效</w:t>
      </w:r>
      <w:r>
        <w:rPr>
          <w:rFonts w:hint="eastAsia" w:ascii="仿宋" w:hAnsi="仿宋" w:eastAsia="仿宋" w:cs="仿宋_GB2312"/>
          <w:sz w:val="24"/>
          <w:highlight w:val="none"/>
          <w:lang w:eastAsia="zh-CN"/>
        </w:rPr>
        <w:t>。</w:t>
      </w:r>
    </w:p>
    <w:p w14:paraId="313FA63F">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投标人对投标报价若有说明应在投标文件中显著处注明。</w:t>
      </w:r>
    </w:p>
    <w:p w14:paraId="2DE4CF29">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除政策性文件规定以外，投标人所报价格在合同实施期间不因市场变化因素而变动。</w:t>
      </w:r>
    </w:p>
    <w:p w14:paraId="2C302D73">
      <w:pPr>
        <w:numPr>
          <w:ilvl w:val="1"/>
          <w:numId w:val="7"/>
        </w:numPr>
        <w:tabs>
          <w:tab w:val="left" w:pos="0"/>
        </w:tabs>
        <w:spacing w:line="500" w:lineRule="exact"/>
        <w:rPr>
          <w:rFonts w:hint="eastAsia" w:ascii="仿宋" w:hAnsi="仿宋" w:eastAsia="仿宋" w:cs="仿宋_GB2312"/>
          <w:sz w:val="24"/>
          <w:highlight w:val="none"/>
          <w:lang w:eastAsia="zh-CN"/>
        </w:rPr>
      </w:pPr>
      <w:r>
        <w:rPr>
          <w:rFonts w:hint="eastAsia" w:ascii="仿宋" w:hAnsi="仿宋" w:eastAsia="仿宋" w:cs="仿宋_GB2312"/>
          <w:sz w:val="24"/>
          <w:highlight w:val="none"/>
          <w:lang w:eastAsia="zh-CN"/>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6086CB3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最低报价不能作为中标的保证。</w:t>
      </w:r>
    </w:p>
    <w:p w14:paraId="43809A14">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投标保证金</w:t>
      </w:r>
    </w:p>
    <w:p w14:paraId="35CE4873">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中规定的金额及要求交纳投标保证金，并作为其投标的一部分。</w:t>
      </w:r>
    </w:p>
    <w:p w14:paraId="31822FA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交纳投标保证金的形式除</w:t>
      </w:r>
      <w:r>
        <w:rPr>
          <w:rFonts w:hint="eastAsia" w:ascii="仿宋" w:hAnsi="仿宋" w:eastAsia="仿宋" w:cs="仿宋_GB2312"/>
          <w:sz w:val="24"/>
          <w:highlight w:val="none"/>
          <w:u w:val="single"/>
        </w:rPr>
        <w:t>投标须知前附表中</w:t>
      </w:r>
      <w:r>
        <w:rPr>
          <w:rFonts w:hint="eastAsia" w:ascii="仿宋" w:hAnsi="仿宋" w:eastAsia="仿宋" w:cs="仿宋_GB2312"/>
          <w:sz w:val="24"/>
          <w:highlight w:val="none"/>
        </w:rPr>
        <w:t>另有约定外，可采用的形式：政府采购法律法规接受的支票、汇票、本票、网上银行支付或者金融机构、担保机构出具的保函等非现金形式。</w:t>
      </w:r>
    </w:p>
    <w:p w14:paraId="428631D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rPr>
        <w:t>。</w:t>
      </w:r>
    </w:p>
    <w:p w14:paraId="798A08D4">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。电子保函与纸质保函具有同样效力。</w:t>
      </w:r>
    </w:p>
    <w:p w14:paraId="37BE7F1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投标保证金（保函）有效期同投标有效期。</w:t>
      </w:r>
    </w:p>
    <w:p w14:paraId="1687ED9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联合体投标的，可以由联合体中的一方或者共同提交投标保证金，以一方名义提交投标保证金的，对联合体各方均具有约束力。</w:t>
      </w:r>
    </w:p>
    <w:p w14:paraId="6F9AB31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采购人、采购代理机构将及时退还</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的投标保证金，采用银行保函、担保机构担保函等形式递交的投标保证金，经</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同意后采购人、采购代理机构可以不再退还，但因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自身原因导致无法及时退还的除外。</w:t>
      </w:r>
    </w:p>
    <w:p w14:paraId="0AAA9468">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在投标截止时间前撤回已提交的投标文件的，自收到</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书面撤回通知之日起 5 个工作日内退还已收取的投标保证金。 </w:t>
      </w:r>
    </w:p>
    <w:p w14:paraId="51CF917E">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中标人的投标保证金，自采购合同签订之日起 5 个工作日内退还中标人。 </w:t>
      </w:r>
    </w:p>
    <w:p w14:paraId="1963C98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未中标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的投标保证金，自中标通知书发出之日起 5 个工作日内退还未中标人。</w:t>
      </w:r>
    </w:p>
    <w:p w14:paraId="30AAA38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终止采购活动的项目已经收取投标保证金的，自终止采购活动后 5 个工作日内退还已收取的投标保证金。</w:t>
      </w:r>
    </w:p>
    <w:p w14:paraId="388CA7F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有下列情形之一的，采购人或采购代理机构可以不予退还投标保证金：</w:t>
      </w:r>
    </w:p>
    <w:p w14:paraId="41C58E72">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在投标有效期内，</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撤回投标的； </w:t>
      </w:r>
    </w:p>
    <w:p w14:paraId="42DB3970">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中标人不按本招标文件的规定与采购人签订合同的； </w:t>
      </w:r>
    </w:p>
    <w:p w14:paraId="40993DDC">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中标人不按本招标文件的规定提交履约保证金的； </w:t>
      </w:r>
    </w:p>
    <w:p w14:paraId="6BF2DF97">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中标人不按本招标文件的规定缴纳中标服务费的； </w:t>
      </w:r>
    </w:p>
    <w:p w14:paraId="77B4D476">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存在的串通投标情形的； </w:t>
      </w:r>
    </w:p>
    <w:p w14:paraId="65EB5D52">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存在向采购人、代理机构或评标专家行贿事实的； </w:t>
      </w:r>
    </w:p>
    <w:p w14:paraId="7A0896B4">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法律、法规规定的其它情况。 </w:t>
      </w:r>
    </w:p>
    <w:p w14:paraId="25E0403E">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投标有效期</w:t>
      </w:r>
    </w:p>
    <w:p w14:paraId="6E4168C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中规定的投标有效期内保持有效，投标有效期少于招标文件规定期限的，其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2839E9D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采购人或采购代理机构可根据实际情况，在原投标有效期截止之前，要求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延长投标文件的有效期。接受该要求的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将不会被要求和允许修正其投标，且本须知中有关投标保证金的要求须在延长的有效期内继续有效。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也可以拒绝延长投标有效期的要求，退还其投标保证金。上述要求和答复都应以书面形式提交。</w:t>
      </w:r>
    </w:p>
    <w:p w14:paraId="49823019">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投标文件的制作</w:t>
      </w:r>
    </w:p>
    <w:p w14:paraId="24B8AF29">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投标文件中，所有内容均以电子文件编制，如因不按电子招投标平台要求编制导致系统无法检索、读取相关信息时，其后果由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承担。由于本项目采用电子化投标，请充分考虑设备、网络环境、人员对系统熟悉度等因素，合理安排投标文件制作、提交时间，建议至少提前一天完成制作、提交工作。</w:t>
      </w:r>
    </w:p>
    <w:p w14:paraId="41C50FBF">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应使用电子招投标平台提供的投标客户端编制、标记、加密投标文件，成功加密后将生成指定格式的电子投标文件和电子备用投标文件</w:t>
      </w:r>
    </w:p>
    <w:p w14:paraId="214A1243">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如有对多个采购包投标的，要对每个采购包独立制作电子投标文件。</w:t>
      </w:r>
    </w:p>
    <w:p w14:paraId="58057AF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须对招标文件的对应要求给予唯一的实质性响应，否则将视为</w:t>
      </w:r>
      <w:r>
        <w:rPr>
          <w:rFonts w:hint="eastAsia" w:ascii="仿宋" w:hAnsi="仿宋" w:eastAsia="仿宋" w:cs="仿宋_GB2312"/>
          <w:b/>
          <w:bCs/>
          <w:sz w:val="24"/>
          <w:highlight w:val="none"/>
        </w:rPr>
        <w:t>不响应</w:t>
      </w:r>
      <w:r>
        <w:rPr>
          <w:rFonts w:hint="eastAsia" w:ascii="仿宋" w:hAnsi="仿宋" w:eastAsia="仿宋" w:cs="仿宋_GB2312"/>
          <w:sz w:val="24"/>
          <w:highlight w:val="none"/>
        </w:rPr>
        <w:t>。</w:t>
      </w:r>
    </w:p>
    <w:p w14:paraId="6DB7DC1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460" w:lineRule="exact"/>
        <w:ind w:left="0" w:leftChars="0" w:firstLine="0" w:firstLineChars="0"/>
        <w:jc w:val="both"/>
        <w:textAlignment w:val="auto"/>
        <w:rPr>
          <w:rFonts w:hint="eastAsia" w:ascii="仿宋" w:hAnsi="仿宋" w:eastAsia="仿宋" w:cs="仿宋"/>
          <w:b w:val="0"/>
          <w:bCs w:val="0"/>
          <w:sz w:val="24"/>
          <w:highlight w:val="none"/>
        </w:rPr>
      </w:pPr>
      <w:r>
        <w:rPr>
          <w:rFonts w:hint="eastAsia" w:ascii="仿宋" w:hAnsi="仿宋" w:eastAsia="仿宋" w:cs="仿宋"/>
          <w:b w:val="0"/>
          <w:bCs w:val="0"/>
          <w:sz w:val="24"/>
          <w:szCs w:val="24"/>
          <w:highlight w:val="none"/>
          <w:lang w:val="en-US" w:eastAsia="zh-CN"/>
        </w:rPr>
        <w:t>招标文件中，凡标有“★”的地方均为实质性响应条款，投标人若有一项带“★”的条款未响应或不满足，将按</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处理。</w:t>
      </w:r>
    </w:p>
    <w:p w14:paraId="4A61B966">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应按招标文件的规定及附件要求的内容和格式完整地填写和提供资料。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必须对投标文件所提供的全部资料的真实性承担法律责任，并无条件接受采购人和政府采购监督管理部门对其中任何资料进行核实（核对原件）的要求。</w:t>
      </w:r>
    </w:p>
    <w:p w14:paraId="2812053A">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3" w:name="_Toc21719"/>
      <w:bookmarkStart w:id="24" w:name="_Toc29343"/>
      <w:r>
        <w:rPr>
          <w:rFonts w:hint="eastAsia" w:ascii="仿宋" w:hAnsi="仿宋" w:eastAsia="仿宋" w:cs="仿宋_GB2312"/>
          <w:b/>
          <w:bCs/>
          <w:sz w:val="24"/>
          <w:highlight w:val="none"/>
        </w:rPr>
        <w:t>投标文件的提交</w:t>
      </w:r>
      <w:bookmarkEnd w:id="23"/>
      <w:bookmarkEnd w:id="24"/>
    </w:p>
    <w:p w14:paraId="20F48800">
      <w:pPr>
        <w:numPr>
          <w:ilvl w:val="0"/>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投标文件的提交</w:t>
      </w:r>
    </w:p>
    <w:p w14:paraId="0A20228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中规定的截止时间前，将投标文件递交到招标公告中规定的电子招投标平台。时间以电子招投标平台系统服务器从中国科学院国家授时中心取得的北京时间为准，投标截止时间结束后，系统将不允许</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上传投标文件，已上传投标文件但未完成传输的文件系统将拒绝接收。</w:t>
      </w:r>
    </w:p>
    <w:p w14:paraId="0023A355">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代理机构对因不可抗力事件造成的投标文件的损坏、丢失的，不承担责任。</w:t>
      </w:r>
    </w:p>
    <w:p w14:paraId="6AB41A7A">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出现下述情形之一，属于未成功提交投标文件，按</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14:paraId="1FA4B75E">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至提交投标文件截止时，投标文件未完整上传的。 </w:t>
      </w:r>
    </w:p>
    <w:p w14:paraId="2F84D8FC">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投标文件未按投标格式中注明需签字盖章的要求进行签名（含电子签名）和加盖电子印章，或签名（含电子签名）或电子印章不完整的。</w:t>
      </w:r>
    </w:p>
    <w:p w14:paraId="5E37DCB3">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投标文件损坏或格式不正确的。</w:t>
      </w:r>
    </w:p>
    <w:p w14:paraId="6249F081">
      <w:pPr>
        <w:numPr>
          <w:ilvl w:val="1"/>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投标文件的修改、撤回与撤销</w:t>
      </w:r>
    </w:p>
    <w:p w14:paraId="73524E0C">
      <w:pPr>
        <w:numPr>
          <w:ilvl w:val="2"/>
          <w:numId w:val="7"/>
        </w:numPr>
        <w:tabs>
          <w:tab w:val="left" w:pos="0"/>
        </w:tabs>
        <w:spacing w:line="500" w:lineRule="exact"/>
        <w:rPr>
          <w:rFonts w:ascii="仿宋" w:hAnsi="仿宋" w:eastAsia="仿宋" w:cs="仿宋_GB2312"/>
          <w:sz w:val="24"/>
          <w:highlight w:val="none"/>
        </w:rPr>
      </w:pPr>
      <w:r>
        <w:rPr>
          <w:rFonts w:hint="eastAsia" w:ascii="仿宋" w:hAnsi="仿宋" w:eastAsia="仿宋" w:cs="仿宋_GB2312"/>
          <w:sz w:val="24"/>
          <w:highlight w:val="none"/>
        </w:rPr>
        <w:t>在提交投标文件截止时间前，</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可以修改或撤回未解密的电子投标文件，并于提交投标文件截止时间前将修改后重新生成的电子投标文件上传至系统，到达投标文件提交截止时间后，将不允许修改或撤回。</w:t>
      </w:r>
    </w:p>
    <w:p w14:paraId="7C647C04">
      <w:pPr>
        <w:numPr>
          <w:ilvl w:val="2"/>
          <w:numId w:val="7"/>
        </w:numPr>
        <w:tabs>
          <w:tab w:val="left" w:pos="0"/>
        </w:tabs>
        <w:spacing w:line="500" w:lineRule="exact"/>
        <w:rPr>
          <w:rFonts w:ascii="仿宋" w:hAnsi="仿宋" w:eastAsia="仿宋" w:cs="仿宋_GB2312"/>
          <w:b/>
          <w:bCs/>
          <w:sz w:val="24"/>
          <w:highlight w:val="none"/>
        </w:rPr>
      </w:pPr>
      <w:r>
        <w:rPr>
          <w:rFonts w:hint="eastAsia" w:ascii="仿宋" w:hAnsi="仿宋" w:eastAsia="仿宋" w:cs="仿宋_GB2312"/>
          <w:sz w:val="24"/>
          <w:highlight w:val="none"/>
        </w:rPr>
        <w:t>在提交投标文件截止时间后，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不得补充、修改和更换投标文件。</w:t>
      </w:r>
      <w:r>
        <w:rPr>
          <w:rFonts w:hint="eastAsia" w:ascii="仿宋" w:hAnsi="仿宋" w:eastAsia="仿宋" w:cs="仿宋_GB2312"/>
          <w:b/>
          <w:bCs/>
          <w:sz w:val="24"/>
          <w:highlight w:val="none"/>
        </w:rPr>
        <w:t xml:space="preserve"> </w:t>
      </w:r>
    </w:p>
    <w:p w14:paraId="600E5414">
      <w:pPr>
        <w:tabs>
          <w:tab w:val="left" w:pos="0"/>
        </w:tabs>
        <w:spacing w:line="500" w:lineRule="exact"/>
        <w:rPr>
          <w:rFonts w:ascii="仿宋" w:hAnsi="仿宋" w:eastAsia="仿宋" w:cs="仿宋_GB2312"/>
          <w:b/>
          <w:bCs/>
          <w:sz w:val="24"/>
          <w:highlight w:val="none"/>
        </w:rPr>
      </w:pPr>
    </w:p>
    <w:p w14:paraId="2F642AF7">
      <w:pPr>
        <w:numPr>
          <w:ilvl w:val="0"/>
          <w:numId w:val="8"/>
        </w:numPr>
        <w:tabs>
          <w:tab w:val="left" w:pos="0"/>
        </w:tabs>
        <w:spacing w:line="500" w:lineRule="exact"/>
        <w:jc w:val="center"/>
        <w:outlineLvl w:val="1"/>
        <w:rPr>
          <w:rFonts w:ascii="仿宋" w:hAnsi="仿宋" w:eastAsia="仿宋" w:cs="仿宋_GB2312"/>
          <w:b/>
          <w:bCs/>
          <w:sz w:val="24"/>
          <w:highlight w:val="none"/>
        </w:rPr>
      </w:pPr>
      <w:bookmarkStart w:id="25" w:name="_Toc15263"/>
      <w:bookmarkStart w:id="26" w:name="_Toc3729"/>
      <w:r>
        <w:rPr>
          <w:rFonts w:hint="eastAsia" w:ascii="仿宋" w:hAnsi="仿宋" w:eastAsia="仿宋" w:cs="仿宋_GB2312"/>
          <w:b/>
          <w:bCs/>
          <w:sz w:val="24"/>
          <w:highlight w:val="none"/>
        </w:rPr>
        <w:t>开标、资格审查及评标</w:t>
      </w:r>
      <w:bookmarkEnd w:id="25"/>
      <w:bookmarkEnd w:id="26"/>
    </w:p>
    <w:p w14:paraId="1FDC314E">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开标</w:t>
      </w:r>
    </w:p>
    <w:p w14:paraId="3C45E855">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采购人和采购代理机构将按</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中规定的开标时间和地点组织公开开标并邀请所有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代表参加。开标时，由采购人或者采购代理机构工作人员宣布</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名称、解密情况，投标价格和招标文件规定的需要宣布的其他内容（以开标一览表要求为准），开标为远程电子开标。</w:t>
      </w:r>
    </w:p>
    <w:p w14:paraId="6CBD9218">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采用远程电子开标的：</w:t>
      </w:r>
    </w:p>
    <w:p w14:paraId="7DEBF033">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的法定代表人或其授权代表应当按照本招标公告载明的时间和模式等要求参加开标。在</w:t>
      </w:r>
      <w:r>
        <w:rPr>
          <w:rFonts w:hint="eastAsia" w:ascii="仿宋" w:hAnsi="仿宋" w:eastAsia="仿宋" w:cs="仿宋_GB2312"/>
          <w:b/>
          <w:bCs/>
          <w:sz w:val="24"/>
          <w:highlight w:val="none"/>
        </w:rPr>
        <w:t>投标截止时间前30分钟</w:t>
      </w:r>
      <w:r>
        <w:rPr>
          <w:rFonts w:hint="eastAsia" w:ascii="仿宋" w:hAnsi="仿宋" w:eastAsia="仿宋" w:cs="仿宋_GB2312"/>
          <w:sz w:val="24"/>
          <w:highlight w:val="none"/>
        </w:rPr>
        <w:t>，应当登录开标大厅进行签到，并且填写授权代表的姓名与手机号码。若因签到时填写的授权代表信息有误而导致的不良后果，由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14:paraId="3F18D898">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应当使用编制本项目（采购包）电子投标文件时加密所用数字证书在开始解密后按照代理机构规定的时间内完成电子投标文件的解密，如遇不可抗力等其他特殊情况，采购代理机构可视情况延长解密时间。</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未携带数字证书或其他非系统原因导致的在规定时间内未解密投标文件，将作</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处理。（采用远程电子开标的，各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在参加开标以前须自行对使用电脑的网络环境、驱动安装、客户端安装以及数字证书的有效性等进行检测，确保可以正常使用）。</w:t>
      </w:r>
    </w:p>
    <w:p w14:paraId="37A94B59">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无法在代理规定的时间内完成备用电子投标文件的上传，投标将被拒绝，作</w:t>
      </w:r>
      <w:r>
        <w:rPr>
          <w:rFonts w:hint="eastAsia" w:ascii="仿宋" w:hAnsi="仿宋" w:eastAsia="仿宋" w:cs="仿宋_GB2312"/>
          <w:b/>
          <w:bCs/>
          <w:sz w:val="24"/>
          <w:highlight w:val="none"/>
        </w:rPr>
        <w:t>无效投标</w:t>
      </w:r>
      <w:r>
        <w:rPr>
          <w:rFonts w:hint="eastAsia" w:ascii="仿宋" w:hAnsi="仿宋" w:eastAsia="仿宋" w:cs="仿宋_GB2312"/>
          <w:b w:val="0"/>
          <w:bCs w:val="0"/>
          <w:sz w:val="24"/>
          <w:highlight w:val="none"/>
        </w:rPr>
        <w:t>处理</w:t>
      </w:r>
      <w:r>
        <w:rPr>
          <w:rFonts w:hint="eastAsia" w:ascii="仿宋" w:hAnsi="仿宋" w:eastAsia="仿宋" w:cs="仿宋_GB2312"/>
          <w:sz w:val="24"/>
          <w:highlight w:val="none"/>
        </w:rPr>
        <w:t>。</w:t>
      </w:r>
    </w:p>
    <w:p w14:paraId="72538BF0">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代表对开标过程和开标记录有疑义，以及认为采购人、采购代理机构相关工作人员有需要回避的情形的，应当场提出询问或者回避申请。</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未参加开标的，视同认可开标结果。</w:t>
      </w:r>
    </w:p>
    <w:p w14:paraId="02B7F7D0">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投标截止时间后，</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不足3家的，不得开标。同时，本次采购活动结束。</w:t>
      </w:r>
    </w:p>
    <w:p w14:paraId="1E86C84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开标时出现下列情况的，视为</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处理：</w:t>
      </w:r>
    </w:p>
    <w:p w14:paraId="608D7A5C">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自身原因，未在规定时间内完成电子投标文件解密的；</w:t>
      </w:r>
    </w:p>
    <w:p w14:paraId="5A001BFB">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BFE0F5A">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采购人或采购代理机构将对开标过程进行记录，由参加开标的各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代表和相关工作人员签字确认。</w:t>
      </w:r>
    </w:p>
    <w:p w14:paraId="4E90FC18">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资格审查</w:t>
      </w:r>
    </w:p>
    <w:p w14:paraId="3E8ECF8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采购人或采购代理机构依据法律法规和招标文件中规定的内容，对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及其投标货物或服务的资格进行审查，未通过资格审查的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不进入评标；资格证明文件不按电子招投标平台要求编制导致系统无法检索、读取相关信息时，将被认定为未通过资格审查；通过资格审查的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 xml:space="preserve">少于三家的，不进行评标。 </w:t>
      </w:r>
    </w:p>
    <w:p w14:paraId="6A9F4631">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资格审查要求详见第六章《评标程序、评标方法和评标标准》。</w:t>
      </w:r>
    </w:p>
    <w:p w14:paraId="354A6A40">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采购人或采购代理机构将按第六章《评标程序、评标方法和评标标准》中规定的时间查询</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的信用记录。采购人或采购代理机构将查询网页打印、签字并存档备查。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不良信用记录以采购人或采购代理机构查询结果为准。在本招标文件规定的查询时间之外，网站信息发生的任何变更均不作为资格审查依据。</w:t>
      </w:r>
    </w:p>
    <w:p w14:paraId="32FECB95">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评标委员会</w:t>
      </w:r>
    </w:p>
    <w:p w14:paraId="7FD57CFA">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评标委员会根据政府采购有关规定和本次招标采购项目的特点进行组建，并负责具体评标事务，独立履行职责。 </w:t>
      </w:r>
    </w:p>
    <w:p w14:paraId="66BDA7C4">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7F01D751">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评标程序、评标方法和评标标准</w:t>
      </w:r>
    </w:p>
    <w:p w14:paraId="0CE2AAB3">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详见第六章《评标程序、评标方法和评标标准》</w:t>
      </w:r>
    </w:p>
    <w:p w14:paraId="2F7D4184">
      <w:pPr>
        <w:spacing w:line="500" w:lineRule="exact"/>
        <w:rPr>
          <w:rFonts w:ascii="仿宋" w:hAnsi="仿宋" w:eastAsia="仿宋" w:cs="仿宋_GB2312"/>
          <w:sz w:val="24"/>
          <w:highlight w:val="none"/>
        </w:rPr>
      </w:pPr>
    </w:p>
    <w:p w14:paraId="2D93D033">
      <w:pPr>
        <w:numPr>
          <w:ilvl w:val="0"/>
          <w:numId w:val="8"/>
        </w:numPr>
        <w:spacing w:line="500" w:lineRule="exact"/>
        <w:jc w:val="center"/>
        <w:outlineLvl w:val="1"/>
        <w:rPr>
          <w:rFonts w:ascii="仿宋" w:hAnsi="仿宋" w:eastAsia="仿宋" w:cs="仿宋_GB2312"/>
          <w:b/>
          <w:bCs/>
          <w:sz w:val="24"/>
          <w:highlight w:val="none"/>
        </w:rPr>
      </w:pPr>
      <w:bookmarkStart w:id="27" w:name="_Toc5211"/>
      <w:bookmarkStart w:id="28" w:name="_Toc7787"/>
      <w:r>
        <w:rPr>
          <w:rFonts w:hint="eastAsia" w:ascii="仿宋" w:hAnsi="仿宋" w:eastAsia="仿宋" w:cs="仿宋_GB2312"/>
          <w:b/>
          <w:bCs/>
          <w:sz w:val="24"/>
          <w:highlight w:val="none"/>
        </w:rPr>
        <w:t>确定中标</w:t>
      </w:r>
      <w:bookmarkEnd w:id="27"/>
      <w:bookmarkEnd w:id="28"/>
    </w:p>
    <w:p w14:paraId="39F62DC6">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确定中标人</w:t>
      </w:r>
    </w:p>
    <w:p w14:paraId="190551B6">
      <w:pPr>
        <w:numPr>
          <w:ilvl w:val="1"/>
          <w:numId w:val="7"/>
        </w:numPr>
        <w:spacing w:line="500" w:lineRule="exact"/>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_GB2312"/>
          <w:sz w:val="24"/>
          <w:highlight w:val="none"/>
          <w:u w:val="single"/>
          <w:lang w:val="en-US" w:eastAsia="zh-CN"/>
        </w:rPr>
        <w:t>投标须知前附表</w:t>
      </w:r>
      <w:r>
        <w:rPr>
          <w:rFonts w:hint="eastAsia" w:ascii="仿宋" w:hAnsi="仿宋" w:eastAsia="仿宋" w:cs="仿宋_GB2312"/>
          <w:sz w:val="24"/>
          <w:highlight w:val="none"/>
        </w:rPr>
        <w:t>。</w:t>
      </w:r>
    </w:p>
    <w:p w14:paraId="6C8D67E8">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中标公告与中标通知书</w:t>
      </w:r>
    </w:p>
    <w:p w14:paraId="008350DC">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采购人或采购代理机构自中标人确定之日起 2 个工作日内，在招标公告发布媒体发布中标结果，同时向中标人发出中标通知书，中标公告期限为 1 个工作日。</w:t>
      </w:r>
    </w:p>
    <w:p w14:paraId="3F5961CC">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中标通知书对采购人和中标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均具有法律效力。中标通知书发出后，中标</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放弃中标项目的，应当依法承担法律责任。</w:t>
      </w:r>
    </w:p>
    <w:p w14:paraId="0E7194E5">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废标</w:t>
      </w:r>
    </w:p>
    <w:p w14:paraId="44BE1064">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在招标采购中，出现下列情形之一的，应予废标：</w:t>
      </w:r>
    </w:p>
    <w:p w14:paraId="1A97CC78">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符合专业条件的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或者对招标文件作实质响应的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不足三家的；</w:t>
      </w:r>
    </w:p>
    <w:p w14:paraId="5FF8BC04">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出现影响采购公正的违法、违规行为的；</w:t>
      </w:r>
    </w:p>
    <w:p w14:paraId="7BDAA83D">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的报价均超过了采购预算，采购人不能支付的；</w:t>
      </w:r>
    </w:p>
    <w:p w14:paraId="22A8F17E">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因重大变故，采购任务取消的。</w:t>
      </w:r>
    </w:p>
    <w:p w14:paraId="7D99A5F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废标后，采购人将废标理由通知所有</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3D33E5CF">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签订合同</w:t>
      </w:r>
    </w:p>
    <w:p w14:paraId="2E5E848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中标人、采购人应当自中标通知书发出之日起 30 日内，按照招标文件和中标人投标文件的规定签订书面合同。所签订的合同不得对招标文件确定的事项和中标人投标文件作实质性修改。 </w:t>
      </w:r>
    </w:p>
    <w:p w14:paraId="60B366C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中标人拒绝与采购人签订合同的，采购人可以按照评标报告推荐的中标候选人名单排序，确定下一候选人为中标人，也可以重新开展政府采购活动。</w:t>
      </w:r>
    </w:p>
    <w:p w14:paraId="18F78E9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联合体中标的，联合体各方应当共同与采购人签订合同，就中标项目向采购人承担连带责任。 </w:t>
      </w:r>
    </w:p>
    <w:p w14:paraId="23AEA0C7">
      <w:pPr>
        <w:numPr>
          <w:ilvl w:val="1"/>
          <w:numId w:val="7"/>
        </w:numPr>
        <w:spacing w:line="500" w:lineRule="exact"/>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政府采购合同不能转包。</w:t>
      </w:r>
      <w:r>
        <w:rPr>
          <w:rFonts w:hint="eastAsia" w:ascii="仿宋" w:hAnsi="仿宋" w:eastAsia="仿宋" w:cs="仿宋"/>
          <w:b w:val="0"/>
          <w:bCs w:val="0"/>
          <w:sz w:val="24"/>
          <w:szCs w:val="24"/>
          <w:highlight w:val="none"/>
          <w:lang w:val="en-US" w:eastAsia="zh-CN"/>
        </w:rPr>
        <w:t>是否允许分包</w:t>
      </w:r>
      <w:r>
        <w:rPr>
          <w:rFonts w:hint="eastAsia" w:ascii="仿宋" w:hAnsi="仿宋" w:eastAsia="仿宋" w:cs="仿宋"/>
          <w:b w:val="0"/>
          <w:bCs w:val="0"/>
          <w:sz w:val="24"/>
          <w:szCs w:val="24"/>
          <w:highlight w:val="none"/>
          <w:u w:val="single"/>
          <w:lang w:val="en-US" w:eastAsia="zh-CN"/>
        </w:rPr>
        <w:t>详见投标人须知前附表</w:t>
      </w: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_GB2312"/>
          <w:sz w:val="24"/>
          <w:highlight w:val="none"/>
          <w:lang w:val="en-US" w:eastAsia="zh-CN"/>
        </w:rPr>
        <w:t>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。中标人就采购项目和分包项目向采购人负责，分包供应商就分包项目承担责任。</w:t>
      </w:r>
    </w:p>
    <w:p w14:paraId="3735D3A6">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履约保证金</w:t>
      </w:r>
    </w:p>
    <w:p w14:paraId="1B2C04B1">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中标人应按照</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规定的金额、形式和时间向采购人缴纳履约保证金。</w:t>
      </w:r>
    </w:p>
    <w:p w14:paraId="7884D05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经采购人同意，中标人也可以自愿采用其他履约保证金的提供方式。</w:t>
      </w:r>
    </w:p>
    <w:p w14:paraId="3732AD76">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如果中标人没有按照上述条款规定缴纳履约保证金，将视为放弃中标资格，中标人的投标保证金将被没收。在此情况下，采购人可确定下一候选人为中标人，也可以重新开展政府采购活动。</w:t>
      </w:r>
    </w:p>
    <w:p w14:paraId="676ED919">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代理服务费</w:t>
      </w:r>
    </w:p>
    <w:p w14:paraId="0032755F">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收费对象、收费标准及缴纳时间见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 xml:space="preserve">。由中标人支付的，中标人须一次性向采购代理机构缴纳代理费，投标报价应包含代理费用。 </w:t>
      </w:r>
    </w:p>
    <w:p w14:paraId="09D35BAA">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询问与质疑</w:t>
      </w:r>
    </w:p>
    <w:p w14:paraId="3B74C36B">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询问</w:t>
      </w:r>
    </w:p>
    <w:p w14:paraId="2D0D746E">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中“采购人、采购代理机构的名称、地址和联系方式”。</w:t>
      </w:r>
    </w:p>
    <w:p w14:paraId="5D98CC9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质疑</w:t>
      </w:r>
    </w:p>
    <w:p w14:paraId="5BDBDEF8">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认为招标文件、采购过程、中标结果使自己的权益受到损害的，可以在知道或者应知其权益受到损害之日起 7 个工作日内，由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派授权代表以书面形式向采购人、采购代理机构提出质疑。采购人、采购代理机构在收到质疑函后 7 个工作日内作出答复。</w:t>
      </w:r>
    </w:p>
    <w:p w14:paraId="33078F9A">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应知其权益受到损害之日是指：</w:t>
      </w:r>
    </w:p>
    <w:p w14:paraId="5AC5BEC0">
      <w:pPr>
        <w:spacing w:line="500" w:lineRule="exact"/>
        <w:rPr>
          <w:rFonts w:ascii="仿宋" w:hAnsi="仿宋" w:eastAsia="仿宋" w:cs="仿宋_GB2312"/>
          <w:sz w:val="24"/>
          <w:highlight w:val="none"/>
        </w:rPr>
      </w:pPr>
      <w:r>
        <w:rPr>
          <w:rFonts w:hint="eastAsia" w:ascii="仿宋" w:hAnsi="仿宋" w:eastAsia="仿宋" w:cs="仿宋_GB2312"/>
          <w:sz w:val="24"/>
          <w:highlight w:val="none"/>
        </w:rPr>
        <w:t>（1）对招标文件提出质疑的，为获取招标文件之日或者招标文件获取期限届满之日；</w:t>
      </w:r>
    </w:p>
    <w:p w14:paraId="6A2BEA19">
      <w:pPr>
        <w:spacing w:line="500" w:lineRule="exact"/>
        <w:rPr>
          <w:rFonts w:ascii="仿宋" w:hAnsi="仿宋" w:eastAsia="仿宋" w:cs="仿宋_GB2312"/>
          <w:sz w:val="24"/>
          <w:highlight w:val="none"/>
        </w:rPr>
      </w:pPr>
      <w:r>
        <w:rPr>
          <w:rFonts w:hint="eastAsia" w:ascii="仿宋" w:hAnsi="仿宋" w:eastAsia="仿宋" w:cs="仿宋_GB2312"/>
          <w:sz w:val="24"/>
          <w:highlight w:val="none"/>
        </w:rPr>
        <w:t>（2）对采购过程提出质疑的，为各采购程序环节结束之日；</w:t>
      </w:r>
    </w:p>
    <w:p w14:paraId="298CDE74">
      <w:pPr>
        <w:spacing w:line="500" w:lineRule="exact"/>
        <w:rPr>
          <w:rFonts w:ascii="仿宋" w:hAnsi="仿宋" w:eastAsia="仿宋" w:cs="仿宋_GB2312"/>
          <w:sz w:val="24"/>
          <w:highlight w:val="none"/>
        </w:rPr>
      </w:pPr>
      <w:r>
        <w:rPr>
          <w:rFonts w:hint="eastAsia" w:ascii="仿宋" w:hAnsi="仿宋" w:eastAsia="仿宋" w:cs="仿宋_GB2312"/>
          <w:sz w:val="24"/>
          <w:highlight w:val="none"/>
        </w:rPr>
        <w:t xml:space="preserve">（3）对中标结果提出质疑的，为中标结果公告期限届满之日。 </w:t>
      </w:r>
    </w:p>
    <w:p w14:paraId="165BCFE1">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F1F569D">
      <w:pPr>
        <w:numPr>
          <w:ilvl w:val="2"/>
          <w:numId w:val="7"/>
        </w:numPr>
        <w:spacing w:line="500" w:lineRule="exact"/>
        <w:rPr>
          <w:rFonts w:hint="eastAsia" w:ascii="仿宋_GB2312" w:hAnsi="仿宋_GB2312" w:eastAsia="仿宋_GB2312" w:cs="仿宋_GB2312"/>
          <w:b w:val="0"/>
          <w:bCs w:val="0"/>
          <w:sz w:val="24"/>
          <w:szCs w:val="24"/>
          <w:highlight w:val="none"/>
          <w:lang w:val="en-US" w:eastAsia="zh-CN"/>
        </w:rPr>
      </w:pPr>
      <w:r>
        <w:rPr>
          <w:rFonts w:hint="eastAsia" w:ascii="仿宋" w:hAnsi="仿宋" w:eastAsia="仿宋" w:cs="仿宋_GB2312"/>
          <w:sz w:val="24"/>
          <w:highlight w:val="none"/>
        </w:rPr>
        <w:t>质疑函须使用财政部制定的范本文件。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为自然人的，应当由本人签字；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为法人或者其他组织的，应当由法定代表人、主要负责人，或者其授权代表签字或者盖章，并加盖公章。</w:t>
      </w:r>
    </w:p>
    <w:p w14:paraId="033BFFEE">
      <w:pPr>
        <w:numPr>
          <w:ilvl w:val="0"/>
          <w:numId w:val="0"/>
        </w:numPr>
        <w:spacing w:line="500" w:lineRule="exact"/>
        <w:ind w:leftChars="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质疑函应当包括下列内容： </w:t>
      </w:r>
    </w:p>
    <w:p w14:paraId="63B66BA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（1）投标人名称、地址、邮编、联系人及联系电话； </w:t>
      </w:r>
    </w:p>
    <w:p w14:paraId="0B7899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（2）质疑项目的名称、编号； </w:t>
      </w:r>
    </w:p>
    <w:p w14:paraId="0F68E65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（3）具体、明确的质疑事项和与质疑事项相关的请求； </w:t>
      </w:r>
    </w:p>
    <w:p w14:paraId="5930690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（4）事实依据； </w:t>
      </w:r>
    </w:p>
    <w:p w14:paraId="3AE9D20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（5）必要的法律依据； </w:t>
      </w:r>
    </w:p>
    <w:p w14:paraId="38DE94C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（6）提出质疑的日期</w:t>
      </w:r>
      <w:r>
        <w:rPr>
          <w:rFonts w:hint="eastAsia" w:ascii="仿宋_GB2312" w:hAnsi="仿宋_GB2312" w:eastAsia="仿宋_GB2312" w:cs="仿宋_GB2312"/>
          <w:b w:val="0"/>
          <w:bCs w:val="0"/>
          <w:sz w:val="24"/>
          <w:szCs w:val="24"/>
          <w:highlight w:val="none"/>
          <w:lang w:val="en-US" w:eastAsia="zh-CN"/>
        </w:rPr>
        <w:t>。</w:t>
      </w:r>
    </w:p>
    <w:p w14:paraId="1496F190">
      <w:pPr>
        <w:numPr>
          <w:ilvl w:val="2"/>
          <w:numId w:val="7"/>
        </w:numPr>
        <w:spacing w:line="500" w:lineRule="exact"/>
        <w:rPr>
          <w:highlight w:val="none"/>
        </w:rPr>
      </w:pPr>
      <w:r>
        <w:rPr>
          <w:rFonts w:hint="eastAsia" w:ascii="仿宋" w:hAnsi="仿宋" w:eastAsia="仿宋" w:cs="仿宋_GB2312"/>
          <w:sz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9CAADEE">
      <w:pPr>
        <w:numPr>
          <w:ilvl w:val="2"/>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57DE35C7">
      <w:pPr>
        <w:numPr>
          <w:ilvl w:val="0"/>
          <w:numId w:val="7"/>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其他</w:t>
      </w:r>
    </w:p>
    <w:p w14:paraId="66822C63">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5B64E129">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在采购人或采购代理机构认为适当时、国家机关调查、审查、审计时以及其他符合法律规定的情形下，采购人或采购代理机构无须事先征求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同意而可以披露关于采购过程、合同文本、签署情况的资料、</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的名称及地址、投标文件的有关信息以及补充条款等，但应当在合理的必要范围内。对任何已经公布过的内容或与之内容相同的资料，以及</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已经泄露或公开的，无须再承担保密责任。</w:t>
      </w:r>
    </w:p>
    <w:p w14:paraId="5A5C6CA2">
      <w:pPr>
        <w:numPr>
          <w:ilvl w:val="1"/>
          <w:numId w:val="7"/>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适用于本</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须知的额外增加的变动详见</w:t>
      </w:r>
      <w:r>
        <w:rPr>
          <w:rFonts w:hint="eastAsia" w:ascii="仿宋" w:hAnsi="仿宋" w:eastAsia="仿宋" w:cs="仿宋_GB2312"/>
          <w:sz w:val="24"/>
          <w:highlight w:val="none"/>
          <w:u w:val="single"/>
        </w:rPr>
        <w:t>投标须知前附表</w:t>
      </w:r>
      <w:r>
        <w:rPr>
          <w:rFonts w:hint="eastAsia" w:ascii="仿宋" w:hAnsi="仿宋" w:eastAsia="仿宋" w:cs="仿宋_GB2312"/>
          <w:sz w:val="24"/>
          <w:highlight w:val="none"/>
        </w:rPr>
        <w:t>。</w:t>
      </w:r>
    </w:p>
    <w:p w14:paraId="30D3C335">
      <w:pPr>
        <w:spacing w:line="500" w:lineRule="exact"/>
        <w:rPr>
          <w:rFonts w:ascii="仿宋" w:hAnsi="仿宋" w:eastAsia="仿宋" w:cs="仿宋_GB2312"/>
          <w:sz w:val="24"/>
          <w:highlight w:val="none"/>
        </w:rPr>
      </w:pPr>
    </w:p>
    <w:p w14:paraId="21EB1970">
      <w:pPr>
        <w:rPr>
          <w:rFonts w:ascii="仿宋" w:hAnsi="仿宋" w:eastAsia="仿宋" w:cs="仿宋_GB2312"/>
          <w:sz w:val="24"/>
          <w:highlight w:val="none"/>
        </w:rPr>
      </w:pPr>
      <w:r>
        <w:rPr>
          <w:rFonts w:hint="eastAsia" w:ascii="仿宋" w:hAnsi="仿宋" w:eastAsia="仿宋" w:cs="仿宋_GB2312"/>
          <w:sz w:val="24"/>
          <w:highlight w:val="none"/>
        </w:rPr>
        <w:br w:type="page"/>
      </w:r>
    </w:p>
    <w:p w14:paraId="5284CA36">
      <w:pPr>
        <w:pStyle w:val="2"/>
        <w:numPr>
          <w:ilvl w:val="0"/>
          <w:numId w:val="1"/>
        </w:numPr>
        <w:jc w:val="center"/>
        <w:rPr>
          <w:rFonts w:ascii="仿宋" w:hAnsi="仿宋" w:eastAsia="仿宋" w:cs="仿宋_GB2312"/>
          <w:sz w:val="32"/>
          <w:szCs w:val="32"/>
          <w:highlight w:val="none"/>
        </w:rPr>
      </w:pPr>
      <w:bookmarkStart w:id="29" w:name="_Toc20234"/>
      <w:r>
        <w:rPr>
          <w:rFonts w:hint="eastAsia" w:ascii="仿宋" w:hAnsi="仿宋" w:eastAsia="仿宋" w:cs="仿宋_GB2312"/>
          <w:sz w:val="32"/>
          <w:szCs w:val="32"/>
          <w:highlight w:val="none"/>
        </w:rPr>
        <w:t>政府采购合同</w:t>
      </w:r>
      <w:bookmarkEnd w:id="29"/>
    </w:p>
    <w:p w14:paraId="6DAE5A71">
      <w:pPr>
        <w:spacing w:line="440" w:lineRule="exact"/>
        <w:jc w:val="center"/>
        <w:outlineLvl w:val="9"/>
        <w:rPr>
          <w:rFonts w:hint="eastAsia" w:ascii="仿宋" w:hAnsi="仿宋" w:eastAsia="仿宋" w:cs="仿宋"/>
          <w:b/>
          <w:color w:val="auto"/>
          <w:sz w:val="24"/>
          <w:szCs w:val="24"/>
          <w:highlight w:val="none"/>
        </w:rPr>
      </w:pPr>
      <w:bookmarkStart w:id="30" w:name="OLE_LINK1"/>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具体以</w:t>
      </w:r>
      <w:r>
        <w:rPr>
          <w:rFonts w:hint="eastAsia" w:ascii="仿宋" w:hAnsi="仿宋" w:eastAsia="仿宋" w:cs="仿宋"/>
          <w:color w:val="auto"/>
          <w:sz w:val="24"/>
          <w:szCs w:val="24"/>
          <w:highlight w:val="none"/>
        </w:rPr>
        <w:t>实际签订</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为准</w:t>
      </w:r>
      <w:r>
        <w:rPr>
          <w:rFonts w:hint="eastAsia" w:ascii="仿宋" w:hAnsi="仿宋" w:eastAsia="仿宋" w:cs="仿宋"/>
          <w:color w:val="auto"/>
          <w:sz w:val="24"/>
          <w:szCs w:val="24"/>
          <w:highlight w:val="none"/>
          <w:lang w:eastAsia="zh-CN"/>
        </w:rPr>
        <w:t>）</w:t>
      </w:r>
    </w:p>
    <w:p w14:paraId="466C4F2E">
      <w:pPr>
        <w:rPr>
          <w:rFonts w:ascii="仿宋" w:hAnsi="仿宋" w:eastAsia="仿宋" w:cs="Times New Roman"/>
          <w:color w:val="000000"/>
          <w:szCs w:val="22"/>
          <w:highlight w:val="none"/>
        </w:rPr>
      </w:pPr>
    </w:p>
    <w:p w14:paraId="6B11F254">
      <w:pPr>
        <w:spacing w:line="660" w:lineRule="exact"/>
        <w:jc w:val="center"/>
        <w:rPr>
          <w:rFonts w:hint="eastAsia" w:ascii="仿宋" w:hAnsi="仿宋" w:eastAsia="仿宋" w:cs="仿宋"/>
          <w:b/>
          <w:color w:val="000000"/>
          <w:sz w:val="44"/>
          <w:szCs w:val="44"/>
          <w:highlight w:val="none"/>
        </w:rPr>
      </w:pPr>
      <w:r>
        <w:rPr>
          <w:rFonts w:hint="eastAsia" w:ascii="仿宋" w:hAnsi="仿宋" w:eastAsia="仿宋" w:cs="仿宋"/>
          <w:b/>
          <w:color w:val="000000"/>
          <w:sz w:val="44"/>
          <w:szCs w:val="44"/>
          <w:highlight w:val="none"/>
          <w:lang w:eastAsia="zh-CN"/>
        </w:rPr>
        <w:t>塔城地区人民医院设备</w:t>
      </w:r>
      <w:r>
        <w:rPr>
          <w:rFonts w:hint="eastAsia" w:ascii="仿宋" w:hAnsi="仿宋" w:eastAsia="仿宋" w:cs="仿宋"/>
          <w:b/>
          <w:color w:val="000000"/>
          <w:sz w:val="44"/>
          <w:szCs w:val="44"/>
          <w:highlight w:val="none"/>
        </w:rPr>
        <w:t>采购安装合同书</w:t>
      </w:r>
    </w:p>
    <w:p w14:paraId="73B27A2D">
      <w:pPr>
        <w:spacing w:line="560" w:lineRule="exact"/>
        <w:jc w:val="center"/>
        <w:rPr>
          <w:rFonts w:hint="eastAsia" w:ascii="仿宋" w:hAnsi="仿宋" w:eastAsia="仿宋" w:cs="仿宋"/>
          <w:b/>
          <w:color w:val="000000"/>
          <w:sz w:val="44"/>
          <w:szCs w:val="44"/>
          <w:highlight w:val="none"/>
        </w:rPr>
      </w:pPr>
    </w:p>
    <w:p w14:paraId="7CFEC9CF">
      <w:pPr>
        <w:spacing w:line="560" w:lineRule="exact"/>
        <w:jc w:val="center"/>
        <w:rPr>
          <w:rFonts w:hint="eastAsia" w:ascii="仿宋" w:hAnsi="仿宋" w:eastAsia="仿宋" w:cs="仿宋"/>
          <w:b/>
          <w:color w:val="000000"/>
          <w:sz w:val="44"/>
          <w:szCs w:val="44"/>
          <w:highlight w:val="none"/>
        </w:rPr>
      </w:pPr>
    </w:p>
    <w:p w14:paraId="10DD7D8D">
      <w:pPr>
        <w:spacing w:line="560" w:lineRule="exact"/>
        <w:jc w:val="center"/>
        <w:rPr>
          <w:rFonts w:hint="eastAsia" w:ascii="仿宋" w:hAnsi="仿宋" w:eastAsia="仿宋" w:cs="仿宋"/>
          <w:b/>
          <w:color w:val="000000"/>
          <w:sz w:val="44"/>
          <w:szCs w:val="44"/>
          <w:highlight w:val="none"/>
        </w:rPr>
      </w:pPr>
    </w:p>
    <w:p w14:paraId="7EF5B1FD">
      <w:pPr>
        <w:spacing w:line="560" w:lineRule="exact"/>
        <w:jc w:val="center"/>
        <w:rPr>
          <w:rFonts w:hint="eastAsia" w:ascii="仿宋" w:hAnsi="仿宋" w:eastAsia="仿宋" w:cs="仿宋"/>
          <w:b/>
          <w:color w:val="000000"/>
          <w:sz w:val="44"/>
          <w:szCs w:val="44"/>
          <w:highlight w:val="none"/>
        </w:rPr>
      </w:pPr>
    </w:p>
    <w:p w14:paraId="77910ED1">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项目名称：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730F4465">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项目编号</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6C2ACCA5">
      <w:pPr>
        <w:spacing w:before="120" w:line="480" w:lineRule="auto"/>
        <w:ind w:left="960"/>
        <w:rPr>
          <w:rFonts w:hint="default"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lang w:val="en-US" w:eastAsia="zh-CN"/>
        </w:rPr>
        <w:t>标项名称</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28C02E8C">
      <w:pPr>
        <w:spacing w:before="120" w:line="480" w:lineRule="auto"/>
        <w:ind w:left="960"/>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标    项：第</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none"/>
          <w:lang w:val="en-US" w:eastAsia="zh-CN"/>
        </w:rPr>
        <w:t>标项</w:t>
      </w:r>
    </w:p>
    <w:p w14:paraId="66872538">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甲方（采购人）：</w:t>
      </w:r>
      <w:r>
        <w:rPr>
          <w:rFonts w:hint="eastAsia" w:ascii="仿宋" w:hAnsi="仿宋" w:eastAsia="仿宋" w:cs="仿宋"/>
          <w:i w:val="0"/>
          <w:iCs w:val="0"/>
          <w:color w:val="auto"/>
          <w:sz w:val="28"/>
          <w:szCs w:val="28"/>
          <w:highlight w:val="none"/>
          <w:u w:val="single"/>
        </w:rPr>
        <w:t xml:space="preserve">                              </w:t>
      </w:r>
    </w:p>
    <w:p w14:paraId="557645D2">
      <w:pPr>
        <w:spacing w:before="120" w:line="480" w:lineRule="auto"/>
        <w:ind w:left="96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乙方（中标人）：</w:t>
      </w:r>
      <w:r>
        <w:rPr>
          <w:rFonts w:hint="eastAsia" w:ascii="仿宋" w:hAnsi="仿宋" w:eastAsia="仿宋" w:cs="仿宋"/>
          <w:i w:val="0"/>
          <w:iCs w:val="0"/>
          <w:color w:val="auto"/>
          <w:sz w:val="28"/>
          <w:szCs w:val="28"/>
          <w:highlight w:val="none"/>
          <w:u w:val="single"/>
        </w:rPr>
        <w:t xml:space="preserve">                              </w:t>
      </w:r>
    </w:p>
    <w:p w14:paraId="263D5C0B">
      <w:pPr>
        <w:spacing w:before="120" w:line="480" w:lineRule="auto"/>
        <w:ind w:firstLine="1120" w:firstLineChars="400"/>
        <w:rPr>
          <w:rFonts w:hint="eastAsia" w:ascii="仿宋" w:hAnsi="仿宋" w:eastAsia="仿宋" w:cs="仿宋"/>
          <w:i w:val="0"/>
          <w:iCs w:val="0"/>
          <w:color w:val="auto"/>
          <w:sz w:val="28"/>
          <w:szCs w:val="28"/>
          <w:highlight w:val="none"/>
          <w:u w:val="single"/>
        </w:rPr>
      </w:pPr>
      <w:r>
        <w:rPr>
          <w:rFonts w:hint="eastAsia" w:ascii="仿宋" w:hAnsi="仿宋" w:eastAsia="仿宋" w:cs="仿宋"/>
          <w:i w:val="0"/>
          <w:iCs w:val="0"/>
          <w:color w:val="auto"/>
          <w:sz w:val="28"/>
          <w:szCs w:val="28"/>
          <w:highlight w:val="none"/>
        </w:rPr>
        <w:t>签</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订</w:t>
      </w:r>
      <w:r>
        <w:rPr>
          <w:rFonts w:hint="eastAsia" w:ascii="仿宋" w:hAnsi="仿宋" w:eastAsia="仿宋" w:cs="仿宋"/>
          <w:i w:val="0"/>
          <w:iCs w:val="0"/>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rPr>
        <w:t>地：</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lang w:val="en-US" w:eastAsia="zh-CN"/>
        </w:rPr>
        <w:t xml:space="preserve"> </w:t>
      </w:r>
      <w:r>
        <w:rPr>
          <w:rFonts w:hint="eastAsia" w:ascii="仿宋" w:hAnsi="仿宋" w:eastAsia="仿宋" w:cs="仿宋"/>
          <w:i w:val="0"/>
          <w:iCs w:val="0"/>
          <w:color w:val="auto"/>
          <w:sz w:val="28"/>
          <w:szCs w:val="28"/>
          <w:highlight w:val="none"/>
          <w:u w:val="single"/>
        </w:rPr>
        <w:t xml:space="preserve">    </w:t>
      </w:r>
    </w:p>
    <w:p w14:paraId="28A94FB3">
      <w:pPr>
        <w:spacing w:before="120" w:line="480" w:lineRule="auto"/>
        <w:ind w:firstLine="1120" w:firstLineChars="400"/>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rPr>
        <w:t>签订日期：</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年</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月</w:t>
      </w:r>
      <w:r>
        <w:rPr>
          <w:rFonts w:hint="eastAsia" w:ascii="仿宋" w:hAnsi="仿宋" w:eastAsia="仿宋" w:cs="仿宋"/>
          <w:i w:val="0"/>
          <w:iCs w:val="0"/>
          <w:color w:val="auto"/>
          <w:sz w:val="28"/>
          <w:szCs w:val="28"/>
          <w:highlight w:val="none"/>
          <w:u w:val="single"/>
        </w:rPr>
        <w:t xml:space="preserve">       </w:t>
      </w:r>
      <w:r>
        <w:rPr>
          <w:rFonts w:hint="eastAsia" w:ascii="仿宋" w:hAnsi="仿宋" w:eastAsia="仿宋" w:cs="仿宋"/>
          <w:i w:val="0"/>
          <w:iCs w:val="0"/>
          <w:color w:val="auto"/>
          <w:sz w:val="28"/>
          <w:szCs w:val="28"/>
          <w:highlight w:val="none"/>
        </w:rPr>
        <w:t>日</w:t>
      </w:r>
    </w:p>
    <w:p w14:paraId="76F50EC0">
      <w:pP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br w:type="page"/>
      </w:r>
    </w:p>
    <w:p w14:paraId="2F542B09">
      <w:pPr>
        <w:spacing w:line="500" w:lineRule="exact"/>
        <w:rPr>
          <w:rFonts w:hint="eastAsia" w:ascii="仿宋" w:hAnsi="仿宋" w:eastAsia="仿宋" w:cs="仿宋"/>
          <w:b/>
          <w:bCs/>
          <w:color w:val="000000"/>
          <w:sz w:val="24"/>
          <w:highlight w:val="none"/>
          <w:lang w:eastAsia="zh-CN"/>
        </w:rPr>
      </w:pPr>
      <w:r>
        <w:rPr>
          <w:rFonts w:hint="eastAsia" w:ascii="仿宋" w:hAnsi="仿宋" w:eastAsia="仿宋" w:cs="仿宋"/>
          <w:b/>
          <w:bCs/>
          <w:color w:val="000000"/>
          <w:sz w:val="24"/>
          <w:highlight w:val="none"/>
        </w:rPr>
        <w:t>甲方（买方）：</w:t>
      </w:r>
      <w:r>
        <w:rPr>
          <w:rFonts w:hint="eastAsia" w:ascii="仿宋" w:hAnsi="仿宋" w:eastAsia="仿宋" w:cs="仿宋"/>
          <w:b/>
          <w:bCs/>
          <w:color w:val="000000"/>
          <w:sz w:val="24"/>
          <w:highlight w:val="none"/>
          <w:lang w:eastAsia="zh-CN"/>
        </w:rPr>
        <w:t>塔城地区人民医院</w:t>
      </w:r>
    </w:p>
    <w:p w14:paraId="3D6CFB66">
      <w:pPr>
        <w:spacing w:line="50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p>
    <w:p w14:paraId="360BB333">
      <w:pPr>
        <w:spacing w:line="50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统一社会信用代码：</w:t>
      </w:r>
    </w:p>
    <w:p w14:paraId="6C627E98">
      <w:pPr>
        <w:spacing w:line="500" w:lineRule="exact"/>
        <w:rPr>
          <w:rFonts w:hint="eastAsia" w:ascii="仿宋" w:hAnsi="仿宋" w:eastAsia="仿宋" w:cs="仿宋"/>
          <w:color w:val="auto"/>
          <w:sz w:val="24"/>
          <w:highlight w:val="none"/>
        </w:rPr>
      </w:pPr>
    </w:p>
    <w:p w14:paraId="2864D856">
      <w:pPr>
        <w:spacing w:line="500" w:lineRule="exac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乙方（卖方）：</w:t>
      </w:r>
    </w:p>
    <w:p w14:paraId="6A548A1B">
      <w:p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法定代表人/经营者：</w:t>
      </w:r>
    </w:p>
    <w:p w14:paraId="202F6BA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p>
    <w:p w14:paraId="62926AF6">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统一社会信用代码：</w:t>
      </w:r>
    </w:p>
    <w:p w14:paraId="3333817D">
      <w:pPr>
        <w:spacing w:line="50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联系电话：</w:t>
      </w:r>
    </w:p>
    <w:p w14:paraId="11310C8E">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eastAsia="zh-CN"/>
        </w:rPr>
        <w:t>塔城地区人民医院</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（以下简称甲方）与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XX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（以下简称乙方）就</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XX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的采购、安装事宜，根据《中华人民共和国政府采购法》及《中华人民共和国民法典》等相关法律、法规之规定，本着平等、自愿、互利、互惠的原则，经各方协商一致，订立本合同。</w:t>
      </w:r>
    </w:p>
    <w:p w14:paraId="62D09AEA">
      <w:pPr>
        <w:spacing w:line="500" w:lineRule="exact"/>
        <w:jc w:val="center"/>
        <w:rPr>
          <w:rFonts w:hint="eastAsia" w:ascii="仿宋" w:hAnsi="仿宋" w:eastAsia="仿宋" w:cs="仿宋"/>
          <w:b/>
          <w:color w:val="000000"/>
          <w:sz w:val="24"/>
          <w:highlight w:val="none"/>
        </w:rPr>
      </w:pPr>
    </w:p>
    <w:p w14:paraId="712A428B">
      <w:pPr>
        <w:spacing w:line="50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第一部分 通用条款</w:t>
      </w:r>
    </w:p>
    <w:p w14:paraId="147FE235">
      <w:pPr>
        <w:spacing w:line="500" w:lineRule="exact"/>
        <w:rPr>
          <w:rFonts w:hint="eastAsia" w:ascii="仿宋" w:hAnsi="仿宋" w:eastAsia="仿宋" w:cs="仿宋"/>
          <w:b/>
          <w:color w:val="000000"/>
          <w:sz w:val="24"/>
          <w:highlight w:val="none"/>
        </w:rPr>
      </w:pPr>
    </w:p>
    <w:p w14:paraId="5B3A6CFE">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在此供应的货物，乙方同意做如下保证:</w:t>
      </w:r>
    </w:p>
    <w:p w14:paraId="5C0A7F09">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一、乙方供应的全部货物，必须在不涉及任何担保、留置权、专利权使用费的情况下，交付与本合同规定完全相同的货物。</w:t>
      </w:r>
    </w:p>
    <w:p w14:paraId="2390E3A2">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二、不能将甲方全部或部分付款看作对有缺陷的工艺或不合格货物的认可。</w:t>
      </w:r>
    </w:p>
    <w:p w14:paraId="7D6E45E3">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三、所供货物均须符合相应图纸和技术规范中的相关规定，并且不涉及到任何侵权行为或任何索赔。</w:t>
      </w:r>
    </w:p>
    <w:p w14:paraId="42C4C895">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甲方未提出异议的，乙方仍应于货物质保期内承担保固责任。甲方对货物的验收手续仅仅证明乙方交货的行为，并不能免除乙方应当承担的货物质量责任。因乙方货物质量瑕疵原因导致甲方对其他第三方承担的违约金、损失赔偿等任何赔偿责任，甲方均有权将该赔偿责任转移给乙方，乙方对此无异议。</w:t>
      </w:r>
    </w:p>
    <w:p w14:paraId="089EBAC8">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五、甲方有要求乙方延迟一段合理时间再行交货的权利。</w:t>
      </w:r>
    </w:p>
    <w:p w14:paraId="707AC744">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六、除非甲方书面要求，乙方必须在本合同规定时间内进行交货。乙方同意偿付甲方可能因无法按照本合同约定时间进行交货而引起的所有额外的违约金、赔偿金以及其他费用。</w:t>
      </w:r>
    </w:p>
    <w:p w14:paraId="34DCAE55">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七、在项目终止或甲方订立本合同所依据的本项目合同终止时，甲方经书面通知可解除本合同，此种情况不作违约处理。</w:t>
      </w:r>
    </w:p>
    <w:p w14:paraId="6E72BD41">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八、所有交付到甲方现场的货物必须附有交货单。签字的交货单必须附在所有发票上作为本合同付款的前提条件。</w:t>
      </w:r>
    </w:p>
    <w:p w14:paraId="79914C67">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九、所有交货费用均由乙方承担，乙方保证使甲方免于承担全部运费、快递费、保险费、装卸费、其他杂费以及由此带来的任何索赔，本合同专用条款有特别约定的，从特别约定。</w:t>
      </w:r>
    </w:p>
    <w:p w14:paraId="34ABDBBA">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十、乙方分批供应货物的，甲方有权对任何一批货物的数量进行抽查核实，如果实际数量与乙方所提供的数量有短缺的，则乙方此前所供货物的全部数量均应按本批货物短缺比例作相应减少计算。</w:t>
      </w:r>
    </w:p>
    <w:p w14:paraId="3103D127">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一、因乙方所交货物的权利瑕疵、品质瑕疵等导致甲方遭受任何损失的，乙方保证承担全部赔偿责任。在因上述瑕疵导致甲方陷入索赔纠纷或诉讼中的，在该索赔纠纷或诉讼未得到解决之前，乙方的结算可按甲方的意见作延迟处理，直至上述索赔得到解决或乙方提供令甲方满意的赔偿为止。</w:t>
      </w:r>
    </w:p>
    <w:p w14:paraId="2F096F7C">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十二、因乙方全部或部分违约导致双方发生的诉讼/仲裁或甲方与第三方发生的诉讼/仲裁，乙方同意承担甲方因此而支出的全部诉讼费、律师费、调查费、交通费及其他合理费用。</w:t>
      </w:r>
    </w:p>
    <w:p w14:paraId="788D6A91">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十三、未经甲方书面同意，乙方不得将本合同的工作内容全部或部分转让给任何第三人。</w:t>
      </w:r>
    </w:p>
    <w:p w14:paraId="78EADC86">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十四、乙方声明、陈述和保证其是合法设立并有效存续的独立法人，其授权代表已获得法人授权可代表其签署合同。</w:t>
      </w:r>
    </w:p>
    <w:p w14:paraId="5A6A0C46">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十五、甲方作为提供本合同的一方，已经郑重提醒乙方注意本合同的所有条款，并且甲方已经按照乙方的要求，对每一条款均予以了说明。本合同通用条款与专用条款约定不一致的，应以专用条款约定为准。</w:t>
      </w:r>
    </w:p>
    <w:p w14:paraId="2BD74E0C">
      <w:pPr>
        <w:spacing w:line="500" w:lineRule="exact"/>
        <w:ind w:firstLine="480" w:firstLineChars="200"/>
        <w:jc w:val="left"/>
        <w:rPr>
          <w:rFonts w:hint="eastAsia" w:ascii="仿宋" w:hAnsi="仿宋" w:eastAsia="仿宋" w:cs="仿宋"/>
          <w:color w:val="000000"/>
          <w:sz w:val="24"/>
          <w:highlight w:val="none"/>
        </w:rPr>
      </w:pPr>
    </w:p>
    <w:p w14:paraId="2478B2AF">
      <w:pPr>
        <w:spacing w:line="50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第二部分 专用条款</w:t>
      </w:r>
    </w:p>
    <w:p w14:paraId="61600E54">
      <w:pPr>
        <w:spacing w:line="500" w:lineRule="exact"/>
        <w:ind w:firstLine="482" w:firstLineChars="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一、合同标的</w:t>
      </w:r>
    </w:p>
    <w:p w14:paraId="55DAD1B9">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1、货物</w:t>
      </w:r>
    </w:p>
    <w:p w14:paraId="249A31ED">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14:paraId="450F8E33">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注:乙方应保证，甲方在中华人民共和国使用该货物或货物的任何一部分时，免受第三方提出的侵犯其专利权、商标权、工业设计权或其他知识产权的起诉。</w:t>
      </w:r>
    </w:p>
    <w:p w14:paraId="158B7FD6">
      <w:pPr>
        <w:numPr>
          <w:ilvl w:val="0"/>
          <w:numId w:val="0"/>
        </w:numPr>
        <w:spacing w:line="52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000000"/>
          <w:sz w:val="24"/>
          <w:highlight w:val="none"/>
        </w:rPr>
        <w:t>产品名称</w:t>
      </w:r>
      <w:r>
        <w:rPr>
          <w:rFonts w:hint="eastAsia" w:ascii="仿宋" w:hAnsi="仿宋" w:eastAsia="仿宋" w:cs="仿宋"/>
          <w:color w:val="auto"/>
          <w:sz w:val="24"/>
          <w:highlight w:val="none"/>
        </w:rPr>
        <w:t>、规格、数量、单价、价款（详细技术要求见附件）</w:t>
      </w:r>
    </w:p>
    <w:tbl>
      <w:tblPr>
        <w:tblStyle w:val="27"/>
        <w:tblW w:w="0" w:type="auto"/>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900"/>
        <w:gridCol w:w="1241"/>
        <w:gridCol w:w="833"/>
        <w:gridCol w:w="907"/>
        <w:gridCol w:w="966"/>
        <w:gridCol w:w="993"/>
        <w:gridCol w:w="953"/>
        <w:gridCol w:w="953"/>
      </w:tblGrid>
      <w:tr w14:paraId="7AA3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1" w:type="dxa"/>
            <w:noWrap w:val="0"/>
            <w:vAlign w:val="center"/>
          </w:tcPr>
          <w:p w14:paraId="0D9B4AFA">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00" w:type="dxa"/>
            <w:noWrap w:val="0"/>
            <w:vAlign w:val="center"/>
          </w:tcPr>
          <w:p w14:paraId="06EE7456">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设备</w:t>
            </w:r>
            <w:r>
              <w:rPr>
                <w:rFonts w:hint="eastAsia" w:ascii="仿宋" w:hAnsi="仿宋" w:eastAsia="仿宋" w:cs="仿宋"/>
                <w:color w:val="auto"/>
                <w:sz w:val="24"/>
                <w:highlight w:val="none"/>
              </w:rPr>
              <w:t>名称</w:t>
            </w:r>
          </w:p>
        </w:tc>
        <w:tc>
          <w:tcPr>
            <w:tcW w:w="1241" w:type="dxa"/>
            <w:noWrap w:val="0"/>
            <w:vAlign w:val="center"/>
          </w:tcPr>
          <w:p w14:paraId="1B8D8AC5">
            <w:pPr>
              <w:tabs>
                <w:tab w:val="left" w:pos="551"/>
              </w:tabs>
              <w:spacing w:line="5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品牌</w:t>
            </w:r>
          </w:p>
        </w:tc>
        <w:tc>
          <w:tcPr>
            <w:tcW w:w="833" w:type="dxa"/>
            <w:noWrap w:val="0"/>
            <w:vAlign w:val="center"/>
          </w:tcPr>
          <w:p w14:paraId="4DA86E4F">
            <w:pP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生产厂家</w:t>
            </w:r>
          </w:p>
        </w:tc>
        <w:tc>
          <w:tcPr>
            <w:tcW w:w="907" w:type="dxa"/>
            <w:noWrap w:val="0"/>
            <w:vAlign w:val="center"/>
          </w:tcPr>
          <w:p w14:paraId="3969CB52">
            <w:pP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规格型号</w:t>
            </w:r>
          </w:p>
        </w:tc>
        <w:tc>
          <w:tcPr>
            <w:tcW w:w="966" w:type="dxa"/>
            <w:noWrap w:val="0"/>
            <w:vAlign w:val="center"/>
          </w:tcPr>
          <w:p w14:paraId="7A61A3A5">
            <w:pP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单位</w:t>
            </w:r>
          </w:p>
        </w:tc>
        <w:tc>
          <w:tcPr>
            <w:tcW w:w="993" w:type="dxa"/>
            <w:noWrap w:val="0"/>
            <w:vAlign w:val="center"/>
          </w:tcPr>
          <w:p w14:paraId="41AD4DCA">
            <w:pP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rPr>
              <w:t>单价（元）</w:t>
            </w:r>
          </w:p>
        </w:tc>
        <w:tc>
          <w:tcPr>
            <w:tcW w:w="953" w:type="dxa"/>
            <w:noWrap w:val="0"/>
            <w:vAlign w:val="center"/>
          </w:tcPr>
          <w:p w14:paraId="4B1058B7">
            <w:pP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highlight w:val="none"/>
                <w:lang w:eastAsia="zh-CN"/>
              </w:rPr>
              <w:t>数量</w:t>
            </w:r>
          </w:p>
        </w:tc>
        <w:tc>
          <w:tcPr>
            <w:tcW w:w="953" w:type="dxa"/>
            <w:noWrap w:val="0"/>
            <w:vAlign w:val="center"/>
          </w:tcPr>
          <w:p w14:paraId="42B09B48">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总价（元）</w:t>
            </w:r>
          </w:p>
        </w:tc>
      </w:tr>
      <w:tr w14:paraId="2322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61" w:type="dxa"/>
            <w:noWrap w:val="0"/>
            <w:vAlign w:val="center"/>
          </w:tcPr>
          <w:p w14:paraId="0DE19DE9">
            <w:pPr>
              <w:spacing w:line="5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00" w:type="dxa"/>
            <w:noWrap w:val="0"/>
            <w:vAlign w:val="center"/>
          </w:tcPr>
          <w:p w14:paraId="048596A5">
            <w:pPr>
              <w:spacing w:line="520" w:lineRule="exact"/>
              <w:jc w:val="center"/>
              <w:rPr>
                <w:rFonts w:hint="eastAsia" w:ascii="仿宋" w:hAnsi="仿宋" w:eastAsia="仿宋" w:cs="仿宋"/>
                <w:color w:val="auto"/>
                <w:sz w:val="24"/>
                <w:highlight w:val="none"/>
              </w:rPr>
            </w:pPr>
          </w:p>
        </w:tc>
        <w:tc>
          <w:tcPr>
            <w:tcW w:w="1241" w:type="dxa"/>
            <w:noWrap w:val="0"/>
            <w:vAlign w:val="center"/>
          </w:tcPr>
          <w:p w14:paraId="57DEAD81">
            <w:pPr>
              <w:spacing w:line="520" w:lineRule="exact"/>
              <w:jc w:val="center"/>
              <w:rPr>
                <w:rFonts w:hint="eastAsia" w:ascii="仿宋" w:hAnsi="仿宋" w:eastAsia="仿宋" w:cs="仿宋"/>
                <w:color w:val="auto"/>
                <w:sz w:val="24"/>
                <w:highlight w:val="none"/>
              </w:rPr>
            </w:pPr>
          </w:p>
        </w:tc>
        <w:tc>
          <w:tcPr>
            <w:tcW w:w="833" w:type="dxa"/>
            <w:noWrap w:val="0"/>
            <w:vAlign w:val="center"/>
          </w:tcPr>
          <w:p w14:paraId="64C79A30">
            <w:pPr>
              <w:spacing w:line="520" w:lineRule="exact"/>
              <w:jc w:val="center"/>
              <w:rPr>
                <w:rFonts w:hint="eastAsia" w:ascii="仿宋" w:hAnsi="仿宋" w:eastAsia="仿宋" w:cs="仿宋"/>
                <w:color w:val="auto"/>
                <w:kern w:val="2"/>
                <w:sz w:val="24"/>
                <w:szCs w:val="24"/>
                <w:highlight w:val="none"/>
                <w:lang w:val="en-US" w:eastAsia="zh-CN" w:bidi="ar-SA"/>
              </w:rPr>
            </w:pPr>
          </w:p>
        </w:tc>
        <w:tc>
          <w:tcPr>
            <w:tcW w:w="907" w:type="dxa"/>
            <w:noWrap w:val="0"/>
            <w:vAlign w:val="center"/>
          </w:tcPr>
          <w:p w14:paraId="748A8E8C">
            <w:pPr>
              <w:spacing w:line="520" w:lineRule="exact"/>
              <w:jc w:val="center"/>
              <w:rPr>
                <w:rFonts w:hint="eastAsia" w:ascii="仿宋" w:hAnsi="仿宋" w:eastAsia="仿宋" w:cs="仿宋"/>
                <w:color w:val="auto"/>
                <w:kern w:val="2"/>
                <w:sz w:val="24"/>
                <w:szCs w:val="24"/>
                <w:highlight w:val="none"/>
                <w:lang w:val="en-US" w:eastAsia="zh-CN" w:bidi="ar-SA"/>
              </w:rPr>
            </w:pPr>
          </w:p>
        </w:tc>
        <w:tc>
          <w:tcPr>
            <w:tcW w:w="966" w:type="dxa"/>
            <w:noWrap w:val="0"/>
            <w:vAlign w:val="center"/>
          </w:tcPr>
          <w:p w14:paraId="5F51B0A0">
            <w:pPr>
              <w:spacing w:line="520" w:lineRule="exact"/>
              <w:jc w:val="center"/>
              <w:rPr>
                <w:rFonts w:hint="eastAsia" w:ascii="仿宋" w:hAnsi="仿宋" w:eastAsia="仿宋" w:cs="仿宋"/>
                <w:color w:val="auto"/>
                <w:kern w:val="2"/>
                <w:sz w:val="24"/>
                <w:szCs w:val="24"/>
                <w:highlight w:val="none"/>
                <w:lang w:val="en-US" w:eastAsia="zh-CN" w:bidi="ar-SA"/>
              </w:rPr>
            </w:pPr>
          </w:p>
        </w:tc>
        <w:tc>
          <w:tcPr>
            <w:tcW w:w="993" w:type="dxa"/>
            <w:noWrap w:val="0"/>
            <w:vAlign w:val="center"/>
          </w:tcPr>
          <w:p w14:paraId="0C13833C">
            <w:pPr>
              <w:spacing w:line="520" w:lineRule="exact"/>
              <w:jc w:val="center"/>
              <w:rPr>
                <w:rFonts w:hint="eastAsia" w:ascii="仿宋" w:hAnsi="仿宋" w:eastAsia="仿宋" w:cs="仿宋"/>
                <w:color w:val="auto"/>
                <w:kern w:val="2"/>
                <w:sz w:val="24"/>
                <w:szCs w:val="24"/>
                <w:highlight w:val="none"/>
                <w:lang w:val="en-US" w:eastAsia="zh-CN" w:bidi="ar-SA"/>
              </w:rPr>
            </w:pPr>
          </w:p>
        </w:tc>
        <w:tc>
          <w:tcPr>
            <w:tcW w:w="953" w:type="dxa"/>
            <w:noWrap w:val="0"/>
            <w:vAlign w:val="center"/>
          </w:tcPr>
          <w:p w14:paraId="49DD1DFD">
            <w:pPr>
              <w:spacing w:line="520" w:lineRule="exact"/>
              <w:jc w:val="center"/>
              <w:rPr>
                <w:rFonts w:hint="eastAsia" w:ascii="仿宋" w:hAnsi="仿宋" w:eastAsia="仿宋" w:cs="仿宋"/>
                <w:color w:val="auto"/>
                <w:kern w:val="2"/>
                <w:sz w:val="24"/>
                <w:szCs w:val="24"/>
                <w:highlight w:val="none"/>
                <w:lang w:val="en-US" w:eastAsia="zh-CN" w:bidi="ar-SA"/>
              </w:rPr>
            </w:pPr>
          </w:p>
        </w:tc>
        <w:tc>
          <w:tcPr>
            <w:tcW w:w="953" w:type="dxa"/>
            <w:noWrap w:val="0"/>
            <w:vAlign w:val="center"/>
          </w:tcPr>
          <w:p w14:paraId="0DC050F5">
            <w:pPr>
              <w:spacing w:line="520" w:lineRule="exact"/>
              <w:jc w:val="center"/>
              <w:rPr>
                <w:rFonts w:hint="eastAsia" w:ascii="仿宋" w:hAnsi="仿宋" w:eastAsia="仿宋" w:cs="仿宋"/>
                <w:color w:val="auto"/>
                <w:kern w:val="2"/>
                <w:sz w:val="24"/>
                <w:szCs w:val="24"/>
                <w:highlight w:val="none"/>
                <w:lang w:val="en-US" w:eastAsia="zh-CN" w:bidi="ar-SA"/>
              </w:rPr>
            </w:pPr>
          </w:p>
        </w:tc>
      </w:tr>
      <w:tr w14:paraId="78E1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2602" w:type="dxa"/>
            <w:gridSpan w:val="3"/>
            <w:noWrap w:val="0"/>
            <w:vAlign w:val="top"/>
          </w:tcPr>
          <w:p w14:paraId="124746DA">
            <w:pPr>
              <w:spacing w:line="52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质保年限:</w:t>
            </w:r>
            <w:r>
              <w:rPr>
                <w:rFonts w:hint="eastAsia" w:ascii="仿宋" w:hAnsi="仿宋" w:eastAsia="仿宋" w:cs="仿宋"/>
                <w:color w:val="auto"/>
                <w:sz w:val="24"/>
                <w:highlight w:val="none"/>
                <w:lang w:val="en-US" w:eastAsia="zh-CN"/>
              </w:rPr>
              <w:t>X年</w:t>
            </w:r>
          </w:p>
        </w:tc>
        <w:tc>
          <w:tcPr>
            <w:tcW w:w="5605" w:type="dxa"/>
            <w:gridSpan w:val="6"/>
            <w:noWrap w:val="0"/>
            <w:vAlign w:val="top"/>
          </w:tcPr>
          <w:p w14:paraId="2A39D262">
            <w:pPr>
              <w:spacing w:line="52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总价（元）：</w:t>
            </w:r>
          </w:p>
        </w:tc>
      </w:tr>
    </w:tbl>
    <w:p w14:paraId="270D48A5">
      <w:pPr>
        <w:spacing w:line="500" w:lineRule="exact"/>
        <w:ind w:firstLine="360" w:firstLineChars="150"/>
        <w:jc w:val="left"/>
        <w:rPr>
          <w:rFonts w:hint="eastAsia" w:ascii="仿宋" w:hAnsi="仿宋" w:eastAsia="仿宋" w:cs="仿宋"/>
          <w:color w:val="000000"/>
          <w:sz w:val="24"/>
          <w:highlight w:val="none"/>
        </w:rPr>
      </w:pPr>
      <w:r>
        <w:rPr>
          <w:rFonts w:hint="eastAsia" w:ascii="仿宋" w:hAnsi="仿宋" w:eastAsia="仿宋" w:cs="仿宋"/>
          <w:color w:val="auto"/>
          <w:sz w:val="24"/>
          <w:highlight w:val="none"/>
        </w:rPr>
        <w:t>3、本合同为固定单价，合同总价为人民币大写：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 w:hAnsi="仿宋" w:eastAsia="仿宋" w:cs="仿宋"/>
          <w:color w:val="000000"/>
          <w:sz w:val="24"/>
          <w:highlight w:val="none"/>
        </w:rPr>
        <w:t>合同价格已包括</w:t>
      </w:r>
      <w:r>
        <w:rPr>
          <w:rFonts w:hint="eastAsia" w:ascii="仿宋" w:hAnsi="仿宋" w:eastAsia="仿宋" w:cs="仿宋"/>
          <w:color w:val="auto"/>
          <w:sz w:val="24"/>
          <w:highlight w:val="none"/>
        </w:rPr>
        <w:t>货物设计、制造、</w:t>
      </w:r>
      <w:r>
        <w:rPr>
          <w:rFonts w:hint="eastAsia" w:ascii="仿宋" w:hAnsi="仿宋" w:eastAsia="仿宋" w:cs="仿宋"/>
          <w:color w:val="000000"/>
          <w:sz w:val="24"/>
          <w:highlight w:val="none"/>
        </w:rPr>
        <w:t>包装、运输费、装卸费</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安装费、</w:t>
      </w:r>
      <w:r>
        <w:rPr>
          <w:rFonts w:hint="eastAsia" w:ascii="仿宋" w:hAnsi="仿宋" w:eastAsia="仿宋" w:cs="仿宋"/>
          <w:color w:val="auto"/>
          <w:sz w:val="24"/>
          <w:highlight w:val="none"/>
        </w:rPr>
        <w:t>施工安装的</w:t>
      </w:r>
      <w:r>
        <w:rPr>
          <w:rFonts w:hint="eastAsia" w:ascii="仿宋" w:hAnsi="仿宋" w:eastAsia="仿宋" w:cs="仿宋"/>
          <w:color w:val="auto"/>
          <w:sz w:val="24"/>
          <w:highlight w:val="none"/>
          <w:lang w:val="en-US" w:eastAsia="zh-CN"/>
        </w:rPr>
        <w:t>辅助</w:t>
      </w:r>
      <w:r>
        <w:rPr>
          <w:rFonts w:hint="eastAsia" w:ascii="仿宋" w:hAnsi="仿宋" w:eastAsia="仿宋" w:cs="仿宋"/>
          <w:color w:val="auto"/>
          <w:sz w:val="24"/>
          <w:highlight w:val="none"/>
        </w:rPr>
        <w:t>材料费</w:t>
      </w:r>
      <w:r>
        <w:rPr>
          <w:rFonts w:hint="eastAsia" w:ascii="仿宋" w:hAnsi="仿宋" w:eastAsia="仿宋" w:cs="仿宋"/>
          <w:color w:val="auto"/>
          <w:sz w:val="24"/>
          <w:highlight w:val="none"/>
          <w:lang w:eastAsia="zh-CN"/>
        </w:rPr>
        <w:t>、</w:t>
      </w:r>
      <w:r>
        <w:rPr>
          <w:rFonts w:hint="eastAsia" w:ascii="仿宋" w:hAnsi="仿宋" w:eastAsia="仿宋" w:cs="仿宋"/>
          <w:color w:val="000000"/>
          <w:sz w:val="24"/>
          <w:highlight w:val="none"/>
        </w:rPr>
        <w:t>调试、</w:t>
      </w:r>
      <w:r>
        <w:rPr>
          <w:rFonts w:hint="eastAsia" w:ascii="仿宋" w:hAnsi="仿宋" w:eastAsia="仿宋" w:cs="仿宋"/>
          <w:color w:val="auto"/>
          <w:sz w:val="24"/>
          <w:highlight w:val="none"/>
        </w:rPr>
        <w:t>培训费</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保险、</w:t>
      </w:r>
      <w:r>
        <w:rPr>
          <w:rFonts w:hint="eastAsia" w:ascii="仿宋" w:hAnsi="仿宋" w:eastAsia="仿宋" w:cs="仿宋"/>
          <w:color w:val="auto"/>
          <w:sz w:val="24"/>
          <w:highlight w:val="none"/>
        </w:rPr>
        <w:t>税金</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验收合格之前及</w:t>
      </w:r>
      <w:r>
        <w:rPr>
          <w:rFonts w:hint="eastAsia" w:ascii="仿宋" w:hAnsi="仿宋" w:eastAsia="仿宋" w:cs="仿宋"/>
          <w:b w:val="0"/>
          <w:bCs/>
          <w:color w:val="000000"/>
          <w:sz w:val="24"/>
          <w:highlight w:val="none"/>
        </w:rPr>
        <w:t>质量保证期</w:t>
      </w:r>
      <w:r>
        <w:rPr>
          <w:rFonts w:hint="eastAsia" w:ascii="仿宋" w:hAnsi="仿宋" w:eastAsia="仿宋" w:cs="仿宋"/>
          <w:color w:val="auto"/>
          <w:sz w:val="24"/>
          <w:highlight w:val="none"/>
        </w:rPr>
        <w:t>内费用等</w:t>
      </w:r>
      <w:r>
        <w:rPr>
          <w:rFonts w:hint="eastAsia" w:ascii="仿宋" w:hAnsi="仿宋" w:eastAsia="仿宋" w:cs="仿宋"/>
          <w:color w:val="000000"/>
          <w:sz w:val="24"/>
          <w:highlight w:val="none"/>
        </w:rPr>
        <w:t>全部费用。甲方除支付合同约定货款之外无需再行支付其他任何费用和款项。</w:t>
      </w:r>
    </w:p>
    <w:p w14:paraId="04CA0CF6">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000000"/>
          <w:sz w:val="24"/>
          <w:highlight w:val="none"/>
        </w:rPr>
        <w:t>4、价格清单表是基于乙方在完全理解本项目材料所需为前提，同时甲方对清单中的名称、规格、材质及数量等没有校对的义务，乙方在合同有效期内不得对清单内的费用提出任何的增加。实际供货数量以双方签字确认的数量为准。</w:t>
      </w:r>
    </w:p>
    <w:p w14:paraId="118F4DE5">
      <w:pPr>
        <w:spacing w:line="500" w:lineRule="exact"/>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二、质量保证</w:t>
      </w:r>
    </w:p>
    <w:p w14:paraId="65507506">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产品质量标准（含环保标准）：执行最新国家及行业标准、国家和地方行政主管部门的有关规定。没有国家和行业标准以及国家和地方行政主管部门的有关规定，按照甲方验收标准或者符合合同目的的特定标准履行；</w:t>
      </w:r>
    </w:p>
    <w:p w14:paraId="593C5401">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乙方保证本协议货物是全新的、未使用过，是符合国家技术规格和国家质量标准的出厂原装合格产品，产品型号、数量、规格及技术、质量标准、售后服务、安装调试必须满足甲方和自治区政府采购协议要求；</w:t>
      </w:r>
    </w:p>
    <w:p w14:paraId="2328B986">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3、货物在交货过程中，发生意外事故和故障损失，如撞、刮、裂、损等均由乙方承担责任；</w:t>
      </w:r>
    </w:p>
    <w:p w14:paraId="4A10CBB9">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4、乙方须按合同要求提供质量合格的货物，如期交付到甲方指定的地点，并负责安装调试；</w:t>
      </w:r>
    </w:p>
    <w:p w14:paraId="375F61C4">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5、乙方的安装调试人员有义务对甲方的设备维修人员及使用人员进行免费培训或指导，确保维修人员能对设备进行日常维护和一般性故障的查找及故障的排除，确保使用人员能够熟练掌握设备的各项功能和操作；</w:t>
      </w:r>
    </w:p>
    <w:p w14:paraId="46E3650A">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6、为保障甲方医疗信息系统能够正常实施、运行，如本合同设备涉及数字信息接口问题，乙方提供的设备应无条件免费开放设备数字信息系统接口，以便甲方信息系统采集数据，相关的费用由乙方承担。</w:t>
      </w:r>
    </w:p>
    <w:p w14:paraId="016BB956">
      <w:pPr>
        <w:spacing w:line="500" w:lineRule="exact"/>
        <w:ind w:firstLine="482" w:firstLineChars="20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三、质量保证期</w:t>
      </w:r>
    </w:p>
    <w:p w14:paraId="40CEE6A1">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1、本合同项下的货物质保期为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X </w:t>
      </w:r>
      <w:r>
        <w:rPr>
          <w:rFonts w:hint="eastAsia" w:ascii="仿宋" w:hAnsi="仿宋" w:eastAsia="仿宋" w:cs="仿宋"/>
          <w:color w:val="auto"/>
          <w:sz w:val="24"/>
          <w:highlight w:val="none"/>
        </w:rPr>
        <w:t>年</w:t>
      </w:r>
      <w:r>
        <w:rPr>
          <w:rFonts w:hint="eastAsia" w:ascii="仿宋" w:hAnsi="仿宋" w:eastAsia="仿宋" w:cs="仿宋"/>
          <w:color w:val="000000"/>
          <w:sz w:val="24"/>
          <w:highlight w:val="none"/>
        </w:rPr>
        <w:t>，质保期自甲方书面验收合格之日起计算。在质量保证期内，因产品质量出现问题，乙方负责免费维修或更换，并承担与维修和更换相关的运费、安装、调试、保险等一切费用。超过质保期后只收取更换部件成本费用，不收取服务费，质保期后的维修费用，先维修后付款，零配件的购买，先交货后付款；在使用期内提供原厂的售后服务，终身维护。保修期后的维修费用，先维修后付款，零配件的购买，先交货后付款。保修期内每年至少提供</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次预防性保养，逾期未完成合同约定，每次扣除 10 %的</w:t>
      </w:r>
      <w:r>
        <w:rPr>
          <w:rFonts w:hint="eastAsia" w:ascii="仿宋" w:hAnsi="仿宋" w:eastAsia="仿宋" w:cs="仿宋"/>
          <w:color w:val="000000"/>
          <w:sz w:val="24"/>
          <w:highlight w:val="none"/>
          <w:lang w:eastAsia="zh-CN"/>
        </w:rPr>
        <w:t>履约保证金</w:t>
      </w:r>
      <w:r>
        <w:rPr>
          <w:rFonts w:hint="eastAsia" w:ascii="仿宋" w:hAnsi="仿宋" w:eastAsia="仿宋" w:cs="仿宋"/>
          <w:color w:val="000000"/>
          <w:sz w:val="24"/>
          <w:highlight w:val="none"/>
        </w:rPr>
        <w:t>。</w:t>
      </w:r>
    </w:p>
    <w:p w14:paraId="516FACC6">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质保期内开机率不得低于96%（按工作日计算），累计故障不超过六天，每超过一天按该设备日均价款计算赔偿，保修时间按1:3顺延，提供正规的备品、备件价格表，配件到达日期国内不超过3天，国外不超过7天，每超过一天，按该设备日均价款计算赔偿；</w:t>
      </w:r>
    </w:p>
    <w:p w14:paraId="11BE9BB9">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53DAB1DC">
      <w:pPr>
        <w:spacing w:line="5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000000"/>
          <w:sz w:val="24"/>
          <w:highlight w:val="none"/>
        </w:rPr>
        <w:t>四、交</w:t>
      </w:r>
      <w:r>
        <w:rPr>
          <w:rFonts w:hint="eastAsia" w:ascii="仿宋" w:hAnsi="仿宋" w:eastAsia="仿宋" w:cs="仿宋"/>
          <w:b/>
          <w:color w:val="auto"/>
          <w:sz w:val="24"/>
          <w:highlight w:val="none"/>
        </w:rPr>
        <w:t>货时间、地点</w:t>
      </w:r>
    </w:p>
    <w:p w14:paraId="1AAEF5A3">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合同签订</w:t>
      </w:r>
      <w:r>
        <w:rPr>
          <w:rFonts w:hint="eastAsia" w:ascii="仿宋" w:hAnsi="仿宋" w:eastAsia="仿宋" w:cs="仿宋"/>
          <w:color w:val="auto"/>
          <w:sz w:val="24"/>
          <w:highlight w:val="none"/>
          <w:u w:val="single"/>
          <w:lang w:val="en-US" w:eastAsia="zh-CN"/>
        </w:rPr>
        <w:t>XX个工作日内</w:t>
      </w:r>
      <w:r>
        <w:rPr>
          <w:rFonts w:hint="eastAsia" w:ascii="仿宋" w:hAnsi="仿宋" w:eastAsia="仿宋" w:cs="仿宋"/>
          <w:color w:val="auto"/>
          <w:sz w:val="24"/>
          <w:highlight w:val="none"/>
        </w:rPr>
        <w:t>将货物送达至以下指定地点：</w:t>
      </w:r>
      <w:r>
        <w:rPr>
          <w:rFonts w:hint="eastAsia" w:ascii="仿宋" w:hAnsi="仿宋" w:eastAsia="仿宋" w:cs="仿宋"/>
          <w:color w:val="auto"/>
          <w:sz w:val="24"/>
          <w:highlight w:val="none"/>
          <w:u w:val="single"/>
          <w:lang w:eastAsia="zh-CN"/>
        </w:rPr>
        <w:t>伊犁哈萨克自治州塔城地区人民医院</w:t>
      </w:r>
      <w:r>
        <w:rPr>
          <w:rFonts w:hint="eastAsia" w:ascii="仿宋" w:hAnsi="仿宋" w:eastAsia="仿宋" w:cs="仿宋"/>
          <w:color w:val="auto"/>
          <w:sz w:val="24"/>
          <w:highlight w:val="none"/>
        </w:rPr>
        <w:t>，并确保在</w:t>
      </w:r>
      <w:r>
        <w:rPr>
          <w:rFonts w:hint="eastAsia" w:ascii="仿宋" w:hAnsi="仿宋" w:eastAsia="仿宋" w:cs="仿宋"/>
          <w:color w:val="auto"/>
          <w:sz w:val="24"/>
          <w:highlight w:val="none"/>
          <w:u w:val="single"/>
          <w:lang w:val="en-US" w:eastAsia="zh-CN"/>
        </w:rPr>
        <w:t>XX</w:t>
      </w:r>
      <w:r>
        <w:rPr>
          <w:rFonts w:hint="eastAsia" w:ascii="仿宋" w:hAnsi="仿宋" w:eastAsia="仿宋" w:cs="仿宋"/>
          <w:color w:val="auto"/>
          <w:sz w:val="24"/>
          <w:highlight w:val="none"/>
        </w:rPr>
        <w:t>天内完成安装和调试工作，配合甲方做好验收工作；</w:t>
      </w:r>
    </w:p>
    <w:p w14:paraId="51EFD126">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其它备注说明：如因甲方原因造成无法安装或延期安装，交货期限可顺延，乙方同意顺延交货日期。</w:t>
      </w:r>
    </w:p>
    <w:p w14:paraId="0891F780">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2、到货地点和接货单位：甲方指定的接货人姓名：</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，电话号码：</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；双方明确，除该指定接货人外，其他任何人员（包括甲方的其他任何工作人员）签署的接货单，甲方均不予认可；</w:t>
      </w:r>
    </w:p>
    <w:p w14:paraId="5DB4805C">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在交付时，乙方必须向甲方提供产品检验合格证书、装箱单、产品安装使用说明书、维修指南、服务手册等资料，进口设备须带海关报关单和商品检验单，保证是原产地的原装产品，甲乙双方对设备进行开箱清点、检查验收，如果发现数量不足或有质量、技术等问题，乙方应在7天内，按照甲方的要求，采取补足、更换或退货等处理措施，并承担由此产生的一切损失和费用，否则按退货处理；</w:t>
      </w:r>
    </w:p>
    <w:p w14:paraId="228FD84F">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交货完成前（即货物交付完成且经甲方验收完毕前），本合同项下商品的损毁灭失风险由乙方承担，交货完成后，商品的所有权及损毁灭失风险转移至甲方。在安装期间，因物件发生的事故及人身伤亡，由乙方承担责任。与甲方无关，甲方不承担任何责任。乙方向甲方承诺其具备履行本合同项下义务所需要的各类资质，如果因为应当具备资质而不具有资质，发生事故造成人身伤亡、财产毁损并牵连甲方承担连带责任的，乙方无条件地承诺甲方因上述连带责任支付的赔偿款项全部由乙方承担。</w:t>
      </w:r>
    </w:p>
    <w:p w14:paraId="4EC656B1">
      <w:pPr>
        <w:spacing w:line="500" w:lineRule="exact"/>
        <w:ind w:firstLine="482" w:firstLineChars="20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五、产品包装及运输</w:t>
      </w:r>
    </w:p>
    <w:p w14:paraId="5A1602A1">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１、包装必须与运输方式相适应，包装方式的确定和包装费用均由乙方负责;由于不适当的包装而造成的货物有任何的损坏由乙方负责；</w:t>
      </w:r>
    </w:p>
    <w:p w14:paraId="6BC0B088">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14:paraId="2B0C09C5">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3、包装费、运输费、装卸费和保险费均已包含在合同价款内；</w:t>
      </w:r>
    </w:p>
    <w:p w14:paraId="431A6CB2">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bCs/>
          <w:color w:val="000000"/>
          <w:sz w:val="24"/>
          <w:highlight w:val="none"/>
        </w:rPr>
        <w:t>4、运输途中的货物安全问题均由乙方负责。</w:t>
      </w:r>
    </w:p>
    <w:p w14:paraId="3FF2E993">
      <w:pPr>
        <w:spacing w:line="500" w:lineRule="exact"/>
        <w:ind w:firstLine="482" w:firstLineChars="200"/>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六、验收</w:t>
      </w:r>
    </w:p>
    <w:p w14:paraId="31303DBE">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14:paraId="249AD256">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数量:乙方交货时，甲乙双方应各指定一名工作人员对货物数量进行统计。交货完成后，就甲方验收合格的货物数量，由双方各自指定的工作人员在交货清单上签字确认（对数量的确认不代表甲方对设备质量或内在性能等的最终确认），交货清单一式两份，作为今后双方结算的依据；</w:t>
      </w:r>
    </w:p>
    <w:p w14:paraId="6689244E">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14:paraId="1D8F473D">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000000"/>
          <w:sz w:val="24"/>
          <w:highlight w:val="none"/>
        </w:rPr>
        <w:t>4、产品交货后，乙方必须提前一天通知甲方具体的安装时间，乙方免费负责设备的安装和调试。设备安装调试结束、交使用科室正常使用十五天后，甲、乙双方应依照本合同中约定的质量要求和技术标准，对产品的质量进行验收，同时乙方必须提供自治区计量研究院、特种设备研究院或卫生监督部门等相关检测单位出具的检测合格证，检测费用由乙方承担。如设备为检验设备应提供设备性能验证报告（所需耗材及检验试剂均由乙方承担）。验收合格的，进入保修期或质保期，乙方向甲方提供完整的中文维修保养资料。若为进口产品，提供设备的英文原版的设备技术指标参数文件及中文翻译文件，提供设备安装、维修保养所需的专业工具。验收不合格的，甲方有权向乙方提出书面异议，乙方应在接到异议及检测报告后及时进行更换，直至验收合格，如果因乙方供货质量原因造成的甲方受到的损失，乙方还</w:t>
      </w:r>
      <w:r>
        <w:rPr>
          <w:rFonts w:hint="eastAsia" w:ascii="仿宋" w:hAnsi="仿宋" w:eastAsia="仿宋" w:cs="仿宋"/>
          <w:color w:val="auto"/>
          <w:sz w:val="24"/>
          <w:highlight w:val="none"/>
        </w:rPr>
        <w:t>应承担相应违约责任并承担相应赔偿。</w:t>
      </w:r>
    </w:p>
    <w:p w14:paraId="5E12D36F">
      <w:pPr>
        <w:spacing w:line="500" w:lineRule="exact"/>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七、售后服务</w:t>
      </w:r>
    </w:p>
    <w:p w14:paraId="60F3B2D8">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1、上述产品的免费保修期为交货并验收合格后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X</w:t>
      </w:r>
      <w:r>
        <w:rPr>
          <w:rFonts w:hint="eastAsia" w:ascii="仿宋" w:hAnsi="仿宋" w:eastAsia="仿宋" w:cs="仿宋"/>
          <w:color w:val="auto"/>
          <w:sz w:val="24"/>
          <w:highlight w:val="none"/>
        </w:rPr>
        <w:t>年；免费更换时间为交货并验收合格后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p>
    <w:p w14:paraId="1D89FA53">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auto"/>
          <w:sz w:val="24"/>
          <w:highlight w:val="none"/>
        </w:rPr>
        <w:t>2、乙方应提供国内（包括新疆地区）维修站（地址）：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，售后服务联系人：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。提供正规的备品备件价格表。保修期后的维修费用，先维</w:t>
      </w:r>
      <w:r>
        <w:rPr>
          <w:rFonts w:hint="eastAsia" w:ascii="仿宋" w:hAnsi="仿宋" w:eastAsia="仿宋" w:cs="仿宋"/>
          <w:color w:val="000000"/>
          <w:sz w:val="24"/>
          <w:highlight w:val="none"/>
        </w:rPr>
        <w:t>修后付款；零备件的购买，先交货后付款；提供保修期后无偿技术支持；</w:t>
      </w:r>
    </w:p>
    <w:p w14:paraId="4619578C">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3、质保期外如设备发生故障,乙方售后服务人员应于8小时内进行维修,经检修需要进行备件更换的,提供优惠的配件供应</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提供保修期后无偿技术支持。</w:t>
      </w:r>
    </w:p>
    <w:p w14:paraId="6AD1BEA4">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八、货款的支付</w:t>
      </w:r>
    </w:p>
    <w:p w14:paraId="1338570F">
      <w:pPr>
        <w:spacing w:line="500" w:lineRule="exact"/>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1.货物到达甲方指定地点后，甲方支付合同金额的30%;装机试用2个月后验收合格甲方支付合同金额的60%;;质保期三年到期后支付合同金额的10%。</w:t>
      </w:r>
    </w:p>
    <w:p w14:paraId="469440D1">
      <w:pPr>
        <w:spacing w:line="50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000000"/>
          <w:sz w:val="24"/>
          <w:highlight w:val="none"/>
          <w:lang w:val="en-US" w:eastAsia="zh-CN"/>
        </w:rPr>
        <w:t>2.甲方支付上述任何一笔款项前，乙方应提供符合甲方财务做账要求的正规增值税</w:t>
      </w:r>
      <w:r>
        <w:rPr>
          <w:rFonts w:hint="eastAsia" w:ascii="仿宋" w:hAnsi="仿宋" w:eastAsia="仿宋" w:cs="仿宋"/>
          <w:color w:val="auto"/>
          <w:sz w:val="24"/>
          <w:highlight w:val="none"/>
          <w:lang w:val="en-US" w:eastAsia="zh-CN"/>
        </w:rPr>
        <w:t>（专用/普通）发票，否则，甲方有权拒付款项且不承担违约责任。</w:t>
      </w:r>
    </w:p>
    <w:p w14:paraId="261128C0">
      <w:pPr>
        <w:spacing w:line="5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乙方银行账户信息：</w:t>
      </w:r>
    </w:p>
    <w:p w14:paraId="3E11D274">
      <w:pPr>
        <w:spacing w:line="5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开户行：</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488ABE82">
      <w:pPr>
        <w:spacing w:line="500" w:lineRule="exact"/>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账户名称：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7AC8289">
      <w:pPr>
        <w:spacing w:line="50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银行账号：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8ED2126">
      <w:pPr>
        <w:spacing w:line="500" w:lineRule="exact"/>
        <w:ind w:firstLine="480" w:firstLineChars="200"/>
        <w:jc w:val="left"/>
        <w:rPr>
          <w:rFonts w:hint="eastAsia" w:ascii="仿宋" w:hAnsi="仿宋" w:eastAsia="仿宋" w:cs="仿宋"/>
          <w:color w:val="000000"/>
          <w:sz w:val="24"/>
          <w:highlight w:val="none"/>
        </w:rPr>
      </w:pPr>
      <w:r>
        <w:rPr>
          <w:rFonts w:hint="eastAsia" w:ascii="仿宋" w:hAnsi="仿宋" w:eastAsia="仿宋" w:cs="仿宋"/>
          <w:color w:val="auto"/>
          <w:sz w:val="24"/>
          <w:highlight w:val="none"/>
        </w:rPr>
        <w:t>甲方向以上账户付款，即为完</w:t>
      </w:r>
      <w:r>
        <w:rPr>
          <w:rFonts w:hint="eastAsia" w:ascii="仿宋" w:hAnsi="仿宋" w:eastAsia="仿宋" w:cs="仿宋"/>
          <w:color w:val="000000"/>
          <w:sz w:val="24"/>
          <w:highlight w:val="none"/>
        </w:rPr>
        <w:t>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5B3F2DE8">
      <w:pPr>
        <w:spacing w:line="500" w:lineRule="exact"/>
        <w:ind w:firstLine="482" w:firstLineChars="200"/>
        <w:jc w:val="left"/>
        <w:rPr>
          <w:rFonts w:hint="eastAsia" w:ascii="仿宋" w:hAnsi="仿宋" w:eastAsia="仿宋" w:cs="仿宋"/>
          <w:color w:val="000000"/>
          <w:sz w:val="24"/>
          <w:highlight w:val="none"/>
        </w:rPr>
      </w:pPr>
      <w:r>
        <w:rPr>
          <w:rFonts w:hint="eastAsia" w:ascii="仿宋" w:hAnsi="仿宋" w:eastAsia="仿宋" w:cs="仿宋"/>
          <w:b/>
          <w:color w:val="000000"/>
          <w:sz w:val="24"/>
          <w:highlight w:val="none"/>
        </w:rPr>
        <w:t>九、违约责任</w:t>
      </w:r>
    </w:p>
    <w:p w14:paraId="3085688F">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1、乙方应严格按照合同约定的时间交货，如乙方延迟交货，甲方有权追究延迟交货的违约责任。乙方供货每逾期一天，按合同总额的</w:t>
      </w:r>
      <w:r>
        <w:rPr>
          <w:rFonts w:hint="eastAsia" w:ascii="仿宋" w:hAnsi="仿宋" w:eastAsia="仿宋" w:cs="仿宋"/>
          <w:color w:val="000000"/>
          <w:sz w:val="24"/>
          <w:szCs w:val="24"/>
          <w:highlight w:val="none"/>
          <w:u w:val="single"/>
          <w:lang w:val="en-US" w:eastAsia="zh-CN" w:bidi="ar-SA"/>
        </w:rPr>
        <w:t xml:space="preserve"> 百分之一 </w:t>
      </w:r>
      <w:r>
        <w:rPr>
          <w:rFonts w:hint="eastAsia" w:ascii="仿宋" w:hAnsi="仿宋" w:eastAsia="仿宋" w:cs="仿宋"/>
          <w:color w:val="000000"/>
          <w:sz w:val="24"/>
          <w:szCs w:val="24"/>
          <w:highlight w:val="none"/>
          <w:lang w:val="en-US" w:eastAsia="zh-CN" w:bidi="ar-SA"/>
        </w:rPr>
        <w:t>向甲方承担违约金；乙方逾期供货超出交付期十天(含十天)以上的，甲方有权解除合同并追究乙方的违约责任，甲方解除合同的，乙方应支付合同总价款20%的违约金；</w:t>
      </w:r>
    </w:p>
    <w:p w14:paraId="26EE515F">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2、在履行合同过程中，如果乙方遇到妨碍按时交货和提供服务的情况，应及时以书面形式将拖延的事实，可能拖延的时间和原因通知甲方。甲方在收到乙方通知后对情况进行评价，并于7日内确定是否同意延长交货时间以及是否收取逾期违约金。乙方延期交货应通过签订补充协议的方式经甲方盖章确认；</w:t>
      </w:r>
    </w:p>
    <w:p w14:paraId="0C755F72">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3、乙方所交产品品种、型号、规格、质量、安装等不符合合同规定的，由乙方负责包换或包修及重新安装，并承担修理、调换或退货、安装而支付的实际费用。乙方不能修理或者不能调换、安装的，按合同总额的20%承担违约金；</w:t>
      </w:r>
    </w:p>
    <w:p w14:paraId="43BE0975">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4、乙方在协议供货有效期内违反本有关质量保证及售后服务的，甲方有权要求乙方支付合同总价款的20%违约金；</w:t>
      </w:r>
    </w:p>
    <w:p w14:paraId="6886330E">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5、乙方向甲方承诺，如发生乙方向甲方指定人员或与该业务有关的任何工作人员行贿、送礼等行为，或与甲方相关工作人员串通，做出损害甲方利益的任何行为，每次按合同总金额的20%向甲方承担违约金；</w:t>
      </w:r>
    </w:p>
    <w:p w14:paraId="41901CA8">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color w:val="000000"/>
          <w:sz w:val="24"/>
          <w:szCs w:val="24"/>
          <w:highlight w:val="none"/>
          <w:lang w:val="en-US" w:eastAsia="zh-CN" w:bidi="ar-SA"/>
        </w:rPr>
        <w:t>6、乙方支付上述违约金不足以赔偿甲方损失的，甲方有权另行向乙方索赔，包括但不限于第三方索赔、律师费、诉讼费、鉴定费、公证费、保全费、保全担保费、差旅费等甲方采取诉讼途径发生的一切费用。</w:t>
      </w:r>
    </w:p>
    <w:p w14:paraId="0F3278A3">
      <w:pPr>
        <w:widowControl w:val="0"/>
        <w:autoSpaceDE w:val="0"/>
        <w:autoSpaceDN w:val="0"/>
        <w:adjustRightInd w:val="0"/>
        <w:spacing w:line="500" w:lineRule="exact"/>
        <w:ind w:left="-61" w:leftChars="-29" w:firstLine="482" w:firstLineChars="200"/>
        <w:rPr>
          <w:rFonts w:hint="eastAsia" w:ascii="仿宋" w:hAnsi="仿宋" w:eastAsia="仿宋" w:cs="仿宋"/>
          <w:b/>
          <w:color w:val="000000"/>
          <w:sz w:val="24"/>
          <w:szCs w:val="24"/>
          <w:highlight w:val="none"/>
          <w:lang w:val="en-US" w:eastAsia="zh-CN" w:bidi="ar-SA"/>
        </w:rPr>
      </w:pPr>
      <w:r>
        <w:rPr>
          <w:rFonts w:hint="eastAsia" w:ascii="仿宋" w:hAnsi="仿宋" w:eastAsia="仿宋" w:cs="仿宋"/>
          <w:b/>
          <w:color w:val="000000"/>
          <w:sz w:val="24"/>
          <w:szCs w:val="24"/>
          <w:highlight w:val="none"/>
          <w:lang w:val="en-US" w:eastAsia="zh-CN" w:bidi="ar-SA"/>
        </w:rPr>
        <w:t>十、不可抗力</w:t>
      </w:r>
    </w:p>
    <w:p w14:paraId="2A70193A">
      <w:pPr>
        <w:widowControl w:val="0"/>
        <w:autoSpaceDE w:val="0"/>
        <w:autoSpaceDN w:val="0"/>
        <w:adjustRightInd w:val="0"/>
        <w:spacing w:line="500" w:lineRule="exact"/>
        <w:ind w:left="-61" w:leftChars="-29" w:firstLine="480" w:firstLineChars="200"/>
        <w:rPr>
          <w:rFonts w:hint="eastAsia" w:ascii="仿宋" w:hAnsi="仿宋" w:eastAsia="仿宋" w:cs="仿宋"/>
          <w:bCs/>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2807EDFD">
      <w:pPr>
        <w:widowControl w:val="0"/>
        <w:autoSpaceDE w:val="0"/>
        <w:autoSpaceDN w:val="0"/>
        <w:adjustRightInd w:val="0"/>
        <w:spacing w:line="500" w:lineRule="exact"/>
        <w:ind w:left="-61" w:leftChars="-29" w:firstLine="480" w:firstLineChars="200"/>
        <w:rPr>
          <w:rFonts w:hint="eastAsia" w:ascii="仿宋" w:hAnsi="仿宋" w:eastAsia="仿宋" w:cs="仿宋"/>
          <w:color w:val="000000"/>
          <w:sz w:val="24"/>
          <w:szCs w:val="24"/>
          <w:highlight w:val="none"/>
          <w:lang w:val="en-US" w:eastAsia="zh-CN" w:bidi="ar-SA"/>
        </w:rPr>
      </w:pPr>
      <w:r>
        <w:rPr>
          <w:rFonts w:hint="eastAsia" w:ascii="仿宋" w:hAnsi="仿宋" w:eastAsia="仿宋" w:cs="仿宋"/>
          <w:bCs/>
          <w:color w:val="000000"/>
          <w:sz w:val="24"/>
          <w:szCs w:val="24"/>
          <w:highlight w:val="none"/>
          <w:lang w:val="en-US" w:eastAsia="zh-CN" w:bidi="ar-SA"/>
        </w:rPr>
        <w:t>2、“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14:paraId="4660D45B">
      <w:pPr>
        <w:spacing w:line="500" w:lineRule="exact"/>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十一、争议解决</w:t>
      </w:r>
    </w:p>
    <w:p w14:paraId="078D9A6C">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本合同如发生纠纷，当事人双方应当及时协商解决，协商不成时，可向甲方所在地人民法院起诉。</w:t>
      </w:r>
    </w:p>
    <w:p w14:paraId="5433EB34">
      <w:pPr>
        <w:spacing w:line="50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十二、合同的文本及生效</w:t>
      </w:r>
    </w:p>
    <w:p w14:paraId="0C141A8F">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1、本合同一式</w:t>
      </w:r>
      <w:r>
        <w:rPr>
          <w:rFonts w:hint="eastAsia" w:ascii="仿宋" w:hAnsi="仿宋" w:eastAsia="仿宋" w:cs="仿宋"/>
          <w:bCs/>
          <w:color w:val="000000"/>
          <w:sz w:val="24"/>
          <w:highlight w:val="none"/>
          <w:lang w:val="en-US" w:eastAsia="zh-CN"/>
        </w:rPr>
        <w:t>伍</w:t>
      </w:r>
      <w:r>
        <w:rPr>
          <w:rFonts w:hint="eastAsia" w:ascii="仿宋" w:hAnsi="仿宋" w:eastAsia="仿宋" w:cs="仿宋"/>
          <w:bCs/>
          <w:color w:val="000000"/>
          <w:sz w:val="24"/>
          <w:highlight w:val="none"/>
        </w:rPr>
        <w:t>份，甲方执</w:t>
      </w:r>
      <w:r>
        <w:rPr>
          <w:rFonts w:hint="eastAsia" w:ascii="仿宋" w:hAnsi="仿宋" w:eastAsia="仿宋" w:cs="仿宋"/>
          <w:bCs/>
          <w:color w:val="000000"/>
          <w:sz w:val="24"/>
          <w:highlight w:val="none"/>
          <w:lang w:val="en-US" w:eastAsia="zh-CN"/>
        </w:rPr>
        <w:t>叁</w:t>
      </w:r>
      <w:r>
        <w:rPr>
          <w:rFonts w:hint="eastAsia" w:ascii="仿宋" w:hAnsi="仿宋" w:eastAsia="仿宋" w:cs="仿宋"/>
          <w:bCs/>
          <w:color w:val="000000"/>
          <w:sz w:val="24"/>
          <w:highlight w:val="none"/>
        </w:rPr>
        <w:t>份，乙方执贰份，具有同等法律效力；</w:t>
      </w:r>
    </w:p>
    <w:p w14:paraId="635FC638">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2、本合同经双方法定代表人或授权代表签字并加盖单位公章之日起生效。乙方为个体工商户或自然人的，由经营者或自然人签名捺印；</w:t>
      </w:r>
    </w:p>
    <w:p w14:paraId="09FDF1D4">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bCs/>
          <w:color w:val="000000"/>
          <w:sz w:val="24"/>
          <w:highlight w:val="none"/>
        </w:rPr>
        <w:t>3、合同内容如遇国家法律、法规及政策另有规定的，从其规定。</w:t>
      </w:r>
    </w:p>
    <w:p w14:paraId="4DFB32C8">
      <w:pPr>
        <w:spacing w:line="500" w:lineRule="exact"/>
        <w:ind w:firstLine="482" w:firstLineChars="200"/>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十三、其他约定事项</w:t>
      </w:r>
    </w:p>
    <w:p w14:paraId="0CD6C43B">
      <w:pPr>
        <w:spacing w:line="500" w:lineRule="exact"/>
        <w:ind w:firstLine="480" w:firstLineChars="200"/>
        <w:rPr>
          <w:rFonts w:hint="eastAsia" w:ascii="仿宋" w:hAnsi="仿宋" w:eastAsia="仿宋" w:cs="仿宋"/>
          <w:bCs/>
          <w:color w:val="auto"/>
          <w:sz w:val="24"/>
          <w:highlight w:val="none"/>
          <w:u w:val="none"/>
        </w:rPr>
      </w:pPr>
      <w:r>
        <w:rPr>
          <w:rFonts w:hint="eastAsia" w:ascii="仿宋" w:hAnsi="仿宋" w:eastAsia="仿宋" w:cs="仿宋"/>
          <w:bCs/>
          <w:color w:val="auto"/>
          <w:sz w:val="24"/>
          <w:highlight w:val="none"/>
          <w:u w:val="none"/>
        </w:rPr>
        <w:t>1、本合同有效期自</w:t>
      </w:r>
      <w:r>
        <w:rPr>
          <w:rFonts w:hint="eastAsia" w:ascii="仿宋" w:hAnsi="仿宋" w:eastAsia="仿宋" w:cs="仿宋"/>
          <w:bCs/>
          <w:color w:val="auto"/>
          <w:sz w:val="24"/>
          <w:highlight w:val="none"/>
          <w:u w:val="none"/>
          <w:lang w:eastAsia="zh-CN"/>
        </w:rPr>
        <w:t>合同签订之日起</w:t>
      </w:r>
      <w:r>
        <w:rPr>
          <w:rFonts w:hint="eastAsia" w:ascii="仿宋" w:hAnsi="仿宋" w:eastAsia="仿宋" w:cs="仿宋"/>
          <w:bCs/>
          <w:color w:val="auto"/>
          <w:sz w:val="24"/>
          <w:highlight w:val="none"/>
          <w:u w:val="none"/>
        </w:rPr>
        <w:t>止</w:t>
      </w:r>
      <w:r>
        <w:rPr>
          <w:rFonts w:hint="eastAsia" w:ascii="仿宋" w:hAnsi="仿宋" w:eastAsia="仿宋" w:cs="仿宋"/>
          <w:bCs/>
          <w:color w:val="auto"/>
          <w:sz w:val="24"/>
          <w:highlight w:val="none"/>
          <w:u w:val="none"/>
          <w:lang w:eastAsia="zh-CN"/>
        </w:rPr>
        <w:t>乙方履行完毕全部义务之日至</w:t>
      </w:r>
      <w:r>
        <w:rPr>
          <w:rFonts w:hint="eastAsia" w:ascii="仿宋" w:hAnsi="仿宋" w:eastAsia="仿宋" w:cs="仿宋"/>
          <w:bCs/>
          <w:color w:val="auto"/>
          <w:sz w:val="24"/>
          <w:highlight w:val="none"/>
          <w:u w:val="none"/>
        </w:rPr>
        <w:t>；</w:t>
      </w:r>
    </w:p>
    <w:p w14:paraId="5548B1A4">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、和本合同相关的双方往来函件(包括传真件、电子邮件)与原件具有同等的法律效力，修改无效；</w:t>
      </w:r>
    </w:p>
    <w:p w14:paraId="2A683B64">
      <w:pPr>
        <w:spacing w:line="500" w:lineRule="exact"/>
        <w:ind w:firstLine="480" w:firstLineChars="200"/>
        <w:rPr>
          <w:rFonts w:hint="eastAsia" w:ascii="仿宋" w:hAnsi="仿宋" w:eastAsia="仿宋" w:cs="仿宋"/>
          <w:bCs/>
          <w:color w:val="000000"/>
          <w:sz w:val="24"/>
          <w:highlight w:val="none"/>
        </w:rPr>
      </w:pPr>
      <w:r>
        <w:rPr>
          <w:rFonts w:hint="eastAsia" w:ascii="仿宋" w:hAnsi="仿宋" w:eastAsia="仿宋" w:cs="仿宋"/>
          <w:color w:val="000000"/>
          <w:sz w:val="24"/>
          <w:highlight w:val="none"/>
          <w:lang w:val="en-US" w:eastAsia="zh-CN"/>
        </w:rPr>
        <w:t>3</w:t>
      </w:r>
      <w:r>
        <w:rPr>
          <w:rFonts w:hint="eastAsia" w:ascii="仿宋" w:hAnsi="仿宋" w:eastAsia="仿宋" w:cs="仿宋"/>
          <w:color w:val="000000"/>
          <w:sz w:val="24"/>
          <w:highlight w:val="none"/>
        </w:rPr>
        <w:t>、乙方签定的供货补充合同和供货承诺书以及与本合同有关的招投标文件、答疑附件、合同附件均是本合同不可分割的组成部分，与本合同具有同等法律效力，其他未尽事宜从其规定或由双方协商解决；</w:t>
      </w:r>
    </w:p>
    <w:p w14:paraId="753608C6">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14:paraId="0C026EFA">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、本合同尾部的双方联系方式及地址为双方有效的送达地址，如有一方地址发生变更，应在变更后当日向对方书面通知，如因变更方未及时通知，相对方按合同尾部地址送达的，视为送达成功；</w:t>
      </w:r>
    </w:p>
    <w:p w14:paraId="021A0363">
      <w:pPr>
        <w:spacing w:line="50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、本合同共</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页，含封面。</w:t>
      </w:r>
    </w:p>
    <w:p w14:paraId="62A1BED7">
      <w:pPr>
        <w:spacing w:line="500" w:lineRule="exact"/>
        <w:ind w:firstLine="480" w:firstLineChars="200"/>
        <w:rPr>
          <w:rFonts w:hint="eastAsia" w:ascii="仿宋" w:hAnsi="仿宋" w:eastAsia="仿宋" w:cs="仿宋"/>
          <w:bCs/>
          <w:color w:val="000000"/>
          <w:sz w:val="24"/>
          <w:highlight w:val="none"/>
        </w:rPr>
      </w:pPr>
    </w:p>
    <w:p w14:paraId="581F7D73">
      <w:pPr>
        <w:spacing w:line="50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（以下无正文，为本合同签署页）</w:t>
      </w:r>
    </w:p>
    <w:p w14:paraId="37F3C71C">
      <w:pPr>
        <w:spacing w:line="500" w:lineRule="exact"/>
        <w:rPr>
          <w:rFonts w:hint="eastAsia" w:ascii="仿宋" w:hAnsi="仿宋" w:eastAsia="仿宋" w:cs="仿宋"/>
          <w:color w:val="000000"/>
          <w:sz w:val="24"/>
          <w:highlight w:val="none"/>
        </w:rPr>
      </w:pPr>
    </w:p>
    <w:p w14:paraId="0B34BE12">
      <w:pPr>
        <w:spacing w:line="500" w:lineRule="exact"/>
        <w:ind w:left="6240" w:hanging="6240" w:hangingChars="2600"/>
        <w:rPr>
          <w:rFonts w:hint="eastAsia" w:ascii="仿宋" w:hAnsi="仿宋" w:eastAsia="仿宋" w:cs="仿宋"/>
          <w:color w:val="000000"/>
          <w:sz w:val="24"/>
          <w:highlight w:val="none"/>
        </w:rPr>
      </w:pPr>
      <w:r>
        <w:rPr>
          <w:rFonts w:hint="eastAsia" w:ascii="仿宋" w:hAnsi="仿宋" w:eastAsia="仿宋" w:cs="仿宋"/>
          <w:color w:val="000000"/>
          <w:sz w:val="24"/>
          <w:highlight w:val="none"/>
        </w:rPr>
        <w:t>甲方：</w:t>
      </w:r>
      <w:r>
        <w:rPr>
          <w:rFonts w:hint="eastAsia" w:ascii="仿宋" w:hAnsi="仿宋" w:eastAsia="仿宋" w:cs="仿宋"/>
          <w:color w:val="000000"/>
          <w:sz w:val="24"/>
          <w:highlight w:val="none"/>
          <w:lang w:eastAsia="zh-CN"/>
        </w:rPr>
        <w:t>塔城地区人民医院</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乙方：</w:t>
      </w:r>
    </w:p>
    <w:p w14:paraId="4938B10A">
      <w:pPr>
        <w:spacing w:line="50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法定代表人或授权代表（签字）：        法定代表人或授权代表（签字）：</w:t>
      </w:r>
    </w:p>
    <w:p w14:paraId="4BBE8AEC">
      <w:pPr>
        <w:spacing w:line="500" w:lineRule="exact"/>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 xml:space="preserve">          </w:t>
      </w:r>
      <w:r>
        <w:rPr>
          <w:rFonts w:hint="eastAsia" w:ascii="仿宋" w:hAnsi="仿宋" w:eastAsia="仿宋" w:cs="仿宋"/>
          <w:color w:val="000000"/>
          <w:sz w:val="24"/>
          <w:highlight w:val="none"/>
          <w:u w:val="single"/>
        </w:rPr>
        <w:t xml:space="preserve">                    </w:t>
      </w:r>
    </w:p>
    <w:p w14:paraId="2428220D">
      <w:pPr>
        <w:spacing w:line="500" w:lineRule="exact"/>
        <w:rPr>
          <w:rFonts w:hint="eastAsia" w:ascii="仿宋" w:hAnsi="仿宋" w:eastAsia="仿宋" w:cs="仿宋"/>
          <w:color w:val="000000"/>
          <w:sz w:val="24"/>
          <w:highlight w:val="none"/>
        </w:rPr>
      </w:pPr>
      <w:r>
        <w:rPr>
          <w:rFonts w:hint="eastAsia" w:ascii="仿宋" w:hAnsi="仿宋" w:eastAsia="仿宋" w:cs="仿宋"/>
          <w:color w:val="000000"/>
          <w:sz w:val="24"/>
          <w:highlight w:val="none"/>
        </w:rPr>
        <w:t>日期：    年  月  日                 日期：    年  月  日</w:t>
      </w:r>
    </w:p>
    <w:p w14:paraId="5523787E">
      <w:pPr>
        <w:overflowPunct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1D372AB">
      <w:pPr>
        <w:spacing w:line="440" w:lineRule="exact"/>
        <w:jc w:val="center"/>
        <w:outlineLvl w:val="9"/>
        <w:rPr>
          <w:rFonts w:hint="eastAsia" w:ascii="仿宋" w:hAnsi="仿宋" w:eastAsia="仿宋" w:cs="仿宋"/>
          <w:color w:val="auto"/>
          <w:sz w:val="24"/>
          <w:szCs w:val="24"/>
          <w:highlight w:val="none"/>
        </w:rPr>
      </w:pPr>
    </w:p>
    <w:p w14:paraId="054A209D">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p w14:paraId="593721C0">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1.本范本根据《政府采购法》、《民法典》等法律法规制定。具体项目的采购合同条款，在本范本框架内由甲乙双方协商一致签订。空格处划横线。</w:t>
      </w:r>
    </w:p>
    <w:p w14:paraId="2F736A62">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2.收款单位名称应与本合同乙方单位名称、项目成交单位名称、开具发票单位名称相一致。</w:t>
      </w:r>
    </w:p>
    <w:p w14:paraId="425238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color w:val="auto"/>
          <w:sz w:val="24"/>
          <w:highlight w:val="none"/>
        </w:rPr>
        <w:t>3.甲方（采购单位）应盖本单位公章，乙方应盖单位公章或合同专用章，合同双方应盖骑缝章。</w:t>
      </w:r>
    </w:p>
    <w:bookmarkEnd w:id="30"/>
    <w:p w14:paraId="76D28671">
      <w:pPr>
        <w:spacing w:line="500" w:lineRule="exact"/>
        <w:rPr>
          <w:rFonts w:ascii="仿宋" w:hAnsi="仿宋" w:eastAsia="仿宋" w:cs="仿宋_GB2312"/>
          <w:sz w:val="24"/>
          <w:highlight w:val="none"/>
        </w:rPr>
      </w:pPr>
    </w:p>
    <w:p w14:paraId="61E0C727">
      <w:pPr>
        <w:rPr>
          <w:rFonts w:ascii="仿宋" w:hAnsi="仿宋" w:eastAsia="仿宋" w:cs="仿宋_GB2312"/>
          <w:sz w:val="24"/>
          <w:highlight w:val="none"/>
        </w:rPr>
      </w:pPr>
      <w:r>
        <w:rPr>
          <w:rFonts w:hint="eastAsia" w:ascii="仿宋" w:hAnsi="仿宋" w:eastAsia="仿宋" w:cs="仿宋_GB2312"/>
          <w:sz w:val="24"/>
          <w:highlight w:val="none"/>
        </w:rPr>
        <w:br w:type="page"/>
      </w:r>
    </w:p>
    <w:p w14:paraId="421DC479">
      <w:pPr>
        <w:pStyle w:val="2"/>
        <w:numPr>
          <w:ilvl w:val="0"/>
          <w:numId w:val="1"/>
        </w:numPr>
        <w:jc w:val="center"/>
        <w:rPr>
          <w:rFonts w:ascii="仿宋" w:hAnsi="仿宋" w:eastAsia="仿宋" w:cs="仿宋_GB2312"/>
          <w:sz w:val="32"/>
          <w:szCs w:val="32"/>
          <w:highlight w:val="none"/>
        </w:rPr>
      </w:pPr>
      <w:bookmarkStart w:id="31" w:name="_Toc28683"/>
      <w:r>
        <w:rPr>
          <w:rFonts w:hint="eastAsia" w:ascii="仿宋" w:hAnsi="仿宋" w:eastAsia="仿宋" w:cs="仿宋_GB2312"/>
          <w:sz w:val="32"/>
          <w:szCs w:val="32"/>
          <w:highlight w:val="none"/>
        </w:rPr>
        <w:t>采购需求</w:t>
      </w:r>
      <w:bookmarkEnd w:id="31"/>
    </w:p>
    <w:p w14:paraId="26D84E2A">
      <w:pPr>
        <w:keepNext w:val="0"/>
        <w:keepLines w:val="0"/>
        <w:pageBreakBefore w:val="0"/>
        <w:kinsoku/>
        <w:wordWrap/>
        <w:overflowPunct/>
        <w:topLinePunct w:val="0"/>
        <w:autoSpaceDE/>
        <w:autoSpaceDN/>
        <w:bidi w:val="0"/>
        <w:adjustRightInd/>
        <w:snapToGrid/>
        <w:spacing w:line="440" w:lineRule="exact"/>
        <w:ind w:left="0" w:left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说明：</w:t>
      </w:r>
    </w:p>
    <w:p w14:paraId="63A052F5">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采购项目内容中凡标有“</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”的地方均为</w:t>
      </w:r>
      <w:r>
        <w:rPr>
          <w:rFonts w:hint="eastAsia" w:ascii="仿宋" w:hAnsi="仿宋" w:eastAsia="仿宋" w:cs="仿宋"/>
          <w:sz w:val="24"/>
          <w:szCs w:val="24"/>
          <w:highlight w:val="none"/>
          <w:lang w:val="en-US" w:eastAsia="zh-CN"/>
        </w:rPr>
        <w:t>实质性条款，</w:t>
      </w:r>
      <w:r>
        <w:rPr>
          <w:rFonts w:hint="eastAsia" w:ascii="仿宋" w:hAnsi="仿宋" w:eastAsia="仿宋" w:cs="仿宋"/>
          <w:sz w:val="24"/>
          <w:szCs w:val="24"/>
          <w:highlight w:val="none"/>
        </w:rPr>
        <w:t>必须完全满足条款，投标人要特别加以注意，必须完全满足或优于这些要求，若有一项带“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”的指标要求未响应或不满足，将按</w:t>
      </w:r>
      <w:r>
        <w:rPr>
          <w:rFonts w:hint="eastAsia" w:ascii="仿宋" w:hAnsi="仿宋" w:eastAsia="仿宋" w:cs="仿宋"/>
          <w:b/>
          <w:bCs/>
          <w:sz w:val="24"/>
          <w:szCs w:val="24"/>
          <w:highlight w:val="none"/>
        </w:rPr>
        <w:t>投标无效</w:t>
      </w:r>
      <w:r>
        <w:rPr>
          <w:rFonts w:hint="eastAsia" w:ascii="仿宋" w:hAnsi="仿宋" w:eastAsia="仿宋" w:cs="仿宋"/>
          <w:sz w:val="24"/>
          <w:szCs w:val="24"/>
          <w:highlight w:val="none"/>
        </w:rPr>
        <w:t>处理。</w:t>
      </w:r>
    </w:p>
    <w:p w14:paraId="7E2B14BC">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需求书中如有标注“▲”号条款为重要指标，供应商若有部分“▲”条款未响应或不满足，将导致失分，但不作为</w:t>
      </w:r>
      <w:r>
        <w:rPr>
          <w:rFonts w:hint="eastAsia" w:ascii="仿宋" w:hAnsi="仿宋" w:eastAsia="仿宋" w:cs="仿宋"/>
          <w:b/>
          <w:bCs/>
          <w:sz w:val="24"/>
          <w:szCs w:val="24"/>
          <w:highlight w:val="none"/>
        </w:rPr>
        <w:t>无效</w:t>
      </w:r>
      <w:r>
        <w:rPr>
          <w:rFonts w:hint="eastAsia" w:ascii="仿宋" w:hAnsi="仿宋" w:eastAsia="仿宋" w:cs="仿宋"/>
          <w:b/>
          <w:bCs/>
          <w:sz w:val="24"/>
          <w:szCs w:val="24"/>
          <w:highlight w:val="none"/>
          <w:lang w:val="en-US" w:eastAsia="zh-CN"/>
        </w:rPr>
        <w:t>投标</w:t>
      </w:r>
      <w:r>
        <w:rPr>
          <w:rFonts w:hint="eastAsia" w:ascii="仿宋" w:hAnsi="仿宋" w:eastAsia="仿宋" w:cs="仿宋"/>
          <w:sz w:val="24"/>
          <w:szCs w:val="24"/>
          <w:highlight w:val="none"/>
        </w:rPr>
        <w:t>条款。</w:t>
      </w:r>
    </w:p>
    <w:p w14:paraId="5BC230DB">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lang w:val="en-US" w:eastAsia="zh-CN"/>
        </w:rPr>
        <w:t>以下技术指标及要求中如出现设备或产品品牌或指向某个品牌，仅作为参考该设备或产品所需达到的具体技术性能要求，不作为该设备或产品的品牌要求。</w:t>
      </w:r>
      <w:r>
        <w:rPr>
          <w:rFonts w:hint="eastAsia" w:ascii="仿宋" w:hAnsi="仿宋" w:eastAsia="仿宋" w:cs="仿宋"/>
          <w:b w:val="0"/>
          <w:sz w:val="24"/>
          <w:szCs w:val="24"/>
          <w:highlight w:val="none"/>
        </w:rPr>
        <w:t>投标人可以选用替代品牌，但必须要实质上满足或超过招标文件的要求。</w:t>
      </w:r>
    </w:p>
    <w:p w14:paraId="4AA086A3">
      <w:pPr>
        <w:pStyle w:val="17"/>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一、标项一</w:t>
      </w:r>
    </w:p>
    <w:p w14:paraId="452F69A8">
      <w:pPr>
        <w:pStyle w:val="17"/>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1.1、标项一采购标的物清单</w:t>
      </w:r>
    </w:p>
    <w:tbl>
      <w:tblPr>
        <w:tblStyle w:val="27"/>
        <w:tblW w:w="91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2945"/>
        <w:gridCol w:w="1133"/>
        <w:gridCol w:w="1410"/>
        <w:gridCol w:w="1548"/>
        <w:gridCol w:w="1023"/>
        <w:gridCol w:w="539"/>
      </w:tblGrid>
      <w:tr w14:paraId="2EA6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6256">
            <w:pPr>
              <w:keepNext w:val="0"/>
              <w:keepLines w:val="0"/>
              <w:widowControl/>
              <w:suppressLineNumbers w:val="0"/>
              <w:jc w:val="center"/>
              <w:textAlignment w:val="center"/>
              <w:rPr>
                <w:rFonts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EFF9">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品目名称</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2D8A">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数量/单位</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C237">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单价最高限价（万元）</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6A89">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中小企业划分标准所属行业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DFD">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是否允许进口产品</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07B">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14:paraId="1909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5DD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2B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血管内超声诊断系统(带FFR功能)</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454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DA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75.5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A8D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0C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1463">
            <w:pPr>
              <w:jc w:val="center"/>
              <w:rPr>
                <w:rFonts w:hint="eastAsia" w:ascii="仿宋" w:hAnsi="仿宋" w:eastAsia="仿宋" w:cs="仿宋"/>
                <w:b/>
                <w:bCs/>
                <w:i w:val="0"/>
                <w:iCs w:val="0"/>
                <w:color w:val="000000"/>
                <w:sz w:val="21"/>
                <w:szCs w:val="21"/>
                <w:highlight w:val="none"/>
                <w:u w:val="none"/>
              </w:rPr>
            </w:pPr>
          </w:p>
        </w:tc>
      </w:tr>
      <w:tr w14:paraId="736BB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26C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57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高流量呼吸机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3E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570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DA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C2D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9F48">
            <w:pPr>
              <w:jc w:val="center"/>
              <w:rPr>
                <w:rFonts w:hint="eastAsia" w:ascii="仿宋" w:hAnsi="仿宋" w:eastAsia="仿宋" w:cs="仿宋"/>
                <w:b/>
                <w:bCs/>
                <w:i w:val="0"/>
                <w:iCs w:val="0"/>
                <w:color w:val="000000"/>
                <w:sz w:val="21"/>
                <w:szCs w:val="21"/>
                <w:highlight w:val="none"/>
                <w:u w:val="none"/>
              </w:rPr>
            </w:pPr>
          </w:p>
        </w:tc>
      </w:tr>
      <w:tr w14:paraId="40277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EB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A6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高速涡轮手机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563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48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FC1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90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977D">
            <w:pPr>
              <w:jc w:val="center"/>
              <w:rPr>
                <w:rFonts w:hint="eastAsia" w:ascii="仿宋" w:hAnsi="仿宋" w:eastAsia="仿宋" w:cs="仿宋"/>
                <w:b/>
                <w:bCs/>
                <w:i w:val="0"/>
                <w:iCs w:val="0"/>
                <w:color w:val="000000"/>
                <w:sz w:val="21"/>
                <w:szCs w:val="21"/>
                <w:highlight w:val="none"/>
                <w:u w:val="none"/>
              </w:rPr>
            </w:pPr>
          </w:p>
        </w:tc>
      </w:tr>
      <w:tr w14:paraId="52C8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CD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6B3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血糖智能手表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40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5F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0.017</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517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72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A39B">
            <w:pPr>
              <w:jc w:val="center"/>
              <w:rPr>
                <w:rFonts w:hint="eastAsia" w:ascii="仿宋" w:hAnsi="仿宋" w:eastAsia="仿宋" w:cs="仿宋"/>
                <w:b/>
                <w:bCs/>
                <w:i w:val="0"/>
                <w:iCs w:val="0"/>
                <w:color w:val="000000"/>
                <w:sz w:val="21"/>
                <w:szCs w:val="21"/>
                <w:highlight w:val="none"/>
                <w:u w:val="none"/>
              </w:rPr>
            </w:pPr>
          </w:p>
        </w:tc>
      </w:tr>
      <w:tr w14:paraId="4CAD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31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0CE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舌肌训练器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A7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2/包(每包20个)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A6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0.085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BD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46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69B3">
            <w:pPr>
              <w:jc w:val="center"/>
              <w:rPr>
                <w:rFonts w:hint="eastAsia" w:ascii="仿宋" w:hAnsi="仿宋" w:eastAsia="仿宋" w:cs="仿宋"/>
                <w:b/>
                <w:bCs/>
                <w:i w:val="0"/>
                <w:iCs w:val="0"/>
                <w:color w:val="000000"/>
                <w:sz w:val="21"/>
                <w:szCs w:val="21"/>
                <w:highlight w:val="none"/>
                <w:u w:val="none"/>
              </w:rPr>
            </w:pPr>
          </w:p>
        </w:tc>
      </w:tr>
      <w:tr w14:paraId="651C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4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30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脚蹬拉力器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21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001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0.0045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84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DF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7D74">
            <w:pPr>
              <w:jc w:val="center"/>
              <w:rPr>
                <w:rFonts w:hint="eastAsia" w:ascii="仿宋" w:hAnsi="仿宋" w:eastAsia="仿宋" w:cs="仿宋"/>
                <w:b/>
                <w:bCs/>
                <w:i w:val="0"/>
                <w:iCs w:val="0"/>
                <w:color w:val="000000"/>
                <w:sz w:val="21"/>
                <w:szCs w:val="21"/>
                <w:highlight w:val="none"/>
                <w:u w:val="none"/>
              </w:rPr>
            </w:pPr>
          </w:p>
        </w:tc>
      </w:tr>
      <w:tr w14:paraId="15D6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E7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D91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医用指尖氧饱夹</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470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10/包(每包10个)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FB8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0.075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A7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78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7BAC">
            <w:pPr>
              <w:jc w:val="center"/>
              <w:rPr>
                <w:rFonts w:hint="eastAsia" w:ascii="仿宋" w:hAnsi="仿宋" w:eastAsia="仿宋" w:cs="仿宋"/>
                <w:b/>
                <w:bCs/>
                <w:i w:val="0"/>
                <w:iCs w:val="0"/>
                <w:color w:val="000000"/>
                <w:sz w:val="21"/>
                <w:szCs w:val="21"/>
                <w:highlight w:val="none"/>
                <w:u w:val="none"/>
              </w:rPr>
            </w:pPr>
          </w:p>
        </w:tc>
      </w:tr>
      <w:tr w14:paraId="5F9F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22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00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智能电子小药盒</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26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10/包(每包40个)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FF5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CC1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B5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A64A">
            <w:pPr>
              <w:jc w:val="center"/>
              <w:rPr>
                <w:rFonts w:hint="eastAsia" w:ascii="仿宋" w:hAnsi="仿宋" w:eastAsia="仿宋" w:cs="仿宋"/>
                <w:b/>
                <w:bCs/>
                <w:i w:val="0"/>
                <w:iCs w:val="0"/>
                <w:color w:val="000000"/>
                <w:sz w:val="21"/>
                <w:szCs w:val="21"/>
                <w:highlight w:val="none"/>
                <w:u w:val="none"/>
              </w:rPr>
            </w:pPr>
          </w:p>
        </w:tc>
      </w:tr>
      <w:tr w14:paraId="28362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97C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435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手指康复训练器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56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B68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0.06</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E0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C21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4EA2">
            <w:pPr>
              <w:jc w:val="center"/>
              <w:rPr>
                <w:rFonts w:hint="eastAsia" w:ascii="仿宋" w:hAnsi="仿宋" w:eastAsia="仿宋" w:cs="仿宋"/>
                <w:b/>
                <w:bCs/>
                <w:i w:val="0"/>
                <w:iCs w:val="0"/>
                <w:color w:val="000000"/>
                <w:sz w:val="21"/>
                <w:szCs w:val="21"/>
                <w:highlight w:val="none"/>
                <w:u w:val="none"/>
              </w:rPr>
            </w:pPr>
          </w:p>
        </w:tc>
      </w:tr>
      <w:tr w14:paraId="4BFC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D43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44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高龄体验服</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D59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5C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0.28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9F1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AC2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FFA0">
            <w:pPr>
              <w:jc w:val="center"/>
              <w:rPr>
                <w:rFonts w:hint="eastAsia" w:ascii="仿宋" w:hAnsi="仿宋" w:eastAsia="仿宋" w:cs="仿宋"/>
                <w:b/>
                <w:bCs/>
                <w:i w:val="0"/>
                <w:iCs w:val="0"/>
                <w:color w:val="000000"/>
                <w:sz w:val="21"/>
                <w:szCs w:val="21"/>
                <w:highlight w:val="none"/>
                <w:u w:val="none"/>
              </w:rPr>
            </w:pPr>
          </w:p>
        </w:tc>
      </w:tr>
      <w:tr w14:paraId="7323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AB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E36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快速血糖仪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12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53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0.012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78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30A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2079">
            <w:pPr>
              <w:jc w:val="center"/>
              <w:rPr>
                <w:rFonts w:hint="eastAsia" w:ascii="仿宋" w:hAnsi="仿宋" w:eastAsia="仿宋" w:cs="仿宋"/>
                <w:b/>
                <w:bCs/>
                <w:i w:val="0"/>
                <w:iCs w:val="0"/>
                <w:color w:val="000000"/>
                <w:sz w:val="21"/>
                <w:szCs w:val="21"/>
                <w:highlight w:val="none"/>
                <w:u w:val="none"/>
              </w:rPr>
            </w:pPr>
          </w:p>
        </w:tc>
      </w:tr>
      <w:tr w14:paraId="05EF7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9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83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心电图机</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D70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84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F91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56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66E0">
            <w:pPr>
              <w:jc w:val="center"/>
              <w:rPr>
                <w:rFonts w:hint="eastAsia" w:ascii="仿宋" w:hAnsi="仿宋" w:eastAsia="仿宋" w:cs="仿宋"/>
                <w:b/>
                <w:bCs/>
                <w:i w:val="0"/>
                <w:iCs w:val="0"/>
                <w:color w:val="000000"/>
                <w:sz w:val="21"/>
                <w:szCs w:val="21"/>
                <w:highlight w:val="none"/>
                <w:u w:val="none"/>
              </w:rPr>
            </w:pPr>
          </w:p>
        </w:tc>
      </w:tr>
      <w:tr w14:paraId="3B07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838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A3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叩诊锤</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A5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7C3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0.003</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9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E4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53A5">
            <w:pPr>
              <w:jc w:val="center"/>
              <w:rPr>
                <w:rFonts w:hint="eastAsia" w:ascii="仿宋" w:hAnsi="仿宋" w:eastAsia="仿宋" w:cs="仿宋"/>
                <w:b/>
                <w:bCs/>
                <w:i w:val="0"/>
                <w:iCs w:val="0"/>
                <w:color w:val="000000"/>
                <w:sz w:val="21"/>
                <w:szCs w:val="21"/>
                <w:highlight w:val="none"/>
                <w:u w:val="none"/>
              </w:rPr>
            </w:pPr>
          </w:p>
        </w:tc>
      </w:tr>
      <w:tr w14:paraId="5CDE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09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68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指脉血氧仪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F8C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FE2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0.0135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F5E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0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DBDE">
            <w:pPr>
              <w:jc w:val="center"/>
              <w:rPr>
                <w:rFonts w:hint="eastAsia" w:ascii="仿宋" w:hAnsi="仿宋" w:eastAsia="仿宋" w:cs="仿宋"/>
                <w:b/>
                <w:bCs/>
                <w:i w:val="0"/>
                <w:iCs w:val="0"/>
                <w:color w:val="000000"/>
                <w:sz w:val="21"/>
                <w:szCs w:val="21"/>
                <w:highlight w:val="none"/>
                <w:u w:val="none"/>
              </w:rPr>
            </w:pPr>
          </w:p>
        </w:tc>
      </w:tr>
      <w:tr w14:paraId="73F15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A2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D3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音叉</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0D0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BFD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18E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5CE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1985">
            <w:pPr>
              <w:jc w:val="center"/>
              <w:rPr>
                <w:rFonts w:hint="eastAsia" w:ascii="仿宋" w:hAnsi="仿宋" w:eastAsia="仿宋" w:cs="仿宋"/>
                <w:b/>
                <w:bCs/>
                <w:i w:val="0"/>
                <w:iCs w:val="0"/>
                <w:color w:val="000000"/>
                <w:sz w:val="21"/>
                <w:szCs w:val="21"/>
                <w:highlight w:val="none"/>
                <w:u w:val="none"/>
              </w:rPr>
            </w:pPr>
          </w:p>
        </w:tc>
      </w:tr>
      <w:tr w14:paraId="17D7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50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1B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眼底镜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3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F6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0.07</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08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BA3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E7A5">
            <w:pPr>
              <w:jc w:val="center"/>
              <w:rPr>
                <w:rFonts w:hint="eastAsia" w:ascii="仿宋" w:hAnsi="仿宋" w:eastAsia="仿宋" w:cs="仿宋"/>
                <w:b/>
                <w:bCs/>
                <w:i w:val="0"/>
                <w:iCs w:val="0"/>
                <w:color w:val="000000"/>
                <w:sz w:val="21"/>
                <w:szCs w:val="21"/>
                <w:highlight w:val="none"/>
                <w:u w:val="none"/>
              </w:rPr>
            </w:pPr>
          </w:p>
        </w:tc>
      </w:tr>
      <w:tr w14:paraId="040C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DBB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21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耳镜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7C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ECE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FF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32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D04A">
            <w:pPr>
              <w:jc w:val="center"/>
              <w:rPr>
                <w:rFonts w:hint="eastAsia" w:ascii="仿宋" w:hAnsi="仿宋" w:eastAsia="仿宋" w:cs="仿宋"/>
                <w:b/>
                <w:bCs/>
                <w:i w:val="0"/>
                <w:iCs w:val="0"/>
                <w:color w:val="000000"/>
                <w:sz w:val="21"/>
                <w:szCs w:val="21"/>
                <w:highlight w:val="none"/>
                <w:u w:val="none"/>
              </w:rPr>
            </w:pPr>
          </w:p>
        </w:tc>
      </w:tr>
      <w:tr w14:paraId="6097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2C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7F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视力表灯箱</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F05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A1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0.017</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FA0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CC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B0B">
            <w:pPr>
              <w:jc w:val="center"/>
              <w:rPr>
                <w:rFonts w:hint="eastAsia" w:ascii="仿宋" w:hAnsi="仿宋" w:eastAsia="仿宋" w:cs="仿宋"/>
                <w:b/>
                <w:bCs/>
                <w:i w:val="0"/>
                <w:iCs w:val="0"/>
                <w:color w:val="000000"/>
                <w:sz w:val="21"/>
                <w:szCs w:val="21"/>
                <w:highlight w:val="none"/>
                <w:u w:val="none"/>
              </w:rPr>
            </w:pPr>
          </w:p>
        </w:tc>
      </w:tr>
      <w:tr w14:paraId="69368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A31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E8B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体重秤</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60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A7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0.025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6D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C0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E91">
            <w:pPr>
              <w:jc w:val="center"/>
              <w:rPr>
                <w:rFonts w:hint="eastAsia" w:ascii="仿宋" w:hAnsi="仿宋" w:eastAsia="仿宋" w:cs="仿宋"/>
                <w:b/>
                <w:bCs/>
                <w:i w:val="0"/>
                <w:iCs w:val="0"/>
                <w:color w:val="000000"/>
                <w:sz w:val="21"/>
                <w:szCs w:val="21"/>
                <w:highlight w:val="none"/>
                <w:u w:val="none"/>
              </w:rPr>
            </w:pPr>
          </w:p>
        </w:tc>
      </w:tr>
      <w:tr w14:paraId="659F2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565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F7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治疗车</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8EC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C9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0.085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7DD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8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4176">
            <w:pPr>
              <w:jc w:val="center"/>
              <w:rPr>
                <w:rFonts w:hint="eastAsia" w:ascii="仿宋" w:hAnsi="仿宋" w:eastAsia="仿宋" w:cs="仿宋"/>
                <w:b/>
                <w:bCs/>
                <w:i w:val="0"/>
                <w:iCs w:val="0"/>
                <w:color w:val="000000"/>
                <w:sz w:val="21"/>
                <w:szCs w:val="21"/>
                <w:highlight w:val="none"/>
                <w:u w:val="none"/>
              </w:rPr>
            </w:pPr>
          </w:p>
        </w:tc>
      </w:tr>
      <w:tr w14:paraId="7821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A4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1F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诊断床</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4E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1/张</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4C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0.06</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DE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664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6176">
            <w:pPr>
              <w:jc w:val="center"/>
              <w:rPr>
                <w:rFonts w:hint="eastAsia" w:ascii="仿宋" w:hAnsi="仿宋" w:eastAsia="仿宋" w:cs="仿宋"/>
                <w:b/>
                <w:bCs/>
                <w:i w:val="0"/>
                <w:iCs w:val="0"/>
                <w:color w:val="000000"/>
                <w:sz w:val="21"/>
                <w:szCs w:val="21"/>
                <w:highlight w:val="none"/>
                <w:u w:val="none"/>
              </w:rPr>
            </w:pPr>
          </w:p>
        </w:tc>
      </w:tr>
      <w:tr w14:paraId="0916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6B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E3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台式吸痰器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266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A2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85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98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5DBE">
            <w:pPr>
              <w:jc w:val="center"/>
              <w:rPr>
                <w:rFonts w:hint="eastAsia" w:ascii="仿宋" w:hAnsi="仿宋" w:eastAsia="仿宋" w:cs="仿宋"/>
                <w:b/>
                <w:bCs/>
                <w:i w:val="0"/>
                <w:iCs w:val="0"/>
                <w:color w:val="000000"/>
                <w:sz w:val="21"/>
                <w:szCs w:val="21"/>
                <w:highlight w:val="none"/>
                <w:u w:val="none"/>
              </w:rPr>
            </w:pPr>
          </w:p>
        </w:tc>
      </w:tr>
      <w:tr w14:paraId="6CBF0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45D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1A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组织剪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F2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09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0.0022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0B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9F2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31F">
            <w:pPr>
              <w:jc w:val="center"/>
              <w:rPr>
                <w:rFonts w:hint="eastAsia" w:ascii="仿宋" w:hAnsi="仿宋" w:eastAsia="仿宋" w:cs="仿宋"/>
                <w:b/>
                <w:bCs/>
                <w:i w:val="0"/>
                <w:iCs w:val="0"/>
                <w:color w:val="000000"/>
                <w:sz w:val="21"/>
                <w:szCs w:val="21"/>
                <w:highlight w:val="none"/>
                <w:u w:val="none"/>
              </w:rPr>
            </w:pPr>
          </w:p>
        </w:tc>
      </w:tr>
      <w:tr w14:paraId="2BB1A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901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CBF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线剪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CA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A2E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0.0022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162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55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76B4">
            <w:pPr>
              <w:jc w:val="center"/>
              <w:rPr>
                <w:rFonts w:hint="eastAsia" w:ascii="仿宋" w:hAnsi="仿宋" w:eastAsia="仿宋" w:cs="仿宋"/>
                <w:b/>
                <w:bCs/>
                <w:i w:val="0"/>
                <w:iCs w:val="0"/>
                <w:color w:val="000000"/>
                <w:sz w:val="21"/>
                <w:szCs w:val="21"/>
                <w:highlight w:val="none"/>
                <w:u w:val="none"/>
              </w:rPr>
            </w:pPr>
          </w:p>
        </w:tc>
      </w:tr>
      <w:tr w14:paraId="01A5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36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F37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弯钳</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36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265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0.0022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42B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C8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BA8B">
            <w:pPr>
              <w:jc w:val="center"/>
              <w:rPr>
                <w:rFonts w:hint="eastAsia" w:ascii="仿宋" w:hAnsi="仿宋" w:eastAsia="仿宋" w:cs="仿宋"/>
                <w:b/>
                <w:bCs/>
                <w:i w:val="0"/>
                <w:iCs w:val="0"/>
                <w:color w:val="000000"/>
                <w:sz w:val="21"/>
                <w:szCs w:val="21"/>
                <w:highlight w:val="none"/>
                <w:u w:val="none"/>
              </w:rPr>
            </w:pPr>
          </w:p>
        </w:tc>
      </w:tr>
      <w:tr w14:paraId="7A25E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DDE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5F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刀柄</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F8C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10/把</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0D7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0.0005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63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09E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E8AB">
            <w:pPr>
              <w:jc w:val="center"/>
              <w:rPr>
                <w:rFonts w:hint="eastAsia" w:ascii="仿宋" w:hAnsi="仿宋" w:eastAsia="仿宋" w:cs="仿宋"/>
                <w:b/>
                <w:bCs/>
                <w:i w:val="0"/>
                <w:iCs w:val="0"/>
                <w:color w:val="000000"/>
                <w:sz w:val="21"/>
                <w:szCs w:val="21"/>
                <w:highlight w:val="none"/>
                <w:u w:val="none"/>
              </w:rPr>
            </w:pPr>
          </w:p>
        </w:tc>
      </w:tr>
      <w:tr w14:paraId="10B9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67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A6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缝合练习模块</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E2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92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15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A5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931D">
            <w:pPr>
              <w:jc w:val="center"/>
              <w:rPr>
                <w:rFonts w:hint="eastAsia" w:ascii="仿宋" w:hAnsi="仿宋" w:eastAsia="仿宋" w:cs="仿宋"/>
                <w:b/>
                <w:bCs/>
                <w:i w:val="0"/>
                <w:iCs w:val="0"/>
                <w:color w:val="000000"/>
                <w:sz w:val="21"/>
                <w:szCs w:val="21"/>
                <w:highlight w:val="none"/>
                <w:u w:val="none"/>
              </w:rPr>
            </w:pPr>
          </w:p>
        </w:tc>
      </w:tr>
      <w:tr w14:paraId="04EC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77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48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四穿的各类穿刺针(胸穿针5个，腹穿针5个，腰穿针5个，骨穿针5个)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BA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28A0">
            <w:pPr>
              <w:keepNext w:val="0"/>
              <w:keepLines w:val="0"/>
              <w:widowControl/>
              <w:suppressLineNumbers w:val="0"/>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0.006</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959B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758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DEEF">
            <w:pPr>
              <w:jc w:val="center"/>
              <w:rPr>
                <w:rFonts w:hint="eastAsia" w:ascii="仿宋" w:hAnsi="仿宋" w:eastAsia="仿宋" w:cs="仿宋"/>
                <w:b/>
                <w:bCs/>
                <w:i w:val="0"/>
                <w:iCs w:val="0"/>
                <w:color w:val="000000"/>
                <w:sz w:val="21"/>
                <w:szCs w:val="21"/>
                <w:highlight w:val="none"/>
                <w:u w:val="none"/>
              </w:rPr>
            </w:pPr>
          </w:p>
        </w:tc>
      </w:tr>
      <w:tr w14:paraId="64836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9E9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1F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持针器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51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7B1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0.003</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0A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AB8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A9B">
            <w:pPr>
              <w:jc w:val="center"/>
              <w:rPr>
                <w:rFonts w:hint="eastAsia" w:ascii="仿宋" w:hAnsi="仿宋" w:eastAsia="仿宋" w:cs="仿宋"/>
                <w:b/>
                <w:bCs/>
                <w:i w:val="0"/>
                <w:iCs w:val="0"/>
                <w:color w:val="000000"/>
                <w:sz w:val="21"/>
                <w:szCs w:val="21"/>
                <w:highlight w:val="none"/>
                <w:u w:val="none"/>
              </w:rPr>
            </w:pPr>
          </w:p>
        </w:tc>
      </w:tr>
      <w:tr w14:paraId="2C0AE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6C2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1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有齿镊</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2A4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54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0.0008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A58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17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70C8">
            <w:pPr>
              <w:jc w:val="center"/>
              <w:rPr>
                <w:rFonts w:hint="eastAsia" w:ascii="仿宋" w:hAnsi="仿宋" w:eastAsia="仿宋" w:cs="仿宋"/>
                <w:b/>
                <w:bCs/>
                <w:i w:val="0"/>
                <w:iCs w:val="0"/>
                <w:color w:val="000000"/>
                <w:sz w:val="21"/>
                <w:szCs w:val="21"/>
                <w:highlight w:val="none"/>
                <w:u w:val="none"/>
              </w:rPr>
            </w:pPr>
          </w:p>
        </w:tc>
      </w:tr>
      <w:tr w14:paraId="683F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04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CFF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上下肢外固定夹板</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BA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4/个（上下肢各2/个）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C7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0.0025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CC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C7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1DC5">
            <w:pPr>
              <w:jc w:val="center"/>
              <w:rPr>
                <w:rFonts w:hint="eastAsia" w:ascii="仿宋" w:hAnsi="仿宋" w:eastAsia="仿宋" w:cs="仿宋"/>
                <w:b/>
                <w:bCs/>
                <w:i w:val="0"/>
                <w:iCs w:val="0"/>
                <w:color w:val="000000"/>
                <w:sz w:val="21"/>
                <w:szCs w:val="21"/>
                <w:highlight w:val="none"/>
                <w:u w:val="none"/>
              </w:rPr>
            </w:pPr>
          </w:p>
        </w:tc>
      </w:tr>
      <w:tr w14:paraId="7204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69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93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气管插管用品</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3E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27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0.1</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3A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ED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57E1">
            <w:pPr>
              <w:jc w:val="center"/>
              <w:rPr>
                <w:rFonts w:hint="eastAsia" w:ascii="仿宋" w:hAnsi="仿宋" w:eastAsia="仿宋" w:cs="仿宋"/>
                <w:b/>
                <w:bCs/>
                <w:i w:val="0"/>
                <w:iCs w:val="0"/>
                <w:color w:val="000000"/>
                <w:sz w:val="21"/>
                <w:szCs w:val="21"/>
                <w:highlight w:val="none"/>
                <w:u w:val="none"/>
              </w:rPr>
            </w:pPr>
          </w:p>
        </w:tc>
      </w:tr>
      <w:tr w14:paraId="71739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F6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1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胸腔穿刺术模具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FA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F5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0.98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8DD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695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42BD">
            <w:pPr>
              <w:jc w:val="center"/>
              <w:rPr>
                <w:rFonts w:hint="eastAsia" w:ascii="仿宋" w:hAnsi="仿宋" w:eastAsia="仿宋" w:cs="仿宋"/>
                <w:b/>
                <w:bCs/>
                <w:i w:val="0"/>
                <w:iCs w:val="0"/>
                <w:color w:val="000000"/>
                <w:sz w:val="21"/>
                <w:szCs w:val="21"/>
                <w:highlight w:val="none"/>
                <w:u w:val="none"/>
              </w:rPr>
            </w:pPr>
          </w:p>
        </w:tc>
      </w:tr>
      <w:tr w14:paraId="5ED9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F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2A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腹腔穿刺术模具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16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E2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0.98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628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99F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E06C">
            <w:pPr>
              <w:jc w:val="center"/>
              <w:rPr>
                <w:rFonts w:hint="eastAsia" w:ascii="仿宋" w:hAnsi="仿宋" w:eastAsia="仿宋" w:cs="仿宋"/>
                <w:b/>
                <w:bCs/>
                <w:i w:val="0"/>
                <w:iCs w:val="0"/>
                <w:color w:val="000000"/>
                <w:sz w:val="21"/>
                <w:szCs w:val="21"/>
                <w:highlight w:val="none"/>
                <w:u w:val="none"/>
              </w:rPr>
            </w:pPr>
          </w:p>
        </w:tc>
      </w:tr>
      <w:tr w14:paraId="2B73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F4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80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腰椎穿刺术模具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56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E72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0.98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6C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99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BEEB">
            <w:pPr>
              <w:jc w:val="center"/>
              <w:rPr>
                <w:rFonts w:hint="eastAsia" w:ascii="仿宋" w:hAnsi="仿宋" w:eastAsia="仿宋" w:cs="仿宋"/>
                <w:b/>
                <w:bCs/>
                <w:i w:val="0"/>
                <w:iCs w:val="0"/>
                <w:color w:val="000000"/>
                <w:sz w:val="21"/>
                <w:szCs w:val="21"/>
                <w:highlight w:val="none"/>
                <w:u w:val="none"/>
              </w:rPr>
            </w:pPr>
          </w:p>
        </w:tc>
      </w:tr>
      <w:tr w14:paraId="57172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F8B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14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骨髓穿刺术模具</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AA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C3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0.98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AAC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E02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6B97">
            <w:pPr>
              <w:jc w:val="center"/>
              <w:rPr>
                <w:rFonts w:hint="eastAsia" w:ascii="仿宋" w:hAnsi="仿宋" w:eastAsia="仿宋" w:cs="仿宋"/>
                <w:b/>
                <w:bCs/>
                <w:i w:val="0"/>
                <w:iCs w:val="0"/>
                <w:color w:val="000000"/>
                <w:sz w:val="21"/>
                <w:szCs w:val="21"/>
                <w:highlight w:val="none"/>
                <w:u w:val="none"/>
              </w:rPr>
            </w:pPr>
          </w:p>
        </w:tc>
      </w:tr>
      <w:tr w14:paraId="4A16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EE2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B6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脓肿切开模型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A4C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A9B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0.04</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B6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CB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DA01">
            <w:pPr>
              <w:jc w:val="center"/>
              <w:rPr>
                <w:rFonts w:hint="eastAsia" w:ascii="仿宋" w:hAnsi="仿宋" w:eastAsia="仿宋" w:cs="仿宋"/>
                <w:b/>
                <w:bCs/>
                <w:i w:val="0"/>
                <w:iCs w:val="0"/>
                <w:color w:val="000000"/>
                <w:sz w:val="21"/>
                <w:szCs w:val="21"/>
                <w:highlight w:val="none"/>
                <w:u w:val="none"/>
              </w:rPr>
            </w:pPr>
          </w:p>
        </w:tc>
      </w:tr>
      <w:tr w14:paraId="7AB0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6D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702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腹腔镜训练器械-电刀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E39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66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0.068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2F0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60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B499">
            <w:pPr>
              <w:jc w:val="center"/>
              <w:rPr>
                <w:rFonts w:hint="eastAsia" w:ascii="仿宋" w:hAnsi="仿宋" w:eastAsia="仿宋" w:cs="仿宋"/>
                <w:b/>
                <w:bCs/>
                <w:i w:val="0"/>
                <w:iCs w:val="0"/>
                <w:color w:val="000000"/>
                <w:sz w:val="21"/>
                <w:szCs w:val="21"/>
                <w:highlight w:val="none"/>
                <w:u w:val="none"/>
              </w:rPr>
            </w:pPr>
          </w:p>
        </w:tc>
      </w:tr>
      <w:tr w14:paraId="6389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53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09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腹腔镜训练器械-持针器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A6A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87C4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0.055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8D6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08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CEAD">
            <w:pPr>
              <w:jc w:val="center"/>
              <w:rPr>
                <w:rFonts w:hint="eastAsia" w:ascii="仿宋" w:hAnsi="仿宋" w:eastAsia="仿宋" w:cs="仿宋"/>
                <w:b/>
                <w:bCs/>
                <w:i w:val="0"/>
                <w:iCs w:val="0"/>
                <w:color w:val="000000"/>
                <w:sz w:val="21"/>
                <w:szCs w:val="21"/>
                <w:highlight w:val="none"/>
                <w:u w:val="none"/>
              </w:rPr>
            </w:pPr>
          </w:p>
        </w:tc>
      </w:tr>
      <w:tr w14:paraId="7DD70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AA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94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腹腔镜训练器械-剪刀</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E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693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0.055</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04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F3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7B0B">
            <w:pPr>
              <w:jc w:val="center"/>
              <w:rPr>
                <w:rFonts w:hint="eastAsia" w:ascii="仿宋" w:hAnsi="仿宋" w:eastAsia="仿宋" w:cs="仿宋"/>
                <w:b/>
                <w:bCs/>
                <w:i w:val="0"/>
                <w:iCs w:val="0"/>
                <w:color w:val="000000"/>
                <w:sz w:val="21"/>
                <w:szCs w:val="21"/>
                <w:highlight w:val="none"/>
                <w:u w:val="none"/>
              </w:rPr>
            </w:pPr>
          </w:p>
        </w:tc>
      </w:tr>
      <w:tr w14:paraId="08AA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B9B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2E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仿人体腹腔镜操作训练仪</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0A5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0D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DC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3F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A77C">
            <w:pPr>
              <w:jc w:val="center"/>
              <w:rPr>
                <w:rFonts w:hint="eastAsia" w:ascii="仿宋" w:hAnsi="仿宋" w:eastAsia="仿宋" w:cs="仿宋"/>
                <w:b/>
                <w:bCs/>
                <w:i w:val="0"/>
                <w:iCs w:val="0"/>
                <w:color w:val="000000"/>
                <w:sz w:val="21"/>
                <w:szCs w:val="21"/>
                <w:highlight w:val="none"/>
                <w:u w:val="none"/>
              </w:rPr>
            </w:pPr>
          </w:p>
        </w:tc>
      </w:tr>
      <w:tr w14:paraId="24D8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14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BF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桡动脉穿刺训练模型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9DF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BF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2.08</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AA1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5C3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432A">
            <w:pPr>
              <w:jc w:val="center"/>
              <w:rPr>
                <w:rFonts w:hint="eastAsia" w:ascii="仿宋" w:hAnsi="仿宋" w:eastAsia="仿宋" w:cs="仿宋"/>
                <w:b/>
                <w:bCs/>
                <w:i w:val="0"/>
                <w:iCs w:val="0"/>
                <w:color w:val="000000"/>
                <w:sz w:val="21"/>
                <w:szCs w:val="21"/>
                <w:highlight w:val="none"/>
                <w:u w:val="none"/>
              </w:rPr>
            </w:pPr>
          </w:p>
        </w:tc>
      </w:tr>
      <w:tr w14:paraId="7439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D87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43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妇科训练模型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29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427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1.014</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30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B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B910">
            <w:pPr>
              <w:jc w:val="center"/>
              <w:rPr>
                <w:rFonts w:hint="eastAsia" w:ascii="仿宋" w:hAnsi="仿宋" w:eastAsia="仿宋" w:cs="仿宋"/>
                <w:b/>
                <w:bCs/>
                <w:i w:val="0"/>
                <w:iCs w:val="0"/>
                <w:color w:val="000000"/>
                <w:sz w:val="21"/>
                <w:szCs w:val="21"/>
                <w:highlight w:val="none"/>
                <w:u w:val="none"/>
              </w:rPr>
            </w:pPr>
          </w:p>
        </w:tc>
      </w:tr>
      <w:tr w14:paraId="658F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31B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D9A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后穹隆穿刺训练模型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6FC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381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1.274</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B2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EB0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F29">
            <w:pPr>
              <w:jc w:val="center"/>
              <w:rPr>
                <w:rFonts w:hint="eastAsia" w:ascii="仿宋" w:hAnsi="仿宋" w:eastAsia="仿宋" w:cs="仿宋"/>
                <w:b/>
                <w:bCs/>
                <w:i w:val="0"/>
                <w:iCs w:val="0"/>
                <w:color w:val="000000"/>
                <w:sz w:val="21"/>
                <w:szCs w:val="21"/>
                <w:highlight w:val="none"/>
                <w:u w:val="none"/>
              </w:rPr>
            </w:pPr>
          </w:p>
        </w:tc>
      </w:tr>
      <w:tr w14:paraId="6533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713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77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透明刮宫模型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D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147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1.027</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3E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9A8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C66A">
            <w:pPr>
              <w:jc w:val="center"/>
              <w:rPr>
                <w:rFonts w:hint="eastAsia" w:ascii="仿宋" w:hAnsi="仿宋" w:eastAsia="仿宋" w:cs="仿宋"/>
                <w:i w:val="0"/>
                <w:iCs w:val="0"/>
                <w:color w:val="000000"/>
                <w:sz w:val="21"/>
                <w:szCs w:val="21"/>
                <w:highlight w:val="none"/>
                <w:u w:val="none"/>
              </w:rPr>
            </w:pPr>
          </w:p>
        </w:tc>
      </w:tr>
      <w:tr w14:paraId="4569A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845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9B6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血管分离切断结扎训练模型</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01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32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0.494</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69E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AA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D12F">
            <w:pPr>
              <w:jc w:val="center"/>
              <w:rPr>
                <w:rFonts w:hint="eastAsia" w:ascii="仿宋" w:hAnsi="仿宋" w:eastAsia="仿宋" w:cs="仿宋"/>
                <w:i w:val="0"/>
                <w:iCs w:val="0"/>
                <w:color w:val="000000"/>
                <w:sz w:val="21"/>
                <w:szCs w:val="21"/>
                <w:highlight w:val="none"/>
                <w:u w:val="none"/>
              </w:rPr>
            </w:pPr>
          </w:p>
        </w:tc>
      </w:tr>
      <w:tr w14:paraId="7B21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39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5D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管腔器械干燥器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B4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B11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2DA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1D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53E2">
            <w:pPr>
              <w:jc w:val="center"/>
              <w:rPr>
                <w:rFonts w:hint="eastAsia" w:ascii="仿宋" w:hAnsi="仿宋" w:eastAsia="仿宋" w:cs="仿宋"/>
                <w:i w:val="0"/>
                <w:iCs w:val="0"/>
                <w:color w:val="000000"/>
                <w:sz w:val="21"/>
                <w:szCs w:val="21"/>
                <w:highlight w:val="none"/>
                <w:u w:val="none"/>
              </w:rPr>
            </w:pPr>
          </w:p>
        </w:tc>
      </w:tr>
      <w:tr w14:paraId="536C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D71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92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标准篮筐</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E4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10/个</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6D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0.09</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FD1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89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CFCC">
            <w:pPr>
              <w:jc w:val="center"/>
              <w:rPr>
                <w:rFonts w:hint="eastAsia" w:ascii="仿宋" w:hAnsi="仿宋" w:eastAsia="仿宋" w:cs="仿宋"/>
                <w:i w:val="0"/>
                <w:iCs w:val="0"/>
                <w:color w:val="000000"/>
                <w:sz w:val="21"/>
                <w:szCs w:val="21"/>
                <w:highlight w:val="none"/>
                <w:u w:val="none"/>
              </w:rPr>
            </w:pPr>
          </w:p>
        </w:tc>
      </w:tr>
      <w:tr w14:paraId="0AE8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BE6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0F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单侧立式网框存储架</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27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2/套</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1B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7C9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1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7061A">
            <w:pPr>
              <w:jc w:val="center"/>
              <w:rPr>
                <w:rFonts w:hint="eastAsia" w:ascii="仿宋" w:hAnsi="仿宋" w:eastAsia="仿宋" w:cs="仿宋"/>
                <w:i w:val="0"/>
                <w:iCs w:val="0"/>
                <w:color w:val="000000"/>
                <w:sz w:val="21"/>
                <w:szCs w:val="21"/>
                <w:highlight w:val="none"/>
                <w:u w:val="none"/>
              </w:rPr>
            </w:pPr>
          </w:p>
        </w:tc>
      </w:tr>
      <w:tr w14:paraId="3403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36D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本项目每种设备报价不得超过该设备最高限价，超过按投标无效处理。</w:t>
            </w:r>
          </w:p>
        </w:tc>
      </w:tr>
    </w:tbl>
    <w:p w14:paraId="587489D6">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注：1、投标人“投标分项报价表”按此表填写报价，本招标文件明确为本项目采购内容，此表中未列明的，包含在投标报价中。</w:t>
      </w:r>
    </w:p>
    <w:p w14:paraId="7EB9C23F">
      <w:pPr>
        <w:pStyle w:val="17"/>
        <w:rPr>
          <w:rFonts w:hint="eastAsia" w:ascii="仿宋" w:hAnsi="仿宋" w:eastAsia="仿宋" w:cs="仿宋"/>
          <w:b/>
          <w:bCs/>
          <w:sz w:val="24"/>
          <w:szCs w:val="24"/>
          <w:highlight w:val="none"/>
          <w:lang w:val="en-US" w:eastAsia="zh-CN"/>
        </w:rPr>
      </w:pPr>
    </w:p>
    <w:p w14:paraId="00F72618">
      <w:pPr>
        <w:pStyle w:val="17"/>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i w:val="0"/>
          <w:caps w:val="0"/>
          <w:color w:val="000000"/>
          <w:spacing w:val="0"/>
          <w:w w:val="100"/>
          <w:sz w:val="24"/>
          <w:szCs w:val="24"/>
          <w:highlight w:val="none"/>
          <w:lang w:val="en-US" w:eastAsia="zh-CN"/>
        </w:rPr>
        <w:t>1.2、标项一技术要求</w:t>
      </w:r>
    </w:p>
    <w:p w14:paraId="5E316793">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（一）</w:t>
      </w:r>
      <w:r>
        <w:rPr>
          <w:rFonts w:hint="eastAsia" w:ascii="仿宋" w:hAnsi="仿宋" w:eastAsia="仿宋" w:cs="仿宋"/>
          <w:b/>
          <w:bCs/>
          <w:color w:val="auto"/>
          <w:sz w:val="24"/>
          <w:szCs w:val="24"/>
          <w:highlight w:val="none"/>
        </w:rPr>
        <w:t>、血管内超声诊断系统(带FFR功能)</w:t>
      </w:r>
    </w:p>
    <w:p w14:paraId="7C4F886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▲1.多功能血管内超声诊断平台，用于冠状动脉血管内和外周血管内超声检测，具备血流储备分数测量功能。</w:t>
      </w:r>
    </w:p>
    <w:p w14:paraId="6FC492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2.血管内超声主机支持FFR功能。</w:t>
      </w:r>
    </w:p>
    <w:p w14:paraId="5464B55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▲3.支持匹配压力微导管和无线压力微导管或oct导管。</w:t>
      </w:r>
    </w:p>
    <w:p w14:paraId="083D819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▲4.配备压力微导管距离头端(远端)≤3.0mm或0CT导管</w:t>
      </w:r>
    </w:p>
    <w:p w14:paraId="3CC32FB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5、处理器Intel(R)Core 不低于i7-7700 基本频率 3.6GHz，≥4.2GHz</w:t>
      </w:r>
    </w:p>
    <w:p w14:paraId="0BFACB3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6.具有影像学和功能学诊断。</w:t>
      </w:r>
    </w:p>
    <w:p w14:paraId="1E24015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7.马达驱动单元具有自动回撤和手动回撤功能，可显示回撤距离和回撤速度，≥5种自动回撤速度。</w:t>
      </w:r>
    </w:p>
    <w:p w14:paraId="0765C1E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8.血管内超声系统支持频率≥60MHz，轴向分辨率≤22um。</w:t>
      </w:r>
    </w:p>
    <w:p w14:paraId="026F653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9.搭配导丝使用，可适配≥6F指引导管。</w:t>
      </w:r>
    </w:p>
    <w:p w14:paraId="2E096D5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10.机械旋转式超声导管，远端外径≤3.2F</w:t>
      </w:r>
    </w:p>
    <w:p w14:paraId="5E11DFD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▲11.支持匹配频率≥20MHz的外周血管内超声导管或OCT导管</w:t>
      </w:r>
    </w:p>
    <w:p w14:paraId="1B249F5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12.回撤距离≥150mm。</w:t>
      </w:r>
    </w:p>
    <w:p w14:paraId="3CE626D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13.支持预测并绘制图像管腔及外弹力膜边界，并自动计算管腔和外弹力膜的直径、面积、斑块负荷等</w:t>
      </w:r>
    </w:p>
    <w:p w14:paraId="085C5DD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14.术后自动分析支架膨胀和贴壁情况。</w:t>
      </w:r>
    </w:p>
    <w:p w14:paraId="37C281C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15.具有噪声抑制模式。</w:t>
      </w:r>
    </w:p>
    <w:p w14:paraId="3CFD98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16.具备标签缩略图功能。</w:t>
      </w:r>
    </w:p>
    <w:p w14:paraId="1B780DB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17.具备长轴标签功能。</w:t>
      </w:r>
    </w:p>
    <w:p w14:paraId="0458D94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18.DICOM3.0标准存储影像。</w:t>
      </w:r>
    </w:p>
    <w:p w14:paraId="14713AA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19.血管内超声诊断仪支持 ≥3种频率的机械旋转式超声导管。</w:t>
      </w:r>
    </w:p>
    <w:p w14:paraId="54C177A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▲20.血管内超声主机兼容血管内超声导管和冠脉血流储备分数压力微导管或压力导丝。</w:t>
      </w:r>
    </w:p>
    <w:p w14:paraId="473615A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21.采集数≥16000帧图像。</w:t>
      </w:r>
    </w:p>
    <w:p w14:paraId="2DB0B8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22.融合联动功能，可同步显示造影与IVUS影像。</w:t>
      </w:r>
    </w:p>
    <w:p w14:paraId="0B1F9A8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23.采用无线或有线模块，将压力信号发送和接受器与主机系统相连接</w:t>
      </w:r>
    </w:p>
    <w:p w14:paraId="7D14A2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24.配备压力信号发送和接受器，将压力转换为数字和模拟信号</w:t>
      </w:r>
    </w:p>
    <w:p w14:paraId="58ECCB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▲25.自动回撤帧频≥100帧/秒</w:t>
      </w:r>
    </w:p>
    <w:p w14:paraId="4B8C937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26、系统配备FFR模块，用于冠脉造影和冠脉介入手术中，血流储备分数(FFR)测量。</w:t>
      </w:r>
    </w:p>
    <w:p w14:paraId="22C6E54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27、术前一键自动标记血管最狭窄、斑块负荷超过设定阈值区域、钙化斑块、汇入分支等关键信息，制定手术策略。</w:t>
      </w:r>
    </w:p>
    <w:p w14:paraId="1595595E">
      <w:pPr>
        <w:rPr>
          <w:rFonts w:hint="eastAsia" w:ascii="仿宋" w:hAnsi="仿宋" w:eastAsia="仿宋" w:cs="仿宋"/>
          <w:color w:val="auto"/>
          <w:sz w:val="24"/>
          <w:szCs w:val="24"/>
          <w:highlight w:val="none"/>
        </w:rPr>
      </w:pPr>
    </w:p>
    <w:p w14:paraId="57454CF2">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（二）</w:t>
      </w:r>
      <w:r>
        <w:rPr>
          <w:rFonts w:hint="eastAsia" w:ascii="仿宋" w:hAnsi="仿宋" w:eastAsia="仿宋" w:cs="仿宋"/>
          <w:b/>
          <w:bCs/>
          <w:color w:val="auto"/>
          <w:sz w:val="24"/>
          <w:szCs w:val="24"/>
          <w:highlight w:val="none"/>
        </w:rPr>
        <w:t>、高流量呼吸机</w:t>
      </w:r>
    </w:p>
    <w:p w14:paraId="04ACBF2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1.双屏显示:主显示屏≥5.英寸彩屏，可同时监测温度、氧浓度、流量、治疗时间等参数;具有数码管显示模块，双屏分区实时显示温度、流量、氧浓度、血氧脉率等基本参数。主机屏幕具备锁屏功能。</w:t>
      </w:r>
    </w:p>
    <w:p w14:paraId="18FD7B0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2.支持高流量模式、低流量模式、高湿度模式、CPAP模式等。</w:t>
      </w:r>
    </w:p>
    <w:p w14:paraId="6CC5372E">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3.支持CPAP模式:呼气正压范围4cmH2O-20cmH2O;，CPAP模式下可显示压力。</w:t>
      </w:r>
    </w:p>
    <w:p w14:paraId="4E45E3ED">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4.温度设置调节范围值为:29°C-37°C</w:t>
      </w:r>
    </w:p>
    <w:p w14:paraId="15D3F17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5.高流量模式、低流量模式、高湿度模式具备流量范围可设。</w:t>
      </w:r>
    </w:p>
    <w:p w14:paraId="78A1A50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6.采用安全气道设计，供气回路和患者回路相互独立。</w:t>
      </w:r>
    </w:p>
    <w:p w14:paraId="6353459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7.氧浓度设置范围:21%-100%，。</w:t>
      </w:r>
    </w:p>
    <w:p w14:paraId="65263DE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8.具有湿度补偿功能≥5档可调，可根据环境变化手动湿度档位。</w:t>
      </w:r>
    </w:p>
    <w:p w14:paraId="7EA02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9.可预设单次治疗时间，到时自动提醒，设置范围1-48小时。</w:t>
      </w:r>
    </w:p>
    <w:p w14:paraId="4FC553E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10.提供配套移动台车和吊臂。</w:t>
      </w:r>
    </w:p>
    <w:p w14:paraId="6B7D737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11.报警提示功能:呼吸管道检测报警、氧源压力报警、堵塞报警、水罐水位报警、气体温度报警、电源断电报警、环境温度监测提示、氧浓度提示、治疗使用时间提示等。</w:t>
      </w:r>
    </w:p>
    <w:p w14:paraId="30267C8A">
      <w:pPr>
        <w:rPr>
          <w:rFonts w:hint="eastAsia" w:ascii="仿宋" w:hAnsi="仿宋" w:eastAsia="仿宋" w:cs="仿宋"/>
          <w:b/>
          <w:bCs/>
          <w:color w:val="auto"/>
          <w:sz w:val="24"/>
          <w:szCs w:val="24"/>
          <w:highlight w:val="none"/>
          <w:lang w:eastAsia="zh-CN"/>
        </w:rPr>
      </w:pPr>
    </w:p>
    <w:p w14:paraId="7FE24E0F">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（三）、高速涡轮手机</w:t>
      </w:r>
    </w:p>
    <w:p w14:paraId="622D42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用途:用于夹持高速牙科车针进行钻、磨牙等手术用</w:t>
      </w:r>
    </w:p>
    <w:p w14:paraId="3D697B1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转速:350000-450000 rpm     </w:t>
      </w:r>
    </w:p>
    <w:p w14:paraId="56F534E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转矩:≥22N·cm</w:t>
      </w:r>
    </w:p>
    <w:p w14:paraId="235160C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头部直径:≤Φ11.2*H13.4 mm</w:t>
      </w:r>
    </w:p>
    <w:p w14:paraId="41A91AE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换针方式:按钮换针</w:t>
      </w:r>
    </w:p>
    <w:p w14:paraId="5519555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接口:四孔</w:t>
      </w:r>
    </w:p>
    <w:p w14:paraId="67F8ED6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材质:不锈钢机身</w:t>
      </w:r>
    </w:p>
    <w:p w14:paraId="7493504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轴承:陶瓷球形轴承</w:t>
      </w:r>
    </w:p>
    <w:p w14:paraId="0B5D50D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排污:具备卫生机头系统，多点排污</w:t>
      </w:r>
    </w:p>
    <w:p w14:paraId="0C27995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噪音:≤65分贝</w:t>
      </w:r>
    </w:p>
    <w:p w14:paraId="60313E3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减压阀:内置气压减压阀</w:t>
      </w:r>
    </w:p>
    <w:p w14:paraId="04FE87B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喷水:单点喷雾</w:t>
      </w:r>
    </w:p>
    <w:p w14:paraId="4AC95451">
      <w:pPr>
        <w:rPr>
          <w:rFonts w:hint="eastAsia" w:ascii="仿宋" w:hAnsi="仿宋" w:eastAsia="仿宋" w:cs="仿宋"/>
          <w:b/>
          <w:bCs/>
          <w:color w:val="auto"/>
          <w:sz w:val="24"/>
          <w:szCs w:val="24"/>
          <w:highlight w:val="none"/>
          <w:lang w:eastAsia="zh-CN"/>
        </w:rPr>
      </w:pPr>
    </w:p>
    <w:p w14:paraId="42E8399B">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（四）、血糖智能手表</w:t>
      </w:r>
    </w:p>
    <w:p w14:paraId="3CE8637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一体机，可同时进行血糖监测、血压监测、血脂监测、尿酸监测、血氧监测、睡眠监测心率监测、运动模式等</w:t>
      </w:r>
    </w:p>
    <w:p w14:paraId="2E4EC41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高清屏幕实时计步蓝牙通话、实时天气</w:t>
      </w:r>
    </w:p>
    <w:p w14:paraId="380946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分辨率:≥240*296</w:t>
      </w:r>
    </w:p>
    <w:p w14:paraId="5C93561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扬声器:内置扬声器</w:t>
      </w:r>
    </w:p>
    <w:p w14:paraId="702FC9D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屏幕尺寸:≥1.44英寸</w:t>
      </w:r>
    </w:p>
    <w:p w14:paraId="7DCADFB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表镜材质:玻璃</w:t>
      </w:r>
    </w:p>
    <w:p w14:paraId="0995AA0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续航时间:≥4天</w:t>
      </w:r>
    </w:p>
    <w:p w14:paraId="5DDC13C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电池容量:≥200mAh</w:t>
      </w:r>
    </w:p>
    <w:p w14:paraId="7238AE3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支持App安装</w:t>
      </w:r>
    </w:p>
    <w:p w14:paraId="4A57178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运动自动识别:户外步行</w:t>
      </w:r>
    </w:p>
    <w:p w14:paraId="33B1ED84">
      <w:pPr>
        <w:rPr>
          <w:rFonts w:hint="eastAsia" w:ascii="仿宋" w:hAnsi="仿宋" w:eastAsia="仿宋" w:cs="仿宋"/>
          <w:color w:val="auto"/>
          <w:sz w:val="24"/>
          <w:szCs w:val="24"/>
          <w:highlight w:val="none"/>
        </w:rPr>
      </w:pPr>
    </w:p>
    <w:p w14:paraId="6B02F0C5">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（五）、舌肌训练器</w:t>
      </w:r>
    </w:p>
    <w:p w14:paraId="7073F6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材质:ABS</w:t>
      </w:r>
    </w:p>
    <w:p w14:paraId="3D8D269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用途:口部运动障碍、言语障碍、构音障碍语音障碍、发音障碍、吞咽困难者的工具。</w:t>
      </w:r>
    </w:p>
    <w:p w14:paraId="3B0E650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产品功效:舌肌康复训练、唇肌训练、咀嚼训练、呼吸发音训练、口肌感知训练</w:t>
      </w:r>
    </w:p>
    <w:p w14:paraId="78EDB992">
      <w:pPr>
        <w:rPr>
          <w:rFonts w:hint="eastAsia" w:ascii="仿宋" w:hAnsi="仿宋" w:eastAsia="仿宋" w:cs="仿宋"/>
          <w:color w:val="auto"/>
          <w:sz w:val="24"/>
          <w:szCs w:val="24"/>
          <w:highlight w:val="none"/>
        </w:rPr>
      </w:pPr>
    </w:p>
    <w:p w14:paraId="3BFDCA73">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（六）、脚蹬拉力器</w:t>
      </w:r>
    </w:p>
    <w:p w14:paraId="7B20901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外形尺寸/cm:≥25*45CM</w:t>
      </w:r>
    </w:p>
    <w:p w14:paraId="4C4CB8A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材质:TPE;≥6管</w:t>
      </w:r>
    </w:p>
    <w:p w14:paraId="51A73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产品功效:适合久坐久站人群</w:t>
      </w:r>
    </w:p>
    <w:p w14:paraId="2AB58305">
      <w:pPr>
        <w:rPr>
          <w:rFonts w:hint="eastAsia" w:ascii="仿宋" w:hAnsi="仿宋" w:eastAsia="仿宋" w:cs="仿宋"/>
          <w:color w:val="auto"/>
          <w:sz w:val="24"/>
          <w:szCs w:val="24"/>
          <w:highlight w:val="none"/>
        </w:rPr>
      </w:pPr>
    </w:p>
    <w:p w14:paraId="7A38C934">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（七）、医用指尖氧饱夹</w:t>
      </w:r>
    </w:p>
    <w:p w14:paraId="504FB58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、规格:</w:t>
      </w:r>
    </w:p>
    <w:p w14:paraId="10828C2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血氧饱和度:</w:t>
      </w:r>
    </w:p>
    <w:p w14:paraId="51D3A3A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测量范围:≥70%~99%;</w:t>
      </w:r>
    </w:p>
    <w:p w14:paraId="7AA5A6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测量精度:≥80%~99%范围内±2%，70%~79%范围内±3%，70%以下不做要求，</w:t>
      </w:r>
    </w:p>
    <w:p w14:paraId="42FB750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分辨率:血氧饱和度±1%</w:t>
      </w:r>
    </w:p>
    <w:p w14:paraId="387861E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脉率:测量范围:≥30BPM~240BPM,测量精度:1BPM或测量值的±1%(取较大值)</w:t>
      </w:r>
    </w:p>
    <w:p w14:paraId="6771010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、技术要求:</w:t>
      </w:r>
    </w:p>
    <w:p w14:paraId="4C7C96E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.抗环境光干扰能力</w:t>
      </w:r>
    </w:p>
    <w:p w14:paraId="13921CC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.屏幕采用LED材质，拥有血氧、脉搏双数值显示，脉搏波形和柱状图显示</w:t>
      </w:r>
    </w:p>
    <w:p w14:paraId="69A16BE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.在电池电压低时，有警告显示</w:t>
      </w:r>
    </w:p>
    <w:p w14:paraId="2B6BF0D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.重力感应功能:≥4种不同的显示模式</w:t>
      </w:r>
    </w:p>
    <w:p w14:paraId="5874FD9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.自动关机功能</w:t>
      </w:r>
    </w:p>
    <w:p w14:paraId="0DC0BBF0">
      <w:pPr>
        <w:rPr>
          <w:rFonts w:hint="eastAsia" w:ascii="仿宋" w:hAnsi="仿宋" w:eastAsia="仿宋" w:cs="仿宋"/>
          <w:color w:val="auto"/>
          <w:sz w:val="24"/>
          <w:szCs w:val="24"/>
          <w:highlight w:val="none"/>
        </w:rPr>
      </w:pPr>
    </w:p>
    <w:p w14:paraId="0658FD2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（八）、智能电子小药盒</w:t>
      </w:r>
    </w:p>
    <w:p w14:paraId="772C45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颜色:≥2色</w:t>
      </w:r>
    </w:p>
    <w:p w14:paraId="2D509D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功能:收纳/储存</w:t>
      </w:r>
    </w:p>
    <w:p w14:paraId="165901C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材质:PP/ABS</w:t>
      </w:r>
    </w:p>
    <w:p w14:paraId="559FF1D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尺寸:60*60*15mm~65*65*25mm</w:t>
      </w:r>
    </w:p>
    <w:p w14:paraId="239C958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内格尺寸:20*20*10mm~30*30*15mm</w:t>
      </w:r>
    </w:p>
    <w:p w14:paraId="36AC8FD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重量:40g~50g</w:t>
      </w:r>
    </w:p>
    <w:p w14:paraId="0EDF1D8E">
      <w:pPr>
        <w:rPr>
          <w:rFonts w:hint="eastAsia" w:ascii="仿宋" w:hAnsi="仿宋" w:eastAsia="仿宋" w:cs="仿宋"/>
          <w:color w:val="auto"/>
          <w:sz w:val="24"/>
          <w:szCs w:val="24"/>
          <w:highlight w:val="none"/>
        </w:rPr>
      </w:pPr>
    </w:p>
    <w:p w14:paraId="56B9C243">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（九）、手指康复训练器</w:t>
      </w:r>
    </w:p>
    <w:p w14:paraId="2A9D4C3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电压:≥AC100V，50Hz</w:t>
      </w:r>
    </w:p>
    <w:p w14:paraId="0F55F4F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功率:≥15W</w:t>
      </w:r>
    </w:p>
    <w:p w14:paraId="7F42B84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组成:主机、分指手套重量:0.40kg~0.50kg(主机)、0.1kg~0.3kg</w:t>
      </w:r>
    </w:p>
    <w:p w14:paraId="3677D89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产品功效:智能分指镜像操作，自主完成锻炼，仿生手部结构，多档位可调节，液晶触摸屏</w:t>
      </w:r>
    </w:p>
    <w:p w14:paraId="58EDE68A">
      <w:pPr>
        <w:rPr>
          <w:rFonts w:hint="eastAsia" w:ascii="仿宋" w:hAnsi="仿宋" w:eastAsia="仿宋" w:cs="仿宋"/>
          <w:color w:val="auto"/>
          <w:sz w:val="24"/>
          <w:szCs w:val="24"/>
          <w:highlight w:val="none"/>
        </w:rPr>
      </w:pPr>
    </w:p>
    <w:p w14:paraId="1A26C194">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（十）、高龄体验服</w:t>
      </w:r>
    </w:p>
    <w:p w14:paraId="09D1FD6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材质:牛津布</w:t>
      </w:r>
    </w:p>
    <w:p w14:paraId="310F2AE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款式:女士</w:t>
      </w:r>
    </w:p>
    <w:p w14:paraId="5294F2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尺码:大号、中号可选</w:t>
      </w:r>
    </w:p>
    <w:p w14:paraId="4825883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适用于医疗;</w:t>
      </w:r>
    </w:p>
    <w:p w14:paraId="0535A7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障碍镜:感受视觉功能的变化;</w:t>
      </w:r>
    </w:p>
    <w:p w14:paraId="3ABEB5B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肘关节约束带:限制肘部的活动;</w:t>
      </w:r>
    </w:p>
    <w:p w14:paraId="3C08204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手指约束带:限制腕关节的活动度，使体验者变得笨拙;</w:t>
      </w:r>
    </w:p>
    <w:p w14:paraId="16CFC1A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手套:手和手指的触觉减弱、消失;</w:t>
      </w:r>
    </w:p>
    <w:p w14:paraId="556FCE1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拐杖:机体的残障必须借助于拐杖行走的感觉;</w:t>
      </w:r>
    </w:p>
    <w:p w14:paraId="48C35DA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耳塞:听力减弱、消失;</w:t>
      </w:r>
    </w:p>
    <w:p w14:paraId="0917BB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后背约束架:后背约束带弯曲的姿势迫使体验者采用老年人驼背的姿态;</w:t>
      </w:r>
    </w:p>
    <w:p w14:paraId="43C56E4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手腕部加重袋:手腕部加重;</w:t>
      </w:r>
    </w:p>
    <w:p w14:paraId="15C5D3C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膝关节约束带:限制膝部的活动;</w:t>
      </w:r>
    </w:p>
    <w:p w14:paraId="796AB80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踝关节约束带:限制踝关节的活动度，使体验者下肢行动不灵活;</w:t>
      </w:r>
    </w:p>
    <w:p w14:paraId="1A60ADE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脚踝部加重袋:脚踝部加重，使体验者感受到脚踝部肌力减弱的感觉;</w:t>
      </w:r>
    </w:p>
    <w:p w14:paraId="1BF5A1C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高级着装式老年行动模拟服:1套;</w:t>
      </w:r>
    </w:p>
    <w:p w14:paraId="1758B4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眼镜:1副;</w:t>
      </w:r>
    </w:p>
    <w:p w14:paraId="066C827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耳塞:4个;</w:t>
      </w:r>
    </w:p>
    <w:p w14:paraId="3DE3DE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手套:1双;</w:t>
      </w:r>
    </w:p>
    <w:p w14:paraId="279FB7D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沙袋:4个;</w:t>
      </w:r>
    </w:p>
    <w:p w14:paraId="54BD005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绑带(长+短):6根;</w:t>
      </w:r>
    </w:p>
    <w:p w14:paraId="7AE293B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拐杖:1根;</w:t>
      </w:r>
    </w:p>
    <w:p w14:paraId="152B0D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手提袋:1个;</w:t>
      </w:r>
    </w:p>
    <w:p w14:paraId="626F884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创可贴:1包;</w:t>
      </w:r>
    </w:p>
    <w:p w14:paraId="2B3ACA59">
      <w:pPr>
        <w:rPr>
          <w:rFonts w:hint="eastAsia" w:ascii="仿宋" w:hAnsi="仿宋" w:eastAsia="仿宋" w:cs="仿宋"/>
          <w:color w:val="auto"/>
          <w:sz w:val="24"/>
          <w:szCs w:val="24"/>
          <w:highlight w:val="none"/>
        </w:rPr>
      </w:pPr>
    </w:p>
    <w:p w14:paraId="0CD1DD9A">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（十一）、快速血糖仪</w:t>
      </w:r>
    </w:p>
    <w:p w14:paraId="215CECC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测试时间:≤10秒</w:t>
      </w:r>
    </w:p>
    <w:p w14:paraId="4998700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测试范围:1.1-33.3mmol/L</w:t>
      </w:r>
    </w:p>
    <w:p w14:paraId="3B0CCF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记忆储存:≥100个血糖测试值</w:t>
      </w:r>
    </w:p>
    <w:p w14:paraId="7AD8BCE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血样标本:新鲜毛细血管全血、静脉全血</w:t>
      </w:r>
    </w:p>
    <w:p w14:paraId="1CFF56E8">
      <w:pPr>
        <w:rPr>
          <w:rFonts w:hint="eastAsia" w:ascii="仿宋" w:hAnsi="仿宋" w:eastAsia="仿宋" w:cs="仿宋"/>
          <w:color w:val="auto"/>
          <w:sz w:val="24"/>
          <w:szCs w:val="24"/>
          <w:highlight w:val="none"/>
        </w:rPr>
      </w:pPr>
    </w:p>
    <w:p w14:paraId="4A24C2B2">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（十二）、心电图机</w:t>
      </w:r>
    </w:p>
    <w:p w14:paraId="64AA44B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、液晶显示:≥5英寸单色液晶屏。</w:t>
      </w:r>
    </w:p>
    <w:p w14:paraId="7107EAE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导联:12导联同步完成采集、呈现与打印操作。</w:t>
      </w:r>
    </w:p>
    <w:p w14:paraId="0F74927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、波形增益:2.5mm/mV、5mm/mV、10mm/mV、20mm/mV、AGC、分级增益:10/5mm/mV、20/10mm/mV.</w:t>
      </w:r>
    </w:p>
    <w:p w14:paraId="21497E2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、数字滤波器:交流信号滤波:支持 50Hz与60Hz;肌电干扰滤波:涵盖25Hz、35Hz及45Hz;漂移信号滤波:包含0.05Hz、0.15Hz、0.25Hz 和 0.50Hz;低通频率滤波:提供70Hz、100Hz 和 150Hz 选项。</w:t>
      </w:r>
    </w:p>
    <w:p w14:paraId="18BBC07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、定标电压:lmV。</w:t>
      </w:r>
    </w:p>
    <w:p w14:paraId="374D845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、噪声电平:≤15μVp-p.</w:t>
      </w:r>
    </w:p>
    <w:p w14:paraId="30F6FE0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、频率特性:0.05Hz-150Hz。</w:t>
      </w:r>
    </w:p>
    <w:p w14:paraId="4EA8137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、时间常数:≥5S。</w:t>
      </w:r>
    </w:p>
    <w:p w14:paraId="50D50BE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、输入阻抗:≥50MΩ。</w:t>
      </w:r>
    </w:p>
    <w:p w14:paraId="735056B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、心律失常类型:≥120种心律失常类型展开分析。</w:t>
      </w:r>
    </w:p>
    <w:p w14:paraId="4D52715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、共模拟制比:≥105dB。</w:t>
      </w:r>
    </w:p>
    <w:p w14:paraId="7515DFA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、记录纸:210mmX30m 或210mmX20m 卷纸，210mmX140mmX20m折叠纸。</w:t>
      </w:r>
    </w:p>
    <w:p w14:paraId="4990D64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、记录速度:6.25 mm/s、12.5 mm/s、25 mm/s、50mm/s。</w:t>
      </w:r>
    </w:p>
    <w:p w14:paraId="4668D6F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、连续工作≥2小时。</w:t>
      </w:r>
    </w:p>
    <w:p w14:paraId="4AABDD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、导联模式:具备 Wilson(标准导联)以及 Cabrera 导联这两种导联模式。</w:t>
      </w:r>
    </w:p>
    <w:p w14:paraId="2781055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16</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、储存时长:可存储最近≥2分钟12导联波形。</w:t>
      </w:r>
    </w:p>
    <w:p w14:paraId="292A33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、存储器:能够存储且回放≥300例病人的数据，并且可借助U盘来拓展内存容量。</w:t>
      </w:r>
    </w:p>
    <w:p w14:paraId="2DE03703">
      <w:pPr>
        <w:rPr>
          <w:rFonts w:hint="eastAsia" w:ascii="仿宋" w:hAnsi="仿宋" w:eastAsia="仿宋" w:cs="仿宋"/>
          <w:color w:val="auto"/>
          <w:sz w:val="24"/>
          <w:szCs w:val="24"/>
          <w:highlight w:val="none"/>
        </w:rPr>
      </w:pPr>
    </w:p>
    <w:p w14:paraId="38D8AFF7">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（十三）、叩诊锤</w:t>
      </w:r>
    </w:p>
    <w:p w14:paraId="7102812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叩诊锤:通用</w:t>
      </w:r>
    </w:p>
    <w:p w14:paraId="61D7C18F">
      <w:pPr>
        <w:rPr>
          <w:rFonts w:hint="eastAsia" w:ascii="仿宋" w:hAnsi="仿宋" w:eastAsia="仿宋" w:cs="仿宋"/>
          <w:color w:val="auto"/>
          <w:sz w:val="24"/>
          <w:szCs w:val="24"/>
          <w:highlight w:val="none"/>
        </w:rPr>
      </w:pPr>
    </w:p>
    <w:p w14:paraId="4EEA1833">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（十四）、指脉血氧仪</w:t>
      </w:r>
    </w:p>
    <w:p w14:paraId="38EAABA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.指夹式血氧仪</w:t>
      </w:r>
    </w:p>
    <w:p w14:paraId="779579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.指尖检测，带报警功能</w:t>
      </w:r>
    </w:p>
    <w:p w14:paraId="1FD56696">
      <w:pPr>
        <w:rPr>
          <w:rFonts w:hint="eastAsia" w:ascii="仿宋" w:hAnsi="仿宋" w:eastAsia="仿宋" w:cs="仿宋"/>
          <w:color w:val="auto"/>
          <w:sz w:val="24"/>
          <w:szCs w:val="24"/>
          <w:highlight w:val="none"/>
        </w:rPr>
      </w:pPr>
    </w:p>
    <w:p w14:paraId="4A4B0398">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（十五）、音叉</w:t>
      </w:r>
    </w:p>
    <w:p w14:paraId="321AC2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听力检测音叉:医用音叉听力检测128/256/512HZ,铝质材质</w:t>
      </w:r>
    </w:p>
    <w:p w14:paraId="009F593B">
      <w:pPr>
        <w:rPr>
          <w:rFonts w:hint="eastAsia" w:ascii="仿宋" w:hAnsi="仿宋" w:eastAsia="仿宋" w:cs="仿宋"/>
          <w:color w:val="auto"/>
          <w:sz w:val="24"/>
          <w:szCs w:val="24"/>
          <w:highlight w:val="none"/>
        </w:rPr>
      </w:pPr>
    </w:p>
    <w:p w14:paraId="0AFAF624">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（十六）、眼底镜</w:t>
      </w:r>
    </w:p>
    <w:p w14:paraId="0EC72F2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眼底镜:可查鸽眼眼底镜</w:t>
      </w:r>
    </w:p>
    <w:p w14:paraId="3BDA9056">
      <w:pPr>
        <w:rPr>
          <w:rFonts w:hint="eastAsia" w:ascii="仿宋" w:hAnsi="仿宋" w:eastAsia="仿宋" w:cs="仿宋"/>
          <w:color w:val="auto"/>
          <w:sz w:val="24"/>
          <w:szCs w:val="24"/>
          <w:highlight w:val="none"/>
        </w:rPr>
      </w:pPr>
    </w:p>
    <w:p w14:paraId="3712EB98">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（十七）、耳镜</w:t>
      </w:r>
    </w:p>
    <w:p w14:paraId="790433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耳镜:检耳镜、探头*4;LED白光</w:t>
      </w:r>
    </w:p>
    <w:p w14:paraId="124DAB05">
      <w:pPr>
        <w:rPr>
          <w:rFonts w:hint="eastAsia" w:ascii="仿宋" w:hAnsi="仿宋" w:eastAsia="仿宋" w:cs="仿宋"/>
          <w:color w:val="auto"/>
          <w:sz w:val="24"/>
          <w:szCs w:val="24"/>
          <w:highlight w:val="none"/>
        </w:rPr>
      </w:pPr>
    </w:p>
    <w:p w14:paraId="34E2E2D6">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（十八）、视力表灯箱</w:t>
      </w:r>
    </w:p>
    <w:p w14:paraId="5B44F05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视力表灯箱:医用标准</w:t>
      </w:r>
    </w:p>
    <w:p w14:paraId="2C5C618A">
      <w:pPr>
        <w:rPr>
          <w:rFonts w:hint="eastAsia" w:ascii="仿宋" w:hAnsi="仿宋" w:eastAsia="仿宋" w:cs="仿宋"/>
          <w:color w:val="auto"/>
          <w:sz w:val="24"/>
          <w:szCs w:val="24"/>
          <w:highlight w:val="none"/>
        </w:rPr>
      </w:pPr>
    </w:p>
    <w:p w14:paraId="7975957C">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（十九）、体重秤</w:t>
      </w:r>
    </w:p>
    <w:p w14:paraId="13AB2E9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体重秤:可测量身高、体重</w:t>
      </w:r>
    </w:p>
    <w:p w14:paraId="25136A6B">
      <w:pPr>
        <w:rPr>
          <w:rFonts w:hint="eastAsia" w:ascii="仿宋" w:hAnsi="仿宋" w:eastAsia="仿宋" w:cs="仿宋"/>
          <w:color w:val="auto"/>
          <w:sz w:val="24"/>
          <w:szCs w:val="24"/>
          <w:highlight w:val="none"/>
        </w:rPr>
      </w:pPr>
    </w:p>
    <w:p w14:paraId="040C137F">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（二十）、治疗车</w:t>
      </w:r>
    </w:p>
    <w:p w14:paraId="48E3ED6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、材质由不锈钢管料和不锈钢板料焊接而成。圆管厚度≥1.5mm,板料厚度≥1.0.承载力强。结构强度高。表面经过抛光打磨，表面平整光滑，无棱角，无毛刺。</w:t>
      </w:r>
    </w:p>
    <w:p w14:paraId="2C02768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、推车分为两层抽屉，抽屉滑道采用三节式、静音滑道。</w:t>
      </w:r>
    </w:p>
    <w:p w14:paraId="63532B1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、配置:污物桶2个，篮筐1个，利器盒1个、</w:t>
      </w:r>
    </w:p>
    <w:p w14:paraId="57E3C6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、配4寸万向静音轮，带减震弹簧垫。(其中2个带刹车，2个不带刹车)。</w:t>
      </w:r>
    </w:p>
    <w:p w14:paraId="2C1B5C1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、动态载荷≥100KG，静态载荷≥200KG。</w:t>
      </w:r>
    </w:p>
    <w:p w14:paraId="044260E9">
      <w:pPr>
        <w:rPr>
          <w:rFonts w:hint="eastAsia" w:ascii="仿宋" w:hAnsi="仿宋" w:eastAsia="仿宋" w:cs="仿宋"/>
          <w:color w:val="auto"/>
          <w:sz w:val="24"/>
          <w:szCs w:val="24"/>
          <w:highlight w:val="none"/>
        </w:rPr>
      </w:pPr>
    </w:p>
    <w:p w14:paraId="3E9FC1C9">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（二十一）、诊断床</w:t>
      </w:r>
    </w:p>
    <w:p w14:paraId="6AF858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、规格:≥1900X700X650mm。</w:t>
      </w:r>
    </w:p>
    <w:p w14:paraId="37DBC4A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、床边碳钢矩管壁厚度≥1.50mm，床脚采用Φ38碳钢管，壁厚度≥1.5mm;碳钢矩管壁厚度≥1.5mm;冷轧钢板焊接。分离式床脚。</w:t>
      </w:r>
    </w:p>
    <w:p w14:paraId="150C938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、床面皮革包面，填充物高密度海绵中多层实木板做床面。</w:t>
      </w:r>
    </w:p>
    <w:p w14:paraId="341BDAC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、表面用静电喷涂设备进行环氧树脂粉沫喷涂。</w:t>
      </w:r>
    </w:p>
    <w:p w14:paraId="440EA1A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、喷塑前床体表面除油除锈工艺。</w:t>
      </w:r>
    </w:p>
    <w:p w14:paraId="75721C3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、床面动态载荷≥250KG，有效载荷≥400KG。</w:t>
      </w:r>
    </w:p>
    <w:p w14:paraId="10E7F8A9">
      <w:pPr>
        <w:rPr>
          <w:rFonts w:hint="eastAsia" w:ascii="仿宋" w:hAnsi="仿宋" w:eastAsia="仿宋" w:cs="仿宋"/>
          <w:color w:val="auto"/>
          <w:sz w:val="24"/>
          <w:szCs w:val="24"/>
          <w:highlight w:val="none"/>
        </w:rPr>
      </w:pPr>
    </w:p>
    <w:p w14:paraId="0B4855C9">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（二十二）、台式吸痰器</w:t>
      </w:r>
    </w:p>
    <w:p w14:paraId="55D12ED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极限负压值:≥0.06MPA</w:t>
      </w:r>
    </w:p>
    <w:p w14:paraId="7DEB4D5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噪音:≥65DB(A)</w:t>
      </w:r>
    </w:p>
    <w:p w14:paraId="0359FE5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负压调节范围:0.02MPa(150mmHg)~极限负压值</w:t>
      </w:r>
    </w:p>
    <w:p w14:paraId="1A68082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抽气速率:≥15L/min</w:t>
      </w:r>
    </w:p>
    <w:p w14:paraId="725A46D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贮波瓶:≥1000mL一只</w:t>
      </w:r>
    </w:p>
    <w:p w14:paraId="2C456759">
      <w:pPr>
        <w:rPr>
          <w:rFonts w:hint="eastAsia" w:ascii="仿宋" w:hAnsi="仿宋" w:eastAsia="仿宋" w:cs="仿宋"/>
          <w:color w:val="auto"/>
          <w:sz w:val="24"/>
          <w:szCs w:val="24"/>
          <w:highlight w:val="none"/>
        </w:rPr>
      </w:pPr>
    </w:p>
    <w:p w14:paraId="6AA5C1D1">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（二十三）、组织剪</w:t>
      </w:r>
    </w:p>
    <w:p w14:paraId="5F1105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组织剪:不锈钢14cm</w:t>
      </w:r>
    </w:p>
    <w:p w14:paraId="31774315">
      <w:pPr>
        <w:rPr>
          <w:rFonts w:hint="eastAsia" w:ascii="仿宋" w:hAnsi="仿宋" w:eastAsia="仿宋" w:cs="仿宋"/>
          <w:color w:val="auto"/>
          <w:sz w:val="24"/>
          <w:szCs w:val="24"/>
          <w:highlight w:val="none"/>
        </w:rPr>
      </w:pPr>
    </w:p>
    <w:p w14:paraId="387326B7">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（二十四）、线剪</w:t>
      </w:r>
    </w:p>
    <w:p w14:paraId="5918DEB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线剪:U型  </w:t>
      </w:r>
    </w:p>
    <w:p w14:paraId="57E9430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不锈钢14cm</w:t>
      </w:r>
    </w:p>
    <w:p w14:paraId="75C9C24F">
      <w:pPr>
        <w:rPr>
          <w:rFonts w:hint="eastAsia" w:ascii="仿宋" w:hAnsi="仿宋" w:eastAsia="仿宋" w:cs="仿宋"/>
          <w:color w:val="auto"/>
          <w:sz w:val="24"/>
          <w:szCs w:val="24"/>
          <w:highlight w:val="none"/>
        </w:rPr>
      </w:pPr>
    </w:p>
    <w:p w14:paraId="7224DC8C">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（二十五）、弯钳</w:t>
      </w:r>
    </w:p>
    <w:p w14:paraId="770874E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弯钳:不锈钢14cm</w:t>
      </w:r>
    </w:p>
    <w:p w14:paraId="67AB58DA">
      <w:pPr>
        <w:rPr>
          <w:rFonts w:hint="eastAsia" w:ascii="仿宋" w:hAnsi="仿宋" w:eastAsia="仿宋" w:cs="仿宋"/>
          <w:color w:val="auto"/>
          <w:sz w:val="24"/>
          <w:szCs w:val="24"/>
          <w:highlight w:val="none"/>
        </w:rPr>
      </w:pPr>
    </w:p>
    <w:p w14:paraId="7BFD79EC">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（二十六）、刀柄</w:t>
      </w:r>
    </w:p>
    <w:p w14:paraId="670D0D2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刀柄 医用刀柄4号</w:t>
      </w:r>
    </w:p>
    <w:p w14:paraId="4C6D5B11">
      <w:pPr>
        <w:rPr>
          <w:rFonts w:hint="eastAsia" w:ascii="仿宋" w:hAnsi="仿宋" w:eastAsia="仿宋" w:cs="仿宋"/>
          <w:color w:val="auto"/>
          <w:sz w:val="24"/>
          <w:szCs w:val="24"/>
          <w:highlight w:val="none"/>
        </w:rPr>
      </w:pPr>
    </w:p>
    <w:p w14:paraId="09551A63">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（二十七）、缝合练习模块</w:t>
      </w:r>
    </w:p>
    <w:p w14:paraId="4BAB12D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缝合练习模块(符底座)</w:t>
      </w:r>
    </w:p>
    <w:p w14:paraId="07C814E4">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1.皮肤模块具有清晰的三层结构，具有皮肤真实的组织张力。</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规格尺寸110*150mm</w:t>
      </w:r>
      <w:r>
        <w:rPr>
          <w:rFonts w:hint="eastAsia" w:ascii="仿宋" w:hAnsi="仿宋" w:eastAsia="仿宋" w:cs="仿宋"/>
          <w:color w:val="auto"/>
          <w:sz w:val="24"/>
          <w:szCs w:val="24"/>
          <w:highlight w:val="none"/>
          <w:lang w:eastAsia="zh-CN"/>
        </w:rPr>
        <w:t>】</w:t>
      </w:r>
    </w:p>
    <w:p w14:paraId="54D09FD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2.特殊材质制成，缝合时针眼不明显，可进行多次练习。</w:t>
      </w:r>
    </w:p>
    <w:p w14:paraId="3958047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3.可多部位练习皮肤切开、缝合、打结、拆线等外科操作技能。</w:t>
      </w:r>
    </w:p>
    <w:p w14:paraId="7E3EDC17">
      <w:pPr>
        <w:rPr>
          <w:rFonts w:hint="eastAsia" w:ascii="仿宋" w:hAnsi="仿宋" w:eastAsia="仿宋" w:cs="仿宋"/>
          <w:color w:val="auto"/>
          <w:sz w:val="24"/>
          <w:szCs w:val="24"/>
          <w:highlight w:val="none"/>
        </w:rPr>
      </w:pPr>
    </w:p>
    <w:p w14:paraId="34374950">
      <w:pPr>
        <w:pStyle w:val="17"/>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（二十八）、</w:t>
      </w:r>
      <w:r>
        <w:rPr>
          <w:rFonts w:hint="eastAsia" w:ascii="仿宋" w:hAnsi="仿宋" w:eastAsia="仿宋" w:cs="仿宋"/>
          <w:b/>
          <w:bCs/>
          <w:color w:val="auto"/>
          <w:sz w:val="24"/>
          <w:szCs w:val="24"/>
          <w:highlight w:val="none"/>
          <w:lang w:val="en-US" w:eastAsia="zh-CN"/>
        </w:rPr>
        <w:t>四穿的各类穿刺针（胸穿针、腹穿针、腰穿针、骨穿针各五个）</w:t>
      </w:r>
    </w:p>
    <w:p w14:paraId="4219D73F">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常规胸穿针，腹穿针，腰穿针,骨穿针、穿刺针</w:t>
      </w:r>
    </w:p>
    <w:p w14:paraId="02E42FE1">
      <w:pPr>
        <w:rPr>
          <w:rFonts w:hint="eastAsia" w:ascii="仿宋" w:hAnsi="仿宋" w:eastAsia="仿宋" w:cs="仿宋"/>
          <w:color w:val="auto"/>
          <w:sz w:val="24"/>
          <w:szCs w:val="24"/>
          <w:highlight w:val="none"/>
        </w:rPr>
      </w:pPr>
    </w:p>
    <w:p w14:paraId="718AFE8D">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（二十九）、持针器</w:t>
      </w:r>
    </w:p>
    <w:p w14:paraId="73FAA21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持针器:不锈钢12.5cm</w:t>
      </w:r>
    </w:p>
    <w:p w14:paraId="42A13BD9">
      <w:pPr>
        <w:rPr>
          <w:rFonts w:hint="eastAsia" w:ascii="仿宋" w:hAnsi="仿宋" w:eastAsia="仿宋" w:cs="仿宋"/>
          <w:color w:val="auto"/>
          <w:sz w:val="24"/>
          <w:szCs w:val="24"/>
          <w:highlight w:val="none"/>
        </w:rPr>
      </w:pPr>
    </w:p>
    <w:p w14:paraId="77E71ACA">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（三十）、有齿镊</w:t>
      </w:r>
    </w:p>
    <w:p w14:paraId="3120DB6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有齿镊:不锈钢14cm</w:t>
      </w:r>
    </w:p>
    <w:p w14:paraId="0961E4B5">
      <w:pPr>
        <w:rPr>
          <w:rFonts w:hint="eastAsia" w:ascii="仿宋" w:hAnsi="仿宋" w:eastAsia="仿宋" w:cs="仿宋"/>
          <w:color w:val="auto"/>
          <w:sz w:val="24"/>
          <w:szCs w:val="24"/>
          <w:highlight w:val="none"/>
        </w:rPr>
      </w:pPr>
    </w:p>
    <w:p w14:paraId="0C3C6A3F">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（三十一）、上下肢外固定夹板</w:t>
      </w:r>
    </w:p>
    <w:p w14:paraId="24061B2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上下肢外固定夹板 上肢包括:桡骨下端骨折固定夹板、前臂骨折、肱骨干骨折固定夹板下肢包括:胫腓骨骨折固定夹板、股骨干骨折固定夹板</w:t>
      </w:r>
    </w:p>
    <w:p w14:paraId="66DF81DD">
      <w:pPr>
        <w:rPr>
          <w:rFonts w:hint="eastAsia" w:ascii="仿宋" w:hAnsi="仿宋" w:eastAsia="仿宋" w:cs="仿宋"/>
          <w:color w:val="auto"/>
          <w:sz w:val="24"/>
          <w:szCs w:val="24"/>
          <w:highlight w:val="none"/>
        </w:rPr>
      </w:pPr>
    </w:p>
    <w:p w14:paraId="4D37381C">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（三十二）、气管插管用品</w:t>
      </w:r>
    </w:p>
    <w:p w14:paraId="745494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气管插管用品:主要功能:</w:t>
      </w:r>
    </w:p>
    <w:p w14:paraId="623FC1F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可进行口腔、鼻腔气管插管的训练操作与教学演示。</w:t>
      </w:r>
    </w:p>
    <w:p w14:paraId="35D81AC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在进行口腔、鼻腔气管插管的训练操作时，正确操作插入气道，有电子显示及奏乐功能:供气使双肺膨胀，并注入空气到管子气囊固定管子。</w:t>
      </w:r>
    </w:p>
    <w:p w14:paraId="3620BD4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进行口腔鼻腔气管插管的训练操作时，错误操作插入食道，电子显示及报警功能。供气使胃膨胀。</w:t>
      </w:r>
    </w:p>
    <w:p w14:paraId="6D4AFEA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进行口腔、鼻腔气管插管的训练操作时，错误操作使喉镜造成牙齿受压，有电子报警功能。</w:t>
      </w:r>
    </w:p>
    <w:p w14:paraId="0AD4095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观察对比一侧正常与另一侧散大之瞳孔。</w:t>
      </w:r>
    </w:p>
    <w:p w14:paraId="02C36EB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指示环甲膜穿刺部位。</w:t>
      </w:r>
    </w:p>
    <w:p w14:paraId="590CAC12">
      <w:pPr>
        <w:rPr>
          <w:rFonts w:hint="eastAsia" w:ascii="仿宋" w:hAnsi="仿宋" w:eastAsia="仿宋" w:cs="仿宋"/>
          <w:color w:val="auto"/>
          <w:sz w:val="24"/>
          <w:szCs w:val="24"/>
          <w:highlight w:val="none"/>
        </w:rPr>
      </w:pPr>
    </w:p>
    <w:p w14:paraId="41DF745F">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（三十三）、胸腔穿刺术模具</w:t>
      </w:r>
    </w:p>
    <w:p w14:paraId="4CA10A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胸腔穿刺术模具:</w:t>
      </w:r>
    </w:p>
    <w:p w14:paraId="1820B86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1.标准的胸腔积液穿刺体位:</w:t>
      </w:r>
    </w:p>
    <w:p w14:paraId="117AC9A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2.体表标志明显，解剖位置准确，肩胛骨、肋骨、肋间隙、脊柱棘突容易触摸。叩诊双侧背部实音区，确定穿刺部位。</w:t>
      </w:r>
    </w:p>
    <w:p w14:paraId="339873E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3.穿刺部位:双侧肩胛下角线、腋中线、腋后线，均可实施胸腔穿刺，充分发挥仿真病人的使用价值。</w:t>
      </w:r>
    </w:p>
    <w:p w14:paraId="46C4EC9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4.电子监测:穿刺针要求沿下位肋骨的上缘垂直刺入，穿刺错误有语言提示。</w:t>
      </w:r>
    </w:p>
    <w:p w14:paraId="0B92EC0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5.材料性能好，单位穿刺面积≥500次穿刺练习不漏液:注:皮肤和各种穿刺囊腔均可更换。</w:t>
      </w:r>
    </w:p>
    <w:p w14:paraId="3EF2162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配套胸腔穿刺术技能培训项目基本操作标准流程教学系统，学生可通过移动终端扫描配套软件进行下载，进行实时学习，教学内容为三维动画视频形式展示，至少包括:解剖结构介绍和胸腔穿刺层次，可采用胸腔穿刺术进行诊断或治疗的疾病或情况，不适宜采用或禁止采用胸腔穿刺术进行诊断或治疗的疾病或情况，术前准备，展示用物，穿刺点定位展示，胸腔穿刺术常用的穿刺点，胸腔穿刺过程，穿刺后操作，穿刺后注意事项等。</w:t>
      </w:r>
    </w:p>
    <w:p w14:paraId="2187094E">
      <w:pPr>
        <w:rPr>
          <w:rFonts w:hint="eastAsia" w:ascii="仿宋" w:hAnsi="仿宋" w:eastAsia="仿宋" w:cs="仿宋"/>
          <w:color w:val="auto"/>
          <w:sz w:val="24"/>
          <w:szCs w:val="24"/>
          <w:highlight w:val="none"/>
        </w:rPr>
      </w:pPr>
    </w:p>
    <w:p w14:paraId="09D7C9C9">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（三十四）、腹腔穿刺术模具</w:t>
      </w:r>
    </w:p>
    <w:p w14:paraId="2DBB024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腹腔穿刺术模具:</w:t>
      </w:r>
    </w:p>
    <w:p w14:paraId="41D4BC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1.仿真标准化病人形象逼真，质地柔软，触感真实。</w:t>
      </w:r>
    </w:p>
    <w:p w14:paraId="3314B83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2.具有标准的体表标志，包括:锁骨、胸骨角、肋骨、肋间隙、左右肋弓、腹上角、剑突、髂前上棘、脐、耻骨联合、腹股沟等解剖结构，易触及且位置精确:</w:t>
      </w:r>
    </w:p>
    <w:p w14:paraId="39FBAAC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3.仿真病人可取左、右侧卧位，行腹部移动性浊音叩诊训练</w:t>
      </w:r>
    </w:p>
    <w:p w14:paraId="4D9E739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4.在模型的腹部左侧模拟脾大，如穿刺时误穿到脾，则有报警提示操作失败;</w:t>
      </w:r>
    </w:p>
    <w:p w14:paraId="45F5C6F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5.模型的腹部右侧内有腹壁下血管区，如穿刺时误穿到此血管区域，即有报警提示操作失败:具有随机考核功能，可以对学生的技能操作进行逐项打分。</w:t>
      </w:r>
    </w:p>
    <w:p w14:paraId="5D06628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6如正确操作，会有腹水抽出，并有穿刺时的进针感;</w:t>
      </w:r>
    </w:p>
    <w:p w14:paraId="54774B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7穿刺囊每平方厘米可耐12号针头穿刺上千次以上;</w:t>
      </w:r>
    </w:p>
    <w:p w14:paraId="6BA771CE">
      <w:pPr>
        <w:rPr>
          <w:rFonts w:hint="eastAsia" w:ascii="仿宋" w:hAnsi="仿宋" w:eastAsia="仿宋" w:cs="仿宋"/>
          <w:color w:val="auto"/>
          <w:sz w:val="24"/>
          <w:szCs w:val="24"/>
          <w:highlight w:val="none"/>
        </w:rPr>
      </w:pPr>
    </w:p>
    <w:p w14:paraId="23C3C990">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（三十五）、腰椎穿刺术模具</w:t>
      </w:r>
    </w:p>
    <w:p w14:paraId="455ED2E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腰椎穿刺术模具</w:t>
      </w:r>
    </w:p>
    <w:p w14:paraId="22E340A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1、仿真标准化病人取侧卧位，背部与床面垂直，头向前胸弯曲，双膝向腹部屈曲，躯干呈弓状。</w:t>
      </w:r>
    </w:p>
    <w:p w14:paraId="7C5822F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腰部可以活动，操作者需一手挽仿真病人头部，另一手挽双下肢腘窝处抱紧，使脊柱尽量后凸增宽椎间隙，才能完成穿刺。</w:t>
      </w:r>
    </w:p>
    <w:p w14:paraId="0014982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腰部组织结构准确、体表标志明显:有完整的1~5腰椎(椎体、椎弓板、棘突)、骶骨、骶裂孔、骶角、棘上韧带、棘间韧带、黄韧带、硬脊膜与珠网膜，以及由上述组织形成的珠网膜下腔、硬膜外腔、骶管;髂后上棘、髂嵴、胸椎棘突、腰椎棘突可真实触知。</w:t>
      </w:r>
    </w:p>
    <w:p w14:paraId="2905446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3、可行以下各种操作:腰麻、腰椎穿刺、硬膜外阻滞、尾神经阻滞、骶神经阻滞、腰交感神经阻滞。</w:t>
      </w:r>
    </w:p>
    <w:p w14:paraId="7ECA919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（一）腰椎穿刺模拟真实:当穿刺针抵达模拟黄韧带，阻力增大有韧性感。</w:t>
      </w:r>
    </w:p>
    <w:p w14:paraId="48B85C7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（二）突破黄韧带有明显的落空感，即进入硬脊膜外腔，有负压呈现(这时推注麻醉药液即为硬脊膜外麻醉)。</w:t>
      </w:r>
    </w:p>
    <w:p w14:paraId="22E119D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（三）继续进针将刺破硬脊膜和珠网膜，出现第二次落空感，即进入珠网膜下腔，将有模拟脑脊液流出，全程模拟临床腰椎穿刺真实情节。</w:t>
      </w:r>
    </w:p>
    <w:p w14:paraId="3DB2015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注:皮肤和模拟脊髓腔均可更换</w:t>
      </w:r>
    </w:p>
    <w:p w14:paraId="671D9E0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配套腰椎穿刺术技能培训项目基本操作标准流程教学系统，学生可通过移动终端扫描配套软件进行下载，进行实时学习，教学内容为三维动画视频形式展示，至少包括有解剖结构介绍和腰椎穿刺层次，可采用腰椎穿刺术进行诊断或治疗的疾病或情况，不适宜采用或禁止采用腰椎穿刺术进行诊断或治疗的疾病或情况，腰椎穿刺术前，展示用物，腰椎穿刺点定位，常用的穿刺点，腰椎穿刺过程，穿刺后操作、穿刺后注意事项。</w:t>
      </w:r>
    </w:p>
    <w:p w14:paraId="54ED344D">
      <w:pPr>
        <w:rPr>
          <w:rFonts w:hint="eastAsia" w:ascii="仿宋" w:hAnsi="仿宋" w:eastAsia="仿宋" w:cs="仿宋"/>
          <w:color w:val="auto"/>
          <w:sz w:val="24"/>
          <w:szCs w:val="24"/>
          <w:highlight w:val="none"/>
        </w:rPr>
      </w:pPr>
    </w:p>
    <w:p w14:paraId="355E0F90">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（三十六）、骨髓穿刺术模具</w:t>
      </w:r>
    </w:p>
    <w:p w14:paraId="1B57A52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骨髓穿刺术模具:</w:t>
      </w:r>
    </w:p>
    <w:p w14:paraId="209A383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1.仿真标准化病人取平卧位，质地柔软，触感真实，外观形象逼真。</w:t>
      </w:r>
    </w:p>
    <w:p w14:paraId="761014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模型可在体表触摸到颈椎棘突、胸椎棘突、腰椎棘突、胸骨柄、肋骨、髂前上棘、髂后上棘、髂嵴最高点的解剖结构:3.模型具有仿真骨髓穿刺模块(胸骨柄、左髂前上棘、右髂前上棘、左髂后上棘、右髂后上棘)，仿真穿刺操作时的突破手感;</w:t>
      </w:r>
    </w:p>
    <w:p w14:paraId="4E9E875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3.刺透模拟骨髓腔有明显落空感，并可抽取骨髓。</w:t>
      </w:r>
    </w:p>
    <w:p w14:paraId="740CD99C">
      <w:pPr>
        <w:rPr>
          <w:rFonts w:hint="eastAsia" w:ascii="仿宋" w:hAnsi="仿宋" w:eastAsia="仿宋" w:cs="仿宋"/>
          <w:color w:val="auto"/>
          <w:sz w:val="24"/>
          <w:szCs w:val="24"/>
          <w:highlight w:val="none"/>
        </w:rPr>
      </w:pPr>
    </w:p>
    <w:p w14:paraId="6C186B97">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（三十七）、脓肿切开模型</w:t>
      </w:r>
    </w:p>
    <w:p w14:paraId="483C279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脓肿切开模型:</w:t>
      </w:r>
    </w:p>
    <w:p w14:paraId="2762BB0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1.模块有两个病变，包括蜂窝组织炎以及脓肿，供辨别诊断(鉴别诊断):</w:t>
      </w:r>
    </w:p>
    <w:p w14:paraId="4CB6799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2.可进行脓肿切开，切开后可观察内有两个窦道以及不同形状的脓液，状态逼真:</w:t>
      </w:r>
    </w:p>
    <w:p w14:paraId="6EE566E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3.进行术后伤口处理的练习。</w:t>
      </w:r>
    </w:p>
    <w:p w14:paraId="690DD203">
      <w:pPr>
        <w:rPr>
          <w:rFonts w:hint="eastAsia" w:ascii="仿宋" w:hAnsi="仿宋" w:eastAsia="仿宋" w:cs="仿宋"/>
          <w:color w:val="auto"/>
          <w:sz w:val="24"/>
          <w:szCs w:val="24"/>
          <w:highlight w:val="none"/>
        </w:rPr>
      </w:pPr>
    </w:p>
    <w:p w14:paraId="5F2D2E1A">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（三十八）、腹腔镜训练器械-电刀</w:t>
      </w:r>
    </w:p>
    <w:p w14:paraId="2E0BB64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腹腔镜训练器械-电刀:材质:医用不锈钢:电凝钳电流可对小血管和其他结构进行电凝和治疗，人体工程学设计，更便于操作开合</w:t>
      </w:r>
    </w:p>
    <w:p w14:paraId="48F92CAE">
      <w:pPr>
        <w:rPr>
          <w:rFonts w:hint="eastAsia" w:ascii="仿宋" w:hAnsi="仿宋" w:eastAsia="仿宋" w:cs="仿宋"/>
          <w:color w:val="auto"/>
          <w:sz w:val="24"/>
          <w:szCs w:val="24"/>
          <w:highlight w:val="none"/>
        </w:rPr>
      </w:pPr>
    </w:p>
    <w:p w14:paraId="1A2831BC">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（三十九）、腹腔镜训练器械-持针器</w:t>
      </w:r>
    </w:p>
    <w:p w14:paraId="6F2F470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腹腔镜训练器械-持针器</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材质:医用不锈钢,尺寸:5*330mm，钳头类型:直头</w:t>
      </w:r>
    </w:p>
    <w:p w14:paraId="5395AAEC">
      <w:pPr>
        <w:rPr>
          <w:rFonts w:hint="eastAsia" w:ascii="仿宋" w:hAnsi="仿宋" w:eastAsia="仿宋" w:cs="仿宋"/>
          <w:color w:val="auto"/>
          <w:sz w:val="24"/>
          <w:szCs w:val="24"/>
          <w:highlight w:val="none"/>
        </w:rPr>
      </w:pPr>
    </w:p>
    <w:p w14:paraId="120EDA4D">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（四十）、腹腔镜训练器械-剪刀</w:t>
      </w:r>
    </w:p>
    <w:p w14:paraId="214C86D5">
      <w:pP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腹腔镜训练器械-剪刀.弯剪刀材质为医用不锈钢产品，尺寸:5*330mm</w:t>
      </w:r>
    </w:p>
    <w:p w14:paraId="5DB3AB9D">
      <w:pPr>
        <w:rPr>
          <w:rFonts w:hint="eastAsia" w:ascii="仿宋" w:hAnsi="仿宋" w:eastAsia="仿宋" w:cs="仿宋"/>
          <w:b w:val="0"/>
          <w:bCs w:val="0"/>
          <w:color w:val="auto"/>
          <w:sz w:val="24"/>
          <w:szCs w:val="24"/>
          <w:highlight w:val="none"/>
          <w:lang w:eastAsia="zh-CN"/>
        </w:rPr>
      </w:pPr>
    </w:p>
    <w:p w14:paraId="280CBE3C">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（四十一）、仿人体腹腔镜操作训练仪</w:t>
      </w:r>
    </w:p>
    <w:p w14:paraId="19EB98C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腹腔镜手术训练人体模型:</w:t>
      </w:r>
    </w:p>
    <w:p w14:paraId="0F33A73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1、高仿真人体模拟箱</w:t>
      </w:r>
    </w:p>
    <w:p w14:paraId="5ACF87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腹部由人体外形模拟箱体+全硅胶腹壁组成，模拟箱体按照成年男性的腹部尺寸1:1比例制造，</w:t>
      </w:r>
    </w:p>
    <w:p w14:paraId="6FD92C2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内设LED光源，从不同角度照射;</w:t>
      </w:r>
    </w:p>
    <w:p w14:paraId="25FE7EF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全硅胶腹壁可以快捷组装到模拟箱体上，隆起状模拟气腹状态，光滑柔软有弹性，能根据不同手术需要在任意部位穿刺，穿刺结束穿刺孔能回弹闭合。</w:t>
      </w:r>
    </w:p>
    <w:p w14:paraId="05CD091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无需移动或者转动腹腔就能更换模块。</w:t>
      </w:r>
    </w:p>
    <w:p w14:paraId="178B88E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躯干模型为全封闭式设计，复合材质，透光率≤1%，内部的灯光不会外露，光源充足，模拟情境更加逼真</w:t>
      </w:r>
    </w:p>
    <w:p w14:paraId="488F3EA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腹腔内可放置各种训练模型，包括:彩豆、套圈、缝合板、器官黏连、盲肠阑尾、肝胆、子宫附件等模型。</w:t>
      </w:r>
    </w:p>
    <w:p w14:paraId="2C6BD87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2、高清模拟内窥镜:</w:t>
      </w:r>
    </w:p>
    <w:p w14:paraId="3C20572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1)高仿真，能握在手里随意调节角度;</w:t>
      </w:r>
    </w:p>
    <w:p w14:paraId="0C6144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2)数字信号，ccd传感器，高清像素</w:t>
      </w:r>
    </w:p>
    <w:p w14:paraId="3C521B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镜头焦度可手动调节;</w:t>
      </w:r>
    </w:p>
    <w:p w14:paraId="06B39A6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4)腹腔镜镜头的固定部件具有万向轮和阻尼功能，无须手扶镜管。</w:t>
      </w:r>
    </w:p>
    <w:p w14:paraId="20C796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5)镜头杆可360°转动，具有拉伸及锁定功能。腹腔镜镜管符合临床实际情况，取出放置，可进行镜头的插入和操作练习。</w:t>
      </w:r>
    </w:p>
    <w:p w14:paraId="6F5C5E0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3、30度高清宫腔镜</w:t>
      </w:r>
    </w:p>
    <w:p w14:paraId="2B759F5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1)高仿真，能握在手里随意调节角度:</w:t>
      </w:r>
    </w:p>
    <w:p w14:paraId="7B2B2C8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2)数字信号，ccd传感器，usb接口;</w:t>
      </w:r>
    </w:p>
    <w:p w14:paraId="09088F5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3)定焦镜头，焦距位于镜头前段10~20mm区域:</w:t>
      </w:r>
    </w:p>
    <w:p w14:paraId="78DCEEC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4)LED光源，光纤传导:</w:t>
      </w:r>
    </w:p>
    <w:p w14:paraId="5283D54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5)3mm器械通道;</w:t>
      </w:r>
    </w:p>
    <w:p w14:paraId="361E73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6)器械通道内设有冲洗接口，可以通过注射器注入清水;</w:t>
      </w:r>
    </w:p>
    <w:p w14:paraId="183CB15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4、模拟训练器械</w:t>
      </w:r>
    </w:p>
    <w:p w14:paraId="3E04C8C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训练器械由持针钳、分离钳、抓钳、弯剪组成</w:t>
      </w:r>
    </w:p>
    <w:p w14:paraId="74FD33F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5、宫腔镜咬切钳</w:t>
      </w:r>
    </w:p>
    <w:p w14:paraId="0C8EF4B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咬切钳采用医用不锈钢制造，钳头锋利，可以咬切硅胶等柔软材质。</w:t>
      </w:r>
    </w:p>
    <w:p w14:paraId="6432827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6、妇科硅胶器官</w:t>
      </w:r>
    </w:p>
    <w:p w14:paraId="56D4C8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包括外阴、阴道、子宫颈、子宫和双侧附件，由医用硅胶制造，柔软有韧性，且外阴、阴道、子宫颈、子宫均为空腔脏器，可供宫腔镜通行。子宫内设有凸起病灶，可用咬切钳取样。</w:t>
      </w:r>
    </w:p>
    <w:p w14:paraId="2984DBA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7、标准训练模块</w:t>
      </w:r>
    </w:p>
    <w:p w14:paraId="7964385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标准训练模块分成:缝合假皮模块、彩珠模块、穿孔模块、吻合模块、基肌瘤剔除模块、定位精准缝合模块</w:t>
      </w:r>
    </w:p>
    <w:p w14:paraId="007A37C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9、配有高性能、高分辨率触控一体机电脑，软件界面简洁明了，支持即插即用，支持视频录制和图片抓拍功能，且图像抓拍、视频录制无延时</w:t>
      </w:r>
    </w:p>
    <w:p w14:paraId="683F373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10、台车底部自带按钮，可控制台车的升降度，也可通过遥控器(有效距离≥5m)进行调节，操作台高度可调节</w:t>
      </w:r>
    </w:p>
    <w:p w14:paraId="4A3BDF8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11、台车配备四角滑轮及固定锁方便移动和摆放</w:t>
      </w:r>
    </w:p>
    <w:p w14:paraId="6281081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12、模拟手术器械:持针器1把  剪刀1把  分离钳1把  抓钳1把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打结钳1把</w:t>
      </w:r>
    </w:p>
    <w:p w14:paraId="31A12CAE">
      <w:pPr>
        <w:rPr>
          <w:rFonts w:hint="eastAsia" w:ascii="仿宋" w:hAnsi="仿宋" w:eastAsia="仿宋" w:cs="仿宋"/>
          <w:color w:val="auto"/>
          <w:sz w:val="24"/>
          <w:szCs w:val="24"/>
          <w:highlight w:val="none"/>
        </w:rPr>
      </w:pPr>
    </w:p>
    <w:p w14:paraId="61FDACA9">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（四十二）、桡动脉穿刺训练模型</w:t>
      </w:r>
    </w:p>
    <w:p w14:paraId="66CC3D5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桡动脉穿刺训练模型:</w:t>
      </w:r>
    </w:p>
    <w:p w14:paraId="5E635A5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1.产品为成年男性前臂模型，2.解剖结构准确，体表可明显触及桡骨茎突。</w:t>
      </w:r>
    </w:p>
    <w:p w14:paraId="649ACE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3.可触及桡动脉搏动，便于穿刺定位。</w:t>
      </w:r>
    </w:p>
    <w:p w14:paraId="538B6C1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4.穿透桡动脉血管壁后有落空感</w:t>
      </w:r>
    </w:p>
    <w:p w14:paraId="3FF2925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5.穿刺成功后，有模拟动脉血随动脉博动进入针管。</w:t>
      </w:r>
    </w:p>
    <w:p w14:paraId="339D3C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6.穿刺操作过程中，有穿刺过深及位置错误检测。</w:t>
      </w:r>
    </w:p>
    <w:p w14:paraId="635AE2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可通过扫描二维码下载手机app软件I桡动脉穿刺训练系统】，有丰富的解剖及操作教学。主要包括如下视频及教学内容:血气分析的目的、操作前准备、操作步骤、操作后处理、注意事项:动脉注射的目的、操作前准备、操作步骤(体位及穿刺点、消毒、二次核对等)、操作后处理、注意事项等。</w:t>
      </w:r>
    </w:p>
    <w:p w14:paraId="1E07B7FE">
      <w:pPr>
        <w:rPr>
          <w:rFonts w:hint="eastAsia" w:ascii="仿宋" w:hAnsi="仿宋" w:eastAsia="仿宋" w:cs="仿宋"/>
          <w:color w:val="auto"/>
          <w:sz w:val="24"/>
          <w:szCs w:val="24"/>
          <w:highlight w:val="none"/>
        </w:rPr>
      </w:pPr>
    </w:p>
    <w:p w14:paraId="4A412005">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（四十三）、妇科训练模型</w:t>
      </w:r>
    </w:p>
    <w:p w14:paraId="1FC2AB8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妇科训练模型:</w:t>
      </w:r>
    </w:p>
    <w:p w14:paraId="1BD745E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1.正确的妇科检查体位，模型体表皮肤柔韧，手感逼真。</w:t>
      </w:r>
    </w:p>
    <w:p w14:paraId="66A2A32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2.提供正常和异常的模拟子宫及附件:正常子宫(可以演示子宫后屈)、妊娠早期子宫、肌壁间子宫肌瘤、子宫浆膜下肌瘤、乒乓球大小卵巢囊肿、网球大小卵巢囊肿、输卵管积水。</w:t>
      </w:r>
    </w:p>
    <w:p w14:paraId="316F408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3.可进行双合诊检查、三合诊检查、直肠指诊、阴道镜检查、宫颈涂片、阴道涂片、节育装置的置入及取出等操作。</w:t>
      </w:r>
    </w:p>
    <w:p w14:paraId="3A69CBD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4.正常前倾位子宫，带半透明的顶部和子宫圆韧带，可练习节育装置的置入及取出</w:t>
      </w:r>
    </w:p>
    <w:p w14:paraId="38C0BEB4">
      <w:pPr>
        <w:rPr>
          <w:rFonts w:hint="eastAsia" w:ascii="仿宋" w:hAnsi="仿宋" w:eastAsia="仿宋" w:cs="仿宋"/>
          <w:color w:val="auto"/>
          <w:sz w:val="24"/>
          <w:szCs w:val="24"/>
          <w:highlight w:val="none"/>
        </w:rPr>
      </w:pPr>
    </w:p>
    <w:p w14:paraId="1BC6D810">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（四十四）、后穹隆穿刺训练模型</w:t>
      </w:r>
    </w:p>
    <w:p w14:paraId="64B2935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后穹隆穿刺训练模型:</w:t>
      </w:r>
    </w:p>
    <w:p w14:paraId="33AF621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1本仿真模型采用优质材料制成，解剖位置准确，皮肤柔软有弹性，手感逼真，病变组织真实。</w:t>
      </w:r>
    </w:p>
    <w:p w14:paraId="7CDF836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2于子宫颈阴道粘膜交界下方1cm处的后穹窿正中、与宫颈管平行方向刺入(用7号穿刺针),将有淡红色液体抽出。示穿刺术质量达标。</w:t>
      </w:r>
    </w:p>
    <w:p w14:paraId="5E6E14F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3操作者未按操作常规穿刺，如刺入直肠，将抽出黄色液体，为操作失败。</w:t>
      </w:r>
    </w:p>
    <w:p w14:paraId="13C374C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4操作者未按操作常规进针，盲目地向两侧刺入，伤及周围器官示穿刺术失败。</w:t>
      </w:r>
    </w:p>
    <w:p w14:paraId="26CB0BCB">
      <w:pPr>
        <w:rPr>
          <w:rFonts w:hint="eastAsia" w:ascii="仿宋" w:hAnsi="仿宋" w:eastAsia="仿宋" w:cs="仿宋"/>
          <w:color w:val="auto"/>
          <w:sz w:val="24"/>
          <w:szCs w:val="24"/>
          <w:highlight w:val="none"/>
        </w:rPr>
      </w:pPr>
    </w:p>
    <w:p w14:paraId="4E80B3C6">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（四十五）、透明刮宫模型</w:t>
      </w:r>
    </w:p>
    <w:p w14:paraId="2513B7A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透明刮宫模型:</w:t>
      </w:r>
    </w:p>
    <w:p w14:paraId="0640CC3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透明的外壳、结实、美观、可以观察到盆腔内部结构i，操作是可观察操作步骤是否正确。</w:t>
      </w:r>
    </w:p>
    <w:p w14:paraId="5A581FD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阴道弹性良好，可以使用阴窥器，子宫材料柔软富有弹性，外形真实。</w:t>
      </w:r>
    </w:p>
    <w:p w14:paraId="451481B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外阴部手感柔软，外形仿真，大阴唇、小阴唇尿道、阴道结构正确。</w:t>
      </w:r>
    </w:p>
    <w:p w14:paraId="08125B4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内部解剖结构逼真:子宫、输卵管、卵巢、膀胱、熟料管。</w:t>
      </w:r>
    </w:p>
    <w:p w14:paraId="28EDD30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透明子宫可见妊娠6~7周左右的妊娠囊。</w:t>
      </w:r>
    </w:p>
    <w:p w14:paraId="6019517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尿道可以进行导尿操作、女性膀胱冲洗。</w:t>
      </w:r>
    </w:p>
    <w:p w14:paraId="6DFF755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宫颈口可插入扩宫器、挂匙。</w:t>
      </w:r>
    </w:p>
    <w:p w14:paraId="2E4A113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带有底托，可使子宫固定在真确位置</w:t>
      </w:r>
    </w:p>
    <w:p w14:paraId="5D20DEB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透明刮宫演示模型前倾位、水平位、后倾位。</w:t>
      </w:r>
    </w:p>
    <w:p w14:paraId="75DF81A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其他附件配备:模拟妊娠囊。</w:t>
      </w:r>
    </w:p>
    <w:p w14:paraId="2A79B163">
      <w:pPr>
        <w:rPr>
          <w:rFonts w:hint="eastAsia" w:ascii="仿宋" w:hAnsi="仿宋" w:eastAsia="仿宋" w:cs="仿宋"/>
          <w:color w:val="auto"/>
          <w:sz w:val="24"/>
          <w:szCs w:val="24"/>
          <w:highlight w:val="none"/>
        </w:rPr>
      </w:pPr>
    </w:p>
    <w:p w14:paraId="4D4765B6">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（四十六）、血管分离切断结扎 训练模型</w:t>
      </w:r>
    </w:p>
    <w:p w14:paraId="0E5D477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血管分离切断结扎训练模型:</w:t>
      </w:r>
    </w:p>
    <w:p w14:paraId="75ADE7F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1.模型皮肤柔韧有弹性，皮肤分层清晰，模拟真实皮肤张力，易清洗。</w:t>
      </w:r>
    </w:p>
    <w:p w14:paraId="0331F2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2.含有血液的血管具有真实弹力。</w:t>
      </w:r>
    </w:p>
    <w:p w14:paraId="6B4F755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3.可模拟出血场景，根据训练要求随意调节血流的速度，考核学生结扎止血的速度与质量。</w:t>
      </w:r>
    </w:p>
    <w:p w14:paraId="67BE433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4.可进行外科皮肤切开、血管分离、切断、冲洗残端管腔、打结、结扎、止血、剪线、周围组织缝合、拆线等外科操作训练。</w:t>
      </w:r>
    </w:p>
    <w:p w14:paraId="6CE161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5.模型上带有不同内径的多条血管可根据训练要求或难易程度进行练习。</w:t>
      </w:r>
    </w:p>
    <w:p w14:paraId="036E35C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6.模拟血液可进行添加。</w:t>
      </w:r>
    </w:p>
    <w:p w14:paraId="57A3D1E2">
      <w:pPr>
        <w:rPr>
          <w:rFonts w:hint="eastAsia" w:ascii="仿宋" w:hAnsi="仿宋" w:eastAsia="仿宋" w:cs="仿宋"/>
          <w:color w:val="auto"/>
          <w:sz w:val="24"/>
          <w:szCs w:val="24"/>
          <w:highlight w:val="none"/>
        </w:rPr>
      </w:pPr>
    </w:p>
    <w:p w14:paraId="46C54BC6">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（四十七）、管腔器械干燥器</w:t>
      </w:r>
    </w:p>
    <w:p w14:paraId="123677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1、用于打包前对管腔器械干燥</w:t>
      </w:r>
    </w:p>
    <w:p w14:paraId="7E73525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2、具有独立控制系统、LED温度显示，温度可调范围40-80°C，可实时加热压缩气，提供干燥热风源，干燥管腔器械及复杂器械。</w:t>
      </w:r>
    </w:p>
    <w:p w14:paraId="33C2B3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洁净气源包括无油空气压缩机、气体处理及气体过滤功能，提供洁净气源。符合GB50751-2012《医用气体工程技术规范》及WS507-2016《软式内镜清洗消毒技术规范》要求。过滤精度0.01微米，噪音≤60dB，容积流量≥60L/min;具备自动排水功能。</w:t>
      </w:r>
    </w:p>
    <w:p w14:paraId="3BFA371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4、质保≥三年。</w:t>
      </w:r>
    </w:p>
    <w:p w14:paraId="44A5793E">
      <w:pP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5、配置:控制器1台、气枪4把、洁净气源1台。</w:t>
      </w:r>
    </w:p>
    <w:p w14:paraId="1C8F4639">
      <w:pPr>
        <w:rPr>
          <w:rFonts w:hint="eastAsia" w:ascii="仿宋" w:hAnsi="仿宋" w:eastAsia="仿宋" w:cs="仿宋"/>
          <w:b w:val="0"/>
          <w:bCs w:val="0"/>
          <w:color w:val="auto"/>
          <w:sz w:val="24"/>
          <w:szCs w:val="24"/>
          <w:highlight w:val="none"/>
          <w:lang w:eastAsia="zh-CN"/>
        </w:rPr>
      </w:pPr>
    </w:p>
    <w:p w14:paraId="5D6A39D6">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（四十八）、标准篮筐</w:t>
      </w:r>
    </w:p>
    <w:p w14:paraId="6CFC7EA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1、用于清洁物品灭菌、无菌物品存放及运输;</w:t>
      </w:r>
    </w:p>
    <w:p w14:paraId="6706F3F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2、与单侧立式网框存储架配套尺寸(不锈钢材质)</w:t>
      </w:r>
    </w:p>
    <w:p w14:paraId="5736B780">
      <w:pPr>
        <w:rPr>
          <w:rFonts w:hint="eastAsia" w:ascii="仿宋" w:hAnsi="仿宋" w:eastAsia="仿宋" w:cs="仿宋"/>
          <w:color w:val="auto"/>
          <w:sz w:val="24"/>
          <w:szCs w:val="24"/>
          <w:highlight w:val="none"/>
        </w:rPr>
      </w:pPr>
    </w:p>
    <w:p w14:paraId="4FC6C35E">
      <w:pP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（四十九）、单侧立式网框存储架</w:t>
      </w:r>
    </w:p>
    <w:p w14:paraId="2C6D7F3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1、采用304不锈钢材质;</w:t>
      </w:r>
    </w:p>
    <w:p w14:paraId="70CF65E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2、立式网筐存储结构、易于通风;</w:t>
      </w:r>
    </w:p>
    <w:p w14:paraId="6892AA5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3、用于存放装有无菌物品的篮筐;</w:t>
      </w:r>
    </w:p>
    <w:p w14:paraId="29A4A64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4、外形尺寸:≥1100*780*1700mm;</w:t>
      </w:r>
    </w:p>
    <w:p w14:paraId="525EB65E">
      <w:pP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rPr>
        <w:t>5、带万向脚轮。</w:t>
      </w:r>
    </w:p>
    <w:p w14:paraId="4EB0B08D">
      <w:pPr>
        <w:pStyle w:val="17"/>
        <w:rPr>
          <w:rFonts w:hint="default" w:ascii="仿宋" w:hAnsi="仿宋" w:eastAsia="仿宋" w:cs="仿宋"/>
          <w:b/>
          <w:bCs/>
          <w:sz w:val="24"/>
          <w:szCs w:val="24"/>
          <w:highlight w:val="none"/>
          <w:lang w:val="en-US" w:eastAsia="zh-CN"/>
        </w:rPr>
      </w:pPr>
    </w:p>
    <w:p w14:paraId="42649878">
      <w:pPr>
        <w:pStyle w:val="17"/>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二、标项二</w:t>
      </w:r>
    </w:p>
    <w:p w14:paraId="434F5AE6">
      <w:pPr>
        <w:pStyle w:val="17"/>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2.1、标项二采购标的物清单</w:t>
      </w:r>
    </w:p>
    <w:tbl>
      <w:tblPr>
        <w:tblStyle w:val="27"/>
        <w:tblW w:w="8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2"/>
        <w:gridCol w:w="3324"/>
        <w:gridCol w:w="884"/>
        <w:gridCol w:w="1791"/>
        <w:gridCol w:w="1158"/>
        <w:gridCol w:w="729"/>
        <w:gridCol w:w="542"/>
      </w:tblGrid>
      <w:tr w14:paraId="7D83C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90E">
            <w:pPr>
              <w:keepNext w:val="0"/>
              <w:keepLines w:val="0"/>
              <w:widowControl/>
              <w:suppressLineNumbers w:val="0"/>
              <w:jc w:val="center"/>
              <w:textAlignment w:val="center"/>
              <w:rPr>
                <w:rFonts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6248">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品目名称</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9092">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数量/单位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F8C7">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单价最高限价（万元）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B566">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中小企业划分标准所属行业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7AE3">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是否允许进口产品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2F41">
            <w:pPr>
              <w:keepNext w:val="0"/>
              <w:keepLines w:val="0"/>
              <w:widowControl/>
              <w:suppressLineNumbers w:val="0"/>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备注</w:t>
            </w:r>
          </w:p>
        </w:tc>
      </w:tr>
      <w:tr w14:paraId="6D9C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DCB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247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便携式彩色超声多普勒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48CE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04F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CD3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80A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7640">
            <w:pPr>
              <w:jc w:val="center"/>
              <w:rPr>
                <w:rFonts w:hint="eastAsia" w:ascii="仿宋" w:hAnsi="仿宋" w:eastAsia="仿宋" w:cs="仿宋"/>
                <w:i w:val="0"/>
                <w:iCs w:val="0"/>
                <w:color w:val="000000"/>
                <w:sz w:val="21"/>
                <w:szCs w:val="21"/>
                <w:highlight w:val="none"/>
                <w:u w:val="none"/>
              </w:rPr>
            </w:pPr>
          </w:p>
        </w:tc>
      </w:tr>
      <w:tr w14:paraId="54EA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ED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F3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临时起搏器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AD5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7E1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18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F88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A619B">
            <w:pPr>
              <w:jc w:val="center"/>
              <w:rPr>
                <w:rFonts w:hint="eastAsia" w:ascii="仿宋" w:hAnsi="仿宋" w:eastAsia="仿宋" w:cs="仿宋"/>
                <w:i w:val="0"/>
                <w:iCs w:val="0"/>
                <w:color w:val="000000"/>
                <w:sz w:val="21"/>
                <w:szCs w:val="21"/>
                <w:highlight w:val="none"/>
                <w:u w:val="none"/>
              </w:rPr>
            </w:pPr>
          </w:p>
        </w:tc>
      </w:tr>
      <w:tr w14:paraId="7E01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A2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88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血管内冲击波治疗设备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B0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E7D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0E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3D02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42C49">
            <w:pPr>
              <w:jc w:val="center"/>
              <w:rPr>
                <w:rFonts w:hint="eastAsia" w:ascii="仿宋" w:hAnsi="仿宋" w:eastAsia="仿宋" w:cs="仿宋"/>
                <w:i w:val="0"/>
                <w:iCs w:val="0"/>
                <w:color w:val="000000"/>
                <w:sz w:val="21"/>
                <w:szCs w:val="21"/>
                <w:highlight w:val="none"/>
                <w:u w:val="none"/>
              </w:rPr>
            </w:pPr>
          </w:p>
        </w:tc>
      </w:tr>
      <w:tr w14:paraId="6F33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B28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116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模块化插件式床边监护仪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629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9D1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8C6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BE7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531">
            <w:pPr>
              <w:jc w:val="center"/>
              <w:rPr>
                <w:rFonts w:hint="eastAsia" w:ascii="仿宋" w:hAnsi="仿宋" w:eastAsia="仿宋" w:cs="仿宋"/>
                <w:i w:val="0"/>
                <w:iCs w:val="0"/>
                <w:color w:val="000000"/>
                <w:sz w:val="21"/>
                <w:szCs w:val="21"/>
                <w:highlight w:val="none"/>
                <w:u w:val="none"/>
              </w:rPr>
            </w:pPr>
          </w:p>
        </w:tc>
      </w:tr>
      <w:tr w14:paraId="7BFAE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F7F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E49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除颤仪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DC9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0D4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223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32C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B7C51">
            <w:pPr>
              <w:jc w:val="center"/>
              <w:rPr>
                <w:rFonts w:hint="eastAsia" w:ascii="仿宋" w:hAnsi="仿宋" w:eastAsia="仿宋" w:cs="仿宋"/>
                <w:i w:val="0"/>
                <w:iCs w:val="0"/>
                <w:color w:val="000000"/>
                <w:sz w:val="21"/>
                <w:szCs w:val="21"/>
                <w:highlight w:val="none"/>
                <w:u w:val="none"/>
              </w:rPr>
            </w:pPr>
          </w:p>
        </w:tc>
      </w:tr>
      <w:tr w14:paraId="4812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242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479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心理测评系统患者端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F41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12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A04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软件和信息技术服务业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95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AED8">
            <w:pPr>
              <w:jc w:val="center"/>
              <w:rPr>
                <w:rFonts w:hint="eastAsia" w:ascii="仿宋" w:hAnsi="仿宋" w:eastAsia="仿宋" w:cs="仿宋"/>
                <w:i w:val="0"/>
                <w:iCs w:val="0"/>
                <w:color w:val="000000"/>
                <w:sz w:val="21"/>
                <w:szCs w:val="21"/>
                <w:highlight w:val="none"/>
                <w:u w:val="none"/>
              </w:rPr>
            </w:pPr>
          </w:p>
        </w:tc>
      </w:tr>
      <w:tr w14:paraId="74DC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A0F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46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动态心电图监测仪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00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41A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3D4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7CB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09B">
            <w:pPr>
              <w:jc w:val="center"/>
              <w:rPr>
                <w:rFonts w:hint="eastAsia" w:ascii="仿宋" w:hAnsi="仿宋" w:eastAsia="仿宋" w:cs="仿宋"/>
                <w:i w:val="0"/>
                <w:iCs w:val="0"/>
                <w:color w:val="000000"/>
                <w:sz w:val="21"/>
                <w:szCs w:val="21"/>
                <w:highlight w:val="none"/>
                <w:u w:val="none"/>
              </w:rPr>
            </w:pPr>
          </w:p>
        </w:tc>
      </w:tr>
      <w:tr w14:paraId="54A2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F5A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60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动态血压监测仪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8A6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5EE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83A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364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286E1">
            <w:pPr>
              <w:jc w:val="center"/>
              <w:rPr>
                <w:rFonts w:hint="eastAsia" w:ascii="仿宋" w:hAnsi="仿宋" w:eastAsia="仿宋" w:cs="仿宋"/>
                <w:i w:val="0"/>
                <w:iCs w:val="0"/>
                <w:color w:val="000000"/>
                <w:sz w:val="21"/>
                <w:szCs w:val="21"/>
                <w:highlight w:val="none"/>
                <w:u w:val="none"/>
              </w:rPr>
            </w:pPr>
          </w:p>
        </w:tc>
      </w:tr>
      <w:tr w14:paraId="321B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0B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B3C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牙科综合治疗椅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A6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B84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ED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945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2CF8">
            <w:pPr>
              <w:jc w:val="center"/>
              <w:rPr>
                <w:rFonts w:hint="eastAsia" w:ascii="仿宋" w:hAnsi="仿宋" w:eastAsia="仿宋" w:cs="仿宋"/>
                <w:i w:val="0"/>
                <w:iCs w:val="0"/>
                <w:color w:val="000000"/>
                <w:sz w:val="21"/>
                <w:szCs w:val="21"/>
                <w:highlight w:val="none"/>
                <w:u w:val="none"/>
              </w:rPr>
            </w:pPr>
          </w:p>
        </w:tc>
      </w:tr>
      <w:tr w14:paraId="350B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AF4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10</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1A7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手动读板仪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6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5F0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59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765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508F">
            <w:pPr>
              <w:jc w:val="center"/>
              <w:rPr>
                <w:rFonts w:hint="eastAsia" w:ascii="仿宋" w:hAnsi="仿宋" w:eastAsia="仿宋" w:cs="仿宋"/>
                <w:i w:val="0"/>
                <w:iCs w:val="0"/>
                <w:color w:val="000000"/>
                <w:sz w:val="21"/>
                <w:szCs w:val="21"/>
                <w:highlight w:val="none"/>
                <w:u w:val="none"/>
              </w:rPr>
            </w:pPr>
          </w:p>
        </w:tc>
      </w:tr>
      <w:tr w14:paraId="01159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3F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8B8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E37A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5F8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737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D72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547F">
            <w:pPr>
              <w:jc w:val="center"/>
              <w:rPr>
                <w:rFonts w:hint="eastAsia" w:ascii="仿宋" w:hAnsi="仿宋" w:eastAsia="仿宋" w:cs="仿宋"/>
                <w:i w:val="0"/>
                <w:iCs w:val="0"/>
                <w:color w:val="000000"/>
                <w:sz w:val="21"/>
                <w:szCs w:val="21"/>
                <w:highlight w:val="none"/>
                <w:u w:val="none"/>
              </w:rPr>
            </w:pPr>
          </w:p>
        </w:tc>
      </w:tr>
      <w:tr w14:paraId="3377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1A8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B66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血小板恒温震荡保存箱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06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8DC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0426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617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CBF7">
            <w:pPr>
              <w:jc w:val="center"/>
              <w:rPr>
                <w:rFonts w:hint="eastAsia" w:ascii="仿宋" w:hAnsi="仿宋" w:eastAsia="仿宋" w:cs="仿宋"/>
                <w:i w:val="0"/>
                <w:iCs w:val="0"/>
                <w:color w:val="000000"/>
                <w:sz w:val="21"/>
                <w:szCs w:val="21"/>
                <w:highlight w:val="none"/>
                <w:u w:val="none"/>
              </w:rPr>
            </w:pPr>
          </w:p>
        </w:tc>
      </w:tr>
      <w:tr w14:paraId="2654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A0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13</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E44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铅衣、铅帽、铅眼镜、铅围脖、铅裤衩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B35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B7E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84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F73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2955">
            <w:pPr>
              <w:jc w:val="center"/>
              <w:rPr>
                <w:rFonts w:hint="eastAsia" w:ascii="仿宋" w:hAnsi="仿宋" w:eastAsia="仿宋" w:cs="仿宋"/>
                <w:i w:val="0"/>
                <w:iCs w:val="0"/>
                <w:color w:val="000000"/>
                <w:sz w:val="21"/>
                <w:szCs w:val="21"/>
                <w:highlight w:val="none"/>
                <w:u w:val="none"/>
              </w:rPr>
            </w:pPr>
          </w:p>
        </w:tc>
      </w:tr>
      <w:tr w14:paraId="05E1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AAF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29D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肢体气压治疗仪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E06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AC36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3F2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750E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37DC">
            <w:pPr>
              <w:jc w:val="center"/>
              <w:rPr>
                <w:rFonts w:hint="eastAsia" w:ascii="仿宋" w:hAnsi="仿宋" w:eastAsia="仿宋" w:cs="仿宋"/>
                <w:i w:val="0"/>
                <w:iCs w:val="0"/>
                <w:color w:val="000000"/>
                <w:sz w:val="21"/>
                <w:szCs w:val="21"/>
                <w:highlight w:val="none"/>
                <w:u w:val="none"/>
              </w:rPr>
            </w:pPr>
          </w:p>
        </w:tc>
      </w:tr>
      <w:tr w14:paraId="64C7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485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B79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10BB">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FA45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3A75">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F08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DC71">
            <w:pPr>
              <w:jc w:val="center"/>
              <w:rPr>
                <w:rFonts w:hint="eastAsia" w:ascii="仿宋" w:hAnsi="仿宋" w:eastAsia="仿宋" w:cs="仿宋"/>
                <w:i w:val="0"/>
                <w:iCs w:val="0"/>
                <w:color w:val="000000"/>
                <w:sz w:val="21"/>
                <w:szCs w:val="21"/>
                <w:highlight w:val="none"/>
                <w:u w:val="none"/>
              </w:rPr>
            </w:pPr>
          </w:p>
        </w:tc>
      </w:tr>
      <w:tr w14:paraId="1B6A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A47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7440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身高体重测量仪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50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09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C7A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ADCD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B361">
            <w:pPr>
              <w:jc w:val="center"/>
              <w:rPr>
                <w:rFonts w:hint="eastAsia" w:ascii="仿宋" w:hAnsi="仿宋" w:eastAsia="仿宋" w:cs="仿宋"/>
                <w:i w:val="0"/>
                <w:iCs w:val="0"/>
                <w:color w:val="000000"/>
                <w:sz w:val="21"/>
                <w:szCs w:val="21"/>
                <w:highlight w:val="none"/>
                <w:u w:val="none"/>
              </w:rPr>
            </w:pPr>
          </w:p>
        </w:tc>
      </w:tr>
      <w:tr w14:paraId="539E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3D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E2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血气、血氧、电解质分析仪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EC9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FEF3">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D8F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149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A0F9">
            <w:pPr>
              <w:jc w:val="center"/>
              <w:rPr>
                <w:rFonts w:hint="eastAsia" w:ascii="仿宋" w:hAnsi="仿宋" w:eastAsia="仿宋" w:cs="仿宋"/>
                <w:i w:val="0"/>
                <w:iCs w:val="0"/>
                <w:color w:val="000000"/>
                <w:sz w:val="21"/>
                <w:szCs w:val="21"/>
                <w:highlight w:val="none"/>
                <w:u w:val="none"/>
              </w:rPr>
            </w:pPr>
          </w:p>
        </w:tc>
      </w:tr>
      <w:tr w14:paraId="61085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E5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6BF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高速台式离心机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FBA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E88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9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00B5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80E5">
            <w:pPr>
              <w:jc w:val="center"/>
              <w:rPr>
                <w:rFonts w:hint="eastAsia" w:ascii="仿宋" w:hAnsi="仿宋" w:eastAsia="仿宋" w:cs="仿宋"/>
                <w:i w:val="0"/>
                <w:iCs w:val="0"/>
                <w:color w:val="000000"/>
                <w:sz w:val="21"/>
                <w:szCs w:val="21"/>
                <w:highlight w:val="none"/>
                <w:u w:val="none"/>
              </w:rPr>
            </w:pPr>
          </w:p>
        </w:tc>
      </w:tr>
      <w:tr w14:paraId="12E0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CA1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745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恒温水浴汽浴振荡器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0EF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212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9B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6E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3585">
            <w:pPr>
              <w:jc w:val="center"/>
              <w:rPr>
                <w:rFonts w:hint="eastAsia" w:ascii="仿宋" w:hAnsi="仿宋" w:eastAsia="仿宋" w:cs="仿宋"/>
                <w:i w:val="0"/>
                <w:iCs w:val="0"/>
                <w:color w:val="000000"/>
                <w:sz w:val="21"/>
                <w:szCs w:val="21"/>
                <w:highlight w:val="none"/>
                <w:u w:val="none"/>
              </w:rPr>
            </w:pPr>
          </w:p>
        </w:tc>
      </w:tr>
      <w:tr w14:paraId="0E20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7417">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0FF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中药饮片电子天平秤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B3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A084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6CD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9FC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9D2E">
            <w:pPr>
              <w:jc w:val="center"/>
              <w:rPr>
                <w:rFonts w:hint="eastAsia" w:ascii="仿宋" w:hAnsi="仿宋" w:eastAsia="仿宋" w:cs="仿宋"/>
                <w:i w:val="0"/>
                <w:iCs w:val="0"/>
                <w:color w:val="000000"/>
                <w:sz w:val="21"/>
                <w:szCs w:val="21"/>
                <w:highlight w:val="none"/>
                <w:u w:val="none"/>
              </w:rPr>
            </w:pPr>
          </w:p>
        </w:tc>
      </w:tr>
      <w:tr w14:paraId="4EA3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E1EA">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7354">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中药粉碎机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F9B8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66D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EC5F">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7122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C45B">
            <w:pPr>
              <w:jc w:val="center"/>
              <w:rPr>
                <w:rFonts w:hint="eastAsia" w:ascii="仿宋" w:hAnsi="仿宋" w:eastAsia="仿宋" w:cs="仿宋"/>
                <w:i w:val="0"/>
                <w:iCs w:val="0"/>
                <w:color w:val="000000"/>
                <w:sz w:val="21"/>
                <w:szCs w:val="21"/>
                <w:highlight w:val="none"/>
                <w:u w:val="none"/>
              </w:rPr>
            </w:pPr>
          </w:p>
        </w:tc>
      </w:tr>
      <w:tr w14:paraId="3D9E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2B4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6CC">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29E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2E7E">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4C6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E8C6">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CB9D">
            <w:pPr>
              <w:jc w:val="center"/>
              <w:rPr>
                <w:rFonts w:hint="eastAsia" w:ascii="仿宋" w:hAnsi="仿宋" w:eastAsia="仿宋" w:cs="仿宋"/>
                <w:i w:val="0"/>
                <w:iCs w:val="0"/>
                <w:color w:val="000000"/>
                <w:sz w:val="21"/>
                <w:szCs w:val="21"/>
                <w:highlight w:val="none"/>
                <w:u w:val="none"/>
              </w:rPr>
            </w:pPr>
          </w:p>
        </w:tc>
      </w:tr>
      <w:tr w14:paraId="36BE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2DA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58F8">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儿童防护铅衣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E171">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974F">
            <w:pPr>
              <w:keepNext w:val="0"/>
              <w:keepLines w:val="0"/>
              <w:widowControl/>
              <w:suppressLineNumbers w:val="0"/>
              <w:jc w:val="center"/>
              <w:textAlignment w:val="center"/>
              <w:rPr>
                <w:rFonts w:hint="eastAsia" w:ascii="仿宋" w:hAnsi="仿宋" w:eastAsia="仿宋" w:cs="仿宋"/>
                <w:i w:val="0"/>
                <w:iCs w:val="0"/>
                <w:color w:val="FF0000"/>
                <w:kern w:val="0"/>
                <w:sz w:val="21"/>
                <w:szCs w:val="21"/>
                <w:highlight w:val="none"/>
                <w:u w:val="none"/>
                <w:lang w:val="en-US" w:eastAsia="zh-CN" w:bidi="ar"/>
              </w:rPr>
            </w:pPr>
            <w:r>
              <w:rPr>
                <w:rFonts w:hint="eastAsia" w:ascii="仿宋" w:hAnsi="仿宋" w:eastAsia="仿宋" w:cs="仿宋"/>
                <w:i w:val="0"/>
                <w:iCs w:val="0"/>
                <w:color w:val="FF0000"/>
                <w:kern w:val="0"/>
                <w:sz w:val="21"/>
                <w:szCs w:val="21"/>
                <w:highlight w:val="none"/>
                <w:u w:val="none"/>
                <w:lang w:val="en-US" w:eastAsia="zh-CN" w:bidi="ar"/>
              </w:rPr>
              <w:t>0.8（此处限价为</w:t>
            </w:r>
          </w:p>
          <w:p w14:paraId="6B79DAC0">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FF0000"/>
                <w:kern w:val="0"/>
                <w:sz w:val="21"/>
                <w:szCs w:val="21"/>
                <w:highlight w:val="none"/>
                <w:u w:val="none"/>
                <w:lang w:val="en-US" w:eastAsia="zh-CN" w:bidi="ar"/>
              </w:rPr>
              <w:t>三套限价合计）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2A92">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D2F9">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4CC1">
            <w:pPr>
              <w:jc w:val="center"/>
              <w:rPr>
                <w:rFonts w:hint="eastAsia" w:ascii="仿宋" w:hAnsi="仿宋" w:eastAsia="仿宋" w:cs="仿宋"/>
                <w:i w:val="0"/>
                <w:iCs w:val="0"/>
                <w:color w:val="000000"/>
                <w:sz w:val="21"/>
                <w:szCs w:val="21"/>
                <w:highlight w:val="none"/>
                <w:u w:val="none"/>
              </w:rPr>
            </w:pPr>
          </w:p>
        </w:tc>
      </w:tr>
      <w:tr w14:paraId="11CB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70BD">
            <w:pPr>
              <w:keepNext w:val="0"/>
              <w:keepLines w:val="0"/>
              <w:widowControl/>
              <w:suppressLineNumbers w:val="0"/>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本项目每种设备报价不得超过该设备最高限价，超过按投标无效处理。</w:t>
            </w:r>
          </w:p>
        </w:tc>
      </w:tr>
    </w:tbl>
    <w:p w14:paraId="6B042437">
      <w:pPr>
        <w:pStyle w:val="17"/>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注：1、投标人“投标分项报价表”按此表填写报价，本招标文件明确为本项目采购内容，此表中未列明的，包含在投标报价中。</w:t>
      </w:r>
    </w:p>
    <w:p w14:paraId="042D0D3C">
      <w:pPr>
        <w:pStyle w:val="17"/>
        <w:rPr>
          <w:rFonts w:hint="eastAsia" w:ascii="仿宋" w:hAnsi="仿宋" w:eastAsia="仿宋" w:cs="仿宋"/>
          <w:b/>
          <w:bCs/>
          <w:sz w:val="24"/>
          <w:szCs w:val="24"/>
          <w:highlight w:val="none"/>
          <w:lang w:val="en-US" w:eastAsia="zh-CN"/>
        </w:rPr>
      </w:pPr>
    </w:p>
    <w:p w14:paraId="6E116DD5">
      <w:pPr>
        <w:pStyle w:val="17"/>
        <w:outlineLvl w:val="2"/>
        <w:rPr>
          <w:rFonts w:hint="eastAsia" w:ascii="仿宋" w:hAnsi="仿宋" w:eastAsia="仿宋" w:cs="仿宋"/>
          <w:b/>
          <w:bCs/>
          <w:i w:val="0"/>
          <w:caps w:val="0"/>
          <w:color w:val="000000"/>
          <w:spacing w:val="0"/>
          <w:w w:val="100"/>
          <w:sz w:val="24"/>
          <w:szCs w:val="24"/>
          <w:highlight w:val="none"/>
          <w:lang w:val="en-US" w:eastAsia="zh-CN"/>
        </w:rPr>
      </w:pPr>
      <w:r>
        <w:rPr>
          <w:rFonts w:hint="eastAsia" w:ascii="仿宋" w:hAnsi="仿宋" w:eastAsia="仿宋" w:cs="仿宋"/>
          <w:b/>
          <w:bCs/>
          <w:i w:val="0"/>
          <w:caps w:val="0"/>
          <w:color w:val="000000"/>
          <w:spacing w:val="0"/>
          <w:w w:val="100"/>
          <w:sz w:val="24"/>
          <w:szCs w:val="24"/>
          <w:highlight w:val="none"/>
          <w:lang w:val="en-US" w:eastAsia="zh-CN"/>
        </w:rPr>
        <w:t>2.2、标项二技术要求</w:t>
      </w:r>
    </w:p>
    <w:p w14:paraId="00ADDA7D">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(一)、便携式彩色超声多普勒</w:t>
      </w:r>
    </w:p>
    <w:p w14:paraId="7971C0FF">
      <w:pPr>
        <w:rPr>
          <w:rFonts w:hint="eastAsia" w:ascii="仿宋" w:hAnsi="仿宋" w:eastAsia="仿宋" w:cs="仿宋"/>
          <w:sz w:val="24"/>
          <w:szCs w:val="24"/>
          <w:highlight w:val="none"/>
        </w:rPr>
      </w:pPr>
      <w:r>
        <w:rPr>
          <w:rFonts w:hint="eastAsia" w:ascii="仿宋" w:hAnsi="仿宋" w:eastAsia="仿宋" w:cs="仿宋"/>
          <w:sz w:val="24"/>
          <w:szCs w:val="24"/>
          <w:highlight w:val="none"/>
        </w:rPr>
        <w:t>1.系统技术规格及概述:</w:t>
      </w:r>
    </w:p>
    <w:p w14:paraId="67C33CC1">
      <w:pPr>
        <w:rPr>
          <w:rFonts w:hint="eastAsia" w:ascii="仿宋" w:hAnsi="仿宋" w:eastAsia="仿宋" w:cs="仿宋"/>
          <w:sz w:val="24"/>
          <w:szCs w:val="24"/>
          <w:highlight w:val="none"/>
        </w:rPr>
      </w:pPr>
      <w:r>
        <w:rPr>
          <w:rFonts w:hint="eastAsia" w:ascii="仿宋" w:hAnsi="仿宋" w:eastAsia="仿宋" w:cs="仿宋"/>
          <w:sz w:val="24"/>
          <w:szCs w:val="24"/>
          <w:highlight w:val="none"/>
        </w:rPr>
        <w:t>1.1≥15英寸LED显示器，可根据环境光变化自动调节亮度，1.2探头接口≥2个。</w:t>
      </w:r>
    </w:p>
    <w:p w14:paraId="0148F3EF">
      <w:pPr>
        <w:rPr>
          <w:rFonts w:hint="eastAsia" w:ascii="仿宋" w:hAnsi="仿宋" w:eastAsia="仿宋" w:cs="仿宋"/>
          <w:sz w:val="24"/>
          <w:szCs w:val="24"/>
          <w:highlight w:val="none"/>
        </w:rPr>
      </w:pPr>
      <w:r>
        <w:rPr>
          <w:rFonts w:hint="eastAsia" w:ascii="仿宋" w:hAnsi="仿宋" w:eastAsia="仿宋" w:cs="仿宋"/>
          <w:sz w:val="24"/>
          <w:szCs w:val="24"/>
          <w:highlight w:val="none"/>
        </w:rPr>
        <w:t>二、维灰阶模式</w:t>
      </w:r>
    </w:p>
    <w:p w14:paraId="11703BBB">
      <w:pPr>
        <w:rPr>
          <w:rFonts w:hint="eastAsia" w:ascii="仿宋" w:hAnsi="仿宋" w:eastAsia="仿宋" w:cs="仿宋"/>
          <w:sz w:val="24"/>
          <w:szCs w:val="24"/>
          <w:highlight w:val="none"/>
        </w:rPr>
      </w:pPr>
      <w:r>
        <w:rPr>
          <w:rFonts w:hint="eastAsia" w:ascii="仿宋" w:hAnsi="仿宋" w:eastAsia="仿宋" w:cs="仿宋"/>
          <w:sz w:val="24"/>
          <w:szCs w:val="24"/>
          <w:highlight w:val="none"/>
        </w:rPr>
        <w:t>2.1组织谐波成像</w:t>
      </w:r>
    </w:p>
    <w:p w14:paraId="5B8BF756">
      <w:pPr>
        <w:rPr>
          <w:rFonts w:hint="eastAsia" w:ascii="仿宋" w:hAnsi="仿宋" w:eastAsia="仿宋" w:cs="仿宋"/>
          <w:sz w:val="24"/>
          <w:szCs w:val="24"/>
          <w:highlight w:val="none"/>
        </w:rPr>
      </w:pPr>
      <w:r>
        <w:rPr>
          <w:rFonts w:hint="eastAsia" w:ascii="仿宋" w:hAnsi="仿宋" w:eastAsia="仿宋" w:cs="仿宋"/>
          <w:sz w:val="24"/>
          <w:szCs w:val="24"/>
          <w:highlight w:val="none"/>
        </w:rPr>
        <w:t>2.2组织特异性成像</w:t>
      </w:r>
    </w:p>
    <w:p w14:paraId="77112CAD">
      <w:pPr>
        <w:rPr>
          <w:rFonts w:hint="eastAsia" w:ascii="仿宋" w:hAnsi="仿宋" w:eastAsia="仿宋" w:cs="仿宋"/>
          <w:sz w:val="24"/>
          <w:szCs w:val="24"/>
          <w:highlight w:val="none"/>
        </w:rPr>
      </w:pPr>
      <w:r>
        <w:rPr>
          <w:rFonts w:hint="eastAsia" w:ascii="仿宋" w:hAnsi="仿宋" w:eastAsia="仿宋" w:cs="仿宋"/>
          <w:sz w:val="24"/>
          <w:szCs w:val="24"/>
          <w:highlight w:val="none"/>
        </w:rPr>
        <w:t>2.3多角度空间复合成像技术，≥3档可调</w:t>
      </w:r>
    </w:p>
    <w:p w14:paraId="4477CEA9">
      <w:pPr>
        <w:rPr>
          <w:rFonts w:hint="eastAsia" w:ascii="仿宋" w:hAnsi="仿宋" w:eastAsia="仿宋" w:cs="仿宋"/>
          <w:sz w:val="24"/>
          <w:szCs w:val="24"/>
          <w:highlight w:val="none"/>
        </w:rPr>
      </w:pPr>
      <w:r>
        <w:rPr>
          <w:rFonts w:hint="eastAsia" w:ascii="仿宋" w:hAnsi="仿宋" w:eastAsia="仿宋" w:cs="仿宋"/>
          <w:sz w:val="24"/>
          <w:szCs w:val="24"/>
          <w:highlight w:val="none"/>
        </w:rPr>
        <w:t>2.4斑点噪声抑制成像，≥5档可调</w:t>
      </w:r>
    </w:p>
    <w:p w14:paraId="2AD68301">
      <w:pPr>
        <w:rPr>
          <w:rFonts w:hint="eastAsia" w:ascii="仿宋" w:hAnsi="仿宋" w:eastAsia="仿宋" w:cs="仿宋"/>
          <w:sz w:val="24"/>
          <w:szCs w:val="24"/>
          <w:highlight w:val="none"/>
        </w:rPr>
      </w:pPr>
      <w:r>
        <w:rPr>
          <w:rFonts w:hint="eastAsia" w:ascii="仿宋" w:hAnsi="仿宋" w:eastAsia="仿宋" w:cs="仿宋"/>
          <w:sz w:val="24"/>
          <w:szCs w:val="24"/>
          <w:highlight w:val="none"/>
        </w:rPr>
        <w:t>2.5 B图像偏转，≥5档可调</w:t>
      </w:r>
    </w:p>
    <w:p w14:paraId="6707DBA2">
      <w:pPr>
        <w:rPr>
          <w:rFonts w:hint="eastAsia" w:ascii="仿宋" w:hAnsi="仿宋" w:eastAsia="仿宋" w:cs="仿宋"/>
          <w:sz w:val="24"/>
          <w:szCs w:val="24"/>
          <w:highlight w:val="none"/>
        </w:rPr>
      </w:pPr>
      <w:r>
        <w:rPr>
          <w:rFonts w:hint="eastAsia" w:ascii="仿宋" w:hAnsi="仿宋" w:eastAsia="仿宋" w:cs="仿宋"/>
          <w:sz w:val="24"/>
          <w:szCs w:val="24"/>
          <w:highlight w:val="none"/>
        </w:rPr>
        <w:t>2.6 TGC≥8段，LGC≥2段</w:t>
      </w:r>
    </w:p>
    <w:p w14:paraId="0FAF1F6D">
      <w:pPr>
        <w:rPr>
          <w:rFonts w:hint="eastAsia" w:ascii="仿宋" w:hAnsi="仿宋" w:eastAsia="仿宋" w:cs="仿宋"/>
          <w:sz w:val="24"/>
          <w:szCs w:val="24"/>
          <w:highlight w:val="none"/>
        </w:rPr>
      </w:pPr>
      <w:r>
        <w:rPr>
          <w:rFonts w:hint="eastAsia" w:ascii="仿宋" w:hAnsi="仿宋" w:eastAsia="仿宋" w:cs="仿宋"/>
          <w:sz w:val="24"/>
          <w:szCs w:val="24"/>
          <w:highlight w:val="none"/>
        </w:rPr>
        <w:t>3.M型成像模式</w:t>
      </w:r>
    </w:p>
    <w:p w14:paraId="47332A59">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3.1</w:t>
      </w:r>
      <w:r>
        <w:rPr>
          <w:rFonts w:hint="eastAsia" w:ascii="仿宋" w:hAnsi="仿宋" w:eastAsia="仿宋" w:cs="仿宋"/>
          <w:color w:val="auto"/>
          <w:sz w:val="24"/>
          <w:szCs w:val="24"/>
          <w:highlight w:val="none"/>
        </w:rPr>
        <w:t>彩色M型</w:t>
      </w:r>
    </w:p>
    <w:p w14:paraId="47E0371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3.2解剖M型，取样线≥3线，可360度任意旋转</w:t>
      </w:r>
    </w:p>
    <w:p w14:paraId="294D956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4.彩色多普勒成像(包括彩色，能量，方向能量多普勒模式)</w:t>
      </w:r>
    </w:p>
    <w:p w14:paraId="429A6E1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4.1高分辨率血流成像功能</w:t>
      </w:r>
    </w:p>
    <w:p w14:paraId="74D6302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4.2双实时同屏对比显示</w:t>
      </w:r>
    </w:p>
    <w:p w14:paraId="6632DED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4.3自动调节取样框的角度及位置</w:t>
      </w:r>
    </w:p>
    <w:p w14:paraId="711FB4A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▲4.4立体血流功能，支持彩色模式和能量模式</w:t>
      </w:r>
    </w:p>
    <w:p w14:paraId="3D6B457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4.5取样框偏转:线阵探头支持≥20度，取样框可根据探头血流方向自动调节</w:t>
      </w:r>
    </w:p>
    <w:p w14:paraId="74D08B7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5.频谱多普勒成像</w:t>
      </w:r>
    </w:p>
    <w:p w14:paraId="4013700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5.1脉冲多普勒，连续多普勒指向</w:t>
      </w:r>
    </w:p>
    <w:p w14:paraId="5AF9479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5.2自动计算心动周期</w:t>
      </w:r>
    </w:p>
    <w:p w14:paraId="5A80A08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PW最大速度≥700cm/s:CW最大速度≥3500cm/s，自动优化(包括应用于二维，彩色，频谱模式，造影等)</w:t>
      </w:r>
    </w:p>
    <w:p w14:paraId="232E137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6.穿刺针增强:具有双屏实时对比显示，增强前后效果，并支持自适应校正角度</w:t>
      </w:r>
    </w:p>
    <w:p w14:paraId="08EDBC7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7.造影成像:支持凸阵，线阵，腔内探头</w:t>
      </w:r>
    </w:p>
    <w:p w14:paraId="4305D30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8.应变式弹性功能</w:t>
      </w:r>
    </w:p>
    <w:p w14:paraId="2A8A73A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9.超声教学助手</w:t>
      </w:r>
    </w:p>
    <w:p w14:paraId="46F121C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三、测量分析和报告</w:t>
      </w:r>
    </w:p>
    <w:p w14:paraId="52894E9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1.常规测量软件包</w:t>
      </w:r>
    </w:p>
    <w:p w14:paraId="0B03F2D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2.血管内中膜自动测量，可同时进行血管前，后壁的内中膜一段距离的自动描记，自动生成测量数据结果</w:t>
      </w:r>
    </w:p>
    <w:p w14:paraId="62C8907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3.电影回放</w:t>
      </w:r>
    </w:p>
    <w:p w14:paraId="07936C2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3.1所有模式下支持手动，自动回放</w:t>
      </w:r>
    </w:p>
    <w:p w14:paraId="2B3D855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3.2支持向后存储和向前存储，时间长度可预置，向后存储≥6分钟的电影</w:t>
      </w:r>
    </w:p>
    <w:p w14:paraId="1F92337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3.3支持保存后的图像同屏对比分析(动态，静态)</w:t>
      </w:r>
    </w:p>
    <w:p w14:paraId="0DB0166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4、原始数据处理，可对回放图像进行≥10个参数调节</w:t>
      </w:r>
    </w:p>
    <w:p w14:paraId="639ACE3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四、信息管理与存储。</w:t>
      </w:r>
    </w:p>
    <w:p w14:paraId="4A34254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1、≥512G 固态硬盘</w:t>
      </w:r>
    </w:p>
    <w:p w14:paraId="6722F17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2、内置超声工作站，支持同步存储，即后台存储或导出图像数据的同时前台可以完成实时扫描，不影响检查操作</w:t>
      </w:r>
    </w:p>
    <w:p w14:paraId="71BA48D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3、动态图像，静态图像以PC格式直接导出(支持单帧图像文件包含:DCM,TIFF,BMP,JPG单帧，电影文件包括:CIN,AVI,DCM,MP4)，无需特殊软件即能在普通PC机上直接观看图像。</w:t>
      </w:r>
    </w:p>
    <w:p w14:paraId="3AB99B8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4、通过局域网将单帧图像或电影文件从超声系统分享到手机或平板等智能设备</w:t>
      </w:r>
    </w:p>
    <w:p w14:paraId="4A37B20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5、通过扫描二维码实现图像分享</w:t>
      </w:r>
    </w:p>
    <w:p w14:paraId="4D3FE3E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6、支持隐藏病人信息</w:t>
      </w:r>
    </w:p>
    <w:p w14:paraId="0417FFB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五、连通性</w:t>
      </w:r>
    </w:p>
    <w:p w14:paraId="4117B2A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1.主机内置HDMI,USB3.0,网络接口</w:t>
      </w:r>
    </w:p>
    <w:p w14:paraId="68BF1CC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2.DICOM3.0系统</w:t>
      </w:r>
    </w:p>
    <w:p w14:paraId="5CE1268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3、多功能台车:可拆卸的储物篮，电源缆线专用放置架，防撞支架</w:t>
      </w:r>
    </w:p>
    <w:p w14:paraId="1A9BFFB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4、专用旅行箱，可装载主机，探头及相关备件</w:t>
      </w:r>
    </w:p>
    <w:p w14:paraId="50A140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六、配置</w:t>
      </w:r>
    </w:p>
    <w:p w14:paraId="1470803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1、主机1台</w:t>
      </w:r>
    </w:p>
    <w:p w14:paraId="3EE4CAA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2、凸阵探头1把，频率范围约1.5-6.0MHz</w:t>
      </w:r>
    </w:p>
    <w:p w14:paraId="6B6B288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3、线阵探头1把，频率范围:约3.0-13.0M</w:t>
      </w:r>
    </w:p>
    <w:p w14:paraId="4756066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4、相控阵探头1把，频率单位约1.0-4.0MHz</w:t>
      </w:r>
    </w:p>
    <w:p w14:paraId="3EBC11F1">
      <w:pPr>
        <w:rPr>
          <w:rFonts w:hint="eastAsia" w:ascii="仿宋" w:hAnsi="仿宋" w:eastAsia="仿宋" w:cs="仿宋"/>
          <w:color w:val="auto"/>
          <w:sz w:val="24"/>
          <w:szCs w:val="24"/>
          <w:highlight w:val="none"/>
        </w:rPr>
      </w:pPr>
    </w:p>
    <w:p w14:paraId="517EF7F7">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(二)、临时起搏器</w:t>
      </w:r>
    </w:p>
    <w:p w14:paraId="1C856EB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(1)起搏模式A00，AAI，AAT，VO0，WVI，VVT高频起搏，紧急起搏和OS0等</w:t>
      </w:r>
    </w:p>
    <w:p w14:paraId="2DC998E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(2)感知灵敏度0.1--20mV</w:t>
      </w:r>
    </w:p>
    <w:p w14:paraId="19D48F4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(3)起搏频率40-180ppm</w:t>
      </w:r>
    </w:p>
    <w:p w14:paraId="7385FBE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(4)高频起搏频率40-1000ppm，预设频率400ppm，爆发式或持续性起搏松开高频起搏键，高频起搏模式自动终止，起搏器继续以先前的模式和频率起搏</w:t>
      </w:r>
    </w:p>
    <w:p w14:paraId="1B5F48F1">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▲(5)一键紧急起搏模式 V00/10V/80ppm</w:t>
      </w:r>
    </w:p>
    <w:p w14:paraId="0AAD91C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▲(6)不应期400ms-300msfor Axx模式，250msfor Vxx模式</w:t>
      </w:r>
    </w:p>
    <w:p w14:paraId="11F3C89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(7)具备频率奔放保护</w:t>
      </w:r>
    </w:p>
    <w:p w14:paraId="2A93B72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(8)具备噪声监测，可自动切换至A00/V00模式</w:t>
      </w:r>
    </w:p>
    <w:p w14:paraId="26E20275">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(9)报警(可视化加声音):高/低阻抗，心率报警(150ppm),电池和后备电源噪声，自检或系统错误</w:t>
      </w:r>
    </w:p>
    <w:p w14:paraId="05D1F6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(10)电池使用时间≥200h</w:t>
      </w:r>
    </w:p>
    <w:p w14:paraId="106A207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(11)后备电池≥1300mAh</w:t>
      </w:r>
    </w:p>
    <w:p w14:paraId="67A9200E">
      <w:pPr>
        <w:rPr>
          <w:rFonts w:hint="eastAsia" w:ascii="仿宋" w:hAnsi="仿宋" w:eastAsia="仿宋" w:cs="仿宋"/>
          <w:b/>
          <w:bCs/>
          <w:color w:val="auto"/>
          <w:sz w:val="24"/>
          <w:szCs w:val="24"/>
          <w:highlight w:val="none"/>
        </w:rPr>
      </w:pPr>
    </w:p>
    <w:p w14:paraId="27E6B49F">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(三)、血管内冲击波治疗设备</w:t>
      </w:r>
    </w:p>
    <w:p w14:paraId="1292AC74">
      <w:pPr>
        <w:rPr>
          <w:rFonts w:hint="eastAsia" w:ascii="仿宋" w:hAnsi="仿宋" w:eastAsia="仿宋" w:cs="仿宋"/>
          <w:sz w:val="24"/>
          <w:szCs w:val="24"/>
          <w:highlight w:val="none"/>
        </w:rPr>
      </w:pPr>
      <w:r>
        <w:rPr>
          <w:rFonts w:hint="eastAsia" w:ascii="仿宋" w:hAnsi="仿宋" w:eastAsia="仿宋" w:cs="仿宋"/>
          <w:sz w:val="24"/>
          <w:szCs w:val="24"/>
          <w:highlight w:val="none"/>
        </w:rPr>
        <w:t>1.内置可充电锂电池，容量≥6800mAh</w:t>
      </w:r>
    </w:p>
    <w:p w14:paraId="4613F79B">
      <w:pPr>
        <w:rPr>
          <w:rFonts w:hint="eastAsia" w:ascii="仿宋" w:hAnsi="仿宋" w:eastAsia="仿宋" w:cs="仿宋"/>
          <w:sz w:val="24"/>
          <w:szCs w:val="24"/>
          <w:highlight w:val="none"/>
        </w:rPr>
      </w:pPr>
      <w:r>
        <w:rPr>
          <w:rFonts w:hint="eastAsia" w:ascii="仿宋" w:hAnsi="仿宋" w:eastAsia="仿宋" w:cs="仿宋"/>
          <w:sz w:val="24"/>
          <w:szCs w:val="24"/>
          <w:highlight w:val="none"/>
        </w:rPr>
        <w:t>2.满电量支持≥12台手术</w:t>
      </w:r>
    </w:p>
    <w:p w14:paraId="64E30973">
      <w:pPr>
        <w:rPr>
          <w:rFonts w:hint="eastAsia" w:ascii="仿宋" w:hAnsi="仿宋" w:eastAsia="仿宋" w:cs="仿宋"/>
          <w:sz w:val="24"/>
          <w:szCs w:val="24"/>
          <w:highlight w:val="none"/>
        </w:rPr>
      </w:pPr>
      <w:r>
        <w:rPr>
          <w:rFonts w:hint="eastAsia" w:ascii="仿宋" w:hAnsi="仿宋" w:eastAsia="仿宋" w:cs="仿宋"/>
          <w:sz w:val="24"/>
          <w:szCs w:val="24"/>
          <w:highlight w:val="none"/>
        </w:rPr>
        <w:t>3.脉冲时间间隔:1s土0.2s</w:t>
      </w:r>
    </w:p>
    <w:p w14:paraId="0376BE45">
      <w:pPr>
        <w:rPr>
          <w:rFonts w:hint="eastAsia" w:ascii="仿宋" w:hAnsi="仿宋" w:eastAsia="仿宋" w:cs="仿宋"/>
          <w:sz w:val="24"/>
          <w:szCs w:val="24"/>
          <w:highlight w:val="none"/>
        </w:rPr>
      </w:pPr>
      <w:r>
        <w:rPr>
          <w:rFonts w:hint="eastAsia" w:ascii="仿宋" w:hAnsi="仿宋" w:eastAsia="仿宋" w:cs="仿宋"/>
          <w:sz w:val="24"/>
          <w:szCs w:val="24"/>
          <w:highlight w:val="none"/>
        </w:rPr>
        <w:t>4.脉冲电压幅值:≤3000V</w:t>
      </w:r>
    </w:p>
    <w:p w14:paraId="49D07AEE">
      <w:pPr>
        <w:rPr>
          <w:rFonts w:hint="eastAsia" w:ascii="仿宋" w:hAnsi="仿宋" w:eastAsia="仿宋" w:cs="仿宋"/>
          <w:sz w:val="24"/>
          <w:szCs w:val="24"/>
          <w:highlight w:val="none"/>
        </w:rPr>
      </w:pPr>
      <w:r>
        <w:rPr>
          <w:rFonts w:hint="eastAsia" w:ascii="仿宋" w:hAnsi="仿宋" w:eastAsia="仿宋" w:cs="仿宋"/>
          <w:sz w:val="24"/>
          <w:szCs w:val="24"/>
          <w:highlight w:val="none"/>
        </w:rPr>
        <w:t>5.脉冲输出方式:双向正负脉冲，正向和负向脉冲交替输出</w:t>
      </w:r>
    </w:p>
    <w:p w14:paraId="2D495207">
      <w:pPr>
        <w:rPr>
          <w:rFonts w:hint="eastAsia" w:ascii="仿宋" w:hAnsi="仿宋" w:eastAsia="仿宋" w:cs="仿宋"/>
          <w:sz w:val="24"/>
          <w:szCs w:val="24"/>
          <w:highlight w:val="none"/>
        </w:rPr>
      </w:pPr>
      <w:r>
        <w:rPr>
          <w:rFonts w:hint="eastAsia" w:ascii="仿宋" w:hAnsi="仿宋" w:eastAsia="仿宋" w:cs="仿宋"/>
          <w:sz w:val="24"/>
          <w:szCs w:val="24"/>
          <w:highlight w:val="none"/>
        </w:rPr>
        <w:t>6.脉冲输出模式:每个脉冲激发前进行高压充电，非激发时设备内无高压</w:t>
      </w:r>
    </w:p>
    <w:p w14:paraId="4EC04242">
      <w:pPr>
        <w:rPr>
          <w:rFonts w:hint="eastAsia" w:ascii="仿宋" w:hAnsi="仿宋" w:eastAsia="仿宋" w:cs="仿宋"/>
          <w:sz w:val="24"/>
          <w:szCs w:val="24"/>
          <w:highlight w:val="none"/>
        </w:rPr>
      </w:pPr>
      <w:r>
        <w:rPr>
          <w:rFonts w:hint="eastAsia" w:ascii="仿宋" w:hAnsi="仿宋" w:eastAsia="仿宋" w:cs="仿宋"/>
          <w:sz w:val="24"/>
          <w:szCs w:val="24"/>
          <w:highlight w:val="none"/>
        </w:rPr>
        <w:t>7.工作模式:手动控制激发冲击波，可连续或单独激发</w:t>
      </w:r>
    </w:p>
    <w:p w14:paraId="70999783">
      <w:pPr>
        <w:rPr>
          <w:rFonts w:hint="eastAsia" w:ascii="仿宋" w:hAnsi="仿宋" w:eastAsia="仿宋" w:cs="仿宋"/>
          <w:sz w:val="24"/>
          <w:szCs w:val="24"/>
          <w:highlight w:val="none"/>
        </w:rPr>
      </w:pPr>
      <w:r>
        <w:rPr>
          <w:rFonts w:hint="eastAsia" w:ascii="仿宋" w:hAnsi="仿宋" w:eastAsia="仿宋" w:cs="仿宋"/>
          <w:sz w:val="24"/>
          <w:szCs w:val="24"/>
          <w:highlight w:val="none"/>
        </w:rPr>
        <w:t>8.治疗自检程序:自动显示及提醒导管信息</w:t>
      </w:r>
    </w:p>
    <w:p w14:paraId="2E7EC3B6">
      <w:pPr>
        <w:rPr>
          <w:rFonts w:hint="eastAsia" w:ascii="仿宋" w:hAnsi="仿宋" w:eastAsia="仿宋" w:cs="仿宋"/>
          <w:sz w:val="24"/>
          <w:szCs w:val="24"/>
          <w:highlight w:val="none"/>
        </w:rPr>
      </w:pPr>
      <w:r>
        <w:rPr>
          <w:rFonts w:hint="eastAsia" w:ascii="仿宋" w:hAnsi="仿宋" w:eastAsia="仿宋" w:cs="仿宋"/>
          <w:sz w:val="24"/>
          <w:szCs w:val="24"/>
          <w:highlight w:val="none"/>
        </w:rPr>
        <w:t>9.治疗间隔:暂停时间:≤3s</w:t>
      </w:r>
    </w:p>
    <w:p w14:paraId="09E677F9">
      <w:pPr>
        <w:rPr>
          <w:rFonts w:hint="eastAsia" w:ascii="仿宋" w:hAnsi="仿宋" w:eastAsia="仿宋" w:cs="仿宋"/>
          <w:sz w:val="24"/>
          <w:szCs w:val="24"/>
          <w:highlight w:val="none"/>
        </w:rPr>
      </w:pPr>
      <w:r>
        <w:rPr>
          <w:rFonts w:hint="eastAsia" w:ascii="仿宋" w:hAnsi="仿宋" w:eastAsia="仿宋" w:cs="仿宋"/>
          <w:sz w:val="24"/>
          <w:szCs w:val="24"/>
          <w:highlight w:val="none"/>
        </w:rPr>
        <w:t>10.手柄接口为磁吸接口</w:t>
      </w:r>
    </w:p>
    <w:p w14:paraId="2B72205A">
      <w:pPr>
        <w:rPr>
          <w:rFonts w:hint="eastAsia" w:ascii="仿宋" w:hAnsi="仿宋" w:eastAsia="仿宋" w:cs="仿宋"/>
          <w:sz w:val="24"/>
          <w:szCs w:val="24"/>
          <w:highlight w:val="none"/>
        </w:rPr>
      </w:pPr>
      <w:r>
        <w:rPr>
          <w:rFonts w:hint="eastAsia" w:ascii="仿宋" w:hAnsi="仿宋" w:eastAsia="仿宋" w:cs="仿宋"/>
          <w:sz w:val="24"/>
          <w:szCs w:val="24"/>
          <w:highlight w:val="none"/>
        </w:rPr>
        <w:t>11.≥5英寸触控屏幕</w:t>
      </w:r>
    </w:p>
    <w:p w14:paraId="7AE4E350">
      <w:pPr>
        <w:rPr>
          <w:rFonts w:hint="eastAsia" w:ascii="仿宋" w:hAnsi="仿宋" w:eastAsia="仿宋" w:cs="仿宋"/>
          <w:sz w:val="24"/>
          <w:szCs w:val="24"/>
          <w:highlight w:val="none"/>
        </w:rPr>
      </w:pPr>
      <w:r>
        <w:rPr>
          <w:rFonts w:hint="eastAsia" w:ascii="仿宋" w:hAnsi="仿宋" w:eastAsia="仿宋" w:cs="仿宋"/>
          <w:sz w:val="24"/>
          <w:szCs w:val="24"/>
          <w:highlight w:val="none"/>
        </w:rPr>
        <w:t>12.单根冠脉导管支持≥100次脉冲释放</w:t>
      </w:r>
    </w:p>
    <w:p w14:paraId="2D4140C9">
      <w:pPr>
        <w:rPr>
          <w:rFonts w:hint="eastAsia" w:ascii="仿宋" w:hAnsi="仿宋" w:eastAsia="仿宋" w:cs="仿宋"/>
          <w:sz w:val="24"/>
          <w:szCs w:val="24"/>
          <w:highlight w:val="none"/>
        </w:rPr>
      </w:pPr>
      <w:r>
        <w:rPr>
          <w:rFonts w:hint="eastAsia" w:ascii="仿宋" w:hAnsi="仿宋" w:eastAsia="仿宋" w:cs="仿宋"/>
          <w:sz w:val="24"/>
          <w:szCs w:val="24"/>
          <w:highlight w:val="none"/>
        </w:rPr>
        <w:t>13.冠脉冲击波球囊最小通过外径≤0.042"</w:t>
      </w:r>
    </w:p>
    <w:p w14:paraId="650847E8">
      <w:pPr>
        <w:rPr>
          <w:rFonts w:hint="eastAsia" w:ascii="仿宋" w:hAnsi="仿宋" w:eastAsia="仿宋" w:cs="仿宋"/>
          <w:sz w:val="24"/>
          <w:szCs w:val="24"/>
          <w:highlight w:val="none"/>
        </w:rPr>
      </w:pPr>
      <w:r>
        <w:rPr>
          <w:rFonts w:hint="eastAsia" w:ascii="仿宋" w:hAnsi="仿宋" w:eastAsia="仿宋" w:cs="仿宋"/>
          <w:sz w:val="24"/>
          <w:szCs w:val="24"/>
          <w:highlight w:val="none"/>
        </w:rPr>
        <w:t>14.冠脉冲击波球囊工作长度≥1400mm</w:t>
      </w:r>
    </w:p>
    <w:p w14:paraId="47E5BF4A">
      <w:pPr>
        <w:rPr>
          <w:rFonts w:hint="eastAsia" w:ascii="仿宋" w:hAnsi="仿宋" w:eastAsia="仿宋" w:cs="仿宋"/>
          <w:sz w:val="24"/>
          <w:szCs w:val="24"/>
          <w:highlight w:val="none"/>
        </w:rPr>
      </w:pPr>
      <w:r>
        <w:rPr>
          <w:rFonts w:hint="eastAsia" w:ascii="仿宋" w:hAnsi="仿宋" w:eastAsia="仿宋" w:cs="仿宋"/>
          <w:sz w:val="24"/>
          <w:szCs w:val="24"/>
          <w:highlight w:val="none"/>
        </w:rPr>
        <w:t>15.冠脉冲击波球囊额定爆破压≥16atm</w:t>
      </w:r>
    </w:p>
    <w:p w14:paraId="68342E5F">
      <w:pPr>
        <w:rPr>
          <w:rFonts w:hint="eastAsia" w:ascii="仿宋" w:hAnsi="仿宋" w:eastAsia="仿宋" w:cs="仿宋"/>
          <w:sz w:val="24"/>
          <w:szCs w:val="24"/>
          <w:highlight w:val="none"/>
        </w:rPr>
      </w:pPr>
      <w:r>
        <w:rPr>
          <w:rFonts w:hint="eastAsia" w:ascii="仿宋" w:hAnsi="仿宋" w:eastAsia="仿宋" w:cs="仿宋"/>
          <w:sz w:val="24"/>
          <w:szCs w:val="24"/>
          <w:highlight w:val="none"/>
        </w:rPr>
        <w:t>16.冠脉冲击波球囊适配的指引导管≤5F</w:t>
      </w:r>
    </w:p>
    <w:p w14:paraId="1DDE5BF1">
      <w:pPr>
        <w:rPr>
          <w:rFonts w:hint="eastAsia" w:ascii="仿宋" w:hAnsi="仿宋" w:eastAsia="仿宋" w:cs="仿宋"/>
          <w:sz w:val="24"/>
          <w:szCs w:val="24"/>
          <w:highlight w:val="none"/>
        </w:rPr>
      </w:pPr>
    </w:p>
    <w:p w14:paraId="44443772">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(四)、模块化插件式床边监护仪</w:t>
      </w:r>
    </w:p>
    <w:p w14:paraId="3940B25B">
      <w:pPr>
        <w:rPr>
          <w:rFonts w:hint="eastAsia" w:ascii="仿宋" w:hAnsi="仿宋" w:eastAsia="仿宋" w:cs="仿宋"/>
          <w:sz w:val="24"/>
          <w:szCs w:val="24"/>
          <w:highlight w:val="none"/>
        </w:rPr>
      </w:pPr>
      <w:r>
        <w:rPr>
          <w:rFonts w:hint="eastAsia" w:ascii="仿宋" w:hAnsi="仿宋" w:eastAsia="仿宋" w:cs="仿宋"/>
          <w:sz w:val="24"/>
          <w:szCs w:val="24"/>
          <w:highlight w:val="none"/>
        </w:rPr>
        <w:t>1.模块化插件式床边监护仪，主机模块插槽数≥6个</w:t>
      </w:r>
    </w:p>
    <w:p w14:paraId="24683729">
      <w:pPr>
        <w:rPr>
          <w:rFonts w:hint="eastAsia" w:ascii="仿宋" w:hAnsi="仿宋" w:eastAsia="仿宋" w:cs="仿宋"/>
          <w:sz w:val="24"/>
          <w:szCs w:val="24"/>
          <w:highlight w:val="none"/>
        </w:rPr>
      </w:pPr>
      <w:r>
        <w:rPr>
          <w:rFonts w:hint="eastAsia" w:ascii="仿宋" w:hAnsi="仿宋" w:eastAsia="仿宋" w:cs="仿宋"/>
          <w:sz w:val="24"/>
          <w:szCs w:val="24"/>
          <w:highlight w:val="none"/>
        </w:rPr>
        <w:t>2.≥15英寸彩色触摸屏，高分辨率≥1920x1080像素，</w:t>
      </w:r>
    </w:p>
    <w:p w14:paraId="27163308">
      <w:pPr>
        <w:rPr>
          <w:rFonts w:hint="eastAsia" w:ascii="仿宋" w:hAnsi="仿宋" w:eastAsia="仿宋" w:cs="仿宋"/>
          <w:sz w:val="24"/>
          <w:szCs w:val="24"/>
          <w:highlight w:val="none"/>
        </w:rPr>
      </w:pPr>
      <w:r>
        <w:rPr>
          <w:rFonts w:hint="eastAsia" w:ascii="仿宋" w:hAnsi="仿宋" w:eastAsia="仿宋" w:cs="仿宋"/>
          <w:sz w:val="24"/>
          <w:szCs w:val="24"/>
          <w:highlight w:val="none"/>
        </w:rPr>
        <w:t>3.≥8通道显示，显示屏亮度自动调节，屏幕支持手势滑动操作，显示屏俯仰角可调节或配置可操作的外接显示。</w:t>
      </w:r>
    </w:p>
    <w:p w14:paraId="50A5CAE9">
      <w:pPr>
        <w:rPr>
          <w:rFonts w:hint="eastAsia" w:ascii="仿宋" w:hAnsi="仿宋" w:eastAsia="仿宋" w:cs="仿宋"/>
          <w:sz w:val="24"/>
          <w:szCs w:val="24"/>
          <w:highlight w:val="none"/>
        </w:rPr>
      </w:pPr>
      <w:r>
        <w:rPr>
          <w:rFonts w:hint="eastAsia" w:ascii="仿宋" w:hAnsi="仿宋" w:eastAsia="仿宋" w:cs="仿宋"/>
          <w:sz w:val="24"/>
          <w:szCs w:val="24"/>
          <w:highlight w:val="none"/>
        </w:rPr>
        <w:t>4.内置高能锂电池，供电时间≥4小时</w:t>
      </w:r>
    </w:p>
    <w:p w14:paraId="52E54556">
      <w:pPr>
        <w:rPr>
          <w:rFonts w:hint="eastAsia" w:ascii="仿宋" w:hAnsi="仿宋" w:eastAsia="仿宋" w:cs="仿宋"/>
          <w:sz w:val="24"/>
          <w:szCs w:val="24"/>
          <w:highlight w:val="none"/>
        </w:rPr>
      </w:pPr>
      <w:r>
        <w:rPr>
          <w:rFonts w:hint="eastAsia" w:ascii="仿宋" w:hAnsi="仿宋" w:eastAsia="仿宋" w:cs="仿宋"/>
          <w:sz w:val="24"/>
          <w:szCs w:val="24"/>
          <w:highlight w:val="none"/>
        </w:rPr>
        <w:t>5.≥4个USB接口，支持连接鼠标，键盘，条码扫描枪和遥控器等USB设备</w:t>
      </w:r>
    </w:p>
    <w:p w14:paraId="4D57C5BE">
      <w:pPr>
        <w:rPr>
          <w:rFonts w:hint="eastAsia" w:ascii="仿宋" w:hAnsi="仿宋" w:eastAsia="仿宋" w:cs="仿宋"/>
          <w:sz w:val="24"/>
          <w:szCs w:val="24"/>
          <w:highlight w:val="none"/>
        </w:rPr>
      </w:pPr>
      <w:r>
        <w:rPr>
          <w:rFonts w:hint="eastAsia" w:ascii="仿宋" w:hAnsi="仿宋" w:eastAsia="仿宋" w:cs="仿宋"/>
          <w:sz w:val="24"/>
          <w:szCs w:val="24"/>
          <w:highlight w:val="none"/>
        </w:rPr>
        <w:t>6.监护仪清洁消毒维护支持的消毒剂≥15种，在厂家手册中清晰列举消毒剂的种类</w:t>
      </w:r>
    </w:p>
    <w:p w14:paraId="294E36E0">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7</w:t>
      </w:r>
      <w:r>
        <w:rPr>
          <w:rFonts w:hint="eastAsia" w:ascii="仿宋" w:hAnsi="仿宋" w:eastAsia="仿宋" w:cs="仿宋"/>
          <w:color w:val="auto"/>
          <w:sz w:val="24"/>
          <w:szCs w:val="24"/>
          <w:highlight w:val="none"/>
        </w:rPr>
        <w:t>.监护仪支持内置NFC功能</w:t>
      </w:r>
    </w:p>
    <w:p w14:paraId="0A400EE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8.支持心电，呼吸，心率，无创血压，血氧饱和度，脉搏，双通道体温和双通道有创血压的同时监测，支持升级为具备独立操作的转运监护仪</w:t>
      </w:r>
    </w:p>
    <w:p w14:paraId="59B20818">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▲8.1.转运监护仪支持插入监护仪任意模块插槽。</w:t>
      </w:r>
    </w:p>
    <w:p w14:paraId="0AE223E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▲8.2.监测参数支持无线实时传输远距离查看或配置中央站实现远距离查看</w:t>
      </w:r>
    </w:p>
    <w:p w14:paraId="0FBF00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9.支持室上性心动过速和SVCs/min等室上性心律失常分析，支持房室传导阻滞心律失常分析</w:t>
      </w:r>
    </w:p>
    <w:p w14:paraId="5D1B270C">
      <w:pPr>
        <w:rPr>
          <w:rFonts w:hint="eastAsia" w:ascii="仿宋" w:hAnsi="仿宋" w:eastAsia="仿宋" w:cs="仿宋"/>
          <w:sz w:val="24"/>
          <w:szCs w:val="24"/>
          <w:highlight w:val="none"/>
        </w:rPr>
      </w:pPr>
      <w:r>
        <w:rPr>
          <w:rFonts w:hint="eastAsia" w:ascii="仿宋" w:hAnsi="仿宋" w:eastAsia="仿宋" w:cs="仿宋"/>
          <w:sz w:val="24"/>
          <w:szCs w:val="24"/>
          <w:highlight w:val="none"/>
        </w:rPr>
        <w:t>10.心电支持4个分析导联实时动态同步分析</w:t>
      </w:r>
    </w:p>
    <w:p w14:paraId="4665CC0F">
      <w:pPr>
        <w:rPr>
          <w:rFonts w:hint="eastAsia" w:ascii="仿宋" w:hAnsi="仿宋" w:eastAsia="仿宋" w:cs="仿宋"/>
          <w:sz w:val="24"/>
          <w:szCs w:val="24"/>
          <w:highlight w:val="none"/>
        </w:rPr>
      </w:pPr>
      <w:r>
        <w:rPr>
          <w:rFonts w:hint="eastAsia" w:ascii="仿宋" w:hAnsi="仿宋" w:eastAsia="仿宋" w:cs="仿宋"/>
          <w:sz w:val="24"/>
          <w:szCs w:val="24"/>
          <w:highlight w:val="none"/>
        </w:rPr>
        <w:t>11.提供ST段分析功能，适用于成人，小儿和新生儿，支持窗口中分组显示心脏前壁，下壁和侧壁的ST实时片段和参考片段</w:t>
      </w:r>
    </w:p>
    <w:p w14:paraId="735CDC9A">
      <w:pPr>
        <w:rPr>
          <w:rFonts w:hint="eastAsia" w:ascii="仿宋" w:hAnsi="仿宋" w:eastAsia="仿宋" w:cs="仿宋"/>
          <w:sz w:val="24"/>
          <w:szCs w:val="24"/>
          <w:highlight w:val="none"/>
        </w:rPr>
      </w:pPr>
      <w:r>
        <w:rPr>
          <w:rFonts w:hint="eastAsia" w:ascii="仿宋" w:hAnsi="仿宋" w:eastAsia="仿宋" w:cs="仿宋"/>
          <w:sz w:val="24"/>
          <w:szCs w:val="24"/>
          <w:highlight w:val="none"/>
        </w:rPr>
        <w:t>12.QT和QTc实时监测参数测量范围:200~800ms</w:t>
      </w:r>
    </w:p>
    <w:p w14:paraId="11E10947">
      <w:pPr>
        <w:rPr>
          <w:rFonts w:hint="eastAsia" w:ascii="仿宋" w:hAnsi="仿宋" w:eastAsia="仿宋" w:cs="仿宋"/>
          <w:sz w:val="24"/>
          <w:szCs w:val="24"/>
          <w:highlight w:val="none"/>
        </w:rPr>
      </w:pPr>
      <w:r>
        <w:rPr>
          <w:rFonts w:hint="eastAsia" w:ascii="仿宋" w:hAnsi="仿宋" w:eastAsia="仿宋" w:cs="仿宋"/>
          <w:sz w:val="24"/>
          <w:szCs w:val="24"/>
          <w:highlight w:val="none"/>
        </w:rPr>
        <w:t>13.支持HRV(心率变异性)分析。</w:t>
      </w:r>
    </w:p>
    <w:p w14:paraId="7E8FBDD5">
      <w:pPr>
        <w:rPr>
          <w:rFonts w:hint="eastAsia" w:ascii="仿宋" w:hAnsi="仿宋" w:eastAsia="仿宋" w:cs="仿宋"/>
          <w:sz w:val="24"/>
          <w:szCs w:val="24"/>
          <w:highlight w:val="none"/>
        </w:rPr>
      </w:pPr>
      <w:r>
        <w:rPr>
          <w:rFonts w:hint="eastAsia" w:ascii="仿宋" w:hAnsi="仿宋" w:eastAsia="仿宋" w:cs="仿宋"/>
          <w:sz w:val="24"/>
          <w:szCs w:val="24"/>
          <w:highlight w:val="none"/>
        </w:rPr>
        <w:t>14.支持RR呼吸率测量，测量范围:1~200rpm</w:t>
      </w:r>
    </w:p>
    <w:p w14:paraId="7366D052">
      <w:pPr>
        <w:rPr>
          <w:rFonts w:hint="eastAsia" w:ascii="仿宋" w:hAnsi="仿宋" w:eastAsia="仿宋" w:cs="仿宋"/>
          <w:sz w:val="24"/>
          <w:szCs w:val="24"/>
          <w:highlight w:val="none"/>
        </w:rPr>
      </w:pPr>
      <w:r>
        <w:rPr>
          <w:rFonts w:hint="eastAsia" w:ascii="仿宋" w:hAnsi="仿宋" w:eastAsia="仿宋" w:cs="仿宋"/>
          <w:sz w:val="24"/>
          <w:szCs w:val="24"/>
          <w:highlight w:val="none"/>
        </w:rPr>
        <w:t>15.支持非接触方式呼吸率测量，适用于新生儿，测量范围1~150rpm</w:t>
      </w:r>
    </w:p>
    <w:p w14:paraId="0BB184AC">
      <w:pPr>
        <w:rPr>
          <w:rFonts w:hint="eastAsia" w:ascii="仿宋" w:hAnsi="仿宋" w:eastAsia="仿宋" w:cs="仿宋"/>
          <w:sz w:val="24"/>
          <w:szCs w:val="24"/>
          <w:highlight w:val="none"/>
        </w:rPr>
      </w:pPr>
      <w:r>
        <w:rPr>
          <w:rFonts w:hint="eastAsia" w:ascii="仿宋" w:hAnsi="仿宋" w:eastAsia="仿宋" w:cs="仿宋"/>
          <w:sz w:val="24"/>
          <w:szCs w:val="24"/>
          <w:highlight w:val="none"/>
        </w:rPr>
        <w:t>16.无创血压提供手动，自动间隔，连续，序列，整点五种测量模式</w:t>
      </w:r>
    </w:p>
    <w:p w14:paraId="0DFD342C">
      <w:pPr>
        <w:rPr>
          <w:rFonts w:hint="eastAsia" w:ascii="仿宋" w:hAnsi="仿宋" w:eastAsia="仿宋" w:cs="仿宋"/>
          <w:sz w:val="24"/>
          <w:szCs w:val="24"/>
          <w:highlight w:val="none"/>
        </w:rPr>
      </w:pPr>
      <w:r>
        <w:rPr>
          <w:rFonts w:hint="eastAsia" w:ascii="仿宋" w:hAnsi="仿宋" w:eastAsia="仿宋" w:cs="仿宋"/>
          <w:sz w:val="24"/>
          <w:szCs w:val="24"/>
          <w:highlight w:val="none"/>
        </w:rPr>
        <w:t>17.NIBP成人病人类型收缩压测量:25~290mmHg</w:t>
      </w:r>
    </w:p>
    <w:p w14:paraId="03D80E5B">
      <w:pPr>
        <w:rPr>
          <w:rFonts w:hint="eastAsia" w:ascii="仿宋" w:hAnsi="仿宋" w:eastAsia="仿宋" w:cs="仿宋"/>
          <w:sz w:val="24"/>
          <w:szCs w:val="24"/>
          <w:highlight w:val="none"/>
        </w:rPr>
      </w:pPr>
      <w:r>
        <w:rPr>
          <w:rFonts w:hint="eastAsia" w:ascii="仿宋" w:hAnsi="仿宋" w:eastAsia="仿宋" w:cs="仿宋"/>
          <w:sz w:val="24"/>
          <w:szCs w:val="24"/>
          <w:highlight w:val="none"/>
        </w:rPr>
        <w:t>18.NIBP支持快速测量，典型测量时间≤15秒</w:t>
      </w:r>
    </w:p>
    <w:p w14:paraId="6C08B257">
      <w:pPr>
        <w:rPr>
          <w:rFonts w:hint="eastAsia" w:ascii="仿宋" w:hAnsi="仿宋" w:eastAsia="仿宋" w:cs="仿宋"/>
          <w:sz w:val="24"/>
          <w:szCs w:val="24"/>
          <w:highlight w:val="none"/>
        </w:rPr>
      </w:pPr>
      <w:r>
        <w:rPr>
          <w:rFonts w:hint="eastAsia" w:ascii="仿宋" w:hAnsi="仿宋" w:eastAsia="仿宋" w:cs="仿宋"/>
          <w:sz w:val="24"/>
          <w:szCs w:val="24"/>
          <w:highlight w:val="none"/>
        </w:rPr>
        <w:t>19.支持双通道有创压IBP监测</w:t>
      </w:r>
    </w:p>
    <w:p w14:paraId="6F9C13C4">
      <w:pPr>
        <w:rPr>
          <w:rFonts w:hint="eastAsia" w:ascii="仿宋" w:hAnsi="仿宋" w:eastAsia="仿宋" w:cs="仿宋"/>
          <w:sz w:val="24"/>
          <w:szCs w:val="24"/>
          <w:highlight w:val="none"/>
        </w:rPr>
      </w:pPr>
      <w:r>
        <w:rPr>
          <w:rFonts w:hint="eastAsia" w:ascii="仿宋" w:hAnsi="仿宋" w:eastAsia="仿宋" w:cs="仿宋"/>
          <w:sz w:val="24"/>
          <w:szCs w:val="24"/>
          <w:highlight w:val="none"/>
        </w:rPr>
        <w:t>20.有创压适用于成人，小儿和新生儿，有创压测量范围:-50~365mmHg</w:t>
      </w:r>
    </w:p>
    <w:p w14:paraId="0D7E0057">
      <w:pPr>
        <w:rPr>
          <w:rFonts w:hint="eastAsia" w:ascii="仿宋" w:hAnsi="仿宋" w:eastAsia="仿宋" w:cs="仿宋"/>
          <w:sz w:val="24"/>
          <w:szCs w:val="24"/>
          <w:highlight w:val="none"/>
        </w:rPr>
      </w:pPr>
      <w:r>
        <w:rPr>
          <w:rFonts w:hint="eastAsia" w:ascii="仿宋" w:hAnsi="仿宋" w:eastAsia="仿宋" w:cs="仿宋"/>
          <w:sz w:val="24"/>
          <w:szCs w:val="24"/>
          <w:highlight w:val="none"/>
        </w:rPr>
        <w:t>21.支持多道IBP波形叠加显示</w:t>
      </w:r>
    </w:p>
    <w:p w14:paraId="14343F1D">
      <w:pPr>
        <w:rPr>
          <w:rFonts w:hint="eastAsia" w:ascii="仿宋" w:hAnsi="仿宋" w:eastAsia="仿宋" w:cs="仿宋"/>
          <w:sz w:val="24"/>
          <w:szCs w:val="24"/>
          <w:highlight w:val="none"/>
        </w:rPr>
      </w:pPr>
      <w:r>
        <w:rPr>
          <w:rFonts w:hint="eastAsia" w:ascii="仿宋" w:hAnsi="仿宋" w:eastAsia="仿宋" w:cs="仿宋"/>
          <w:sz w:val="24"/>
          <w:szCs w:val="24"/>
          <w:highlight w:val="none"/>
        </w:rPr>
        <w:t>22.有创压支持SPV,IAP,APP监测</w:t>
      </w:r>
    </w:p>
    <w:p w14:paraId="3061E4D4">
      <w:pPr>
        <w:rPr>
          <w:rFonts w:hint="eastAsia" w:ascii="仿宋" w:hAnsi="仿宋" w:eastAsia="仿宋" w:cs="仿宋"/>
          <w:sz w:val="24"/>
          <w:szCs w:val="24"/>
          <w:highlight w:val="none"/>
        </w:rPr>
      </w:pPr>
      <w:r>
        <w:rPr>
          <w:rFonts w:hint="eastAsia" w:ascii="仿宋" w:hAnsi="仿宋" w:eastAsia="仿宋" w:cs="仿宋"/>
          <w:sz w:val="24"/>
          <w:szCs w:val="24"/>
          <w:highlight w:val="none"/>
        </w:rPr>
        <w:t>23.支持升级EtC02监测模块</w:t>
      </w:r>
    </w:p>
    <w:p w14:paraId="29432E0E">
      <w:pPr>
        <w:rPr>
          <w:rFonts w:hint="eastAsia" w:ascii="仿宋" w:hAnsi="仿宋" w:eastAsia="仿宋" w:cs="仿宋"/>
          <w:sz w:val="24"/>
          <w:szCs w:val="24"/>
          <w:highlight w:val="none"/>
        </w:rPr>
      </w:pPr>
      <w:r>
        <w:rPr>
          <w:rFonts w:hint="eastAsia" w:ascii="仿宋" w:hAnsi="仿宋" w:eastAsia="仿宋" w:cs="仿宋"/>
          <w:sz w:val="24"/>
          <w:szCs w:val="24"/>
          <w:highlight w:val="none"/>
        </w:rPr>
        <w:t>24.监测参数可与输液泵用药信息在监护仪上同屏显示及操作或配置中央站实现同屏显示及操作。</w:t>
      </w:r>
    </w:p>
    <w:p w14:paraId="65B91D88">
      <w:pPr>
        <w:rPr>
          <w:rFonts w:hint="eastAsia" w:ascii="仿宋" w:hAnsi="仿宋" w:eastAsia="仿宋" w:cs="仿宋"/>
          <w:sz w:val="24"/>
          <w:szCs w:val="24"/>
          <w:highlight w:val="none"/>
        </w:rPr>
      </w:pPr>
      <w:r>
        <w:rPr>
          <w:rFonts w:hint="eastAsia" w:ascii="仿宋" w:hAnsi="仿宋" w:eastAsia="仿宋" w:cs="仿宋"/>
          <w:sz w:val="24"/>
          <w:szCs w:val="24"/>
          <w:highlight w:val="none"/>
        </w:rPr>
        <w:t>25.具有图形化报警指示功能</w:t>
      </w:r>
    </w:p>
    <w:p w14:paraId="2F726CBB">
      <w:pPr>
        <w:rPr>
          <w:rFonts w:hint="eastAsia" w:ascii="仿宋" w:hAnsi="仿宋" w:eastAsia="仿宋" w:cs="仿宋"/>
          <w:sz w:val="24"/>
          <w:szCs w:val="24"/>
          <w:highlight w:val="none"/>
        </w:rPr>
      </w:pPr>
      <w:r>
        <w:rPr>
          <w:rFonts w:hint="eastAsia" w:ascii="仿宋" w:hAnsi="仿宋" w:eastAsia="仿宋" w:cs="仿宋"/>
          <w:sz w:val="24"/>
          <w:szCs w:val="24"/>
          <w:highlight w:val="none"/>
        </w:rPr>
        <w:t>26.具有报警升级功能</w:t>
      </w:r>
    </w:p>
    <w:p w14:paraId="5C9162A2">
      <w:pPr>
        <w:rPr>
          <w:rFonts w:hint="eastAsia" w:ascii="仿宋" w:hAnsi="仿宋" w:eastAsia="仿宋" w:cs="仿宋"/>
          <w:sz w:val="24"/>
          <w:szCs w:val="24"/>
          <w:highlight w:val="none"/>
        </w:rPr>
      </w:pPr>
      <w:r>
        <w:rPr>
          <w:rFonts w:hint="eastAsia" w:ascii="仿宋" w:hAnsi="仿宋" w:eastAsia="仿宋" w:cs="仿宋"/>
          <w:sz w:val="24"/>
          <w:szCs w:val="24"/>
          <w:highlight w:val="none"/>
        </w:rPr>
        <w:t>27.具有特殊报警音，当监护仪在病人发生致命性参数报警时，发出特殊的报警音进行提示病人处于危急状态</w:t>
      </w:r>
    </w:p>
    <w:p w14:paraId="11F203E0">
      <w:pPr>
        <w:rPr>
          <w:rFonts w:hint="eastAsia" w:ascii="仿宋" w:hAnsi="仿宋" w:eastAsia="仿宋" w:cs="仿宋"/>
          <w:sz w:val="24"/>
          <w:szCs w:val="24"/>
          <w:highlight w:val="none"/>
        </w:rPr>
      </w:pPr>
      <w:r>
        <w:rPr>
          <w:rFonts w:hint="eastAsia" w:ascii="仿宋" w:hAnsi="仿宋" w:eastAsia="仿宋" w:cs="仿宋"/>
          <w:sz w:val="24"/>
          <w:szCs w:val="24"/>
          <w:highlight w:val="none"/>
        </w:rPr>
        <w:t>28.支持根据病人的参数趋势变化，自动推送推荐报警限</w:t>
      </w:r>
    </w:p>
    <w:p w14:paraId="0DC9CDC2">
      <w:pPr>
        <w:rPr>
          <w:rFonts w:hint="eastAsia" w:ascii="仿宋" w:hAnsi="仿宋" w:eastAsia="仿宋" w:cs="仿宋"/>
          <w:sz w:val="24"/>
          <w:szCs w:val="24"/>
          <w:highlight w:val="none"/>
        </w:rPr>
      </w:pPr>
      <w:r>
        <w:rPr>
          <w:rFonts w:hint="eastAsia" w:ascii="仿宋" w:hAnsi="仿宋" w:eastAsia="仿宋" w:cs="仿宋"/>
          <w:sz w:val="24"/>
          <w:szCs w:val="24"/>
          <w:highlight w:val="none"/>
        </w:rPr>
        <w:t>29.具备参数组合报警功能，可对患者同时多个参数变化给出统一报警提示，预示病人不同生理系统状态改变</w:t>
      </w:r>
    </w:p>
    <w:p w14:paraId="32F4A3D9">
      <w:pPr>
        <w:rPr>
          <w:rFonts w:hint="eastAsia" w:ascii="仿宋" w:hAnsi="仿宋" w:eastAsia="仿宋" w:cs="仿宋"/>
          <w:sz w:val="24"/>
          <w:szCs w:val="24"/>
          <w:highlight w:val="none"/>
        </w:rPr>
      </w:pPr>
      <w:r>
        <w:rPr>
          <w:rFonts w:hint="eastAsia" w:ascii="仿宋" w:hAnsi="仿宋" w:eastAsia="仿宋" w:cs="仿宋"/>
          <w:sz w:val="24"/>
          <w:szCs w:val="24"/>
          <w:highlight w:val="none"/>
        </w:rPr>
        <w:t>30.具备早期恶化识别功能</w:t>
      </w:r>
    </w:p>
    <w:p w14:paraId="61BA17FE">
      <w:pPr>
        <w:rPr>
          <w:rFonts w:hint="eastAsia" w:ascii="仿宋" w:hAnsi="仿宋" w:eastAsia="仿宋" w:cs="仿宋"/>
          <w:sz w:val="24"/>
          <w:szCs w:val="24"/>
          <w:highlight w:val="none"/>
        </w:rPr>
      </w:pPr>
      <w:r>
        <w:rPr>
          <w:rFonts w:hint="eastAsia" w:ascii="仿宋" w:hAnsi="仿宋" w:eastAsia="仿宋" w:cs="仿宋"/>
          <w:sz w:val="24"/>
          <w:szCs w:val="24"/>
          <w:highlight w:val="none"/>
        </w:rPr>
        <w:t>31、标配具备血流动力学，药物计算，氧合计算，通气计算和肾功能计算功能</w:t>
      </w:r>
    </w:p>
    <w:p w14:paraId="13475664">
      <w:pPr>
        <w:rPr>
          <w:rFonts w:hint="eastAsia" w:ascii="仿宋" w:hAnsi="仿宋" w:eastAsia="仿宋" w:cs="仿宋"/>
          <w:sz w:val="24"/>
          <w:szCs w:val="24"/>
          <w:highlight w:val="none"/>
        </w:rPr>
      </w:pPr>
      <w:r>
        <w:rPr>
          <w:rFonts w:hint="eastAsia" w:ascii="仿宋" w:hAnsi="仿宋" w:eastAsia="仿宋" w:cs="仿宋"/>
          <w:sz w:val="24"/>
          <w:szCs w:val="24"/>
          <w:highlight w:val="none"/>
        </w:rPr>
        <w:t>32、可升级血流动力学软件工具</w:t>
      </w:r>
    </w:p>
    <w:p w14:paraId="51C1D7AC">
      <w:pPr>
        <w:rPr>
          <w:rFonts w:hint="eastAsia" w:ascii="仿宋" w:hAnsi="仿宋" w:eastAsia="仿宋" w:cs="仿宋"/>
          <w:sz w:val="24"/>
          <w:szCs w:val="24"/>
          <w:highlight w:val="none"/>
        </w:rPr>
      </w:pPr>
      <w:r>
        <w:rPr>
          <w:rFonts w:hint="eastAsia" w:ascii="仿宋" w:hAnsi="仿宋" w:eastAsia="仿宋" w:cs="仿宋"/>
          <w:sz w:val="24"/>
          <w:szCs w:val="24"/>
          <w:highlight w:val="none"/>
        </w:rPr>
        <w:t>33、提供CCHD新生儿先心病筛查工具</w:t>
      </w:r>
    </w:p>
    <w:p w14:paraId="4B7A7AD7">
      <w:pPr>
        <w:rPr>
          <w:rFonts w:hint="eastAsia" w:ascii="仿宋" w:hAnsi="仿宋" w:eastAsia="仿宋" w:cs="仿宋"/>
          <w:sz w:val="24"/>
          <w:szCs w:val="24"/>
          <w:highlight w:val="none"/>
        </w:rPr>
      </w:pPr>
      <w:r>
        <w:rPr>
          <w:rFonts w:hint="eastAsia" w:ascii="仿宋" w:hAnsi="仿宋" w:eastAsia="仿宋" w:cs="仿宋"/>
          <w:sz w:val="24"/>
          <w:szCs w:val="24"/>
          <w:highlight w:val="none"/>
        </w:rPr>
        <w:t>34、提供新生儿呼吸氧合图监测界面，可识别ABD呼吸暂停事件类型</w:t>
      </w:r>
    </w:p>
    <w:p w14:paraId="04705307">
      <w:pPr>
        <w:rPr>
          <w:rFonts w:hint="eastAsia" w:ascii="仿宋" w:hAnsi="仿宋" w:eastAsia="仿宋" w:cs="仿宋"/>
          <w:sz w:val="24"/>
          <w:szCs w:val="24"/>
          <w:highlight w:val="none"/>
        </w:rPr>
      </w:pPr>
      <w:r>
        <w:rPr>
          <w:rFonts w:hint="eastAsia" w:ascii="仿宋" w:hAnsi="仿宋" w:eastAsia="仿宋" w:cs="仿宋"/>
          <w:sz w:val="24"/>
          <w:szCs w:val="24"/>
          <w:highlight w:val="none"/>
        </w:rPr>
        <w:t>35、可升级输注泵用药信息回顾工具，可同时间轴显示病人生命体征参数及用药信息回顾，呈现病人生命体征变化趋势与药物输注流速变化之间的关系哪空的要求</w:t>
      </w:r>
    </w:p>
    <w:p w14:paraId="4292EA7C">
      <w:pPr>
        <w:rPr>
          <w:rFonts w:hint="eastAsia" w:ascii="仿宋" w:hAnsi="仿宋" w:eastAsia="仿宋" w:cs="仿宋"/>
          <w:sz w:val="24"/>
          <w:szCs w:val="24"/>
          <w:highlight w:val="none"/>
        </w:rPr>
      </w:pPr>
      <w:r>
        <w:rPr>
          <w:rFonts w:hint="eastAsia" w:ascii="仿宋" w:hAnsi="仿宋" w:eastAsia="仿宋" w:cs="仿宋"/>
          <w:sz w:val="24"/>
          <w:szCs w:val="24"/>
          <w:highlight w:val="none"/>
        </w:rPr>
        <w:t>36支持势表和趋势图回顾，分辨率≤1分钟</w:t>
      </w:r>
    </w:p>
    <w:p w14:paraId="237E381F">
      <w:pPr>
        <w:rPr>
          <w:rFonts w:hint="eastAsia" w:ascii="仿宋" w:hAnsi="仿宋" w:eastAsia="仿宋" w:cs="仿宋"/>
          <w:sz w:val="24"/>
          <w:szCs w:val="24"/>
          <w:highlight w:val="none"/>
        </w:rPr>
      </w:pPr>
      <w:r>
        <w:rPr>
          <w:rFonts w:hint="eastAsia" w:ascii="仿宋" w:hAnsi="仿宋" w:eastAsia="仿宋" w:cs="仿宋"/>
          <w:sz w:val="24"/>
          <w:szCs w:val="24"/>
          <w:highlight w:val="none"/>
        </w:rPr>
        <w:t>37、支持事件回顾。每条报警事件存储≥32秒三道相关波形，以及报警触发时所有测量参数值</w:t>
      </w:r>
    </w:p>
    <w:p w14:paraId="0847FA77">
      <w:pPr>
        <w:rPr>
          <w:rFonts w:hint="eastAsia" w:ascii="仿宋" w:hAnsi="仿宋" w:eastAsia="仿宋" w:cs="仿宋"/>
          <w:sz w:val="24"/>
          <w:szCs w:val="24"/>
          <w:highlight w:val="none"/>
        </w:rPr>
      </w:pPr>
      <w:r>
        <w:rPr>
          <w:rFonts w:hint="eastAsia" w:ascii="仿宋" w:hAnsi="仿宋" w:eastAsia="仿宋" w:cs="仿宋"/>
          <w:sz w:val="24"/>
          <w:szCs w:val="24"/>
          <w:highlight w:val="none"/>
        </w:rPr>
        <w:t>38、≥70小时全息波形的存储与回顾功能</w:t>
      </w:r>
    </w:p>
    <w:p w14:paraId="16CA727C">
      <w:pPr>
        <w:rPr>
          <w:rFonts w:hint="eastAsia" w:ascii="仿宋" w:hAnsi="仿宋" w:eastAsia="仿宋" w:cs="仿宋"/>
          <w:sz w:val="24"/>
          <w:szCs w:val="24"/>
          <w:highlight w:val="none"/>
        </w:rPr>
      </w:pPr>
      <w:r>
        <w:rPr>
          <w:rFonts w:hint="eastAsia" w:ascii="仿宋" w:hAnsi="仿宋" w:eastAsia="仿宋" w:cs="仿宋"/>
          <w:sz w:val="24"/>
          <w:szCs w:val="24"/>
          <w:highlight w:val="none"/>
        </w:rPr>
        <w:t>39、支持ST模板存储与回顾</w:t>
      </w:r>
    </w:p>
    <w:p w14:paraId="38663054">
      <w:pPr>
        <w:rPr>
          <w:rFonts w:hint="eastAsia" w:ascii="仿宋" w:hAnsi="仿宋" w:eastAsia="仿宋" w:cs="仿宋"/>
          <w:sz w:val="24"/>
          <w:szCs w:val="24"/>
          <w:highlight w:val="none"/>
        </w:rPr>
      </w:pPr>
      <w:r>
        <w:rPr>
          <w:rFonts w:hint="eastAsia" w:ascii="仿宋" w:hAnsi="仿宋" w:eastAsia="仿宋" w:cs="仿宋"/>
          <w:sz w:val="24"/>
          <w:szCs w:val="24"/>
          <w:highlight w:val="none"/>
        </w:rPr>
        <w:t>40、监护仪可与同品牌呼吸机以及输注泵在中央站界面显示</w:t>
      </w:r>
    </w:p>
    <w:p w14:paraId="2A936A52">
      <w:pPr>
        <w:rPr>
          <w:rFonts w:hint="eastAsia" w:ascii="仿宋" w:hAnsi="仿宋" w:eastAsia="仿宋" w:cs="仿宋"/>
          <w:sz w:val="24"/>
          <w:szCs w:val="24"/>
          <w:highlight w:val="none"/>
        </w:rPr>
      </w:pPr>
      <w:r>
        <w:rPr>
          <w:rFonts w:hint="eastAsia" w:ascii="仿宋" w:hAnsi="仿宋" w:eastAsia="仿宋" w:cs="仿宋"/>
          <w:sz w:val="24"/>
          <w:szCs w:val="24"/>
          <w:highlight w:val="none"/>
        </w:rPr>
        <w:t>41、具备三类医疗器械注册证</w:t>
      </w:r>
    </w:p>
    <w:p w14:paraId="5270B4F5">
      <w:pPr>
        <w:rPr>
          <w:rFonts w:hint="eastAsia" w:ascii="仿宋" w:hAnsi="仿宋" w:eastAsia="仿宋" w:cs="仿宋"/>
          <w:sz w:val="24"/>
          <w:szCs w:val="24"/>
          <w:highlight w:val="none"/>
        </w:rPr>
      </w:pPr>
    </w:p>
    <w:p w14:paraId="210A7CC4">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(五)、除颤仪</w:t>
      </w:r>
    </w:p>
    <w:p w14:paraId="5B47ACAA">
      <w:pPr>
        <w:rPr>
          <w:rFonts w:hint="eastAsia" w:ascii="仿宋" w:hAnsi="仿宋" w:eastAsia="仿宋" w:cs="仿宋"/>
          <w:sz w:val="24"/>
          <w:szCs w:val="24"/>
          <w:highlight w:val="none"/>
        </w:rPr>
      </w:pPr>
      <w:r>
        <w:rPr>
          <w:rFonts w:hint="eastAsia" w:ascii="仿宋" w:hAnsi="仿宋" w:eastAsia="仿宋" w:cs="仿宋"/>
          <w:sz w:val="24"/>
          <w:szCs w:val="24"/>
          <w:highlight w:val="none"/>
        </w:rPr>
        <w:t>1.具备手动除颤、自动体外除颤、心电监护、呼吸监护、血氧饱和度监护、无创血压监护等;</w:t>
      </w:r>
    </w:p>
    <w:p w14:paraId="237AA291">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2.除颤</w:t>
      </w:r>
      <w:r>
        <w:rPr>
          <w:rFonts w:hint="eastAsia" w:ascii="仿宋" w:hAnsi="仿宋" w:eastAsia="仿宋" w:cs="仿宋"/>
          <w:color w:val="auto"/>
          <w:sz w:val="24"/>
          <w:szCs w:val="24"/>
          <w:highlight w:val="none"/>
        </w:rPr>
        <w:t>采用双相波，具备自动阻抗补偿功能;</w:t>
      </w:r>
    </w:p>
    <w:p w14:paraId="38AA6B6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▲3.手动除颤分为同步和非同步两种方式，最大能量:≥360J:</w:t>
      </w:r>
    </w:p>
    <w:p w14:paraId="2D12267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4.除颤充电时间:≤7s;</w:t>
      </w:r>
    </w:p>
    <w:p w14:paraId="781ED3F4">
      <w:p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5.具备病人接触状态等</w:t>
      </w:r>
      <w:r>
        <w:rPr>
          <w:rFonts w:hint="eastAsia" w:ascii="仿宋" w:hAnsi="仿宋" w:eastAsia="仿宋" w:cs="仿宋"/>
          <w:sz w:val="24"/>
          <w:szCs w:val="24"/>
          <w:highlight w:val="none"/>
        </w:rPr>
        <w:t>实时显示;</w:t>
      </w:r>
    </w:p>
    <w:p w14:paraId="1D532BE1">
      <w:pPr>
        <w:rPr>
          <w:rFonts w:hint="eastAsia" w:ascii="仿宋" w:hAnsi="仿宋" w:eastAsia="仿宋" w:cs="仿宋"/>
          <w:sz w:val="24"/>
          <w:szCs w:val="24"/>
          <w:highlight w:val="none"/>
        </w:rPr>
      </w:pPr>
      <w:r>
        <w:rPr>
          <w:rFonts w:hint="eastAsia" w:ascii="仿宋" w:hAnsi="仿宋" w:eastAsia="仿宋" w:cs="仿宋"/>
          <w:sz w:val="24"/>
          <w:szCs w:val="24"/>
          <w:highlight w:val="none"/>
        </w:rPr>
        <w:t>6.具备中文语音和中文提醒功能，具备抢救过程自动录音功能，</w:t>
      </w:r>
    </w:p>
    <w:p w14:paraId="40F65F36">
      <w:pPr>
        <w:rPr>
          <w:rFonts w:hint="eastAsia" w:ascii="仿宋" w:hAnsi="仿宋" w:eastAsia="仿宋" w:cs="仿宋"/>
          <w:sz w:val="24"/>
          <w:szCs w:val="24"/>
          <w:highlight w:val="none"/>
        </w:rPr>
      </w:pPr>
      <w:r>
        <w:rPr>
          <w:rFonts w:hint="eastAsia" w:ascii="仿宋" w:hAnsi="仿宋" w:eastAsia="仿宋" w:cs="仿宋"/>
          <w:sz w:val="24"/>
          <w:szCs w:val="24"/>
          <w:highlight w:val="none"/>
        </w:rPr>
        <w:t>7从开始AED分析到放电准备就绪≤15s，</w:t>
      </w:r>
    </w:p>
    <w:p w14:paraId="1391532E">
      <w:pPr>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记录时长:≥8小时。</w:t>
      </w:r>
    </w:p>
    <w:p w14:paraId="078A6BF3">
      <w:pPr>
        <w:rPr>
          <w:rFonts w:hint="eastAsia" w:ascii="仿宋" w:hAnsi="仿宋" w:eastAsia="仿宋" w:cs="仿宋"/>
          <w:sz w:val="24"/>
          <w:szCs w:val="24"/>
          <w:highlight w:val="none"/>
        </w:rPr>
      </w:pPr>
      <w:r>
        <w:rPr>
          <w:rFonts w:hint="eastAsia" w:ascii="仿宋" w:hAnsi="仿宋" w:eastAsia="仿宋" w:cs="仿宋"/>
          <w:sz w:val="24"/>
          <w:szCs w:val="24"/>
          <w:highlight w:val="none"/>
        </w:rPr>
        <w:t>9.具备固定和按需两种模式起搏功能，具备降速起搏功能;</w:t>
      </w:r>
    </w:p>
    <w:p w14:paraId="04D1F729">
      <w:pPr>
        <w:rPr>
          <w:rFonts w:hint="eastAsia" w:ascii="仿宋" w:hAnsi="仿宋" w:eastAsia="仿宋" w:cs="仿宋"/>
          <w:sz w:val="24"/>
          <w:szCs w:val="24"/>
          <w:highlight w:val="none"/>
        </w:rPr>
      </w:pPr>
      <w:r>
        <w:rPr>
          <w:rFonts w:hint="eastAsia" w:ascii="仿宋" w:hAnsi="仿宋" w:eastAsia="仿宋" w:cs="仿宋"/>
          <w:sz w:val="24"/>
          <w:szCs w:val="24"/>
          <w:highlight w:val="none"/>
        </w:rPr>
        <w:t>10.心电波形速度:支持50mm/s、25mm/s、12.5mm/s、6.25mm/s等；</w:t>
      </w:r>
    </w:p>
    <w:p w14:paraId="43478DD4">
      <w:pPr>
        <w:rPr>
          <w:rFonts w:hint="eastAsia" w:ascii="仿宋" w:hAnsi="仿宋" w:eastAsia="仿宋" w:cs="仿宋"/>
          <w:sz w:val="24"/>
          <w:szCs w:val="24"/>
          <w:highlight w:val="none"/>
        </w:rPr>
      </w:pPr>
      <w:r>
        <w:rPr>
          <w:rFonts w:hint="eastAsia" w:ascii="仿宋" w:hAnsi="仿宋" w:eastAsia="仿宋" w:cs="仿宋"/>
          <w:sz w:val="24"/>
          <w:szCs w:val="24"/>
          <w:highlight w:val="none"/>
        </w:rPr>
        <w:t>11.心律失常分析种类:≥20种。支持ST/QT 实时分析；</w:t>
      </w:r>
    </w:p>
    <w:p w14:paraId="002841B0">
      <w:pPr>
        <w:rPr>
          <w:rFonts w:hint="eastAsia" w:ascii="仿宋" w:hAnsi="仿宋" w:eastAsia="仿宋" w:cs="仿宋"/>
          <w:sz w:val="24"/>
          <w:szCs w:val="24"/>
          <w:highlight w:val="none"/>
        </w:rPr>
      </w:pPr>
      <w:r>
        <w:rPr>
          <w:rFonts w:hint="eastAsia" w:ascii="仿宋" w:hAnsi="仿宋" w:eastAsia="仿宋" w:cs="仿宋"/>
          <w:sz w:val="24"/>
          <w:szCs w:val="24"/>
          <w:highlight w:val="none"/>
        </w:rPr>
        <w:t>12.具备声音、灯光等多种方式报警功能；</w:t>
      </w:r>
    </w:p>
    <w:p w14:paraId="736CD02C">
      <w:pPr>
        <w:rPr>
          <w:rFonts w:hint="eastAsia" w:ascii="仿宋" w:hAnsi="仿宋" w:eastAsia="仿宋" w:cs="仿宋"/>
          <w:sz w:val="24"/>
          <w:szCs w:val="24"/>
          <w:highlight w:val="none"/>
        </w:rPr>
      </w:pPr>
      <w:r>
        <w:rPr>
          <w:rFonts w:hint="eastAsia" w:ascii="仿宋" w:hAnsi="仿宋" w:eastAsia="仿宋" w:cs="仿宋"/>
          <w:sz w:val="24"/>
          <w:szCs w:val="24"/>
          <w:highlight w:val="none"/>
        </w:rPr>
        <w:t>13.成人、小儿一体化电极板，可通过体外电极板进行能量选择；</w:t>
      </w:r>
    </w:p>
    <w:p w14:paraId="63A2472D">
      <w:pPr>
        <w:rPr>
          <w:rFonts w:hint="eastAsia" w:ascii="仿宋" w:hAnsi="仿宋" w:eastAsia="仿宋" w:cs="仿宋"/>
          <w:sz w:val="24"/>
          <w:szCs w:val="24"/>
          <w:highlight w:val="none"/>
        </w:rPr>
      </w:pPr>
      <w:r>
        <w:rPr>
          <w:rFonts w:hint="eastAsia" w:ascii="仿宋" w:hAnsi="仿宋" w:eastAsia="仿宋" w:cs="仿宋"/>
          <w:sz w:val="24"/>
          <w:szCs w:val="24"/>
          <w:highlight w:val="none"/>
        </w:rPr>
        <w:t>14.可根据病人类型自动切换除颤默认能量、CPR提示和参数报警;</w:t>
      </w:r>
    </w:p>
    <w:p w14:paraId="1ACE4E24">
      <w:pPr>
        <w:rPr>
          <w:rFonts w:hint="eastAsia" w:ascii="仿宋" w:hAnsi="仿宋" w:eastAsia="仿宋" w:cs="仿宋"/>
          <w:sz w:val="24"/>
          <w:szCs w:val="24"/>
          <w:highlight w:val="none"/>
        </w:rPr>
      </w:pPr>
      <w:r>
        <w:rPr>
          <w:rFonts w:hint="eastAsia" w:ascii="仿宋" w:hAnsi="仿宋" w:eastAsia="仿宋" w:cs="仿宋"/>
          <w:sz w:val="24"/>
          <w:szCs w:val="24"/>
          <w:highlight w:val="none"/>
        </w:rPr>
        <w:t>15.支持中文操作界面;</w:t>
      </w:r>
    </w:p>
    <w:p w14:paraId="05033B2D">
      <w:pPr>
        <w:rPr>
          <w:rFonts w:hint="eastAsia" w:ascii="仿宋" w:hAnsi="仿宋" w:eastAsia="仿宋" w:cs="仿宋"/>
          <w:sz w:val="24"/>
          <w:szCs w:val="24"/>
          <w:highlight w:val="none"/>
        </w:rPr>
      </w:pPr>
      <w:r>
        <w:rPr>
          <w:rFonts w:hint="eastAsia" w:ascii="仿宋" w:hAnsi="仿宋" w:eastAsia="仿宋" w:cs="仿宋"/>
          <w:sz w:val="24"/>
          <w:szCs w:val="24"/>
          <w:highlight w:val="none"/>
        </w:rPr>
        <w:t>16.关机状态下设备具备自动运行自检功能;</w:t>
      </w:r>
    </w:p>
    <w:p w14:paraId="38FD35FE">
      <w:pPr>
        <w:rPr>
          <w:rFonts w:hint="eastAsia" w:ascii="仿宋" w:hAnsi="仿宋" w:eastAsia="仿宋" w:cs="仿宋"/>
          <w:sz w:val="24"/>
          <w:szCs w:val="24"/>
          <w:highlight w:val="none"/>
        </w:rPr>
      </w:pPr>
      <w:r>
        <w:rPr>
          <w:rFonts w:hint="eastAsia" w:ascii="仿宋" w:hAnsi="仿宋" w:eastAsia="仿宋" w:cs="仿宋"/>
          <w:sz w:val="24"/>
          <w:szCs w:val="24"/>
          <w:highlight w:val="none"/>
        </w:rPr>
        <w:t>17.可自动打印除颤记录，可连续存储ECG波形;</w:t>
      </w:r>
    </w:p>
    <w:p w14:paraId="34F2FE53">
      <w:pPr>
        <w:rPr>
          <w:rFonts w:hint="eastAsia" w:ascii="仿宋" w:hAnsi="仿宋" w:eastAsia="仿宋" w:cs="仿宋"/>
          <w:sz w:val="24"/>
          <w:szCs w:val="24"/>
          <w:highlight w:val="none"/>
        </w:rPr>
      </w:pPr>
      <w:r>
        <w:rPr>
          <w:rFonts w:hint="eastAsia" w:ascii="仿宋" w:hAnsi="仿宋" w:eastAsia="仿宋" w:cs="仿宋"/>
          <w:sz w:val="24"/>
          <w:szCs w:val="24"/>
          <w:highlight w:val="none"/>
        </w:rPr>
        <w:t>18.具备防水性能，抗震，抗撞击，抗电磁干扰;</w:t>
      </w:r>
    </w:p>
    <w:p w14:paraId="3A93E901">
      <w:pPr>
        <w:rPr>
          <w:rFonts w:hint="eastAsia" w:ascii="仿宋" w:hAnsi="仿宋" w:eastAsia="仿宋" w:cs="仿宋"/>
          <w:sz w:val="24"/>
          <w:szCs w:val="24"/>
          <w:highlight w:val="none"/>
        </w:rPr>
      </w:pPr>
      <w:r>
        <w:rPr>
          <w:rFonts w:hint="eastAsia" w:ascii="仿宋" w:hAnsi="仿宋" w:eastAsia="仿宋" w:cs="仿宋"/>
          <w:sz w:val="24"/>
          <w:szCs w:val="24"/>
          <w:highlight w:val="none"/>
        </w:rPr>
        <w:t>17.配可充电电池，心电监护时间:≥2小时;</w:t>
      </w:r>
    </w:p>
    <w:p w14:paraId="4FD6FFA6">
      <w:pPr>
        <w:rPr>
          <w:rFonts w:hint="eastAsia" w:ascii="仿宋" w:hAnsi="仿宋" w:eastAsia="仿宋" w:cs="仿宋"/>
          <w:sz w:val="24"/>
          <w:szCs w:val="24"/>
          <w:highlight w:val="none"/>
        </w:rPr>
      </w:pPr>
      <w:r>
        <w:rPr>
          <w:rFonts w:hint="eastAsia" w:ascii="仿宋" w:hAnsi="仿宋" w:eastAsia="仿宋" w:cs="仿宋"/>
          <w:sz w:val="24"/>
          <w:szCs w:val="24"/>
          <w:highlight w:val="none"/>
        </w:rPr>
        <w:t>18.配置AED连接线1套。</w:t>
      </w:r>
    </w:p>
    <w:p w14:paraId="336A2209">
      <w:pPr>
        <w:rPr>
          <w:rFonts w:hint="eastAsia" w:ascii="仿宋" w:hAnsi="仿宋" w:eastAsia="仿宋" w:cs="仿宋"/>
          <w:sz w:val="24"/>
          <w:szCs w:val="24"/>
          <w:highlight w:val="none"/>
        </w:rPr>
      </w:pPr>
    </w:p>
    <w:p w14:paraId="1D2874C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(六)、心理测评系统患者端</w:t>
      </w:r>
    </w:p>
    <w:p w14:paraId="3BF62D53">
      <w:pPr>
        <w:rPr>
          <w:rFonts w:hint="eastAsia" w:ascii="仿宋" w:hAnsi="仿宋" w:eastAsia="仿宋" w:cs="仿宋"/>
          <w:sz w:val="24"/>
          <w:szCs w:val="24"/>
          <w:highlight w:val="none"/>
        </w:rPr>
      </w:pPr>
      <w:r>
        <w:rPr>
          <w:rFonts w:hint="eastAsia" w:ascii="仿宋" w:hAnsi="仿宋" w:eastAsia="仿宋" w:cs="仿宋"/>
          <w:sz w:val="24"/>
          <w:szCs w:val="24"/>
          <w:highlight w:val="none"/>
        </w:rPr>
        <w:t>一、基本要求</w:t>
      </w:r>
    </w:p>
    <w:p w14:paraId="4161C89D">
      <w:pPr>
        <w:rPr>
          <w:rFonts w:hint="eastAsia" w:ascii="仿宋" w:hAnsi="仿宋" w:eastAsia="仿宋" w:cs="仿宋"/>
          <w:sz w:val="24"/>
          <w:szCs w:val="24"/>
          <w:highlight w:val="none"/>
        </w:rPr>
      </w:pPr>
      <w:r>
        <w:rPr>
          <w:rFonts w:hint="eastAsia" w:ascii="仿宋" w:hAnsi="仿宋" w:eastAsia="仿宋" w:cs="仿宋"/>
          <w:sz w:val="24"/>
          <w:szCs w:val="24"/>
          <w:highlight w:val="none"/>
        </w:rPr>
        <w:t>1、适用于辅助医护人员对被试人员的精神、心理状况相关的信息进行采集、存储、测评及报告打印，辅助医生诊断用。</w:t>
      </w:r>
    </w:p>
    <w:p w14:paraId="70388AE0">
      <w:pPr>
        <w:rPr>
          <w:rFonts w:hint="eastAsia" w:ascii="仿宋" w:hAnsi="仿宋" w:eastAsia="仿宋" w:cs="仿宋"/>
          <w:sz w:val="24"/>
          <w:szCs w:val="24"/>
          <w:highlight w:val="none"/>
        </w:rPr>
      </w:pPr>
      <w:r>
        <w:rPr>
          <w:rFonts w:hint="eastAsia" w:ascii="仿宋" w:hAnsi="仿宋" w:eastAsia="仿宋" w:cs="仿宋"/>
          <w:sz w:val="24"/>
          <w:szCs w:val="24"/>
          <w:highlight w:val="none"/>
        </w:rPr>
        <w:t>2、产品组成:软件由医生端、工作站组成，医生端包括测评管理模块、任务管理模块、档案管理模块、预警管理模块、用药管理模块、统计分析模等;工作站包括评估模块。</w:t>
      </w:r>
    </w:p>
    <w:p w14:paraId="78EABC53">
      <w:pPr>
        <w:rPr>
          <w:rFonts w:hint="eastAsia" w:ascii="仿宋" w:hAnsi="仿宋" w:eastAsia="仿宋" w:cs="仿宋"/>
          <w:sz w:val="24"/>
          <w:szCs w:val="24"/>
          <w:highlight w:val="none"/>
        </w:rPr>
      </w:pPr>
      <w:r>
        <w:rPr>
          <w:rFonts w:hint="eastAsia" w:ascii="仿宋" w:hAnsi="仿宋" w:eastAsia="仿宋" w:cs="仿宋"/>
          <w:sz w:val="24"/>
          <w:szCs w:val="24"/>
          <w:highlight w:val="none"/>
        </w:rPr>
        <w:t>3、具备二类医疗器械注册证)</w:t>
      </w:r>
    </w:p>
    <w:p w14:paraId="759B7C9C">
      <w:pPr>
        <w:rPr>
          <w:rFonts w:hint="eastAsia" w:ascii="仿宋" w:hAnsi="仿宋" w:eastAsia="仿宋" w:cs="仿宋"/>
          <w:sz w:val="24"/>
          <w:szCs w:val="24"/>
          <w:highlight w:val="none"/>
        </w:rPr>
      </w:pPr>
      <w:r>
        <w:rPr>
          <w:rFonts w:hint="eastAsia" w:ascii="仿宋" w:hAnsi="仿宋" w:eastAsia="仿宋" w:cs="仿宋"/>
          <w:sz w:val="24"/>
          <w:szCs w:val="24"/>
          <w:highlight w:val="none"/>
        </w:rPr>
        <w:t>二、产品技术功能要求:</w:t>
      </w:r>
    </w:p>
    <w:p w14:paraId="7096FD76">
      <w:pPr>
        <w:rPr>
          <w:rFonts w:hint="eastAsia" w:ascii="仿宋" w:hAnsi="仿宋" w:eastAsia="仿宋" w:cs="仿宋"/>
          <w:sz w:val="24"/>
          <w:szCs w:val="24"/>
          <w:highlight w:val="none"/>
        </w:rPr>
      </w:pPr>
      <w:r>
        <w:rPr>
          <w:rFonts w:hint="eastAsia" w:ascii="仿宋" w:hAnsi="仿宋" w:eastAsia="仿宋" w:cs="仿宋"/>
          <w:sz w:val="24"/>
          <w:szCs w:val="24"/>
          <w:highlight w:val="none"/>
        </w:rPr>
        <w:t>1、系统数据库≥260个量表::长谷川痴呆测验、痴呆简易筛选量表(BSSD)、不自主运动评定量表、阿尔茨海默病筛查表(AD8)、Hachinski缺血量表(HIS)、简明精神病评定量表(BPRS)、简易智力检测量表(AMTS)、多伦多述情感障碍量表(TAS-20)、多伦多述情感障碍量表(TAS-26)、认知情绪调节问卷(CERQ)、瑞文高级推理测验(APM)、社会功能缺陷筛选量表(SDSS)、认知偏差问卷(CBQ)、眩晕障碍量表(DHI)、神经精神问卷(NPI)、额叶行为问卷(FBI)、个人和社会功能量表(PSP)、功能独立性评定FIM量表、老年人运动功能量表(GLFS-25)、功能活动调查表(FAQ)、美国国立卫生院神经功能缺损评分、临床痴呆评定量表(CDR)、MES记忆与执行筛查量表、老年人认知功能筛查量表(CASI)、蒙特利尔认知评估量表(MoCA)、阿尔兹海默病评定量表-认知分量表(ADAS-cog)、Rivermead行为记忆功能评定表、常识记忆注意力测验、简明心理状况测验(MMSE)、轻度行为损害检查表(MBI-C)、Cohen-Mansfield激越问卷(CMAI)、总体衰退量表、康奈尔痴呆抑郁量表、严重损害量表(SIB)、额叶功能评定量表、执行功能失常问卷、威斯康星卡片分类测验、SDMT符号数字模式测验、Boston命名测验、言语流畅性测验、ACVLT听觉词语学习测验、短时数字记忆测验、画钟试验、舒尔特方格、连线测验、Stroop色词测验(心理范式)等。</w:t>
      </w:r>
    </w:p>
    <w:p w14:paraId="3E019EE8">
      <w:pPr>
        <w:rPr>
          <w:rFonts w:hint="eastAsia" w:ascii="仿宋" w:hAnsi="仿宋" w:eastAsia="仿宋" w:cs="仿宋"/>
          <w:sz w:val="24"/>
          <w:szCs w:val="24"/>
          <w:highlight w:val="none"/>
        </w:rPr>
      </w:pPr>
      <w:r>
        <w:rPr>
          <w:rFonts w:hint="eastAsia" w:ascii="仿宋" w:hAnsi="仿宋" w:eastAsia="仿宋" w:cs="仿宋"/>
          <w:sz w:val="24"/>
          <w:szCs w:val="24"/>
          <w:highlight w:val="none"/>
        </w:rPr>
        <w:t>2、系统技术要求:</w:t>
      </w:r>
    </w:p>
    <w:p w14:paraId="3BA13017">
      <w:pPr>
        <w:rPr>
          <w:rFonts w:hint="eastAsia" w:ascii="仿宋" w:hAnsi="仿宋" w:eastAsia="仿宋" w:cs="仿宋"/>
          <w:sz w:val="24"/>
          <w:szCs w:val="24"/>
          <w:highlight w:val="none"/>
        </w:rPr>
      </w:pPr>
      <w:r>
        <w:rPr>
          <w:rFonts w:hint="eastAsia" w:ascii="仿宋" w:hAnsi="仿宋" w:eastAsia="仿宋" w:cs="仿宋"/>
          <w:sz w:val="24"/>
          <w:szCs w:val="24"/>
          <w:highlight w:val="none"/>
        </w:rPr>
        <w:t>2.1系统核心数据库具备百万以上数据承载量，全面记录每一位患者的测评数据。</w:t>
      </w:r>
    </w:p>
    <w:p w14:paraId="5120B1FA">
      <w:pPr>
        <w:rPr>
          <w:rFonts w:hint="eastAsia" w:ascii="仿宋" w:hAnsi="仿宋" w:eastAsia="仿宋" w:cs="仿宋"/>
          <w:sz w:val="24"/>
          <w:szCs w:val="24"/>
          <w:highlight w:val="none"/>
        </w:rPr>
      </w:pPr>
      <w:r>
        <w:rPr>
          <w:rFonts w:hint="eastAsia" w:ascii="仿宋" w:hAnsi="仿宋" w:eastAsia="仿宋" w:cs="仿宋"/>
          <w:sz w:val="24"/>
          <w:szCs w:val="24"/>
          <w:highlight w:val="none"/>
        </w:rPr>
        <w:t>2.2系统具备数据备份功能。</w:t>
      </w:r>
    </w:p>
    <w:p w14:paraId="549F9436">
      <w:pPr>
        <w:rPr>
          <w:rFonts w:hint="eastAsia" w:ascii="仿宋" w:hAnsi="仿宋" w:eastAsia="仿宋" w:cs="仿宋"/>
          <w:sz w:val="24"/>
          <w:szCs w:val="24"/>
          <w:highlight w:val="none"/>
        </w:rPr>
      </w:pPr>
      <w:r>
        <w:rPr>
          <w:rFonts w:hint="eastAsia" w:ascii="仿宋" w:hAnsi="仿宋" w:eastAsia="仿宋" w:cs="仿宋"/>
          <w:sz w:val="24"/>
          <w:szCs w:val="24"/>
          <w:highlight w:val="none"/>
        </w:rPr>
        <w:t>2.3可按条件导出患者的治疗数据，导出数据格式可与SPSS完全兼容，进行科研统计和分析。</w:t>
      </w:r>
    </w:p>
    <w:p w14:paraId="3381F43D">
      <w:pPr>
        <w:rPr>
          <w:rFonts w:hint="eastAsia" w:ascii="仿宋" w:hAnsi="仿宋" w:eastAsia="仿宋" w:cs="仿宋"/>
          <w:sz w:val="24"/>
          <w:szCs w:val="24"/>
          <w:highlight w:val="none"/>
        </w:rPr>
      </w:pPr>
      <w:r>
        <w:rPr>
          <w:rFonts w:hint="eastAsia" w:ascii="仿宋" w:hAnsi="仿宋" w:eastAsia="仿宋" w:cs="仿宋"/>
          <w:sz w:val="24"/>
          <w:szCs w:val="24"/>
          <w:highlight w:val="none"/>
        </w:rPr>
        <w:t>3、系统功能要求:</w:t>
      </w:r>
    </w:p>
    <w:p w14:paraId="5C133CDE">
      <w:pPr>
        <w:rPr>
          <w:rFonts w:hint="eastAsia" w:ascii="仿宋" w:hAnsi="仿宋" w:eastAsia="仿宋" w:cs="仿宋"/>
          <w:sz w:val="24"/>
          <w:szCs w:val="24"/>
          <w:highlight w:val="none"/>
        </w:rPr>
      </w:pPr>
      <w:r>
        <w:rPr>
          <w:rFonts w:hint="eastAsia" w:ascii="仿宋" w:hAnsi="仿宋" w:eastAsia="仿宋" w:cs="仿宋"/>
          <w:sz w:val="24"/>
          <w:szCs w:val="24"/>
          <w:highlight w:val="none"/>
        </w:rPr>
        <w:t>3.1系统包含精神心理，神经心理，心理体检，女性全周期心理，学生心理，儿童心理，老年心理的常用临床精神心理评估量表。</w:t>
      </w:r>
    </w:p>
    <w:p w14:paraId="29C614DE">
      <w:pPr>
        <w:rPr>
          <w:rFonts w:hint="eastAsia" w:ascii="仿宋" w:hAnsi="仿宋" w:eastAsia="仿宋" w:cs="仿宋"/>
          <w:sz w:val="24"/>
          <w:szCs w:val="24"/>
          <w:highlight w:val="none"/>
        </w:rPr>
      </w:pPr>
      <w:r>
        <w:rPr>
          <w:rFonts w:hint="eastAsia" w:ascii="仿宋" w:hAnsi="仿宋" w:eastAsia="仿宋" w:cs="仿宋"/>
          <w:sz w:val="24"/>
          <w:szCs w:val="24"/>
          <w:highlight w:val="none"/>
        </w:rPr>
        <w:t>3.2系统支持多级管理，可对功能权限和数据权限进行个性化设置。</w:t>
      </w:r>
    </w:p>
    <w:p w14:paraId="2F516519">
      <w:pPr>
        <w:rPr>
          <w:rFonts w:hint="eastAsia" w:ascii="仿宋" w:hAnsi="仿宋" w:eastAsia="仿宋" w:cs="仿宋"/>
          <w:sz w:val="24"/>
          <w:szCs w:val="24"/>
          <w:highlight w:val="none"/>
        </w:rPr>
      </w:pPr>
      <w:r>
        <w:rPr>
          <w:rFonts w:hint="eastAsia" w:ascii="仿宋" w:hAnsi="仿宋" w:eastAsia="仿宋" w:cs="仿宋"/>
          <w:sz w:val="24"/>
          <w:szCs w:val="24"/>
          <w:highlight w:val="none"/>
        </w:rPr>
        <w:t>3.3系统提供信息配置模块，可以对人口学信息，包含民族、职业、家族病史、身份证号、家庭月收入、工作年限、家庭排行、子女数量、是否独生子女等，用户可以根据需求，灵活设置选填项和必填项以及报告是否展示，便于后期数据统计分析。</w:t>
      </w:r>
    </w:p>
    <w:p w14:paraId="2D4EC72C">
      <w:pPr>
        <w:rPr>
          <w:rFonts w:hint="eastAsia" w:ascii="仿宋" w:hAnsi="仿宋" w:eastAsia="仿宋" w:cs="仿宋"/>
          <w:sz w:val="24"/>
          <w:szCs w:val="24"/>
          <w:highlight w:val="none"/>
        </w:rPr>
      </w:pPr>
      <w:r>
        <w:rPr>
          <w:rFonts w:hint="eastAsia" w:ascii="仿宋" w:hAnsi="仿宋" w:eastAsia="仿宋" w:cs="仿宋"/>
          <w:sz w:val="24"/>
          <w:szCs w:val="24"/>
          <w:highlight w:val="none"/>
        </w:rPr>
        <w:t>3.4暂停继续:系统可对患者端的任务进行暂停/继续管理。</w:t>
      </w:r>
    </w:p>
    <w:p w14:paraId="05BA9F56">
      <w:pPr>
        <w:rPr>
          <w:rFonts w:hint="eastAsia" w:ascii="仿宋" w:hAnsi="仿宋" w:eastAsia="仿宋" w:cs="仿宋"/>
          <w:sz w:val="24"/>
          <w:szCs w:val="24"/>
          <w:highlight w:val="none"/>
        </w:rPr>
      </w:pPr>
      <w:r>
        <w:rPr>
          <w:rFonts w:hint="eastAsia" w:ascii="仿宋" w:hAnsi="仿宋" w:eastAsia="仿宋" w:cs="仿宋"/>
          <w:sz w:val="24"/>
          <w:szCs w:val="24"/>
          <w:highlight w:val="none"/>
        </w:rPr>
        <w:t>3.5任务管理:系统提供个性化报告，医院可根据临床实际需求自行选择相应报告模块，形成详版报告和简版报告。支持报告预览、下载及批量下载。</w:t>
      </w:r>
    </w:p>
    <w:p w14:paraId="529EF726">
      <w:pPr>
        <w:rPr>
          <w:rFonts w:hint="eastAsia" w:ascii="仿宋" w:hAnsi="仿宋" w:eastAsia="仿宋" w:cs="仿宋"/>
          <w:sz w:val="24"/>
          <w:szCs w:val="24"/>
          <w:highlight w:val="none"/>
        </w:rPr>
      </w:pPr>
      <w:r>
        <w:rPr>
          <w:rFonts w:hint="eastAsia" w:ascii="仿宋" w:hAnsi="仿宋" w:eastAsia="仿宋" w:cs="仿宋"/>
          <w:sz w:val="24"/>
          <w:szCs w:val="24"/>
          <w:highlight w:val="none"/>
        </w:rPr>
        <w:t>3.6档案管理:可导出患者所有测评数据形成健康档案。可根据实际需要选择详版档案和简版档案:同时提供筛选功能</w:t>
      </w:r>
    </w:p>
    <w:p w14:paraId="63757251">
      <w:pPr>
        <w:rPr>
          <w:rFonts w:hint="eastAsia" w:ascii="仿宋" w:hAnsi="仿宋" w:eastAsia="仿宋" w:cs="仿宋"/>
          <w:sz w:val="24"/>
          <w:szCs w:val="24"/>
          <w:highlight w:val="none"/>
        </w:rPr>
      </w:pPr>
      <w:r>
        <w:rPr>
          <w:rFonts w:hint="eastAsia" w:ascii="仿宋" w:hAnsi="仿宋" w:eastAsia="仿宋" w:cs="仿宋"/>
          <w:sz w:val="24"/>
          <w:szCs w:val="24"/>
          <w:highlight w:val="none"/>
        </w:rPr>
        <w:t>3.7预警管理:对于心理指标或测量分数异常，具备预警提示功能。</w:t>
      </w:r>
    </w:p>
    <w:p w14:paraId="4321AED0">
      <w:pPr>
        <w:rPr>
          <w:rFonts w:hint="eastAsia" w:ascii="仿宋" w:hAnsi="仿宋" w:eastAsia="仿宋" w:cs="仿宋"/>
          <w:sz w:val="24"/>
          <w:szCs w:val="24"/>
          <w:highlight w:val="none"/>
        </w:rPr>
      </w:pPr>
      <w:r>
        <w:rPr>
          <w:rFonts w:hint="eastAsia" w:ascii="仿宋" w:hAnsi="仿宋" w:eastAsia="仿宋" w:cs="仿宋"/>
          <w:sz w:val="24"/>
          <w:szCs w:val="24"/>
          <w:highlight w:val="none"/>
        </w:rPr>
        <w:t>3.8用药管理:包含用药记录及药品管理。用药记录:在界面中查看到所有用药记录的患者信息列表，继而执行新增、查看、删除患者的用药记录操作。药品管理:在界面中查看到系统内所有药品信息，继而执行新增、修改、删除药品信息操作。(提供系统功能截图)</w:t>
      </w:r>
    </w:p>
    <w:p w14:paraId="3A6CA42D">
      <w:pPr>
        <w:rPr>
          <w:rFonts w:hint="eastAsia" w:ascii="仿宋" w:hAnsi="仿宋" w:eastAsia="仿宋" w:cs="仿宋"/>
          <w:sz w:val="24"/>
          <w:szCs w:val="24"/>
          <w:highlight w:val="none"/>
        </w:rPr>
      </w:pPr>
      <w:r>
        <w:rPr>
          <w:rFonts w:hint="eastAsia" w:ascii="仿宋" w:hAnsi="仿宋" w:eastAsia="仿宋" w:cs="仿宋"/>
          <w:sz w:val="24"/>
          <w:szCs w:val="24"/>
          <w:highlight w:val="none"/>
        </w:rPr>
        <w:t>3.9统计分析:提供多种类型的统计数据，。系统支持进行测评统计科研统计、绩效统计、量表统计。</w:t>
      </w:r>
    </w:p>
    <w:p w14:paraId="6AB5E98D">
      <w:pPr>
        <w:rPr>
          <w:rFonts w:hint="eastAsia" w:ascii="仿宋" w:hAnsi="仿宋" w:eastAsia="仿宋" w:cs="仿宋"/>
          <w:sz w:val="24"/>
          <w:szCs w:val="24"/>
          <w:highlight w:val="none"/>
        </w:rPr>
      </w:pPr>
      <w:r>
        <w:rPr>
          <w:rFonts w:hint="eastAsia" w:ascii="仿宋" w:hAnsi="仿宋" w:eastAsia="仿宋" w:cs="仿宋"/>
          <w:sz w:val="24"/>
          <w:szCs w:val="24"/>
          <w:highlight w:val="none"/>
        </w:rPr>
        <w:t>3.10科研统计:在科研管理中添加科研组操作，在添加的科研组执行添加人员、移除人员修改操作。在科研分析中选择科研组、量表、字段进行科研分析，继而点击导出Excel,导出以excel表格形式科研分析导出。(提供系统功能截图)</w:t>
      </w:r>
    </w:p>
    <w:p w14:paraId="47E0F343">
      <w:pPr>
        <w:rPr>
          <w:rFonts w:hint="eastAsia" w:ascii="仿宋" w:hAnsi="仿宋" w:eastAsia="仿宋" w:cs="仿宋"/>
          <w:sz w:val="24"/>
          <w:szCs w:val="24"/>
          <w:highlight w:val="none"/>
        </w:rPr>
      </w:pPr>
      <w:r>
        <w:rPr>
          <w:rFonts w:hint="eastAsia" w:ascii="仿宋" w:hAnsi="仿宋" w:eastAsia="仿宋" w:cs="仿宋"/>
          <w:sz w:val="24"/>
          <w:szCs w:val="24"/>
          <w:highlight w:val="none"/>
        </w:rPr>
        <w:t>3.11开放方案:可自行创建评估方案，用于个性化治疗。</w:t>
      </w:r>
    </w:p>
    <w:p w14:paraId="69FD3B9C">
      <w:pPr>
        <w:rPr>
          <w:rFonts w:hint="eastAsia" w:ascii="仿宋" w:hAnsi="仿宋" w:eastAsia="仿宋" w:cs="仿宋"/>
          <w:sz w:val="24"/>
          <w:szCs w:val="24"/>
          <w:highlight w:val="none"/>
        </w:rPr>
      </w:pPr>
      <w:r>
        <w:rPr>
          <w:rFonts w:hint="eastAsia" w:ascii="仿宋" w:hAnsi="仿宋" w:eastAsia="仿宋" w:cs="仿宋"/>
          <w:sz w:val="24"/>
          <w:szCs w:val="24"/>
          <w:highlight w:val="none"/>
        </w:rPr>
        <w:t>3.12内置系统帮助。</w:t>
      </w:r>
    </w:p>
    <w:p w14:paraId="7F5248CF">
      <w:pPr>
        <w:rPr>
          <w:rFonts w:hint="eastAsia" w:ascii="仿宋" w:hAnsi="仿宋" w:eastAsia="仿宋" w:cs="仿宋"/>
          <w:sz w:val="24"/>
          <w:szCs w:val="24"/>
          <w:highlight w:val="none"/>
        </w:rPr>
      </w:pPr>
      <w:r>
        <w:rPr>
          <w:rFonts w:hint="eastAsia" w:ascii="仿宋" w:hAnsi="仿宋" w:eastAsia="仿宋" w:cs="仿宋"/>
          <w:sz w:val="24"/>
          <w:szCs w:val="24"/>
          <w:highlight w:val="none"/>
        </w:rPr>
        <w:t>3.13断点续测:支持患者端测评中途退出，并保存测评数据。</w:t>
      </w:r>
    </w:p>
    <w:p w14:paraId="72BC1260">
      <w:pPr>
        <w:rPr>
          <w:rFonts w:hint="eastAsia" w:ascii="仿宋" w:hAnsi="仿宋" w:eastAsia="仿宋" w:cs="仿宋"/>
          <w:sz w:val="24"/>
          <w:szCs w:val="24"/>
          <w:highlight w:val="none"/>
        </w:rPr>
      </w:pPr>
      <w:r>
        <w:rPr>
          <w:rFonts w:hint="eastAsia" w:ascii="仿宋" w:hAnsi="仿宋" w:eastAsia="仿宋" w:cs="仿宋"/>
          <w:sz w:val="24"/>
          <w:szCs w:val="24"/>
          <w:highlight w:val="none"/>
        </w:rPr>
        <w:t>3.14支持移动端测评。</w:t>
      </w:r>
    </w:p>
    <w:p w14:paraId="0EC15712">
      <w:pPr>
        <w:rPr>
          <w:rFonts w:hint="eastAsia" w:ascii="仿宋" w:hAnsi="仿宋" w:eastAsia="仿宋" w:cs="仿宋"/>
          <w:sz w:val="24"/>
          <w:szCs w:val="24"/>
          <w:highlight w:val="none"/>
        </w:rPr>
      </w:pPr>
      <w:r>
        <w:rPr>
          <w:rFonts w:hint="eastAsia" w:ascii="仿宋" w:hAnsi="仿宋" w:eastAsia="仿宋" w:cs="仿宋"/>
          <w:sz w:val="24"/>
          <w:szCs w:val="24"/>
          <w:highlight w:val="none"/>
        </w:rPr>
        <w:t>3.15数据安全:系统内置数据备份功能，可对数据进行备份、还原，避免数据丢失。</w:t>
      </w:r>
    </w:p>
    <w:p w14:paraId="36D1610F">
      <w:pPr>
        <w:rPr>
          <w:rFonts w:hint="eastAsia" w:ascii="仿宋" w:hAnsi="仿宋" w:eastAsia="仿宋" w:cs="仿宋"/>
          <w:sz w:val="24"/>
          <w:szCs w:val="24"/>
          <w:highlight w:val="none"/>
        </w:rPr>
      </w:pPr>
      <w:r>
        <w:rPr>
          <w:rFonts w:hint="eastAsia" w:ascii="仿宋" w:hAnsi="仿宋" w:eastAsia="仿宋" w:cs="仿宋"/>
          <w:sz w:val="24"/>
          <w:szCs w:val="24"/>
          <w:highlight w:val="none"/>
        </w:rPr>
        <w:t>3.16量表库中的量表顺序根据本账号量表使用频率进行排序;支持报告修改功能，医生可依据与受测者的面诊情况及自身治疗经验，对受测者的系统评估报告进行个性化的修改;报告管理、预警管理、档案管理(详版档案)首次点击预览/下载;患者端提供语音读题及字体放大功能。</w:t>
      </w:r>
    </w:p>
    <w:p w14:paraId="52922386">
      <w:pPr>
        <w:rPr>
          <w:rFonts w:hint="eastAsia" w:ascii="仿宋" w:hAnsi="仿宋" w:eastAsia="仿宋" w:cs="仿宋"/>
          <w:sz w:val="24"/>
          <w:szCs w:val="24"/>
          <w:highlight w:val="none"/>
        </w:rPr>
      </w:pPr>
      <w:r>
        <w:rPr>
          <w:rFonts w:hint="eastAsia" w:ascii="仿宋" w:hAnsi="仿宋" w:eastAsia="仿宋" w:cs="仿宋"/>
          <w:sz w:val="24"/>
          <w:szCs w:val="24"/>
          <w:highlight w:val="none"/>
        </w:rPr>
        <w:t>3.17搜索:系统支持根据姓名、性别、出生日期等对数据进行检索。</w:t>
      </w:r>
    </w:p>
    <w:p w14:paraId="5E13CFF7">
      <w:pPr>
        <w:rPr>
          <w:rFonts w:hint="eastAsia" w:ascii="仿宋" w:hAnsi="仿宋" w:eastAsia="仿宋" w:cs="仿宋"/>
          <w:sz w:val="24"/>
          <w:szCs w:val="24"/>
          <w:highlight w:val="none"/>
        </w:rPr>
      </w:pPr>
      <w:r>
        <w:rPr>
          <w:rFonts w:hint="eastAsia" w:ascii="仿宋" w:hAnsi="仿宋" w:eastAsia="仿宋" w:cs="仿宋"/>
          <w:sz w:val="24"/>
          <w:szCs w:val="24"/>
          <w:highlight w:val="none"/>
        </w:rPr>
        <w:t>3.18综合报告:可出具以个人批次任务为单位的综合报告。(提供系统截图)</w:t>
      </w:r>
    </w:p>
    <w:p w14:paraId="0C2AEFEE">
      <w:pPr>
        <w:rPr>
          <w:rFonts w:hint="eastAsia" w:ascii="仿宋" w:hAnsi="仿宋" w:eastAsia="仿宋" w:cs="仿宋"/>
          <w:sz w:val="24"/>
          <w:szCs w:val="24"/>
          <w:highlight w:val="none"/>
        </w:rPr>
      </w:pPr>
      <w:r>
        <w:rPr>
          <w:rFonts w:hint="eastAsia" w:ascii="仿宋" w:hAnsi="仿宋" w:eastAsia="仿宋" w:cs="仿宋"/>
          <w:sz w:val="24"/>
          <w:szCs w:val="24"/>
          <w:highlight w:val="none"/>
        </w:rPr>
        <w:t>3.19针对添加任务过程中出现的不符合患者测评的量表，可自动进行筛选并给出说明。(提供产品系统截图)</w:t>
      </w:r>
    </w:p>
    <w:p w14:paraId="16A19527">
      <w:pPr>
        <w:rPr>
          <w:rFonts w:hint="eastAsia" w:ascii="仿宋" w:hAnsi="仿宋" w:eastAsia="仿宋" w:cs="仿宋"/>
          <w:sz w:val="24"/>
          <w:szCs w:val="24"/>
          <w:highlight w:val="none"/>
        </w:rPr>
      </w:pPr>
      <w:r>
        <w:rPr>
          <w:rFonts w:hint="eastAsia" w:ascii="仿宋" w:hAnsi="仿宋" w:eastAsia="仿宋" w:cs="仿宋"/>
          <w:sz w:val="24"/>
          <w:szCs w:val="24"/>
          <w:highlight w:val="none"/>
        </w:rPr>
        <w:t>3.20一键去重:可自动标识已选中的重复量表，支持一键去重。</w:t>
      </w:r>
    </w:p>
    <w:p w14:paraId="68D05ECF">
      <w:pPr>
        <w:rPr>
          <w:rFonts w:hint="eastAsia" w:ascii="仿宋" w:hAnsi="仿宋" w:eastAsia="仿宋" w:cs="仿宋"/>
          <w:sz w:val="24"/>
          <w:szCs w:val="24"/>
          <w:highlight w:val="none"/>
        </w:rPr>
      </w:pPr>
      <w:r>
        <w:rPr>
          <w:rFonts w:hint="eastAsia" w:ascii="仿宋" w:hAnsi="仿宋" w:eastAsia="仿宋" w:cs="仿宋"/>
          <w:sz w:val="24"/>
          <w:szCs w:val="24"/>
          <w:highlight w:val="none"/>
        </w:rPr>
        <w:t>3.21报告格式多样:提供WORD、PDF等多种格式的测查报告。</w:t>
      </w:r>
    </w:p>
    <w:p w14:paraId="15E15B19">
      <w:pPr>
        <w:rPr>
          <w:rFonts w:hint="eastAsia" w:ascii="仿宋" w:hAnsi="仿宋" w:eastAsia="仿宋" w:cs="仿宋"/>
          <w:sz w:val="24"/>
          <w:szCs w:val="24"/>
          <w:highlight w:val="none"/>
        </w:rPr>
      </w:pPr>
      <w:r>
        <w:rPr>
          <w:rFonts w:hint="eastAsia" w:ascii="仿宋" w:hAnsi="仿宋" w:eastAsia="仿宋" w:cs="仿宋"/>
          <w:sz w:val="24"/>
          <w:szCs w:val="24"/>
          <w:highlight w:val="none"/>
        </w:rPr>
        <w:t>3.22设置详版报告/档案内容:支持详版报告/档案自主设置，可以根据实际需要从测试目的、图片展示、测试时长、参考范围、重点提示、趋势图中选择相应的模块，组成相应报告/档案内容，</w:t>
      </w:r>
    </w:p>
    <w:p w14:paraId="557E9F9C">
      <w:pPr>
        <w:rPr>
          <w:rFonts w:hint="eastAsia" w:ascii="仿宋" w:hAnsi="仿宋" w:eastAsia="仿宋" w:cs="仿宋"/>
          <w:sz w:val="24"/>
          <w:szCs w:val="24"/>
          <w:highlight w:val="none"/>
        </w:rPr>
      </w:pPr>
      <w:r>
        <w:rPr>
          <w:rFonts w:hint="eastAsia" w:ascii="仿宋" w:hAnsi="仿宋" w:eastAsia="仿宋" w:cs="仿宋"/>
          <w:sz w:val="24"/>
          <w:szCs w:val="24"/>
          <w:highlight w:val="none"/>
        </w:rPr>
        <w:t>3.23测试时长显示功能:</w:t>
      </w:r>
    </w:p>
    <w:p w14:paraId="4DFE7EAB">
      <w:pPr>
        <w:rPr>
          <w:rFonts w:hint="eastAsia" w:ascii="仿宋" w:hAnsi="仿宋" w:eastAsia="仿宋" w:cs="仿宋"/>
          <w:sz w:val="24"/>
          <w:szCs w:val="24"/>
          <w:highlight w:val="none"/>
        </w:rPr>
      </w:pPr>
      <w:r>
        <w:rPr>
          <w:rFonts w:hint="eastAsia" w:ascii="仿宋" w:hAnsi="仿宋" w:eastAsia="仿宋" w:cs="仿宋"/>
          <w:sz w:val="24"/>
          <w:szCs w:val="24"/>
          <w:highlight w:val="none"/>
        </w:rPr>
        <w:t>三、配置要求:</w:t>
      </w:r>
    </w:p>
    <w:p w14:paraId="38A8DB7C">
      <w:pPr>
        <w:rPr>
          <w:rFonts w:hint="eastAsia" w:ascii="仿宋" w:hAnsi="仿宋" w:eastAsia="仿宋" w:cs="仿宋"/>
          <w:sz w:val="24"/>
          <w:szCs w:val="24"/>
          <w:highlight w:val="none"/>
        </w:rPr>
      </w:pPr>
      <w:r>
        <w:rPr>
          <w:rFonts w:hint="eastAsia" w:ascii="仿宋" w:hAnsi="仿宋" w:eastAsia="仿宋" w:cs="仿宋"/>
          <w:sz w:val="24"/>
          <w:szCs w:val="24"/>
          <w:highlight w:val="none"/>
        </w:rPr>
        <w:t>1、患者端ipad 1台:</w:t>
      </w:r>
    </w:p>
    <w:p w14:paraId="51757147">
      <w:pPr>
        <w:rPr>
          <w:rFonts w:hint="eastAsia" w:ascii="仿宋" w:hAnsi="仿宋" w:eastAsia="仿宋" w:cs="仿宋"/>
          <w:sz w:val="24"/>
          <w:szCs w:val="24"/>
          <w:highlight w:val="none"/>
        </w:rPr>
      </w:pPr>
      <w:r>
        <w:rPr>
          <w:rFonts w:hint="eastAsia" w:ascii="仿宋" w:hAnsi="仿宋" w:eastAsia="仿宋" w:cs="仿宋"/>
          <w:sz w:val="24"/>
          <w:szCs w:val="24"/>
          <w:highlight w:val="none"/>
        </w:rPr>
        <w:t>2、患者端软件1套;</w:t>
      </w:r>
    </w:p>
    <w:p w14:paraId="00C41681">
      <w:pPr>
        <w:rPr>
          <w:rFonts w:hint="eastAsia" w:ascii="仿宋" w:hAnsi="仿宋" w:eastAsia="仿宋" w:cs="仿宋"/>
          <w:sz w:val="24"/>
          <w:szCs w:val="24"/>
          <w:highlight w:val="none"/>
        </w:rPr>
      </w:pPr>
      <w:r>
        <w:rPr>
          <w:rFonts w:hint="eastAsia" w:ascii="仿宋" w:hAnsi="仿宋" w:eastAsia="仿宋" w:cs="仿宋"/>
          <w:sz w:val="24"/>
          <w:szCs w:val="24"/>
          <w:highlight w:val="none"/>
        </w:rPr>
        <w:t>3、可与科室现有软件系统无缝对接。</w:t>
      </w:r>
    </w:p>
    <w:p w14:paraId="6C9EC480">
      <w:pPr>
        <w:rPr>
          <w:rFonts w:hint="eastAsia" w:ascii="仿宋" w:hAnsi="仿宋" w:eastAsia="仿宋" w:cs="仿宋"/>
          <w:sz w:val="24"/>
          <w:szCs w:val="24"/>
          <w:highlight w:val="none"/>
        </w:rPr>
      </w:pPr>
    </w:p>
    <w:p w14:paraId="347A46FC">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(七)、动态心电图监测仪</w:t>
      </w:r>
    </w:p>
    <w:p w14:paraId="5380768A">
      <w:pPr>
        <w:rPr>
          <w:rFonts w:hint="eastAsia" w:ascii="仿宋" w:hAnsi="仿宋" w:eastAsia="仿宋" w:cs="仿宋"/>
          <w:sz w:val="24"/>
          <w:szCs w:val="24"/>
          <w:highlight w:val="none"/>
        </w:rPr>
      </w:pPr>
      <w:r>
        <w:rPr>
          <w:rFonts w:hint="eastAsia" w:ascii="仿宋" w:hAnsi="仿宋" w:eastAsia="仿宋" w:cs="仿宋"/>
          <w:sz w:val="24"/>
          <w:szCs w:val="24"/>
          <w:highlight w:val="none"/>
        </w:rPr>
        <w:t>一、动态心电监测仪技术参数</w:t>
      </w:r>
    </w:p>
    <w:p w14:paraId="736F5AC9">
      <w:pPr>
        <w:rPr>
          <w:rFonts w:hint="eastAsia" w:ascii="仿宋" w:hAnsi="仿宋" w:eastAsia="仿宋" w:cs="仿宋"/>
          <w:sz w:val="24"/>
          <w:szCs w:val="24"/>
          <w:highlight w:val="none"/>
        </w:rPr>
      </w:pPr>
      <w:r>
        <w:rPr>
          <w:rFonts w:hint="eastAsia" w:ascii="仿宋" w:hAnsi="仿宋" w:eastAsia="仿宋" w:cs="仿宋"/>
          <w:sz w:val="24"/>
          <w:szCs w:val="24"/>
          <w:highlight w:val="none"/>
        </w:rPr>
        <w:t>1.动态心电记录器技术参数</w:t>
      </w:r>
    </w:p>
    <w:p w14:paraId="3917C394">
      <w:pPr>
        <w:rPr>
          <w:rFonts w:hint="eastAsia" w:ascii="仿宋" w:hAnsi="仿宋" w:eastAsia="仿宋" w:cs="仿宋"/>
          <w:sz w:val="24"/>
          <w:szCs w:val="24"/>
          <w:highlight w:val="none"/>
        </w:rPr>
      </w:pPr>
      <w:r>
        <w:rPr>
          <w:rFonts w:hint="eastAsia" w:ascii="仿宋" w:hAnsi="仿宋" w:eastAsia="仿宋" w:cs="仿宋"/>
          <w:sz w:val="24"/>
          <w:szCs w:val="24"/>
          <w:highlight w:val="none"/>
        </w:rPr>
        <w:t>(1)重量(不含电池):≤60克</w:t>
      </w:r>
    </w:p>
    <w:p w14:paraId="7DAAF0CC">
      <w:pPr>
        <w:rPr>
          <w:rFonts w:hint="eastAsia" w:ascii="仿宋" w:hAnsi="仿宋" w:eastAsia="仿宋" w:cs="仿宋"/>
          <w:sz w:val="24"/>
          <w:szCs w:val="24"/>
          <w:highlight w:val="none"/>
        </w:rPr>
      </w:pPr>
      <w:r>
        <w:rPr>
          <w:rFonts w:hint="eastAsia" w:ascii="仿宋" w:hAnsi="仿宋" w:eastAsia="仿宋" w:cs="仿宋"/>
          <w:sz w:val="24"/>
          <w:szCs w:val="24"/>
          <w:highlight w:val="none"/>
        </w:rPr>
        <w:t>(3)电源:一节7号碱性电池。</w:t>
      </w:r>
    </w:p>
    <w:p w14:paraId="01A2FE98">
      <w:pPr>
        <w:rPr>
          <w:rFonts w:hint="eastAsia" w:ascii="仿宋" w:hAnsi="仿宋" w:eastAsia="仿宋" w:cs="仿宋"/>
          <w:sz w:val="24"/>
          <w:szCs w:val="24"/>
          <w:highlight w:val="none"/>
        </w:rPr>
      </w:pPr>
      <w:r>
        <w:rPr>
          <w:rFonts w:hint="eastAsia" w:ascii="仿宋" w:hAnsi="仿宋" w:eastAsia="仿宋" w:cs="仿宋"/>
          <w:sz w:val="24"/>
          <w:szCs w:val="24"/>
          <w:highlight w:val="none"/>
        </w:rPr>
        <w:t>(4)记录时间:支持连续记录时间≥24小时，24小时内的总误差≤30s。</w:t>
      </w:r>
    </w:p>
    <w:p w14:paraId="7C444D18">
      <w:pPr>
        <w:rPr>
          <w:rFonts w:hint="eastAsia" w:ascii="仿宋" w:hAnsi="仿宋" w:eastAsia="仿宋" w:cs="仿宋"/>
          <w:sz w:val="24"/>
          <w:szCs w:val="24"/>
          <w:highlight w:val="none"/>
        </w:rPr>
      </w:pPr>
      <w:r>
        <w:rPr>
          <w:rFonts w:hint="eastAsia" w:ascii="仿宋" w:hAnsi="仿宋" w:eastAsia="仿宋" w:cs="仿宋"/>
          <w:sz w:val="24"/>
          <w:szCs w:val="24"/>
          <w:highlight w:val="none"/>
        </w:rPr>
        <w:t>(5)导联:支持3导联、12导联心电数据记录。</w:t>
      </w:r>
    </w:p>
    <w:p w14:paraId="2059F756">
      <w:pPr>
        <w:rPr>
          <w:rFonts w:hint="eastAsia" w:ascii="仿宋" w:hAnsi="仿宋" w:eastAsia="仿宋" w:cs="仿宋"/>
          <w:sz w:val="24"/>
          <w:szCs w:val="24"/>
          <w:highlight w:val="none"/>
        </w:rPr>
      </w:pPr>
      <w:r>
        <w:rPr>
          <w:rFonts w:hint="eastAsia" w:ascii="仿宋" w:hAnsi="仿宋" w:eastAsia="仿宋" w:cs="仿宋"/>
          <w:sz w:val="24"/>
          <w:szCs w:val="24"/>
          <w:highlight w:val="none"/>
        </w:rPr>
        <w:t>(6)输入阻抗:≥10MQ</w:t>
      </w:r>
    </w:p>
    <w:p w14:paraId="1EAE4E04">
      <w:pPr>
        <w:rPr>
          <w:rFonts w:hint="eastAsia" w:ascii="仿宋" w:hAnsi="仿宋" w:eastAsia="仿宋" w:cs="仿宋"/>
          <w:sz w:val="24"/>
          <w:szCs w:val="24"/>
          <w:highlight w:val="none"/>
        </w:rPr>
      </w:pPr>
      <w:r>
        <w:rPr>
          <w:rFonts w:hint="eastAsia" w:ascii="仿宋" w:hAnsi="仿宋" w:eastAsia="仿宋" w:cs="仿宋"/>
          <w:sz w:val="24"/>
          <w:szCs w:val="24"/>
          <w:highlight w:val="none"/>
        </w:rPr>
        <w:t>(7)共模抑制比:≥80dB</w:t>
      </w:r>
    </w:p>
    <w:p w14:paraId="150BF74E">
      <w:pPr>
        <w:rPr>
          <w:rFonts w:hint="eastAsia" w:ascii="仿宋" w:hAnsi="仿宋" w:eastAsia="仿宋" w:cs="仿宋"/>
          <w:sz w:val="24"/>
          <w:szCs w:val="24"/>
          <w:highlight w:val="none"/>
        </w:rPr>
      </w:pPr>
      <w:r>
        <w:rPr>
          <w:rFonts w:hint="eastAsia" w:ascii="仿宋" w:hAnsi="仿宋" w:eastAsia="仿宋" w:cs="仿宋"/>
          <w:sz w:val="24"/>
          <w:szCs w:val="24"/>
          <w:highlight w:val="none"/>
        </w:rPr>
        <w:t>(8)转换精度:24位</w:t>
      </w:r>
    </w:p>
    <w:p w14:paraId="66C50350">
      <w:pPr>
        <w:rPr>
          <w:rFonts w:hint="eastAsia" w:ascii="仿宋" w:hAnsi="仿宋" w:eastAsia="仿宋" w:cs="仿宋"/>
          <w:sz w:val="24"/>
          <w:szCs w:val="24"/>
          <w:highlight w:val="none"/>
        </w:rPr>
      </w:pPr>
      <w:r>
        <w:rPr>
          <w:rFonts w:hint="eastAsia" w:ascii="仿宋" w:hAnsi="仿宋" w:eastAsia="仿宋" w:cs="仿宋"/>
          <w:sz w:val="24"/>
          <w:szCs w:val="24"/>
          <w:highlight w:val="none"/>
        </w:rPr>
        <w:t>（9)起博检测:具有能在植入植入式起搏器脉冲信号出现时记录心电信号功能。(10)屏幕显示:支持显示心电波形、记录时间、当前时间等信息。</w:t>
      </w:r>
    </w:p>
    <w:p w14:paraId="786CE74B">
      <w:pPr>
        <w:rPr>
          <w:rFonts w:hint="eastAsia" w:ascii="仿宋" w:hAnsi="仿宋" w:eastAsia="仿宋" w:cs="仿宋"/>
          <w:sz w:val="24"/>
          <w:szCs w:val="24"/>
          <w:highlight w:val="none"/>
        </w:rPr>
      </w:pPr>
      <w:r>
        <w:rPr>
          <w:rFonts w:hint="eastAsia" w:ascii="仿宋" w:hAnsi="仿宋" w:eastAsia="仿宋" w:cs="仿宋"/>
          <w:sz w:val="24"/>
          <w:szCs w:val="24"/>
          <w:highlight w:val="none"/>
        </w:rPr>
        <w:t>(11)导联检测:支持佩戴时导联脱落提醒功能。</w:t>
      </w:r>
    </w:p>
    <w:p w14:paraId="11EA9647">
      <w:pPr>
        <w:rPr>
          <w:rFonts w:hint="eastAsia" w:ascii="仿宋" w:hAnsi="仿宋" w:eastAsia="仿宋" w:cs="仿宋"/>
          <w:sz w:val="24"/>
          <w:szCs w:val="24"/>
          <w:highlight w:val="none"/>
        </w:rPr>
      </w:pPr>
      <w:r>
        <w:rPr>
          <w:rFonts w:hint="eastAsia" w:ascii="仿宋" w:hAnsi="仿宋" w:eastAsia="仿宋" w:cs="仿宋"/>
          <w:sz w:val="24"/>
          <w:szCs w:val="24"/>
          <w:highlight w:val="none"/>
        </w:rPr>
        <w:t>(12)断电续采:当电池断电或没电，换上电池可继续记录心电波形。</w:t>
      </w:r>
    </w:p>
    <w:p w14:paraId="4F2D58E7">
      <w:pPr>
        <w:rPr>
          <w:rFonts w:hint="eastAsia" w:ascii="仿宋" w:hAnsi="仿宋" w:eastAsia="仿宋" w:cs="仿宋"/>
          <w:sz w:val="24"/>
          <w:szCs w:val="24"/>
          <w:highlight w:val="none"/>
        </w:rPr>
      </w:pPr>
      <w:r>
        <w:rPr>
          <w:rFonts w:hint="eastAsia" w:ascii="仿宋" w:hAnsi="仿宋" w:eastAsia="仿宋" w:cs="仿宋"/>
          <w:sz w:val="24"/>
          <w:szCs w:val="24"/>
          <w:highlight w:val="none"/>
        </w:rPr>
        <w:t>(13)呼吸记录功能:能记录呼吸波形</w:t>
      </w:r>
    </w:p>
    <w:p w14:paraId="0CDA3C0C">
      <w:pPr>
        <w:rPr>
          <w:rFonts w:hint="eastAsia" w:ascii="仿宋" w:hAnsi="仿宋" w:eastAsia="仿宋" w:cs="仿宋"/>
          <w:sz w:val="24"/>
          <w:szCs w:val="24"/>
          <w:highlight w:val="none"/>
        </w:rPr>
      </w:pPr>
      <w:r>
        <w:rPr>
          <w:rFonts w:hint="eastAsia" w:ascii="仿宋" w:hAnsi="仿宋" w:eastAsia="仿宋" w:cs="仿宋"/>
          <w:sz w:val="24"/>
          <w:szCs w:val="24"/>
          <w:highlight w:val="none"/>
        </w:rPr>
        <w:t>(14)体位及运动记录功能:可显示仰位、附位、左侧位、右侧位、坐立位和运动曲线。</w:t>
      </w:r>
    </w:p>
    <w:p w14:paraId="162B514F">
      <w:pPr>
        <w:rPr>
          <w:rFonts w:hint="eastAsia" w:ascii="仿宋" w:hAnsi="仿宋" w:eastAsia="仿宋" w:cs="仿宋"/>
          <w:sz w:val="24"/>
          <w:szCs w:val="24"/>
          <w:highlight w:val="none"/>
        </w:rPr>
      </w:pPr>
      <w:r>
        <w:rPr>
          <w:rFonts w:hint="eastAsia" w:ascii="仿宋" w:hAnsi="仿宋" w:eastAsia="仿宋" w:cs="仿宋"/>
          <w:sz w:val="24"/>
          <w:szCs w:val="24"/>
          <w:highlight w:val="none"/>
        </w:rPr>
        <w:t>2.动态心电分析功能参数</w:t>
      </w:r>
    </w:p>
    <w:p w14:paraId="5F9DDEEA">
      <w:pPr>
        <w:rPr>
          <w:rFonts w:hint="eastAsia" w:ascii="仿宋" w:hAnsi="仿宋" w:eastAsia="仿宋" w:cs="仿宋"/>
          <w:sz w:val="24"/>
          <w:szCs w:val="24"/>
          <w:highlight w:val="none"/>
        </w:rPr>
      </w:pPr>
      <w:r>
        <w:rPr>
          <w:rFonts w:hint="eastAsia" w:ascii="仿宋" w:hAnsi="仿宋" w:eastAsia="仿宋" w:cs="仿宋"/>
          <w:sz w:val="24"/>
          <w:szCs w:val="24"/>
          <w:highlight w:val="none"/>
        </w:rPr>
        <w:t>(1)具有分析工具自由组合功能:提供多种分析工具，包括K线图、直方图、散点图、栅状图、事件图、波形全览图等。使用者根据自身习惯灵活设置、自由组合分析工具栏。</w:t>
      </w:r>
    </w:p>
    <w:p w14:paraId="01648E71">
      <w:pPr>
        <w:rPr>
          <w:rFonts w:hint="eastAsia" w:ascii="仿宋" w:hAnsi="仿宋" w:eastAsia="仿宋" w:cs="仿宋"/>
          <w:sz w:val="24"/>
          <w:szCs w:val="24"/>
          <w:highlight w:val="none"/>
        </w:rPr>
      </w:pPr>
      <w:r>
        <w:rPr>
          <w:rFonts w:hint="eastAsia" w:ascii="仿宋" w:hAnsi="仿宋" w:eastAsia="仿宋" w:cs="仿宋"/>
          <w:sz w:val="24"/>
          <w:szCs w:val="24"/>
          <w:highlight w:val="none"/>
        </w:rPr>
        <w:t>(2)具备智能散点图功能:具有时间散点图、小时散点图、Lorenz散点图、差值散点图、四象限散点图、五项散点图功能。</w:t>
      </w:r>
    </w:p>
    <w:p w14:paraId="510E7864">
      <w:pPr>
        <w:rPr>
          <w:rFonts w:hint="eastAsia" w:ascii="仿宋" w:hAnsi="仿宋" w:eastAsia="仿宋" w:cs="仿宋"/>
          <w:sz w:val="24"/>
          <w:szCs w:val="24"/>
          <w:highlight w:val="none"/>
        </w:rPr>
      </w:pPr>
      <w:r>
        <w:rPr>
          <w:rFonts w:hint="eastAsia" w:ascii="仿宋" w:hAnsi="仿宋" w:eastAsia="仿宋" w:cs="仿宋"/>
          <w:sz w:val="24"/>
          <w:szCs w:val="24"/>
          <w:highlight w:val="none"/>
        </w:rPr>
        <w:t>(3)具备阵发性房颤、房扑快速定位分析功能。</w:t>
      </w:r>
    </w:p>
    <w:p w14:paraId="0EE4FB7C">
      <w:pPr>
        <w:rPr>
          <w:rFonts w:hint="eastAsia" w:ascii="仿宋" w:hAnsi="仿宋" w:eastAsia="仿宋" w:cs="仿宋"/>
          <w:sz w:val="24"/>
          <w:szCs w:val="24"/>
          <w:highlight w:val="none"/>
        </w:rPr>
      </w:pPr>
      <w:r>
        <w:rPr>
          <w:rFonts w:hint="eastAsia" w:ascii="仿宋" w:hAnsi="仿宋" w:eastAsia="仿宋" w:cs="仿宋"/>
          <w:sz w:val="24"/>
          <w:szCs w:val="24"/>
          <w:highlight w:val="none"/>
        </w:rPr>
        <w:t>(4)具有睡眠分析、运动、体位分析功能:记录睡眠时呼吸波以及运动、体位的测量数据，与心电图综合分析会诊。</w:t>
      </w:r>
    </w:p>
    <w:p w14:paraId="20893710">
      <w:pPr>
        <w:rPr>
          <w:rFonts w:hint="eastAsia" w:ascii="仿宋" w:hAnsi="仿宋" w:eastAsia="仿宋" w:cs="仿宋"/>
          <w:sz w:val="24"/>
          <w:szCs w:val="24"/>
          <w:highlight w:val="none"/>
        </w:rPr>
      </w:pPr>
      <w:r>
        <w:rPr>
          <w:rFonts w:hint="eastAsia" w:ascii="仿宋" w:hAnsi="仿宋" w:eastAsia="仿宋" w:cs="仿宋"/>
          <w:sz w:val="24"/>
          <w:szCs w:val="24"/>
          <w:highlight w:val="none"/>
        </w:rPr>
        <w:t>(5)具备心电向量、心室晚电位功能，提供心电向量、心室晚电位报告模版。</w:t>
      </w:r>
    </w:p>
    <w:p w14:paraId="40A11A7C">
      <w:pPr>
        <w:rPr>
          <w:rFonts w:hint="eastAsia" w:ascii="仿宋" w:hAnsi="仿宋" w:eastAsia="仿宋" w:cs="仿宋"/>
          <w:sz w:val="24"/>
          <w:szCs w:val="24"/>
          <w:highlight w:val="none"/>
        </w:rPr>
      </w:pPr>
      <w:r>
        <w:rPr>
          <w:rFonts w:hint="eastAsia" w:ascii="仿宋" w:hAnsi="仿宋" w:eastAsia="仿宋" w:cs="仿宋"/>
          <w:sz w:val="24"/>
          <w:szCs w:val="24"/>
          <w:highlight w:val="none"/>
        </w:rPr>
        <w:t>(6)具备心率减速力、心率震荡分析功能</w:t>
      </w:r>
    </w:p>
    <w:p w14:paraId="1F52A5BD">
      <w:pPr>
        <w:rPr>
          <w:rFonts w:hint="eastAsia" w:ascii="仿宋" w:hAnsi="仿宋" w:eastAsia="仿宋" w:cs="仿宋"/>
          <w:sz w:val="24"/>
          <w:szCs w:val="24"/>
          <w:highlight w:val="none"/>
        </w:rPr>
      </w:pPr>
      <w:r>
        <w:rPr>
          <w:rFonts w:hint="eastAsia" w:ascii="仿宋" w:hAnsi="仿宋" w:eastAsia="仿宋" w:cs="仿宋"/>
          <w:sz w:val="24"/>
          <w:szCs w:val="24"/>
          <w:highlight w:val="none"/>
        </w:rPr>
        <w:t>(7)具备起搏器分析功能:具备起搏分析通道可自动检测起搏脉冲信号;</w:t>
      </w:r>
    </w:p>
    <w:p w14:paraId="3CBFD0F9">
      <w:pPr>
        <w:rPr>
          <w:rFonts w:hint="eastAsia" w:ascii="仿宋" w:hAnsi="仿宋" w:eastAsia="仿宋" w:cs="仿宋"/>
          <w:sz w:val="24"/>
          <w:szCs w:val="24"/>
          <w:highlight w:val="none"/>
        </w:rPr>
      </w:pPr>
      <w:r>
        <w:rPr>
          <w:rFonts w:hint="eastAsia" w:ascii="仿宋" w:hAnsi="仿宋" w:eastAsia="仿宋" w:cs="仿宋"/>
          <w:sz w:val="24"/>
          <w:szCs w:val="24"/>
          <w:highlight w:val="none"/>
        </w:rPr>
        <w:t>(8)分析测量工具:心电波形上可实时测量并显示R-R间期数值、心率值。</w:t>
      </w:r>
    </w:p>
    <w:p w14:paraId="5FF1ADD6">
      <w:pPr>
        <w:rPr>
          <w:rFonts w:hint="eastAsia" w:ascii="仿宋" w:hAnsi="仿宋" w:eastAsia="仿宋" w:cs="仿宋"/>
          <w:sz w:val="24"/>
          <w:szCs w:val="24"/>
          <w:highlight w:val="none"/>
        </w:rPr>
      </w:pPr>
      <w:r>
        <w:rPr>
          <w:rFonts w:hint="eastAsia" w:ascii="仿宋" w:hAnsi="仿宋" w:eastAsia="仿宋" w:cs="仿宋"/>
          <w:sz w:val="24"/>
          <w:szCs w:val="24"/>
          <w:highlight w:val="none"/>
        </w:rPr>
        <w:t>(9)可提供电压测量尺、平行尺等多种测量分析工具。</w:t>
      </w:r>
    </w:p>
    <w:p w14:paraId="6FF7B5CC">
      <w:pPr>
        <w:rPr>
          <w:rFonts w:hint="eastAsia" w:ascii="仿宋" w:hAnsi="仿宋" w:eastAsia="仿宋" w:cs="仿宋"/>
          <w:sz w:val="24"/>
          <w:szCs w:val="24"/>
          <w:highlight w:val="none"/>
        </w:rPr>
      </w:pPr>
      <w:r>
        <w:rPr>
          <w:rFonts w:hint="eastAsia" w:ascii="仿宋" w:hAnsi="仿宋" w:eastAsia="仿宋" w:cs="仿宋"/>
          <w:sz w:val="24"/>
          <w:szCs w:val="24"/>
          <w:highlight w:val="none"/>
        </w:rPr>
        <w:t>(10)具备导联纠错功能</w:t>
      </w:r>
    </w:p>
    <w:p w14:paraId="64459803">
      <w:pP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)具备用户访问控制系统分为管理员、操作员两种角色:a.管理员主要负责功能设置、用户管理功能:操作员主要使用业务功能完成检查。b.系统登录有密码访问验证，没有授权的操作用户无法使用系统。</w:t>
      </w:r>
    </w:p>
    <w:p w14:paraId="71CB5057">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支持对医院所有动态心电记录器进行统一管理，管理信息包括记录器编号、生产厂家、型号、类型等，并可实时显示记录器的使用状态，目前正佩戴的患者姓名、门诊号、住院号、开始检查时间、预计结束时间，无缝对接医院动态心电设备。</w:t>
      </w:r>
    </w:p>
    <w:p w14:paraId="19F76791">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)动态心电分析软件支持国产化适配</w:t>
      </w:r>
    </w:p>
    <w:p w14:paraId="7B8C520D">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中标人承担与院内网络的接口费用;院内HIS系统集成:院内集成平台集成;回传报告接口集成:影像平台院内;电子病历系统集成;CA数字认证集成:危急值闭环管理:预约平台集成;电子叫号集成;心电网络系统设备管理系统集成。</w:t>
      </w:r>
    </w:p>
    <w:p w14:paraId="31E28A64">
      <w:pPr>
        <w:rPr>
          <w:rFonts w:hint="eastAsia" w:ascii="仿宋" w:hAnsi="仿宋" w:eastAsia="仿宋" w:cs="仿宋"/>
          <w:sz w:val="24"/>
          <w:szCs w:val="24"/>
          <w:highlight w:val="none"/>
        </w:rPr>
      </w:pPr>
    </w:p>
    <w:p w14:paraId="62B2A9BE">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(八)、动态血压监测仪</w:t>
      </w:r>
    </w:p>
    <w:p w14:paraId="4FF09BDF">
      <w:pPr>
        <w:rPr>
          <w:rFonts w:hint="eastAsia" w:ascii="仿宋" w:hAnsi="仿宋" w:eastAsia="仿宋" w:cs="仿宋"/>
          <w:sz w:val="24"/>
          <w:szCs w:val="24"/>
          <w:highlight w:val="none"/>
        </w:rPr>
      </w:pPr>
      <w:r>
        <w:rPr>
          <w:rFonts w:hint="eastAsia" w:ascii="仿宋" w:hAnsi="仿宋" w:eastAsia="仿宋" w:cs="仿宋"/>
          <w:sz w:val="24"/>
          <w:szCs w:val="24"/>
          <w:highlight w:val="none"/>
        </w:rPr>
        <w:t>1.动态血压记录器技术参数</w:t>
      </w:r>
    </w:p>
    <w:p w14:paraId="1EB907EE">
      <w:pPr>
        <w:rPr>
          <w:rFonts w:hint="eastAsia" w:ascii="仿宋" w:hAnsi="仿宋" w:eastAsia="仿宋" w:cs="仿宋"/>
          <w:sz w:val="24"/>
          <w:szCs w:val="24"/>
          <w:highlight w:val="none"/>
        </w:rPr>
      </w:pPr>
      <w:r>
        <w:rPr>
          <w:rFonts w:hint="eastAsia" w:ascii="仿宋" w:hAnsi="仿宋" w:eastAsia="仿宋" w:cs="仿宋"/>
          <w:sz w:val="24"/>
          <w:szCs w:val="24"/>
          <w:highlight w:val="none"/>
        </w:rPr>
        <w:t>(1)测量方法:示波法</w:t>
      </w:r>
    </w:p>
    <w:p w14:paraId="7F85A53D">
      <w:pPr>
        <w:rPr>
          <w:rFonts w:hint="eastAsia" w:ascii="仿宋" w:hAnsi="仿宋" w:eastAsia="仿宋" w:cs="仿宋"/>
          <w:sz w:val="24"/>
          <w:szCs w:val="24"/>
          <w:highlight w:val="none"/>
        </w:rPr>
      </w:pPr>
      <w:r>
        <w:rPr>
          <w:rFonts w:hint="eastAsia" w:ascii="仿宋" w:hAnsi="仿宋" w:eastAsia="仿宋" w:cs="仿宋"/>
          <w:sz w:val="24"/>
          <w:szCs w:val="24"/>
          <w:highlight w:val="none"/>
        </w:rPr>
        <w:t>(2)收缩压测量范围:40-260mmHg(±10mmHg)</w:t>
      </w:r>
    </w:p>
    <w:p w14:paraId="3B820776">
      <w:pPr>
        <w:rPr>
          <w:rFonts w:hint="eastAsia" w:ascii="仿宋" w:hAnsi="仿宋" w:eastAsia="仿宋" w:cs="仿宋"/>
          <w:sz w:val="24"/>
          <w:szCs w:val="24"/>
          <w:highlight w:val="none"/>
        </w:rPr>
      </w:pPr>
      <w:r>
        <w:rPr>
          <w:rFonts w:hint="eastAsia" w:ascii="仿宋" w:hAnsi="仿宋" w:eastAsia="仿宋" w:cs="仿宋"/>
          <w:sz w:val="24"/>
          <w:szCs w:val="24"/>
          <w:highlight w:val="none"/>
        </w:rPr>
        <w:t>(3)舒张压测量范围:20-210mmHg(±10mmHg)</w:t>
      </w:r>
    </w:p>
    <w:p w14:paraId="650B3AE9">
      <w:pPr>
        <w:rPr>
          <w:rFonts w:hint="eastAsia" w:ascii="仿宋" w:hAnsi="仿宋" w:eastAsia="仿宋" w:cs="仿宋"/>
          <w:sz w:val="24"/>
          <w:szCs w:val="24"/>
          <w:highlight w:val="none"/>
        </w:rPr>
      </w:pPr>
      <w:r>
        <w:rPr>
          <w:rFonts w:hint="eastAsia" w:ascii="仿宋" w:hAnsi="仿宋" w:eastAsia="仿宋" w:cs="仿宋"/>
          <w:sz w:val="24"/>
          <w:szCs w:val="24"/>
          <w:highlight w:val="none"/>
        </w:rPr>
        <w:t>(4)脉率测量范围:40-200bpm(±10bpm)</w:t>
      </w:r>
    </w:p>
    <w:p w14:paraId="3F22F74F">
      <w:pPr>
        <w:rPr>
          <w:rFonts w:hint="eastAsia" w:ascii="仿宋" w:hAnsi="仿宋" w:eastAsia="仿宋" w:cs="仿宋"/>
          <w:sz w:val="24"/>
          <w:szCs w:val="24"/>
          <w:highlight w:val="none"/>
        </w:rPr>
      </w:pPr>
      <w:r>
        <w:rPr>
          <w:rFonts w:hint="eastAsia" w:ascii="仿宋" w:hAnsi="仿宋" w:eastAsia="仿宋" w:cs="仿宋"/>
          <w:sz w:val="24"/>
          <w:szCs w:val="24"/>
          <w:highlight w:val="none"/>
        </w:rPr>
        <w:t>(5)精度:血压为≤lmmHg:脉率为≤lbpm。</w:t>
      </w:r>
    </w:p>
    <w:p w14:paraId="08BE0AFD">
      <w:pPr>
        <w:rPr>
          <w:rFonts w:hint="eastAsia" w:ascii="仿宋" w:hAnsi="仿宋" w:eastAsia="仿宋" w:cs="仿宋"/>
          <w:sz w:val="24"/>
          <w:szCs w:val="24"/>
          <w:highlight w:val="none"/>
        </w:rPr>
      </w:pPr>
      <w:r>
        <w:rPr>
          <w:rFonts w:hint="eastAsia" w:ascii="仿宋" w:hAnsi="仿宋" w:eastAsia="仿宋" w:cs="仿宋"/>
          <w:sz w:val="24"/>
          <w:szCs w:val="24"/>
          <w:highlight w:val="none"/>
        </w:rPr>
        <w:t>(6)误差:血压为±3mmHg;脉率为±3bpm。</w:t>
      </w:r>
    </w:p>
    <w:p w14:paraId="6550D4E3">
      <w:pPr>
        <w:rPr>
          <w:rFonts w:hint="eastAsia" w:ascii="仿宋" w:hAnsi="仿宋" w:eastAsia="仿宋" w:cs="仿宋"/>
          <w:sz w:val="24"/>
          <w:szCs w:val="24"/>
          <w:highlight w:val="none"/>
        </w:rPr>
      </w:pPr>
      <w:r>
        <w:rPr>
          <w:rFonts w:hint="eastAsia" w:ascii="仿宋" w:hAnsi="仿宋" w:eastAsia="仿宋" w:cs="仿宋"/>
          <w:sz w:val="24"/>
          <w:szCs w:val="24"/>
          <w:highlight w:val="none"/>
        </w:rPr>
        <w:t>(7)监测时长:≥24小时</w:t>
      </w:r>
    </w:p>
    <w:p w14:paraId="3B47625E">
      <w:pPr>
        <w:rPr>
          <w:rFonts w:hint="eastAsia" w:ascii="仿宋" w:hAnsi="仿宋" w:eastAsia="仿宋" w:cs="仿宋"/>
          <w:sz w:val="24"/>
          <w:szCs w:val="24"/>
          <w:highlight w:val="none"/>
        </w:rPr>
      </w:pPr>
      <w:r>
        <w:rPr>
          <w:rFonts w:hint="eastAsia" w:ascii="仿宋" w:hAnsi="仿宋" w:eastAsia="仿宋" w:cs="仿宋"/>
          <w:sz w:val="24"/>
          <w:szCs w:val="24"/>
          <w:highlight w:val="none"/>
        </w:rPr>
        <w:t>(8)手动按钮:具备手动插入测量按钮</w:t>
      </w:r>
    </w:p>
    <w:p w14:paraId="1F792F68">
      <w:pPr>
        <w:rPr>
          <w:rFonts w:hint="eastAsia" w:ascii="仿宋" w:hAnsi="仿宋" w:eastAsia="仿宋" w:cs="仿宋"/>
          <w:sz w:val="24"/>
          <w:szCs w:val="24"/>
          <w:highlight w:val="none"/>
        </w:rPr>
      </w:pPr>
      <w:r>
        <w:rPr>
          <w:rFonts w:hint="eastAsia" w:ascii="仿宋" w:hAnsi="仿宋" w:eastAsia="仿宋" w:cs="仿宋"/>
          <w:sz w:val="24"/>
          <w:szCs w:val="24"/>
          <w:highlight w:val="none"/>
        </w:rPr>
        <w:t>(9)事件按钮:具备佩戴者手动按键记录异常情况按钮</w:t>
      </w:r>
    </w:p>
    <w:p w14:paraId="0F3BEE56">
      <w:pPr>
        <w:rPr>
          <w:rFonts w:hint="eastAsia" w:ascii="仿宋" w:hAnsi="仿宋" w:eastAsia="仿宋" w:cs="仿宋"/>
          <w:sz w:val="24"/>
          <w:szCs w:val="24"/>
          <w:highlight w:val="none"/>
        </w:rPr>
      </w:pPr>
      <w:r>
        <w:rPr>
          <w:rFonts w:hint="eastAsia" w:ascii="仿宋" w:hAnsi="仿宋" w:eastAsia="仿宋" w:cs="仿宋"/>
          <w:sz w:val="24"/>
          <w:szCs w:val="24"/>
          <w:highlight w:val="none"/>
        </w:rPr>
        <w:t>(10)工作电源:两节碱性电池</w:t>
      </w:r>
    </w:p>
    <w:p w14:paraId="161F40D2">
      <w:pPr>
        <w:rPr>
          <w:rFonts w:hint="eastAsia" w:ascii="仿宋" w:hAnsi="仿宋" w:eastAsia="仿宋" w:cs="仿宋"/>
          <w:sz w:val="24"/>
          <w:szCs w:val="24"/>
          <w:highlight w:val="none"/>
        </w:rPr>
      </w:pPr>
      <w:r>
        <w:rPr>
          <w:rFonts w:hint="eastAsia" w:ascii="仿宋" w:hAnsi="仿宋" w:eastAsia="仿宋" w:cs="仿宋"/>
          <w:sz w:val="24"/>
          <w:szCs w:val="24"/>
          <w:highlight w:val="none"/>
        </w:rPr>
        <w:t>(11)数据存储器:闪存储存≥300个读数</w:t>
      </w:r>
    </w:p>
    <w:p w14:paraId="159543FA">
      <w:pPr>
        <w:rPr>
          <w:rFonts w:hint="eastAsia" w:ascii="仿宋" w:hAnsi="仿宋" w:eastAsia="仿宋" w:cs="仿宋"/>
          <w:sz w:val="24"/>
          <w:szCs w:val="24"/>
          <w:highlight w:val="none"/>
        </w:rPr>
      </w:pPr>
      <w:r>
        <w:rPr>
          <w:rFonts w:hint="eastAsia" w:ascii="仿宋" w:hAnsi="仿宋" w:eastAsia="仿宋" w:cs="仿宋"/>
          <w:sz w:val="24"/>
          <w:szCs w:val="24"/>
          <w:highlight w:val="none"/>
        </w:rPr>
        <w:t>(12)安全系统:最大充气压力限制到290mmHg:断电自动安全打开阀门:最大BP测量时间限制到少于120秒。</w:t>
      </w:r>
    </w:p>
    <w:p w14:paraId="1069CC61">
      <w:pPr>
        <w:rPr>
          <w:rFonts w:hint="eastAsia" w:ascii="仿宋" w:hAnsi="仿宋" w:eastAsia="仿宋" w:cs="仿宋"/>
          <w:sz w:val="24"/>
          <w:szCs w:val="24"/>
          <w:highlight w:val="none"/>
        </w:rPr>
      </w:pPr>
      <w:r>
        <w:rPr>
          <w:rFonts w:hint="eastAsia" w:ascii="仿宋" w:hAnsi="仿宋" w:eastAsia="仿宋" w:cs="仿宋"/>
          <w:sz w:val="24"/>
          <w:szCs w:val="24"/>
          <w:highlight w:val="none"/>
        </w:rPr>
        <w:t>(13)取样周期:具备多个独立可程序化周期(5，10，15，20，30，45，60，90、120min)</w:t>
      </w:r>
    </w:p>
    <w:p w14:paraId="0A15F7C9">
      <w:pPr>
        <w:rPr>
          <w:rFonts w:hint="eastAsia" w:ascii="仿宋" w:hAnsi="仿宋" w:eastAsia="仿宋" w:cs="仿宋"/>
          <w:sz w:val="24"/>
          <w:szCs w:val="24"/>
          <w:highlight w:val="none"/>
        </w:rPr>
      </w:pPr>
      <w:r>
        <w:rPr>
          <w:rFonts w:hint="eastAsia" w:ascii="仿宋" w:hAnsi="仿宋" w:eastAsia="仿宋" w:cs="仿宋"/>
          <w:sz w:val="24"/>
          <w:szCs w:val="24"/>
          <w:highlight w:val="none"/>
        </w:rPr>
        <w:t>(14)袖带:配备≥4种袖带规格(18cm-26cm、22cm-32cm、26cm-36cm、30cm-43cm等)。</w:t>
      </w:r>
    </w:p>
    <w:p w14:paraId="0D9FCE0E">
      <w:pPr>
        <w:rPr>
          <w:rFonts w:hint="eastAsia" w:ascii="仿宋" w:hAnsi="仿宋" w:eastAsia="仿宋" w:cs="仿宋"/>
          <w:sz w:val="24"/>
          <w:szCs w:val="24"/>
          <w:highlight w:val="none"/>
        </w:rPr>
      </w:pPr>
      <w:r>
        <w:rPr>
          <w:rFonts w:hint="eastAsia" w:ascii="仿宋" w:hAnsi="仿宋" w:eastAsia="仿宋" w:cs="仿宋"/>
          <w:sz w:val="24"/>
          <w:szCs w:val="24"/>
          <w:highlight w:val="none"/>
        </w:rPr>
        <w:t>(15)数据传输:USB、蓝牙</w:t>
      </w:r>
    </w:p>
    <w:p w14:paraId="3CC49596">
      <w:pPr>
        <w:rPr>
          <w:rFonts w:hint="eastAsia" w:ascii="仿宋" w:hAnsi="仿宋" w:eastAsia="仿宋" w:cs="仿宋"/>
          <w:sz w:val="24"/>
          <w:szCs w:val="24"/>
          <w:highlight w:val="none"/>
        </w:rPr>
      </w:pPr>
      <w:r>
        <w:rPr>
          <w:rFonts w:hint="eastAsia" w:ascii="仿宋" w:hAnsi="仿宋" w:eastAsia="仿宋" w:cs="仿宋"/>
          <w:sz w:val="24"/>
          <w:szCs w:val="24"/>
          <w:highlight w:val="none"/>
        </w:rPr>
        <w:t>(16)压力传感器准确性袖带内压力测量的误差≤0.4kPa(±3mmHg)(</w:t>
      </w:r>
    </w:p>
    <w:p w14:paraId="037FB528">
      <w:pPr>
        <w:rPr>
          <w:rFonts w:hint="eastAsia" w:ascii="仿宋" w:hAnsi="仿宋" w:eastAsia="仿宋" w:cs="仿宋"/>
          <w:sz w:val="24"/>
          <w:szCs w:val="24"/>
          <w:highlight w:val="none"/>
        </w:rPr>
      </w:pPr>
      <w:r>
        <w:rPr>
          <w:rFonts w:hint="eastAsia" w:ascii="仿宋" w:hAnsi="仿宋" w:eastAsia="仿宋" w:cs="仿宋"/>
          <w:sz w:val="24"/>
          <w:szCs w:val="24"/>
          <w:highlight w:val="none"/>
        </w:rPr>
        <w:t>2.动态血压分析软件参数</w:t>
      </w:r>
    </w:p>
    <w:p w14:paraId="74E4E483">
      <w:pPr>
        <w:rPr>
          <w:rFonts w:hint="eastAsia" w:ascii="仿宋" w:hAnsi="仿宋" w:eastAsia="仿宋" w:cs="仿宋"/>
          <w:sz w:val="24"/>
          <w:szCs w:val="24"/>
          <w:highlight w:val="none"/>
        </w:rPr>
      </w:pPr>
      <w:r>
        <w:rPr>
          <w:rFonts w:hint="eastAsia" w:ascii="仿宋" w:hAnsi="仿宋" w:eastAsia="仿宋" w:cs="仿宋"/>
          <w:sz w:val="24"/>
          <w:szCs w:val="24"/>
          <w:highlight w:val="none"/>
        </w:rPr>
        <w:t>(1)新建病历:通过与医院HIS系统对接，输入门诊号、住院号、检查申请单号等设定好的关联ID，提取已有检查医嘱的对应患者信息。</w:t>
      </w:r>
    </w:p>
    <w:p w14:paraId="2883136A">
      <w:pPr>
        <w:rPr>
          <w:rFonts w:hint="eastAsia" w:ascii="仿宋" w:hAnsi="仿宋" w:eastAsia="仿宋" w:cs="仿宋"/>
          <w:sz w:val="24"/>
          <w:szCs w:val="24"/>
          <w:highlight w:val="none"/>
        </w:rPr>
      </w:pPr>
      <w:r>
        <w:rPr>
          <w:rFonts w:hint="eastAsia" w:ascii="仿宋" w:hAnsi="仿宋" w:eastAsia="仿宋" w:cs="仿宋"/>
          <w:sz w:val="24"/>
          <w:szCs w:val="24"/>
          <w:highlight w:val="none"/>
        </w:rPr>
        <w:t>(2)设置检测方案:利用软件设置的检测周期信息可通过计算机同步至动态血压监测仪，设置自动采集间隔:5、10、15、20、30、45、60、90、120分钟等。</w:t>
      </w:r>
    </w:p>
    <w:p w14:paraId="0683FC9D">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3</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测量值列表:在录入监测仪记录的数据后，查看对应动态血压数据，自动屏蔽无效数据和已删除的数据。</w:t>
      </w:r>
    </w:p>
    <w:p w14:paraId="35A3DAF7">
      <w:pPr>
        <w:rPr>
          <w:rFonts w:hint="eastAsia" w:ascii="仿宋" w:hAnsi="仿宋" w:eastAsia="仿宋" w:cs="仿宋"/>
          <w:sz w:val="24"/>
          <w:szCs w:val="24"/>
          <w:highlight w:val="none"/>
        </w:rPr>
      </w:pPr>
      <w:r>
        <w:rPr>
          <w:rFonts w:hint="eastAsia" w:ascii="仿宋" w:hAnsi="仿宋" w:eastAsia="仿宋" w:cs="仿宋"/>
          <w:sz w:val="24"/>
          <w:szCs w:val="24"/>
          <w:highlight w:val="none"/>
        </w:rPr>
        <w:t>(4)小时平均表:可将测量数据按小时为单位整理为一个列表;显示内容应包含编号、时间、读数、收缩压、舒张压、平均压、心率、脉压等信息。</w:t>
      </w:r>
    </w:p>
    <w:p w14:paraId="55FD8BBD">
      <w:pPr>
        <w:rPr>
          <w:rFonts w:hint="eastAsia" w:ascii="仿宋" w:hAnsi="仿宋" w:eastAsia="仿宋" w:cs="仿宋"/>
          <w:sz w:val="24"/>
          <w:szCs w:val="24"/>
          <w:highlight w:val="none"/>
        </w:rPr>
      </w:pPr>
      <w:r>
        <w:rPr>
          <w:rFonts w:hint="eastAsia" w:ascii="仿宋" w:hAnsi="仿宋" w:eastAsia="仿宋" w:cs="仿宋"/>
          <w:sz w:val="24"/>
          <w:szCs w:val="24"/>
          <w:highlight w:val="none"/>
        </w:rPr>
        <w:t>(5)血压趋势图:显示血压数据的收缩压、平均压、舒张压、心率趋势图。</w:t>
      </w:r>
    </w:p>
    <w:p w14:paraId="7B83D2A3">
      <w:pPr>
        <w:rPr>
          <w:rFonts w:hint="eastAsia" w:ascii="仿宋" w:hAnsi="仿宋" w:eastAsia="仿宋" w:cs="仿宋"/>
          <w:sz w:val="24"/>
          <w:szCs w:val="24"/>
          <w:highlight w:val="none"/>
        </w:rPr>
      </w:pPr>
      <w:r>
        <w:rPr>
          <w:rFonts w:hint="eastAsia" w:ascii="仿宋" w:hAnsi="仿宋" w:eastAsia="仿宋" w:cs="仿宋"/>
          <w:sz w:val="24"/>
          <w:szCs w:val="24"/>
          <w:highlight w:val="none"/>
        </w:rPr>
        <w:t>(6)血压变化图:显示血压数据的收缩压、舒张压、平均压、平均压拟合曲线、平均压变化率趋势图。</w:t>
      </w:r>
    </w:p>
    <w:p w14:paraId="2DEAE2F7">
      <w:pPr>
        <w:rPr>
          <w:rFonts w:hint="eastAsia" w:ascii="仿宋" w:hAnsi="仿宋" w:eastAsia="仿宋" w:cs="仿宋"/>
          <w:sz w:val="24"/>
          <w:szCs w:val="24"/>
          <w:highlight w:val="none"/>
        </w:rPr>
      </w:pPr>
      <w:r>
        <w:rPr>
          <w:rFonts w:hint="eastAsia" w:ascii="仿宋" w:hAnsi="仿宋" w:eastAsia="仿宋" w:cs="仿宋"/>
          <w:sz w:val="24"/>
          <w:szCs w:val="24"/>
          <w:highlight w:val="none"/>
        </w:rPr>
        <w:t>(7)K线图:具备可显示血压高低压变化的K线图。</w:t>
      </w:r>
    </w:p>
    <w:p w14:paraId="3191CD72">
      <w:pPr>
        <w:rPr>
          <w:rFonts w:hint="eastAsia" w:ascii="仿宋" w:hAnsi="仿宋" w:eastAsia="仿宋" w:cs="仿宋"/>
          <w:sz w:val="24"/>
          <w:szCs w:val="24"/>
          <w:highlight w:val="none"/>
        </w:rPr>
      </w:pPr>
      <w:r>
        <w:rPr>
          <w:rFonts w:hint="eastAsia" w:ascii="仿宋" w:hAnsi="仿宋" w:eastAsia="仿宋" w:cs="仿宋"/>
          <w:sz w:val="24"/>
          <w:szCs w:val="24"/>
          <w:highlight w:val="none"/>
        </w:rPr>
        <w:t>(8)柱状图:可显示全天，白天和夜间的柱状图。</w:t>
      </w:r>
    </w:p>
    <w:p w14:paraId="663E0300">
      <w:pPr>
        <w:rPr>
          <w:rFonts w:hint="eastAsia" w:ascii="仿宋" w:hAnsi="仿宋" w:eastAsia="仿宋" w:cs="仿宋"/>
          <w:sz w:val="24"/>
          <w:szCs w:val="24"/>
          <w:highlight w:val="none"/>
        </w:rPr>
      </w:pPr>
      <w:r>
        <w:rPr>
          <w:rFonts w:hint="eastAsia" w:ascii="仿宋" w:hAnsi="仿宋" w:eastAsia="仿宋" w:cs="仿宋"/>
          <w:sz w:val="24"/>
          <w:szCs w:val="24"/>
          <w:highlight w:val="none"/>
        </w:rPr>
        <w:t>(9)饼状图:可统计白天，夜间及全天收缩压、舒张压中大于一定值的血压值占全部值的比例。</w:t>
      </w:r>
    </w:p>
    <w:p w14:paraId="3EB6B887">
      <w:pPr>
        <w:rPr>
          <w:rFonts w:hint="eastAsia" w:ascii="仿宋" w:hAnsi="仿宋" w:eastAsia="仿宋" w:cs="仿宋"/>
          <w:sz w:val="24"/>
          <w:szCs w:val="24"/>
          <w:highlight w:val="none"/>
        </w:rPr>
      </w:pPr>
      <w:r>
        <w:rPr>
          <w:rFonts w:hint="eastAsia" w:ascii="仿宋" w:hAnsi="仿宋" w:eastAsia="仿宋" w:cs="仿宋"/>
          <w:sz w:val="24"/>
          <w:szCs w:val="24"/>
          <w:highlight w:val="none"/>
        </w:rPr>
        <w:t>(10)血压关联图:可显示某点的收缩压和舒张压数值。</w:t>
      </w:r>
    </w:p>
    <w:p w14:paraId="5DA59C64">
      <w:pPr>
        <w:rPr>
          <w:rFonts w:hint="eastAsia" w:ascii="仿宋" w:hAnsi="仿宋" w:eastAsia="仿宋" w:cs="仿宋"/>
          <w:sz w:val="24"/>
          <w:szCs w:val="24"/>
          <w:highlight w:val="none"/>
        </w:rPr>
      </w:pPr>
      <w:r>
        <w:rPr>
          <w:rFonts w:hint="eastAsia" w:ascii="仿宋" w:hAnsi="仿宋" w:eastAsia="仿宋" w:cs="仿宋"/>
          <w:sz w:val="24"/>
          <w:szCs w:val="24"/>
          <w:highlight w:val="none"/>
        </w:rPr>
        <w:t>(11)报告功能:可进行报告编写、保存、生成PDF 及打印。具备报告助手、报告诊断库和报告模板。</w:t>
      </w:r>
    </w:p>
    <w:p w14:paraId="3B57C855">
      <w:pPr>
        <w:rPr>
          <w:rFonts w:hint="eastAsia" w:ascii="仿宋" w:hAnsi="仿宋" w:eastAsia="仿宋" w:cs="仿宋"/>
          <w:sz w:val="24"/>
          <w:szCs w:val="24"/>
          <w:highlight w:val="none"/>
        </w:rPr>
      </w:pPr>
      <w:r>
        <w:rPr>
          <w:rFonts w:hint="eastAsia" w:ascii="仿宋" w:hAnsi="仿宋" w:eastAsia="仿宋" w:cs="仿宋"/>
          <w:sz w:val="24"/>
          <w:szCs w:val="24"/>
          <w:highlight w:val="none"/>
        </w:rPr>
        <w:t>(12)统计报表:查看、查询、打印统计报表;</w:t>
      </w:r>
    </w:p>
    <w:p w14:paraId="559FB074">
      <w:pPr>
        <w:rPr>
          <w:rFonts w:hint="eastAsia" w:ascii="仿宋" w:hAnsi="仿宋" w:eastAsia="仿宋" w:cs="仿宋"/>
          <w:sz w:val="24"/>
          <w:szCs w:val="24"/>
          <w:highlight w:val="none"/>
        </w:rPr>
      </w:pPr>
      <w:r>
        <w:rPr>
          <w:rFonts w:hint="eastAsia" w:ascii="仿宋" w:hAnsi="仿宋" w:eastAsia="仿宋" w:cs="仿宋"/>
          <w:sz w:val="24"/>
          <w:szCs w:val="24"/>
          <w:highlight w:val="none"/>
        </w:rPr>
        <w:t>(13)系统设置:用户设置、管理员设置、系统设置。</w:t>
      </w:r>
    </w:p>
    <w:p w14:paraId="7E17C642">
      <w:pPr>
        <w:rPr>
          <w:rFonts w:hint="eastAsia" w:ascii="仿宋" w:hAnsi="仿宋" w:eastAsia="仿宋" w:cs="仿宋"/>
          <w:sz w:val="24"/>
          <w:szCs w:val="24"/>
          <w:highlight w:val="none"/>
        </w:rPr>
      </w:pPr>
      <w:r>
        <w:rPr>
          <w:rFonts w:hint="eastAsia" w:ascii="仿宋" w:hAnsi="仿宋" w:eastAsia="仿宋" w:cs="仿宋"/>
          <w:sz w:val="24"/>
          <w:szCs w:val="24"/>
          <w:highlight w:val="none"/>
        </w:rPr>
        <w:t>(14)具备血压监测仪设置功能:记录器设置，读取数据、记录器管理，打印活动记录:</w:t>
      </w:r>
    </w:p>
    <w:p w14:paraId="36F7CA83">
      <w:pPr>
        <w:rPr>
          <w:rFonts w:hint="eastAsia" w:ascii="仿宋" w:hAnsi="仿宋" w:eastAsia="仿宋" w:cs="仿宋"/>
          <w:sz w:val="24"/>
          <w:szCs w:val="24"/>
          <w:highlight w:val="none"/>
        </w:rPr>
      </w:pPr>
      <w:r>
        <w:rPr>
          <w:rFonts w:hint="eastAsia" w:ascii="仿宋" w:hAnsi="仿宋" w:eastAsia="仿宋" w:cs="仿宋"/>
          <w:sz w:val="24"/>
          <w:szCs w:val="24"/>
          <w:highlight w:val="none"/>
        </w:rPr>
        <w:t>(15)具备多类型病历列表，包含静态心电、动态心电血压、申请病历、会诊病历、已收藏病历、随访病历、危急值病历、质控病历列表;</w:t>
      </w:r>
    </w:p>
    <w:p w14:paraId="22120BE9">
      <w:pPr>
        <w:rPr>
          <w:rFonts w:hint="eastAsia" w:ascii="仿宋" w:hAnsi="仿宋" w:eastAsia="仿宋" w:cs="仿宋"/>
          <w:sz w:val="24"/>
          <w:szCs w:val="24"/>
          <w:highlight w:val="none"/>
        </w:rPr>
      </w:pPr>
      <w:r>
        <w:rPr>
          <w:rFonts w:hint="eastAsia" w:ascii="仿宋" w:hAnsi="仿宋" w:eastAsia="仿宋" w:cs="仿宋"/>
          <w:sz w:val="24"/>
          <w:szCs w:val="24"/>
          <w:highlight w:val="none"/>
        </w:rPr>
        <w:t>(16)具备动态血压报告模板设置功能，报告首页、汇总、觉醒睡眠汇总、血压趋势图、血压变化图、血压K线图、全天柱状图、白天柱状图、晚上柱状图、血压关联图、血压饼状图、血压测量列、血压小时测量列表等。</w:t>
      </w:r>
    </w:p>
    <w:p w14:paraId="66E5DBB7">
      <w:pPr>
        <w:rPr>
          <w:rFonts w:hint="eastAsia" w:ascii="仿宋" w:hAnsi="仿宋" w:eastAsia="仿宋" w:cs="仿宋"/>
          <w:sz w:val="24"/>
          <w:szCs w:val="24"/>
          <w:highlight w:val="none"/>
        </w:rPr>
      </w:pPr>
      <w:r>
        <w:rPr>
          <w:rFonts w:hint="eastAsia" w:ascii="仿宋" w:hAnsi="仿宋" w:eastAsia="仿宋" w:cs="仿宋"/>
          <w:sz w:val="24"/>
          <w:szCs w:val="24"/>
          <w:highlight w:val="none"/>
        </w:rPr>
        <w:t>(17)支持动态血压测量值界限设置，包括血压正常上下限、平均值、分型、标准差、程度值、血压负荷、无效值、昼夜起伏时间、RPP心肌耗氧量等设置功能。(18)支持动态血压采集模式设置，包括服务时长、报告时长、白天开始时间、白天间隔、蜂鸣器、夜晚开始时间、夜晚间隔等设置功能</w:t>
      </w:r>
    </w:p>
    <w:p w14:paraId="5573E645">
      <w:pPr>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19</w:t>
      </w:r>
      <w:r>
        <w:rPr>
          <w:rFonts w:hint="eastAsia" w:ascii="仿宋" w:hAnsi="仿宋" w:eastAsia="仿宋" w:cs="仿宋"/>
          <w:sz w:val="24"/>
          <w:szCs w:val="24"/>
          <w:highlight w:val="none"/>
        </w:rPr>
        <w:t>)支持对医院所有动态心电记录器进行统一管理，管理信息包括记录器编号、生产厂家、型号、类型等，并可实时显示记录器的使用状态，目前正佩戴的患者姓名、门诊号、住院号、开始检查时间、预计结束时间，无缝对接医院动态心电设备。</w:t>
      </w:r>
    </w:p>
    <w:p w14:paraId="3B33E868">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)动态心电分析软件支持国产化适配</w:t>
      </w:r>
    </w:p>
    <w:p w14:paraId="4CE00389">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中标人承担与院内网络的接口费用;院内HIS系统集成:院内集成平台集成:回传报告接口集成:影像平台院内;电子病历系统集成;CA数字认证集成;危急值闭环管理;预约平台集成;电子叫号集成;心电网络系统设备管理系统集成。</w:t>
      </w:r>
    </w:p>
    <w:p w14:paraId="2A6CB54F">
      <w:pPr>
        <w:rPr>
          <w:rFonts w:hint="eastAsia" w:ascii="仿宋" w:hAnsi="仿宋" w:eastAsia="仿宋" w:cs="仿宋"/>
          <w:sz w:val="24"/>
          <w:szCs w:val="24"/>
          <w:highlight w:val="none"/>
        </w:rPr>
      </w:pPr>
    </w:p>
    <w:p w14:paraId="19E53412">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(九)、牙科综合治疗椅</w:t>
      </w:r>
    </w:p>
    <w:p w14:paraId="41032F18">
      <w:pPr>
        <w:rPr>
          <w:rFonts w:hint="eastAsia" w:ascii="仿宋" w:hAnsi="仿宋" w:eastAsia="仿宋" w:cs="仿宋"/>
          <w:sz w:val="24"/>
          <w:szCs w:val="24"/>
          <w:highlight w:val="none"/>
        </w:rPr>
      </w:pPr>
      <w:r>
        <w:rPr>
          <w:rFonts w:hint="eastAsia" w:ascii="仿宋" w:hAnsi="仿宋" w:eastAsia="仿宋" w:cs="仿宋"/>
          <w:sz w:val="24"/>
          <w:szCs w:val="24"/>
          <w:highlight w:val="none"/>
        </w:rPr>
        <w:t>1.具有内置或外置式地箱，根据安装现场具体要求配置，地箱内具有水源和气源压力表。</w:t>
      </w:r>
    </w:p>
    <w:p w14:paraId="694F174A">
      <w:pPr>
        <w:rPr>
          <w:rFonts w:hint="eastAsia" w:ascii="仿宋" w:hAnsi="仿宋" w:eastAsia="仿宋" w:cs="仿宋"/>
          <w:sz w:val="24"/>
          <w:szCs w:val="24"/>
          <w:highlight w:val="none"/>
        </w:rPr>
      </w:pPr>
      <w:r>
        <w:rPr>
          <w:rFonts w:hint="eastAsia" w:ascii="仿宋" w:hAnsi="仿宋" w:eastAsia="仿宋" w:cs="仿宋"/>
          <w:sz w:val="24"/>
          <w:szCs w:val="24"/>
          <w:highlight w:val="none"/>
        </w:rPr>
        <w:t>2.地箱内水路系统具有水过滤器,气路系统具有空气过滤器。水路系统具有防回流功能，处理水回吸量≤0.01ml。</w:t>
      </w:r>
    </w:p>
    <w:p w14:paraId="718B264D">
      <w:pPr>
        <w:rPr>
          <w:rFonts w:hint="eastAsia" w:ascii="仿宋" w:hAnsi="仿宋" w:eastAsia="仿宋" w:cs="仿宋"/>
          <w:sz w:val="24"/>
          <w:szCs w:val="24"/>
          <w:highlight w:val="none"/>
        </w:rPr>
      </w:pPr>
      <w:r>
        <w:rPr>
          <w:rFonts w:hint="eastAsia" w:ascii="仿宋" w:hAnsi="仿宋" w:eastAsia="仿宋" w:cs="仿宋"/>
          <w:sz w:val="24"/>
          <w:szCs w:val="24"/>
          <w:highlight w:val="none"/>
        </w:rPr>
        <w:t>3.配置隔离变压器。</w:t>
      </w:r>
    </w:p>
    <w:p w14:paraId="06018652">
      <w:pPr>
        <w:rPr>
          <w:rFonts w:hint="eastAsia" w:ascii="仿宋" w:hAnsi="仿宋" w:eastAsia="仿宋" w:cs="仿宋"/>
          <w:sz w:val="24"/>
          <w:szCs w:val="24"/>
          <w:highlight w:val="none"/>
        </w:rPr>
      </w:pPr>
      <w:r>
        <w:rPr>
          <w:rFonts w:hint="eastAsia" w:ascii="仿宋" w:hAnsi="仿宋" w:eastAsia="仿宋" w:cs="仿宋"/>
          <w:sz w:val="24"/>
          <w:szCs w:val="24"/>
          <w:highlight w:val="none"/>
        </w:rPr>
        <w:t>4.具有上挂式器械盘挂架。</w:t>
      </w:r>
    </w:p>
    <w:p w14:paraId="3F715762">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5.</w:t>
      </w:r>
      <w:r>
        <w:rPr>
          <w:rFonts w:hint="eastAsia" w:ascii="仿宋" w:hAnsi="仿宋" w:eastAsia="仿宋" w:cs="仿宋"/>
          <w:color w:val="auto"/>
          <w:sz w:val="24"/>
          <w:szCs w:val="24"/>
          <w:highlight w:val="none"/>
        </w:rPr>
        <w:t>器械盘具有水路和气路的独立控制开关。水量大小可调。</w:t>
      </w:r>
    </w:p>
    <w:p w14:paraId="0887207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6.器械盘具有外置式手机管路气压调节开关，根据压力表实时调节手机的压力。器械盘具有控制椅位各种操作的控制按钮:上升、下降，靠背俯、卧等;具有冲盂、漱口水、观片灯等。</w:t>
      </w:r>
    </w:p>
    <w:p w14:paraId="327EFBF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7.治疗机器械盘连接平衡臂采用多关节设计，具有阻尼控制平衡臂升降。</w:t>
      </w:r>
    </w:p>
    <w:p w14:paraId="70AC1E5F">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8.具有助手架，助手控制面板控制椅位各种操作:上升、下降，靠背俯、卧等;具有冲盂、漱口水、观片灯等。</w:t>
      </w:r>
    </w:p>
    <w:p w14:paraId="52A67E44">
      <w:p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9.弱吸吸唾</w:t>
      </w:r>
      <w:r>
        <w:rPr>
          <w:rFonts w:hint="eastAsia" w:ascii="仿宋" w:hAnsi="仿宋" w:eastAsia="仿宋" w:cs="仿宋"/>
          <w:sz w:val="24"/>
          <w:szCs w:val="24"/>
          <w:highlight w:val="none"/>
        </w:rPr>
        <w:t>器手柄可高温高压消毒，可拆卸。真空度≥10KPa，抽水速率≥400mL/min。</w:t>
      </w:r>
    </w:p>
    <w:p w14:paraId="162E1B27">
      <w:pPr>
        <w:rPr>
          <w:rFonts w:hint="eastAsia" w:ascii="仿宋" w:hAnsi="仿宋" w:eastAsia="仿宋" w:cs="仿宋"/>
          <w:sz w:val="24"/>
          <w:szCs w:val="24"/>
          <w:highlight w:val="none"/>
        </w:rPr>
      </w:pPr>
      <w:r>
        <w:rPr>
          <w:rFonts w:hint="eastAsia" w:ascii="仿宋" w:hAnsi="仿宋" w:eastAsia="仿宋" w:cs="仿宋"/>
          <w:sz w:val="24"/>
          <w:szCs w:val="24"/>
          <w:highlight w:val="none"/>
        </w:rPr>
        <w:t>10.强力吸唾器手柄可高温高压消毒，并可拆卸。当真空度≥18kPa，流量≥125L/min。</w:t>
      </w:r>
    </w:p>
    <w:p w14:paraId="6606EF9F">
      <w:pPr>
        <w:rPr>
          <w:rFonts w:hint="eastAsia" w:ascii="仿宋" w:hAnsi="仿宋" w:eastAsia="仿宋" w:cs="仿宋"/>
          <w:sz w:val="24"/>
          <w:szCs w:val="24"/>
          <w:highlight w:val="none"/>
        </w:rPr>
      </w:pPr>
      <w:r>
        <w:rPr>
          <w:rFonts w:hint="eastAsia" w:ascii="仿宋" w:hAnsi="仿宋" w:eastAsia="仿宋" w:cs="仿宋"/>
          <w:sz w:val="24"/>
          <w:szCs w:val="24"/>
          <w:highlight w:val="none"/>
        </w:rPr>
        <w:t>11.助手架随椅位同步升降，助手架可在水平和垂直两个方向移动。</w:t>
      </w:r>
    </w:p>
    <w:p w14:paraId="4C369906">
      <w:pPr>
        <w:rPr>
          <w:rFonts w:hint="eastAsia" w:ascii="仿宋" w:hAnsi="仿宋" w:eastAsia="仿宋" w:cs="仿宋"/>
          <w:sz w:val="24"/>
          <w:szCs w:val="24"/>
          <w:highlight w:val="none"/>
        </w:rPr>
      </w:pPr>
      <w:r>
        <w:rPr>
          <w:rFonts w:hint="eastAsia" w:ascii="仿宋" w:hAnsi="仿宋" w:eastAsia="仿宋" w:cs="仿宋"/>
          <w:sz w:val="24"/>
          <w:szCs w:val="24"/>
          <w:highlight w:val="none"/>
        </w:rPr>
        <w:t>12.具有≥2组多个可预置位置，每组预置位置包含:复位、低工作位、高工作位、漱口位等。</w:t>
      </w:r>
    </w:p>
    <w:p w14:paraId="73D44721">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13.可设</w:t>
      </w:r>
      <w:r>
        <w:rPr>
          <w:rFonts w:hint="eastAsia" w:ascii="仿宋" w:hAnsi="仿宋" w:eastAsia="仿宋" w:cs="仿宋"/>
          <w:color w:val="auto"/>
          <w:sz w:val="24"/>
          <w:szCs w:val="24"/>
          <w:highlight w:val="none"/>
        </w:rPr>
        <w:t>置多个一建式操作。</w:t>
      </w:r>
    </w:p>
    <w:p w14:paraId="54ABAA1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14.应具有安全保护开关:靠背后仰及坐垫下降均具备安全保护功能，运行过程中如遇障碍物自动停止。</w:t>
      </w:r>
    </w:p>
    <w:p w14:paraId="2266103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15.具有故障检测系统并显示故障代码，提供错误代码表。</w:t>
      </w:r>
    </w:p>
    <w:p w14:paraId="126A1E30">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16.头枕采用与椅位相同材质包裹，头枕固定位置稳定，头枕支撑钢板宽度≥70mm头枕伸缩范围:0~300mm头枕360°可调。</w:t>
      </w:r>
    </w:p>
    <w:p w14:paraId="63BA70B0">
      <w:p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17.采用低压电机传</w:t>
      </w:r>
      <w:r>
        <w:rPr>
          <w:rFonts w:hint="eastAsia" w:ascii="仿宋" w:hAnsi="仿宋" w:eastAsia="仿宋" w:cs="仿宋"/>
          <w:sz w:val="24"/>
          <w:szCs w:val="24"/>
          <w:highlight w:val="none"/>
        </w:rPr>
        <w:t>动结构，使得治疗机柔性启动，减少对患者的冲击力。</w:t>
      </w:r>
    </w:p>
    <w:p w14:paraId="4723B9C2">
      <w:pPr>
        <w:rPr>
          <w:rFonts w:hint="eastAsia" w:ascii="仿宋" w:hAnsi="仿宋" w:eastAsia="仿宋" w:cs="仿宋"/>
          <w:sz w:val="24"/>
          <w:szCs w:val="24"/>
          <w:highlight w:val="none"/>
        </w:rPr>
      </w:pPr>
      <w:r>
        <w:rPr>
          <w:rFonts w:hint="eastAsia" w:ascii="仿宋" w:hAnsi="仿宋" w:eastAsia="仿宋" w:cs="仿宋"/>
          <w:sz w:val="24"/>
          <w:szCs w:val="24"/>
          <w:highlight w:val="none"/>
        </w:rPr>
        <w:t>18.治疗机的外表部件均采用反应注模，牙科椅各受力部件内部均采取金属加强。</w:t>
      </w:r>
    </w:p>
    <w:p w14:paraId="0D18F754">
      <w:pPr>
        <w:rPr>
          <w:rFonts w:hint="eastAsia" w:ascii="仿宋" w:hAnsi="仿宋" w:eastAsia="仿宋" w:cs="仿宋"/>
          <w:sz w:val="24"/>
          <w:szCs w:val="24"/>
          <w:highlight w:val="none"/>
        </w:rPr>
      </w:pPr>
      <w:r>
        <w:rPr>
          <w:rFonts w:hint="eastAsia" w:ascii="仿宋" w:hAnsi="仿宋" w:eastAsia="仿宋" w:cs="仿宋"/>
          <w:sz w:val="24"/>
          <w:szCs w:val="24"/>
          <w:highlight w:val="none"/>
        </w:rPr>
        <w:t>19.靠背及坐垫双面采用皮革包裹，治疗机坐垫承载面离地最高高度≥780mm，离地最低高度≤420mm，椅背后倾范围≤105°前倾范围≥185°</w:t>
      </w:r>
    </w:p>
    <w:p w14:paraId="699FE2DF">
      <w:pPr>
        <w:rPr>
          <w:rFonts w:hint="eastAsia" w:ascii="仿宋" w:hAnsi="仿宋" w:eastAsia="仿宋" w:cs="仿宋"/>
          <w:sz w:val="24"/>
          <w:szCs w:val="24"/>
          <w:highlight w:val="none"/>
        </w:rPr>
      </w:pPr>
      <w:r>
        <w:rPr>
          <w:rFonts w:hint="eastAsia" w:ascii="仿宋" w:hAnsi="仿宋" w:eastAsia="仿宋" w:cs="仿宋"/>
          <w:sz w:val="24"/>
          <w:szCs w:val="24"/>
          <w:highlight w:val="none"/>
        </w:rPr>
        <w:t>20.采用一体式手术灯，手柄外套可拆，可高温消毒。手术灯采用LED光源，采用反射光设计，亮度可调，照射强度5000-35000LUX，色温4000-5500K。</w:t>
      </w:r>
    </w:p>
    <w:p w14:paraId="38D73E6A">
      <w:pPr>
        <w:rPr>
          <w:rFonts w:hint="eastAsia" w:ascii="仿宋" w:hAnsi="仿宋" w:eastAsia="仿宋" w:cs="仿宋"/>
          <w:sz w:val="24"/>
          <w:szCs w:val="24"/>
          <w:highlight w:val="none"/>
        </w:rPr>
      </w:pPr>
      <w:r>
        <w:rPr>
          <w:rFonts w:hint="eastAsia" w:ascii="仿宋" w:hAnsi="仿宋" w:eastAsia="仿宋" w:cs="仿宋"/>
          <w:sz w:val="24"/>
          <w:szCs w:val="24"/>
          <w:highlight w:val="none"/>
        </w:rPr>
        <w:t>21.痰盂可取下清洗消毒。</w:t>
      </w:r>
    </w:p>
    <w:p w14:paraId="59C1973A">
      <w:pPr>
        <w:rPr>
          <w:rFonts w:hint="eastAsia" w:ascii="仿宋" w:hAnsi="仿宋" w:eastAsia="仿宋" w:cs="仿宋"/>
          <w:sz w:val="24"/>
          <w:szCs w:val="24"/>
          <w:highlight w:val="none"/>
        </w:rPr>
      </w:pPr>
      <w:r>
        <w:rPr>
          <w:rFonts w:hint="eastAsia" w:ascii="仿宋" w:hAnsi="仿宋" w:eastAsia="仿宋" w:cs="仿宋"/>
          <w:sz w:val="24"/>
          <w:szCs w:val="24"/>
          <w:highlight w:val="none"/>
        </w:rPr>
        <w:t>22.治疗机负压采用中央负压抽吸系统。配置选位阀一套。</w:t>
      </w:r>
    </w:p>
    <w:p w14:paraId="6DEE4119">
      <w:pPr>
        <w:rPr>
          <w:rFonts w:hint="eastAsia" w:ascii="仿宋" w:hAnsi="仿宋" w:eastAsia="仿宋" w:cs="仿宋"/>
          <w:sz w:val="24"/>
          <w:szCs w:val="24"/>
          <w:highlight w:val="none"/>
        </w:rPr>
      </w:pPr>
      <w:r>
        <w:rPr>
          <w:rFonts w:hint="eastAsia" w:ascii="仿宋" w:hAnsi="仿宋" w:eastAsia="仿宋" w:cs="仿宋"/>
          <w:sz w:val="24"/>
          <w:szCs w:val="24"/>
          <w:highlight w:val="none"/>
        </w:rPr>
        <w:t>23.具有多功能脚踏控制。</w:t>
      </w:r>
    </w:p>
    <w:p w14:paraId="182553EE">
      <w:pPr>
        <w:rPr>
          <w:rFonts w:hint="eastAsia" w:ascii="仿宋" w:hAnsi="仿宋" w:eastAsia="仿宋" w:cs="仿宋"/>
          <w:sz w:val="24"/>
          <w:szCs w:val="24"/>
          <w:highlight w:val="none"/>
        </w:rPr>
      </w:pPr>
      <w:r>
        <w:rPr>
          <w:rFonts w:hint="eastAsia" w:ascii="仿宋" w:hAnsi="仿宋" w:eastAsia="仿宋" w:cs="仿宋"/>
          <w:sz w:val="24"/>
          <w:szCs w:val="24"/>
          <w:highlight w:val="none"/>
        </w:rPr>
        <w:t>24.冲孟水、漱口水输出采用定时、定量控制。</w:t>
      </w:r>
    </w:p>
    <w:p w14:paraId="796195CC">
      <w:pPr>
        <w:rPr>
          <w:rFonts w:hint="eastAsia" w:ascii="仿宋" w:hAnsi="仿宋" w:eastAsia="仿宋" w:cs="仿宋"/>
          <w:sz w:val="24"/>
          <w:szCs w:val="24"/>
          <w:highlight w:val="none"/>
        </w:rPr>
      </w:pPr>
      <w:r>
        <w:rPr>
          <w:rFonts w:hint="eastAsia" w:ascii="仿宋" w:hAnsi="仿宋" w:eastAsia="仿宋" w:cs="仿宋"/>
          <w:sz w:val="24"/>
          <w:szCs w:val="24"/>
          <w:highlight w:val="none"/>
        </w:rPr>
        <w:t>25.治疗机与地面固定方式采用钢板固定。</w:t>
      </w:r>
    </w:p>
    <w:p w14:paraId="20BCBDB1">
      <w:pPr>
        <w:rPr>
          <w:rFonts w:hint="eastAsia" w:ascii="仿宋" w:hAnsi="仿宋" w:eastAsia="仿宋" w:cs="仿宋"/>
          <w:sz w:val="24"/>
          <w:szCs w:val="24"/>
          <w:highlight w:val="none"/>
        </w:rPr>
      </w:pPr>
      <w:r>
        <w:rPr>
          <w:rFonts w:hint="eastAsia" w:ascii="仿宋" w:hAnsi="仿宋" w:eastAsia="仿宋" w:cs="仿宋"/>
          <w:sz w:val="24"/>
          <w:szCs w:val="24"/>
          <w:highlight w:val="none"/>
        </w:rPr>
        <w:t>26.多功能医生坐椅:升降可调;坐垫角度上下倾斜可调;靠背高度上下可调;靠背前后可调等。</w:t>
      </w:r>
    </w:p>
    <w:p w14:paraId="34675645">
      <w:pPr>
        <w:rPr>
          <w:rFonts w:hint="eastAsia" w:ascii="仿宋" w:hAnsi="仿宋" w:eastAsia="仿宋" w:cs="仿宋"/>
          <w:sz w:val="24"/>
          <w:szCs w:val="24"/>
          <w:highlight w:val="none"/>
        </w:rPr>
      </w:pPr>
      <w:r>
        <w:rPr>
          <w:rFonts w:hint="eastAsia" w:ascii="仿宋" w:hAnsi="仿宋" w:eastAsia="仿宋" w:cs="仿宋"/>
          <w:sz w:val="24"/>
          <w:szCs w:val="24"/>
          <w:highlight w:val="none"/>
        </w:rPr>
        <w:t>二.配置要求:</w:t>
      </w:r>
    </w:p>
    <w:p w14:paraId="0889D693">
      <w:pPr>
        <w:rPr>
          <w:rFonts w:hint="eastAsia" w:ascii="仿宋" w:hAnsi="仿宋" w:eastAsia="仿宋" w:cs="仿宋"/>
          <w:sz w:val="24"/>
          <w:szCs w:val="24"/>
          <w:highlight w:val="none"/>
        </w:rPr>
      </w:pPr>
      <w:r>
        <w:rPr>
          <w:rFonts w:hint="eastAsia" w:ascii="仿宋" w:hAnsi="仿宋" w:eastAsia="仿宋" w:cs="仿宋"/>
          <w:sz w:val="24"/>
          <w:szCs w:val="24"/>
          <w:highlight w:val="none"/>
        </w:rPr>
        <w:t>1.高速气涡轮手机:4 把。</w:t>
      </w:r>
    </w:p>
    <w:p w14:paraId="04045594">
      <w:pPr>
        <w:rPr>
          <w:rFonts w:hint="eastAsia" w:ascii="仿宋" w:hAnsi="仿宋" w:eastAsia="仿宋" w:cs="仿宋"/>
          <w:sz w:val="24"/>
          <w:szCs w:val="24"/>
          <w:highlight w:val="none"/>
        </w:rPr>
      </w:pPr>
      <w:r>
        <w:rPr>
          <w:rFonts w:hint="eastAsia" w:ascii="仿宋" w:hAnsi="仿宋" w:eastAsia="仿宋" w:cs="仿宋"/>
          <w:sz w:val="24"/>
          <w:szCs w:val="24"/>
          <w:highlight w:val="none"/>
        </w:rPr>
        <w:t>2.低速气马达含直机、弯机2套。</w:t>
      </w:r>
    </w:p>
    <w:p w14:paraId="186E50BC">
      <w:pPr>
        <w:rPr>
          <w:rFonts w:hint="eastAsia" w:ascii="仿宋" w:hAnsi="仿宋" w:eastAsia="仿宋" w:cs="仿宋"/>
          <w:sz w:val="24"/>
          <w:szCs w:val="24"/>
          <w:highlight w:val="none"/>
        </w:rPr>
      </w:pPr>
      <w:r>
        <w:rPr>
          <w:rFonts w:hint="eastAsia" w:ascii="仿宋" w:hAnsi="仿宋" w:eastAsia="仿宋" w:cs="仿宋"/>
          <w:sz w:val="24"/>
          <w:szCs w:val="24"/>
          <w:highlight w:val="none"/>
        </w:rPr>
        <w:t>3.内置式超声洁牙机1套，带洁牙机柄2把，工作尖3个。</w:t>
      </w:r>
    </w:p>
    <w:p w14:paraId="01E20771">
      <w:pPr>
        <w:rPr>
          <w:rFonts w:hint="eastAsia" w:ascii="仿宋" w:hAnsi="仿宋" w:eastAsia="仿宋" w:cs="仿宋"/>
          <w:sz w:val="24"/>
          <w:szCs w:val="24"/>
          <w:highlight w:val="none"/>
        </w:rPr>
      </w:pPr>
      <w:r>
        <w:rPr>
          <w:rFonts w:hint="eastAsia" w:ascii="仿宋" w:hAnsi="仿宋" w:eastAsia="仿宋" w:cs="仿宋"/>
          <w:sz w:val="24"/>
          <w:szCs w:val="24"/>
          <w:highlight w:val="none"/>
        </w:rPr>
        <w:t>4.内置式光固化机1套。</w:t>
      </w:r>
    </w:p>
    <w:p w14:paraId="71E60E92">
      <w:pPr>
        <w:rPr>
          <w:rFonts w:hint="eastAsia" w:ascii="仿宋" w:hAnsi="仿宋" w:eastAsia="仿宋" w:cs="仿宋"/>
          <w:sz w:val="24"/>
          <w:szCs w:val="24"/>
          <w:highlight w:val="none"/>
        </w:rPr>
      </w:pPr>
      <w:r>
        <w:rPr>
          <w:rFonts w:hint="eastAsia" w:ascii="仿宋" w:hAnsi="仿宋" w:eastAsia="仿宋" w:cs="仿宋"/>
          <w:sz w:val="24"/>
          <w:szCs w:val="24"/>
          <w:highlight w:val="none"/>
        </w:rPr>
        <w:t>5.自带管路消毒系统。</w:t>
      </w:r>
    </w:p>
    <w:p w14:paraId="47652B99">
      <w:pPr>
        <w:rPr>
          <w:rFonts w:hint="eastAsia" w:ascii="仿宋" w:hAnsi="仿宋" w:eastAsia="仿宋" w:cs="仿宋"/>
          <w:sz w:val="24"/>
          <w:szCs w:val="24"/>
          <w:highlight w:val="none"/>
        </w:rPr>
      </w:pPr>
      <w:r>
        <w:rPr>
          <w:rFonts w:hint="eastAsia" w:ascii="仿宋" w:hAnsi="仿宋" w:eastAsia="仿宋" w:cs="仿宋"/>
          <w:sz w:val="24"/>
          <w:szCs w:val="24"/>
          <w:highlight w:val="none"/>
        </w:rPr>
        <w:t>6.含防回吸装置。</w:t>
      </w:r>
    </w:p>
    <w:p w14:paraId="7013AEAC">
      <w:pPr>
        <w:rPr>
          <w:rFonts w:hint="eastAsia" w:ascii="仿宋" w:hAnsi="仿宋" w:eastAsia="仿宋" w:cs="仿宋"/>
          <w:sz w:val="24"/>
          <w:szCs w:val="24"/>
          <w:highlight w:val="none"/>
        </w:rPr>
      </w:pPr>
      <w:r>
        <w:rPr>
          <w:rFonts w:hint="eastAsia" w:ascii="仿宋" w:hAnsi="仿宋" w:eastAsia="仿宋" w:cs="仿宋"/>
          <w:sz w:val="24"/>
          <w:szCs w:val="24"/>
          <w:highlight w:val="none"/>
        </w:rPr>
        <w:t>7.三用喷枪(直机、弯机)各1套。</w:t>
      </w:r>
    </w:p>
    <w:p w14:paraId="768192CE">
      <w:pPr>
        <w:rPr>
          <w:rFonts w:hint="eastAsia" w:ascii="仿宋" w:hAnsi="仿宋" w:eastAsia="仿宋" w:cs="仿宋"/>
          <w:sz w:val="24"/>
          <w:szCs w:val="24"/>
          <w:highlight w:val="none"/>
        </w:rPr>
      </w:pPr>
      <w:r>
        <w:rPr>
          <w:rFonts w:hint="eastAsia" w:ascii="仿宋" w:hAnsi="仿宋" w:eastAsia="仿宋" w:cs="仿宋"/>
          <w:sz w:val="24"/>
          <w:szCs w:val="24"/>
          <w:highlight w:val="none"/>
        </w:rPr>
        <w:t>8.LED可调光口腔冷光灯1套。</w:t>
      </w:r>
    </w:p>
    <w:p w14:paraId="7FA5FDEB">
      <w:pPr>
        <w:rPr>
          <w:rFonts w:hint="eastAsia" w:ascii="仿宋" w:hAnsi="仿宋" w:eastAsia="仿宋" w:cs="仿宋"/>
          <w:sz w:val="24"/>
          <w:szCs w:val="24"/>
          <w:highlight w:val="none"/>
        </w:rPr>
      </w:pPr>
      <w:r>
        <w:rPr>
          <w:rFonts w:hint="eastAsia" w:ascii="仿宋" w:hAnsi="仿宋" w:eastAsia="仿宋" w:cs="仿宋"/>
          <w:sz w:val="24"/>
          <w:szCs w:val="24"/>
          <w:highlight w:val="none"/>
        </w:rPr>
        <w:t>9.强力吸唾器和弱吸吸唾器各1套。</w:t>
      </w:r>
    </w:p>
    <w:p w14:paraId="5F31826D">
      <w:pPr>
        <w:rPr>
          <w:rFonts w:hint="eastAsia" w:ascii="仿宋" w:hAnsi="仿宋" w:eastAsia="仿宋" w:cs="仿宋"/>
          <w:sz w:val="24"/>
          <w:szCs w:val="24"/>
          <w:highlight w:val="none"/>
        </w:rPr>
      </w:pPr>
      <w:r>
        <w:rPr>
          <w:rFonts w:hint="eastAsia" w:ascii="仿宋" w:hAnsi="仿宋" w:eastAsia="仿宋" w:cs="仿宋"/>
          <w:sz w:val="24"/>
          <w:szCs w:val="24"/>
          <w:highlight w:val="none"/>
        </w:rPr>
        <w:t>10.多功能可调医生座椅1把。(U型)</w:t>
      </w:r>
    </w:p>
    <w:p w14:paraId="5C6C3681">
      <w:pPr>
        <w:rPr>
          <w:rFonts w:hint="eastAsia" w:ascii="仿宋" w:hAnsi="仿宋" w:eastAsia="仿宋" w:cs="仿宋"/>
          <w:sz w:val="24"/>
          <w:szCs w:val="24"/>
          <w:highlight w:val="none"/>
        </w:rPr>
      </w:pPr>
      <w:r>
        <w:rPr>
          <w:rFonts w:hint="eastAsia" w:ascii="仿宋" w:hAnsi="仿宋" w:eastAsia="仿宋" w:cs="仿宋"/>
          <w:sz w:val="24"/>
          <w:szCs w:val="24"/>
          <w:highlight w:val="none"/>
        </w:rPr>
        <w:t>11.护士椅1把。(圆形)</w:t>
      </w:r>
    </w:p>
    <w:p w14:paraId="37F16256">
      <w:pPr>
        <w:rPr>
          <w:rFonts w:hint="eastAsia" w:ascii="仿宋" w:hAnsi="仿宋" w:eastAsia="仿宋" w:cs="仿宋"/>
          <w:sz w:val="24"/>
          <w:szCs w:val="24"/>
          <w:highlight w:val="none"/>
        </w:rPr>
      </w:pPr>
      <w:r>
        <w:rPr>
          <w:rFonts w:hint="eastAsia" w:ascii="仿宋" w:hAnsi="仿宋" w:eastAsia="仿宋" w:cs="仿宋"/>
          <w:sz w:val="24"/>
          <w:szCs w:val="24"/>
          <w:highlight w:val="none"/>
        </w:rPr>
        <w:t>12.移动柜1个。</w:t>
      </w:r>
    </w:p>
    <w:p w14:paraId="4199E681">
      <w:pPr>
        <w:rPr>
          <w:rFonts w:hint="eastAsia" w:ascii="仿宋" w:hAnsi="仿宋" w:eastAsia="仿宋" w:cs="仿宋"/>
          <w:sz w:val="24"/>
          <w:szCs w:val="24"/>
          <w:highlight w:val="none"/>
        </w:rPr>
      </w:pPr>
      <w:r>
        <w:rPr>
          <w:rFonts w:hint="eastAsia" w:ascii="仿宋" w:hAnsi="仿宋" w:eastAsia="仿宋" w:cs="仿宋"/>
          <w:sz w:val="24"/>
          <w:szCs w:val="24"/>
          <w:highlight w:val="none"/>
        </w:rPr>
        <w:t>13.固定钢板1块。</w:t>
      </w:r>
    </w:p>
    <w:p w14:paraId="53F2D635">
      <w:pPr>
        <w:rPr>
          <w:rFonts w:hint="eastAsia" w:ascii="仿宋" w:hAnsi="仿宋" w:eastAsia="仿宋" w:cs="仿宋"/>
          <w:sz w:val="24"/>
          <w:szCs w:val="24"/>
          <w:highlight w:val="none"/>
        </w:rPr>
      </w:pPr>
    </w:p>
    <w:p w14:paraId="012DE21A">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(十)、手动读板仪</w:t>
      </w:r>
    </w:p>
    <w:p w14:paraId="53B2C282">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.光源:孔板放置台的两侧贴有LED光源。</w:t>
      </w:r>
    </w:p>
    <w:p w14:paraId="5BDF291F">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.孔板放置台:≥96孔板。</w:t>
      </w:r>
    </w:p>
    <w:p w14:paraId="36693659">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.具备定位卡。</w:t>
      </w:r>
    </w:p>
    <w:p w14:paraId="3E02B10F">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.观察镜:双面镜:平面镜+放大镜</w:t>
      </w:r>
    </w:p>
    <w:p w14:paraId="607F0C0D">
      <w:pPr>
        <w:rPr>
          <w:rFonts w:hint="eastAsia" w:ascii="仿宋" w:hAnsi="仿宋" w:eastAsia="仿宋" w:cs="仿宋"/>
          <w:sz w:val="24"/>
          <w:szCs w:val="24"/>
          <w:highlight w:val="none"/>
        </w:rPr>
      </w:pPr>
    </w:p>
    <w:p w14:paraId="7C6F3561">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(十一)、无创呼吸机</w:t>
      </w:r>
    </w:p>
    <w:p w14:paraId="0F132A70">
      <w:pPr>
        <w:rPr>
          <w:rFonts w:hint="eastAsia" w:ascii="仿宋" w:hAnsi="仿宋" w:eastAsia="仿宋" w:cs="仿宋"/>
          <w:sz w:val="24"/>
          <w:szCs w:val="24"/>
          <w:highlight w:val="none"/>
        </w:rPr>
      </w:pPr>
      <w:r>
        <w:rPr>
          <w:rFonts w:hint="eastAsia" w:ascii="仿宋" w:hAnsi="仿宋" w:eastAsia="仿宋" w:cs="仿宋"/>
          <w:sz w:val="24"/>
          <w:szCs w:val="24"/>
          <w:highlight w:val="none"/>
        </w:rPr>
        <w:t>1、适用于对成人和小儿患者进行通气辅助及生命支持，中文操作界面。能够满足危重症患者的无创通气需求，具备三类医疗器械注册证。</w:t>
      </w:r>
    </w:p>
    <w:p w14:paraId="16EEF3D4">
      <w:pPr>
        <w:rPr>
          <w:rFonts w:hint="eastAsia" w:ascii="仿宋" w:hAnsi="仿宋" w:eastAsia="仿宋" w:cs="仿宋"/>
          <w:sz w:val="24"/>
          <w:szCs w:val="24"/>
          <w:highlight w:val="none"/>
        </w:rPr>
      </w:pPr>
      <w:r>
        <w:rPr>
          <w:rFonts w:hint="eastAsia" w:ascii="仿宋" w:hAnsi="仿宋" w:eastAsia="仿宋" w:cs="仿宋"/>
          <w:sz w:val="24"/>
          <w:szCs w:val="24"/>
          <w:highlight w:val="none"/>
        </w:rPr>
        <w:t>2、≥15英寸彩色触摸屏，分辨率≥1920X1080,支持手势操作。</w:t>
      </w:r>
    </w:p>
    <w:p w14:paraId="63FE73FE">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auto"/>
          <w:sz w:val="24"/>
          <w:szCs w:val="24"/>
          <w:highlight w:val="none"/>
        </w:rPr>
        <w:t>、主机(包含屏幕)和台车分离</w:t>
      </w:r>
    </w:p>
    <w:p w14:paraId="554644EE">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4、采用涡轮供气方式，峰流速≥280L/min。</w:t>
      </w:r>
    </w:p>
    <w:p w14:paraId="1C321C8A">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5、通气模式:持续气道正压通气模式CPAP、自主通气模式S、时控通气模式T、自主/时控通气模式ST、压力控制/辅助通气模式P-A/C、备用通气模式等。</w:t>
      </w:r>
    </w:p>
    <w:p w14:paraId="25AD925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6、具备高流速氧疗功能;流速和氧浓度可设，氧疗流速≥70L/min,并具有氧疗计时功能。</w:t>
      </w:r>
    </w:p>
    <w:p w14:paraId="6527319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7、支持升级呼吸氧合指数监测、趋势以及自主呼吸率监测功能。</w:t>
      </w:r>
    </w:p>
    <w:p w14:paraId="0516CD9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8、具备同步增强功能，吸气触发灵敏度和呼气切换灵敏度可自动调节，且支持手动调节吸气触发和呼气切换灵敏度。</w:t>
      </w:r>
    </w:p>
    <w:p w14:paraId="2A1869E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9、具备压力释放功能、延时升压和增氧功能。</w:t>
      </w:r>
    </w:p>
    <w:p w14:paraId="5B35BA4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10、具备自动漏气补偿功能，漏气补偿≥200L/min。</w:t>
      </w:r>
    </w:p>
    <w:p w14:paraId="5EB018C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11、同屏可显示≥4道波形，支持短趋势、波形、监测值同屏显示。</w:t>
      </w:r>
    </w:p>
    <w:p w14:paraId="009C16BB">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12、可同时监测病人泄漏量和呼吸机总泄漏量。</w:t>
      </w:r>
    </w:p>
    <w:p w14:paraId="1D570F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13、单管路漏气系统，有压力测量管精准测量近病人端压力，可连接面罩端，也可连接漏气阀。</w:t>
      </w:r>
    </w:p>
    <w:p w14:paraId="208370B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14、具备截屏U盘导出功能(缓存≥50张屏幕文件)。</w:t>
      </w:r>
    </w:p>
    <w:p w14:paraId="09D2FBD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15、具备主界面图形化显示病人端漏气量，并可用颜色区分漏气量大小。</w:t>
      </w:r>
    </w:p>
    <w:p w14:paraId="3535F61F">
      <w:pPr>
        <w:rPr>
          <w:rFonts w:hint="eastAsia" w:ascii="仿宋" w:hAnsi="仿宋" w:eastAsia="仿宋" w:cs="仿宋"/>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16、主要设置参数:持续气道正压CPAP:4-30 cmH20,吸气正压IPAP:4-50 cmH20，支持压力:4-50 c</w:t>
      </w:r>
      <w:r>
        <w:rPr>
          <w:rFonts w:hint="eastAsia" w:ascii="仿宋" w:hAnsi="仿宋" w:eastAsia="仿宋" w:cs="仿宋"/>
          <w:sz w:val="24"/>
          <w:szCs w:val="24"/>
          <w:highlight w:val="none"/>
        </w:rPr>
        <w:t>mH20，呼气压力EPAP:4-30 cmH20,潮气量(容量保证模式下):50ml一2500ml，呼吸频率:1-60次/min，吸气时间:0.2一5s，压力上升时间:延时升压时间:OFF;1-60min等</w:t>
      </w:r>
    </w:p>
    <w:p w14:paraId="7BB7A694">
      <w:pPr>
        <w:rPr>
          <w:rFonts w:hint="eastAsia" w:ascii="仿宋" w:hAnsi="仿宋" w:eastAsia="仿宋" w:cs="仿宋"/>
          <w:sz w:val="24"/>
          <w:szCs w:val="24"/>
          <w:highlight w:val="none"/>
        </w:rPr>
      </w:pPr>
      <w:r>
        <w:rPr>
          <w:rFonts w:hint="eastAsia" w:ascii="仿宋" w:hAnsi="仿宋" w:eastAsia="仿宋" w:cs="仿宋"/>
          <w:sz w:val="24"/>
          <w:szCs w:val="24"/>
          <w:highlight w:val="none"/>
        </w:rPr>
        <w:t>17、监测参数:气道压力监测、潮气量监测、呼吸频率监测;实时提供监测参数≥120小时的趋势图、表分析，≥5000条报警和操作日志记录:</w:t>
      </w:r>
    </w:p>
    <w:p w14:paraId="249136C7">
      <w:pPr>
        <w:rPr>
          <w:rFonts w:hint="eastAsia" w:ascii="仿宋" w:hAnsi="仿宋" w:eastAsia="仿宋" w:cs="仿宋"/>
          <w:sz w:val="24"/>
          <w:szCs w:val="24"/>
          <w:highlight w:val="none"/>
        </w:rPr>
      </w:pPr>
      <w:r>
        <w:rPr>
          <w:rFonts w:hint="eastAsia" w:ascii="仿宋" w:hAnsi="仿宋" w:eastAsia="仿宋" w:cs="仿宋"/>
          <w:sz w:val="24"/>
          <w:szCs w:val="24"/>
          <w:highlight w:val="none"/>
        </w:rPr>
        <w:t>18、具备报警管理，报警可采用图形化和文字指引进行故障提示。</w:t>
      </w:r>
    </w:p>
    <w:p w14:paraId="0752090A">
      <w:pPr>
        <w:rPr>
          <w:rFonts w:hint="eastAsia" w:ascii="仿宋" w:hAnsi="仿宋" w:eastAsia="仿宋" w:cs="仿宋"/>
          <w:sz w:val="24"/>
          <w:szCs w:val="24"/>
          <w:highlight w:val="none"/>
        </w:rPr>
      </w:pPr>
    </w:p>
    <w:p w14:paraId="0D2A5617">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(十二)、血小板恒温震荡保存箱</w:t>
      </w:r>
    </w:p>
    <w:p w14:paraId="39D4DD3D">
      <w:pPr>
        <w:rPr>
          <w:rFonts w:hint="eastAsia" w:ascii="仿宋" w:hAnsi="仿宋" w:eastAsia="仿宋" w:cs="仿宋"/>
          <w:sz w:val="24"/>
          <w:szCs w:val="24"/>
          <w:highlight w:val="none"/>
        </w:rPr>
      </w:pPr>
      <w:r>
        <w:rPr>
          <w:rFonts w:hint="eastAsia" w:ascii="仿宋" w:hAnsi="仿宋" w:eastAsia="仿宋" w:cs="仿宋"/>
          <w:sz w:val="24"/>
          <w:szCs w:val="24"/>
          <w:highlight w:val="none"/>
        </w:rPr>
        <w:t>1.温控方式:采用多核控温模式，灵敏度高，控温效果好。</w:t>
      </w:r>
    </w:p>
    <w:p w14:paraId="2A00315F">
      <w:pPr>
        <w:rPr>
          <w:rFonts w:hint="eastAsia" w:ascii="仿宋" w:hAnsi="仿宋" w:eastAsia="仿宋" w:cs="仿宋"/>
          <w:sz w:val="24"/>
          <w:szCs w:val="24"/>
          <w:highlight w:val="none"/>
        </w:rPr>
      </w:pPr>
      <w:r>
        <w:rPr>
          <w:rFonts w:hint="eastAsia" w:ascii="仿宋" w:hAnsi="仿宋" w:eastAsia="仿宋" w:cs="仿宋"/>
          <w:sz w:val="24"/>
          <w:szCs w:val="24"/>
          <w:highlight w:val="none"/>
        </w:rPr>
        <w:t>2.温控范围:22.0°C±1.0°C。</w:t>
      </w:r>
    </w:p>
    <w:p w14:paraId="35BF2EF7">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3.报警</w:t>
      </w:r>
      <w:r>
        <w:rPr>
          <w:rFonts w:hint="eastAsia" w:ascii="仿宋" w:hAnsi="仿宋" w:eastAsia="仿宋" w:cs="仿宋"/>
          <w:color w:val="auto"/>
          <w:sz w:val="24"/>
          <w:szCs w:val="24"/>
          <w:highlight w:val="none"/>
        </w:rPr>
        <w:t>温度:≤20°C，≥24°C。</w:t>
      </w:r>
    </w:p>
    <w:p w14:paraId="5BF6DB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4.振荡幅度:50mm±5mm。</w:t>
      </w:r>
    </w:p>
    <w:p w14:paraId="2300661B">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5.振荡方式:连续往复(左右)、水平振荡，振荡频率:60次/分±5次/分。</w:t>
      </w:r>
    </w:p>
    <w:p w14:paraId="1DE5144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6.存放层数:≥16层，存放袋数:≥32袋(机采血小板袋)。</w:t>
      </w:r>
    </w:p>
    <w:p w14:paraId="7B6077CF">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7.≥5寸彩色液晶触摸屏，全中文操作界面。</w:t>
      </w:r>
    </w:p>
    <w:p w14:paraId="7485B312">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8.具有自动诊断故障功能。</w:t>
      </w:r>
    </w:p>
    <w:p w14:paraId="0361E26C">
      <w:pPr>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9.报警方式:采用2</w:t>
      </w:r>
      <w:r>
        <w:rPr>
          <w:rFonts w:hint="eastAsia" w:ascii="仿宋" w:hAnsi="仿宋" w:eastAsia="仿宋" w:cs="仿宋"/>
          <w:sz w:val="24"/>
          <w:szCs w:val="24"/>
          <w:highlight w:val="none"/>
        </w:rPr>
        <w:t>套独立的报警系统连接两路独立的温度传感器，双重保障。当运行出现异常时，即时发出声、光、自动弹窗三重报警提示，并设有警报静音开关。</w:t>
      </w:r>
    </w:p>
    <w:p w14:paraId="54F10505">
      <w:pPr>
        <w:rPr>
          <w:rFonts w:hint="eastAsia" w:ascii="仿宋" w:hAnsi="仿宋" w:eastAsia="仿宋" w:cs="仿宋"/>
          <w:sz w:val="24"/>
          <w:szCs w:val="24"/>
          <w:highlight w:val="none"/>
        </w:rPr>
      </w:pPr>
      <w:r>
        <w:rPr>
          <w:rFonts w:hint="eastAsia" w:ascii="仿宋" w:hAnsi="仿宋" w:eastAsia="仿宋" w:cs="仿宋"/>
          <w:sz w:val="24"/>
          <w:szCs w:val="24"/>
          <w:highlight w:val="none"/>
        </w:rPr>
        <w:t>10.内置存储空间:存储空间容量≥4G，或内置USB模块，可用U盘存储、传输和追溯保存箱的运行数据，实时记录保存箱的运行数据。配备条码扫描器，用于录入血小板条码等信息。</w:t>
      </w:r>
    </w:p>
    <w:p w14:paraId="2443043A">
      <w:pPr>
        <w:rPr>
          <w:rFonts w:hint="eastAsia" w:ascii="仿宋" w:hAnsi="仿宋" w:eastAsia="仿宋" w:cs="仿宋"/>
          <w:sz w:val="24"/>
          <w:szCs w:val="24"/>
          <w:highlight w:val="none"/>
        </w:rPr>
      </w:pPr>
      <w:r>
        <w:rPr>
          <w:rFonts w:hint="eastAsia" w:ascii="仿宋" w:hAnsi="仿宋" w:eastAsia="仿宋" w:cs="仿宋"/>
          <w:sz w:val="24"/>
          <w:szCs w:val="24"/>
          <w:highlight w:val="none"/>
        </w:rPr>
        <w:t>11.操作历史记录:用户对设备关键参数进行修改后，可记录当前用户名、修改时间及修改内容。</w:t>
      </w:r>
    </w:p>
    <w:p w14:paraId="516A4BEE">
      <w:pPr>
        <w:rPr>
          <w:rFonts w:hint="eastAsia" w:ascii="仿宋" w:hAnsi="仿宋" w:eastAsia="仿宋" w:cs="仿宋"/>
          <w:sz w:val="24"/>
          <w:szCs w:val="24"/>
          <w:highlight w:val="none"/>
        </w:rPr>
      </w:pPr>
      <w:r>
        <w:rPr>
          <w:rFonts w:hint="eastAsia" w:ascii="仿宋" w:hAnsi="仿宋" w:eastAsia="仿宋" w:cs="仿宋"/>
          <w:sz w:val="24"/>
          <w:szCs w:val="24"/>
          <w:highlight w:val="none"/>
        </w:rPr>
        <w:t>12.数据传输:有内置WIFl、USB模块，可无线传输数据，也可用U盘导出数据(EXCEL格式)。</w:t>
      </w:r>
    </w:p>
    <w:p w14:paraId="4A2BE56B">
      <w:pPr>
        <w:rPr>
          <w:rFonts w:hint="eastAsia" w:ascii="仿宋" w:hAnsi="仿宋" w:eastAsia="仿宋" w:cs="仿宋"/>
          <w:sz w:val="24"/>
          <w:szCs w:val="24"/>
          <w:highlight w:val="none"/>
        </w:rPr>
      </w:pPr>
      <w:r>
        <w:rPr>
          <w:rFonts w:hint="eastAsia" w:ascii="仿宋" w:hAnsi="仿宋" w:eastAsia="仿宋" w:cs="仿宋"/>
          <w:sz w:val="24"/>
          <w:szCs w:val="24"/>
          <w:highlight w:val="none"/>
        </w:rPr>
        <w:t>13.免费手机APP下载或连接WIFI，随时随地通过移动终端(手机、平板)、电脑远程实时监测保存箱的运行。</w:t>
      </w:r>
    </w:p>
    <w:p w14:paraId="7EB38C18">
      <w:pPr>
        <w:rPr>
          <w:rFonts w:hint="eastAsia" w:ascii="仿宋" w:hAnsi="仿宋" w:eastAsia="仿宋" w:cs="仿宋"/>
          <w:sz w:val="24"/>
          <w:szCs w:val="24"/>
          <w:highlight w:val="none"/>
        </w:rPr>
      </w:pPr>
      <w:r>
        <w:rPr>
          <w:rFonts w:hint="eastAsia" w:ascii="仿宋" w:hAnsi="仿宋" w:eastAsia="仿宋" w:cs="仿宋"/>
          <w:sz w:val="24"/>
          <w:szCs w:val="24"/>
          <w:highlight w:val="none"/>
        </w:rPr>
        <w:t>14.内置紫外线消毒灯，，可设置自动关闭，也可手动关闭。</w:t>
      </w:r>
    </w:p>
    <w:p w14:paraId="728F8BDE">
      <w:pPr>
        <w:rPr>
          <w:rFonts w:hint="eastAsia" w:ascii="仿宋" w:hAnsi="仿宋" w:eastAsia="仿宋" w:cs="仿宋"/>
          <w:sz w:val="24"/>
          <w:szCs w:val="24"/>
          <w:highlight w:val="none"/>
        </w:rPr>
      </w:pPr>
      <w:r>
        <w:rPr>
          <w:rFonts w:hint="eastAsia" w:ascii="仿宋" w:hAnsi="仿宋" w:eastAsia="仿宋" w:cs="仿宋"/>
          <w:sz w:val="24"/>
          <w:szCs w:val="24"/>
          <w:highlight w:val="none"/>
        </w:rPr>
        <w:t>15.门内有密封条，阻绝外来冷/热源。配有安全门锁、底部有锁定式万向脚轮。</w:t>
      </w:r>
    </w:p>
    <w:p w14:paraId="2128838C">
      <w:pPr>
        <w:rPr>
          <w:rFonts w:hint="eastAsia" w:ascii="仿宋" w:hAnsi="仿宋" w:eastAsia="仿宋" w:cs="仿宋"/>
          <w:sz w:val="24"/>
          <w:szCs w:val="24"/>
          <w:highlight w:val="none"/>
        </w:rPr>
      </w:pPr>
      <w:r>
        <w:rPr>
          <w:rFonts w:hint="eastAsia" w:ascii="仿宋" w:hAnsi="仿宋" w:eastAsia="仿宋" w:cs="仿宋"/>
          <w:sz w:val="24"/>
          <w:szCs w:val="24"/>
          <w:highlight w:val="none"/>
        </w:rPr>
        <w:t>16.振荡小车具有开门自动停止摆动、关门自动恢复功能;具有振荡记忆功能，异常断电恢复后自动开启振荡。</w:t>
      </w:r>
    </w:p>
    <w:p w14:paraId="158A8B13">
      <w:pPr>
        <w:rPr>
          <w:rFonts w:hint="eastAsia" w:ascii="仿宋" w:hAnsi="仿宋" w:eastAsia="仿宋" w:cs="仿宋"/>
          <w:sz w:val="24"/>
          <w:szCs w:val="24"/>
          <w:highlight w:val="none"/>
        </w:rPr>
      </w:pPr>
      <w:r>
        <w:rPr>
          <w:rFonts w:hint="eastAsia" w:ascii="仿宋" w:hAnsi="仿宋" w:eastAsia="仿宋" w:cs="仿宋"/>
          <w:sz w:val="24"/>
          <w:szCs w:val="24"/>
          <w:highlight w:val="none"/>
        </w:rPr>
        <w:t>17.质保期≥3年，三年内免费维修校准。</w:t>
      </w:r>
    </w:p>
    <w:p w14:paraId="0B01FF3B">
      <w:pPr>
        <w:rPr>
          <w:rFonts w:hint="eastAsia" w:ascii="仿宋" w:hAnsi="仿宋" w:eastAsia="仿宋" w:cs="仿宋"/>
          <w:sz w:val="24"/>
          <w:szCs w:val="24"/>
          <w:highlight w:val="none"/>
        </w:rPr>
      </w:pPr>
    </w:p>
    <w:p w14:paraId="5CA5DE47">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(十三)、铅衣、铅帽、铅眼镜、铅围脖、铅裤衩</w:t>
      </w:r>
    </w:p>
    <w:p w14:paraId="32F22828">
      <w:pPr>
        <w:rPr>
          <w:rFonts w:hint="eastAsia" w:ascii="仿宋" w:hAnsi="仿宋" w:eastAsia="仿宋" w:cs="仿宋"/>
          <w:sz w:val="24"/>
          <w:szCs w:val="24"/>
          <w:highlight w:val="none"/>
        </w:rPr>
      </w:pPr>
      <w:r>
        <w:rPr>
          <w:rFonts w:hint="eastAsia" w:ascii="仿宋" w:hAnsi="仿宋" w:eastAsia="仿宋" w:cs="仿宋"/>
          <w:sz w:val="24"/>
          <w:szCs w:val="24"/>
          <w:highlight w:val="none"/>
        </w:rPr>
        <w:t>1、防护材料分部均匀，正常使用铅当量不会衰减;正面左右襟100%重叠≥0.5mmpb，背面≥0.25mmpb;适用于x射线管电压(80-120)KV:总过滤为(0.05-3.5之间)mmCu的X射线防护材料。</w:t>
      </w:r>
    </w:p>
    <w:p w14:paraId="069829E6">
      <w:pPr>
        <w:rPr>
          <w:rFonts w:hint="eastAsia" w:ascii="仿宋" w:hAnsi="仿宋" w:eastAsia="仿宋" w:cs="仿宋"/>
          <w:sz w:val="24"/>
          <w:szCs w:val="24"/>
          <w:highlight w:val="none"/>
        </w:rPr>
      </w:pPr>
      <w:r>
        <w:rPr>
          <w:rFonts w:hint="eastAsia" w:ascii="仿宋" w:hAnsi="仿宋" w:eastAsia="仿宋" w:cs="仿宋"/>
          <w:sz w:val="24"/>
          <w:szCs w:val="24"/>
          <w:highlight w:val="none"/>
        </w:rPr>
        <w:t>2、制作工艺:含铅材料为铅粉与橡胶制作。</w:t>
      </w:r>
    </w:p>
    <w:p w14:paraId="0C2F6ADD">
      <w:pPr>
        <w:rPr>
          <w:rFonts w:hint="eastAsia" w:ascii="仿宋" w:hAnsi="仿宋" w:eastAsia="仿宋" w:cs="仿宋"/>
          <w:sz w:val="24"/>
          <w:szCs w:val="24"/>
          <w:highlight w:val="none"/>
        </w:rPr>
      </w:pPr>
      <w:r>
        <w:rPr>
          <w:rFonts w:hint="eastAsia" w:ascii="仿宋" w:hAnsi="仿宋" w:eastAsia="仿宋" w:cs="仿宋"/>
          <w:sz w:val="24"/>
          <w:szCs w:val="24"/>
          <w:highlight w:val="none"/>
        </w:rPr>
        <w:t>3、内外部E-PTFE面料，魔术贴不粘头发，≥3万次拉合承诺，魔术贴≥3年内免费更换。</w:t>
      </w:r>
    </w:p>
    <w:p w14:paraId="3EC02E54">
      <w:pPr>
        <w:rPr>
          <w:rFonts w:hint="eastAsia" w:ascii="仿宋" w:hAnsi="仿宋" w:eastAsia="仿宋" w:cs="仿宋"/>
          <w:sz w:val="24"/>
          <w:szCs w:val="24"/>
          <w:highlight w:val="none"/>
        </w:rPr>
      </w:pPr>
      <w:r>
        <w:rPr>
          <w:rFonts w:hint="eastAsia" w:ascii="仿宋" w:hAnsi="仿宋" w:eastAsia="仿宋" w:cs="仿宋"/>
          <w:sz w:val="24"/>
          <w:szCs w:val="24"/>
          <w:highlight w:val="none"/>
        </w:rPr>
        <w:t>4、铅当量:前≥0.50mmpb,后≥0.25mmpb。</w:t>
      </w:r>
    </w:p>
    <w:p w14:paraId="241F1E51">
      <w:pPr>
        <w:rPr>
          <w:rFonts w:hint="eastAsia" w:ascii="仿宋" w:hAnsi="仿宋" w:eastAsia="仿宋" w:cs="仿宋"/>
          <w:sz w:val="24"/>
          <w:szCs w:val="24"/>
          <w:highlight w:val="none"/>
        </w:rPr>
      </w:pPr>
      <w:r>
        <w:rPr>
          <w:rFonts w:hint="eastAsia" w:ascii="仿宋" w:hAnsi="仿宋" w:eastAsia="仿宋" w:cs="仿宋"/>
          <w:sz w:val="24"/>
          <w:szCs w:val="24"/>
          <w:highlight w:val="none"/>
        </w:rPr>
        <w:t>5、性能标准:符合GBZ/T147-2002X射线防护材料衰减性能测定方法或者YY0292.1-1997医用诊断X射线辐射防护器具第一部分:材料衰减性能的测定。</w:t>
      </w:r>
    </w:p>
    <w:p w14:paraId="7FF7F90A">
      <w:pPr>
        <w:rPr>
          <w:rFonts w:hint="eastAsia" w:ascii="仿宋" w:hAnsi="仿宋" w:eastAsia="仿宋" w:cs="仿宋"/>
          <w:sz w:val="24"/>
          <w:szCs w:val="24"/>
          <w:highlight w:val="none"/>
        </w:rPr>
      </w:pPr>
    </w:p>
    <w:p w14:paraId="25DEE86B">
      <w:pPr>
        <w:rPr>
          <w:rFonts w:hint="eastAsia" w:ascii="仿宋" w:hAnsi="仿宋" w:eastAsia="仿宋" w:cs="仿宋"/>
          <w:sz w:val="24"/>
          <w:szCs w:val="24"/>
          <w:highlight w:val="none"/>
        </w:rPr>
      </w:pPr>
      <w:r>
        <w:rPr>
          <w:rFonts w:hint="eastAsia" w:ascii="仿宋" w:hAnsi="仿宋" w:eastAsia="仿宋" w:cs="仿宋"/>
          <w:sz w:val="24"/>
          <w:szCs w:val="24"/>
          <w:highlight w:val="none"/>
        </w:rPr>
        <w:t>医用射线防护眼镜技术参数</w:t>
      </w:r>
    </w:p>
    <w:p w14:paraId="0D5FB285">
      <w:pPr>
        <w:rPr>
          <w:rFonts w:hint="eastAsia" w:ascii="仿宋" w:hAnsi="仿宋" w:eastAsia="仿宋" w:cs="仿宋"/>
          <w:sz w:val="24"/>
          <w:szCs w:val="24"/>
          <w:highlight w:val="none"/>
        </w:rPr>
      </w:pPr>
      <w:r>
        <w:rPr>
          <w:rFonts w:hint="eastAsia" w:ascii="仿宋" w:hAnsi="仿宋" w:eastAsia="仿宋" w:cs="仿宋"/>
          <w:sz w:val="24"/>
          <w:szCs w:val="24"/>
          <w:highlight w:val="none"/>
        </w:rPr>
        <w:t>1、防护材料分部均匀，铅当量不会衰减:前防≥0.5mmpb侧防≥0.25/0.5mmpb;适用于x射线管电压(30-120)KV;总过滤≥0.7mmCu的x射线防护材料。</w:t>
      </w:r>
    </w:p>
    <w:p w14:paraId="60B3EC82">
      <w:pPr>
        <w:rPr>
          <w:rFonts w:hint="eastAsia" w:ascii="仿宋" w:hAnsi="仿宋" w:eastAsia="仿宋" w:cs="仿宋"/>
          <w:sz w:val="24"/>
          <w:szCs w:val="24"/>
          <w:highlight w:val="none"/>
        </w:rPr>
      </w:pPr>
      <w:r>
        <w:rPr>
          <w:rFonts w:hint="eastAsia" w:ascii="仿宋" w:hAnsi="仿宋" w:eastAsia="仿宋" w:cs="仿宋"/>
          <w:sz w:val="24"/>
          <w:szCs w:val="24"/>
          <w:highlight w:val="none"/>
        </w:rPr>
        <w:t>2、铅眼镜前防≥0.5铅当量，侧防≥0.25/0.5铅当量，可以防护≥95%的射线。</w:t>
      </w:r>
    </w:p>
    <w:p w14:paraId="63AD31C0">
      <w:pPr>
        <w:rPr>
          <w:rFonts w:hint="eastAsia" w:ascii="仿宋" w:hAnsi="仿宋" w:eastAsia="仿宋" w:cs="仿宋"/>
          <w:sz w:val="24"/>
          <w:szCs w:val="24"/>
          <w:highlight w:val="none"/>
        </w:rPr>
      </w:pPr>
      <w:r>
        <w:rPr>
          <w:rFonts w:hint="eastAsia" w:ascii="仿宋" w:hAnsi="仿宋" w:eastAsia="仿宋" w:cs="仿宋"/>
          <w:sz w:val="24"/>
          <w:szCs w:val="24"/>
          <w:highlight w:val="none"/>
        </w:rPr>
        <w:t>3、铅眼镜可配度数在3200度以下含散光，镜片进行镀膜防雾处理，防雾、防眩光、耐磨损。重量≤70g。</w:t>
      </w:r>
    </w:p>
    <w:p w14:paraId="18394686">
      <w:pPr>
        <w:rPr>
          <w:rFonts w:hint="eastAsia" w:ascii="仿宋" w:hAnsi="仿宋" w:eastAsia="仿宋" w:cs="仿宋"/>
          <w:sz w:val="24"/>
          <w:szCs w:val="24"/>
          <w:highlight w:val="none"/>
        </w:rPr>
      </w:pPr>
      <w:r>
        <w:rPr>
          <w:rFonts w:hint="eastAsia" w:ascii="仿宋" w:hAnsi="仿宋" w:eastAsia="仿宋" w:cs="仿宋"/>
          <w:sz w:val="24"/>
          <w:szCs w:val="24"/>
          <w:highlight w:val="none"/>
        </w:rPr>
        <w:t>4、衰减性能的测定性能标准:符合YY/T0292.-2020医用诊断x射线辐射防护器具;符合FDA产品备案标准。</w:t>
      </w:r>
    </w:p>
    <w:p w14:paraId="4685FE1D">
      <w:pPr>
        <w:rPr>
          <w:rFonts w:hint="eastAsia" w:ascii="仿宋" w:hAnsi="仿宋" w:eastAsia="仿宋" w:cs="仿宋"/>
          <w:sz w:val="24"/>
          <w:szCs w:val="24"/>
          <w:highlight w:val="none"/>
        </w:rPr>
      </w:pPr>
    </w:p>
    <w:p w14:paraId="069CA3D9">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(十四)、肢体气压治疗仪</w:t>
      </w:r>
    </w:p>
    <w:p w14:paraId="73961FAC">
      <w:pPr>
        <w:rPr>
          <w:rFonts w:hint="eastAsia" w:ascii="仿宋" w:hAnsi="仿宋" w:eastAsia="仿宋" w:cs="仿宋"/>
          <w:sz w:val="24"/>
          <w:szCs w:val="24"/>
          <w:highlight w:val="none"/>
        </w:rPr>
      </w:pPr>
      <w:r>
        <w:rPr>
          <w:rFonts w:hint="eastAsia" w:ascii="仿宋" w:hAnsi="仿宋" w:eastAsia="仿宋" w:cs="仿宋"/>
          <w:sz w:val="24"/>
          <w:szCs w:val="24"/>
          <w:highlight w:val="none"/>
        </w:rPr>
        <w:t>(1)≥5寸彩色液晶触摸屏操作。</w:t>
      </w:r>
    </w:p>
    <w:p w14:paraId="69CD6244">
      <w:pPr>
        <w:rPr>
          <w:rFonts w:hint="eastAsia" w:ascii="仿宋" w:hAnsi="仿宋" w:eastAsia="仿宋" w:cs="仿宋"/>
          <w:sz w:val="24"/>
          <w:szCs w:val="24"/>
          <w:highlight w:val="none"/>
        </w:rPr>
      </w:pPr>
      <w:r>
        <w:rPr>
          <w:rFonts w:hint="eastAsia" w:ascii="仿宋" w:hAnsi="仿宋" w:eastAsia="仿宋" w:cs="仿宋"/>
          <w:sz w:val="24"/>
          <w:szCs w:val="24"/>
          <w:highlight w:val="none"/>
        </w:rPr>
        <w:t>(2)通道数:双物理通道，可同时接两个治疗气囊</w:t>
      </w:r>
    </w:p>
    <w:p w14:paraId="5F4BD30B">
      <w:pPr>
        <w:rPr>
          <w:rFonts w:hint="eastAsia" w:ascii="仿宋" w:hAnsi="仿宋" w:eastAsia="仿宋" w:cs="仿宋"/>
          <w:sz w:val="24"/>
          <w:szCs w:val="24"/>
          <w:highlight w:val="none"/>
        </w:rPr>
      </w:pPr>
      <w:r>
        <w:rPr>
          <w:rFonts w:hint="eastAsia" w:ascii="仿宋" w:hAnsi="仿宋" w:eastAsia="仿宋" w:cs="仿宋"/>
          <w:sz w:val="24"/>
          <w:szCs w:val="24"/>
          <w:highlight w:val="none"/>
        </w:rPr>
        <w:t>(3)支持腔道数:单腔道，三腔道，四腔道，六腔道，八腔腔道等</w:t>
      </w:r>
    </w:p>
    <w:p w14:paraId="5B25F8AF">
      <w:pPr>
        <w:rPr>
          <w:rFonts w:hint="eastAsia" w:ascii="仿宋" w:hAnsi="仿宋" w:eastAsia="仿宋" w:cs="仿宋"/>
          <w:sz w:val="24"/>
          <w:szCs w:val="24"/>
          <w:highlight w:val="none"/>
        </w:rPr>
      </w:pPr>
      <w:r>
        <w:rPr>
          <w:rFonts w:hint="eastAsia" w:ascii="仿宋" w:hAnsi="仿宋" w:eastAsia="仿宋" w:cs="仿宋"/>
          <w:sz w:val="24"/>
          <w:szCs w:val="24"/>
          <w:highlight w:val="none"/>
        </w:rPr>
        <w:t>(4)充放气方式:可双通道同时，交替，按顺序充放气</w:t>
      </w:r>
    </w:p>
    <w:p w14:paraId="76F3A4B9">
      <w:pPr>
        <w:rPr>
          <w:rFonts w:hint="eastAsia" w:ascii="仿宋" w:hAnsi="仿宋" w:eastAsia="仿宋" w:cs="仿宋"/>
          <w:sz w:val="24"/>
          <w:szCs w:val="24"/>
          <w:highlight w:val="none"/>
        </w:rPr>
      </w:pPr>
      <w:r>
        <w:rPr>
          <w:rFonts w:hint="eastAsia" w:ascii="仿宋" w:hAnsi="仿宋" w:eastAsia="仿宋" w:cs="仿宋"/>
          <w:sz w:val="24"/>
          <w:szCs w:val="24"/>
          <w:highlight w:val="none"/>
        </w:rPr>
        <w:t>(5)可配气囊种类:配手部康复气囊，臂部气囊，腿部气囊，手部气囊，足部气囊，以及一次性气囊。</w:t>
      </w:r>
    </w:p>
    <w:p w14:paraId="24148472">
      <w:pPr>
        <w:rPr>
          <w:rFonts w:hint="eastAsia" w:ascii="仿宋" w:hAnsi="仿宋" w:eastAsia="仿宋" w:cs="仿宋"/>
          <w:sz w:val="24"/>
          <w:szCs w:val="24"/>
          <w:highlight w:val="none"/>
        </w:rPr>
      </w:pPr>
      <w:r>
        <w:rPr>
          <w:rFonts w:hint="eastAsia" w:ascii="仿宋" w:hAnsi="仿宋" w:eastAsia="仿宋" w:cs="仿宋"/>
          <w:sz w:val="24"/>
          <w:szCs w:val="24"/>
          <w:highlight w:val="none"/>
        </w:rPr>
        <w:t>(6)屏幕显示实时治疗压力</w:t>
      </w:r>
    </w:p>
    <w:p w14:paraId="2BF2BA1A">
      <w:pPr>
        <w:rPr>
          <w:rFonts w:hint="eastAsia" w:ascii="仿宋" w:hAnsi="仿宋" w:eastAsia="仿宋" w:cs="仿宋"/>
          <w:sz w:val="24"/>
          <w:szCs w:val="24"/>
          <w:highlight w:val="none"/>
        </w:rPr>
      </w:pPr>
      <w:r>
        <w:rPr>
          <w:rFonts w:hint="eastAsia" w:ascii="仿宋" w:hAnsi="仿宋" w:eastAsia="仿宋" w:cs="仿宋"/>
          <w:sz w:val="24"/>
          <w:szCs w:val="24"/>
          <w:highlight w:val="none"/>
        </w:rPr>
        <w:t>(7)压力范围:0-200mmHg可调</w:t>
      </w:r>
    </w:p>
    <w:p w14:paraId="3E9FB087">
      <w:pPr>
        <w:rPr>
          <w:rFonts w:hint="eastAsia" w:ascii="仿宋" w:hAnsi="仿宋" w:eastAsia="仿宋" w:cs="仿宋"/>
          <w:sz w:val="24"/>
          <w:szCs w:val="24"/>
          <w:highlight w:val="none"/>
        </w:rPr>
      </w:pPr>
      <w:r>
        <w:rPr>
          <w:rFonts w:hint="eastAsia" w:ascii="仿宋" w:hAnsi="仿宋" w:eastAsia="仿宋" w:cs="仿宋"/>
          <w:sz w:val="24"/>
          <w:szCs w:val="24"/>
          <w:highlight w:val="none"/>
        </w:rPr>
        <w:t>(8)压力调节≥4级可调，一键开启治疗</w:t>
      </w:r>
    </w:p>
    <w:p w14:paraId="16093166">
      <w:pPr>
        <w:rPr>
          <w:rFonts w:hint="eastAsia" w:ascii="仿宋" w:hAnsi="仿宋" w:eastAsia="仿宋" w:cs="仿宋"/>
          <w:sz w:val="24"/>
          <w:szCs w:val="24"/>
          <w:highlight w:val="none"/>
        </w:rPr>
      </w:pPr>
      <w:r>
        <w:rPr>
          <w:rFonts w:hint="eastAsia" w:ascii="仿宋" w:hAnsi="仿宋" w:eastAsia="仿宋" w:cs="仿宋"/>
          <w:sz w:val="24"/>
          <w:szCs w:val="24"/>
          <w:highlight w:val="none"/>
        </w:rPr>
        <w:t>(9)治疗时间:治疗时间1-99分钟</w:t>
      </w:r>
    </w:p>
    <w:p w14:paraId="6DD2F545">
      <w:pPr>
        <w:rPr>
          <w:rFonts w:hint="eastAsia" w:ascii="仿宋" w:hAnsi="仿宋" w:eastAsia="仿宋" w:cs="仿宋"/>
          <w:sz w:val="24"/>
          <w:szCs w:val="24"/>
          <w:highlight w:val="none"/>
        </w:rPr>
      </w:pPr>
      <w:r>
        <w:rPr>
          <w:rFonts w:hint="eastAsia" w:ascii="仿宋" w:hAnsi="仿宋" w:eastAsia="仿宋" w:cs="仿宋"/>
          <w:sz w:val="24"/>
          <w:szCs w:val="24"/>
          <w:highlight w:val="none"/>
        </w:rPr>
        <w:t>(10)治疗模式具有多种治疗模式</w:t>
      </w:r>
    </w:p>
    <w:p w14:paraId="38F7BA8E">
      <w:pPr>
        <w:rPr>
          <w:rFonts w:hint="eastAsia" w:ascii="仿宋" w:hAnsi="仿宋" w:eastAsia="仿宋" w:cs="仿宋"/>
          <w:sz w:val="24"/>
          <w:szCs w:val="24"/>
          <w:highlight w:val="none"/>
        </w:rPr>
      </w:pPr>
      <w:r>
        <w:rPr>
          <w:rFonts w:hint="eastAsia" w:ascii="仿宋" w:hAnsi="仿宋" w:eastAsia="仿宋" w:cs="仿宋"/>
          <w:sz w:val="24"/>
          <w:szCs w:val="24"/>
          <w:highlight w:val="none"/>
        </w:rPr>
        <w:t>(11)，噪音≤60dB</w:t>
      </w:r>
    </w:p>
    <w:p w14:paraId="05A0F5FB">
      <w:pPr>
        <w:rPr>
          <w:rFonts w:hint="eastAsia" w:ascii="仿宋" w:hAnsi="仿宋" w:eastAsia="仿宋" w:cs="仿宋"/>
          <w:sz w:val="24"/>
          <w:szCs w:val="24"/>
          <w:highlight w:val="none"/>
        </w:rPr>
      </w:pPr>
      <w:r>
        <w:rPr>
          <w:rFonts w:hint="eastAsia" w:ascii="仿宋" w:hAnsi="仿宋" w:eastAsia="仿宋" w:cs="仿宋"/>
          <w:sz w:val="24"/>
          <w:szCs w:val="24"/>
          <w:highlight w:val="none"/>
        </w:rPr>
        <w:t>(12)具有故障自诊断及报警模式。</w:t>
      </w:r>
    </w:p>
    <w:p w14:paraId="78EBD9A2">
      <w:pPr>
        <w:rPr>
          <w:rFonts w:hint="eastAsia" w:ascii="仿宋" w:hAnsi="仿宋" w:eastAsia="仿宋" w:cs="仿宋"/>
          <w:sz w:val="24"/>
          <w:szCs w:val="24"/>
          <w:highlight w:val="none"/>
        </w:rPr>
      </w:pPr>
    </w:p>
    <w:p w14:paraId="7219527B">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(十五)、电子血压计</w:t>
      </w:r>
    </w:p>
    <w:p w14:paraId="584C55EB">
      <w:pPr>
        <w:rPr>
          <w:rFonts w:hint="eastAsia" w:ascii="仿宋" w:hAnsi="仿宋" w:eastAsia="仿宋" w:cs="仿宋"/>
          <w:sz w:val="24"/>
          <w:szCs w:val="24"/>
          <w:highlight w:val="none"/>
        </w:rPr>
      </w:pPr>
      <w:r>
        <w:rPr>
          <w:rFonts w:hint="eastAsia" w:ascii="仿宋" w:hAnsi="仿宋" w:eastAsia="仿宋" w:cs="仿宋"/>
          <w:sz w:val="24"/>
          <w:szCs w:val="24"/>
          <w:highlight w:val="none"/>
        </w:rPr>
        <w:t>1、显示方式:数字式显示方式</w:t>
      </w:r>
    </w:p>
    <w:p w14:paraId="6ED48C9F">
      <w:pPr>
        <w:rPr>
          <w:rFonts w:hint="eastAsia" w:ascii="仿宋" w:hAnsi="仿宋" w:eastAsia="仿宋" w:cs="仿宋"/>
          <w:sz w:val="24"/>
          <w:szCs w:val="24"/>
          <w:highlight w:val="none"/>
        </w:rPr>
      </w:pPr>
      <w:r>
        <w:rPr>
          <w:rFonts w:hint="eastAsia" w:ascii="仿宋" w:hAnsi="仿宋" w:eastAsia="仿宋" w:cs="仿宋"/>
          <w:sz w:val="24"/>
          <w:szCs w:val="24"/>
          <w:highlight w:val="none"/>
        </w:rPr>
        <w:t>2、适用范围:适用于人体上臂部位的血压测量</w:t>
      </w:r>
    </w:p>
    <w:p w14:paraId="77C7C756">
      <w:pPr>
        <w:rPr>
          <w:rFonts w:hint="eastAsia" w:ascii="仿宋" w:hAnsi="仿宋" w:eastAsia="仿宋" w:cs="仿宋"/>
          <w:sz w:val="24"/>
          <w:szCs w:val="24"/>
          <w:highlight w:val="none"/>
        </w:rPr>
      </w:pPr>
      <w:r>
        <w:rPr>
          <w:rFonts w:hint="eastAsia" w:ascii="仿宋" w:hAnsi="仿宋" w:eastAsia="仿宋" w:cs="仿宋"/>
          <w:sz w:val="24"/>
          <w:szCs w:val="24"/>
          <w:highlight w:val="none"/>
        </w:rPr>
        <w:t>3、压力检测:压力传感器</w:t>
      </w:r>
    </w:p>
    <w:p w14:paraId="397E65A6">
      <w:pPr>
        <w:rPr>
          <w:rFonts w:hint="eastAsia" w:ascii="仿宋" w:hAnsi="仿宋" w:eastAsia="仿宋" w:cs="仿宋"/>
          <w:sz w:val="24"/>
          <w:szCs w:val="24"/>
          <w:highlight w:val="none"/>
        </w:rPr>
      </w:pPr>
      <w:r>
        <w:rPr>
          <w:rFonts w:hint="eastAsia" w:ascii="仿宋" w:hAnsi="仿宋" w:eastAsia="仿宋" w:cs="仿宋"/>
          <w:sz w:val="24"/>
          <w:szCs w:val="24"/>
          <w:highlight w:val="none"/>
        </w:rPr>
        <w:t>4、测量方式:示波测定法</w:t>
      </w:r>
    </w:p>
    <w:p w14:paraId="7065025B">
      <w:pPr>
        <w:rPr>
          <w:rFonts w:hint="eastAsia" w:ascii="仿宋" w:hAnsi="仿宋" w:eastAsia="仿宋" w:cs="仿宋"/>
          <w:sz w:val="24"/>
          <w:szCs w:val="24"/>
          <w:highlight w:val="none"/>
        </w:rPr>
      </w:pPr>
      <w:r>
        <w:rPr>
          <w:rFonts w:hint="eastAsia" w:ascii="仿宋" w:hAnsi="仿宋" w:eastAsia="仿宋" w:cs="仿宋"/>
          <w:sz w:val="24"/>
          <w:szCs w:val="24"/>
          <w:highlight w:val="none"/>
        </w:rPr>
        <w:t>4.1测量范围:压力:0~299mmHg，脉搏数:40~180次/分</w:t>
      </w:r>
    </w:p>
    <w:p w14:paraId="336C7918">
      <w:pPr>
        <w:rPr>
          <w:rFonts w:hint="eastAsia" w:ascii="仿宋" w:hAnsi="仿宋" w:eastAsia="仿宋" w:cs="仿宋"/>
          <w:sz w:val="24"/>
          <w:szCs w:val="24"/>
          <w:highlight w:val="none"/>
        </w:rPr>
      </w:pPr>
      <w:r>
        <w:rPr>
          <w:rFonts w:hint="eastAsia" w:ascii="仿宋" w:hAnsi="仿宋" w:eastAsia="仿宋" w:cs="仿宋"/>
          <w:sz w:val="24"/>
          <w:szCs w:val="24"/>
          <w:highlight w:val="none"/>
        </w:rPr>
        <w:t>4.2测量精度:压力:±3mmHg(±0.4kPa)以内，脉搏数:精度为士5%，</w:t>
      </w:r>
    </w:p>
    <w:p w14:paraId="37D14D75">
      <w:pPr>
        <w:rPr>
          <w:rFonts w:hint="eastAsia" w:ascii="仿宋" w:hAnsi="仿宋" w:eastAsia="仿宋" w:cs="仿宋"/>
          <w:sz w:val="24"/>
          <w:szCs w:val="24"/>
          <w:highlight w:val="none"/>
        </w:rPr>
      </w:pPr>
      <w:r>
        <w:rPr>
          <w:rFonts w:hint="eastAsia" w:ascii="仿宋" w:hAnsi="仿宋" w:eastAsia="仿宋" w:cs="仿宋"/>
          <w:sz w:val="24"/>
          <w:szCs w:val="24"/>
          <w:highlight w:val="none"/>
        </w:rPr>
        <w:t>5.1、袖带:臂周17~32cm(上臂中央部位)</w:t>
      </w:r>
    </w:p>
    <w:p w14:paraId="03E5A1A5">
      <w:pPr>
        <w:rPr>
          <w:rFonts w:hint="eastAsia" w:ascii="仿宋" w:hAnsi="仿宋" w:eastAsia="仿宋" w:cs="仿宋"/>
          <w:sz w:val="24"/>
          <w:szCs w:val="24"/>
          <w:highlight w:val="none"/>
        </w:rPr>
      </w:pPr>
    </w:p>
    <w:p w14:paraId="374077B4">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(十六)、身高体重测量仪</w:t>
      </w:r>
    </w:p>
    <w:p w14:paraId="4EC5E718">
      <w:pPr>
        <w:rPr>
          <w:rFonts w:hint="eastAsia" w:ascii="仿宋" w:hAnsi="仿宋" w:eastAsia="仿宋" w:cs="仿宋"/>
          <w:sz w:val="24"/>
          <w:szCs w:val="24"/>
          <w:highlight w:val="none"/>
        </w:rPr>
      </w:pPr>
      <w:r>
        <w:rPr>
          <w:rFonts w:hint="eastAsia" w:ascii="仿宋" w:hAnsi="仿宋" w:eastAsia="仿宋" w:cs="仿宋"/>
          <w:sz w:val="24"/>
          <w:szCs w:val="24"/>
          <w:highlight w:val="none"/>
        </w:rPr>
        <w:t>1、身高测量方式:超声波测量</w:t>
      </w:r>
    </w:p>
    <w:p w14:paraId="75CE68ED">
      <w:pPr>
        <w:rPr>
          <w:rFonts w:hint="eastAsia" w:ascii="仿宋" w:hAnsi="仿宋" w:eastAsia="仿宋" w:cs="仿宋"/>
          <w:sz w:val="24"/>
          <w:szCs w:val="24"/>
          <w:highlight w:val="none"/>
        </w:rPr>
      </w:pPr>
      <w:r>
        <w:rPr>
          <w:rFonts w:hint="eastAsia" w:ascii="仿宋" w:hAnsi="仿宋" w:eastAsia="仿宋" w:cs="仿宋"/>
          <w:sz w:val="24"/>
          <w:szCs w:val="24"/>
          <w:highlight w:val="none"/>
        </w:rPr>
        <w:t>2、体重测量方式:电阻应变式</w:t>
      </w:r>
    </w:p>
    <w:p w14:paraId="02CC19EE">
      <w:pPr>
        <w:rPr>
          <w:rFonts w:hint="eastAsia" w:ascii="仿宋" w:hAnsi="仿宋" w:eastAsia="仿宋" w:cs="仿宋"/>
          <w:sz w:val="24"/>
          <w:szCs w:val="24"/>
          <w:highlight w:val="none"/>
        </w:rPr>
      </w:pPr>
      <w:r>
        <w:rPr>
          <w:rFonts w:hint="eastAsia" w:ascii="仿宋" w:hAnsi="仿宋" w:eastAsia="仿宋" w:cs="仿宋"/>
          <w:sz w:val="24"/>
          <w:szCs w:val="24"/>
          <w:highlight w:val="none"/>
        </w:rPr>
        <w:t>3、机身高度:整机高度≤250cm</w:t>
      </w:r>
    </w:p>
    <w:p w14:paraId="7BFB219F">
      <w:pPr>
        <w:rPr>
          <w:rFonts w:hint="eastAsia" w:ascii="仿宋" w:hAnsi="仿宋" w:eastAsia="仿宋" w:cs="仿宋"/>
          <w:sz w:val="24"/>
          <w:szCs w:val="24"/>
          <w:highlight w:val="none"/>
        </w:rPr>
      </w:pPr>
      <w:r>
        <w:rPr>
          <w:rFonts w:hint="eastAsia" w:ascii="仿宋" w:hAnsi="仿宋" w:eastAsia="仿宋" w:cs="仿宋"/>
          <w:sz w:val="24"/>
          <w:szCs w:val="24"/>
          <w:highlight w:val="none"/>
        </w:rPr>
        <w:t>4、折叠高度≤130cm，可折叠</w:t>
      </w:r>
    </w:p>
    <w:p w14:paraId="4E7D2C59">
      <w:pPr>
        <w:rPr>
          <w:rFonts w:hint="eastAsia" w:ascii="仿宋" w:hAnsi="仿宋" w:eastAsia="仿宋" w:cs="仿宋"/>
          <w:sz w:val="24"/>
          <w:szCs w:val="24"/>
          <w:highlight w:val="none"/>
        </w:rPr>
      </w:pPr>
      <w:r>
        <w:rPr>
          <w:rFonts w:hint="eastAsia" w:ascii="仿宋" w:hAnsi="仿宋" w:eastAsia="仿宋" w:cs="仿宋"/>
          <w:sz w:val="24"/>
          <w:szCs w:val="24"/>
          <w:highlight w:val="none"/>
        </w:rPr>
        <w:t>5、身高测量:30-200cm，允许误差±0.5cm</w:t>
      </w:r>
    </w:p>
    <w:p w14:paraId="35E06CB6">
      <w:pPr>
        <w:rPr>
          <w:rFonts w:hint="eastAsia" w:ascii="仿宋" w:hAnsi="仿宋" w:eastAsia="仿宋" w:cs="仿宋"/>
          <w:sz w:val="24"/>
          <w:szCs w:val="24"/>
          <w:highlight w:val="none"/>
        </w:rPr>
      </w:pPr>
      <w:r>
        <w:rPr>
          <w:rFonts w:hint="eastAsia" w:ascii="仿宋" w:hAnsi="仿宋" w:eastAsia="仿宋" w:cs="仿宋"/>
          <w:sz w:val="24"/>
          <w:szCs w:val="24"/>
          <w:highlight w:val="none"/>
        </w:rPr>
        <w:t>6、体重测量:20-300kg±0.1kg，可体型提示:偏瘦、正常、偏胖</w:t>
      </w:r>
    </w:p>
    <w:p w14:paraId="31A3D49B">
      <w:pPr>
        <w:rPr>
          <w:rFonts w:hint="eastAsia" w:ascii="仿宋" w:hAnsi="仿宋" w:eastAsia="仿宋" w:cs="仿宋"/>
          <w:sz w:val="24"/>
          <w:szCs w:val="24"/>
          <w:highlight w:val="none"/>
        </w:rPr>
      </w:pPr>
      <w:r>
        <w:rPr>
          <w:rFonts w:hint="eastAsia" w:ascii="仿宋" w:hAnsi="仿宋" w:eastAsia="仿宋" w:cs="仿宋"/>
          <w:sz w:val="24"/>
          <w:szCs w:val="24"/>
          <w:highlight w:val="none"/>
        </w:rPr>
        <w:t>7、可自动计算BMI值</w:t>
      </w:r>
    </w:p>
    <w:p w14:paraId="780E99E8">
      <w:pPr>
        <w:rPr>
          <w:rFonts w:hint="eastAsia" w:ascii="仿宋" w:hAnsi="仿宋" w:eastAsia="仿宋" w:cs="仿宋"/>
          <w:sz w:val="24"/>
          <w:szCs w:val="24"/>
          <w:highlight w:val="none"/>
        </w:rPr>
      </w:pPr>
      <w:r>
        <w:rPr>
          <w:rFonts w:hint="eastAsia" w:ascii="仿宋" w:hAnsi="仿宋" w:eastAsia="仿宋" w:cs="仿宋"/>
          <w:sz w:val="24"/>
          <w:szCs w:val="24"/>
          <w:highlight w:val="none"/>
        </w:rPr>
        <w:t>8、静默时段(待机)自动显示时间、日期</w:t>
      </w:r>
    </w:p>
    <w:p w14:paraId="7CCEB6B2">
      <w:pPr>
        <w:rPr>
          <w:rFonts w:hint="eastAsia" w:ascii="仿宋" w:hAnsi="仿宋" w:eastAsia="仿宋" w:cs="仿宋"/>
          <w:sz w:val="24"/>
          <w:szCs w:val="24"/>
          <w:highlight w:val="none"/>
        </w:rPr>
      </w:pPr>
      <w:r>
        <w:rPr>
          <w:rFonts w:hint="eastAsia" w:ascii="仿宋" w:hAnsi="仿宋" w:eastAsia="仿宋" w:cs="仿宋"/>
          <w:sz w:val="24"/>
          <w:szCs w:val="24"/>
          <w:highlight w:val="none"/>
        </w:rPr>
        <w:t>9、打印装置:内置热敏式打印机</w:t>
      </w:r>
    </w:p>
    <w:p w14:paraId="102AC709">
      <w:pPr>
        <w:rPr>
          <w:rFonts w:hint="eastAsia" w:ascii="仿宋" w:hAnsi="仿宋" w:eastAsia="仿宋" w:cs="仿宋"/>
          <w:sz w:val="24"/>
          <w:szCs w:val="24"/>
          <w:highlight w:val="none"/>
        </w:rPr>
      </w:pPr>
      <w:r>
        <w:rPr>
          <w:rFonts w:hint="eastAsia" w:ascii="仿宋" w:hAnsi="仿宋" w:eastAsia="仿宋" w:cs="仿宋"/>
          <w:sz w:val="24"/>
          <w:szCs w:val="24"/>
          <w:highlight w:val="none"/>
        </w:rPr>
        <w:t>10、底部具备轴承滚轮</w:t>
      </w:r>
    </w:p>
    <w:p w14:paraId="073DB520">
      <w:pPr>
        <w:rPr>
          <w:rFonts w:hint="eastAsia" w:ascii="仿宋" w:hAnsi="仿宋" w:eastAsia="仿宋" w:cs="仿宋"/>
          <w:sz w:val="24"/>
          <w:szCs w:val="24"/>
          <w:highlight w:val="none"/>
        </w:rPr>
      </w:pPr>
    </w:p>
    <w:p w14:paraId="1C7437ED">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(十七)、血气、血氧、电解质分析仪</w:t>
      </w:r>
    </w:p>
    <w:p w14:paraId="4B5F78DA">
      <w:pPr>
        <w:rPr>
          <w:rFonts w:hint="eastAsia" w:ascii="仿宋" w:hAnsi="仿宋" w:eastAsia="仿宋" w:cs="仿宋"/>
          <w:sz w:val="24"/>
          <w:szCs w:val="24"/>
          <w:highlight w:val="none"/>
        </w:rPr>
      </w:pPr>
      <w:r>
        <w:rPr>
          <w:rFonts w:hint="eastAsia" w:ascii="仿宋" w:hAnsi="仿宋" w:eastAsia="仿宋" w:cs="仿宋"/>
          <w:sz w:val="24"/>
          <w:szCs w:val="24"/>
          <w:highlight w:val="none"/>
        </w:rPr>
        <w:t>1、电流计、电位测定法和电导测定微电极技术，分光光度法，≥48项计算参数</w:t>
      </w:r>
    </w:p>
    <w:p w14:paraId="15F82248">
      <w:pPr>
        <w:rPr>
          <w:rFonts w:hint="eastAsia" w:ascii="仿宋" w:hAnsi="仿宋" w:eastAsia="仿宋" w:cs="仿宋"/>
          <w:sz w:val="24"/>
          <w:szCs w:val="24"/>
          <w:highlight w:val="none"/>
        </w:rPr>
      </w:pPr>
      <w:r>
        <w:rPr>
          <w:rFonts w:hint="eastAsia" w:ascii="仿宋" w:hAnsi="仿宋" w:eastAsia="仿宋" w:cs="仿宋"/>
          <w:sz w:val="24"/>
          <w:szCs w:val="24"/>
          <w:highlight w:val="none"/>
        </w:rPr>
        <w:t>2、样本类型:全血样本，注射器、毛细导管或安瓶，无须适配器</w:t>
      </w:r>
    </w:p>
    <w:p w14:paraId="21EDDEDD">
      <w:pPr>
        <w:rPr>
          <w:rFonts w:hint="eastAsia" w:ascii="仿宋" w:hAnsi="仿宋" w:eastAsia="仿宋" w:cs="仿宋"/>
          <w:sz w:val="24"/>
          <w:szCs w:val="24"/>
          <w:highlight w:val="none"/>
        </w:rPr>
      </w:pPr>
      <w:r>
        <w:rPr>
          <w:rFonts w:hint="eastAsia" w:ascii="仿宋" w:hAnsi="仿宋" w:eastAsia="仿宋" w:cs="仿宋"/>
          <w:sz w:val="24"/>
          <w:szCs w:val="24"/>
          <w:highlight w:val="none"/>
        </w:rPr>
        <w:t>3、进样方式:自动进样，无须适配器</w:t>
      </w:r>
    </w:p>
    <w:p w14:paraId="6EB86ECC">
      <w:pPr>
        <w:rPr>
          <w:rFonts w:hint="eastAsia" w:ascii="仿宋" w:hAnsi="仿宋" w:eastAsia="仿宋" w:cs="仿宋"/>
          <w:sz w:val="24"/>
          <w:szCs w:val="24"/>
          <w:highlight w:val="none"/>
        </w:rPr>
      </w:pPr>
      <w:r>
        <w:rPr>
          <w:rFonts w:hint="eastAsia" w:ascii="仿宋" w:hAnsi="仿宋" w:eastAsia="仿宋" w:cs="仿宋"/>
          <w:sz w:val="24"/>
          <w:szCs w:val="24"/>
          <w:highlight w:val="none"/>
        </w:rPr>
        <w:t>4、测试速度:≥44个样本/h</w:t>
      </w:r>
    </w:p>
    <w:p w14:paraId="388A2A78">
      <w:pPr>
        <w:rPr>
          <w:rFonts w:hint="eastAsia" w:ascii="仿宋" w:hAnsi="仿宋" w:eastAsia="仿宋" w:cs="仿宋"/>
          <w:sz w:val="24"/>
          <w:szCs w:val="24"/>
          <w:highlight w:val="none"/>
        </w:rPr>
      </w:pPr>
      <w:r>
        <w:rPr>
          <w:rFonts w:hint="eastAsia" w:ascii="仿宋" w:hAnsi="仿宋" w:eastAsia="仿宋" w:cs="仿宋"/>
          <w:sz w:val="24"/>
          <w:szCs w:val="24"/>
          <w:highlight w:val="none"/>
        </w:rPr>
        <w:t>5、规格/测试数:带血氧及不带血氧测试卡，根据科室需要自由选择6、定标:无须执行定标设置，根据分析仪状态自动执行定标</w:t>
      </w:r>
    </w:p>
    <w:p w14:paraId="0644B425">
      <w:pPr>
        <w:rPr>
          <w:rFonts w:hint="eastAsia" w:ascii="仿宋" w:hAnsi="仿宋" w:eastAsia="仿宋" w:cs="仿宋"/>
          <w:sz w:val="24"/>
          <w:szCs w:val="24"/>
          <w:highlight w:val="none"/>
        </w:rPr>
      </w:pPr>
      <w:r>
        <w:rPr>
          <w:rFonts w:hint="eastAsia" w:ascii="仿宋" w:hAnsi="仿宋" w:eastAsia="仿宋" w:cs="仿宋"/>
          <w:sz w:val="24"/>
          <w:szCs w:val="24"/>
          <w:highlight w:val="none"/>
        </w:rPr>
        <w:t>7、质控要求:内置自动质控且支持外部及第三方质控</w:t>
      </w:r>
    </w:p>
    <w:p w14:paraId="37271003">
      <w:pPr>
        <w:rPr>
          <w:rFonts w:hint="eastAsia" w:ascii="仿宋" w:hAnsi="仿宋" w:eastAsia="仿宋" w:cs="仿宋"/>
          <w:sz w:val="24"/>
          <w:szCs w:val="24"/>
          <w:highlight w:val="none"/>
        </w:rPr>
      </w:pPr>
      <w:r>
        <w:rPr>
          <w:rFonts w:hint="eastAsia" w:ascii="仿宋" w:hAnsi="仿宋" w:eastAsia="仿宋" w:cs="仿宋"/>
          <w:sz w:val="24"/>
          <w:szCs w:val="24"/>
          <w:highlight w:val="none"/>
        </w:rPr>
        <w:t>8、质控分析:提供质控，Levey-Jennings质控图</w:t>
      </w:r>
    </w:p>
    <w:p w14:paraId="5ABB2784">
      <w:pPr>
        <w:rPr>
          <w:rFonts w:hint="eastAsia" w:ascii="仿宋" w:hAnsi="仿宋" w:eastAsia="仿宋" w:cs="仿宋"/>
          <w:sz w:val="24"/>
          <w:szCs w:val="24"/>
          <w:highlight w:val="none"/>
        </w:rPr>
      </w:pPr>
      <w:r>
        <w:rPr>
          <w:rFonts w:hint="eastAsia" w:ascii="仿宋" w:hAnsi="仿宋" w:eastAsia="仿宋" w:cs="仿宋"/>
          <w:sz w:val="24"/>
          <w:szCs w:val="24"/>
          <w:highlight w:val="none"/>
        </w:rPr>
        <w:t>9、数据存储:患者检测结果:≥2000，事件记录:≥5000</w:t>
      </w:r>
    </w:p>
    <w:p w14:paraId="15387E74">
      <w:pPr>
        <w:rPr>
          <w:rFonts w:hint="eastAsia" w:ascii="仿宋" w:hAnsi="仿宋" w:eastAsia="仿宋" w:cs="仿宋"/>
          <w:sz w:val="24"/>
          <w:szCs w:val="24"/>
          <w:highlight w:val="none"/>
        </w:rPr>
      </w:pPr>
      <w:r>
        <w:rPr>
          <w:rFonts w:hint="eastAsia" w:ascii="仿宋" w:hAnsi="仿宋" w:eastAsia="仿宋" w:cs="仿宋"/>
          <w:sz w:val="24"/>
          <w:szCs w:val="24"/>
          <w:highlight w:val="none"/>
        </w:rPr>
        <w:t>10、≥8英寸彩色触摸液晶显示屏</w:t>
      </w:r>
    </w:p>
    <w:p w14:paraId="605977E2">
      <w:pPr>
        <w:rPr>
          <w:rFonts w:hint="eastAsia" w:ascii="仿宋" w:hAnsi="仿宋" w:eastAsia="仿宋" w:cs="仿宋"/>
          <w:sz w:val="24"/>
          <w:szCs w:val="24"/>
          <w:highlight w:val="none"/>
        </w:rPr>
      </w:pPr>
      <w:r>
        <w:rPr>
          <w:rFonts w:hint="eastAsia" w:ascii="仿宋" w:hAnsi="仿宋" w:eastAsia="仿宋" w:cs="仿宋"/>
          <w:sz w:val="24"/>
          <w:szCs w:val="24"/>
          <w:highlight w:val="none"/>
        </w:rPr>
        <w:t>11、接口条形码扫描:需内置条码阅读器、以太网端口，≥3个USB接口，可外接键盘、鼠标和外接条形码扫描器</w:t>
      </w:r>
    </w:p>
    <w:p w14:paraId="1AE345C4">
      <w:pPr>
        <w:rPr>
          <w:rFonts w:hint="eastAsia" w:ascii="仿宋" w:hAnsi="仿宋" w:eastAsia="仿宋" w:cs="仿宋"/>
          <w:sz w:val="24"/>
          <w:szCs w:val="24"/>
          <w:highlight w:val="none"/>
        </w:rPr>
      </w:pPr>
      <w:r>
        <w:rPr>
          <w:rFonts w:hint="eastAsia" w:ascii="仿宋" w:hAnsi="仿宋" w:eastAsia="仿宋" w:cs="仿宋"/>
          <w:sz w:val="24"/>
          <w:szCs w:val="24"/>
          <w:highlight w:val="none"/>
        </w:rPr>
        <w:t>12、网络:需具有单向、双向连接外部Lis软件或网络的能力</w:t>
      </w:r>
    </w:p>
    <w:p w14:paraId="494AD8B7">
      <w:pPr>
        <w:rPr>
          <w:rFonts w:hint="eastAsia" w:ascii="仿宋" w:hAnsi="仿宋" w:eastAsia="仿宋" w:cs="仿宋"/>
          <w:sz w:val="24"/>
          <w:szCs w:val="24"/>
          <w:highlight w:val="none"/>
        </w:rPr>
      </w:pPr>
    </w:p>
    <w:p w14:paraId="2D2E600B">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(十八)、高速台式离心机</w:t>
      </w:r>
    </w:p>
    <w:p w14:paraId="12D6E3F1">
      <w:pPr>
        <w:rPr>
          <w:rFonts w:hint="eastAsia" w:ascii="仿宋" w:hAnsi="仿宋" w:eastAsia="仿宋" w:cs="仿宋"/>
          <w:sz w:val="24"/>
          <w:szCs w:val="24"/>
          <w:highlight w:val="none"/>
        </w:rPr>
      </w:pPr>
      <w:r>
        <w:rPr>
          <w:rFonts w:hint="eastAsia" w:ascii="仿宋" w:hAnsi="仿宋" w:eastAsia="仿宋" w:cs="仿宋"/>
          <w:sz w:val="24"/>
          <w:szCs w:val="24"/>
          <w:highlight w:val="none"/>
        </w:rPr>
        <w:t>1.转速:≥7000rpm</w:t>
      </w:r>
    </w:p>
    <w:p w14:paraId="5FD860EA">
      <w:pPr>
        <w:rPr>
          <w:rFonts w:hint="eastAsia" w:ascii="仿宋" w:hAnsi="仿宋" w:eastAsia="仿宋" w:cs="仿宋"/>
          <w:sz w:val="24"/>
          <w:szCs w:val="24"/>
          <w:highlight w:val="none"/>
        </w:rPr>
      </w:pPr>
      <w:r>
        <w:rPr>
          <w:rFonts w:hint="eastAsia" w:ascii="仿宋" w:hAnsi="仿宋" w:eastAsia="仿宋" w:cs="仿宋"/>
          <w:sz w:val="24"/>
          <w:szCs w:val="24"/>
          <w:highlight w:val="none"/>
        </w:rPr>
        <w:t>2.相对离心力≥3000g</w:t>
      </w:r>
    </w:p>
    <w:p w14:paraId="7A4E551A">
      <w:pPr>
        <w:rPr>
          <w:rFonts w:hint="eastAsia" w:ascii="仿宋" w:hAnsi="仿宋" w:eastAsia="仿宋" w:cs="仿宋"/>
          <w:sz w:val="24"/>
          <w:szCs w:val="24"/>
          <w:highlight w:val="none"/>
        </w:rPr>
      </w:pPr>
      <w:r>
        <w:rPr>
          <w:rFonts w:hint="eastAsia" w:ascii="仿宋" w:hAnsi="仿宋" w:eastAsia="仿宋" w:cs="仿宋"/>
          <w:sz w:val="24"/>
          <w:szCs w:val="24"/>
          <w:highlight w:val="none"/>
        </w:rPr>
        <w:t>3.复合转子容量</w:t>
      </w:r>
    </w:p>
    <w:p w14:paraId="3719D80F">
      <w:pPr>
        <w:rPr>
          <w:rFonts w:hint="eastAsia" w:ascii="仿宋" w:hAnsi="仿宋" w:eastAsia="仿宋" w:cs="仿宋"/>
          <w:sz w:val="24"/>
          <w:szCs w:val="24"/>
          <w:highlight w:val="none"/>
        </w:rPr>
      </w:pPr>
      <w:r>
        <w:rPr>
          <w:rFonts w:hint="eastAsia" w:ascii="仿宋" w:hAnsi="仿宋" w:eastAsia="仿宋" w:cs="仿宋"/>
          <w:sz w:val="24"/>
          <w:szCs w:val="24"/>
          <w:highlight w:val="none"/>
        </w:rPr>
        <w:t>可同时放置:</w:t>
      </w:r>
    </w:p>
    <w:p w14:paraId="20FB5BDA">
      <w:pPr>
        <w:rPr>
          <w:rFonts w:hint="eastAsia" w:ascii="仿宋" w:hAnsi="仿宋" w:eastAsia="仿宋" w:cs="仿宋"/>
          <w:sz w:val="24"/>
          <w:szCs w:val="24"/>
          <w:highlight w:val="none"/>
        </w:rPr>
      </w:pPr>
      <w:r>
        <w:rPr>
          <w:rFonts w:hint="eastAsia" w:ascii="仿宋" w:hAnsi="仿宋" w:eastAsia="仿宋" w:cs="仿宋"/>
          <w:sz w:val="24"/>
          <w:szCs w:val="24"/>
          <w:highlight w:val="none"/>
        </w:rPr>
        <w:t>6*1.5mL/2mL离心管</w:t>
      </w:r>
    </w:p>
    <w:p w14:paraId="1C7DCA32">
      <w:pPr>
        <w:rPr>
          <w:rFonts w:hint="eastAsia" w:ascii="仿宋" w:hAnsi="仿宋" w:eastAsia="仿宋" w:cs="仿宋"/>
          <w:sz w:val="24"/>
          <w:szCs w:val="24"/>
          <w:highlight w:val="none"/>
        </w:rPr>
      </w:pPr>
      <w:r>
        <w:rPr>
          <w:rFonts w:hint="eastAsia" w:ascii="仿宋" w:hAnsi="仿宋" w:eastAsia="仿宋" w:cs="仿宋"/>
          <w:sz w:val="24"/>
          <w:szCs w:val="24"/>
          <w:highlight w:val="none"/>
        </w:rPr>
        <w:t>6*0.5mL离心管</w:t>
      </w:r>
    </w:p>
    <w:p w14:paraId="2E99D9D4">
      <w:pPr>
        <w:rPr>
          <w:rFonts w:hint="eastAsia" w:ascii="仿宋" w:hAnsi="仿宋" w:eastAsia="仿宋" w:cs="仿宋"/>
          <w:sz w:val="24"/>
          <w:szCs w:val="24"/>
          <w:highlight w:val="none"/>
        </w:rPr>
      </w:pPr>
      <w:r>
        <w:rPr>
          <w:rFonts w:hint="eastAsia" w:ascii="仿宋" w:hAnsi="仿宋" w:eastAsia="仿宋" w:cs="仿宋"/>
          <w:sz w:val="24"/>
          <w:szCs w:val="24"/>
          <w:highlight w:val="none"/>
        </w:rPr>
        <w:t>2*8*0.2mLn PCR排管或16*0.2mL离心管</w:t>
      </w:r>
    </w:p>
    <w:p w14:paraId="6E6DF66D">
      <w:pPr>
        <w:rPr>
          <w:rFonts w:hint="eastAsia" w:ascii="仿宋" w:hAnsi="仿宋" w:eastAsia="仿宋" w:cs="仿宋"/>
          <w:sz w:val="24"/>
          <w:szCs w:val="24"/>
          <w:highlight w:val="none"/>
        </w:rPr>
      </w:pPr>
      <w:r>
        <w:rPr>
          <w:rFonts w:hint="eastAsia" w:ascii="仿宋" w:hAnsi="仿宋" w:eastAsia="仿宋" w:cs="仿宋"/>
          <w:sz w:val="24"/>
          <w:szCs w:val="24"/>
          <w:highlight w:val="none"/>
        </w:rPr>
        <w:t>4.噪声：≤55dB</w:t>
      </w:r>
    </w:p>
    <w:p w14:paraId="512F7222">
      <w:pPr>
        <w:rPr>
          <w:rFonts w:hint="eastAsia" w:ascii="仿宋" w:hAnsi="仿宋" w:eastAsia="仿宋" w:cs="仿宋"/>
          <w:b/>
          <w:bCs/>
          <w:sz w:val="24"/>
          <w:szCs w:val="24"/>
          <w:highlight w:val="none"/>
        </w:rPr>
      </w:pPr>
    </w:p>
    <w:p w14:paraId="6F5FFF72">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(十九)、恒温水浴汽浴振荡器</w:t>
      </w:r>
    </w:p>
    <w:p w14:paraId="169CD359">
      <w:pPr>
        <w:rPr>
          <w:rFonts w:hint="eastAsia" w:ascii="仿宋" w:hAnsi="仿宋" w:eastAsia="仿宋" w:cs="仿宋"/>
          <w:sz w:val="24"/>
          <w:szCs w:val="24"/>
          <w:highlight w:val="none"/>
        </w:rPr>
      </w:pPr>
      <w:r>
        <w:rPr>
          <w:rFonts w:hint="eastAsia" w:ascii="仿宋" w:hAnsi="仿宋" w:eastAsia="仿宋" w:cs="仿宋"/>
          <w:sz w:val="24"/>
          <w:szCs w:val="24"/>
          <w:highlight w:val="none"/>
        </w:rPr>
        <w:t>1.控温范围:室温+5°C~100°C</w:t>
      </w:r>
    </w:p>
    <w:p w14:paraId="347851C5">
      <w:pPr>
        <w:rPr>
          <w:rFonts w:hint="eastAsia" w:ascii="仿宋" w:hAnsi="仿宋" w:eastAsia="仿宋" w:cs="仿宋"/>
          <w:sz w:val="24"/>
          <w:szCs w:val="24"/>
          <w:highlight w:val="none"/>
        </w:rPr>
      </w:pPr>
      <w:r>
        <w:rPr>
          <w:rFonts w:hint="eastAsia" w:ascii="仿宋" w:hAnsi="仿宋" w:eastAsia="仿宋" w:cs="仿宋"/>
          <w:sz w:val="24"/>
          <w:szCs w:val="24"/>
          <w:highlight w:val="none"/>
        </w:rPr>
        <w:t>2.温控精度:士0.2°C</w:t>
      </w:r>
    </w:p>
    <w:p w14:paraId="117FF9E3">
      <w:pPr>
        <w:rPr>
          <w:rFonts w:hint="eastAsia" w:ascii="仿宋" w:hAnsi="仿宋" w:eastAsia="仿宋" w:cs="仿宋"/>
          <w:sz w:val="24"/>
          <w:szCs w:val="24"/>
          <w:highlight w:val="none"/>
        </w:rPr>
      </w:pPr>
      <w:r>
        <w:rPr>
          <w:rFonts w:hint="eastAsia" w:ascii="仿宋" w:hAnsi="仿宋" w:eastAsia="仿宋" w:cs="仿宋"/>
          <w:sz w:val="24"/>
          <w:szCs w:val="24"/>
          <w:highlight w:val="none"/>
        </w:rPr>
        <w:t>3.定时范围:0~999分钟4.转速范围:0-300转/分钟可调</w:t>
      </w:r>
    </w:p>
    <w:p w14:paraId="0FED7622">
      <w:pPr>
        <w:rPr>
          <w:rFonts w:hint="eastAsia" w:ascii="仿宋" w:hAnsi="仿宋" w:eastAsia="仿宋" w:cs="仿宋"/>
          <w:sz w:val="24"/>
          <w:szCs w:val="24"/>
          <w:highlight w:val="none"/>
        </w:rPr>
      </w:pPr>
      <w:r>
        <w:rPr>
          <w:rFonts w:hint="eastAsia" w:ascii="仿宋" w:hAnsi="仿宋" w:eastAsia="仿宋" w:cs="仿宋"/>
          <w:sz w:val="24"/>
          <w:szCs w:val="24"/>
          <w:highlight w:val="none"/>
        </w:rPr>
        <w:t>5.振荡幅度:Φ20mm</w:t>
      </w:r>
    </w:p>
    <w:p w14:paraId="6DFF4883">
      <w:pPr>
        <w:rPr>
          <w:rFonts w:hint="eastAsia" w:ascii="仿宋" w:hAnsi="仿宋" w:eastAsia="仿宋" w:cs="仿宋"/>
          <w:sz w:val="24"/>
          <w:szCs w:val="24"/>
          <w:highlight w:val="none"/>
        </w:rPr>
      </w:pPr>
      <w:r>
        <w:rPr>
          <w:rFonts w:hint="eastAsia" w:ascii="仿宋" w:hAnsi="仿宋" w:eastAsia="仿宋" w:cs="仿宋"/>
          <w:sz w:val="24"/>
          <w:szCs w:val="24"/>
          <w:highlight w:val="none"/>
        </w:rPr>
        <w:t>6.加热功率≥1500W</w:t>
      </w:r>
    </w:p>
    <w:p w14:paraId="2347D9FE">
      <w:pPr>
        <w:rPr>
          <w:rFonts w:hint="eastAsia" w:ascii="仿宋" w:hAnsi="仿宋" w:eastAsia="仿宋" w:cs="仿宋"/>
          <w:sz w:val="24"/>
          <w:szCs w:val="24"/>
          <w:highlight w:val="none"/>
        </w:rPr>
      </w:pPr>
    </w:p>
    <w:p w14:paraId="11C54EBB">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(二十)、中药饮片电子天平秤</w:t>
      </w:r>
    </w:p>
    <w:p w14:paraId="51B27B6A">
      <w:pPr>
        <w:rPr>
          <w:rFonts w:hint="eastAsia" w:ascii="仿宋" w:hAnsi="仿宋" w:eastAsia="仿宋" w:cs="仿宋"/>
          <w:sz w:val="24"/>
          <w:szCs w:val="24"/>
          <w:highlight w:val="none"/>
        </w:rPr>
      </w:pPr>
      <w:r>
        <w:rPr>
          <w:rFonts w:hint="eastAsia" w:ascii="仿宋" w:hAnsi="仿宋" w:eastAsia="仿宋" w:cs="仿宋"/>
          <w:sz w:val="24"/>
          <w:szCs w:val="24"/>
          <w:highlight w:val="none"/>
        </w:rPr>
        <w:t>1、高亮度LED显示，。</w:t>
      </w:r>
    </w:p>
    <w:p w14:paraId="0FEB6B34">
      <w:pPr>
        <w:rPr>
          <w:rFonts w:hint="eastAsia" w:ascii="仿宋" w:hAnsi="仿宋" w:eastAsia="仿宋" w:cs="仿宋"/>
          <w:sz w:val="24"/>
          <w:szCs w:val="24"/>
          <w:highlight w:val="none"/>
        </w:rPr>
      </w:pPr>
      <w:r>
        <w:rPr>
          <w:rFonts w:hint="eastAsia" w:ascii="仿宋" w:hAnsi="仿宋" w:eastAsia="仿宋" w:cs="仿宋"/>
          <w:sz w:val="24"/>
          <w:szCs w:val="24"/>
          <w:highlight w:val="none"/>
        </w:rPr>
        <w:t>2、确认精度≤ 0.01g。</w:t>
      </w:r>
    </w:p>
    <w:p w14:paraId="0181262A">
      <w:pPr>
        <w:rPr>
          <w:rFonts w:hint="eastAsia" w:ascii="仿宋" w:hAnsi="仿宋" w:eastAsia="仿宋" w:cs="仿宋"/>
          <w:sz w:val="24"/>
          <w:szCs w:val="24"/>
          <w:highlight w:val="none"/>
        </w:rPr>
      </w:pPr>
      <w:r>
        <w:rPr>
          <w:rFonts w:hint="eastAsia" w:ascii="仿宋" w:hAnsi="仿宋" w:eastAsia="仿宋" w:cs="仿宋"/>
          <w:sz w:val="24"/>
          <w:szCs w:val="24"/>
          <w:highlight w:val="none"/>
        </w:rPr>
        <w:t>3、具有去皮重、自校、计数、称重、单位转换等功能模式。</w:t>
      </w:r>
    </w:p>
    <w:p w14:paraId="0D30B71F">
      <w:pPr>
        <w:rPr>
          <w:rFonts w:hint="eastAsia" w:ascii="仿宋" w:hAnsi="仿宋" w:eastAsia="仿宋" w:cs="仿宋"/>
          <w:sz w:val="24"/>
          <w:szCs w:val="24"/>
          <w:highlight w:val="none"/>
        </w:rPr>
      </w:pPr>
      <w:r>
        <w:rPr>
          <w:rFonts w:hint="eastAsia" w:ascii="仿宋" w:hAnsi="仿宋" w:eastAsia="仿宋" w:cs="仿宋"/>
          <w:sz w:val="24"/>
          <w:szCs w:val="24"/>
          <w:highlight w:val="none"/>
        </w:rPr>
        <w:t>4、不锈钢秤盘，按键式开关。</w:t>
      </w:r>
    </w:p>
    <w:p w14:paraId="13BA53BF">
      <w:pPr>
        <w:rPr>
          <w:rFonts w:hint="eastAsia" w:ascii="仿宋" w:hAnsi="仿宋" w:eastAsia="仿宋" w:cs="仿宋"/>
          <w:sz w:val="24"/>
          <w:szCs w:val="24"/>
          <w:highlight w:val="none"/>
        </w:rPr>
      </w:pPr>
      <w:r>
        <w:rPr>
          <w:rFonts w:hint="eastAsia" w:ascii="仿宋" w:hAnsi="仿宋" w:eastAsia="仿宋" w:cs="仿宋"/>
          <w:sz w:val="24"/>
          <w:szCs w:val="24"/>
          <w:highlight w:val="none"/>
        </w:rPr>
        <w:t>5、具有低电量警示，过载指示。</w:t>
      </w:r>
    </w:p>
    <w:p w14:paraId="7BD0EF7F">
      <w:pPr>
        <w:rPr>
          <w:rFonts w:hint="eastAsia" w:ascii="仿宋" w:hAnsi="仿宋" w:eastAsia="仿宋" w:cs="仿宋"/>
          <w:sz w:val="24"/>
          <w:szCs w:val="24"/>
          <w:highlight w:val="none"/>
        </w:rPr>
      </w:pPr>
      <w:r>
        <w:rPr>
          <w:rFonts w:hint="eastAsia" w:ascii="仿宋" w:hAnsi="仿宋" w:eastAsia="仿宋" w:cs="仿宋"/>
          <w:sz w:val="24"/>
          <w:szCs w:val="24"/>
          <w:highlight w:val="none"/>
        </w:rPr>
        <w:t>6、背后水平指示器，可调脚座称量更准确。</w:t>
      </w:r>
    </w:p>
    <w:p w14:paraId="77B0AA72">
      <w:pPr>
        <w:rPr>
          <w:rFonts w:hint="eastAsia" w:ascii="仿宋" w:hAnsi="仿宋" w:eastAsia="仿宋" w:cs="仿宋"/>
          <w:sz w:val="24"/>
          <w:szCs w:val="24"/>
          <w:highlight w:val="none"/>
        </w:rPr>
      </w:pPr>
      <w:r>
        <w:rPr>
          <w:rFonts w:hint="eastAsia" w:ascii="仿宋" w:hAnsi="仿宋" w:eastAsia="仿宋" w:cs="仿宋"/>
          <w:sz w:val="24"/>
          <w:szCs w:val="24"/>
          <w:highlight w:val="none"/>
        </w:rPr>
        <w:t>7、中药饮片多为细小颗粒，具配备防风罩。</w:t>
      </w:r>
    </w:p>
    <w:p w14:paraId="0248BDD0">
      <w:pPr>
        <w:rPr>
          <w:rFonts w:hint="eastAsia" w:ascii="仿宋" w:hAnsi="仿宋" w:eastAsia="仿宋" w:cs="仿宋"/>
          <w:sz w:val="24"/>
          <w:szCs w:val="24"/>
          <w:highlight w:val="none"/>
        </w:rPr>
      </w:pPr>
    </w:p>
    <w:p w14:paraId="1615C9C5">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(二十一)、中药粉碎机</w:t>
      </w:r>
    </w:p>
    <w:p w14:paraId="44014FA2">
      <w:pPr>
        <w:rPr>
          <w:rFonts w:hint="eastAsia" w:ascii="仿宋" w:hAnsi="仿宋" w:eastAsia="仿宋" w:cs="仿宋"/>
          <w:sz w:val="24"/>
          <w:szCs w:val="24"/>
          <w:highlight w:val="none"/>
        </w:rPr>
      </w:pPr>
      <w:r>
        <w:rPr>
          <w:rFonts w:hint="eastAsia" w:ascii="仿宋" w:hAnsi="仿宋" w:eastAsia="仿宋" w:cs="仿宋"/>
          <w:sz w:val="24"/>
          <w:szCs w:val="24"/>
          <w:highlight w:val="none"/>
        </w:rPr>
        <w:t>1、碎细度可调(粗20-60目、细粉80-120目、超微粉≥200目);</w:t>
      </w:r>
    </w:p>
    <w:p w14:paraId="11B1326B">
      <w:pPr>
        <w:rPr>
          <w:rFonts w:hint="eastAsia" w:ascii="仿宋" w:hAnsi="仿宋" w:eastAsia="仿宋" w:cs="仿宋"/>
          <w:sz w:val="24"/>
          <w:szCs w:val="24"/>
          <w:highlight w:val="none"/>
        </w:rPr>
      </w:pPr>
      <w:r>
        <w:rPr>
          <w:rFonts w:hint="eastAsia" w:ascii="仿宋" w:hAnsi="仿宋" w:eastAsia="仿宋" w:cs="仿宋"/>
          <w:sz w:val="24"/>
          <w:szCs w:val="24"/>
          <w:highlight w:val="none"/>
        </w:rPr>
        <w:t>2、单次投料量50-500g;</w:t>
      </w:r>
    </w:p>
    <w:p w14:paraId="08880069">
      <w:pPr>
        <w:rPr>
          <w:rFonts w:hint="eastAsia" w:ascii="仿宋" w:hAnsi="仿宋" w:eastAsia="仿宋" w:cs="仿宋"/>
          <w:sz w:val="24"/>
          <w:szCs w:val="24"/>
          <w:highlight w:val="none"/>
        </w:rPr>
      </w:pPr>
      <w:r>
        <w:rPr>
          <w:rFonts w:hint="eastAsia" w:ascii="仿宋" w:hAnsi="仿宋" w:eastAsia="仿宋" w:cs="仿宋"/>
          <w:sz w:val="24"/>
          <w:szCs w:val="24"/>
          <w:highlight w:val="none"/>
        </w:rPr>
        <w:t>3、粉碎腔材质为304不锈钢。</w:t>
      </w:r>
    </w:p>
    <w:p w14:paraId="779FC1B7">
      <w:pPr>
        <w:rPr>
          <w:rFonts w:hint="eastAsia" w:ascii="仿宋" w:hAnsi="仿宋" w:eastAsia="仿宋" w:cs="仿宋"/>
          <w:sz w:val="24"/>
          <w:szCs w:val="24"/>
          <w:highlight w:val="none"/>
        </w:rPr>
      </w:pPr>
      <w:r>
        <w:rPr>
          <w:rFonts w:hint="eastAsia" w:ascii="仿宋" w:hAnsi="仿宋" w:eastAsia="仿宋" w:cs="仿宋"/>
          <w:sz w:val="24"/>
          <w:szCs w:val="24"/>
          <w:highlight w:val="none"/>
        </w:rPr>
        <w:t>4、安全要求:具备过载保护、漏电保护、开盖停机功能;密闭式粉碎。</w:t>
      </w:r>
    </w:p>
    <w:p w14:paraId="54589261">
      <w:pPr>
        <w:rPr>
          <w:rFonts w:hint="eastAsia" w:ascii="仿宋" w:hAnsi="仿宋" w:eastAsia="仿宋" w:cs="仿宋"/>
          <w:sz w:val="24"/>
          <w:szCs w:val="24"/>
          <w:highlight w:val="none"/>
        </w:rPr>
      </w:pPr>
      <w:r>
        <w:rPr>
          <w:rFonts w:hint="eastAsia" w:ascii="仿宋" w:hAnsi="仿宋" w:eastAsia="仿宋" w:cs="仿宋"/>
          <w:sz w:val="24"/>
          <w:szCs w:val="24"/>
          <w:highlight w:val="none"/>
        </w:rPr>
        <w:t>5、配备专用清洁工具及筛网配件</w:t>
      </w:r>
    </w:p>
    <w:p w14:paraId="0EE6D0DD">
      <w:pPr>
        <w:rPr>
          <w:rFonts w:hint="eastAsia" w:ascii="仿宋" w:hAnsi="仿宋" w:eastAsia="仿宋" w:cs="仿宋"/>
          <w:sz w:val="24"/>
          <w:szCs w:val="24"/>
          <w:highlight w:val="none"/>
        </w:rPr>
      </w:pPr>
    </w:p>
    <w:p w14:paraId="1AF71CFC">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(二十二)、电热恒温水温箱</w:t>
      </w:r>
    </w:p>
    <w:p w14:paraId="1B7A3375">
      <w:pPr>
        <w:rPr>
          <w:rFonts w:hint="eastAsia" w:ascii="仿宋" w:hAnsi="仿宋" w:eastAsia="仿宋" w:cs="仿宋"/>
          <w:sz w:val="24"/>
          <w:szCs w:val="24"/>
          <w:highlight w:val="none"/>
        </w:rPr>
      </w:pPr>
      <w:r>
        <w:rPr>
          <w:rFonts w:hint="eastAsia" w:ascii="仿宋" w:hAnsi="仿宋" w:eastAsia="仿宋" w:cs="仿宋"/>
          <w:sz w:val="24"/>
          <w:szCs w:val="24"/>
          <w:highlight w:val="none"/>
        </w:rPr>
        <w:t>1、与水接触表面均采用耐腐蚀性强的材料。</w:t>
      </w:r>
    </w:p>
    <w:p w14:paraId="592594A9">
      <w:pPr>
        <w:rPr>
          <w:rFonts w:hint="eastAsia" w:ascii="仿宋" w:hAnsi="仿宋" w:eastAsia="仿宋" w:cs="仿宋"/>
          <w:sz w:val="24"/>
          <w:szCs w:val="24"/>
          <w:highlight w:val="none"/>
        </w:rPr>
      </w:pPr>
      <w:r>
        <w:rPr>
          <w:rFonts w:hint="eastAsia" w:ascii="仿宋" w:hAnsi="仿宋" w:eastAsia="仿宋" w:cs="仿宋"/>
          <w:sz w:val="24"/>
          <w:szCs w:val="24"/>
          <w:highlight w:val="none"/>
        </w:rPr>
        <w:t>2、采用一次冲压成型的不锈钢锅内胆。</w:t>
      </w:r>
    </w:p>
    <w:p w14:paraId="050272C8">
      <w:pPr>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auto"/>
          <w:sz w:val="24"/>
          <w:szCs w:val="24"/>
          <w:highlight w:val="none"/>
        </w:rPr>
        <w:t>、内置水位传感器，防止干烧。</w:t>
      </w:r>
    </w:p>
    <w:p w14:paraId="1E49BDC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4、数字全息显示温度和定时时间，具有蜂鸣报警提示功能。</w:t>
      </w:r>
    </w:p>
    <w:p w14:paraId="430F456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5、控温范围:室温+5°C~100°C</w:t>
      </w:r>
    </w:p>
    <w:p w14:paraId="1BD04928">
      <w:pPr>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vertAlign w:val="baseline"/>
          <w:lang w:val="en-US" w:eastAsia="zh-CN"/>
        </w:rPr>
        <w:t>★</w:t>
      </w:r>
      <w:r>
        <w:rPr>
          <w:rFonts w:hint="eastAsia" w:ascii="仿宋" w:hAnsi="仿宋" w:eastAsia="仿宋" w:cs="仿宋"/>
          <w:color w:val="auto"/>
          <w:sz w:val="24"/>
          <w:szCs w:val="24"/>
          <w:highlight w:val="none"/>
        </w:rPr>
        <w:t>6、温度精度≤0.2°C</w:t>
      </w:r>
    </w:p>
    <w:p w14:paraId="69B8DDE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7、功率≥800KW</w:t>
      </w:r>
    </w:p>
    <w:p w14:paraId="0C4E819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8、容积≥20L</w:t>
      </w:r>
    </w:p>
    <w:p w14:paraId="34BE4AAF">
      <w:pPr>
        <w:rPr>
          <w:rFonts w:hint="eastAsia" w:ascii="仿宋" w:hAnsi="仿宋" w:eastAsia="仿宋" w:cs="仿宋"/>
          <w:color w:val="auto"/>
          <w:sz w:val="24"/>
          <w:szCs w:val="24"/>
          <w:highlight w:val="none"/>
        </w:rPr>
      </w:pPr>
    </w:p>
    <w:p w14:paraId="27183DF4">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(二十三)、儿童防护铅衣</w:t>
      </w:r>
    </w:p>
    <w:p w14:paraId="5E9A2186">
      <w:pPr>
        <w:rPr>
          <w:rFonts w:hint="eastAsia" w:ascii="仿宋" w:hAnsi="仿宋" w:eastAsia="仿宋" w:cs="仿宋"/>
          <w:sz w:val="24"/>
          <w:szCs w:val="24"/>
          <w:highlight w:val="none"/>
        </w:rPr>
      </w:pPr>
      <w:r>
        <w:rPr>
          <w:rFonts w:hint="eastAsia" w:ascii="仿宋" w:hAnsi="仿宋" w:eastAsia="仿宋" w:cs="仿宋"/>
          <w:sz w:val="24"/>
          <w:szCs w:val="24"/>
          <w:highlight w:val="none"/>
        </w:rPr>
        <w:t>适用科室:医学影像科(DR、CT)</w:t>
      </w:r>
    </w:p>
    <w:p w14:paraId="6DE6C44E">
      <w:pPr>
        <w:rPr>
          <w:rFonts w:hint="eastAsia" w:ascii="仿宋" w:hAnsi="仿宋" w:eastAsia="仿宋" w:cs="仿宋"/>
          <w:sz w:val="24"/>
          <w:szCs w:val="24"/>
          <w:highlight w:val="none"/>
        </w:rPr>
      </w:pPr>
      <w:r>
        <w:rPr>
          <w:rFonts w:hint="eastAsia" w:ascii="仿宋" w:hAnsi="仿宋" w:eastAsia="仿宋" w:cs="仿宋"/>
          <w:sz w:val="24"/>
          <w:szCs w:val="24"/>
          <w:highlight w:val="none"/>
        </w:rPr>
        <w:t>适用人群:0~12岁患儿</w:t>
      </w:r>
    </w:p>
    <w:p w14:paraId="08B89D40">
      <w:pPr>
        <w:rPr>
          <w:rFonts w:hint="eastAsia" w:ascii="仿宋" w:hAnsi="仿宋" w:eastAsia="仿宋" w:cs="仿宋"/>
          <w:sz w:val="24"/>
          <w:szCs w:val="24"/>
          <w:highlight w:val="none"/>
        </w:rPr>
      </w:pPr>
      <w:r>
        <w:rPr>
          <w:rFonts w:hint="eastAsia" w:ascii="仿宋" w:hAnsi="仿宋" w:eastAsia="仿宋" w:cs="仿宋"/>
          <w:sz w:val="24"/>
          <w:szCs w:val="24"/>
          <w:highlight w:val="none"/>
        </w:rPr>
        <w:t>核心防护要求</w:t>
      </w:r>
    </w:p>
    <w:p w14:paraId="00D31B9B">
      <w:pPr>
        <w:rPr>
          <w:rFonts w:hint="eastAsia" w:ascii="仿宋" w:hAnsi="仿宋" w:eastAsia="仿宋" w:cs="仿宋"/>
          <w:sz w:val="24"/>
          <w:szCs w:val="24"/>
          <w:highlight w:val="none"/>
        </w:rPr>
      </w:pPr>
      <w:r>
        <w:rPr>
          <w:rFonts w:hint="eastAsia" w:ascii="仿宋" w:hAnsi="仿宋" w:eastAsia="仿宋" w:cs="仿宋"/>
          <w:sz w:val="24"/>
          <w:szCs w:val="24"/>
          <w:highlight w:val="none"/>
        </w:rPr>
        <w:t>铅当量要求:0.25mmPb-0.5mmPb</w:t>
      </w:r>
    </w:p>
    <w:p w14:paraId="2CECBF92">
      <w:pPr>
        <w:rPr>
          <w:rFonts w:hint="eastAsia" w:ascii="仿宋" w:hAnsi="仿宋" w:eastAsia="仿宋" w:cs="仿宋"/>
          <w:sz w:val="24"/>
          <w:szCs w:val="24"/>
          <w:highlight w:val="none"/>
        </w:rPr>
      </w:pPr>
      <w:r>
        <w:rPr>
          <w:rFonts w:hint="eastAsia" w:ascii="仿宋" w:hAnsi="仿宋" w:eastAsia="仿宋" w:cs="仿宋"/>
          <w:sz w:val="24"/>
          <w:szCs w:val="24"/>
          <w:highlight w:val="none"/>
        </w:rPr>
        <w:t>材质要求:柔软、轻便、无异味，适合儿童穿戴，耐酒精擦拭消毒，可常规院感清洁</w:t>
      </w:r>
    </w:p>
    <w:p w14:paraId="003ADEB3">
      <w:pPr>
        <w:rPr>
          <w:rFonts w:hint="eastAsia" w:ascii="仿宋" w:hAnsi="仿宋" w:eastAsia="仿宋" w:cs="仿宋"/>
          <w:sz w:val="24"/>
          <w:szCs w:val="24"/>
          <w:highlight w:val="none"/>
        </w:rPr>
      </w:pPr>
      <w:r>
        <w:rPr>
          <w:rFonts w:hint="eastAsia" w:ascii="仿宋" w:hAnsi="仿宋" w:eastAsia="仿宋" w:cs="仿宋"/>
          <w:sz w:val="24"/>
          <w:szCs w:val="24"/>
          <w:highlight w:val="none"/>
        </w:rPr>
        <w:t>设计要求:分体、易穿脱、压力小，尺寸贴合，无明显缝隙、不勒身，魔术贴/可调节结构，便于快速穿脱</w:t>
      </w:r>
    </w:p>
    <w:p w14:paraId="148F8F06">
      <w:pPr>
        <w:rPr>
          <w:rFonts w:hint="eastAsia" w:ascii="仿宋" w:hAnsi="仿宋" w:eastAsia="仿宋" w:cs="仿宋"/>
          <w:sz w:val="24"/>
          <w:szCs w:val="24"/>
          <w:highlight w:val="none"/>
        </w:rPr>
      </w:pPr>
      <w:r>
        <w:rPr>
          <w:rFonts w:hint="eastAsia" w:ascii="仿宋" w:hAnsi="仿宋" w:eastAsia="仿宋" w:cs="仿宋"/>
          <w:sz w:val="24"/>
          <w:szCs w:val="24"/>
          <w:highlight w:val="none"/>
        </w:rPr>
        <w:t>通用防护新生儿铅帽0.5mmPb、普通x光儿童铅围裙0.25mmPb、儿童无袖铅衣0.35 mmPb</w:t>
      </w:r>
    </w:p>
    <w:p w14:paraId="234E76CD">
      <w:pPr>
        <w:rPr>
          <w:rFonts w:hint="eastAsia" w:ascii="仿宋" w:hAnsi="仿宋" w:eastAsia="仿宋" w:cs="仿宋"/>
          <w:sz w:val="24"/>
          <w:szCs w:val="24"/>
          <w:highlight w:val="none"/>
        </w:rPr>
      </w:pPr>
      <w:r>
        <w:rPr>
          <w:rFonts w:hint="eastAsia" w:ascii="仿宋" w:hAnsi="仿宋" w:eastAsia="仿宋" w:cs="仿宋"/>
          <w:sz w:val="24"/>
          <w:szCs w:val="24"/>
          <w:highlight w:val="none"/>
        </w:rPr>
        <w:t>全身非检查区双面防护、活动自如通用防护儿童铅围脖0.5mmPb</w:t>
      </w:r>
    </w:p>
    <w:p w14:paraId="2BB30E7D">
      <w:pPr>
        <w:rPr>
          <w:rFonts w:hint="eastAsia" w:ascii="仿宋" w:hAnsi="仿宋" w:eastAsia="仿宋" w:cs="仿宋"/>
          <w:sz w:val="24"/>
          <w:szCs w:val="24"/>
          <w:highlight w:val="none"/>
        </w:rPr>
      </w:pPr>
      <w:r>
        <w:rPr>
          <w:rFonts w:hint="eastAsia" w:ascii="仿宋" w:hAnsi="仿宋" w:eastAsia="仿宋" w:cs="仿宋"/>
          <w:sz w:val="24"/>
          <w:szCs w:val="24"/>
          <w:highlight w:val="none"/>
        </w:rPr>
        <w:t>甲状腺可调节颈围</w:t>
      </w:r>
    </w:p>
    <w:p w14:paraId="2B2B3B2D">
      <w:pPr>
        <w:keepNext w:val="0"/>
        <w:keepLines w:val="0"/>
        <w:pageBreakBefore w:val="0"/>
        <w:kinsoku/>
        <w:wordWrap/>
        <w:overflowPunct/>
        <w:topLinePunct w:val="0"/>
        <w:autoSpaceDE/>
        <w:autoSpaceDN/>
        <w:bidi w:val="0"/>
        <w:adjustRightInd/>
        <w:snapToGrid/>
        <w:spacing w:line="360" w:lineRule="auto"/>
        <w:outlineLvl w:val="9"/>
        <w:rPr>
          <w:rFonts w:hint="eastAsia" w:ascii="仿宋" w:hAnsi="仿宋" w:eastAsia="仿宋" w:cs="仿宋"/>
          <w:b/>
          <w:color w:val="auto"/>
          <w:sz w:val="24"/>
          <w:szCs w:val="24"/>
          <w:highlight w:val="none"/>
          <w:lang w:eastAsia="zh-CN"/>
        </w:rPr>
      </w:pPr>
      <w:bookmarkStart w:id="32" w:name="_Toc14928"/>
    </w:p>
    <w:p w14:paraId="1C0E405D">
      <w:pPr>
        <w:keepNext w:val="0"/>
        <w:keepLines w:val="0"/>
        <w:pageBreakBefore w:val="0"/>
        <w:kinsoku/>
        <w:wordWrap/>
        <w:overflowPunct/>
        <w:topLinePunct w:val="0"/>
        <w:autoSpaceDE/>
        <w:autoSpaceDN/>
        <w:bidi w:val="0"/>
        <w:adjustRightInd/>
        <w:snapToGrid/>
        <w:spacing w:line="360" w:lineRule="auto"/>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三、</w:t>
      </w:r>
      <w:r>
        <w:rPr>
          <w:rFonts w:hint="eastAsia" w:ascii="仿宋" w:hAnsi="仿宋" w:eastAsia="仿宋" w:cs="仿宋"/>
          <w:b/>
          <w:color w:val="auto"/>
          <w:sz w:val="24"/>
          <w:szCs w:val="24"/>
          <w:highlight w:val="none"/>
        </w:rPr>
        <w:t>标项一、二商务要求</w:t>
      </w:r>
      <w:bookmarkEnd w:id="32"/>
    </w:p>
    <w:p w14:paraId="534E8EE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1、合同履约期限</w:t>
      </w:r>
      <w:r>
        <w:rPr>
          <w:rFonts w:hint="eastAsia" w:ascii="仿宋" w:hAnsi="仿宋" w:eastAsia="仿宋" w:cs="仿宋"/>
          <w:b/>
          <w:bCs/>
          <w:color w:val="auto"/>
          <w:sz w:val="24"/>
          <w:szCs w:val="24"/>
          <w:highlight w:val="none"/>
        </w:rPr>
        <w:t>：</w:t>
      </w:r>
      <w:r>
        <w:rPr>
          <w:rFonts w:hint="eastAsia" w:ascii="仿宋" w:hAnsi="仿宋" w:eastAsia="仿宋" w:cs="仿宋"/>
          <w:color w:val="auto"/>
          <w:sz w:val="24"/>
          <w:szCs w:val="24"/>
          <w:highlight w:val="none"/>
        </w:rPr>
        <w:t>合同签订之日起</w:t>
      </w:r>
      <w:r>
        <w:rPr>
          <w:rFonts w:hint="eastAsia" w:ascii="仿宋" w:hAnsi="仿宋" w:eastAsia="仿宋" w:cs="仿宋"/>
          <w:color w:val="auto"/>
          <w:sz w:val="24"/>
          <w:szCs w:val="24"/>
          <w:highlight w:val="none"/>
          <w:lang w:val="en-US" w:eastAsia="zh-CN"/>
        </w:rPr>
        <w:t>30日历日</w:t>
      </w:r>
      <w:r>
        <w:rPr>
          <w:rFonts w:hint="eastAsia" w:ascii="仿宋" w:hAnsi="仿宋" w:eastAsia="仿宋" w:cs="仿宋"/>
          <w:color w:val="auto"/>
          <w:sz w:val="24"/>
          <w:szCs w:val="24"/>
          <w:highlight w:val="none"/>
        </w:rPr>
        <w:t>内完成货物的</w:t>
      </w:r>
      <w:r>
        <w:rPr>
          <w:rFonts w:hint="eastAsia" w:ascii="仿宋" w:hAnsi="仿宋" w:eastAsia="仿宋" w:cs="仿宋"/>
          <w:color w:val="auto"/>
          <w:sz w:val="24"/>
          <w:szCs w:val="24"/>
          <w:highlight w:val="none"/>
          <w:lang w:val="en-US" w:eastAsia="zh-CN"/>
        </w:rPr>
        <w:t>交货、</w:t>
      </w:r>
      <w:r>
        <w:rPr>
          <w:rFonts w:hint="eastAsia" w:ascii="仿宋" w:hAnsi="仿宋" w:eastAsia="仿宋" w:cs="仿宋"/>
          <w:color w:val="auto"/>
          <w:sz w:val="24"/>
          <w:szCs w:val="24"/>
          <w:highlight w:val="none"/>
        </w:rPr>
        <w:t>安装、</w:t>
      </w:r>
      <w:r>
        <w:rPr>
          <w:rFonts w:hint="eastAsia" w:ascii="仿宋" w:hAnsi="仿宋" w:eastAsia="仿宋" w:cs="仿宋"/>
          <w:color w:val="auto"/>
          <w:sz w:val="24"/>
          <w:szCs w:val="24"/>
          <w:highlight w:val="none"/>
          <w:lang w:val="en-US" w:eastAsia="zh-CN"/>
        </w:rPr>
        <w:t>调试、验收</w:t>
      </w:r>
      <w:r>
        <w:rPr>
          <w:rFonts w:hint="eastAsia" w:ascii="仿宋" w:hAnsi="仿宋" w:eastAsia="仿宋" w:cs="仿宋"/>
          <w:color w:val="auto"/>
          <w:sz w:val="24"/>
          <w:szCs w:val="24"/>
          <w:highlight w:val="none"/>
        </w:rPr>
        <w:t>等</w:t>
      </w:r>
      <w:r>
        <w:rPr>
          <w:rFonts w:hint="eastAsia" w:ascii="仿宋" w:hAnsi="仿宋" w:eastAsia="仿宋" w:cs="仿宋"/>
          <w:color w:val="auto"/>
          <w:sz w:val="24"/>
          <w:szCs w:val="24"/>
          <w:highlight w:val="none"/>
          <w:lang w:val="en-US" w:eastAsia="zh-CN"/>
        </w:rPr>
        <w:t>全部</w:t>
      </w:r>
      <w:r>
        <w:rPr>
          <w:rFonts w:hint="eastAsia" w:ascii="仿宋" w:hAnsi="仿宋" w:eastAsia="仿宋" w:cs="仿宋"/>
          <w:color w:val="auto"/>
          <w:sz w:val="24"/>
          <w:szCs w:val="24"/>
          <w:highlight w:val="none"/>
        </w:rPr>
        <w:t>工作。</w:t>
      </w:r>
    </w:p>
    <w:p w14:paraId="4AB4BA8D">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交货地点：</w:t>
      </w:r>
      <w:r>
        <w:rPr>
          <w:rFonts w:hint="eastAsia" w:ascii="仿宋" w:hAnsi="仿宋" w:eastAsia="仿宋" w:cs="仿宋"/>
          <w:color w:val="auto"/>
          <w:sz w:val="24"/>
          <w:szCs w:val="24"/>
          <w:highlight w:val="none"/>
        </w:rPr>
        <w:t>采购人指定地点。</w:t>
      </w:r>
    </w:p>
    <w:p w14:paraId="5634F086">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付款方式：</w:t>
      </w:r>
    </w:p>
    <w:p w14:paraId="0560585C">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1)、货物到达甲方指定地点后，</w:t>
      </w:r>
      <w:r>
        <w:rPr>
          <w:rFonts w:hint="eastAsia" w:ascii="仿宋" w:hAnsi="仿宋" w:eastAsia="仿宋" w:cs="仿宋"/>
          <w:color w:val="auto"/>
          <w:sz w:val="24"/>
          <w:szCs w:val="24"/>
          <w:highlight w:val="none"/>
        </w:rPr>
        <w:t>甲方支付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14:paraId="6CE69365">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2)、装机试用2个月后验收合格甲方支付合同金额的60%;</w:t>
      </w:r>
    </w:p>
    <w:p w14:paraId="327D72B0">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质保期三年到期后</w:t>
      </w:r>
      <w:r>
        <w:rPr>
          <w:rFonts w:hint="eastAsia" w:ascii="仿宋" w:hAnsi="仿宋" w:eastAsia="仿宋" w:cs="仿宋"/>
          <w:color w:val="auto"/>
          <w:sz w:val="24"/>
          <w:szCs w:val="24"/>
          <w:highlight w:val="none"/>
        </w:rPr>
        <w:t>，支付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金额的</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p>
    <w:p w14:paraId="08D4C2DC">
      <w:pPr>
        <w:keepNext w:val="0"/>
        <w:keepLines w:val="0"/>
        <w:pageBreakBefore w:val="0"/>
        <w:widowControl w:val="0"/>
        <w:kinsoku/>
        <w:wordWrap/>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甲方支付上述任何一笔款项前，乙方应提供符合甲方财务做账要求的正规增值税（专用/普通）发票，否则，甲方有权拒付款项且不承担违约责任</w:t>
      </w:r>
      <w:r>
        <w:rPr>
          <w:rFonts w:hint="eastAsia" w:ascii="仿宋" w:hAnsi="仿宋" w:eastAsia="仿宋" w:cs="仿宋"/>
          <w:color w:val="auto"/>
          <w:sz w:val="24"/>
          <w:szCs w:val="24"/>
          <w:highlight w:val="none"/>
          <w:lang w:eastAsia="zh-CN"/>
        </w:rPr>
        <w:t>。</w:t>
      </w:r>
    </w:p>
    <w:p w14:paraId="0ACA28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bCs/>
          <w:sz w:val="24"/>
          <w:szCs w:val="24"/>
          <w:highlight w:val="none"/>
          <w:lang w:val="en-US" w:eastAsia="zh-CN"/>
        </w:rPr>
      </w:pPr>
      <w:r>
        <w:rPr>
          <w:rFonts w:hint="eastAsia" w:ascii="仿宋" w:hAnsi="仿宋" w:eastAsia="仿宋" w:cs="仿宋"/>
          <w:sz w:val="24"/>
          <w:szCs w:val="24"/>
          <w:highlight w:val="none"/>
          <w:lang w:val="en-US" w:eastAsia="zh-CN"/>
        </w:rPr>
        <w:t>★</w:t>
      </w:r>
      <w:r>
        <w:rPr>
          <w:rFonts w:hint="eastAsia" w:ascii="仿宋" w:hAnsi="仿宋" w:eastAsia="仿宋" w:cs="仿宋"/>
          <w:b/>
          <w:bCs/>
          <w:color w:val="auto"/>
          <w:sz w:val="24"/>
          <w:szCs w:val="24"/>
          <w:highlight w:val="none"/>
          <w:lang w:val="en-US" w:eastAsia="zh-CN"/>
        </w:rPr>
        <w:t>4、质保期</w:t>
      </w:r>
      <w:r>
        <w:rPr>
          <w:rFonts w:hint="eastAsia" w:ascii="仿宋" w:hAnsi="仿宋" w:eastAsia="仿宋" w:cs="仿宋"/>
          <w:b/>
          <w:bCs/>
          <w:color w:val="auto"/>
          <w:sz w:val="24"/>
          <w:szCs w:val="24"/>
          <w:highlight w:val="none"/>
        </w:rPr>
        <w:t>：</w:t>
      </w:r>
      <w:r>
        <w:rPr>
          <w:rFonts w:hint="eastAsia" w:ascii="仿宋" w:hAnsi="仿宋" w:eastAsia="仿宋" w:cs="仿宋"/>
          <w:b w:val="0"/>
          <w:bCs w:val="0"/>
          <w:sz w:val="24"/>
          <w:szCs w:val="24"/>
          <w:highlight w:val="none"/>
          <w:lang w:val="en-US" w:eastAsia="zh-CN"/>
        </w:rPr>
        <w:t>本合同项下的货物质保期为≥3年（含整机及第三方设备或配件等，技术要求有明确要求的按技术要求执行），质保期自甲方书面验收合格之日起计算。在质量保证期内，因产品质量出现问题，乙方负责免费维修或更换，并承担与维修和更换相关的运费、安装、调试、保险等一切费用。超过质保期后只收取更换部件成本费用，不收取服务费，质保期后的维修费用，先维修后付款，零配件的购买，先交货后付款；（提供承诺，格式自拟）。</w:t>
      </w:r>
    </w:p>
    <w:p w14:paraId="009540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kern w:val="2"/>
          <w:sz w:val="24"/>
          <w:szCs w:val="24"/>
          <w:highlight w:val="none"/>
          <w:lang w:val="en-US" w:eastAsia="zh-CN" w:bidi="ar-SA"/>
        </w:rPr>
        <w:t>5、</w:t>
      </w:r>
      <w:r>
        <w:rPr>
          <w:rFonts w:hint="eastAsia" w:ascii="仿宋" w:hAnsi="仿宋" w:eastAsia="仿宋" w:cs="仿宋"/>
          <w:b/>
          <w:bCs/>
          <w:sz w:val="24"/>
          <w:szCs w:val="24"/>
          <w:highlight w:val="none"/>
          <w:lang w:val="en-US" w:eastAsia="zh-CN"/>
        </w:rPr>
        <w:t>履约担保：</w:t>
      </w:r>
    </w:p>
    <w:p w14:paraId="582EFDE6">
      <w:pPr>
        <w:keepNext w:val="0"/>
        <w:keepLines w:val="0"/>
        <w:pageBreakBefore w:val="0"/>
        <w:widowControl w:val="0"/>
        <w:kinsoku/>
        <w:wordWrap/>
        <w:overflowPunct w:val="0"/>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sz w:val="24"/>
          <w:szCs w:val="24"/>
          <w:highlight w:val="none"/>
          <w:vertAlign w:val="baseline"/>
          <w:lang w:val="en-US" w:eastAsia="zh-CN"/>
        </w:rPr>
        <w:t>合同签订前，</w:t>
      </w:r>
      <w:r>
        <w:rPr>
          <w:rFonts w:hint="eastAsia" w:ascii="仿宋" w:hAnsi="仿宋" w:eastAsia="仿宋" w:cs="仿宋"/>
          <w:color w:val="auto"/>
          <w:sz w:val="24"/>
          <w:szCs w:val="24"/>
          <w:highlight w:val="none"/>
          <w:lang w:val="en-US" w:eastAsia="zh-CN"/>
        </w:rPr>
        <w:t>乙方缴纳合同金额10%的履约保证金（政府采购法律法规规定及采购人接受的形式），合同期满解付履约保证金保函。</w:t>
      </w:r>
    </w:p>
    <w:p w14:paraId="7B377A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6、培训：</w:t>
      </w:r>
      <w:r>
        <w:rPr>
          <w:rFonts w:hint="eastAsia" w:ascii="仿宋" w:hAnsi="仿宋" w:eastAsia="仿宋" w:cs="仿宋"/>
          <w:b w:val="0"/>
          <w:bCs w:val="0"/>
          <w:sz w:val="24"/>
          <w:szCs w:val="24"/>
          <w:highlight w:val="none"/>
          <w:lang w:val="en-US" w:eastAsia="zh-CN"/>
        </w:rPr>
        <w:t>制定详细培训计划，提供仪器设备使用的技术培训，为被培训人员提供有关设备的技术资料和系统操作说明书，培训主要内容包括但不限于设备的原理，设备工作流程，设备操作方法，设备的调试、使用、一般的维修、维护及保养规程、常见故障处理方法等保证使用人员正确操作设备各种功能。培训科室操作人员，直到科室人员能独立操作。</w:t>
      </w:r>
    </w:p>
    <w:p w14:paraId="625A4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highlight w:val="none"/>
        </w:rPr>
      </w:pPr>
      <w:r>
        <w:rPr>
          <w:rFonts w:hint="eastAsia" w:ascii="仿宋" w:hAnsi="仿宋" w:eastAsia="仿宋" w:cs="仿宋"/>
          <w:b/>
          <w:bCs/>
          <w:sz w:val="24"/>
          <w:szCs w:val="24"/>
          <w:highlight w:val="none"/>
          <w:lang w:val="en-US" w:eastAsia="zh-CN"/>
        </w:rPr>
        <w:t>7、售后服务：</w:t>
      </w:r>
      <w:r>
        <w:rPr>
          <w:rFonts w:hint="eastAsia" w:ascii="仿宋" w:hAnsi="仿宋" w:eastAsia="仿宋" w:cs="仿宋"/>
          <w:b w:val="0"/>
          <w:bCs w:val="0"/>
          <w:sz w:val="24"/>
          <w:szCs w:val="24"/>
          <w:highlight w:val="none"/>
          <w:lang w:val="en-US" w:eastAsia="zh-CN"/>
        </w:rPr>
        <w:t>制定详细售后服务计划，质保期内如产品发生质量问题，乙方应及时内到场进行维修，并相应延长所更换或维修过的零配件质保期；乙方接到甲方通知后2小时内应予答复，如电话无法解决问题乙方应安排工程师12小时内到达现场解决问题，乙方未依照约定时间到场的，甲方有权另行聘请专业人员进行维修，产生的合理费用在质保金中予以扣除，不足部分，乙方应予以补足。</w:t>
      </w:r>
    </w:p>
    <w:p w14:paraId="069B211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bCs/>
          <w:color w:val="auto"/>
          <w:kern w:val="2"/>
          <w:sz w:val="24"/>
          <w:szCs w:val="24"/>
          <w:highlight w:val="none"/>
          <w:lang w:val="en-US" w:eastAsia="zh-CN" w:bidi="ar-SA"/>
        </w:rPr>
        <w:t>8、</w:t>
      </w:r>
      <w:r>
        <w:rPr>
          <w:rFonts w:hint="eastAsia" w:ascii="仿宋" w:hAnsi="仿宋" w:eastAsia="仿宋" w:cs="仿宋"/>
          <w:b/>
          <w:bCs/>
          <w:sz w:val="24"/>
          <w:szCs w:val="24"/>
          <w:highlight w:val="none"/>
          <w:lang w:val="en-US" w:eastAsia="zh-CN"/>
        </w:rPr>
        <w:t>质量标准：</w:t>
      </w:r>
      <w:r>
        <w:rPr>
          <w:rFonts w:hint="eastAsia" w:ascii="仿宋" w:hAnsi="仿宋" w:eastAsia="仿宋" w:cs="仿宋"/>
          <w:b w:val="0"/>
          <w:bCs w:val="0"/>
          <w:color w:val="auto"/>
          <w:sz w:val="24"/>
          <w:szCs w:val="24"/>
          <w:highlight w:val="none"/>
          <w:lang w:eastAsia="zh-CN"/>
        </w:rPr>
        <w:t>质量符合国家、地方和行业相关标准和规范。</w:t>
      </w:r>
    </w:p>
    <w:p w14:paraId="33F82A8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425" w:firstLineChars="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bCs/>
          <w:kern w:val="2"/>
          <w:sz w:val="24"/>
          <w:szCs w:val="24"/>
          <w:highlight w:val="none"/>
          <w:lang w:val="en-US" w:eastAsia="zh-CN" w:bidi="ar-SA"/>
        </w:rPr>
        <w:t>9、</w:t>
      </w:r>
      <w:r>
        <w:rPr>
          <w:rFonts w:hint="eastAsia" w:ascii="仿宋" w:hAnsi="仿宋" w:eastAsia="仿宋" w:cs="仿宋"/>
          <w:b/>
          <w:bCs/>
          <w:sz w:val="24"/>
          <w:szCs w:val="24"/>
          <w:highlight w:val="none"/>
          <w:lang w:val="en-US" w:eastAsia="zh-CN"/>
        </w:rPr>
        <w:t>验收标准：</w:t>
      </w:r>
      <w:r>
        <w:rPr>
          <w:rFonts w:hint="eastAsia" w:ascii="仿宋" w:hAnsi="仿宋" w:eastAsia="仿宋" w:cs="仿宋"/>
          <w:b w:val="0"/>
          <w:bCs w:val="0"/>
          <w:color w:val="auto"/>
          <w:sz w:val="24"/>
          <w:szCs w:val="24"/>
          <w:highlight w:val="none"/>
          <w:lang w:val="en-US" w:eastAsia="zh-CN"/>
        </w:rPr>
        <w:t>①</w:t>
      </w:r>
      <w:r>
        <w:rPr>
          <w:rFonts w:hint="eastAsia" w:ascii="仿宋" w:hAnsi="仿宋" w:eastAsia="仿宋" w:cs="仿宋"/>
          <w:b w:val="0"/>
          <w:bCs w:val="0"/>
          <w:color w:val="auto"/>
          <w:sz w:val="24"/>
          <w:szCs w:val="24"/>
          <w:highlight w:val="none"/>
        </w:rPr>
        <w:t>、严格按照招标文件要求和中标</w:t>
      </w:r>
      <w:r>
        <w:rPr>
          <w:rFonts w:hint="eastAsia" w:ascii="仿宋" w:hAnsi="仿宋" w:eastAsia="仿宋" w:cs="仿宋"/>
          <w:b w:val="0"/>
          <w:bCs w:val="0"/>
          <w:color w:val="auto"/>
          <w:sz w:val="24"/>
          <w:szCs w:val="24"/>
          <w:highlight w:val="none"/>
          <w:lang w:eastAsia="zh-CN"/>
        </w:rPr>
        <w:t>投标人</w:t>
      </w:r>
      <w:r>
        <w:rPr>
          <w:rFonts w:hint="eastAsia" w:ascii="仿宋" w:hAnsi="仿宋" w:eastAsia="仿宋" w:cs="仿宋"/>
          <w:b w:val="0"/>
          <w:bCs w:val="0"/>
          <w:color w:val="auto"/>
          <w:sz w:val="24"/>
          <w:szCs w:val="24"/>
          <w:highlight w:val="none"/>
        </w:rPr>
        <w:t>投标文件内容进行验收。</w:t>
      </w:r>
      <w:r>
        <w:rPr>
          <w:rFonts w:hint="eastAsia" w:ascii="仿宋" w:hAnsi="仿宋" w:eastAsia="仿宋" w:cs="仿宋"/>
          <w:b w:val="0"/>
          <w:bCs w:val="0"/>
          <w:color w:val="auto"/>
          <w:sz w:val="24"/>
          <w:szCs w:val="24"/>
          <w:highlight w:val="none"/>
          <w:lang w:val="en-US" w:eastAsia="zh-CN"/>
        </w:rPr>
        <w:t>②</w:t>
      </w:r>
      <w:r>
        <w:rPr>
          <w:rFonts w:hint="eastAsia" w:ascii="仿宋" w:hAnsi="仿宋" w:eastAsia="仿宋" w:cs="仿宋"/>
          <w:b w:val="0"/>
          <w:bCs w:val="0"/>
          <w:color w:val="auto"/>
          <w:sz w:val="24"/>
          <w:szCs w:val="24"/>
          <w:highlight w:val="none"/>
        </w:rPr>
        <w:t>、严格按照政府采购相关法律法规的要求进行验收。</w:t>
      </w:r>
      <w:r>
        <w:rPr>
          <w:rFonts w:hint="eastAsia" w:ascii="仿宋" w:hAnsi="仿宋" w:eastAsia="仿宋" w:cs="仿宋"/>
          <w:b w:val="0"/>
          <w:bCs w:val="0"/>
          <w:color w:val="auto"/>
          <w:sz w:val="24"/>
          <w:szCs w:val="24"/>
          <w:highlight w:val="none"/>
          <w:lang w:val="en-US" w:eastAsia="zh-CN"/>
        </w:rPr>
        <w:t>③</w:t>
      </w:r>
      <w:r>
        <w:rPr>
          <w:rFonts w:hint="eastAsia" w:ascii="仿宋" w:hAnsi="仿宋" w:eastAsia="仿宋" w:cs="仿宋"/>
          <w:b w:val="0"/>
          <w:bCs w:val="0"/>
          <w:color w:val="auto"/>
          <w:sz w:val="24"/>
          <w:szCs w:val="24"/>
          <w:highlight w:val="none"/>
        </w:rPr>
        <w:t>、采购人可根据项目情况邀请专家进行验收。</w:t>
      </w:r>
    </w:p>
    <w:p w14:paraId="78D5AD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10、其他要求：</w:t>
      </w:r>
    </w:p>
    <w:p w14:paraId="53E999F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、技术文件：提供全套的操作手册及维修手册、光盘等，如有密码，则密码开放。</w:t>
      </w:r>
    </w:p>
    <w:p w14:paraId="754B3A4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color w:val="auto"/>
          <w:sz w:val="24"/>
          <w:szCs w:val="24"/>
          <w:highlight w:val="none"/>
          <w:lang w:val="en-US" w:eastAsia="zh-CN"/>
        </w:rPr>
        <w:t>如需接入采购人相关信息化系统的产生所有费用，由投标人承担，提供承诺函。</w:t>
      </w:r>
    </w:p>
    <w:p w14:paraId="6EEEC8DA">
      <w:pPr>
        <w:pStyle w:val="17"/>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w:t>
      </w:r>
    </w:p>
    <w:p w14:paraId="45272399">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请投标人对招标文件第五章《采购需求》中的技术要求、商务要求等，逐条作出全面、真实的反映，若不如实填写、投标人自行承担相关法律责任。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未提交任何证明材料的视为“不满足采购需求”。如投标人技术响应与技术支持资料（或证明材料）不一致，将以技术支持资料（或证明材料）为准。若制造商公开发布的印刷资料与检测机构出具的检测报告不一致，以检测机构出具的检测报告为准。</w:t>
      </w:r>
    </w:p>
    <w:p w14:paraId="6848A058">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投标产品属于医疗器械的，应按国家市场监督管理总局颁发的 《医疗器械注册与备案管理办法》，办理医疗器械注册证或者办理备案，提供注册或备案证书。</w:t>
      </w:r>
    </w:p>
    <w:p w14:paraId="69846442">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编制响应文件时，投标人应详细列出所投产品的品牌、型号、配置参数及所投产品的技术支持资料，不得复制招标文件中的技术参数，否自视为</w:t>
      </w:r>
      <w:r>
        <w:rPr>
          <w:rFonts w:hint="eastAsia" w:ascii="仿宋" w:hAnsi="仿宋" w:eastAsia="仿宋" w:cs="仿宋"/>
          <w:b/>
          <w:bCs/>
          <w:sz w:val="24"/>
          <w:szCs w:val="24"/>
          <w:highlight w:val="none"/>
          <w:lang w:val="en-US" w:eastAsia="zh-CN"/>
        </w:rPr>
        <w:t>无效投标</w:t>
      </w:r>
      <w:r>
        <w:rPr>
          <w:rFonts w:hint="eastAsia" w:ascii="仿宋" w:hAnsi="仿宋" w:eastAsia="仿宋" w:cs="仿宋"/>
          <w:b w:val="0"/>
          <w:bCs w:val="0"/>
          <w:sz w:val="24"/>
          <w:szCs w:val="24"/>
          <w:highlight w:val="none"/>
          <w:lang w:val="en-US" w:eastAsia="zh-CN"/>
        </w:rPr>
        <w:t xml:space="preserve">。 </w:t>
      </w:r>
    </w:p>
    <w:p w14:paraId="42DD8FE8">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投标分项报价表的填写内容如型号规格、产地等如与医疗器械注册证或其它要求配套证书不一致或填写不明确，供货时以所附证书中的最高端型号或最高配置为准。</w:t>
      </w:r>
    </w:p>
    <w:p w14:paraId="7D73DEF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rPr>
          <w:rFonts w:hint="eastAsia" w:ascii="仿宋" w:hAnsi="仿宋" w:eastAsia="仿宋" w:cs="仿宋"/>
          <w:b/>
          <w:bCs/>
          <w:color w:val="auto"/>
          <w:sz w:val="24"/>
          <w:szCs w:val="24"/>
          <w:highlight w:val="none"/>
          <w:lang w:val="en-US" w:eastAsia="zh-CN"/>
        </w:rPr>
      </w:pPr>
    </w:p>
    <w:p w14:paraId="005F6227">
      <w:pPr>
        <w:rPr>
          <w:rFonts w:ascii="仿宋" w:hAnsi="仿宋" w:eastAsia="仿宋" w:cs="仿宋_GB2312"/>
          <w:sz w:val="32"/>
          <w:szCs w:val="32"/>
          <w:highlight w:val="none"/>
        </w:rPr>
      </w:pPr>
      <w:r>
        <w:rPr>
          <w:rFonts w:hint="eastAsia" w:ascii="仿宋" w:hAnsi="仿宋" w:eastAsia="仿宋" w:cs="仿宋_GB2312"/>
          <w:sz w:val="32"/>
          <w:szCs w:val="32"/>
          <w:highlight w:val="none"/>
        </w:rPr>
        <w:br w:type="page"/>
      </w:r>
    </w:p>
    <w:p w14:paraId="1C238429">
      <w:pPr>
        <w:pStyle w:val="2"/>
        <w:numPr>
          <w:ilvl w:val="0"/>
          <w:numId w:val="1"/>
        </w:numPr>
        <w:jc w:val="center"/>
        <w:rPr>
          <w:rFonts w:ascii="仿宋" w:hAnsi="仿宋" w:eastAsia="仿宋" w:cs="仿宋_GB2312"/>
          <w:sz w:val="32"/>
          <w:szCs w:val="32"/>
          <w:highlight w:val="none"/>
        </w:rPr>
      </w:pPr>
      <w:bookmarkStart w:id="33" w:name="_Toc12889"/>
      <w:r>
        <w:rPr>
          <w:rFonts w:hint="eastAsia" w:ascii="仿宋" w:hAnsi="仿宋" w:eastAsia="仿宋" w:cs="仿宋_GB2312"/>
          <w:sz w:val="32"/>
          <w:szCs w:val="32"/>
          <w:highlight w:val="none"/>
        </w:rPr>
        <w:t>评标程序、评标方法和评标标准</w:t>
      </w:r>
      <w:bookmarkEnd w:id="33"/>
    </w:p>
    <w:p w14:paraId="26FB5882">
      <w:pPr>
        <w:pStyle w:val="48"/>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_GB2312"/>
          <w:iCs w:val="0"/>
          <w:kern w:val="2"/>
          <w:sz w:val="24"/>
          <w:szCs w:val="24"/>
          <w:highlight w:val="none"/>
          <w:shd w:val="clear"/>
          <w:lang w:val="en-US" w:eastAsia="zh-CN" w:bidi="ar-SA"/>
        </w:rPr>
      </w:pPr>
      <w:bookmarkStart w:id="34" w:name="_Toc27045"/>
      <w:bookmarkStart w:id="35" w:name="_Toc27440"/>
      <w:r>
        <w:rPr>
          <w:rFonts w:hint="eastAsia" w:ascii="仿宋" w:hAnsi="仿宋" w:eastAsia="仿宋" w:cs="仿宋_GB2312"/>
          <w:iCs w:val="0"/>
          <w:kern w:val="2"/>
          <w:sz w:val="24"/>
          <w:szCs w:val="24"/>
          <w:highlight w:val="none"/>
          <w:shd w:val="clear"/>
          <w:lang w:val="en-US" w:eastAsia="zh-CN" w:bidi="ar-SA"/>
        </w:rPr>
        <w:t>根据《中华人民共和国政府采购法》及其实施条例、《政府采购货物和服务招标投标管理办法》及相关法律法规确定以下评标方法及标准。</w:t>
      </w:r>
    </w:p>
    <w:p w14:paraId="25A5E143">
      <w:pPr>
        <w:numPr>
          <w:ilvl w:val="0"/>
          <w:numId w:val="11"/>
        </w:numPr>
        <w:spacing w:line="500" w:lineRule="exact"/>
        <w:outlineLvl w:val="1"/>
        <w:rPr>
          <w:rFonts w:ascii="仿宋" w:hAnsi="仿宋" w:eastAsia="仿宋" w:cs="仿宋_GB2312"/>
          <w:b/>
          <w:bCs/>
          <w:sz w:val="24"/>
          <w:highlight w:val="none"/>
        </w:rPr>
      </w:pPr>
      <w:r>
        <w:rPr>
          <w:rFonts w:hint="eastAsia" w:ascii="仿宋" w:hAnsi="仿宋" w:eastAsia="仿宋" w:cs="仿宋_GB2312"/>
          <w:b/>
          <w:bCs/>
          <w:sz w:val="24"/>
          <w:highlight w:val="none"/>
        </w:rPr>
        <w:t>评标方法</w:t>
      </w:r>
      <w:bookmarkEnd w:id="34"/>
      <w:bookmarkEnd w:id="35"/>
      <w:r>
        <w:rPr>
          <w:rFonts w:hint="eastAsia" w:ascii="仿宋" w:hAnsi="仿宋" w:eastAsia="仿宋" w:cs="仿宋_GB2312"/>
          <w:b/>
          <w:bCs/>
          <w:sz w:val="24"/>
          <w:highlight w:val="none"/>
        </w:rPr>
        <w:t xml:space="preserve"> </w:t>
      </w:r>
    </w:p>
    <w:p w14:paraId="2ADD8052">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本项目采用综合评分法，是指投标文件满足招标文件全部实质性要求，且按照评审因素的量化指标评审得分最高的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为中标候选人的评标方法。</w:t>
      </w:r>
    </w:p>
    <w:p w14:paraId="28E5ECD0">
      <w:pPr>
        <w:numPr>
          <w:ilvl w:val="0"/>
          <w:numId w:val="11"/>
        </w:numPr>
        <w:spacing w:line="500" w:lineRule="exact"/>
        <w:outlineLvl w:val="1"/>
        <w:rPr>
          <w:rFonts w:ascii="仿宋" w:hAnsi="仿宋" w:eastAsia="仿宋" w:cs="仿宋_GB2312"/>
          <w:b/>
          <w:bCs/>
          <w:sz w:val="24"/>
          <w:highlight w:val="none"/>
        </w:rPr>
      </w:pPr>
      <w:bookmarkStart w:id="36" w:name="_Toc12617"/>
      <w:bookmarkStart w:id="37" w:name="_Toc14780"/>
      <w:r>
        <w:rPr>
          <w:rFonts w:hint="eastAsia" w:ascii="仿宋" w:hAnsi="仿宋" w:eastAsia="仿宋" w:cs="仿宋_GB2312"/>
          <w:b/>
          <w:bCs/>
          <w:sz w:val="24"/>
          <w:highlight w:val="none"/>
        </w:rPr>
        <w:t>评标原则</w:t>
      </w:r>
      <w:bookmarkEnd w:id="36"/>
      <w:bookmarkEnd w:id="37"/>
    </w:p>
    <w:p w14:paraId="6B83DC4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b/>
          <w:bCs/>
          <w:sz w:val="24"/>
          <w:highlight w:val="none"/>
        </w:rPr>
      </w:pPr>
      <w:r>
        <w:rPr>
          <w:rFonts w:hint="eastAsia" w:ascii="仿宋" w:hAnsi="仿宋" w:eastAsia="仿宋" w:cs="仿宋_GB2312"/>
          <w:sz w:val="24"/>
          <w:highlight w:val="none"/>
        </w:rPr>
        <w:t>评标活动遵循公平、公正、科学和择优的原则，以招标文件和投标文件为评标的基本依据，并按照招标文件规定的评标方法和评标标准进行评标。</w:t>
      </w:r>
    </w:p>
    <w:p w14:paraId="13851E0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具体评审事项由评标委员会负责，并按招标文件的规定办法进行评审。对招标文件中描述有歧义或前后不一致的地方，评标委员会有权按法律法规的规定进行评判，但对同一条款的评判应适用于每个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w:t>
      </w:r>
    </w:p>
    <w:p w14:paraId="4D148331">
      <w:pPr>
        <w:numPr>
          <w:ilvl w:val="0"/>
          <w:numId w:val="11"/>
        </w:numPr>
        <w:spacing w:line="500" w:lineRule="exact"/>
        <w:outlineLvl w:val="1"/>
        <w:rPr>
          <w:rFonts w:ascii="仿宋" w:hAnsi="仿宋" w:eastAsia="仿宋" w:cs="仿宋_GB2312"/>
          <w:b/>
          <w:bCs/>
          <w:sz w:val="24"/>
          <w:highlight w:val="none"/>
        </w:rPr>
      </w:pPr>
      <w:bookmarkStart w:id="38" w:name="_Toc6046"/>
      <w:bookmarkStart w:id="39" w:name="_Toc11000"/>
      <w:r>
        <w:rPr>
          <w:rFonts w:hint="eastAsia" w:ascii="仿宋" w:hAnsi="仿宋" w:eastAsia="仿宋" w:cs="仿宋_GB2312"/>
          <w:b/>
          <w:bCs/>
          <w:sz w:val="24"/>
          <w:highlight w:val="none"/>
        </w:rPr>
        <w:t>资格审查</w:t>
      </w:r>
      <w:bookmarkEnd w:id="38"/>
      <w:bookmarkEnd w:id="39"/>
    </w:p>
    <w:p w14:paraId="3DC80E69">
      <w:pPr>
        <w:spacing w:line="500" w:lineRule="exact"/>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开标结束后，采购人或采购代理机构将根据《资格审查要求》中的规定，对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进行资格审查，以确定</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是否具备投标资格，并形成资格审查结果。资格性审查中凡有其中任意一项未通过的，评审结果为未通过，未通过资格性审查的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处理，不进入符合性审查。</w:t>
      </w:r>
      <w:r>
        <w:rPr>
          <w:rFonts w:hint="eastAsia" w:ascii="仿宋" w:hAnsi="仿宋" w:eastAsia="仿宋" w:cs="仿宋_GB2312"/>
          <w:sz w:val="24"/>
          <w:highlight w:val="none"/>
          <w:lang w:val="en-US" w:eastAsia="zh-CN"/>
        </w:rPr>
        <w:t xml:space="preserve">资格审查合格的投标人不足 </w:t>
      </w:r>
      <w:r>
        <w:rPr>
          <w:rFonts w:hint="default" w:ascii="仿宋" w:hAnsi="仿宋" w:eastAsia="仿宋" w:cs="仿宋_GB2312"/>
          <w:sz w:val="24"/>
          <w:highlight w:val="none"/>
          <w:lang w:val="en-US" w:eastAsia="zh-CN"/>
        </w:rPr>
        <w:t xml:space="preserve">3 </w:t>
      </w:r>
      <w:r>
        <w:rPr>
          <w:rFonts w:hint="eastAsia" w:ascii="仿宋" w:hAnsi="仿宋" w:eastAsia="仿宋" w:cs="仿宋_GB2312"/>
          <w:sz w:val="24"/>
          <w:highlight w:val="none"/>
          <w:lang w:val="en-US" w:eastAsia="zh-CN"/>
        </w:rPr>
        <w:t>家的，应当终止采购活动，发布项目终止公告并说明原因，重新开展采购活动</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资格审查要求如下：</w:t>
      </w:r>
    </w:p>
    <w:p w14:paraId="337F5ED0">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资格审查要求（适用于标项一、二）</w:t>
      </w:r>
    </w:p>
    <w:tbl>
      <w:tblPr>
        <w:tblStyle w:val="2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095"/>
        <w:gridCol w:w="5015"/>
        <w:gridCol w:w="3051"/>
      </w:tblGrid>
      <w:tr w14:paraId="5B5D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496" w:type="dxa"/>
            <w:vAlign w:val="center"/>
          </w:tcPr>
          <w:p w14:paraId="13881D8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序号</w:t>
            </w:r>
          </w:p>
        </w:tc>
        <w:tc>
          <w:tcPr>
            <w:tcW w:w="1095" w:type="dxa"/>
            <w:vAlign w:val="center"/>
          </w:tcPr>
          <w:p w14:paraId="6D4587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审查因素</w:t>
            </w:r>
          </w:p>
        </w:tc>
        <w:tc>
          <w:tcPr>
            <w:tcW w:w="5015" w:type="dxa"/>
            <w:vAlign w:val="center"/>
          </w:tcPr>
          <w:p w14:paraId="55B349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审查要求</w:t>
            </w:r>
          </w:p>
        </w:tc>
        <w:tc>
          <w:tcPr>
            <w:tcW w:w="3051" w:type="dxa"/>
            <w:vAlign w:val="center"/>
          </w:tcPr>
          <w:p w14:paraId="6E757D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lang w:val="en-US" w:eastAsia="zh-CN"/>
              </w:rPr>
              <w:t>要求说明</w:t>
            </w:r>
          </w:p>
        </w:tc>
      </w:tr>
      <w:tr w14:paraId="67BB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C95A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w:t>
            </w:r>
          </w:p>
        </w:tc>
        <w:tc>
          <w:tcPr>
            <w:tcW w:w="1095" w:type="dxa"/>
            <w:vAlign w:val="center"/>
          </w:tcPr>
          <w:p w14:paraId="24A0372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具有独立承担民事责任的能力</w:t>
            </w:r>
          </w:p>
        </w:tc>
        <w:tc>
          <w:tcPr>
            <w:tcW w:w="5015"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7A894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3051" w:type="dxa"/>
            <w:vAlign w:val="center"/>
          </w:tcPr>
          <w:p w14:paraId="6DA9E5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7DF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369FDD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w:t>
            </w:r>
          </w:p>
        </w:tc>
        <w:tc>
          <w:tcPr>
            <w:tcW w:w="1095" w:type="dxa"/>
            <w:vAlign w:val="center"/>
          </w:tcPr>
          <w:p w14:paraId="2BE71F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具有良好的商业信誉和健全的财务会计制度</w:t>
            </w:r>
          </w:p>
        </w:tc>
        <w:tc>
          <w:tcPr>
            <w:tcW w:w="5015" w:type="dxa"/>
            <w:vAlign w:val="center"/>
          </w:tcPr>
          <w:p w14:paraId="5CC4A9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下列任意一项证明材料：（1）本单位上一年度由会计师事务所出具的财务审计报告扫描件加盖公章，【①当上一年度审计报告未出来时，可提供前一年度审计报告，但6月1日（含6月1日）以后开标项目必须提供上一年度审计报告，</w:t>
            </w:r>
            <w:r>
              <w:rPr>
                <w:rFonts w:hint="eastAsia" w:ascii="仿宋" w:hAnsi="仿宋" w:eastAsia="仿宋" w:cs="仿宋"/>
                <w:b/>
                <w:bCs/>
                <w:color w:val="auto"/>
                <w:sz w:val="21"/>
                <w:szCs w:val="21"/>
                <w:highlight w:val="none"/>
                <w:vertAlign w:val="baseline"/>
                <w:lang w:val="en-US" w:eastAsia="zh-CN"/>
              </w:rPr>
              <w:t>②审计报告须有注册会计师统一监管平台所赋验证码，未赋码的需作出相关说明</w:t>
            </w:r>
            <w:r>
              <w:rPr>
                <w:rFonts w:hint="eastAsia" w:ascii="仿宋" w:hAnsi="仿宋" w:eastAsia="仿宋" w:cs="仿宋"/>
                <w:b w:val="0"/>
                <w:bCs w:val="0"/>
                <w:color w:val="auto"/>
                <w:sz w:val="21"/>
                <w:szCs w:val="21"/>
                <w:highlight w:val="none"/>
                <w:vertAlign w:val="baseline"/>
                <w:lang w:val="en-US" w:eastAsia="zh-CN"/>
              </w:rPr>
              <w:t>】，包括“四表一注”，即资产负债表、利润表（损益表）、现金流量表、所有者权益变动表（如有）及其附注；（2）提供投标截止日前6个月内（含投标截止时间当月）任意1个月基本开户行出具的资信证明扫描件加盖公章；（3）投标人注册成立不足六个月的则提供投标人资格声明书作为证明材料。</w:t>
            </w:r>
          </w:p>
        </w:tc>
        <w:tc>
          <w:tcPr>
            <w:tcW w:w="3051" w:type="dxa"/>
            <w:vAlign w:val="center"/>
          </w:tcPr>
          <w:p w14:paraId="5FA5E5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765A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56EC0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w:t>
            </w:r>
          </w:p>
        </w:tc>
        <w:tc>
          <w:tcPr>
            <w:tcW w:w="1095" w:type="dxa"/>
            <w:vAlign w:val="center"/>
          </w:tcPr>
          <w:p w14:paraId="71EF654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具有履行合同所必需的设备和专业技术能力</w:t>
            </w:r>
          </w:p>
        </w:tc>
        <w:tc>
          <w:tcPr>
            <w:tcW w:w="5015" w:type="dxa"/>
            <w:vAlign w:val="center"/>
          </w:tcPr>
          <w:p w14:paraId="3046194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须提供具备履行合同所必需的设备和专业技术能力的书面声明原件（格式详见第七章投标文件格式附件1-5或自拟格式）。</w:t>
            </w:r>
          </w:p>
        </w:tc>
        <w:tc>
          <w:tcPr>
            <w:tcW w:w="3051" w:type="dxa"/>
            <w:vAlign w:val="center"/>
          </w:tcPr>
          <w:p w14:paraId="6C0242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0A0E8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3DB833C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4</w:t>
            </w:r>
          </w:p>
        </w:tc>
        <w:tc>
          <w:tcPr>
            <w:tcW w:w="1095" w:type="dxa"/>
            <w:vAlign w:val="center"/>
          </w:tcPr>
          <w:p w14:paraId="015250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有依法缴纳税收和依法缴纳社会保障资金的记录</w:t>
            </w:r>
          </w:p>
        </w:tc>
        <w:tc>
          <w:tcPr>
            <w:tcW w:w="5015" w:type="dxa"/>
            <w:vAlign w:val="center"/>
          </w:tcPr>
          <w:p w14:paraId="717852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须提供投标文件递交截止日期之前六个月内任何一期的依法缴纳税收的相关证明材料（如投标人缴纳的增值税、所得税、印花税等我国现行税种中任意一项即可）或证明文件扫描件加盖公章（依法免税的应提供相应文件说明）</w:t>
            </w:r>
          </w:p>
          <w:p w14:paraId="26653B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须提供投标文件递交截止日期之前六个月内为员工缴纳社会保障资金的证明材料扫描件加盖公章（任意一个月即可），证明材料是缴纳社会保险的凭据（专用收据或社会保险缴纳清单或银行回单等）（依法不需要缴纳社会保障资金的应提供相应文件说明）</w:t>
            </w:r>
          </w:p>
        </w:tc>
        <w:tc>
          <w:tcPr>
            <w:tcW w:w="3051" w:type="dxa"/>
            <w:vAlign w:val="center"/>
          </w:tcPr>
          <w:p w14:paraId="0BC421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p>
        </w:tc>
      </w:tr>
      <w:tr w14:paraId="1765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4FCE43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5</w:t>
            </w:r>
          </w:p>
        </w:tc>
        <w:tc>
          <w:tcPr>
            <w:tcW w:w="1095" w:type="dxa"/>
            <w:vAlign w:val="center"/>
          </w:tcPr>
          <w:p w14:paraId="7C2DAD8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参加政府采购活动前三年内，在经营活动中没有重大违法记录</w:t>
            </w:r>
          </w:p>
        </w:tc>
        <w:tc>
          <w:tcPr>
            <w:tcW w:w="5015" w:type="dxa"/>
            <w:vAlign w:val="center"/>
          </w:tcPr>
          <w:p w14:paraId="6AB69A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参加采购活动前3年内，在经营活动中没有重大违法记录，提供投标人资格声明书加盖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3051" w:type="dxa"/>
            <w:vAlign w:val="center"/>
          </w:tcPr>
          <w:p w14:paraId="1424A00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提供对应的资格文件，格式以招标文件要求为准，无格式自行拟定。如果是联合体投标，联合体各方均需提供</w:t>
            </w:r>
            <w:r>
              <w:rPr>
                <w:rFonts w:hint="eastAsia" w:ascii="仿宋" w:hAnsi="仿宋" w:eastAsia="仿宋" w:cs="仿宋"/>
                <w:b w:val="0"/>
                <w:bCs w:val="0"/>
                <w:color w:val="auto"/>
                <w:spacing w:val="0"/>
                <w:kern w:val="2"/>
                <w:sz w:val="21"/>
                <w:szCs w:val="21"/>
                <w:highlight w:val="none"/>
                <w:u w:val="none"/>
                <w:vertAlign w:val="baseline"/>
                <w:lang w:val="en-US" w:eastAsia="zh-CN" w:bidi="ar"/>
              </w:rPr>
              <w:t>。</w:t>
            </w:r>
          </w:p>
        </w:tc>
      </w:tr>
      <w:tr w14:paraId="1052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1C7CF7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6</w:t>
            </w:r>
          </w:p>
        </w:tc>
        <w:tc>
          <w:tcPr>
            <w:tcW w:w="1095" w:type="dxa"/>
            <w:vAlign w:val="center"/>
          </w:tcPr>
          <w:p w14:paraId="3A5AB4C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落实政府采购政策</w:t>
            </w:r>
          </w:p>
          <w:p w14:paraId="4263F43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的资格要求</w:t>
            </w:r>
          </w:p>
        </w:tc>
        <w:tc>
          <w:tcPr>
            <w:tcW w:w="5015" w:type="dxa"/>
            <w:vAlign w:val="center"/>
          </w:tcPr>
          <w:p w14:paraId="710BCC4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本项目标项一专门面向中小（含中型、小型、微型）企业采购，且由小微（小型、微型）企业所制造不低于合同金额的23%；即提供的货物全部由中小企业或财库〔2014〕68号文规定的企业或残疾人福利性单位所制造。</w:t>
            </w:r>
          </w:p>
          <w:p w14:paraId="11CDB2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lang w:val="en-US" w:eastAsia="zh-CN"/>
              </w:rPr>
              <w:t>本项目标项二专门面向中小（含中型、小型、微型）企业采购，且由小微（小型、微型）企业所制造不低于合同金额的41%；即提供的货物全部由中小企业或财库〔2014〕68号文规定的企业或残疾人福利性单位所制造。</w:t>
            </w:r>
          </w:p>
        </w:tc>
        <w:tc>
          <w:tcPr>
            <w:tcW w:w="3051" w:type="dxa"/>
            <w:vAlign w:val="center"/>
          </w:tcPr>
          <w:p w14:paraId="0DE9EC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提供对应中小企业声明函，格式以招标文件要求为准，无格式自行拟定。</w:t>
            </w:r>
          </w:p>
        </w:tc>
      </w:tr>
      <w:tr w14:paraId="1B1F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682EAE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7</w:t>
            </w:r>
          </w:p>
        </w:tc>
        <w:tc>
          <w:tcPr>
            <w:tcW w:w="1095" w:type="dxa"/>
            <w:vAlign w:val="center"/>
          </w:tcPr>
          <w:p w14:paraId="5C52A8F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特定资格要求（1）</w:t>
            </w:r>
          </w:p>
        </w:tc>
        <w:tc>
          <w:tcPr>
            <w:tcW w:w="5015" w:type="dxa"/>
            <w:shd w:val="clear" w:color="auto" w:fill="auto"/>
            <w:vAlign w:val="center"/>
          </w:tcPr>
          <w:p w14:paraId="176BF2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sz w:val="21"/>
                <w:szCs w:val="21"/>
                <w:highlight w:val="none"/>
                <w:vertAlign w:val="baseli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3051" w:type="dxa"/>
            <w:shd w:val="clear" w:color="auto" w:fill="auto"/>
            <w:vAlign w:val="center"/>
          </w:tcPr>
          <w:p w14:paraId="578B7D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kern w:val="2"/>
                <w:sz w:val="21"/>
                <w:szCs w:val="21"/>
                <w:highlight w:val="none"/>
                <w:vertAlign w:val="baseline"/>
                <w:lang w:val="en-US" w:eastAsia="zh-CN" w:bidi="ar-SA"/>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投标人可以提供对应的提供查询截图，也可以不提供。最终</w:t>
            </w:r>
            <w:r>
              <w:rPr>
                <w:rFonts w:hint="eastAsia" w:ascii="仿宋" w:hAnsi="仿宋" w:eastAsia="仿宋" w:cs="仿宋"/>
                <w:b w:val="0"/>
                <w:bCs w:val="0"/>
                <w:sz w:val="21"/>
                <w:szCs w:val="21"/>
                <w:highlight w:val="none"/>
                <w:vertAlign w:val="baseline"/>
                <w:lang w:val="en-US" w:eastAsia="zh-CN"/>
              </w:rPr>
              <w:t>以资格审查人员于投标（响应）截止时间当天在“信用中国”网站（www.creditchina.gov.cn）及中国政府采购网（http://www.ccgp.gov.cn/）查询结果为准，并保存信用记录查询结果网页截图或信用报告等。如相关失信记录已失效，供应商需提供相关证明资料。如组成联合体参加政府采购活动的，将对所有联合体成员进行信用记录查询，联合体成员存在不良信用记录的，视同联合体存在不良信用记录。</w:t>
            </w:r>
          </w:p>
        </w:tc>
      </w:tr>
      <w:tr w14:paraId="09CE0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52FEDC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8</w:t>
            </w:r>
          </w:p>
        </w:tc>
        <w:tc>
          <w:tcPr>
            <w:tcW w:w="1095" w:type="dxa"/>
            <w:shd w:val="clear" w:color="auto" w:fill="auto"/>
            <w:vAlign w:val="center"/>
          </w:tcPr>
          <w:p w14:paraId="7E7A8EE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特定资格要求（2）</w:t>
            </w:r>
          </w:p>
        </w:tc>
        <w:tc>
          <w:tcPr>
            <w:tcW w:w="5015" w:type="dxa"/>
            <w:shd w:val="clear" w:color="auto" w:fill="auto"/>
            <w:vAlign w:val="center"/>
          </w:tcPr>
          <w:p w14:paraId="4102340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单位负责人为同一人或者存在直接控股、管理关系的不同供应商，不得同时参加本采购项目（或采购包）投标（响应）。</w:t>
            </w:r>
          </w:p>
        </w:tc>
        <w:tc>
          <w:tcPr>
            <w:tcW w:w="3051" w:type="dxa"/>
            <w:vAlign w:val="center"/>
          </w:tcPr>
          <w:p w14:paraId="41D0B78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3F49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5B3DB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9</w:t>
            </w:r>
          </w:p>
        </w:tc>
        <w:tc>
          <w:tcPr>
            <w:tcW w:w="1095" w:type="dxa"/>
            <w:shd w:val="clear" w:color="auto" w:fill="auto"/>
            <w:vAlign w:val="center"/>
          </w:tcPr>
          <w:p w14:paraId="6D195C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特定资格要求（3）</w:t>
            </w:r>
          </w:p>
        </w:tc>
        <w:tc>
          <w:tcPr>
            <w:tcW w:w="5015" w:type="dxa"/>
            <w:shd w:val="clear" w:color="auto" w:fill="auto"/>
            <w:vAlign w:val="center"/>
          </w:tcPr>
          <w:p w14:paraId="306156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为本项目提供整体设计、规范编制或者项目管理、监理、检测等服务的供应商，不得再参与本项目投标（响应）。</w:t>
            </w:r>
          </w:p>
        </w:tc>
        <w:tc>
          <w:tcPr>
            <w:tcW w:w="3051" w:type="dxa"/>
            <w:vAlign w:val="center"/>
          </w:tcPr>
          <w:p w14:paraId="773717B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提供声明函，格式以招标文件要求为准，无格式自行拟定。</w:t>
            </w:r>
          </w:p>
        </w:tc>
      </w:tr>
      <w:tr w14:paraId="0CA2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6" w:type="dxa"/>
            <w:vAlign w:val="center"/>
          </w:tcPr>
          <w:p w14:paraId="180DB7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10</w:t>
            </w:r>
          </w:p>
        </w:tc>
        <w:tc>
          <w:tcPr>
            <w:tcW w:w="1095" w:type="dxa"/>
            <w:vAlign w:val="center"/>
          </w:tcPr>
          <w:p w14:paraId="788C09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特定资格要求（4）</w:t>
            </w:r>
          </w:p>
        </w:tc>
        <w:tc>
          <w:tcPr>
            <w:tcW w:w="5015" w:type="dxa"/>
            <w:vAlign w:val="center"/>
          </w:tcPr>
          <w:p w14:paraId="77985F2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 w:hAnsi="仿宋" w:eastAsia="仿宋" w:cs="仿宋"/>
                <w:b w:val="0"/>
                <w:bCs w:val="0"/>
                <w:sz w:val="21"/>
                <w:szCs w:val="21"/>
                <w:highlight w:val="none"/>
                <w:lang w:val="en-US" w:eastAsia="zh-CN"/>
              </w:rPr>
            </w:pPr>
            <w:r>
              <w:rPr>
                <w:rFonts w:hint="eastAsia" w:ascii="仿宋" w:hAnsi="仿宋" w:eastAsia="仿宋" w:cs="仿宋"/>
                <w:color w:val="auto"/>
                <w:sz w:val="21"/>
                <w:szCs w:val="21"/>
                <w:highlight w:val="none"/>
                <w:lang w:val="en-US" w:eastAsia="zh-CN"/>
              </w:rPr>
              <w:t>投标产品属于医疗器械的，若</w:t>
            </w:r>
            <w:r>
              <w:rPr>
                <w:rFonts w:hint="eastAsia" w:ascii="仿宋" w:hAnsi="仿宋" w:eastAsia="仿宋" w:cs="仿宋"/>
                <w:b/>
                <w:bCs w:val="0"/>
                <w:color w:val="auto"/>
                <w:sz w:val="21"/>
                <w:szCs w:val="21"/>
                <w:highlight w:val="none"/>
                <w:lang w:val="en-US" w:eastAsia="zh-CN"/>
              </w:rPr>
              <w:t>投标人为货物制造商，全部采购标的</w:t>
            </w:r>
            <w:r>
              <w:rPr>
                <w:rFonts w:hint="eastAsia" w:ascii="仿宋" w:hAnsi="仿宋" w:eastAsia="仿宋" w:cs="仿宋"/>
                <w:b w:val="0"/>
                <w:bCs/>
                <w:color w:val="auto"/>
                <w:sz w:val="21"/>
                <w:szCs w:val="21"/>
                <w:highlight w:val="none"/>
                <w:lang w:val="en-US" w:eastAsia="zh-CN"/>
              </w:rPr>
              <w:t>使用</w:t>
            </w:r>
            <w:r>
              <w:rPr>
                <w:rFonts w:hint="eastAsia" w:ascii="仿宋" w:hAnsi="仿宋" w:eastAsia="仿宋" w:cs="仿宋"/>
                <w:b/>
                <w:bCs w:val="0"/>
                <w:color w:val="auto"/>
                <w:sz w:val="21"/>
                <w:szCs w:val="21"/>
                <w:highlight w:val="none"/>
                <w:lang w:val="en-US" w:eastAsia="zh-CN"/>
              </w:rPr>
              <w:t>自身生产</w:t>
            </w:r>
            <w:r>
              <w:rPr>
                <w:rFonts w:hint="eastAsia" w:ascii="仿宋" w:hAnsi="仿宋" w:eastAsia="仿宋" w:cs="仿宋"/>
                <w:b w:val="0"/>
                <w:bCs/>
                <w:color w:val="auto"/>
                <w:sz w:val="21"/>
                <w:szCs w:val="21"/>
                <w:highlight w:val="none"/>
                <w:lang w:val="en-US" w:eastAsia="zh-CN"/>
              </w:rPr>
              <w:t>的产品投标时，所投产品属第一类医疗器械的应具有《医疗器械生产备案凭证》，属第二类、第三类医疗器械的应具有《医疗器械生产许可证》</w:t>
            </w:r>
            <w:r>
              <w:rPr>
                <w:rFonts w:hint="eastAsia" w:ascii="仿宋" w:hAnsi="仿宋" w:eastAsia="仿宋" w:cs="仿宋"/>
                <w:color w:val="auto"/>
                <w:sz w:val="21"/>
                <w:szCs w:val="21"/>
                <w:highlight w:val="none"/>
                <w:lang w:val="en-US" w:eastAsia="zh-CN"/>
              </w:rPr>
              <w:t>；</w:t>
            </w:r>
            <w:r>
              <w:rPr>
                <w:rFonts w:hint="eastAsia" w:ascii="仿宋" w:hAnsi="仿宋" w:eastAsia="仿宋" w:cs="仿宋"/>
                <w:b/>
                <w:bCs w:val="0"/>
                <w:color w:val="auto"/>
                <w:sz w:val="21"/>
                <w:szCs w:val="21"/>
                <w:highlight w:val="none"/>
                <w:lang w:val="en-US" w:eastAsia="zh-CN"/>
              </w:rPr>
              <w:t>若投标人为代理商</w:t>
            </w:r>
            <w:r>
              <w:rPr>
                <w:rFonts w:hint="eastAsia" w:ascii="仿宋" w:hAnsi="仿宋" w:eastAsia="仿宋" w:cs="仿宋"/>
                <w:color w:val="auto"/>
                <w:sz w:val="21"/>
                <w:szCs w:val="21"/>
                <w:highlight w:val="none"/>
                <w:lang w:val="en-US" w:eastAsia="zh-CN"/>
              </w:rPr>
              <w:t>所投产品属于第二类医疗器械的的须具有《医疗器械经营备案凭证》或《医疗器械经营许可证》；所投产品属于第三类医疗器械的的须具有《医疗器械经营许可证》。</w:t>
            </w:r>
          </w:p>
        </w:tc>
        <w:tc>
          <w:tcPr>
            <w:tcW w:w="3051" w:type="dxa"/>
            <w:vAlign w:val="center"/>
          </w:tcPr>
          <w:p w14:paraId="04D15E0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根据所投产品，上传对应的资格文件扫描件加盖电子印章。如果是联合体投标，联合体各方均需提供。</w:t>
            </w:r>
          </w:p>
        </w:tc>
      </w:tr>
    </w:tbl>
    <w:p w14:paraId="02E048B9">
      <w:pPr>
        <w:numPr>
          <w:ilvl w:val="0"/>
          <w:numId w:val="11"/>
        </w:numPr>
        <w:spacing w:line="500" w:lineRule="exact"/>
        <w:outlineLvl w:val="1"/>
        <w:rPr>
          <w:rFonts w:ascii="仿宋" w:hAnsi="仿宋" w:eastAsia="仿宋" w:cs="仿宋_GB2312"/>
          <w:b/>
          <w:bCs/>
          <w:sz w:val="24"/>
          <w:highlight w:val="none"/>
        </w:rPr>
      </w:pPr>
      <w:bookmarkStart w:id="40" w:name="_Toc4337"/>
      <w:bookmarkStart w:id="41" w:name="_Toc10351"/>
      <w:r>
        <w:rPr>
          <w:rFonts w:hint="eastAsia" w:ascii="仿宋" w:hAnsi="仿宋" w:eastAsia="仿宋" w:cs="仿宋_GB2312"/>
          <w:b/>
          <w:bCs/>
          <w:sz w:val="24"/>
          <w:highlight w:val="none"/>
        </w:rPr>
        <w:t>符合性审查</w:t>
      </w:r>
      <w:bookmarkEnd w:id="40"/>
      <w:bookmarkEnd w:id="41"/>
    </w:p>
    <w:p w14:paraId="31FBA987">
      <w:pPr>
        <w:spacing w:line="500" w:lineRule="exact"/>
        <w:ind w:firstLine="480" w:firstLineChars="200"/>
        <w:rPr>
          <w:rFonts w:ascii="仿宋" w:hAnsi="仿宋" w:eastAsia="仿宋" w:cs="仿宋_GB2312"/>
          <w:sz w:val="24"/>
          <w:highlight w:val="none"/>
        </w:rPr>
      </w:pPr>
      <w:r>
        <w:rPr>
          <w:rFonts w:hint="eastAsia" w:ascii="仿宋" w:hAnsi="仿宋" w:eastAsia="仿宋" w:cs="仿宋"/>
          <w:color w:val="auto"/>
          <w:sz w:val="24"/>
          <w:szCs w:val="24"/>
          <w:highlight w:val="none"/>
        </w:rPr>
        <w:t>评标委员会应当对</w:t>
      </w:r>
      <w:r>
        <w:rPr>
          <w:rFonts w:hint="eastAsia" w:ascii="仿宋" w:hAnsi="仿宋" w:eastAsia="仿宋" w:cs="仿宋"/>
          <w:color w:val="auto"/>
          <w:sz w:val="24"/>
          <w:szCs w:val="24"/>
          <w:highlight w:val="none"/>
          <w:lang w:val="en-US" w:eastAsia="zh-CN"/>
        </w:rPr>
        <w:t>通过</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val="en-US" w:eastAsia="zh-CN"/>
        </w:rPr>
        <w:t>审查</w:t>
      </w:r>
      <w:r>
        <w:rPr>
          <w:rFonts w:hint="eastAsia" w:ascii="仿宋" w:hAnsi="仿宋" w:eastAsia="仿宋" w:cs="仿宋"/>
          <w:color w:val="auto"/>
          <w:sz w:val="24"/>
          <w:szCs w:val="24"/>
          <w:highlight w:val="none"/>
        </w:rPr>
        <w:t>的投标人的投标文件进行符合性审查，</w:t>
      </w:r>
      <w:r>
        <w:rPr>
          <w:rFonts w:hint="eastAsia" w:ascii="仿宋" w:hAnsi="仿宋" w:eastAsia="仿宋" w:cs="仿宋"/>
          <w:sz w:val="24"/>
          <w:highlight w:val="none"/>
        </w:rPr>
        <w:t>评标委员会根据《符合性审查要求》中规定的审查因素和审查内容</w:t>
      </w:r>
      <w:r>
        <w:rPr>
          <w:rFonts w:hint="eastAsia" w:ascii="仿宋" w:hAnsi="仿宋" w:eastAsia="仿宋" w:cs="仿宋"/>
          <w:sz w:val="24"/>
          <w:highlight w:val="none"/>
          <w:lang w:eastAsia="zh-CN"/>
        </w:rPr>
        <w:t>，</w:t>
      </w:r>
      <w:r>
        <w:rPr>
          <w:rFonts w:hint="eastAsia" w:ascii="仿宋" w:hAnsi="仿宋" w:eastAsia="仿宋" w:cs="仿宋"/>
          <w:sz w:val="24"/>
          <w:highlight w:val="none"/>
        </w:rPr>
        <w:t>对</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的投标文件是否实质上响应招标文件进行符合性审查</w:t>
      </w:r>
      <w:r>
        <w:rPr>
          <w:rFonts w:hint="eastAsia" w:ascii="仿宋" w:hAnsi="仿宋" w:eastAsia="仿宋" w:cs="仿宋"/>
          <w:sz w:val="24"/>
          <w:highlight w:val="none"/>
          <w:lang w:eastAsia="zh-CN"/>
        </w:rPr>
        <w:t>，</w:t>
      </w:r>
      <w:r>
        <w:rPr>
          <w:rFonts w:hint="eastAsia" w:ascii="仿宋" w:hAnsi="仿宋" w:eastAsia="仿宋" w:cs="仿宋"/>
          <w:color w:val="auto"/>
          <w:sz w:val="24"/>
          <w:szCs w:val="24"/>
          <w:highlight w:val="none"/>
        </w:rPr>
        <w:t>以确定其是否满足招标文件的实质性要求</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并形成符合性审查评审结果</w:t>
      </w:r>
      <w:r>
        <w:rPr>
          <w:rFonts w:hint="eastAsia" w:ascii="仿宋" w:hAnsi="仿宋" w:eastAsia="仿宋" w:cs="仿宋"/>
          <w:color w:val="auto"/>
          <w:sz w:val="24"/>
          <w:szCs w:val="24"/>
          <w:highlight w:val="none"/>
        </w:rPr>
        <w:t>。投标人必须通过符合性审查的全部评审指标</w:t>
      </w:r>
      <w:r>
        <w:rPr>
          <w:rFonts w:hint="eastAsia" w:ascii="仿宋" w:hAnsi="仿宋" w:eastAsia="仿宋" w:cs="仿宋"/>
          <w:color w:val="auto"/>
          <w:sz w:val="24"/>
          <w:szCs w:val="24"/>
          <w:highlight w:val="none"/>
          <w:lang w:eastAsia="zh-CN"/>
        </w:rPr>
        <w:t>，</w:t>
      </w:r>
      <w:r>
        <w:rPr>
          <w:rFonts w:hint="eastAsia" w:ascii="仿宋" w:hAnsi="仿宋" w:eastAsia="仿宋" w:cs="仿宋"/>
          <w:sz w:val="24"/>
          <w:highlight w:val="none"/>
        </w:rPr>
        <w:t>符合性审查中凡有其中任意一项未通过的，评审结果为未通过，未通过符合性审查的</w:t>
      </w:r>
      <w:r>
        <w:rPr>
          <w:rFonts w:hint="eastAsia" w:ascii="仿宋" w:hAnsi="仿宋" w:eastAsia="仿宋" w:cs="仿宋"/>
          <w:sz w:val="24"/>
          <w:highlight w:val="none"/>
          <w:lang w:eastAsia="zh-CN"/>
        </w:rPr>
        <w:t>投标人</w:t>
      </w:r>
      <w:r>
        <w:rPr>
          <w:rFonts w:hint="eastAsia" w:ascii="仿宋" w:hAnsi="仿宋" w:eastAsia="仿宋" w:cs="仿宋"/>
          <w:sz w:val="24"/>
          <w:highlight w:val="none"/>
        </w:rPr>
        <w:t>按</w:t>
      </w:r>
      <w:r>
        <w:rPr>
          <w:rFonts w:hint="eastAsia" w:ascii="仿宋" w:hAnsi="仿宋" w:eastAsia="仿宋" w:cs="仿宋"/>
          <w:b/>
          <w:bCs/>
          <w:sz w:val="24"/>
          <w:highlight w:val="none"/>
        </w:rPr>
        <w:t>无效投标</w:t>
      </w:r>
      <w:r>
        <w:rPr>
          <w:rFonts w:hint="eastAsia" w:ascii="仿宋" w:hAnsi="仿宋" w:eastAsia="仿宋" w:cs="仿宋"/>
          <w:sz w:val="24"/>
          <w:highlight w:val="none"/>
        </w:rPr>
        <w:t>处理，不进入详细评审</w:t>
      </w:r>
      <w:r>
        <w:rPr>
          <w:rFonts w:hint="eastAsia" w:ascii="仿宋" w:hAnsi="仿宋" w:eastAsia="仿宋" w:cs="仿宋_GB2312"/>
          <w:sz w:val="24"/>
          <w:highlight w:val="none"/>
        </w:rPr>
        <w:t>。</w:t>
      </w:r>
      <w:r>
        <w:rPr>
          <w:rFonts w:hint="eastAsia" w:ascii="仿宋" w:hAnsi="仿宋" w:eastAsia="仿宋" w:cs="仿宋_GB2312"/>
          <w:sz w:val="24"/>
          <w:highlight w:val="none"/>
          <w:lang w:val="en-US" w:eastAsia="zh-CN"/>
        </w:rPr>
        <w:t>通过</w:t>
      </w:r>
      <w:r>
        <w:rPr>
          <w:rFonts w:hint="eastAsia" w:ascii="仿宋" w:hAnsi="仿宋" w:eastAsia="仿宋" w:cs="仿宋_GB2312"/>
          <w:sz w:val="24"/>
          <w:highlight w:val="none"/>
        </w:rPr>
        <w:t>符合性审查</w:t>
      </w:r>
      <w:r>
        <w:rPr>
          <w:rFonts w:hint="eastAsia" w:ascii="仿宋" w:hAnsi="仿宋" w:eastAsia="仿宋" w:cs="仿宋_GB2312"/>
          <w:sz w:val="24"/>
          <w:highlight w:val="none"/>
          <w:lang w:val="en-US" w:eastAsia="zh-CN"/>
        </w:rPr>
        <w:t>的</w:t>
      </w:r>
      <w:r>
        <w:rPr>
          <w:rFonts w:hint="eastAsia" w:ascii="仿宋" w:hAnsi="仿宋" w:eastAsia="仿宋" w:cs="仿宋_GB2312"/>
          <w:sz w:val="24"/>
          <w:highlight w:val="none"/>
        </w:rPr>
        <w:t>有效</w:t>
      </w:r>
      <w:r>
        <w:rPr>
          <w:rFonts w:hint="eastAsia" w:ascii="仿宋" w:hAnsi="仿宋" w:eastAsia="仿宋" w:cs="仿宋_GB2312"/>
          <w:sz w:val="24"/>
          <w:highlight w:val="none"/>
          <w:lang w:eastAsia="zh-CN"/>
        </w:rPr>
        <w:t>供应商</w:t>
      </w:r>
      <w:r>
        <w:rPr>
          <w:rFonts w:hint="eastAsia" w:ascii="仿宋" w:hAnsi="仿宋" w:eastAsia="仿宋" w:cs="仿宋_GB2312"/>
          <w:sz w:val="24"/>
          <w:highlight w:val="none"/>
        </w:rPr>
        <w:t>不足3家的应当终止采购活动，发布项目终止公告并说明原因，重新开展采购活动。符合性审查要求如下：</w:t>
      </w:r>
    </w:p>
    <w:p w14:paraId="51640980">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符合性审查要求（适用于标项一、二）</w:t>
      </w:r>
    </w:p>
    <w:tbl>
      <w:tblPr>
        <w:tblStyle w:val="28"/>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157"/>
        <w:gridCol w:w="4217"/>
        <w:gridCol w:w="3434"/>
      </w:tblGrid>
      <w:tr w14:paraId="0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3DF0CF0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157" w:type="dxa"/>
            <w:vAlign w:val="center"/>
          </w:tcPr>
          <w:p w14:paraId="2191421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217" w:type="dxa"/>
            <w:vAlign w:val="center"/>
          </w:tcPr>
          <w:p w14:paraId="64B70AA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434" w:type="dxa"/>
            <w:vAlign w:val="center"/>
          </w:tcPr>
          <w:p w14:paraId="60FD7D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279B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4976AD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157" w:type="dxa"/>
            <w:vAlign w:val="center"/>
          </w:tcPr>
          <w:p w14:paraId="68D38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217" w:type="dxa"/>
            <w:vAlign w:val="center"/>
          </w:tcPr>
          <w:p w14:paraId="334755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434" w:type="dxa"/>
            <w:vAlign w:val="center"/>
          </w:tcPr>
          <w:p w14:paraId="17D424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3FF2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78B0CE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157" w:type="dxa"/>
            <w:vAlign w:val="center"/>
          </w:tcPr>
          <w:p w14:paraId="6590D1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217" w:type="dxa"/>
            <w:vAlign w:val="center"/>
          </w:tcPr>
          <w:p w14:paraId="36EE8A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434" w:type="dxa"/>
            <w:vAlign w:val="center"/>
          </w:tcPr>
          <w:p w14:paraId="6D8E75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07DC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928FB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157" w:type="dxa"/>
            <w:vAlign w:val="center"/>
          </w:tcPr>
          <w:p w14:paraId="36F5B0C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217" w:type="dxa"/>
            <w:vAlign w:val="center"/>
          </w:tcPr>
          <w:p w14:paraId="4FC2D3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434" w:type="dxa"/>
            <w:vAlign w:val="center"/>
          </w:tcPr>
          <w:p w14:paraId="0ADF42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70075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23759AC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157" w:type="dxa"/>
            <w:shd w:val="clear" w:color="auto" w:fill="auto"/>
            <w:vAlign w:val="center"/>
          </w:tcPr>
          <w:p w14:paraId="092A86C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投标有效期</w:t>
            </w:r>
          </w:p>
        </w:tc>
        <w:tc>
          <w:tcPr>
            <w:tcW w:w="4217" w:type="dxa"/>
            <w:shd w:val="clear" w:color="auto" w:fill="auto"/>
            <w:vAlign w:val="center"/>
          </w:tcPr>
          <w:p w14:paraId="2D701B6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434" w:type="dxa"/>
            <w:shd w:val="clear" w:color="auto" w:fill="auto"/>
            <w:vAlign w:val="center"/>
          </w:tcPr>
          <w:p w14:paraId="25D01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6B9B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73C344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157" w:type="dxa"/>
            <w:vAlign w:val="center"/>
          </w:tcPr>
          <w:p w14:paraId="396D1B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217" w:type="dxa"/>
            <w:vAlign w:val="center"/>
          </w:tcPr>
          <w:p w14:paraId="6D0C5C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434" w:type="dxa"/>
            <w:vAlign w:val="center"/>
          </w:tcPr>
          <w:p w14:paraId="02A493B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6A9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6E0540E9">
            <w:pPr>
              <w:pStyle w:val="46"/>
              <w:numPr>
                <w:ilvl w:val="0"/>
                <w:numId w:val="0"/>
              </w:numPr>
              <w:ind w:left="420" w:leftChars="0" w:hanging="420" w:firstLineChars="0"/>
              <w:jc w:val="center"/>
              <w:rPr>
                <w:rFonts w:hint="default"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6</w:t>
            </w:r>
          </w:p>
        </w:tc>
        <w:tc>
          <w:tcPr>
            <w:tcW w:w="1157" w:type="dxa"/>
            <w:shd w:val="clear" w:color="auto" w:fill="auto"/>
            <w:vAlign w:val="center"/>
          </w:tcPr>
          <w:p w14:paraId="6299A6B7">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实质性要求</w:t>
            </w:r>
          </w:p>
        </w:tc>
        <w:tc>
          <w:tcPr>
            <w:tcW w:w="4217" w:type="dxa"/>
            <w:shd w:val="clear" w:color="auto" w:fill="auto"/>
            <w:vAlign w:val="center"/>
          </w:tcPr>
          <w:p w14:paraId="19CC8EA0">
            <w:pPr>
              <w:pStyle w:val="46"/>
              <w:jc w:val="both"/>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en-US" w:eastAsia="zh-CN"/>
              </w:rPr>
              <w:t>是否</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c>
          <w:tcPr>
            <w:tcW w:w="3434" w:type="dxa"/>
            <w:vAlign w:val="center"/>
          </w:tcPr>
          <w:p w14:paraId="1C580A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i w:val="0"/>
                <w:iCs w:val="0"/>
                <w:color w:val="auto"/>
                <w:sz w:val="21"/>
                <w:szCs w:val="21"/>
                <w:highlight w:val="none"/>
                <w:lang w:val="en-US" w:eastAsia="zh-CN"/>
              </w:rPr>
              <w:t>投标</w:t>
            </w:r>
            <w:r>
              <w:rPr>
                <w:rFonts w:hint="eastAsia" w:ascii="仿宋" w:hAnsi="仿宋" w:eastAsia="仿宋" w:cs="仿宋"/>
                <w:i w:val="0"/>
                <w:iCs w:val="0"/>
                <w:color w:val="auto"/>
                <w:sz w:val="21"/>
                <w:szCs w:val="21"/>
                <w:highlight w:val="none"/>
                <w:lang w:val="zh-CN"/>
              </w:rPr>
              <w:t>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招标</w:t>
            </w:r>
            <w:r>
              <w:rPr>
                <w:rFonts w:hint="eastAsia" w:ascii="仿宋" w:hAnsi="仿宋" w:eastAsia="仿宋" w:cs="仿宋"/>
                <w:i w:val="0"/>
                <w:iCs w:val="0"/>
                <w:color w:val="auto"/>
                <w:sz w:val="21"/>
                <w:szCs w:val="21"/>
                <w:highlight w:val="none"/>
                <w:lang w:val="zh-CN" w:eastAsia="zh-CN"/>
              </w:rPr>
              <w:t>文件中标注“</w:t>
            </w:r>
            <w:r>
              <w:rPr>
                <w:rFonts w:hint="eastAsia" w:ascii="仿宋_GB2312" w:hAnsi="仿宋_GB2312" w:eastAsia="仿宋_GB2312" w:cs="仿宋_GB2312"/>
                <w:b w:val="0"/>
                <w:bCs w:val="0"/>
                <w:sz w:val="21"/>
                <w:szCs w:val="21"/>
                <w:highlight w:val="none"/>
                <w:vertAlign w:val="baseline"/>
                <w:lang w:val="en-US" w:eastAsia="zh-CN"/>
              </w:rPr>
              <w:t>★</w:t>
            </w:r>
            <w:r>
              <w:rPr>
                <w:rFonts w:hint="eastAsia" w:ascii="仿宋" w:hAnsi="仿宋" w:eastAsia="仿宋" w:cs="仿宋"/>
                <w:i w:val="0"/>
                <w:iCs w:val="0"/>
                <w:color w:val="auto"/>
                <w:sz w:val="21"/>
                <w:szCs w:val="21"/>
                <w:highlight w:val="none"/>
                <w:lang w:val="zh-CN" w:eastAsia="zh-CN"/>
              </w:rPr>
              <w:t>”号的实质性条款（或指标）要求的。</w:t>
            </w:r>
          </w:p>
        </w:tc>
      </w:tr>
      <w:tr w14:paraId="7FB4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580334F7">
            <w:pPr>
              <w:pStyle w:val="46"/>
              <w:numPr>
                <w:ilvl w:val="0"/>
                <w:numId w:val="0"/>
              </w:numPr>
              <w:ind w:left="420" w:leftChars="0" w:hanging="420" w:firstLineChars="0"/>
              <w:jc w:val="center"/>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157" w:type="dxa"/>
            <w:shd w:val="clear" w:color="auto" w:fill="auto"/>
            <w:vAlign w:val="center"/>
          </w:tcPr>
          <w:p w14:paraId="0E00E8D1">
            <w:pPr>
              <w:pStyle w:val="46"/>
              <w:jc w:val="both"/>
              <w:rPr>
                <w:rFonts w:hint="eastAsia" w:ascii="仿宋" w:hAnsi="仿宋" w:eastAsia="仿宋" w:cs="仿宋"/>
                <w:b w:val="0"/>
                <w:bCs w:val="0"/>
                <w:color w:val="auto"/>
                <w:kern w:val="2"/>
                <w:sz w:val="21"/>
                <w:szCs w:val="21"/>
                <w:highlight w:val="none"/>
                <w:vertAlign w:val="baseline"/>
                <w:lang w:val="zh-CN"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围标串标情形</w:t>
            </w:r>
          </w:p>
        </w:tc>
        <w:tc>
          <w:tcPr>
            <w:tcW w:w="4217" w:type="dxa"/>
            <w:shd w:val="clear" w:color="auto" w:fill="auto"/>
            <w:vAlign w:val="center"/>
          </w:tcPr>
          <w:p w14:paraId="475E7670">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是否有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w:t>
            </w:r>
          </w:p>
        </w:tc>
        <w:tc>
          <w:tcPr>
            <w:tcW w:w="3434" w:type="dxa"/>
            <w:vAlign w:val="center"/>
          </w:tcPr>
          <w:p w14:paraId="1E9141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没有有</w:t>
            </w:r>
            <w:r>
              <w:rPr>
                <w:rFonts w:hint="eastAsia" w:ascii="仿宋" w:hAnsi="仿宋" w:eastAsia="仿宋" w:cs="仿宋"/>
                <w:b w:val="0"/>
                <w:bCs w:val="0"/>
                <w:color w:val="auto"/>
                <w:kern w:val="2"/>
                <w:sz w:val="21"/>
                <w:szCs w:val="21"/>
                <w:highlight w:val="none"/>
                <w:vertAlign w:val="baseline"/>
                <w:lang w:val="zh-CN" w:eastAsia="zh-CN" w:bidi="ar-SA"/>
              </w:rPr>
              <w:t>“第</w:t>
            </w:r>
            <w:r>
              <w:rPr>
                <w:rFonts w:hint="eastAsia" w:ascii="仿宋" w:hAnsi="仿宋" w:eastAsia="仿宋" w:cs="仿宋"/>
                <w:b w:val="0"/>
                <w:bCs w:val="0"/>
                <w:color w:val="auto"/>
                <w:kern w:val="2"/>
                <w:sz w:val="21"/>
                <w:szCs w:val="21"/>
                <w:highlight w:val="none"/>
                <w:vertAlign w:val="baseline"/>
                <w:lang w:val="en-US" w:eastAsia="zh-CN" w:bidi="ar-SA"/>
              </w:rPr>
              <w:t>六</w:t>
            </w:r>
            <w:r>
              <w:rPr>
                <w:rFonts w:hint="eastAsia" w:ascii="仿宋" w:hAnsi="仿宋" w:eastAsia="仿宋" w:cs="仿宋"/>
                <w:b w:val="0"/>
                <w:bCs w:val="0"/>
                <w:color w:val="auto"/>
                <w:kern w:val="2"/>
                <w:sz w:val="21"/>
                <w:szCs w:val="21"/>
                <w:highlight w:val="none"/>
                <w:vertAlign w:val="baseline"/>
                <w:lang w:val="zh-CN" w:eastAsia="zh-CN" w:bidi="ar-SA"/>
              </w:rPr>
              <w:t xml:space="preserve">章 </w:t>
            </w:r>
            <w:r>
              <w:rPr>
                <w:rFonts w:hint="eastAsia" w:ascii="仿宋" w:hAnsi="仿宋" w:eastAsia="仿宋" w:cs="仿宋"/>
                <w:b w:val="0"/>
                <w:bCs w:val="0"/>
                <w:color w:val="auto"/>
                <w:kern w:val="2"/>
                <w:sz w:val="21"/>
                <w:szCs w:val="21"/>
                <w:highlight w:val="none"/>
                <w:vertAlign w:val="baseline"/>
                <w:lang w:val="en-US" w:eastAsia="zh-CN" w:bidi="ar-SA"/>
              </w:rPr>
              <w:t>评标程序、</w:t>
            </w:r>
            <w:r>
              <w:rPr>
                <w:rFonts w:hint="eastAsia" w:ascii="仿宋" w:hAnsi="仿宋" w:eastAsia="仿宋" w:cs="仿宋"/>
                <w:b w:val="0"/>
                <w:bCs w:val="0"/>
                <w:color w:val="auto"/>
                <w:kern w:val="2"/>
                <w:sz w:val="21"/>
                <w:szCs w:val="21"/>
                <w:highlight w:val="none"/>
                <w:vertAlign w:val="baseline"/>
                <w:lang w:val="zh-CN" w:eastAsia="zh-CN" w:bidi="ar-SA"/>
              </w:rPr>
              <w:t>评标方法</w:t>
            </w:r>
            <w:r>
              <w:rPr>
                <w:rFonts w:hint="eastAsia" w:ascii="仿宋" w:hAnsi="仿宋" w:eastAsia="仿宋" w:cs="仿宋"/>
                <w:b w:val="0"/>
                <w:bCs w:val="0"/>
                <w:color w:val="auto"/>
                <w:kern w:val="2"/>
                <w:sz w:val="21"/>
                <w:szCs w:val="21"/>
                <w:highlight w:val="none"/>
                <w:vertAlign w:val="baseline"/>
                <w:lang w:val="en-US" w:eastAsia="zh-CN" w:bidi="ar-SA"/>
              </w:rPr>
              <w:t>和评标</w:t>
            </w:r>
            <w:r>
              <w:rPr>
                <w:rFonts w:hint="eastAsia" w:ascii="仿宋" w:hAnsi="仿宋" w:eastAsia="仿宋" w:cs="仿宋"/>
                <w:b w:val="0"/>
                <w:bCs w:val="0"/>
                <w:color w:val="auto"/>
                <w:kern w:val="2"/>
                <w:sz w:val="21"/>
                <w:szCs w:val="21"/>
                <w:highlight w:val="none"/>
                <w:vertAlign w:val="baseline"/>
                <w:lang w:val="zh-CN" w:eastAsia="zh-CN" w:bidi="ar-SA"/>
              </w:rPr>
              <w:t>标准”</w:t>
            </w:r>
            <w:r>
              <w:rPr>
                <w:rFonts w:hint="eastAsia" w:ascii="仿宋" w:hAnsi="仿宋" w:eastAsia="仿宋" w:cs="仿宋"/>
                <w:b w:val="0"/>
                <w:bCs w:val="0"/>
                <w:color w:val="auto"/>
                <w:kern w:val="2"/>
                <w:sz w:val="21"/>
                <w:szCs w:val="21"/>
                <w:highlight w:val="none"/>
                <w:vertAlign w:val="baseline"/>
                <w:lang w:val="en-US" w:eastAsia="zh-CN" w:bidi="ar-SA"/>
              </w:rPr>
              <w:t>规定情形之一的。</w:t>
            </w:r>
          </w:p>
        </w:tc>
      </w:tr>
      <w:tr w14:paraId="472B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2980FA8">
            <w:pPr>
              <w:pStyle w:val="46"/>
              <w:numPr>
                <w:ilvl w:val="0"/>
                <w:numId w:val="0"/>
              </w:numPr>
              <w:ind w:left="420" w:leftChars="0" w:hanging="420" w:firstLineChars="0"/>
              <w:jc w:val="center"/>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8</w:t>
            </w:r>
          </w:p>
        </w:tc>
        <w:tc>
          <w:tcPr>
            <w:tcW w:w="1157" w:type="dxa"/>
            <w:shd w:val="clear" w:color="auto" w:fill="auto"/>
            <w:vAlign w:val="center"/>
          </w:tcPr>
          <w:p w14:paraId="7B70F5AC">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虚假材料</w:t>
            </w:r>
          </w:p>
        </w:tc>
        <w:tc>
          <w:tcPr>
            <w:tcW w:w="4217" w:type="dxa"/>
            <w:shd w:val="clear" w:color="auto" w:fill="auto"/>
            <w:vAlign w:val="center"/>
          </w:tcPr>
          <w:p w14:paraId="56ADC32B">
            <w:pPr>
              <w:pStyle w:val="46"/>
              <w:jc w:val="both"/>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w:t>
            </w:r>
            <w:r>
              <w:rPr>
                <w:rFonts w:hint="eastAsia" w:ascii="仿宋" w:hAnsi="仿宋" w:eastAsia="仿宋" w:cs="仿宋"/>
                <w:b w:val="0"/>
                <w:bCs w:val="0"/>
                <w:color w:val="auto"/>
                <w:kern w:val="2"/>
                <w:sz w:val="21"/>
                <w:szCs w:val="21"/>
                <w:highlight w:val="none"/>
                <w:vertAlign w:val="baseline"/>
                <w:lang w:val="zh-CN" w:eastAsia="zh-CN" w:bidi="ar-SA"/>
              </w:rPr>
              <w:t>文件</w:t>
            </w:r>
            <w:r>
              <w:rPr>
                <w:rFonts w:hint="eastAsia" w:ascii="仿宋" w:hAnsi="仿宋" w:eastAsia="仿宋" w:cs="仿宋"/>
                <w:b w:val="0"/>
                <w:bCs w:val="0"/>
                <w:color w:val="auto"/>
                <w:kern w:val="2"/>
                <w:sz w:val="21"/>
                <w:szCs w:val="21"/>
                <w:highlight w:val="none"/>
                <w:vertAlign w:val="baseline"/>
                <w:lang w:val="en-US" w:eastAsia="zh-CN" w:bidi="ar-SA"/>
              </w:rPr>
              <w:t>是否</w:t>
            </w:r>
            <w:r>
              <w:rPr>
                <w:rFonts w:hint="eastAsia" w:ascii="仿宋" w:hAnsi="仿宋" w:eastAsia="仿宋" w:cs="仿宋"/>
                <w:b w:val="0"/>
                <w:bCs w:val="0"/>
                <w:color w:val="auto"/>
                <w:kern w:val="2"/>
                <w:sz w:val="21"/>
                <w:szCs w:val="21"/>
                <w:highlight w:val="none"/>
                <w:vertAlign w:val="baseline"/>
                <w:lang w:val="zh-CN" w:eastAsia="zh-CN" w:bidi="ar-SA"/>
              </w:rPr>
              <w:t>提供虚假材料的</w:t>
            </w:r>
          </w:p>
        </w:tc>
        <w:tc>
          <w:tcPr>
            <w:tcW w:w="3434" w:type="dxa"/>
            <w:vAlign w:val="center"/>
          </w:tcPr>
          <w:p w14:paraId="57A2C2E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投标文件未提供虚假材料的</w:t>
            </w:r>
          </w:p>
        </w:tc>
      </w:tr>
      <w:tr w14:paraId="1B3D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6C499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9</w:t>
            </w:r>
          </w:p>
        </w:tc>
        <w:tc>
          <w:tcPr>
            <w:tcW w:w="1157" w:type="dxa"/>
            <w:shd w:val="clear" w:color="auto" w:fill="auto"/>
            <w:vAlign w:val="center"/>
          </w:tcPr>
          <w:p w14:paraId="5F13248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医疗器械产品注册或备案</w:t>
            </w:r>
          </w:p>
        </w:tc>
        <w:tc>
          <w:tcPr>
            <w:tcW w:w="4217" w:type="dxa"/>
            <w:shd w:val="clear" w:color="auto" w:fill="auto"/>
            <w:vAlign w:val="center"/>
          </w:tcPr>
          <w:p w14:paraId="245EAC76">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属于医疗器械的投标产品是否具备医疗器械产品注册证或备案文件</w:t>
            </w:r>
          </w:p>
        </w:tc>
        <w:tc>
          <w:tcPr>
            <w:tcW w:w="3434" w:type="dxa"/>
            <w:shd w:val="clear" w:color="auto" w:fill="auto"/>
            <w:vAlign w:val="center"/>
          </w:tcPr>
          <w:p w14:paraId="4EF4FCE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属于医疗器械的投标产品，根据《医疗器械监督管理条例》（国务院令第 650 号）有关内容办理医疗器械产品注册证或备案文件。</w:t>
            </w:r>
          </w:p>
        </w:tc>
      </w:tr>
      <w:tr w14:paraId="6FFB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24DEF2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157" w:type="dxa"/>
            <w:vAlign w:val="center"/>
          </w:tcPr>
          <w:p w14:paraId="6EA7B0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217" w:type="dxa"/>
            <w:vAlign w:val="center"/>
          </w:tcPr>
          <w:p w14:paraId="2874E3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434" w:type="dxa"/>
            <w:vAlign w:val="center"/>
          </w:tcPr>
          <w:p w14:paraId="632112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2BC2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vAlign w:val="center"/>
          </w:tcPr>
          <w:p w14:paraId="55216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157" w:type="dxa"/>
            <w:vAlign w:val="center"/>
          </w:tcPr>
          <w:p w14:paraId="2E4E2EB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217" w:type="dxa"/>
            <w:vAlign w:val="center"/>
          </w:tcPr>
          <w:p w14:paraId="6FAED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434" w:type="dxa"/>
            <w:vAlign w:val="center"/>
          </w:tcPr>
          <w:p w14:paraId="6F42F4B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47888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40BF75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12</w:t>
            </w:r>
          </w:p>
        </w:tc>
        <w:tc>
          <w:tcPr>
            <w:tcW w:w="1157" w:type="dxa"/>
            <w:shd w:val="clear" w:color="auto" w:fill="auto"/>
            <w:vAlign w:val="center"/>
          </w:tcPr>
          <w:p w14:paraId="7DBA44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217" w:type="dxa"/>
            <w:shd w:val="clear" w:color="auto" w:fill="auto"/>
            <w:vAlign w:val="center"/>
          </w:tcPr>
          <w:p w14:paraId="4756DBF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434" w:type="dxa"/>
            <w:shd w:val="clear" w:color="auto" w:fill="auto"/>
            <w:vAlign w:val="center"/>
          </w:tcPr>
          <w:p w14:paraId="61ED70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294E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754011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13</w:t>
            </w:r>
          </w:p>
        </w:tc>
        <w:tc>
          <w:tcPr>
            <w:tcW w:w="1157" w:type="dxa"/>
            <w:shd w:val="clear" w:color="auto" w:fill="auto"/>
            <w:vAlign w:val="center"/>
          </w:tcPr>
          <w:p w14:paraId="4CAC143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报价唯一性</w:t>
            </w:r>
          </w:p>
        </w:tc>
        <w:tc>
          <w:tcPr>
            <w:tcW w:w="4217" w:type="dxa"/>
            <w:shd w:val="clear" w:color="auto" w:fill="auto"/>
            <w:vAlign w:val="center"/>
          </w:tcPr>
          <w:p w14:paraId="0CE5520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434" w:type="dxa"/>
            <w:shd w:val="clear" w:color="auto" w:fill="auto"/>
            <w:vAlign w:val="center"/>
          </w:tcPr>
          <w:p w14:paraId="666A88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1A20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18A14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14</w:t>
            </w:r>
          </w:p>
        </w:tc>
        <w:tc>
          <w:tcPr>
            <w:tcW w:w="1157" w:type="dxa"/>
            <w:shd w:val="clear" w:color="auto" w:fill="auto"/>
            <w:vAlign w:val="center"/>
          </w:tcPr>
          <w:p w14:paraId="5BED3C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异常低价审查</w:t>
            </w:r>
          </w:p>
        </w:tc>
        <w:tc>
          <w:tcPr>
            <w:tcW w:w="4217" w:type="dxa"/>
            <w:shd w:val="clear" w:color="auto" w:fill="auto"/>
            <w:vAlign w:val="center"/>
          </w:tcPr>
          <w:p w14:paraId="53CBB77A">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评审中出现下列情形之一的，评审委员会应当启动异常低价投标（响应）审查程序： </w:t>
            </w:r>
          </w:p>
          <w:p w14:paraId="4B05D1A2">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1）投标（响应）报价低于全部通过符合性审查供应商投标（响应）报价平均值50%的，即投标（响应）报价&lt;全部通过符合性审查供应商投标（响应）报价平均值×50%； </w:t>
            </w:r>
          </w:p>
          <w:p w14:paraId="3ADC1051">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2）投标（响应）报价低于通过符合性审查的次低报价供应商投标（响应）报价50%的，即投标（响 应）报价&lt;通过符合性审查的次低报价供应商投标（响应）报价×50%； </w:t>
            </w:r>
          </w:p>
          <w:p w14:paraId="45BCCCE1">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3）投标（响应）报价低于采购项目最高限价45%的，即投标（响应）报价&lt;采购项目最高限价×45%； </w:t>
            </w:r>
          </w:p>
          <w:p w14:paraId="5FDDD227">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4）评审委员会基于专业判断，认为供应商报价过低，有可能影响产品质量或者不能诚信履约的其他情形。 </w:t>
            </w:r>
          </w:p>
          <w:p w14:paraId="6C76F681">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注：相关法律法规对供应商报价有规定的，从其规定。</w:t>
            </w:r>
          </w:p>
        </w:tc>
        <w:tc>
          <w:tcPr>
            <w:tcW w:w="3434" w:type="dxa"/>
            <w:shd w:val="clear" w:color="auto" w:fill="auto"/>
            <w:vAlign w:val="center"/>
          </w:tcPr>
          <w:p w14:paraId="32E10278">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1）启动异常低价投标（响应）审查后，属于审查内容中第1项至第4项情形的，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 </w:t>
            </w:r>
          </w:p>
          <w:p w14:paraId="725952F3">
            <w:pPr>
              <w:keepNext w:val="0"/>
              <w:keepLines w:val="0"/>
              <w:widowControl/>
              <w:suppressLineNumbers w:val="0"/>
              <w:jc w:val="left"/>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2）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rFonts w:hint="eastAsia" w:ascii="仿宋" w:hAnsi="仿宋" w:eastAsia="仿宋" w:cs="仿宋"/>
                <w:b/>
                <w:bCs/>
                <w:color w:val="000000"/>
                <w:kern w:val="0"/>
                <w:sz w:val="21"/>
                <w:szCs w:val="21"/>
                <w:highlight w:val="none"/>
                <w:lang w:val="en-US" w:eastAsia="zh-CN" w:bidi="ar"/>
              </w:rPr>
              <w:t>无效投标（响应）</w:t>
            </w:r>
            <w:r>
              <w:rPr>
                <w:rFonts w:hint="eastAsia" w:ascii="仿宋" w:hAnsi="仿宋" w:eastAsia="仿宋" w:cs="仿宋"/>
                <w:color w:val="000000"/>
                <w:kern w:val="0"/>
                <w:sz w:val="21"/>
                <w:szCs w:val="21"/>
                <w:highlight w:val="none"/>
                <w:lang w:val="en-US" w:eastAsia="zh-CN" w:bidi="ar"/>
              </w:rPr>
              <w:t>处理。</w:t>
            </w:r>
          </w:p>
        </w:tc>
      </w:tr>
      <w:tr w14:paraId="5222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5" w:type="dxa"/>
            <w:shd w:val="clear" w:color="auto" w:fill="auto"/>
            <w:vAlign w:val="center"/>
          </w:tcPr>
          <w:p w14:paraId="0475E47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15</w:t>
            </w:r>
          </w:p>
        </w:tc>
        <w:tc>
          <w:tcPr>
            <w:tcW w:w="1157" w:type="dxa"/>
            <w:shd w:val="clear" w:color="auto" w:fill="auto"/>
            <w:vAlign w:val="center"/>
          </w:tcPr>
          <w:p w14:paraId="54E4150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217" w:type="dxa"/>
            <w:shd w:val="clear" w:color="auto" w:fill="auto"/>
            <w:vAlign w:val="center"/>
          </w:tcPr>
          <w:p w14:paraId="6B04F77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434" w:type="dxa"/>
            <w:shd w:val="clear" w:color="auto" w:fill="auto"/>
            <w:vAlign w:val="center"/>
          </w:tcPr>
          <w:p w14:paraId="1C5EE04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bl>
    <w:p w14:paraId="3CFA6B09">
      <w:pPr>
        <w:numPr>
          <w:ilvl w:val="0"/>
          <w:numId w:val="11"/>
        </w:numPr>
        <w:spacing w:line="500" w:lineRule="exact"/>
        <w:outlineLvl w:val="1"/>
        <w:rPr>
          <w:rFonts w:ascii="仿宋" w:hAnsi="仿宋" w:eastAsia="仿宋" w:cs="仿宋_GB2312"/>
          <w:b/>
          <w:bCs/>
          <w:sz w:val="24"/>
          <w:highlight w:val="none"/>
        </w:rPr>
      </w:pPr>
      <w:bookmarkStart w:id="42" w:name="_Toc7033"/>
      <w:bookmarkStart w:id="43" w:name="_Toc23924"/>
      <w:r>
        <w:rPr>
          <w:rFonts w:hint="eastAsia" w:ascii="仿宋" w:hAnsi="仿宋" w:eastAsia="仿宋" w:cs="仿宋_GB2312"/>
          <w:b/>
          <w:bCs/>
          <w:sz w:val="24"/>
          <w:highlight w:val="none"/>
        </w:rPr>
        <w:t>投标文件有关事项的澄清或者说明</w:t>
      </w:r>
      <w:bookmarkEnd w:id="42"/>
      <w:bookmarkEnd w:id="43"/>
    </w:p>
    <w:p w14:paraId="56F3CF0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投标人应按照评标委员会要求在规定时间内作出澄清、说明或者补正，澄清、说明或者补正不得超出投标文件的范围或者改变投标文件的实质性内容。</w:t>
      </w:r>
    </w:p>
    <w:p w14:paraId="5232A22C">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代理机构可根据开标环节记录的授权代表人联系方式电话告知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，若因</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联系方式错误未接收短信、未接听电话或超时未进行澄清（响应）造成的不利后果由</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自行承担。</w:t>
      </w:r>
    </w:p>
    <w:p w14:paraId="1D306C57">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
          <w:sz w:val="24"/>
          <w:szCs w:val="24"/>
          <w:highlight w:val="none"/>
          <w:lang w:val="en-US" w:eastAsia="zh-CN"/>
        </w:rPr>
        <w:t>投标人需登录电子招投标系统平台项目采购系统的等候大厅，在规定时间内完成澄清（响应）</w:t>
      </w:r>
      <w:r>
        <w:rPr>
          <w:rFonts w:hint="eastAsia" w:ascii="仿宋" w:hAnsi="仿宋" w:eastAsia="仿宋" w:cs="仿宋_GB2312"/>
          <w:sz w:val="24"/>
          <w:highlight w:val="none"/>
          <w:lang w:val="en-US" w:eastAsia="zh-CN"/>
        </w:rPr>
        <w:t>。</w:t>
      </w:r>
    </w:p>
    <w:p w14:paraId="58979B8F">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
          <w:sz w:val="24"/>
          <w:szCs w:val="24"/>
          <w:highlight w:val="none"/>
          <w:lang w:val="en-US" w:eastAsia="zh-CN"/>
        </w:rPr>
        <w:t>投标人的澄清、说明或者补正是其投标文件的有效组成部分，评标委员会要求供应商澄清、说明或者更正投标文件应当以书面形式作出。投标人的澄清、说明或者更正应当由法定代表人或其授权代表签字或者加盖公章。由授权代表签字的，应当附法定代表人授权书。投标人为自然人的，应当由本人签字并附身份证明，在政采云平台评标系统中提交。</w:t>
      </w:r>
    </w:p>
    <w:p w14:paraId="57C95683">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报价须包含招标文件全部内容，如分项报价表有缺漏视为已含在其他各项报价中，将不对投标报价进行调整。评标委员会有权要求投标人在评标现场合理的时间内对此进行书面确认，投标人不确认的，视为将一个采购包中的内容拆分投标，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18CB4224">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评标委员会不接受</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主动提出的澄清、说明或补正。</w:t>
      </w:r>
    </w:p>
    <w:p w14:paraId="24A0BD2A">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提交的澄清、说明或补正有疑问的，可以要求</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进一步澄清、说明或补正。</w:t>
      </w:r>
    </w:p>
    <w:p w14:paraId="40C9E09A">
      <w:pPr>
        <w:numPr>
          <w:ilvl w:val="0"/>
          <w:numId w:val="11"/>
        </w:numPr>
        <w:spacing w:line="500" w:lineRule="exact"/>
        <w:outlineLvl w:val="1"/>
        <w:rPr>
          <w:rFonts w:ascii="仿宋" w:hAnsi="仿宋" w:eastAsia="仿宋" w:cs="仿宋_GB2312"/>
          <w:sz w:val="24"/>
          <w:highlight w:val="none"/>
        </w:rPr>
      </w:pPr>
      <w:r>
        <w:rPr>
          <w:rFonts w:hint="eastAsia" w:ascii="仿宋" w:hAnsi="仿宋" w:eastAsia="仿宋" w:cs="仿宋_GB2312"/>
          <w:b/>
          <w:bCs/>
          <w:sz w:val="24"/>
          <w:highlight w:val="none"/>
          <w:lang w:val="en-US" w:eastAsia="zh-CN"/>
        </w:rPr>
        <w:t>价格修正</w:t>
      </w:r>
    </w:p>
    <w:p w14:paraId="3EB3102D">
      <w:pPr>
        <w:keepNext w:val="0"/>
        <w:keepLines w:val="0"/>
        <w:pageBreakBefore w:val="0"/>
        <w:widowControl w:val="0"/>
        <w:numPr>
          <w:ilvl w:val="1"/>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对报价的计算错误按以下原则修正：</w:t>
      </w:r>
    </w:p>
    <w:p w14:paraId="7D4F5D2D">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投标文件中开标一览表内容与投标文件中相应内容不一致的，以开标一览表为准；</w:t>
      </w:r>
    </w:p>
    <w:p w14:paraId="4065945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大写金额和小写金额不一致的，以大写金额为准；</w:t>
      </w:r>
    </w:p>
    <w:p w14:paraId="5CA57522">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单价金额小数点或者百分比有明显错位的，以开标一览表的总价为准，并修改单价。</w:t>
      </w:r>
    </w:p>
    <w:p w14:paraId="47BE5FE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总价金额与按单价汇总金额不一致的，以单价金额计算结果为准。但是单价金额计算结果超过预算金额/最高限价的，对其按</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处理。</w:t>
      </w:r>
    </w:p>
    <w:p w14:paraId="4FB37841">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 xml:space="preserve">若投标客户端上传的电子报价数据（开标一览表中的公布唱标价）与电子投标文件价格不一致的，以电子报价数据（开标一览表中的公布唱标价）为准。 </w:t>
      </w:r>
    </w:p>
    <w:p w14:paraId="639286F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注：同时出现两种以上不一致的，按照前款规定的顺序在系统上进行价格澄清。澄清后的价格加盖电子印章确认后产生约束力，但不得超出投标文件的范围或者改变投标文件的实质性内容，</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不确认的，其</w:t>
      </w:r>
      <w:r>
        <w:rPr>
          <w:rFonts w:hint="eastAsia" w:ascii="仿宋" w:hAnsi="仿宋" w:eastAsia="仿宋" w:cs="仿宋_GB2312"/>
          <w:b/>
          <w:bCs/>
          <w:sz w:val="24"/>
          <w:highlight w:val="none"/>
        </w:rPr>
        <w:t>投标无效</w:t>
      </w:r>
      <w:r>
        <w:rPr>
          <w:rFonts w:hint="eastAsia" w:ascii="仿宋" w:hAnsi="仿宋" w:eastAsia="仿宋" w:cs="仿宋_GB2312"/>
          <w:sz w:val="24"/>
          <w:highlight w:val="none"/>
        </w:rPr>
        <w:t>。</w:t>
      </w:r>
    </w:p>
    <w:p w14:paraId="22A82B6F">
      <w:pPr>
        <w:numPr>
          <w:ilvl w:val="0"/>
          <w:numId w:val="11"/>
        </w:numPr>
        <w:spacing w:line="500" w:lineRule="exact"/>
        <w:outlineLvl w:val="1"/>
        <w:rPr>
          <w:rFonts w:ascii="仿宋" w:hAnsi="仿宋" w:eastAsia="仿宋" w:cs="仿宋_GB2312"/>
          <w:b/>
          <w:bCs/>
          <w:sz w:val="24"/>
          <w:highlight w:val="none"/>
        </w:rPr>
      </w:pPr>
      <w:bookmarkStart w:id="44" w:name="_Toc22049"/>
      <w:bookmarkStart w:id="45" w:name="_Toc9022"/>
      <w:r>
        <w:rPr>
          <w:rFonts w:hint="eastAsia" w:ascii="仿宋" w:hAnsi="仿宋" w:eastAsia="仿宋" w:cs="仿宋_GB2312"/>
          <w:b/>
          <w:bCs/>
          <w:sz w:val="24"/>
          <w:highlight w:val="none"/>
        </w:rPr>
        <w:t>详细评审</w:t>
      </w:r>
      <w:bookmarkEnd w:id="44"/>
      <w:bookmarkEnd w:id="45"/>
    </w:p>
    <w:p w14:paraId="4AA7A922">
      <w:pPr>
        <w:numPr>
          <w:ilvl w:val="0"/>
          <w:numId w:val="0"/>
        </w:numPr>
        <w:spacing w:line="500" w:lineRule="exact"/>
        <w:ind w:leftChars="0"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rPr>
        <w:t>经资格审查和符合性审查合格的投标文件，评标委员会将根据《详细评审标准》，对其技术部分、商务部分及报价部分作进一步的综合比较和评价。详细评审标准如下：</w:t>
      </w:r>
    </w:p>
    <w:p w14:paraId="1F696A37">
      <w:pPr>
        <w:spacing w:line="500" w:lineRule="exact"/>
        <w:jc w:val="center"/>
        <w:rPr>
          <w:rFonts w:ascii="仿宋" w:hAnsi="仿宋" w:eastAsia="仿宋" w:cs="仿宋_GB2312"/>
          <w:b/>
          <w:bCs/>
          <w:sz w:val="24"/>
          <w:highlight w:val="none"/>
        </w:rPr>
      </w:pPr>
      <w:r>
        <w:rPr>
          <w:rFonts w:hint="eastAsia" w:ascii="仿宋" w:hAnsi="仿宋" w:eastAsia="仿宋" w:cs="仿宋_GB2312"/>
          <w:b/>
          <w:bCs/>
          <w:sz w:val="24"/>
          <w:highlight w:val="none"/>
        </w:rPr>
        <w:t>详细评审标准（适用于标项一、二）</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567"/>
        <w:gridCol w:w="6146"/>
      </w:tblGrid>
      <w:tr w14:paraId="627A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FB28EF9">
            <w:pPr>
              <w:ind w:right="638" w:rightChars="304"/>
              <w:jc w:val="center"/>
              <w:rPr>
                <w:rFonts w:ascii="仿宋" w:hAnsi="仿宋" w:eastAsia="仿宋" w:cs="仿宋_GB2312"/>
                <w:b/>
                <w:szCs w:val="21"/>
                <w:highlight w:val="none"/>
              </w:rPr>
            </w:pPr>
            <w:r>
              <w:rPr>
                <w:rFonts w:hint="eastAsia" w:ascii="仿宋" w:hAnsi="仿宋" w:eastAsia="仿宋" w:cs="仿宋_GB2312"/>
                <w:b/>
                <w:kern w:val="0"/>
                <w:szCs w:val="21"/>
                <w:highlight w:val="none"/>
              </w:rPr>
              <w:t xml:space="preserve"> 评分因素</w:t>
            </w:r>
          </w:p>
        </w:tc>
        <w:tc>
          <w:tcPr>
            <w:tcW w:w="567" w:type="dxa"/>
            <w:vAlign w:val="center"/>
          </w:tcPr>
          <w:p w14:paraId="1B90C7E7">
            <w:pPr>
              <w:jc w:val="center"/>
              <w:rPr>
                <w:rFonts w:ascii="仿宋" w:hAnsi="仿宋" w:eastAsia="仿宋" w:cs="仿宋_GB2312"/>
                <w:b/>
                <w:szCs w:val="21"/>
                <w:highlight w:val="none"/>
              </w:rPr>
            </w:pPr>
            <w:r>
              <w:rPr>
                <w:rFonts w:hint="eastAsia" w:ascii="仿宋" w:hAnsi="仿宋" w:eastAsia="仿宋" w:cs="仿宋_GB2312"/>
                <w:b/>
                <w:kern w:val="0"/>
                <w:szCs w:val="21"/>
                <w:highlight w:val="none"/>
              </w:rPr>
              <w:t>分值</w:t>
            </w:r>
          </w:p>
        </w:tc>
        <w:tc>
          <w:tcPr>
            <w:tcW w:w="6146" w:type="dxa"/>
            <w:vAlign w:val="center"/>
          </w:tcPr>
          <w:p w14:paraId="78659A94">
            <w:pPr>
              <w:ind w:right="-31" w:rightChars="-15"/>
              <w:jc w:val="center"/>
              <w:rPr>
                <w:rFonts w:ascii="仿宋" w:hAnsi="仿宋" w:eastAsia="仿宋" w:cs="仿宋_GB2312"/>
                <w:b/>
                <w:szCs w:val="21"/>
                <w:highlight w:val="none"/>
              </w:rPr>
            </w:pPr>
            <w:r>
              <w:rPr>
                <w:rFonts w:hint="eastAsia" w:ascii="仿宋" w:hAnsi="仿宋" w:eastAsia="仿宋" w:cs="仿宋_GB2312"/>
                <w:b/>
                <w:kern w:val="0"/>
                <w:szCs w:val="21"/>
                <w:highlight w:val="none"/>
              </w:rPr>
              <w:t>评分细则</w:t>
            </w:r>
          </w:p>
        </w:tc>
      </w:tr>
      <w:tr w14:paraId="24C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52B276CF">
            <w:pPr>
              <w:ind w:right="638" w:rightChars="304"/>
              <w:jc w:val="center"/>
              <w:rPr>
                <w:rFonts w:ascii="仿宋" w:hAnsi="仿宋" w:eastAsia="仿宋" w:cs="仿宋_GB2312"/>
                <w:b/>
                <w:kern w:val="0"/>
                <w:szCs w:val="21"/>
                <w:highlight w:val="none"/>
              </w:rPr>
            </w:pPr>
            <w:r>
              <w:rPr>
                <w:rFonts w:hint="eastAsia" w:ascii="仿宋" w:hAnsi="仿宋" w:eastAsia="仿宋" w:cs="仿宋_GB2312"/>
                <w:bCs/>
                <w:kern w:val="0"/>
                <w:szCs w:val="21"/>
                <w:highlight w:val="none"/>
              </w:rPr>
              <w:t>分值构成</w:t>
            </w:r>
          </w:p>
        </w:tc>
        <w:tc>
          <w:tcPr>
            <w:tcW w:w="6713" w:type="dxa"/>
            <w:gridSpan w:val="2"/>
            <w:vAlign w:val="center"/>
          </w:tcPr>
          <w:p w14:paraId="44B62CFB">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商务部分</w:t>
            </w:r>
            <w:r>
              <w:rPr>
                <w:rFonts w:hint="eastAsia" w:ascii="仿宋" w:hAnsi="仿宋" w:eastAsia="仿宋" w:cs="仿宋_GB2312"/>
                <w:bCs/>
                <w:kern w:val="0"/>
                <w:szCs w:val="21"/>
                <w:highlight w:val="none"/>
                <w:lang w:val="en-US" w:eastAsia="zh-CN"/>
              </w:rPr>
              <w:t>14.0</w:t>
            </w:r>
            <w:r>
              <w:rPr>
                <w:rFonts w:hint="eastAsia" w:ascii="仿宋" w:hAnsi="仿宋" w:eastAsia="仿宋" w:cs="仿宋_GB2312"/>
                <w:bCs/>
                <w:kern w:val="0"/>
                <w:szCs w:val="21"/>
                <w:highlight w:val="none"/>
              </w:rPr>
              <w:t>分</w:t>
            </w:r>
          </w:p>
          <w:p w14:paraId="7686D79E">
            <w:pPr>
              <w:ind w:right="-31" w:rightChars="-15"/>
              <w:jc w:val="left"/>
              <w:rPr>
                <w:rFonts w:ascii="仿宋" w:hAnsi="仿宋" w:eastAsia="仿宋" w:cs="仿宋_GB2312"/>
                <w:bCs/>
                <w:kern w:val="0"/>
                <w:szCs w:val="21"/>
                <w:highlight w:val="none"/>
              </w:rPr>
            </w:pPr>
            <w:r>
              <w:rPr>
                <w:rFonts w:hint="eastAsia" w:ascii="仿宋" w:hAnsi="仿宋" w:eastAsia="仿宋" w:cs="仿宋_GB2312"/>
                <w:bCs/>
                <w:kern w:val="0"/>
                <w:szCs w:val="21"/>
                <w:highlight w:val="none"/>
              </w:rPr>
              <w:t>技术部分</w:t>
            </w:r>
            <w:r>
              <w:rPr>
                <w:rFonts w:hint="eastAsia" w:ascii="仿宋" w:hAnsi="仿宋" w:eastAsia="仿宋" w:cs="仿宋_GB2312"/>
                <w:bCs/>
                <w:kern w:val="0"/>
                <w:szCs w:val="21"/>
                <w:highlight w:val="none"/>
                <w:lang w:val="en-US" w:eastAsia="zh-CN"/>
              </w:rPr>
              <w:t>56</w:t>
            </w:r>
            <w:r>
              <w:rPr>
                <w:rFonts w:hint="eastAsia" w:ascii="仿宋" w:hAnsi="仿宋" w:eastAsia="仿宋" w:cs="仿宋_GB2312"/>
                <w:bCs/>
                <w:kern w:val="0"/>
                <w:szCs w:val="21"/>
                <w:highlight w:val="none"/>
              </w:rPr>
              <w:t>.0分</w:t>
            </w:r>
          </w:p>
          <w:p w14:paraId="05158B95">
            <w:pPr>
              <w:ind w:right="-31" w:rightChars="-15"/>
              <w:jc w:val="left"/>
              <w:rPr>
                <w:rFonts w:ascii="仿宋" w:hAnsi="仿宋" w:eastAsia="仿宋" w:cs="仿宋_GB2312"/>
                <w:b/>
                <w:kern w:val="0"/>
                <w:szCs w:val="21"/>
                <w:highlight w:val="none"/>
              </w:rPr>
            </w:pPr>
            <w:r>
              <w:rPr>
                <w:rFonts w:hint="eastAsia" w:ascii="仿宋" w:hAnsi="仿宋" w:eastAsia="仿宋" w:cs="仿宋_GB2312"/>
                <w:bCs/>
                <w:kern w:val="0"/>
                <w:szCs w:val="21"/>
                <w:highlight w:val="none"/>
              </w:rPr>
              <w:t>报价得分30.0分</w:t>
            </w:r>
          </w:p>
        </w:tc>
      </w:tr>
      <w:tr w14:paraId="4CEF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09" w:type="dxa"/>
            <w:gridSpan w:val="2"/>
            <w:vAlign w:val="center"/>
          </w:tcPr>
          <w:p w14:paraId="7831BF8C">
            <w:pPr>
              <w:pStyle w:val="17"/>
              <w:ind w:right="8"/>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报价部分（30分）</w:t>
            </w:r>
          </w:p>
        </w:tc>
        <w:tc>
          <w:tcPr>
            <w:tcW w:w="567" w:type="dxa"/>
            <w:vAlign w:val="center"/>
          </w:tcPr>
          <w:p w14:paraId="3B168D54">
            <w:pPr>
              <w:pStyle w:val="17"/>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30</w:t>
            </w:r>
          </w:p>
        </w:tc>
        <w:tc>
          <w:tcPr>
            <w:tcW w:w="6146" w:type="dxa"/>
            <w:vAlign w:val="center"/>
          </w:tcPr>
          <w:p w14:paraId="3AEE60D2">
            <w:pPr>
              <w:pStyle w:val="17"/>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rPr>
              <w:t>满足招标文件要求且投标价格最低的有效投标报价（即除低于成本报价以外的报价）为评标基准价。其他</w:t>
            </w:r>
            <w:r>
              <w:rPr>
                <w:rFonts w:hint="eastAsia" w:ascii="仿宋" w:hAnsi="仿宋" w:eastAsia="仿宋" w:cs="仿宋_GB2312"/>
                <w:sz w:val="21"/>
                <w:szCs w:val="21"/>
                <w:highlight w:val="none"/>
                <w:lang w:eastAsia="zh-CN"/>
              </w:rPr>
              <w:t>投标人</w:t>
            </w:r>
            <w:r>
              <w:rPr>
                <w:rFonts w:hint="eastAsia" w:ascii="仿宋" w:hAnsi="仿宋" w:eastAsia="仿宋" w:cs="仿宋_GB2312"/>
                <w:sz w:val="21"/>
                <w:szCs w:val="21"/>
                <w:highlight w:val="none"/>
              </w:rPr>
              <w:t>的价格分统一按照下列公式计算：</w:t>
            </w:r>
          </w:p>
          <w:p w14:paraId="631987D2">
            <w:pPr>
              <w:pStyle w:val="17"/>
              <w:ind w:right="-31" w:rightChars="-15"/>
              <w:jc w:val="both"/>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投标报价得分=（评标基准价/投标报价）×价格满分分值</w:t>
            </w:r>
          </w:p>
          <w:p w14:paraId="40D80400">
            <w:pPr>
              <w:pStyle w:val="17"/>
              <w:ind w:right="-31" w:rightChars="-15"/>
              <w:jc w:val="both"/>
              <w:rPr>
                <w:rFonts w:hint="eastAsia" w:ascii="仿宋" w:hAnsi="仿宋" w:eastAsia="仿宋" w:cs="仿宋_GB2312"/>
                <w:sz w:val="21"/>
                <w:szCs w:val="21"/>
                <w:highlight w:val="none"/>
              </w:rPr>
            </w:pPr>
            <w:r>
              <w:rPr>
                <w:rFonts w:hint="eastAsia" w:ascii="仿宋" w:hAnsi="仿宋" w:eastAsia="仿宋" w:cs="仿宋_GB2312"/>
                <w:b/>
                <w:bCs/>
                <w:sz w:val="21"/>
                <w:szCs w:val="21"/>
                <w:highlight w:val="none"/>
              </w:rPr>
              <w:t>注：</w:t>
            </w:r>
            <w:r>
              <w:rPr>
                <w:rFonts w:hint="eastAsia" w:ascii="仿宋" w:hAnsi="仿宋" w:eastAsia="仿宋" w:cs="仿宋_GB2312"/>
                <w:sz w:val="21"/>
                <w:szCs w:val="21"/>
                <w:highlight w:val="none"/>
                <w:lang w:val="en-US" w:eastAsia="zh-CN"/>
              </w:rPr>
              <w:t>因落实政府采购政策进行价格调整的，以调整后的价格</w:t>
            </w:r>
            <w:r>
              <w:rPr>
                <w:rFonts w:hint="eastAsia" w:ascii="仿宋" w:hAnsi="仿宋" w:eastAsia="仿宋" w:cs="仿宋_GB2312"/>
                <w:sz w:val="21"/>
                <w:szCs w:val="21"/>
                <w:highlight w:val="none"/>
              </w:rPr>
              <w:t>参与评审。</w:t>
            </w:r>
          </w:p>
        </w:tc>
      </w:tr>
      <w:tr w14:paraId="7413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059B9F1">
            <w:pPr>
              <w:pStyle w:val="17"/>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商务部分</w:t>
            </w:r>
          </w:p>
        </w:tc>
        <w:tc>
          <w:tcPr>
            <w:tcW w:w="1134" w:type="dxa"/>
            <w:tcBorders>
              <w:left w:val="single" w:color="000000" w:sz="4" w:space="0"/>
            </w:tcBorders>
            <w:vAlign w:val="center"/>
          </w:tcPr>
          <w:p w14:paraId="0D327B82">
            <w:pPr>
              <w:pStyle w:val="17"/>
              <w:ind w:right="31" w:rightChars="15"/>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类似项目业绩</w:t>
            </w:r>
          </w:p>
        </w:tc>
        <w:tc>
          <w:tcPr>
            <w:tcW w:w="567" w:type="dxa"/>
            <w:vAlign w:val="center"/>
          </w:tcPr>
          <w:p w14:paraId="3A6507DB">
            <w:pPr>
              <w:pStyle w:val="17"/>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12</w:t>
            </w:r>
          </w:p>
        </w:tc>
        <w:tc>
          <w:tcPr>
            <w:tcW w:w="6146" w:type="dxa"/>
            <w:vAlign w:val="center"/>
          </w:tcPr>
          <w:p w14:paraId="36FF1D20">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投标截止日前三年(以合同签订合同时间为准)</w:t>
            </w:r>
            <w:r>
              <w:rPr>
                <w:rFonts w:hint="eastAsia" w:ascii="仿宋" w:hAnsi="仿宋" w:eastAsia="仿宋" w:cs="仿宋"/>
                <w:color w:val="auto"/>
                <w:sz w:val="21"/>
                <w:szCs w:val="21"/>
                <w:highlight w:val="none"/>
                <w:vertAlign w:val="baseline"/>
                <w:lang w:val="en-US" w:eastAsia="zh-CN"/>
              </w:rPr>
              <w:t>所投品牌</w:t>
            </w:r>
            <w:r>
              <w:rPr>
                <w:rFonts w:hint="eastAsia" w:ascii="仿宋" w:hAnsi="仿宋" w:eastAsia="仿宋" w:cs="仿宋"/>
                <w:color w:val="auto"/>
                <w:sz w:val="21"/>
                <w:szCs w:val="21"/>
                <w:highlight w:val="none"/>
                <w:vertAlign w:val="baseline"/>
              </w:rPr>
              <w:t>同类产品(</w:t>
            </w:r>
            <w:r>
              <w:rPr>
                <w:rFonts w:hint="eastAsia" w:ascii="仿宋" w:hAnsi="仿宋" w:eastAsia="仿宋" w:cs="仿宋_GB2312"/>
                <w:sz w:val="21"/>
                <w:szCs w:val="21"/>
                <w:highlight w:val="none"/>
                <w:lang w:val="en-US" w:eastAsia="zh-CN"/>
              </w:rPr>
              <w:t>若为非单一产品采购包，则合同中须包含该包核心产品所投品牌同类产品</w:t>
            </w:r>
            <w:r>
              <w:rPr>
                <w:rFonts w:hint="eastAsia" w:ascii="仿宋" w:hAnsi="仿宋" w:eastAsia="仿宋" w:cs="仿宋"/>
                <w:color w:val="auto"/>
                <w:sz w:val="21"/>
                <w:szCs w:val="21"/>
                <w:highlight w:val="none"/>
                <w:vertAlign w:val="baseline"/>
              </w:rPr>
              <w:t>)</w:t>
            </w:r>
            <w:r>
              <w:rPr>
                <w:rFonts w:hint="eastAsia" w:ascii="仿宋" w:hAnsi="仿宋" w:eastAsia="仿宋" w:cs="仿宋"/>
                <w:color w:val="auto"/>
                <w:sz w:val="21"/>
                <w:szCs w:val="21"/>
                <w:highlight w:val="none"/>
                <w:vertAlign w:val="baseline"/>
                <w:lang w:val="en-US" w:eastAsia="zh-CN"/>
              </w:rPr>
              <w:t>销售</w:t>
            </w:r>
            <w:r>
              <w:rPr>
                <w:rFonts w:hint="eastAsia" w:ascii="仿宋" w:hAnsi="仿宋" w:eastAsia="仿宋" w:cs="仿宋"/>
                <w:color w:val="auto"/>
                <w:sz w:val="21"/>
                <w:szCs w:val="21"/>
                <w:highlight w:val="none"/>
                <w:vertAlign w:val="baseline"/>
              </w:rPr>
              <w:t>业绩，每提供1份有效的业绩资料得</w:t>
            </w:r>
            <w:r>
              <w:rPr>
                <w:rFonts w:hint="eastAsia" w:ascii="仿宋" w:hAnsi="仿宋" w:eastAsia="仿宋" w:cs="仿宋"/>
                <w:color w:val="auto"/>
                <w:sz w:val="21"/>
                <w:szCs w:val="21"/>
                <w:highlight w:val="none"/>
                <w:vertAlign w:val="baseline"/>
                <w:lang w:val="en-US" w:eastAsia="zh-CN"/>
              </w:rPr>
              <w:t>3</w:t>
            </w:r>
            <w:r>
              <w:rPr>
                <w:rFonts w:hint="eastAsia" w:ascii="仿宋" w:hAnsi="仿宋" w:eastAsia="仿宋" w:cs="仿宋"/>
                <w:color w:val="auto"/>
                <w:sz w:val="21"/>
                <w:szCs w:val="21"/>
                <w:highlight w:val="none"/>
                <w:vertAlign w:val="baseline"/>
              </w:rPr>
              <w:t>分，满分</w:t>
            </w:r>
            <w:r>
              <w:rPr>
                <w:rFonts w:hint="eastAsia" w:ascii="仿宋" w:hAnsi="仿宋" w:eastAsia="仿宋" w:cs="仿宋"/>
                <w:color w:val="auto"/>
                <w:sz w:val="21"/>
                <w:szCs w:val="21"/>
                <w:highlight w:val="none"/>
                <w:vertAlign w:val="baseline"/>
                <w:lang w:val="en-US" w:eastAsia="zh-CN"/>
              </w:rPr>
              <w:t>12</w:t>
            </w:r>
            <w:r>
              <w:rPr>
                <w:rFonts w:hint="eastAsia" w:ascii="仿宋" w:hAnsi="仿宋" w:eastAsia="仿宋" w:cs="仿宋"/>
                <w:color w:val="auto"/>
                <w:sz w:val="21"/>
                <w:szCs w:val="21"/>
                <w:highlight w:val="none"/>
                <w:vertAlign w:val="baseline"/>
              </w:rPr>
              <w:t>分。</w:t>
            </w:r>
          </w:p>
          <w:p w14:paraId="2CFB84A8">
            <w:pPr>
              <w:pStyle w:val="17"/>
              <w:ind w:right="-31" w:rightChars="-15"/>
              <w:jc w:val="both"/>
              <w:rPr>
                <w:rFonts w:hint="eastAsia"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注：1.提供合同关键页扫描件（含签订合同双方的单位名称、合同项目名称、合同内容须体现货物品牌、型号、签订合同双方的落款盖章、签订日期信息），合同关键信息不完整的不得分。</w:t>
            </w:r>
          </w:p>
          <w:p w14:paraId="5BA4F204">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sz w:val="21"/>
                <w:szCs w:val="21"/>
                <w:highlight w:val="none"/>
              </w:rPr>
            </w:pPr>
            <w:r>
              <w:rPr>
                <w:rFonts w:hint="eastAsia" w:ascii="仿宋" w:hAnsi="仿宋" w:eastAsia="仿宋" w:cs="仿宋_GB2312"/>
                <w:sz w:val="21"/>
                <w:szCs w:val="21"/>
                <w:highlight w:val="none"/>
                <w:lang w:val="en-US" w:eastAsia="zh-CN"/>
              </w:rPr>
              <w:t>2.销售给经销商或代理商等非使用方的销售业绩不予认可。</w:t>
            </w:r>
          </w:p>
        </w:tc>
      </w:tr>
      <w:tr w14:paraId="5614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1F746F9">
            <w:pPr>
              <w:pStyle w:val="17"/>
              <w:ind w:right="-19" w:rightChars="-9"/>
              <w:jc w:val="center"/>
              <w:rPr>
                <w:rFonts w:hint="eastAsia"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2BC5F501">
            <w:pPr>
              <w:pStyle w:val="17"/>
              <w:spacing w:line="240" w:lineRule="auto"/>
              <w:ind w:right="-31" w:rightChars="-15"/>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政策性加分（节能环保产品）</w:t>
            </w:r>
          </w:p>
        </w:tc>
        <w:tc>
          <w:tcPr>
            <w:tcW w:w="567" w:type="dxa"/>
            <w:shd w:val="clear" w:color="auto" w:fill="auto"/>
            <w:vAlign w:val="center"/>
          </w:tcPr>
          <w:p w14:paraId="03EE3D9D">
            <w:pPr>
              <w:pStyle w:val="17"/>
              <w:spacing w:line="240" w:lineRule="auto"/>
              <w:ind w:right="-31" w:rightChars="-15"/>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1</w:t>
            </w:r>
          </w:p>
        </w:tc>
        <w:tc>
          <w:tcPr>
            <w:tcW w:w="6146" w:type="dxa"/>
            <w:shd w:val="clear" w:color="auto" w:fill="auto"/>
            <w:vAlign w:val="top"/>
          </w:tcPr>
          <w:p w14:paraId="1D258826">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节能产品（满分0.5分）；</w:t>
            </w:r>
          </w:p>
          <w:p w14:paraId="258A3233">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投标产品（除政府强制采购节能产品外）为节能产品并提供在有效期内的认证证书得0.5分，不提供的不得分；</w:t>
            </w:r>
          </w:p>
          <w:p w14:paraId="3225F4EA">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环境标志产品（满分0.5分）；</w:t>
            </w:r>
          </w:p>
          <w:p w14:paraId="6A1B324D">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投标产品为环境标志产品并提供在有效期内的认证证书得0.5分，不提供的不得分。</w:t>
            </w:r>
          </w:p>
          <w:p w14:paraId="32F4DA22">
            <w:pPr>
              <w:pStyle w:val="17"/>
              <w:spacing w:line="240" w:lineRule="auto"/>
              <w:ind w:right="-31" w:rightChars="-15"/>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color w:val="000000"/>
                <w:kern w:val="0"/>
                <w:sz w:val="21"/>
                <w:szCs w:val="21"/>
                <w:highlight w:val="none"/>
                <w:lang w:val="en-US" w:eastAsia="zh-CN" w:bidi="ar"/>
              </w:rPr>
              <w:t>注：</w:t>
            </w:r>
            <w:r>
              <w:rPr>
                <w:rFonts w:hint="eastAsia" w:ascii="仿宋" w:hAnsi="仿宋" w:eastAsia="仿宋" w:cs="仿宋"/>
                <w:sz w:val="21"/>
                <w:szCs w:val="21"/>
                <w:highlight w:val="none"/>
                <w:vertAlign w:val="baseline"/>
                <w:lang w:val="en-US" w:eastAsia="zh-CN"/>
              </w:rPr>
              <w:t>投标产品须为</w:t>
            </w:r>
            <w:r>
              <w:rPr>
                <w:rFonts w:hint="eastAsia" w:ascii="仿宋" w:hAnsi="仿宋" w:eastAsia="仿宋" w:cs="仿宋"/>
                <w:color w:val="000000"/>
                <w:kern w:val="0"/>
                <w:sz w:val="21"/>
                <w:szCs w:val="21"/>
                <w:highlight w:val="none"/>
                <w:lang w:val="en-US" w:eastAsia="zh-CN" w:bidi="ar"/>
              </w:rPr>
              <w:t>第五章采购需求“采购标的物清单”列明的产品，“采购标的物清单”未列明的附属产品不予认可。</w:t>
            </w:r>
          </w:p>
        </w:tc>
      </w:tr>
      <w:tr w14:paraId="5DC2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58123AA">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vAlign w:val="center"/>
          </w:tcPr>
          <w:p w14:paraId="0717E319">
            <w:pPr>
              <w:pStyle w:val="17"/>
              <w:keepNext w:val="0"/>
              <w:keepLines w:val="0"/>
              <w:pageBreakBefore w:val="0"/>
              <w:kinsoku/>
              <w:wordWrap/>
              <w:overflowPunct/>
              <w:topLinePunct w:val="0"/>
              <w:autoSpaceDE/>
              <w:autoSpaceDN/>
              <w:bidi w:val="0"/>
              <w:spacing w:line="280" w:lineRule="exact"/>
              <w:ind w:right="31" w:rightChars="15"/>
              <w:jc w:val="center"/>
              <w:rPr>
                <w:rFonts w:ascii="仿宋" w:hAnsi="仿宋" w:eastAsia="仿宋" w:cs="仿宋_GB2312"/>
                <w:sz w:val="21"/>
                <w:szCs w:val="21"/>
                <w:highlight w:val="none"/>
              </w:rPr>
            </w:pPr>
            <w:r>
              <w:rPr>
                <w:rFonts w:hint="eastAsia" w:ascii="仿宋" w:hAnsi="仿宋" w:eastAsia="仿宋" w:cs="仿宋_GB2312"/>
                <w:color w:val="auto"/>
                <w:sz w:val="21"/>
                <w:szCs w:val="21"/>
                <w:highlight w:val="none"/>
                <w:lang w:val="en-US" w:eastAsia="zh-CN"/>
              </w:rPr>
              <w:t>质保期</w:t>
            </w:r>
          </w:p>
        </w:tc>
        <w:tc>
          <w:tcPr>
            <w:tcW w:w="567" w:type="dxa"/>
            <w:vAlign w:val="center"/>
          </w:tcPr>
          <w:p w14:paraId="40B7B54C">
            <w:pPr>
              <w:pStyle w:val="17"/>
              <w:keepNext w:val="0"/>
              <w:keepLines w:val="0"/>
              <w:pageBreakBefore w:val="0"/>
              <w:kinsoku/>
              <w:wordWrap/>
              <w:overflowPunct/>
              <w:topLinePunct w:val="0"/>
              <w:autoSpaceDE/>
              <w:autoSpaceDN/>
              <w:bidi w:val="0"/>
              <w:spacing w:line="280" w:lineRule="exact"/>
              <w:jc w:val="center"/>
              <w:rPr>
                <w:rFonts w:hint="eastAsia" w:ascii="仿宋" w:hAnsi="仿宋" w:eastAsia="仿宋" w:cs="仿宋_GB2312"/>
                <w:sz w:val="21"/>
                <w:szCs w:val="21"/>
                <w:highlight w:val="none"/>
                <w:lang w:eastAsia="zh-CN"/>
              </w:rPr>
            </w:pPr>
            <w:r>
              <w:rPr>
                <w:rFonts w:hint="eastAsia" w:ascii="仿宋" w:hAnsi="仿宋" w:eastAsia="仿宋" w:cs="仿宋_GB2312"/>
                <w:color w:val="auto"/>
                <w:sz w:val="21"/>
                <w:szCs w:val="21"/>
                <w:highlight w:val="none"/>
                <w:lang w:val="en-US" w:eastAsia="zh-CN"/>
              </w:rPr>
              <w:t>1</w:t>
            </w:r>
          </w:p>
        </w:tc>
        <w:tc>
          <w:tcPr>
            <w:tcW w:w="6146" w:type="dxa"/>
            <w:vAlign w:val="center"/>
          </w:tcPr>
          <w:p w14:paraId="147D6831">
            <w:pPr>
              <w:pStyle w:val="17"/>
              <w:keepNext w:val="0"/>
              <w:keepLines w:val="0"/>
              <w:pageBreakBefore w:val="0"/>
              <w:kinsoku/>
              <w:wordWrap/>
              <w:overflowPunct/>
              <w:topLinePunct w:val="0"/>
              <w:autoSpaceDE/>
              <w:autoSpaceDN/>
              <w:bidi w:val="0"/>
              <w:spacing w:line="280" w:lineRule="exact"/>
              <w:ind w:right="-31" w:rightChars="-15"/>
              <w:jc w:val="both"/>
              <w:rPr>
                <w:rFonts w:ascii="仿宋" w:hAnsi="仿宋" w:eastAsia="仿宋" w:cs="仿宋_GB2312"/>
                <w:sz w:val="21"/>
                <w:szCs w:val="21"/>
                <w:highlight w:val="none"/>
              </w:rPr>
            </w:pPr>
            <w:r>
              <w:rPr>
                <w:rFonts w:hint="eastAsia" w:ascii="仿宋" w:hAnsi="仿宋" w:eastAsia="仿宋" w:cs="仿宋"/>
                <w:color w:val="auto"/>
                <w:sz w:val="21"/>
                <w:szCs w:val="21"/>
                <w:highlight w:val="none"/>
                <w:vertAlign w:val="baseline"/>
                <w:lang w:val="en-US" w:eastAsia="zh-CN"/>
              </w:rPr>
              <w:t>在满足采购需求的质保期的基础上,质保期每延长1年得0.5分，最高可得1分。</w:t>
            </w:r>
          </w:p>
        </w:tc>
      </w:tr>
      <w:tr w14:paraId="115D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restart"/>
            <w:tcBorders>
              <w:right w:val="single" w:color="000000" w:sz="4" w:space="0"/>
            </w:tcBorders>
            <w:vAlign w:val="center"/>
          </w:tcPr>
          <w:p w14:paraId="5D716579">
            <w:pPr>
              <w:pStyle w:val="17"/>
              <w:ind w:right="-19" w:rightChars="-9"/>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 xml:space="preserve">技术部分 </w:t>
            </w:r>
          </w:p>
        </w:tc>
        <w:tc>
          <w:tcPr>
            <w:tcW w:w="1134" w:type="dxa"/>
            <w:tcBorders>
              <w:left w:val="single" w:color="000000" w:sz="4" w:space="0"/>
            </w:tcBorders>
            <w:vAlign w:val="center"/>
          </w:tcPr>
          <w:p w14:paraId="3D5E98F9">
            <w:pPr>
              <w:pStyle w:val="17"/>
              <w:ind w:right="31" w:rightChars="15"/>
              <w:jc w:val="center"/>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产品符合性</w:t>
            </w:r>
          </w:p>
        </w:tc>
        <w:tc>
          <w:tcPr>
            <w:tcW w:w="567" w:type="dxa"/>
            <w:vAlign w:val="center"/>
          </w:tcPr>
          <w:p w14:paraId="1F636402">
            <w:pPr>
              <w:pStyle w:val="17"/>
              <w:jc w:val="center"/>
              <w:rPr>
                <w:rFonts w:ascii="仿宋" w:hAnsi="仿宋" w:eastAsia="仿宋" w:cs="仿宋_GB2312"/>
                <w:sz w:val="21"/>
                <w:szCs w:val="21"/>
                <w:highlight w:val="none"/>
              </w:rPr>
            </w:pPr>
            <w:r>
              <w:rPr>
                <w:rFonts w:ascii="仿宋" w:hAnsi="仿宋" w:eastAsia="仿宋" w:cs="仿宋_GB2312"/>
                <w:sz w:val="21"/>
                <w:szCs w:val="21"/>
                <w:highlight w:val="none"/>
              </w:rPr>
              <w:t>40</w:t>
            </w:r>
          </w:p>
        </w:tc>
        <w:tc>
          <w:tcPr>
            <w:tcW w:w="6146" w:type="dxa"/>
          </w:tcPr>
          <w:p w14:paraId="3A99BA6C">
            <w:pPr>
              <w:keepNext w:val="0"/>
              <w:keepLines w:val="0"/>
              <w:pageBreakBefore w:val="0"/>
              <w:widowControl/>
              <w:suppressLineNumbers w:val="0"/>
              <w:kinsoku/>
              <w:wordWrap/>
              <w:overflowPunct/>
              <w:topLinePunct w:val="0"/>
              <w:autoSpaceDE/>
              <w:autoSpaceDN/>
              <w:bidi w:val="0"/>
              <w:spacing w:line="280" w:lineRule="exact"/>
              <w:jc w:val="left"/>
              <w:rPr>
                <w:rFonts w:hint="eastAsia" w:ascii="仿宋" w:hAnsi="仿宋" w:eastAsia="仿宋" w:cs="仿宋"/>
                <w:color w:val="auto"/>
                <w:kern w:val="0"/>
                <w:sz w:val="21"/>
                <w:szCs w:val="21"/>
                <w:highlight w:val="none"/>
                <w:lang w:bidi="ar"/>
              </w:rPr>
            </w:pPr>
            <w:r>
              <w:rPr>
                <w:rFonts w:hint="eastAsia" w:ascii="仿宋" w:hAnsi="仿宋" w:eastAsia="仿宋" w:cs="仿宋"/>
                <w:color w:val="auto"/>
                <w:kern w:val="0"/>
                <w:sz w:val="21"/>
                <w:szCs w:val="21"/>
                <w:highlight w:val="none"/>
                <w:lang w:bidi="ar"/>
              </w:rPr>
              <w:t>根据</w:t>
            </w:r>
            <w:r>
              <w:rPr>
                <w:rFonts w:hint="eastAsia" w:ascii="仿宋" w:hAnsi="仿宋" w:eastAsia="仿宋" w:cs="仿宋"/>
                <w:color w:val="auto"/>
                <w:kern w:val="0"/>
                <w:sz w:val="21"/>
                <w:szCs w:val="21"/>
                <w:highlight w:val="none"/>
                <w:lang w:val="en-US" w:eastAsia="zh-CN" w:bidi="ar"/>
              </w:rPr>
              <w:t>投标人</w:t>
            </w:r>
            <w:r>
              <w:rPr>
                <w:rFonts w:hint="eastAsia" w:ascii="仿宋" w:hAnsi="仿宋" w:eastAsia="仿宋" w:cs="仿宋"/>
                <w:color w:val="auto"/>
                <w:kern w:val="0"/>
                <w:sz w:val="21"/>
                <w:szCs w:val="21"/>
                <w:highlight w:val="none"/>
                <w:lang w:bidi="ar"/>
              </w:rPr>
              <w:t>所投</w:t>
            </w:r>
            <w:r>
              <w:rPr>
                <w:rFonts w:hint="eastAsia" w:ascii="仿宋" w:hAnsi="仿宋" w:eastAsia="仿宋" w:cs="仿宋"/>
                <w:color w:val="auto"/>
                <w:kern w:val="0"/>
                <w:sz w:val="21"/>
                <w:szCs w:val="21"/>
                <w:highlight w:val="none"/>
                <w:lang w:val="en-US" w:eastAsia="zh-CN" w:bidi="ar"/>
              </w:rPr>
              <w:t>产品</w:t>
            </w:r>
            <w:r>
              <w:rPr>
                <w:rFonts w:hint="eastAsia" w:ascii="仿宋" w:hAnsi="仿宋" w:eastAsia="仿宋" w:cs="仿宋"/>
                <w:color w:val="auto"/>
                <w:kern w:val="0"/>
                <w:sz w:val="21"/>
                <w:szCs w:val="21"/>
                <w:highlight w:val="none"/>
                <w:lang w:bidi="ar"/>
              </w:rPr>
              <w:t>的</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color w:val="auto"/>
                <w:kern w:val="0"/>
                <w:sz w:val="21"/>
                <w:szCs w:val="21"/>
                <w:highlight w:val="none"/>
                <w:lang w:bidi="ar"/>
              </w:rPr>
              <w:t>响应程度打分</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color w:val="auto"/>
                <w:kern w:val="0"/>
                <w:sz w:val="21"/>
                <w:szCs w:val="21"/>
                <w:highlight w:val="none"/>
                <w:lang w:bidi="ar"/>
              </w:rPr>
              <w:t>完全满足招标要求或优于得</w:t>
            </w:r>
            <w:r>
              <w:rPr>
                <w:rFonts w:hint="eastAsia" w:ascii="仿宋" w:hAnsi="仿宋" w:eastAsia="仿宋" w:cs="仿宋"/>
                <w:color w:val="auto"/>
                <w:sz w:val="21"/>
                <w:szCs w:val="21"/>
                <w:highlight w:val="none"/>
                <w:vertAlign w:val="baseline"/>
                <w:lang w:val="en-US" w:eastAsia="zh-CN"/>
              </w:rPr>
              <w:t>招</w:t>
            </w:r>
            <w:r>
              <w:rPr>
                <w:rFonts w:hint="eastAsia" w:ascii="仿宋" w:hAnsi="仿宋" w:eastAsia="仿宋" w:cs="仿宋"/>
                <w:color w:val="auto"/>
                <w:kern w:val="0"/>
                <w:sz w:val="21"/>
                <w:szCs w:val="21"/>
                <w:highlight w:val="none"/>
                <w:lang w:val="en-US" w:eastAsia="zh-CN" w:bidi="ar"/>
              </w:rPr>
              <w:t>标要求</w:t>
            </w:r>
            <w:r>
              <w:rPr>
                <w:rFonts w:hint="eastAsia" w:ascii="仿宋" w:hAnsi="仿宋" w:eastAsia="仿宋" w:cs="仿宋"/>
                <w:color w:val="auto"/>
                <w:kern w:val="0"/>
                <w:sz w:val="21"/>
                <w:szCs w:val="21"/>
                <w:highlight w:val="none"/>
                <w:lang w:bidi="ar"/>
              </w:rPr>
              <w:t>得</w:t>
            </w:r>
            <w:r>
              <w:rPr>
                <w:rFonts w:hint="eastAsia" w:ascii="仿宋" w:hAnsi="仿宋" w:eastAsia="仿宋" w:cs="仿宋"/>
                <w:color w:val="auto"/>
                <w:kern w:val="0"/>
                <w:sz w:val="21"/>
                <w:szCs w:val="21"/>
                <w:highlight w:val="none"/>
                <w:lang w:val="en-US" w:eastAsia="zh-CN" w:bidi="ar"/>
              </w:rPr>
              <w:t>40</w:t>
            </w:r>
            <w:r>
              <w:rPr>
                <w:rFonts w:hint="eastAsia" w:ascii="仿宋" w:hAnsi="仿宋" w:eastAsia="仿宋" w:cs="仿宋"/>
                <w:color w:val="auto"/>
                <w:kern w:val="0"/>
                <w:sz w:val="21"/>
                <w:szCs w:val="21"/>
                <w:highlight w:val="none"/>
                <w:lang w:eastAsia="zh-CN" w:bidi="ar"/>
              </w:rPr>
              <w:t>；</w:t>
            </w:r>
            <w:r>
              <w:rPr>
                <w:rFonts w:hint="eastAsia" w:ascii="仿宋" w:hAnsi="仿宋" w:eastAsia="仿宋" w:cs="仿宋"/>
                <w:sz w:val="21"/>
                <w:szCs w:val="21"/>
                <w:highlight w:val="none"/>
                <w:vertAlign w:val="baseline"/>
                <w:lang w:val="en-US" w:eastAsia="zh-CN"/>
              </w:rPr>
              <w:t>带</w:t>
            </w:r>
            <w:r>
              <w:rPr>
                <w:rFonts w:hint="eastAsia" w:ascii="仿宋" w:hAnsi="仿宋" w:eastAsia="仿宋" w:cs="仿宋"/>
                <w:sz w:val="21"/>
                <w:szCs w:val="21"/>
                <w:highlight w:val="none"/>
                <w:vertAlign w:val="baseline"/>
              </w:rPr>
              <w:t>“</w:t>
            </w:r>
            <w:r>
              <w:rPr>
                <w:rFonts w:hint="eastAsia" w:ascii="Arial" w:hAnsi="宋体" w:eastAsia="仿宋" w:cs="Arial"/>
                <w:szCs w:val="21"/>
                <w:highlight w:val="none"/>
                <w:lang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sz w:val="21"/>
                <w:szCs w:val="21"/>
                <w:highlight w:val="none"/>
                <w:vertAlign w:val="baseline"/>
              </w:rPr>
              <w:t>不满足扣</w:t>
            </w:r>
            <w:r>
              <w:rPr>
                <w:rFonts w:hint="eastAsia" w:ascii="仿宋" w:hAnsi="仿宋" w:eastAsia="仿宋" w:cs="仿宋"/>
                <w:sz w:val="21"/>
                <w:szCs w:val="21"/>
                <w:highlight w:val="none"/>
                <w:vertAlign w:val="baseline"/>
                <w:lang w:val="en-US" w:eastAsia="zh-CN"/>
              </w:rPr>
              <w:t>3</w:t>
            </w:r>
            <w:r>
              <w:rPr>
                <w:rFonts w:hint="eastAsia" w:ascii="仿宋" w:hAnsi="仿宋" w:eastAsia="仿宋" w:cs="仿宋"/>
                <w:sz w:val="21"/>
                <w:szCs w:val="21"/>
                <w:highlight w:val="none"/>
                <w:vertAlign w:val="baseline"/>
              </w:rPr>
              <w:t>分，</w:t>
            </w:r>
            <w:r>
              <w:rPr>
                <w:rFonts w:hint="eastAsia" w:ascii="仿宋" w:hAnsi="仿宋" w:eastAsia="仿宋" w:cs="仿宋"/>
                <w:sz w:val="21"/>
                <w:szCs w:val="21"/>
                <w:highlight w:val="none"/>
                <w:vertAlign w:val="baseline"/>
                <w:lang w:val="en-US" w:eastAsia="zh-CN"/>
              </w:rPr>
              <w:t>不带</w:t>
            </w:r>
            <w:r>
              <w:rPr>
                <w:rFonts w:hint="eastAsia" w:ascii="仿宋" w:hAnsi="仿宋" w:eastAsia="仿宋" w:cs="仿宋"/>
                <w:sz w:val="21"/>
                <w:szCs w:val="21"/>
                <w:highlight w:val="none"/>
                <w:vertAlign w:val="baseline"/>
              </w:rPr>
              <w:t>“</w:t>
            </w:r>
            <w:r>
              <w:rPr>
                <w:rFonts w:hint="eastAsia" w:ascii="Arial" w:hAnsi="宋体" w:eastAsia="仿宋" w:cs="Arial"/>
                <w:szCs w:val="21"/>
                <w:highlight w:val="none"/>
                <w:lang w:eastAsia="zh-CN"/>
              </w:rPr>
              <w:t>▲</w:t>
            </w:r>
            <w:r>
              <w:rPr>
                <w:rFonts w:hint="eastAsia" w:ascii="仿宋" w:hAnsi="仿宋" w:eastAsia="仿宋" w:cs="仿宋"/>
                <w:sz w:val="21"/>
                <w:szCs w:val="21"/>
                <w:highlight w:val="none"/>
                <w:vertAlign w:val="baseline"/>
              </w:rPr>
              <w:t>”号</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项</w:t>
            </w:r>
            <w:r>
              <w:rPr>
                <w:rFonts w:hint="eastAsia" w:ascii="仿宋" w:hAnsi="仿宋" w:eastAsia="仿宋" w:cs="仿宋"/>
                <w:color w:val="auto"/>
                <w:kern w:val="0"/>
                <w:sz w:val="21"/>
                <w:szCs w:val="21"/>
                <w:highlight w:val="none"/>
                <w:lang w:val="en-US" w:eastAsia="zh-CN" w:bidi="ar"/>
              </w:rPr>
              <w:t>技术规格（参数、要求）</w:t>
            </w:r>
            <w:r>
              <w:rPr>
                <w:rFonts w:hint="eastAsia" w:ascii="仿宋" w:hAnsi="仿宋" w:eastAsia="仿宋" w:cs="仿宋"/>
                <w:sz w:val="21"/>
                <w:szCs w:val="21"/>
                <w:highlight w:val="none"/>
                <w:vertAlign w:val="baseline"/>
              </w:rPr>
              <w:t>不满足扣</w:t>
            </w:r>
            <w:r>
              <w:rPr>
                <w:rFonts w:hint="eastAsia" w:ascii="仿宋" w:hAnsi="仿宋" w:eastAsia="仿宋" w:cs="仿宋"/>
                <w:sz w:val="21"/>
                <w:szCs w:val="21"/>
                <w:highlight w:val="none"/>
                <w:vertAlign w:val="baseline"/>
                <w:lang w:val="en-US" w:eastAsia="zh-CN"/>
              </w:rPr>
              <w:t>1</w:t>
            </w:r>
            <w:r>
              <w:rPr>
                <w:rFonts w:hint="eastAsia" w:ascii="仿宋" w:hAnsi="仿宋" w:eastAsia="仿宋" w:cs="仿宋"/>
                <w:sz w:val="21"/>
                <w:szCs w:val="21"/>
                <w:highlight w:val="none"/>
                <w:vertAlign w:val="baseline"/>
              </w:rPr>
              <w:t>分，扣完为止</w:t>
            </w:r>
            <w:r>
              <w:rPr>
                <w:rFonts w:hint="eastAsia" w:ascii="仿宋" w:hAnsi="仿宋" w:eastAsia="仿宋" w:cs="仿宋"/>
                <w:color w:val="auto"/>
                <w:kern w:val="0"/>
                <w:sz w:val="21"/>
                <w:szCs w:val="21"/>
                <w:highlight w:val="none"/>
                <w:lang w:eastAsia="zh-CN" w:bidi="ar"/>
              </w:rPr>
              <w:t>。</w:t>
            </w:r>
          </w:p>
          <w:p w14:paraId="1B65FE71">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default" w:ascii="仿宋" w:hAnsi="仿宋" w:eastAsia="仿宋" w:cs="仿宋"/>
                <w:b/>
                <w:bCs w:val="0"/>
                <w:color w:val="auto"/>
                <w:kern w:val="0"/>
                <w:sz w:val="21"/>
                <w:szCs w:val="21"/>
                <w:highlight w:val="none"/>
                <w:lang w:val="en-US" w:eastAsia="zh-CN" w:bidi="ar-SA"/>
              </w:rPr>
              <w:t>注</w:t>
            </w:r>
            <w:r>
              <w:rPr>
                <w:rFonts w:hint="eastAsia" w:ascii="仿宋" w:hAnsi="仿宋" w:eastAsia="仿宋" w:cs="仿宋"/>
                <w:b/>
                <w:bCs w:val="0"/>
                <w:color w:val="auto"/>
                <w:kern w:val="0"/>
                <w:sz w:val="21"/>
                <w:szCs w:val="21"/>
                <w:highlight w:val="none"/>
                <w:lang w:val="en-US" w:eastAsia="zh-CN" w:bidi="ar-SA"/>
              </w:rPr>
              <w:t>：</w:t>
            </w:r>
            <w:r>
              <w:rPr>
                <w:rFonts w:hint="default" w:ascii="仿宋" w:hAnsi="仿宋" w:eastAsia="仿宋" w:cs="仿宋"/>
                <w:b w:val="0"/>
                <w:bCs/>
                <w:color w:val="auto"/>
                <w:kern w:val="0"/>
                <w:sz w:val="21"/>
                <w:szCs w:val="21"/>
                <w:highlight w:val="none"/>
                <w:lang w:val="en-US" w:eastAsia="zh-CN" w:bidi="ar-SA"/>
              </w:rPr>
              <w:t>1</w:t>
            </w:r>
            <w:r>
              <w:rPr>
                <w:rFonts w:hint="eastAsia" w:ascii="仿宋" w:hAnsi="仿宋" w:eastAsia="仿宋" w:cs="仿宋"/>
                <w:b w:val="0"/>
                <w:bCs/>
                <w:color w:val="auto"/>
                <w:kern w:val="0"/>
                <w:sz w:val="21"/>
                <w:szCs w:val="21"/>
                <w:highlight w:val="none"/>
                <w:lang w:val="en-US" w:eastAsia="zh-CN" w:bidi="ar-SA"/>
              </w:rPr>
              <w:t>、投标人除如实填写采购需求偏离表外，投标文件中提供技术支持资料支持采购需求偏离表中参数技术规格的应答。采购需求有要求，按要求提供技术支持材料，采购需求无要求，则需提供下列材料之一：①投标货物制造商公开发布的印刷资料（如datasheet、厂家白皮书、彩页、网站截图、软件功能截图等）；②检测机构出具的检测报告。</w:t>
            </w:r>
          </w:p>
          <w:p w14:paraId="155FCE5A">
            <w:pPr>
              <w:pStyle w:val="17"/>
              <w:numPr>
                <w:ilvl w:val="0"/>
                <w:numId w:val="0"/>
              </w:numPr>
              <w:ind w:left="0" w:leftChars="0" w:right="-31" w:rightChars="-15" w:firstLine="0" w:firstLineChars="0"/>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2、若制造商公开发布的印刷资料与检测机构出具的检测报告不一致，以检测机构出具的检测报告为准。</w:t>
            </w:r>
          </w:p>
          <w:p w14:paraId="5AA554F4">
            <w:pPr>
              <w:pStyle w:val="17"/>
              <w:ind w:right="-31" w:rightChars="-15"/>
              <w:jc w:val="both"/>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3、如投标人技术响应与技术支持资料（或证明材料）不一致，将以技术支持资料（或证明材料）为准。</w:t>
            </w:r>
          </w:p>
          <w:p w14:paraId="6FCD9142">
            <w:pPr>
              <w:pStyle w:val="17"/>
              <w:ind w:right="-31" w:rightChars="-15"/>
              <w:jc w:val="both"/>
              <w:rPr>
                <w:rFonts w:ascii="仿宋" w:hAnsi="仿宋" w:eastAsia="仿宋" w:cs="仿宋_GB2312"/>
                <w:sz w:val="21"/>
                <w:szCs w:val="21"/>
                <w:highlight w:val="none"/>
              </w:rPr>
            </w:pPr>
            <w:r>
              <w:rPr>
                <w:rFonts w:hint="eastAsia" w:ascii="仿宋" w:hAnsi="仿宋" w:eastAsia="仿宋" w:cs="仿宋"/>
                <w:b w:val="0"/>
                <w:bCs/>
                <w:color w:val="auto"/>
                <w:kern w:val="0"/>
                <w:sz w:val="21"/>
                <w:szCs w:val="21"/>
                <w:highlight w:val="none"/>
                <w:lang w:val="en-US" w:eastAsia="zh-CN" w:bidi="ar-SA"/>
              </w:rPr>
              <w:t>4、如投标人只有技术响应，而无支持资料应答，视为不响应该条技术参数要求。</w:t>
            </w:r>
          </w:p>
        </w:tc>
      </w:tr>
      <w:tr w14:paraId="28B3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6103BF15">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491575E6">
            <w:pPr>
              <w:pStyle w:val="17"/>
              <w:keepNext w:val="0"/>
              <w:keepLines w:val="0"/>
              <w:pageBreakBefore w:val="0"/>
              <w:kinsoku/>
              <w:wordWrap/>
              <w:overflowPunct/>
              <w:topLinePunct w:val="0"/>
              <w:autoSpaceDE/>
              <w:autoSpaceDN/>
              <w:bidi w:val="0"/>
              <w:spacing w:line="280" w:lineRule="exact"/>
              <w:ind w:right="31" w:rightChars="15"/>
              <w:jc w:val="both"/>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配送方案</w:t>
            </w:r>
          </w:p>
        </w:tc>
        <w:tc>
          <w:tcPr>
            <w:tcW w:w="567" w:type="dxa"/>
            <w:shd w:val="clear" w:color="auto" w:fill="auto"/>
            <w:vAlign w:val="center"/>
          </w:tcPr>
          <w:p w14:paraId="34212A7A">
            <w:pPr>
              <w:pStyle w:val="17"/>
              <w:keepNext w:val="0"/>
              <w:keepLines w:val="0"/>
              <w:pageBreakBefore w:val="0"/>
              <w:kinsoku/>
              <w:wordWrap/>
              <w:overflowPunct/>
              <w:topLinePunct w:val="0"/>
              <w:autoSpaceDE/>
              <w:autoSpaceDN/>
              <w:bidi w:val="0"/>
              <w:spacing w:line="280" w:lineRule="exact"/>
              <w:ind w:right="0" w:rightChars="0"/>
              <w:jc w:val="center"/>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2"/>
                <w:szCs w:val="22"/>
                <w:highlight w:val="none"/>
                <w:vertAlign w:val="baseline"/>
                <w:lang w:val="en-US" w:eastAsia="zh-CN"/>
              </w:rPr>
              <w:t>2</w:t>
            </w:r>
          </w:p>
        </w:tc>
        <w:tc>
          <w:tcPr>
            <w:tcW w:w="6146" w:type="dxa"/>
            <w:shd w:val="clear" w:color="auto" w:fill="auto"/>
            <w:vAlign w:val="top"/>
          </w:tcPr>
          <w:p w14:paraId="67DC8AB3">
            <w:pPr>
              <w:pStyle w:val="17"/>
              <w:keepNext w:val="0"/>
              <w:keepLines w:val="0"/>
              <w:pageBreakBefore w:val="0"/>
              <w:kinsoku/>
              <w:wordWrap/>
              <w:overflowPunct/>
              <w:topLinePunct w:val="0"/>
              <w:autoSpaceDE/>
              <w:autoSpaceDN/>
              <w:bidi w:val="0"/>
              <w:spacing w:line="280" w:lineRule="exact"/>
              <w:ind w:right="-31" w:rightChars="-15"/>
              <w:rPr>
                <w:rFonts w:hint="eastAsia" w:ascii="仿宋" w:hAnsi="仿宋" w:eastAsia="仿宋" w:cs="仿宋"/>
                <w:color w:val="auto"/>
                <w:kern w:val="0"/>
                <w:sz w:val="22"/>
                <w:szCs w:val="22"/>
                <w:highlight w:val="none"/>
                <w:vertAlign w:val="baseline"/>
                <w:lang w:val="en-US" w:eastAsia="zh-CN" w:bidi="ar-SA"/>
              </w:rPr>
            </w:pPr>
            <w:r>
              <w:rPr>
                <w:rFonts w:hint="eastAsia" w:ascii="仿宋" w:hAnsi="仿宋" w:eastAsia="仿宋" w:cs="仿宋"/>
                <w:color w:val="auto"/>
                <w:kern w:val="0"/>
                <w:sz w:val="21"/>
                <w:szCs w:val="21"/>
                <w:highlight w:val="none"/>
                <w:lang w:val="en-US" w:eastAsia="zh-CN" w:bidi="ar"/>
              </w:rPr>
              <w:t>根据投标人针对本项目提供的配送方案进行评审，</w:t>
            </w:r>
            <w:r>
              <w:rPr>
                <w:rFonts w:hint="default" w:ascii="仿宋" w:hAnsi="仿宋" w:eastAsia="仿宋" w:cs="仿宋"/>
                <w:color w:val="auto"/>
                <w:kern w:val="0"/>
                <w:sz w:val="21"/>
                <w:szCs w:val="21"/>
                <w:highlight w:val="none"/>
                <w:lang w:val="en-US" w:eastAsia="zh-CN" w:bidi="ar"/>
              </w:rPr>
              <w:t>方案内容至少包含</w:t>
            </w:r>
            <w:r>
              <w:rPr>
                <w:rFonts w:hint="eastAsia" w:ascii="仿宋" w:hAnsi="仿宋" w:eastAsia="仿宋" w:cs="仿宋"/>
                <w:color w:val="auto"/>
                <w:kern w:val="0"/>
                <w:sz w:val="21"/>
                <w:szCs w:val="21"/>
                <w:highlight w:val="none"/>
                <w:lang w:val="en-US" w:eastAsia="zh-CN" w:bidi="ar"/>
              </w:rPr>
              <w:t>（1）职责分工（2）配送环节及注意事项（3）配送车辆（4）配备人员。方案完整包含以上内容且满足本项目要求得2分，每缺一项扣0.5分，每有一处不完整或不符合本项目特点或实际采购需求的扣0.5分，本项最多扣2分。</w:t>
            </w:r>
          </w:p>
        </w:tc>
      </w:tr>
      <w:tr w14:paraId="236F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7469E2B7">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5C0B241E">
            <w:pPr>
              <w:pStyle w:val="17"/>
              <w:spacing w:line="240" w:lineRule="auto"/>
              <w:ind w:right="31" w:rightChars="15"/>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rPr>
              <w:t>售后服务方案</w:t>
            </w:r>
          </w:p>
        </w:tc>
        <w:tc>
          <w:tcPr>
            <w:tcW w:w="567" w:type="dxa"/>
            <w:shd w:val="clear" w:color="auto" w:fill="auto"/>
            <w:vAlign w:val="center"/>
          </w:tcPr>
          <w:p w14:paraId="64643AD8">
            <w:pPr>
              <w:pStyle w:val="17"/>
              <w:spacing w:line="240" w:lineRule="auto"/>
              <w:ind w:right="0" w:rightChars="0"/>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7</w:t>
            </w:r>
          </w:p>
        </w:tc>
        <w:tc>
          <w:tcPr>
            <w:tcW w:w="6146" w:type="dxa"/>
            <w:shd w:val="clear" w:color="auto" w:fill="auto"/>
            <w:vAlign w:val="top"/>
          </w:tcPr>
          <w:p w14:paraId="7C8BBCC0">
            <w:pPr>
              <w:pStyle w:val="17"/>
              <w:spacing w:line="240" w:lineRule="auto"/>
              <w:ind w:right="-31" w:rightChars="-15"/>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根据供应商提供的售后服务方案进行评分：项目售后服务方案包括但不限于①售后服务承诺、②巡检方案、③备品备件更换方案、④服务人员配备（含专职维修工程师、保证设备的日常维护及故障排除、厂家技术方面专职维修工程师以提供技术服务支持）、⑤故障响应措施、⑥故障维修响应时间、</w:t>
            </w:r>
            <w:r>
              <w:rPr>
                <w:rFonts w:hint="eastAsia" w:ascii="仿宋" w:hAnsi="仿宋" w:eastAsia="仿宋" w:cs="仿宋"/>
                <w:sz w:val="21"/>
                <w:szCs w:val="21"/>
                <w:highlight w:val="none"/>
                <w:vertAlign w:val="baseline"/>
                <w:lang w:val="en-US" w:eastAsia="zh-CN"/>
              </w:rPr>
              <w:fldChar w:fldCharType="begin"/>
            </w:r>
            <w:r>
              <w:rPr>
                <w:rFonts w:hint="eastAsia" w:ascii="仿宋" w:hAnsi="仿宋" w:eastAsia="仿宋" w:cs="仿宋"/>
                <w:sz w:val="21"/>
                <w:szCs w:val="21"/>
                <w:highlight w:val="none"/>
                <w:vertAlign w:val="baseline"/>
                <w:lang w:val="en-US" w:eastAsia="zh-CN"/>
              </w:rPr>
              <w:instrText xml:space="preserve"> EQ \o\ac(</w:instrText>
            </w:r>
            <w:r>
              <w:rPr>
                <w:rFonts w:hint="eastAsia" w:ascii="仿宋" w:hAnsi="仿宋" w:eastAsia="仿宋" w:cs="仿宋"/>
                <w:kern w:val="2"/>
                <w:sz w:val="21"/>
                <w:szCs w:val="21"/>
                <w:highlight w:val="none"/>
                <w:vertAlign w:val="baseline"/>
                <w:lang w:val="en-US" w:eastAsia="zh-CN" w:bidi="ar-SA"/>
              </w:rPr>
              <w:instrText xml:space="preserve">○</w:instrText>
            </w:r>
            <w:r>
              <w:rPr>
                <w:rFonts w:hint="eastAsia" w:ascii="仿宋" w:hAnsi="仿宋" w:eastAsia="仿宋" w:cs="仿宋"/>
                <w:sz w:val="21"/>
                <w:szCs w:val="21"/>
                <w:highlight w:val="none"/>
                <w:vertAlign w:val="baseline"/>
                <w:lang w:val="en-US" w:eastAsia="zh-CN"/>
              </w:rPr>
              <w:instrText xml:space="preserve">,</w:instrText>
            </w:r>
            <w:r>
              <w:rPr>
                <w:rFonts w:hint="eastAsia" w:ascii="仿宋" w:hAnsi="仿宋" w:eastAsia="仿宋" w:cs="仿宋"/>
                <w:kern w:val="2"/>
                <w:position w:val="2"/>
                <w:sz w:val="14"/>
                <w:szCs w:val="21"/>
                <w:highlight w:val="none"/>
                <w:vertAlign w:val="baseline"/>
                <w:lang w:val="en-US" w:eastAsia="zh-CN" w:bidi="ar-SA"/>
              </w:rPr>
              <w:instrText xml:space="preserve">7</w:instrText>
            </w:r>
            <w:r>
              <w:rPr>
                <w:rFonts w:hint="eastAsia" w:ascii="仿宋" w:hAnsi="仿宋" w:eastAsia="仿宋" w:cs="仿宋"/>
                <w:sz w:val="21"/>
                <w:szCs w:val="21"/>
                <w:highlight w:val="none"/>
                <w:vertAlign w:val="baseline"/>
                <w:lang w:val="en-US" w:eastAsia="zh-CN"/>
              </w:rPr>
              <w:instrText xml:space="preserve">)</w:instrText>
            </w:r>
            <w:r>
              <w:rPr>
                <w:rFonts w:hint="eastAsia" w:ascii="仿宋" w:hAnsi="仿宋" w:eastAsia="仿宋" w:cs="仿宋"/>
                <w:sz w:val="21"/>
                <w:szCs w:val="21"/>
                <w:highlight w:val="none"/>
                <w:vertAlign w:val="baseline"/>
                <w:lang w:val="en-US" w:eastAsia="zh-CN"/>
              </w:rPr>
              <w:fldChar w:fldCharType="end"/>
            </w:r>
            <w:r>
              <w:rPr>
                <w:rFonts w:hint="eastAsia" w:ascii="仿宋" w:hAnsi="仿宋" w:eastAsia="仿宋" w:cs="仿宋"/>
                <w:sz w:val="21"/>
                <w:szCs w:val="21"/>
                <w:highlight w:val="none"/>
                <w:vertAlign w:val="baseline"/>
                <w:lang w:val="en-US" w:eastAsia="zh-CN"/>
              </w:rPr>
              <w:t>质保外服务措施等7项内容，方案内容完整齐全，符合项目实际的，得7分；每缺少一项方案内容扣1分，每有一项内容存在缺项、漏项或有缺陷的扣0.5分，(缺陷是指：存在不适用项目实际情况的情形、凭空编造、内容前后不一致、前后逻辑错误、涉及的规范及标准错误、地点区域错误、内容遗漏、不符合采购需求等)；未提供项目售后服务方案的，此项不得分</w:t>
            </w:r>
          </w:p>
        </w:tc>
      </w:tr>
      <w:tr w14:paraId="5605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0825FBDE">
            <w:pPr>
              <w:pStyle w:val="17"/>
              <w:ind w:right="-19" w:rightChars="-9"/>
              <w:jc w:val="center"/>
              <w:rPr>
                <w:rFonts w:ascii="仿宋" w:hAnsi="仿宋" w:eastAsia="仿宋" w:cs="仿宋_GB2312"/>
                <w:sz w:val="21"/>
                <w:szCs w:val="21"/>
                <w:highlight w:val="none"/>
              </w:rPr>
            </w:pPr>
          </w:p>
        </w:tc>
        <w:tc>
          <w:tcPr>
            <w:tcW w:w="1134" w:type="dxa"/>
            <w:tcBorders>
              <w:left w:val="single" w:color="000000" w:sz="4" w:space="0"/>
            </w:tcBorders>
            <w:shd w:val="clear" w:color="auto" w:fill="auto"/>
            <w:vAlign w:val="center"/>
          </w:tcPr>
          <w:p w14:paraId="2D0200EC">
            <w:pPr>
              <w:pStyle w:val="17"/>
              <w:spacing w:line="240" w:lineRule="auto"/>
              <w:ind w:right="31" w:rightChars="15"/>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rPr>
              <w:t>培训方案</w:t>
            </w:r>
          </w:p>
        </w:tc>
        <w:tc>
          <w:tcPr>
            <w:tcW w:w="567" w:type="dxa"/>
            <w:shd w:val="clear" w:color="auto" w:fill="auto"/>
            <w:vAlign w:val="center"/>
          </w:tcPr>
          <w:p w14:paraId="13F5A776">
            <w:pPr>
              <w:pStyle w:val="17"/>
              <w:spacing w:line="240" w:lineRule="auto"/>
              <w:ind w:right="0" w:rightChars="0"/>
              <w:jc w:val="center"/>
              <w:rPr>
                <w:rFonts w:hint="eastAsia" w:ascii="仿宋" w:hAnsi="仿宋" w:eastAsia="仿宋" w:cs="仿宋"/>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4</w:t>
            </w:r>
          </w:p>
        </w:tc>
        <w:tc>
          <w:tcPr>
            <w:tcW w:w="6146" w:type="dxa"/>
            <w:shd w:val="clear" w:color="auto" w:fill="auto"/>
            <w:vAlign w:val="top"/>
          </w:tcPr>
          <w:p w14:paraId="3632BADB">
            <w:pPr>
              <w:pStyle w:val="17"/>
              <w:spacing w:line="240" w:lineRule="auto"/>
              <w:ind w:right="-31" w:rightChars="-15"/>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根据供应商提供的项目技术培训方案进行评分：</w:t>
            </w:r>
          </w:p>
          <w:p w14:paraId="26D3C560">
            <w:pPr>
              <w:pStyle w:val="17"/>
              <w:spacing w:line="240" w:lineRule="auto"/>
              <w:ind w:right="-31" w:rightChars="-15"/>
              <w:rPr>
                <w:rFonts w:hint="eastAsia" w:ascii="仿宋" w:hAnsi="仿宋" w:eastAsia="仿宋" w:cs="仿宋"/>
                <w:b/>
                <w:bCs/>
                <w:kern w:val="2"/>
                <w:sz w:val="21"/>
                <w:szCs w:val="21"/>
                <w:highlight w:val="none"/>
                <w:vertAlign w:val="baseline"/>
                <w:lang w:val="en-US" w:eastAsia="zh-CN" w:bidi="ar-SA"/>
              </w:rPr>
            </w:pPr>
            <w:r>
              <w:rPr>
                <w:rFonts w:hint="eastAsia" w:ascii="仿宋" w:hAnsi="仿宋" w:eastAsia="仿宋" w:cs="仿宋"/>
                <w:sz w:val="21"/>
                <w:szCs w:val="21"/>
                <w:highlight w:val="none"/>
                <w:vertAlign w:val="baseline"/>
                <w:lang w:val="en-US" w:eastAsia="zh-CN"/>
              </w:rPr>
              <w:t>项目培训方案包括但不限于①培训内容、②培训方式、③培训计划、④培训团队人员配置等4项内容，方案内容完整齐全，符合项目实际的，得4分；每缺少一项方案内容扣1分，每项内容中每有一处内容缺陷扣0.5分(缺陷是指：存在不适用项目实际情况的情形、凭空编造、内容前后不一致、前后逻辑错误、涉及的规范及标准错误、地点区域错误、内容遗漏、不符合采购需求等)。</w:t>
            </w:r>
          </w:p>
        </w:tc>
      </w:tr>
      <w:tr w14:paraId="0F90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5" w:type="dxa"/>
            <w:vMerge w:val="continue"/>
            <w:tcBorders>
              <w:right w:val="single" w:color="000000" w:sz="4" w:space="0"/>
            </w:tcBorders>
            <w:vAlign w:val="center"/>
          </w:tcPr>
          <w:p w14:paraId="53403A13">
            <w:pPr>
              <w:pStyle w:val="17"/>
              <w:ind w:right="638" w:rightChars="304"/>
              <w:jc w:val="center"/>
              <w:rPr>
                <w:rFonts w:ascii="仿宋" w:hAnsi="仿宋" w:eastAsia="仿宋" w:cs="仿宋_GB2312"/>
                <w:sz w:val="21"/>
                <w:szCs w:val="21"/>
                <w:highlight w:val="none"/>
              </w:rPr>
            </w:pPr>
          </w:p>
        </w:tc>
        <w:tc>
          <w:tcPr>
            <w:tcW w:w="1134" w:type="dxa"/>
            <w:tcBorders>
              <w:left w:val="single" w:color="000000" w:sz="4" w:space="0"/>
            </w:tcBorders>
            <w:vAlign w:val="center"/>
          </w:tcPr>
          <w:p w14:paraId="072D8030">
            <w:pPr>
              <w:widowControl/>
              <w:jc w:val="center"/>
              <w:textAlignment w:val="center"/>
              <w:rPr>
                <w:rFonts w:ascii="仿宋" w:hAnsi="仿宋" w:eastAsia="仿宋" w:cs="仿宋"/>
                <w:color w:val="000000"/>
                <w:kern w:val="0"/>
                <w:szCs w:val="21"/>
                <w:highlight w:val="none"/>
                <w:lang w:bidi="ar"/>
              </w:rPr>
            </w:pPr>
            <w:r>
              <w:rPr>
                <w:rFonts w:hint="eastAsia" w:ascii="仿宋" w:hAnsi="仿宋" w:eastAsia="仿宋" w:cs="仿宋"/>
                <w:color w:val="000000"/>
                <w:kern w:val="0"/>
                <w:szCs w:val="21"/>
                <w:highlight w:val="none"/>
                <w:lang w:bidi="ar"/>
              </w:rPr>
              <w:t>质保期后的维修</w:t>
            </w:r>
          </w:p>
        </w:tc>
        <w:tc>
          <w:tcPr>
            <w:tcW w:w="567" w:type="dxa"/>
            <w:vAlign w:val="center"/>
          </w:tcPr>
          <w:p w14:paraId="0417F790">
            <w:pPr>
              <w:pStyle w:val="17"/>
              <w:jc w:val="center"/>
              <w:rPr>
                <w:rFonts w:hint="eastAsia" w:ascii="仿宋" w:hAnsi="仿宋" w:eastAsia="仿宋" w:cs="仿宋_GB2312"/>
                <w:sz w:val="21"/>
                <w:szCs w:val="21"/>
                <w:highlight w:val="none"/>
                <w:lang w:eastAsia="zh-CN"/>
              </w:rPr>
            </w:pPr>
            <w:r>
              <w:rPr>
                <w:rFonts w:hint="eastAsia" w:ascii="仿宋" w:hAnsi="仿宋" w:eastAsia="仿宋" w:cs="仿宋"/>
                <w:color w:val="000000"/>
                <w:kern w:val="0"/>
                <w:sz w:val="21"/>
                <w:szCs w:val="21"/>
                <w:highlight w:val="none"/>
                <w:lang w:val="en-US" w:eastAsia="zh-CN" w:bidi="ar"/>
              </w:rPr>
              <w:t>3</w:t>
            </w:r>
          </w:p>
        </w:tc>
        <w:tc>
          <w:tcPr>
            <w:tcW w:w="6146" w:type="dxa"/>
            <w:vAlign w:val="center"/>
          </w:tcPr>
          <w:p w14:paraId="4550FFD5">
            <w:pPr>
              <w:pStyle w:val="8"/>
              <w:rPr>
                <w:rFonts w:hint="eastAsia" w:ascii="仿宋" w:hAnsi="仿宋" w:eastAsia="仿宋" w:cs="仿宋"/>
                <w:szCs w:val="21"/>
                <w:highlight w:val="none"/>
              </w:rPr>
            </w:pPr>
            <w:r>
              <w:rPr>
                <w:rFonts w:hint="eastAsia" w:ascii="仿宋" w:hAnsi="仿宋" w:eastAsia="仿宋" w:cs="仿宋"/>
                <w:szCs w:val="21"/>
                <w:highlight w:val="none"/>
              </w:rPr>
              <w:t>1.质保期结束后硬件设备能够提供终身维修且明确承诺只能收取零配件费（零部件保证按采购人设备安装地市场最低价供应，若适配使用耗材/易损件分项报价表低于设备安装地市场最低价按此分项报价表供应），免人工费、交通费等的，可得2分；能够提供终身维修服务，但承诺收费标准完全参照市场价格的，可得1分；不能提供终身维修服务的，得0分。</w:t>
            </w:r>
          </w:p>
          <w:p w14:paraId="786763A4">
            <w:pPr>
              <w:pStyle w:val="8"/>
              <w:rPr>
                <w:szCs w:val="21"/>
                <w:highlight w:val="none"/>
              </w:rPr>
            </w:pPr>
            <w:r>
              <w:rPr>
                <w:rFonts w:hint="eastAsia" w:ascii="仿宋" w:hAnsi="仿宋" w:eastAsia="仿宋" w:cs="仿宋"/>
                <w:szCs w:val="21"/>
                <w:highlight w:val="none"/>
              </w:rPr>
              <w:t>2.质保期结束后软件提供永久有偿升级、维护和技术支持服务且明确承诺按市场最低价收费的，可得1分，不能提供承诺的，得0分。</w:t>
            </w:r>
          </w:p>
        </w:tc>
      </w:tr>
    </w:tbl>
    <w:p w14:paraId="0B9D3BC3">
      <w:pPr>
        <w:spacing w:line="500" w:lineRule="exact"/>
        <w:rPr>
          <w:rFonts w:ascii="仿宋" w:hAnsi="仿宋" w:eastAsia="仿宋" w:cs="仿宋_GB2312"/>
          <w:sz w:val="24"/>
          <w:highlight w:val="none"/>
        </w:rPr>
      </w:pPr>
    </w:p>
    <w:p w14:paraId="68215D58">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sz w:val="24"/>
          <w:highlight w:val="none"/>
        </w:rPr>
        <w:t>评标委员会每位成员独立对每个有效</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的投标文件进行评价、打分；然后汇总每个</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的得分，计算得分平均值，以平均值由高到低进行排序，按排序顺序推荐中标候选人。分值计算保留小数点后二位，第三位四舍五入。</w:t>
      </w:r>
    </w:p>
    <w:p w14:paraId="4C805057">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落实中小企业政府采购政策的价格调整：</w:t>
      </w:r>
    </w:p>
    <w:p w14:paraId="55DC4E5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，其投标报价扣除</w:t>
      </w:r>
      <w:r>
        <w:rPr>
          <w:rFonts w:hint="eastAsia" w:ascii="仿宋" w:hAnsi="仿宋" w:eastAsia="仿宋" w:cs="仿宋_GB2312"/>
          <w:sz w:val="24"/>
          <w:highlight w:val="none"/>
          <w:u w:val="single"/>
        </w:rPr>
        <w:t xml:space="preserve"> 10 % </w:t>
      </w:r>
      <w:r>
        <w:rPr>
          <w:rFonts w:hint="eastAsia" w:ascii="仿宋" w:hAnsi="仿宋" w:eastAsia="仿宋" w:cs="仿宋_GB2312"/>
          <w:sz w:val="24"/>
          <w:highlight w:val="none"/>
        </w:rPr>
        <w:t>后参与评审。对于同时属于小微企业、监狱企业或残疾人福利性单位的，不重复进行投标报价扣除</w:t>
      </w:r>
      <w:r>
        <w:rPr>
          <w:rFonts w:hint="eastAsia" w:ascii="仿宋" w:hAnsi="仿宋" w:eastAsia="仿宋" w:cs="仿宋_GB2312"/>
          <w:sz w:val="24"/>
          <w:highlight w:val="none"/>
          <w:lang w:val="en-US" w:eastAsia="zh-CN"/>
        </w:rPr>
        <w:t>。</w:t>
      </w:r>
    </w:p>
    <w:p w14:paraId="6734510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w:t>
      </w:r>
      <w:r>
        <w:rPr>
          <w:rFonts w:hint="eastAsia" w:ascii="仿宋" w:hAnsi="仿宋" w:eastAsia="仿宋" w:cs="仿宋_GB2312"/>
          <w:b/>
          <w:bCs/>
          <w:sz w:val="24"/>
          <w:highlight w:val="none"/>
          <w:lang w:val="en-US" w:eastAsia="zh-CN"/>
        </w:rPr>
        <w:t>合同总金额</w:t>
      </w:r>
      <w:r>
        <w:rPr>
          <w:rFonts w:hint="eastAsia" w:ascii="仿宋" w:hAnsi="仿宋" w:eastAsia="仿宋" w:cs="仿宋_GB2312"/>
          <w:sz w:val="24"/>
          <w:highlight w:val="none"/>
          <w:u w:val="single"/>
          <w:lang w:val="en-US" w:eastAsia="zh-CN"/>
        </w:rPr>
        <w:t xml:space="preserve"> 30 </w:t>
      </w:r>
      <w:r>
        <w:rPr>
          <w:rFonts w:hint="eastAsia" w:ascii="仿宋" w:hAnsi="仿宋" w:eastAsia="仿宋" w:cs="仿宋_GB2312"/>
          <w:sz w:val="24"/>
          <w:highlight w:val="none"/>
          <w:lang w:val="en-US" w:eastAsia="zh-CN"/>
        </w:rPr>
        <w:t>%以上的联合体或者大中型企业的报价给予</w:t>
      </w:r>
      <w:r>
        <w:rPr>
          <w:rFonts w:hint="eastAsia" w:ascii="仿宋" w:hAnsi="仿宋" w:eastAsia="仿宋" w:cs="仿宋_GB2312"/>
          <w:sz w:val="24"/>
          <w:highlight w:val="none"/>
          <w:u w:val="single"/>
          <w:lang w:val="en-US" w:eastAsia="zh-CN"/>
        </w:rPr>
        <w:t xml:space="preserve"> 4 </w:t>
      </w:r>
      <w:r>
        <w:rPr>
          <w:rFonts w:hint="eastAsia" w:ascii="仿宋" w:hAnsi="仿宋" w:eastAsia="仿宋" w:cs="仿宋_GB2312"/>
          <w:sz w:val="24"/>
          <w:highlight w:val="none"/>
          <w:lang w:val="en-US" w:eastAsia="zh-CN"/>
        </w:rPr>
        <w:t>% 的扣除，用扣除后的价格参加评审。</w:t>
      </w:r>
    </w:p>
    <w:p w14:paraId="57EDE96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组成联合体或者接受分包的小微企业与联合体内其他企业、分包企业之间存在直接控股、管理关系的，不享受价格扣除优惠政策。</w:t>
      </w:r>
    </w:p>
    <w:p w14:paraId="698B8B3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价格扣除比例对小型企业和微型企业同等对待，不作区分。</w:t>
      </w:r>
    </w:p>
    <w:p w14:paraId="00C2E4D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中小企业参加政府采购活动，应当按照招标文件给定的格式出具《中小企业声明函》，否则不得享受相关中小企业扶持政策。</w:t>
      </w:r>
    </w:p>
    <w:p w14:paraId="55F2FF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监狱企业提供了由省级以上监狱管理局、戒毒管理局（含新疆生产建设兵团）出具的属于监狱企业的证明文件的，视同小微企业。</w:t>
      </w:r>
    </w:p>
    <w:p w14:paraId="0C8D11F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残疾人福利性单位按招标文件要求提供了《残疾人福利性单位声明函》（见附件）的，视同小微企业。</w:t>
      </w:r>
    </w:p>
    <w:p w14:paraId="2F06358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若</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同时属于小型或微型企业、监狱企业、残疾人福利性单位中的两种及以上，将不重复享受小微企业价格扣减的优惠政策。</w:t>
      </w:r>
    </w:p>
    <w:p w14:paraId="7D4FEB91">
      <w:pPr>
        <w:numPr>
          <w:ilvl w:val="1"/>
          <w:numId w:val="11"/>
        </w:numPr>
        <w:spacing w:line="500" w:lineRule="exact"/>
        <w:rPr>
          <w:rFonts w:ascii="仿宋" w:hAnsi="仿宋" w:eastAsia="仿宋" w:cs="仿宋_GB2312"/>
          <w:sz w:val="24"/>
          <w:highlight w:val="none"/>
        </w:rPr>
      </w:pPr>
      <w:r>
        <w:rPr>
          <w:rFonts w:hint="eastAsia" w:ascii="仿宋" w:hAnsi="仿宋" w:eastAsia="仿宋" w:cs="仿宋_GB2312"/>
          <w:b/>
          <w:bCs/>
          <w:sz w:val="24"/>
          <w:highlight w:val="none"/>
        </w:rPr>
        <w:t>节能产品目录或环境标志产品目录或无线局域网产品</w:t>
      </w:r>
    </w:p>
    <w:p w14:paraId="5013696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_GB2312"/>
          <w:sz w:val="24"/>
          <w:highlight w:val="none"/>
          <w:u w:val="single"/>
          <w:lang w:val="en-US" w:eastAsia="zh-CN"/>
        </w:rPr>
        <w:t>详见本项目详细评审标准</w:t>
      </w:r>
      <w:r>
        <w:rPr>
          <w:rFonts w:hint="eastAsia" w:ascii="仿宋" w:hAnsi="仿宋" w:eastAsia="仿宋" w:cs="仿宋_GB2312"/>
          <w:sz w:val="24"/>
          <w:highlight w:val="none"/>
          <w:lang w:val="en-US" w:eastAsia="zh-CN"/>
        </w:rPr>
        <w:t>。</w:t>
      </w:r>
    </w:p>
    <w:p w14:paraId="654452C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如采购人所采购产品为政府强制采购的节能产品，</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所投产品的品牌及型号必须为清单中有效期内产品并提供证明文件，否则其投标将作为</w:t>
      </w:r>
      <w:r>
        <w:rPr>
          <w:rFonts w:hint="eastAsia" w:ascii="仿宋" w:hAnsi="仿宋" w:eastAsia="仿宋" w:cs="仿宋_GB2312"/>
          <w:b/>
          <w:bCs/>
          <w:sz w:val="24"/>
          <w:highlight w:val="none"/>
        </w:rPr>
        <w:t>无效投标</w:t>
      </w:r>
      <w:r>
        <w:rPr>
          <w:rFonts w:hint="eastAsia" w:ascii="仿宋" w:hAnsi="仿宋" w:eastAsia="仿宋" w:cs="仿宋_GB2312"/>
          <w:sz w:val="24"/>
          <w:highlight w:val="none"/>
        </w:rPr>
        <w:t>被拒绝。</w:t>
      </w:r>
    </w:p>
    <w:p w14:paraId="1775F8A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所投产品列入无线局域网产品清单，应提供相关证明，在评标时予以优先采购，具体优惠措施为：</w:t>
      </w:r>
      <w:r>
        <w:rPr>
          <w:rFonts w:hint="eastAsia" w:ascii="仿宋" w:hAnsi="仿宋" w:eastAsia="仿宋" w:cs="仿宋_GB2312"/>
          <w:sz w:val="24"/>
          <w:highlight w:val="none"/>
          <w:u w:val="single"/>
        </w:rPr>
        <w:t>综合得分相同时排名优先 。</w:t>
      </w:r>
    </w:p>
    <w:p w14:paraId="5D5FD63A">
      <w:pPr>
        <w:numPr>
          <w:ilvl w:val="1"/>
          <w:numId w:val="11"/>
        </w:numPr>
        <w:spacing w:line="500" w:lineRule="exact"/>
        <w:rPr>
          <w:rFonts w:hint="default" w:ascii="仿宋" w:hAnsi="仿宋" w:eastAsia="仿宋" w:cs="仿宋_GB2312"/>
          <w:b/>
          <w:bCs/>
          <w:sz w:val="24"/>
          <w:highlight w:val="none"/>
          <w:lang w:val="en-US" w:eastAsia="zh-CN"/>
        </w:rPr>
      </w:pPr>
      <w:r>
        <w:rPr>
          <w:rFonts w:hint="eastAsia" w:ascii="仿宋" w:hAnsi="仿宋" w:eastAsia="仿宋" w:cs="仿宋_GB2312"/>
          <w:b/>
          <w:bCs/>
          <w:sz w:val="24"/>
          <w:highlight w:val="none"/>
          <w:lang w:val="en-US" w:eastAsia="zh-CN"/>
        </w:rPr>
        <w:t>本国产品政策</w:t>
      </w:r>
    </w:p>
    <w:p w14:paraId="7B519FE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供应商对其提供的产品出具《关于符合本国产品标准的声明函》或财政部会同有关部门规定的有关证明文件。出具符合要求的《声明函》或有关证明文件的，该产品视为本国产品。</w:t>
      </w:r>
    </w:p>
    <w:p w14:paraId="46CBA7A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采购标的仅包含单一产品时，政府采购活动中既有本国产品又有非本国产品参与竞争的，依法对本国产品给予价格评审优惠，对本国产品的报价给予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lang w:val="en-US" w:eastAsia="zh-CN"/>
        </w:rPr>
        <w:t>的价格扣除，用扣除后的价格参与评审。对于仅有本国产品参与竞争的政府采购项目，本国产品不享受价格扣除评审优惠。</w:t>
      </w:r>
    </w:p>
    <w:p w14:paraId="65C3AFB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采购标的中含有多种产品，供应商为该采购项目或者采购包提供的符合本国产品标准的产品成本之和占该供应商提供的全部产品成本之和的比例达到</w:t>
      </w:r>
      <w:r>
        <w:rPr>
          <w:rFonts w:hint="eastAsia" w:ascii="仿宋" w:hAnsi="仿宋" w:eastAsia="仿宋" w:cs="仿宋_GB2312"/>
          <w:sz w:val="24"/>
          <w:highlight w:val="none"/>
          <w:u w:val="single"/>
          <w:lang w:val="en-US" w:eastAsia="zh-CN"/>
        </w:rPr>
        <w:t>80%</w:t>
      </w:r>
      <w:r>
        <w:rPr>
          <w:rFonts w:hint="eastAsia" w:ascii="仿宋" w:hAnsi="仿宋" w:eastAsia="仿宋" w:cs="仿宋_GB2312"/>
          <w:sz w:val="24"/>
          <w:highlight w:val="none"/>
          <w:lang w:val="en-US" w:eastAsia="zh-CN"/>
        </w:rPr>
        <w:t>以上时，且供应商在投标（响应）文件中对此作出承诺，出具《本国产品成本占比承诺函》，则依法对该供应商提供的全部产品给予价格评审优惠，即对该供应商提供的全部产品的总报价给予</w:t>
      </w:r>
      <w:r>
        <w:rPr>
          <w:rFonts w:hint="eastAsia" w:ascii="仿宋" w:hAnsi="仿宋" w:eastAsia="仿宋" w:cs="仿宋_GB2312"/>
          <w:sz w:val="24"/>
          <w:highlight w:val="none"/>
          <w:u w:val="single"/>
          <w:lang w:val="en-US" w:eastAsia="zh-CN"/>
        </w:rPr>
        <w:t>20%</w:t>
      </w:r>
      <w:r>
        <w:rPr>
          <w:rFonts w:hint="eastAsia" w:ascii="仿宋" w:hAnsi="仿宋" w:eastAsia="仿宋" w:cs="仿宋_GB2312"/>
          <w:sz w:val="24"/>
          <w:highlight w:val="none"/>
          <w:lang w:val="en-US" w:eastAsia="zh-CN"/>
        </w:rPr>
        <w:t>的价格扣除，用扣除后的价格参与评审。若供应商所投产品均符合本国产品标准，且已提供《声明函》，可不填写《承诺函》。</w:t>
      </w:r>
    </w:p>
    <w:p w14:paraId="564B303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0E5C363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70717D0F">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同品牌处理办法：</w:t>
      </w:r>
    </w:p>
    <w:p w14:paraId="3C9EE9B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u w:val="none"/>
        </w:rPr>
      </w:pPr>
      <w:r>
        <w:rPr>
          <w:rFonts w:hint="eastAsia" w:ascii="仿宋" w:hAnsi="仿宋" w:eastAsia="仿宋" w:cs="仿宋_GB2312"/>
          <w:sz w:val="24"/>
          <w:highlight w:val="none"/>
        </w:rPr>
        <w:t>如采用最低评标办法，则：</w:t>
      </w:r>
      <w:r>
        <w:rPr>
          <w:rFonts w:hint="eastAsia" w:ascii="仿宋" w:hAnsi="仿宋" w:eastAsia="仿宋" w:cs="仿宋_GB2312"/>
          <w:sz w:val="24"/>
          <w:highlight w:val="none"/>
          <w:u w:val="none"/>
        </w:rPr>
        <w:t>提供相同品牌产品</w:t>
      </w:r>
      <w:r>
        <w:rPr>
          <w:rFonts w:hint="eastAsia" w:ascii="仿宋" w:hAnsi="仿宋" w:eastAsia="仿宋" w:cs="仿宋_GB2312"/>
          <w:sz w:val="24"/>
          <w:highlight w:val="none"/>
          <w:u w:val="none"/>
          <w:lang w:val="en-US" w:eastAsia="zh-CN"/>
        </w:rPr>
        <w:t>（单一产品或核心产品品牌相同）</w:t>
      </w:r>
      <w:r>
        <w:rPr>
          <w:rFonts w:hint="eastAsia" w:ascii="仿宋" w:hAnsi="仿宋" w:eastAsia="仿宋" w:cs="仿宋_GB2312"/>
          <w:sz w:val="24"/>
          <w:highlight w:val="none"/>
          <w:u w:val="none"/>
        </w:rPr>
        <w:t>的不同</w:t>
      </w:r>
      <w:r>
        <w:rPr>
          <w:rFonts w:hint="eastAsia" w:ascii="仿宋" w:hAnsi="仿宋" w:eastAsia="仿宋" w:cs="仿宋_GB2312"/>
          <w:sz w:val="24"/>
          <w:highlight w:val="none"/>
          <w:u w:val="none"/>
          <w:lang w:eastAsia="zh-CN"/>
        </w:rPr>
        <w:t>投标人</w:t>
      </w:r>
      <w:r>
        <w:rPr>
          <w:rFonts w:hint="eastAsia" w:ascii="仿宋" w:hAnsi="仿宋" w:eastAsia="仿宋" w:cs="仿宋_GB2312"/>
          <w:sz w:val="24"/>
          <w:highlight w:val="none"/>
          <w:u w:val="none"/>
        </w:rPr>
        <w:t>以其中通过资格审查、符合性审查且报价最低的参加评标；报价相同的，由评标委员会采取随机抽取方式确定，其他同品牌</w:t>
      </w:r>
      <w:r>
        <w:rPr>
          <w:rFonts w:hint="eastAsia" w:ascii="仿宋" w:hAnsi="仿宋" w:eastAsia="仿宋" w:cs="仿宋_GB2312"/>
          <w:sz w:val="24"/>
          <w:highlight w:val="none"/>
          <w:u w:val="none"/>
          <w:lang w:eastAsia="zh-CN"/>
        </w:rPr>
        <w:t>投标人</w:t>
      </w:r>
      <w:r>
        <w:rPr>
          <w:rFonts w:hint="eastAsia" w:ascii="仿宋" w:hAnsi="仿宋" w:eastAsia="仿宋" w:cs="仿宋_GB2312"/>
          <w:sz w:val="24"/>
          <w:highlight w:val="none"/>
          <w:u w:val="none"/>
        </w:rPr>
        <w:t>不作为中标候选人。</w:t>
      </w:r>
    </w:p>
    <w:p w14:paraId="2D95A16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如采用综合评标法，则：</w:t>
      </w:r>
      <w:r>
        <w:rPr>
          <w:rFonts w:hint="eastAsia" w:ascii="仿宋" w:hAnsi="仿宋" w:eastAsia="仿宋" w:cs="仿宋_GB2312"/>
          <w:sz w:val="24"/>
          <w:highlight w:val="none"/>
          <w:u w:val="non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评审得分、投标报价、技术部分均相同的，由评标委员会采取随机抽取方式确定，其他同品牌投标人不作为中标候选人</w:t>
      </w:r>
      <w:r>
        <w:rPr>
          <w:rFonts w:hint="eastAsia" w:ascii="仿宋" w:hAnsi="仿宋" w:eastAsia="仿宋" w:cs="仿宋_GB2312"/>
          <w:sz w:val="24"/>
          <w:highlight w:val="none"/>
          <w:u w:val="none"/>
        </w:rPr>
        <w:t>。</w:t>
      </w:r>
    </w:p>
    <w:p w14:paraId="0C93921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如一个分包内包含多种产品的，采购人或采购代理机构将在</w:t>
      </w:r>
      <w:r>
        <w:rPr>
          <w:rFonts w:hint="eastAsia" w:ascii="仿宋" w:hAnsi="仿宋" w:eastAsia="仿宋" w:cs="仿宋_GB2312"/>
          <w:sz w:val="24"/>
          <w:highlight w:val="none"/>
          <w:u w:val="single"/>
          <w:lang w:eastAsia="zh-CN"/>
        </w:rPr>
        <w:t>投标</w:t>
      </w:r>
      <w:r>
        <w:rPr>
          <w:rFonts w:hint="eastAsia" w:ascii="仿宋" w:hAnsi="仿宋" w:eastAsia="仿宋" w:cs="仿宋_GB2312"/>
          <w:sz w:val="24"/>
          <w:highlight w:val="none"/>
          <w:u w:val="single"/>
        </w:rPr>
        <w:t>须知前附表</w:t>
      </w:r>
      <w:r>
        <w:rPr>
          <w:rFonts w:hint="eastAsia" w:ascii="仿宋" w:hAnsi="仿宋" w:eastAsia="仿宋" w:cs="仿宋_GB2312"/>
          <w:sz w:val="24"/>
          <w:highlight w:val="none"/>
        </w:rPr>
        <w:t>中载明核心产品，多家</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提供的所有核心产品品牌均相同的，按</w:t>
      </w:r>
      <w:r>
        <w:rPr>
          <w:rFonts w:hint="eastAsia" w:ascii="仿宋" w:hAnsi="仿宋" w:eastAsia="仿宋" w:cs="仿宋_GB2312"/>
          <w:sz w:val="24"/>
          <w:highlight w:val="none"/>
          <w:lang w:val="en-US" w:eastAsia="zh-CN"/>
        </w:rPr>
        <w:t>上述的</w:t>
      </w:r>
      <w:r>
        <w:rPr>
          <w:rFonts w:hint="eastAsia" w:ascii="仿宋" w:hAnsi="仿宋" w:eastAsia="仿宋" w:cs="仿宋_GB2312"/>
          <w:sz w:val="24"/>
          <w:highlight w:val="none"/>
        </w:rPr>
        <w:t xml:space="preserve">规定处理。 </w:t>
      </w:r>
    </w:p>
    <w:p w14:paraId="548FFFDB">
      <w:pPr>
        <w:numPr>
          <w:ilvl w:val="1"/>
          <w:numId w:val="11"/>
        </w:numPr>
        <w:spacing w:line="500" w:lineRule="exact"/>
        <w:rPr>
          <w:rFonts w:hint="eastAsia" w:ascii="仿宋" w:hAnsi="仿宋" w:eastAsia="仿宋" w:cs="仿宋_GB2312"/>
          <w:b/>
          <w:bCs/>
          <w:sz w:val="24"/>
          <w:highlight w:val="none"/>
          <w:lang w:val="zh-CN" w:eastAsia="zh-CN"/>
        </w:rPr>
      </w:pPr>
      <w:bookmarkStart w:id="46" w:name="_Toc13511"/>
      <w:r>
        <w:rPr>
          <w:rFonts w:hint="eastAsia" w:ascii="仿宋" w:hAnsi="仿宋" w:eastAsia="仿宋" w:cs="仿宋_GB2312"/>
          <w:b/>
          <w:bCs/>
          <w:sz w:val="24"/>
          <w:highlight w:val="none"/>
          <w:lang w:val="zh-CN" w:eastAsia="zh-CN"/>
        </w:rPr>
        <w:t>评标得分及复核</w:t>
      </w:r>
      <w:bookmarkEnd w:id="46"/>
    </w:p>
    <w:p w14:paraId="073A56A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评标过程中，各项分值一般精确到小数点后两位，评标得分应为商务评分、技术评分、报价评分之和。评标委员会各成员应汇总每个投标人的得分。</w:t>
      </w:r>
    </w:p>
    <w:p w14:paraId="0BE80DC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评标结果汇总完成后，采购代理机构应对评标结果进行复核。经复核发现存在以下情形之一的，评标委员会应当当场修改评标结果，并在评标报告中记载：</w:t>
      </w:r>
    </w:p>
    <w:p w14:paraId="427128F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（1）分值汇总计算错误的；</w:t>
      </w:r>
    </w:p>
    <w:p w14:paraId="4404F7B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（2）分项评分超出评分标准范围的；</w:t>
      </w:r>
    </w:p>
    <w:p w14:paraId="18150C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（3）评标委员会成员对客观评审因素评分不一致的；</w:t>
      </w:r>
    </w:p>
    <w:p w14:paraId="6BFAB3D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（4）经评标委员会认定评分畸高、畸低的。</w:t>
      </w:r>
    </w:p>
    <w:p w14:paraId="0FD26D1C">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各投标人的最终得分为评标委员会所有成员对各投标人评标得分汇总后的算术平均值。</w:t>
      </w:r>
    </w:p>
    <w:p w14:paraId="1FD846A7">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87AB34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lang w:val="en-US" w:eastAsia="zh-CN"/>
        </w:rPr>
        <w:t>采购人或者采购代理机构不得通过对样品进行检测、对投标人进行考察等方式改变评审结果。</w:t>
      </w:r>
    </w:p>
    <w:p w14:paraId="0FF9D42E">
      <w:pPr>
        <w:numPr>
          <w:ilvl w:val="1"/>
          <w:numId w:val="11"/>
        </w:num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rPr>
        <w:t>确定中标候选人名单</w:t>
      </w:r>
    </w:p>
    <w:p w14:paraId="5125C753">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采用综合评分法时，评标结果按评审后得分由高到低顺序排列。得分相同的,</w:t>
      </w:r>
      <w:r>
        <w:rPr>
          <w:rFonts w:hint="eastAsia" w:ascii="仿宋" w:hAnsi="仿宋" w:eastAsia="仿宋" w:cs="仿宋_GB2312"/>
          <w:sz w:val="24"/>
          <w:highlight w:val="none"/>
          <w:lang w:val="en-US" w:eastAsia="zh-CN"/>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r>
        <w:rPr>
          <w:rFonts w:hint="eastAsia" w:ascii="仿宋" w:hAnsi="仿宋" w:eastAsia="仿宋" w:cs="仿宋_GB2312"/>
          <w:sz w:val="24"/>
          <w:highlight w:val="none"/>
        </w:rPr>
        <w:t>。</w:t>
      </w:r>
    </w:p>
    <w:p w14:paraId="21CF6AD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采用最低评标价法时，</w:t>
      </w:r>
      <w:r>
        <w:rPr>
          <w:rFonts w:hint="eastAsia" w:ascii="仿宋" w:hAnsi="仿宋" w:eastAsia="仿宋" w:cs="仿宋_GB2312"/>
          <w:sz w:val="24"/>
          <w:highlight w:val="none"/>
          <w:lang w:val="en-US" w:eastAsia="zh-CN"/>
        </w:rPr>
        <w:t>评标结果按投标报价由低到高顺序排列。投标报价相同的并列。投标文件满足招标文件全部实质性要求且投标报价最低的投标人为排名第一的中标候选人。</w:t>
      </w:r>
    </w:p>
    <w:p w14:paraId="190776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ascii="仿宋" w:hAnsi="仿宋" w:eastAsia="仿宋" w:cs="仿宋_GB2312"/>
          <w:sz w:val="24"/>
          <w:highlight w:val="none"/>
        </w:rPr>
      </w:pPr>
      <w:r>
        <w:rPr>
          <w:rFonts w:hint="eastAsia" w:ascii="仿宋" w:hAnsi="仿宋" w:eastAsia="仿宋" w:cs="仿宋_GB2312"/>
          <w:sz w:val="24"/>
          <w:highlight w:val="none"/>
        </w:rPr>
        <w:t>评标委员会将根据各</w:t>
      </w:r>
      <w:r>
        <w:rPr>
          <w:rFonts w:hint="eastAsia" w:ascii="仿宋" w:hAnsi="仿宋" w:eastAsia="仿宋" w:cs="仿宋_GB2312"/>
          <w:sz w:val="24"/>
          <w:highlight w:val="none"/>
          <w:lang w:eastAsia="zh-CN"/>
        </w:rPr>
        <w:t>投标人</w:t>
      </w:r>
      <w:r>
        <w:rPr>
          <w:rFonts w:hint="eastAsia" w:ascii="仿宋" w:hAnsi="仿宋" w:eastAsia="仿宋" w:cs="仿宋_GB2312"/>
          <w:sz w:val="24"/>
          <w:highlight w:val="none"/>
        </w:rPr>
        <w:t>的评标排序，依次推荐本项目（各采购包）的中标候选人，起草并签署评标报告。本项目（各采购包）评标委员会共（各）推荐三名中标候选人。</w:t>
      </w:r>
    </w:p>
    <w:p w14:paraId="1F98E10E">
      <w:pPr>
        <w:numPr>
          <w:ilvl w:val="1"/>
          <w:numId w:val="11"/>
        </w:numPr>
        <w:spacing w:line="500" w:lineRule="exact"/>
        <w:rPr>
          <w:rFonts w:hint="eastAsia" w:ascii="仿宋" w:hAnsi="仿宋" w:eastAsia="仿宋" w:cs="仿宋_GB2312"/>
          <w:b/>
          <w:bCs/>
          <w:sz w:val="24"/>
          <w:highlight w:val="none"/>
          <w:lang w:val="zh-CN" w:eastAsia="zh-CN"/>
        </w:rPr>
      </w:pPr>
      <w:bookmarkStart w:id="47" w:name="_Toc21574"/>
      <w:r>
        <w:rPr>
          <w:rFonts w:hint="eastAsia" w:ascii="仿宋" w:hAnsi="仿宋" w:eastAsia="仿宋" w:cs="仿宋_GB2312"/>
          <w:b/>
          <w:bCs/>
          <w:sz w:val="24"/>
          <w:highlight w:val="none"/>
          <w:lang w:val="zh-CN" w:eastAsia="zh-CN"/>
        </w:rPr>
        <w:t>编写评标报告</w:t>
      </w:r>
      <w:bookmarkEnd w:id="47"/>
    </w:p>
    <w:p w14:paraId="3576CAB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numPr>
          <w:ilvl w:val="1"/>
          <w:numId w:val="11"/>
        </w:numPr>
        <w:spacing w:line="500" w:lineRule="exact"/>
        <w:rPr>
          <w:rFonts w:hint="eastAsia" w:ascii="仿宋" w:hAnsi="仿宋" w:eastAsia="仿宋" w:cs="仿宋_GB2312"/>
          <w:b/>
          <w:bCs/>
          <w:sz w:val="24"/>
          <w:highlight w:val="none"/>
          <w:lang w:val="zh-CN" w:eastAsia="zh-CN"/>
        </w:rPr>
      </w:pPr>
      <w:bookmarkStart w:id="48" w:name="_Toc102116151"/>
      <w:bookmarkStart w:id="49" w:name="_Toc102116021"/>
      <w:bookmarkStart w:id="50" w:name="_Toc102119852"/>
      <w:bookmarkStart w:id="51" w:name="_Toc102057717"/>
      <w:bookmarkStart w:id="52" w:name="_Toc155185913"/>
      <w:bookmarkStart w:id="53" w:name="_Toc102056217"/>
      <w:bookmarkStart w:id="54" w:name="_Toc1587"/>
      <w:bookmarkStart w:id="55" w:name="_Toc163492906"/>
      <w:bookmarkStart w:id="56" w:name="_Toc102114919"/>
      <w:r>
        <w:rPr>
          <w:rFonts w:hint="eastAsia" w:ascii="仿宋" w:hAnsi="仿宋" w:eastAsia="仿宋" w:cs="仿宋_GB2312"/>
          <w:b/>
          <w:bCs/>
          <w:sz w:val="24"/>
          <w:highlight w:val="none"/>
          <w:lang w:val="en-US" w:eastAsia="zh-CN"/>
        </w:rPr>
        <w:t>投标无效</w:t>
      </w:r>
      <w:r>
        <w:rPr>
          <w:rFonts w:hint="eastAsia" w:ascii="仿宋" w:hAnsi="仿宋" w:eastAsia="仿宋" w:cs="仿宋_GB2312"/>
          <w:b/>
          <w:bCs/>
          <w:sz w:val="24"/>
          <w:highlight w:val="none"/>
          <w:lang w:val="zh-CN" w:eastAsia="zh-CN"/>
        </w:rPr>
        <w:t>的情形</w:t>
      </w:r>
      <w:bookmarkEnd w:id="48"/>
      <w:bookmarkEnd w:id="49"/>
      <w:bookmarkEnd w:id="50"/>
      <w:bookmarkEnd w:id="51"/>
      <w:bookmarkEnd w:id="52"/>
      <w:bookmarkEnd w:id="53"/>
      <w:bookmarkEnd w:id="54"/>
      <w:bookmarkEnd w:id="55"/>
      <w:bookmarkEnd w:id="56"/>
    </w:p>
    <w:p w14:paraId="2D93D6F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投标人存在下列情形之一的，</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5C1B2C9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不具备《中华人民共和国政府采购法》第二十二条规定条件</w:t>
      </w:r>
      <w:r>
        <w:rPr>
          <w:rFonts w:hint="eastAsia" w:ascii="仿宋" w:hAnsi="仿宋" w:eastAsia="仿宋" w:cs="仿宋_GB2312"/>
          <w:sz w:val="24"/>
          <w:highlight w:val="none"/>
          <w:lang w:val="en-US" w:eastAsia="zh-CN"/>
        </w:rPr>
        <w:t>；</w:t>
      </w:r>
    </w:p>
    <w:p w14:paraId="15C939E8">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rPr>
        <w:t>投标文件未按招标文件要求签署、盖章的</w:t>
      </w:r>
      <w:r>
        <w:rPr>
          <w:rFonts w:hint="eastAsia" w:ascii="仿宋" w:hAnsi="仿宋" w:eastAsia="仿宋" w:cs="仿宋_GB2312"/>
          <w:sz w:val="24"/>
          <w:highlight w:val="none"/>
          <w:lang w:val="en-US" w:eastAsia="zh-CN"/>
        </w:rPr>
        <w:t>；</w:t>
      </w:r>
    </w:p>
    <w:p w14:paraId="0A936FC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不具备招标文件中规定的资格要求的（投标人未提供有效资格文件的，视为投标人不具备招标文件中规定的资格要求）；</w:t>
      </w:r>
    </w:p>
    <w:p w14:paraId="0C68E35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文件提供虚假材料的</w:t>
      </w:r>
      <w:r>
        <w:rPr>
          <w:rFonts w:hint="eastAsia" w:ascii="仿宋" w:hAnsi="仿宋" w:eastAsia="仿宋" w:cs="仿宋_GB2312"/>
          <w:sz w:val="24"/>
          <w:highlight w:val="none"/>
          <w:lang w:val="en-US" w:eastAsia="zh-CN"/>
        </w:rPr>
        <w:t>；</w:t>
      </w:r>
    </w:p>
    <w:p w14:paraId="3FDAE16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文件不满足</w:t>
      </w:r>
      <w:r>
        <w:rPr>
          <w:rFonts w:hint="eastAsia" w:ascii="仿宋" w:hAnsi="仿宋" w:eastAsia="仿宋" w:cs="仿宋_GB2312"/>
          <w:sz w:val="24"/>
          <w:highlight w:val="none"/>
          <w:lang w:val="en-US" w:eastAsia="zh-CN"/>
        </w:rPr>
        <w:t>招标</w:t>
      </w:r>
      <w:r>
        <w:rPr>
          <w:rFonts w:hint="eastAsia" w:ascii="仿宋" w:hAnsi="仿宋" w:eastAsia="仿宋" w:cs="仿宋_GB2312"/>
          <w:sz w:val="24"/>
          <w:highlight w:val="none"/>
          <w:lang w:val="zh-CN" w:eastAsia="zh-CN"/>
        </w:rPr>
        <w:t>文件中标注“★”号的实质性条款（或指标）要求的</w:t>
      </w:r>
      <w:r>
        <w:rPr>
          <w:rFonts w:hint="eastAsia" w:ascii="仿宋" w:hAnsi="仿宋" w:eastAsia="仿宋" w:cs="仿宋_GB2312"/>
          <w:sz w:val="24"/>
          <w:highlight w:val="none"/>
          <w:lang w:val="en-US" w:eastAsia="zh-CN"/>
        </w:rPr>
        <w:t>；</w:t>
      </w:r>
    </w:p>
    <w:p w14:paraId="2C5FC304">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报价超过招标文件中规定的</w:t>
      </w:r>
      <w:r>
        <w:rPr>
          <w:rFonts w:hint="eastAsia" w:ascii="仿宋" w:hAnsi="仿宋" w:eastAsia="仿宋" w:cs="仿宋_GB2312"/>
          <w:sz w:val="24"/>
          <w:highlight w:val="none"/>
          <w:lang w:val="en-US" w:eastAsia="zh-CN"/>
        </w:rPr>
        <w:t>最高限价或者预算金额</w:t>
      </w:r>
      <w:r>
        <w:rPr>
          <w:rFonts w:hint="eastAsia" w:ascii="仿宋" w:hAnsi="仿宋" w:eastAsia="仿宋" w:cs="仿宋_GB2312"/>
          <w:sz w:val="24"/>
          <w:highlight w:val="none"/>
          <w:lang w:val="zh-CN" w:eastAsia="zh-CN"/>
        </w:rPr>
        <w:t>的</w:t>
      </w:r>
      <w:r>
        <w:rPr>
          <w:rFonts w:hint="eastAsia" w:ascii="仿宋" w:hAnsi="仿宋" w:eastAsia="仿宋" w:cs="仿宋_GB2312"/>
          <w:sz w:val="24"/>
          <w:highlight w:val="none"/>
          <w:lang w:val="en-US" w:eastAsia="zh-CN"/>
        </w:rPr>
        <w:t>；</w:t>
      </w:r>
    </w:p>
    <w:p w14:paraId="6FC2A54F">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eastAsia="zh-CN"/>
        </w:rPr>
        <w:t>联合体的供应商未提交各方共同签署的</w:t>
      </w:r>
      <w:r>
        <w:rPr>
          <w:rFonts w:hint="eastAsia" w:ascii="仿宋" w:hAnsi="仿宋" w:eastAsia="仿宋" w:cs="仿宋_GB2312"/>
          <w:sz w:val="24"/>
          <w:highlight w:val="none"/>
          <w:lang w:val="en-US" w:eastAsia="zh-CN"/>
        </w:rPr>
        <w:t>联合体</w:t>
      </w:r>
      <w:r>
        <w:rPr>
          <w:rFonts w:hint="eastAsia" w:ascii="仿宋" w:hAnsi="仿宋" w:eastAsia="仿宋" w:cs="仿宋_GB2312"/>
          <w:sz w:val="24"/>
          <w:highlight w:val="none"/>
          <w:lang w:val="zh-CN" w:eastAsia="zh-CN"/>
        </w:rPr>
        <w:t>协议</w:t>
      </w:r>
      <w:r>
        <w:rPr>
          <w:rFonts w:hint="eastAsia" w:ascii="仿宋" w:hAnsi="仿宋" w:eastAsia="仿宋" w:cs="仿宋_GB2312"/>
          <w:sz w:val="24"/>
          <w:highlight w:val="none"/>
          <w:lang w:val="en-US" w:eastAsia="zh-CN"/>
        </w:rPr>
        <w:t>的；</w:t>
      </w:r>
    </w:p>
    <w:p w14:paraId="4D1E7850">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未按</w:t>
      </w:r>
      <w:r>
        <w:rPr>
          <w:rFonts w:hint="eastAsia" w:ascii="仿宋" w:hAnsi="仿宋" w:eastAsia="仿宋" w:cs="仿宋_GB2312"/>
          <w:sz w:val="24"/>
          <w:highlight w:val="none"/>
          <w:lang w:val="en-US" w:eastAsia="zh-CN"/>
        </w:rPr>
        <w:t>招标</w:t>
      </w:r>
      <w:r>
        <w:rPr>
          <w:rFonts w:hint="eastAsia" w:ascii="仿宋" w:hAnsi="仿宋" w:eastAsia="仿宋" w:cs="仿宋_GB2312"/>
          <w:sz w:val="24"/>
          <w:highlight w:val="none"/>
          <w:lang w:val="zh-CN" w:eastAsia="zh-CN"/>
        </w:rPr>
        <w:t>文件</w:t>
      </w:r>
      <w:r>
        <w:rPr>
          <w:rFonts w:hint="eastAsia" w:ascii="仿宋" w:hAnsi="仿宋" w:eastAsia="仿宋" w:cs="仿宋_GB2312"/>
          <w:sz w:val="24"/>
          <w:highlight w:val="none"/>
          <w:lang w:val="en-US" w:eastAsia="zh-CN"/>
        </w:rPr>
        <w:t>的规定</w:t>
      </w:r>
      <w:r>
        <w:rPr>
          <w:rFonts w:hint="eastAsia" w:ascii="仿宋" w:hAnsi="仿宋" w:eastAsia="仿宋" w:cs="仿宋_GB2312"/>
          <w:sz w:val="24"/>
          <w:highlight w:val="none"/>
          <w:lang w:val="zh-CN" w:eastAsia="zh-CN"/>
        </w:rPr>
        <w:t>交纳投标保证金</w:t>
      </w:r>
      <w:r>
        <w:rPr>
          <w:rFonts w:hint="eastAsia" w:ascii="仿宋" w:hAnsi="仿宋" w:eastAsia="仿宋" w:cs="仿宋_GB2312"/>
          <w:sz w:val="24"/>
          <w:highlight w:val="none"/>
          <w:lang w:val="en-US" w:eastAsia="zh-CN"/>
        </w:rPr>
        <w:t>的；</w:t>
      </w:r>
    </w:p>
    <w:p w14:paraId="149A35CB">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zh-CN" w:eastAsia="zh-CN"/>
        </w:rPr>
      </w:pPr>
      <w:r>
        <w:rPr>
          <w:rFonts w:hint="eastAsia" w:ascii="仿宋" w:hAnsi="仿宋" w:eastAsia="仿宋" w:cs="仿宋_GB2312"/>
          <w:sz w:val="24"/>
          <w:highlight w:val="none"/>
          <w:lang w:val="zh-CN" w:eastAsia="zh-CN"/>
        </w:rPr>
        <w:t>评审期间,</w:t>
      </w: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没有按评标委员会的要求提交经授权代表签字的澄清、说明、补正或改变了</w:t>
      </w: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文件的实质性内容</w:t>
      </w:r>
      <w:r>
        <w:rPr>
          <w:rFonts w:hint="eastAsia" w:ascii="仿宋" w:hAnsi="仿宋" w:eastAsia="仿宋" w:cs="仿宋_GB2312"/>
          <w:sz w:val="24"/>
          <w:highlight w:val="none"/>
          <w:lang w:val="en-US" w:eastAsia="zh-CN"/>
        </w:rPr>
        <w:t>的；</w:t>
      </w:r>
    </w:p>
    <w:p w14:paraId="19EFB935">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投标人</w:t>
      </w:r>
      <w:r>
        <w:rPr>
          <w:rFonts w:hint="eastAsia" w:ascii="仿宋" w:hAnsi="仿宋" w:eastAsia="仿宋" w:cs="仿宋_GB2312"/>
          <w:sz w:val="24"/>
          <w:highlight w:val="none"/>
          <w:lang w:val="zh-CN" w:eastAsia="zh-CN"/>
        </w:rPr>
        <w:t>对采购人、采购代理机构、评标委员会及其工作人员施加影响,有碍公平、公正</w:t>
      </w:r>
      <w:r>
        <w:rPr>
          <w:rFonts w:hint="eastAsia" w:ascii="仿宋" w:hAnsi="仿宋" w:eastAsia="仿宋" w:cs="仿宋_GB2312"/>
          <w:sz w:val="24"/>
          <w:highlight w:val="none"/>
          <w:lang w:val="en-US" w:eastAsia="zh-CN"/>
        </w:rPr>
        <w:t>的；</w:t>
      </w:r>
    </w:p>
    <w:p w14:paraId="3A6B238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default"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投标文件含有采购人不能接受的附加条件的；</w:t>
      </w:r>
    </w:p>
    <w:p w14:paraId="3764E979">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zh-CN" w:eastAsia="zh-CN"/>
        </w:rPr>
        <w:t>法律、法规、规章规定属于</w:t>
      </w:r>
      <w:r>
        <w:rPr>
          <w:rFonts w:hint="eastAsia" w:ascii="仿宋" w:hAnsi="仿宋" w:eastAsia="仿宋" w:cs="仿宋_GB2312"/>
          <w:sz w:val="24"/>
          <w:highlight w:val="none"/>
          <w:lang w:val="en-US" w:eastAsia="zh-CN"/>
        </w:rPr>
        <w:t>投标</w:t>
      </w:r>
      <w:r>
        <w:rPr>
          <w:rFonts w:hint="eastAsia" w:ascii="仿宋" w:hAnsi="仿宋" w:eastAsia="仿宋" w:cs="仿宋_GB2312"/>
          <w:sz w:val="24"/>
          <w:highlight w:val="none"/>
          <w:lang w:val="zh-CN" w:eastAsia="zh-CN"/>
        </w:rPr>
        <w:t>无效的其他情形。</w:t>
      </w:r>
    </w:p>
    <w:p w14:paraId="601D7976">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有下列情形之一的，视为投标人串通投标，其</w:t>
      </w:r>
      <w:r>
        <w:rPr>
          <w:rFonts w:hint="eastAsia" w:ascii="仿宋" w:hAnsi="仿宋" w:eastAsia="仿宋" w:cs="仿宋_GB2312"/>
          <w:b/>
          <w:bCs/>
          <w:sz w:val="24"/>
          <w:highlight w:val="none"/>
          <w:lang w:val="en-US" w:eastAsia="zh-CN"/>
        </w:rPr>
        <w:t>投标无效</w:t>
      </w:r>
      <w:r>
        <w:rPr>
          <w:rFonts w:hint="eastAsia" w:ascii="仿宋" w:hAnsi="仿宋" w:eastAsia="仿宋" w:cs="仿宋_GB2312"/>
          <w:sz w:val="24"/>
          <w:highlight w:val="none"/>
          <w:lang w:val="en-US" w:eastAsia="zh-CN"/>
        </w:rPr>
        <w:t>：</w:t>
      </w:r>
    </w:p>
    <w:p w14:paraId="5E2F9117">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不同投标人的投标文件由同一单位或者个人编制；.</w:t>
      </w:r>
    </w:p>
    <w:p w14:paraId="3181555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不同投标人委托同一单位或者个人办理投标事宜；</w:t>
      </w:r>
    </w:p>
    <w:p w14:paraId="3AD2037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不同投标人的投标文件载明的项目管理成员或者联系人员为同一人；</w:t>
      </w:r>
    </w:p>
    <w:p w14:paraId="3F168EA2">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不同投标人的投标文件异常一致或者投标报价呈规律性差异；</w:t>
      </w:r>
    </w:p>
    <w:p w14:paraId="634E7939">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不同投标人的投标文件相互混装；</w:t>
      </w:r>
    </w:p>
    <w:p w14:paraId="3B078CE3">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不同投标人的投标保证金从同一单位或者个人的账户转出；</w:t>
      </w:r>
    </w:p>
    <w:p w14:paraId="1C3AF755">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eastAsia="zh-CN"/>
        </w:rPr>
        <w:t>不同投标人使用同一电脑（机器特征值一致：如MAC地址等）或使用同一电子密钥，编制或上传电子投标文件</w:t>
      </w:r>
      <w:r>
        <w:rPr>
          <w:rFonts w:hint="eastAsia" w:ascii="仿宋" w:hAnsi="仿宋" w:eastAsia="仿宋" w:cs="仿宋"/>
          <w:color w:val="auto"/>
          <w:sz w:val="24"/>
          <w:szCs w:val="24"/>
          <w:highlight w:val="none"/>
          <w:lang w:val="en-US" w:eastAsia="zh-CN"/>
        </w:rPr>
        <w:t>；</w:t>
      </w:r>
    </w:p>
    <w:p w14:paraId="0641DF48">
      <w:pPr>
        <w:pStyle w:val="48"/>
        <w:keepNext w:val="0"/>
        <w:keepLines w:val="0"/>
        <w:pageBreakBefore w:val="0"/>
        <w:widowControl w:val="0"/>
        <w:numPr>
          <w:ilvl w:val="0"/>
          <w:numId w:val="12"/>
        </w:numPr>
        <w:kinsoku/>
        <w:wordWrap w:val="0"/>
        <w:overflowPunct/>
        <w:topLinePunct w:val="0"/>
        <w:autoSpaceDE/>
        <w:autoSpaceDN/>
        <w:bidi w:val="0"/>
        <w:adjustRightInd/>
        <w:snapToGrid/>
        <w:spacing w:line="460" w:lineRule="exact"/>
        <w:ind w:firstLine="482"/>
        <w:jc w:val="both"/>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法律、法规、规章规定属于投标人串通投标的其他情形</w:t>
      </w:r>
      <w:r>
        <w:rPr>
          <w:rFonts w:hint="eastAsia" w:ascii="仿宋" w:hAnsi="仿宋" w:eastAsia="仿宋" w:cs="仿宋"/>
          <w:color w:val="auto"/>
          <w:sz w:val="24"/>
          <w:szCs w:val="24"/>
          <w:highlight w:val="none"/>
          <w:lang w:val="zh-CN" w:eastAsia="zh-CN"/>
        </w:rPr>
        <w:t>。</w:t>
      </w:r>
    </w:p>
    <w:p w14:paraId="05AB6DCD">
      <w:pPr>
        <w:numPr>
          <w:ilvl w:val="1"/>
          <w:numId w:val="11"/>
        </w:numPr>
        <w:spacing w:line="500" w:lineRule="exact"/>
        <w:rPr>
          <w:rFonts w:hint="eastAsia" w:ascii="仿宋" w:hAnsi="仿宋" w:eastAsia="仿宋" w:cs="仿宋_GB2312"/>
          <w:b/>
          <w:bCs/>
          <w:sz w:val="24"/>
          <w:highlight w:val="none"/>
          <w:lang w:val="zh-CN" w:eastAsia="zh-CN"/>
        </w:rPr>
      </w:pPr>
      <w:bookmarkStart w:id="57" w:name="_Toc102119853"/>
      <w:bookmarkStart w:id="58" w:name="_Toc163492907"/>
      <w:bookmarkStart w:id="59" w:name="_Toc102057718"/>
      <w:bookmarkStart w:id="60" w:name="_Toc102116022"/>
      <w:bookmarkStart w:id="61" w:name="_Toc12911"/>
      <w:bookmarkStart w:id="62" w:name="_Toc102056218"/>
      <w:bookmarkStart w:id="63" w:name="_Toc102114920"/>
      <w:bookmarkStart w:id="64" w:name="_Toc102116152"/>
      <w:bookmarkStart w:id="65" w:name="_Toc155185914"/>
      <w:r>
        <w:rPr>
          <w:rFonts w:hint="eastAsia" w:ascii="仿宋" w:hAnsi="仿宋" w:eastAsia="仿宋" w:cs="仿宋_GB2312"/>
          <w:b/>
          <w:bCs/>
          <w:sz w:val="24"/>
          <w:highlight w:val="none"/>
          <w:lang w:val="zh-CN" w:eastAsia="zh-CN"/>
        </w:rPr>
        <w:t>停止评标的情形</w:t>
      </w:r>
      <w:bookmarkEnd w:id="57"/>
      <w:bookmarkEnd w:id="58"/>
      <w:bookmarkEnd w:id="59"/>
      <w:bookmarkEnd w:id="60"/>
      <w:bookmarkEnd w:id="61"/>
      <w:bookmarkEnd w:id="62"/>
      <w:bookmarkEnd w:id="63"/>
      <w:bookmarkEnd w:id="64"/>
      <w:bookmarkEnd w:id="65"/>
    </w:p>
    <w:p w14:paraId="190044DE">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numPr>
          <w:ilvl w:val="1"/>
          <w:numId w:val="11"/>
        </w:numPr>
        <w:spacing w:line="500" w:lineRule="exact"/>
        <w:rPr>
          <w:rFonts w:hint="eastAsia" w:ascii="仿宋" w:hAnsi="仿宋" w:eastAsia="仿宋" w:cs="仿宋_GB2312"/>
          <w:b/>
          <w:bCs/>
          <w:sz w:val="24"/>
          <w:highlight w:val="none"/>
          <w:lang w:val="zh-CN" w:eastAsia="zh-CN"/>
        </w:rPr>
      </w:pPr>
      <w:bookmarkStart w:id="66" w:name="_Toc21922"/>
      <w:r>
        <w:rPr>
          <w:rFonts w:hint="eastAsia" w:ascii="仿宋" w:hAnsi="仿宋" w:eastAsia="仿宋" w:cs="仿宋_GB2312"/>
          <w:b/>
          <w:bCs/>
          <w:sz w:val="24"/>
          <w:highlight w:val="none"/>
          <w:lang w:val="zh-CN" w:eastAsia="zh-CN"/>
        </w:rPr>
        <w:t>重新开展采购</w:t>
      </w:r>
      <w:bookmarkEnd w:id="66"/>
    </w:p>
    <w:p w14:paraId="461B653A">
      <w:pPr>
        <w:keepNext w:val="0"/>
        <w:keepLines w:val="0"/>
        <w:pageBreakBefore w:val="0"/>
        <w:widowControl w:val="0"/>
        <w:numPr>
          <w:ilvl w:val="2"/>
          <w:numId w:val="11"/>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根据《政府采购法实施条例》第七十一条，有《中华人民共和国政府采购法》第七十一条、第七十二条规定的违法行为之一，影响或者可能影响中标结果的，依照下列规定处理：</w:t>
      </w:r>
    </w:p>
    <w:p w14:paraId="319BA448">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未确定中标供应商的，终止本次政府采购活动，重新开展政府采购活动。</w:t>
      </w:r>
    </w:p>
    <w:p w14:paraId="0447B390">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已确定中标供应商但尚未签订政府采购合同的，中标结果无效，从合格的中标候选人中另行确定中标供应商；没有合格的中标候选人的，重新开展政府采购活动。</w:t>
      </w:r>
    </w:p>
    <w:p w14:paraId="66FAB30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政府采购合同已签订但尚未履行的，撤销合同，从合格的中标候选人中另行确定中标供应商；没有合格的中标候选人的，重新开展政府采购活动。</w:t>
      </w:r>
    </w:p>
    <w:p w14:paraId="5B91FAC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政府采购合同已经履行，给采购人、供应商造成损失的，由责任人承担赔偿责任。</w:t>
      </w:r>
    </w:p>
    <w:p w14:paraId="06D7E97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_GB2312"/>
          <w:sz w:val="24"/>
          <w:highlight w:val="none"/>
          <w:lang w:val="en-US" w:eastAsia="zh-CN"/>
        </w:rPr>
      </w:pPr>
      <w:r>
        <w:rPr>
          <w:rFonts w:hint="eastAsia" w:ascii="仿宋" w:hAnsi="仿宋" w:eastAsia="仿宋" w:cs="仿宋_GB2312"/>
          <w:sz w:val="24"/>
          <w:highlight w:val="none"/>
          <w:lang w:val="en-US" w:eastAsia="zh-CN"/>
        </w:rPr>
        <w:t>政府采购当事人有其他违反《中华人民共和国政府采购法》或者《中华人民共和国政府采购法实施条例》等法律法规规定的行为，经改正后仍然影响或者可能影响中标结果或者依法被认定为中标无效的，依照1）-4）规定处理。</w:t>
      </w:r>
    </w:p>
    <w:p w14:paraId="775F534D">
      <w:pPr>
        <w:rPr>
          <w:rFonts w:ascii="仿宋" w:hAnsi="仿宋" w:eastAsia="仿宋" w:cs="仿宋_GB2312"/>
          <w:sz w:val="24"/>
          <w:highlight w:val="none"/>
        </w:rPr>
      </w:pPr>
      <w:r>
        <w:rPr>
          <w:rFonts w:hint="eastAsia" w:ascii="仿宋" w:hAnsi="仿宋" w:eastAsia="仿宋" w:cs="仿宋_GB2312"/>
          <w:sz w:val="24"/>
          <w:highlight w:val="none"/>
        </w:rPr>
        <w:br w:type="page"/>
      </w:r>
    </w:p>
    <w:p w14:paraId="15954088">
      <w:pPr>
        <w:pStyle w:val="2"/>
        <w:numPr>
          <w:ilvl w:val="0"/>
          <w:numId w:val="1"/>
        </w:numPr>
        <w:jc w:val="center"/>
        <w:rPr>
          <w:rFonts w:ascii="仿宋" w:hAnsi="仿宋" w:eastAsia="仿宋" w:cs="仿宋_GB2312"/>
          <w:sz w:val="32"/>
          <w:szCs w:val="32"/>
          <w:highlight w:val="none"/>
        </w:rPr>
      </w:pPr>
      <w:bookmarkStart w:id="67" w:name="_Toc16309"/>
      <w:r>
        <w:rPr>
          <w:rFonts w:hint="eastAsia" w:ascii="仿宋" w:hAnsi="仿宋" w:eastAsia="仿宋" w:cs="仿宋_GB2312"/>
          <w:sz w:val="32"/>
          <w:szCs w:val="32"/>
          <w:highlight w:val="none"/>
        </w:rPr>
        <w:t>投标文件格式</w:t>
      </w:r>
      <w:bookmarkEnd w:id="67"/>
    </w:p>
    <w:p w14:paraId="4E91B30A">
      <w:pPr>
        <w:spacing w:line="500" w:lineRule="exact"/>
        <w:rPr>
          <w:rFonts w:ascii="仿宋" w:hAnsi="仿宋" w:eastAsia="仿宋" w:cs="仿宋_GB2312"/>
          <w:sz w:val="24"/>
          <w:highlight w:val="none"/>
        </w:rPr>
      </w:pPr>
    </w:p>
    <w:p w14:paraId="2EB71218">
      <w:pPr>
        <w:spacing w:line="500" w:lineRule="exact"/>
        <w:rPr>
          <w:rFonts w:ascii="仿宋" w:hAnsi="仿宋" w:eastAsia="仿宋" w:cs="仿宋_GB2312"/>
          <w:b/>
          <w:bCs/>
          <w:sz w:val="24"/>
          <w:highlight w:val="none"/>
        </w:rPr>
      </w:pPr>
      <w:r>
        <w:rPr>
          <w:rFonts w:hint="eastAsia" w:ascii="仿宋" w:hAnsi="仿宋" w:eastAsia="仿宋" w:cs="仿宋_GB2312"/>
          <w:b/>
          <w:bCs/>
          <w:sz w:val="24"/>
          <w:highlight w:val="none"/>
          <w:lang w:eastAsia="zh-CN"/>
        </w:rPr>
        <w:t>投标人</w:t>
      </w:r>
      <w:r>
        <w:rPr>
          <w:rFonts w:hint="eastAsia" w:ascii="仿宋" w:hAnsi="仿宋" w:eastAsia="仿宋" w:cs="仿宋_GB2312"/>
          <w:b/>
          <w:bCs/>
          <w:sz w:val="24"/>
          <w:highlight w:val="none"/>
        </w:rPr>
        <w:t>编制文件须知</w:t>
      </w:r>
    </w:p>
    <w:p w14:paraId="29E7D89F">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为保证评标工作的顺利进行，各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需参照如下的格式，认真进行投标文件的编写工作。需建立详细的目录。</w:t>
      </w:r>
    </w:p>
    <w:p w14:paraId="5D6ECB34">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各</w:t>
      </w:r>
      <w:r>
        <w:rPr>
          <w:rFonts w:hint="eastAsia" w:ascii="仿宋" w:hAnsi="仿宋" w:eastAsia="仿宋" w:cs="仿宋_GB2312"/>
          <w:color w:val="auto"/>
          <w:sz w:val="24"/>
          <w:highlight w:val="none"/>
          <w:lang w:eastAsia="zh-CN"/>
        </w:rPr>
        <w:t>投标人</w:t>
      </w:r>
      <w:r>
        <w:rPr>
          <w:rFonts w:hint="eastAsia" w:ascii="仿宋" w:hAnsi="仿宋" w:eastAsia="仿宋" w:cs="仿宋_GB2312"/>
          <w:color w:val="auto"/>
          <w:sz w:val="24"/>
          <w:highlight w:val="none"/>
        </w:rPr>
        <w:t>提交文件中涉及商业机密的，应明确标明，采购人及最终用户将给予保密处理，否则视为公开资料。</w:t>
      </w:r>
    </w:p>
    <w:p w14:paraId="59B04E53">
      <w:pPr>
        <w:numPr>
          <w:ilvl w:val="0"/>
          <w:numId w:val="14"/>
        </w:numPr>
        <w:spacing w:line="500" w:lineRule="exact"/>
        <w:rPr>
          <w:rFonts w:ascii="仿宋" w:hAnsi="仿宋" w:eastAsia="仿宋" w:cs="仿宋_GB2312"/>
          <w:color w:val="auto"/>
          <w:sz w:val="24"/>
          <w:highlight w:val="none"/>
        </w:rPr>
      </w:pPr>
      <w:r>
        <w:rPr>
          <w:rFonts w:hint="eastAsia" w:ascii="仿宋" w:hAnsi="仿宋" w:eastAsia="仿宋" w:cs="仿宋_GB2312"/>
          <w:color w:val="auto"/>
          <w:sz w:val="24"/>
          <w:highlight w:val="none"/>
        </w:rPr>
        <w:t>全部声明和问题的回答及所附材料必须是真实的、准确的和完整的。</w:t>
      </w:r>
    </w:p>
    <w:p w14:paraId="5D107BE7">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本招标文件中所要求加盖的投标人公章是指与供应商名称全称相一致的“行政公章”，不得加盖其它“合同专用章、投标专用章、财务专用章”等非行政公章；“签字”是指供应商法定代表人（单位负责人）或授权委托人在招标文件规定处亲笔写上本人姓名（含电子签名）；“法定代表人（单位负责人）签章或印鉴”是指供应商法定代表人（单位负责人）在招标文件规定处加盖个人名章、手签章、印鉴等。 </w:t>
      </w:r>
    </w:p>
    <w:p w14:paraId="3A45DF22">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“法定代表人（单位负责人）”指供应商营业执照或登记证书载明的“法定代表人”、“负责人”、“执行事务合伙人”、“投资人”等。 </w:t>
      </w:r>
    </w:p>
    <w:p w14:paraId="7526DE3E">
      <w:pPr>
        <w:numPr>
          <w:ilvl w:val="0"/>
          <w:numId w:val="14"/>
        </w:numPr>
        <w:spacing w:line="500" w:lineRule="exact"/>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 xml:space="preserve"> 以联合体参加的，除招标文件格式中要求外，招标文件要求的供应商盖章处应按加盖联合体协议中约定的联合体牵头人公章或所有联合体成员公章</w:t>
      </w:r>
    </w:p>
    <w:p w14:paraId="3CA920B3">
      <w:pPr>
        <w:spacing w:line="500" w:lineRule="exact"/>
        <w:rPr>
          <w:rFonts w:ascii="仿宋" w:hAnsi="仿宋" w:eastAsia="仿宋" w:cs="仿宋_GB2312"/>
          <w:sz w:val="24"/>
          <w:highlight w:val="none"/>
        </w:rPr>
      </w:pPr>
    </w:p>
    <w:p w14:paraId="05C2B56E">
      <w:pPr>
        <w:rPr>
          <w:rFonts w:ascii="仿宋" w:hAnsi="仿宋" w:eastAsia="仿宋" w:cs="仿宋_GB2312"/>
          <w:sz w:val="24"/>
          <w:highlight w:val="none"/>
        </w:rPr>
      </w:pPr>
      <w:r>
        <w:rPr>
          <w:rFonts w:hint="eastAsia" w:ascii="仿宋" w:hAnsi="仿宋" w:eastAsia="仿宋" w:cs="仿宋_GB2312"/>
          <w:sz w:val="24"/>
          <w:highlight w:val="none"/>
        </w:rPr>
        <w:br w:type="page"/>
      </w:r>
    </w:p>
    <w:p w14:paraId="7B22D780">
      <w:pPr>
        <w:widowControl/>
        <w:jc w:val="left"/>
        <w:rPr>
          <w:rFonts w:ascii="仿宋" w:hAnsi="仿宋" w:eastAsia="仿宋" w:cs="仿宋_GB2312"/>
          <w:b/>
          <w:bCs/>
          <w:color w:val="000000"/>
          <w:kern w:val="0"/>
          <w:sz w:val="24"/>
          <w:highlight w:val="none"/>
          <w:lang w:bidi="ar"/>
        </w:rPr>
      </w:pPr>
    </w:p>
    <w:p w14:paraId="69F2A576">
      <w:pPr>
        <w:widowControl/>
        <w:jc w:val="left"/>
        <w:outlineLvl w:val="1"/>
        <w:rPr>
          <w:rFonts w:ascii="仿宋" w:hAnsi="仿宋" w:eastAsia="仿宋" w:cs="仿宋_GB2312"/>
          <w:b/>
          <w:bCs/>
          <w:color w:val="000000"/>
          <w:kern w:val="0"/>
          <w:sz w:val="24"/>
          <w:highlight w:val="none"/>
          <w:lang w:bidi="ar"/>
        </w:rPr>
      </w:pPr>
      <w:bookmarkStart w:id="68" w:name="_Toc2987"/>
      <w:bookmarkStart w:id="69" w:name="_Toc10196"/>
      <w:r>
        <w:rPr>
          <w:rFonts w:hint="eastAsia" w:ascii="仿宋" w:hAnsi="仿宋" w:eastAsia="仿宋" w:cs="仿宋_GB2312"/>
          <w:b/>
          <w:bCs/>
          <w:color w:val="000000"/>
          <w:kern w:val="0"/>
          <w:sz w:val="24"/>
          <w:highlight w:val="none"/>
          <w:lang w:bidi="ar"/>
        </w:rPr>
        <w:t>投标文件封面（参考格式）</w:t>
      </w:r>
      <w:bookmarkEnd w:id="68"/>
      <w:bookmarkEnd w:id="69"/>
    </w:p>
    <w:p w14:paraId="2699980B">
      <w:pPr>
        <w:widowControl/>
        <w:jc w:val="left"/>
        <w:rPr>
          <w:rFonts w:ascii="仿宋" w:hAnsi="仿宋" w:eastAsia="仿宋" w:cs="仿宋_GB2312"/>
          <w:b/>
          <w:bCs/>
          <w:color w:val="000000"/>
          <w:kern w:val="0"/>
          <w:sz w:val="84"/>
          <w:szCs w:val="84"/>
          <w:highlight w:val="none"/>
          <w:lang w:bidi="ar"/>
        </w:rPr>
      </w:pPr>
    </w:p>
    <w:p w14:paraId="4B41F86D">
      <w:pPr>
        <w:widowControl/>
        <w:jc w:val="left"/>
        <w:rPr>
          <w:rFonts w:ascii="仿宋" w:hAnsi="仿宋" w:eastAsia="仿宋" w:cs="仿宋_GB2312"/>
          <w:b/>
          <w:bCs/>
          <w:color w:val="000000"/>
          <w:kern w:val="0"/>
          <w:sz w:val="84"/>
          <w:szCs w:val="84"/>
          <w:highlight w:val="none"/>
          <w:lang w:bidi="ar"/>
        </w:rPr>
      </w:pPr>
    </w:p>
    <w:p w14:paraId="252B1542">
      <w:pPr>
        <w:widowControl/>
        <w:jc w:val="center"/>
        <w:rPr>
          <w:rFonts w:ascii="仿宋" w:hAnsi="仿宋" w:eastAsia="仿宋" w:cs="仿宋_GB2312"/>
          <w:highlight w:val="none"/>
        </w:rPr>
      </w:pPr>
      <w:r>
        <w:rPr>
          <w:rFonts w:hint="eastAsia" w:ascii="仿宋" w:hAnsi="仿宋" w:eastAsia="仿宋" w:cs="仿宋_GB2312"/>
          <w:b/>
          <w:bCs/>
          <w:color w:val="000000"/>
          <w:kern w:val="0"/>
          <w:sz w:val="84"/>
          <w:szCs w:val="84"/>
          <w:highlight w:val="none"/>
          <w:lang w:bidi="ar"/>
        </w:rPr>
        <w:t>投标文件</w:t>
      </w:r>
    </w:p>
    <w:p w14:paraId="51A0FD39">
      <w:pPr>
        <w:widowControl/>
        <w:jc w:val="left"/>
        <w:rPr>
          <w:rFonts w:ascii="仿宋" w:hAnsi="仿宋" w:eastAsia="仿宋" w:cs="仿宋_GB2312"/>
          <w:b/>
          <w:bCs/>
          <w:color w:val="000000"/>
          <w:kern w:val="0"/>
          <w:sz w:val="52"/>
          <w:szCs w:val="52"/>
          <w:highlight w:val="none"/>
          <w:lang w:bidi="ar"/>
        </w:rPr>
      </w:pPr>
    </w:p>
    <w:p w14:paraId="249282D5">
      <w:pPr>
        <w:widowControl/>
        <w:jc w:val="left"/>
        <w:rPr>
          <w:rFonts w:ascii="仿宋" w:hAnsi="仿宋" w:eastAsia="仿宋" w:cs="仿宋_GB2312"/>
          <w:b/>
          <w:bCs/>
          <w:color w:val="000000"/>
          <w:kern w:val="0"/>
          <w:sz w:val="52"/>
          <w:szCs w:val="52"/>
          <w:highlight w:val="none"/>
          <w:lang w:bidi="ar"/>
        </w:rPr>
      </w:pPr>
    </w:p>
    <w:p w14:paraId="6465AFF7">
      <w:pPr>
        <w:widowControl/>
        <w:jc w:val="left"/>
        <w:rPr>
          <w:rFonts w:ascii="仿宋" w:hAnsi="仿宋" w:eastAsia="仿宋" w:cs="仿宋_GB2312"/>
          <w:highlight w:val="none"/>
        </w:rPr>
      </w:pPr>
      <w:r>
        <w:rPr>
          <w:rFonts w:hint="eastAsia" w:ascii="仿宋" w:hAnsi="仿宋" w:eastAsia="仿宋" w:cs="仿宋_GB2312"/>
          <w:b/>
          <w:bCs/>
          <w:color w:val="000000"/>
          <w:kern w:val="0"/>
          <w:sz w:val="52"/>
          <w:szCs w:val="52"/>
          <w:highlight w:val="none"/>
          <w:lang w:bidi="ar"/>
        </w:rPr>
        <w:t xml:space="preserve"> </w:t>
      </w:r>
    </w:p>
    <w:p w14:paraId="1FF8BE17">
      <w:pPr>
        <w:widowControl/>
        <w:jc w:val="left"/>
        <w:rPr>
          <w:rFonts w:ascii="仿宋" w:hAnsi="仿宋" w:eastAsia="仿宋" w:cs="仿宋_GB2312"/>
          <w:b/>
          <w:bCs/>
          <w:color w:val="000000"/>
          <w:kern w:val="0"/>
          <w:sz w:val="31"/>
          <w:szCs w:val="31"/>
          <w:highlight w:val="none"/>
          <w:lang w:bidi="ar"/>
        </w:rPr>
      </w:pPr>
    </w:p>
    <w:p w14:paraId="5B1E4E45">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项目名称: </w:t>
      </w:r>
    </w:p>
    <w:p w14:paraId="4AA9FE8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项目编号：</w:t>
      </w:r>
    </w:p>
    <w:p w14:paraId="0C019DDC">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val="en-US" w:eastAsia="zh-CN" w:bidi="ar"/>
        </w:rPr>
        <w:t>标项名称：</w:t>
      </w:r>
      <w:r>
        <w:rPr>
          <w:rFonts w:hint="eastAsia" w:ascii="仿宋" w:hAnsi="仿宋" w:eastAsia="仿宋" w:cs="仿宋_GB2312"/>
          <w:b/>
          <w:bCs/>
          <w:color w:val="000000"/>
          <w:kern w:val="0"/>
          <w:sz w:val="31"/>
          <w:szCs w:val="31"/>
          <w:highlight w:val="none"/>
          <w:lang w:bidi="ar"/>
        </w:rPr>
        <w:t xml:space="preserve"> </w:t>
      </w:r>
    </w:p>
    <w:p w14:paraId="6E3EB88D">
      <w:pPr>
        <w:widowControl/>
        <w:jc w:val="left"/>
        <w:rPr>
          <w:rFonts w:hint="default" w:ascii="仿宋" w:hAnsi="仿宋" w:eastAsia="仿宋" w:cs="仿宋_GB2312"/>
          <w:highlight w:val="none"/>
          <w:lang w:val="en-US" w:eastAsia="zh-CN"/>
        </w:rPr>
      </w:pPr>
      <w:r>
        <w:rPr>
          <w:rFonts w:hint="eastAsia" w:ascii="仿宋" w:hAnsi="仿宋" w:eastAsia="仿宋" w:cs="仿宋_GB2312"/>
          <w:b/>
          <w:bCs/>
          <w:color w:val="000000"/>
          <w:kern w:val="0"/>
          <w:sz w:val="31"/>
          <w:szCs w:val="31"/>
          <w:highlight w:val="none"/>
          <w:lang w:val="en-US" w:eastAsia="zh-CN" w:bidi="ar"/>
        </w:rPr>
        <w:t>标    项：第</w:t>
      </w:r>
      <w:r>
        <w:rPr>
          <w:rFonts w:hint="eastAsia" w:ascii="仿宋" w:hAnsi="仿宋" w:eastAsia="仿宋" w:cs="仿宋_GB2312"/>
          <w:b/>
          <w:bCs/>
          <w:color w:val="000000"/>
          <w:kern w:val="0"/>
          <w:sz w:val="31"/>
          <w:szCs w:val="31"/>
          <w:highlight w:val="none"/>
          <w:u w:val="single"/>
          <w:lang w:val="en-US" w:eastAsia="zh-CN" w:bidi="ar"/>
        </w:rPr>
        <w:t xml:space="preserve">   </w:t>
      </w:r>
      <w:r>
        <w:rPr>
          <w:rFonts w:hint="eastAsia" w:ascii="仿宋" w:hAnsi="仿宋" w:eastAsia="仿宋" w:cs="仿宋_GB2312"/>
          <w:b/>
          <w:bCs/>
          <w:color w:val="000000"/>
          <w:kern w:val="0"/>
          <w:sz w:val="31"/>
          <w:szCs w:val="31"/>
          <w:highlight w:val="none"/>
          <w:lang w:val="en-US" w:eastAsia="zh-CN" w:bidi="ar"/>
        </w:rPr>
        <w:t>标项</w:t>
      </w:r>
    </w:p>
    <w:p w14:paraId="39F7420A">
      <w:pPr>
        <w:widowControl/>
        <w:jc w:val="left"/>
        <w:rPr>
          <w:rFonts w:ascii="仿宋" w:hAnsi="仿宋" w:eastAsia="仿宋" w:cs="仿宋_GB2312"/>
          <w:b/>
          <w:bCs/>
          <w:color w:val="000000"/>
          <w:kern w:val="0"/>
          <w:sz w:val="31"/>
          <w:szCs w:val="31"/>
          <w:highlight w:val="none"/>
          <w:lang w:bidi="ar"/>
        </w:rPr>
      </w:pPr>
    </w:p>
    <w:p w14:paraId="7C9DA8C4">
      <w:pPr>
        <w:widowControl/>
        <w:jc w:val="left"/>
        <w:rPr>
          <w:rFonts w:ascii="仿宋" w:hAnsi="仿宋" w:eastAsia="仿宋" w:cs="仿宋_GB2312"/>
          <w:b/>
          <w:bCs/>
          <w:color w:val="000000"/>
          <w:kern w:val="0"/>
          <w:sz w:val="31"/>
          <w:szCs w:val="31"/>
          <w:highlight w:val="none"/>
          <w:lang w:bidi="ar"/>
        </w:rPr>
      </w:pPr>
    </w:p>
    <w:p w14:paraId="69EA28A5">
      <w:pPr>
        <w:widowControl/>
        <w:jc w:val="left"/>
        <w:rPr>
          <w:rFonts w:ascii="仿宋" w:hAnsi="仿宋" w:eastAsia="仿宋" w:cs="仿宋_GB2312"/>
          <w:b/>
          <w:bCs/>
          <w:color w:val="000000"/>
          <w:kern w:val="0"/>
          <w:sz w:val="31"/>
          <w:szCs w:val="31"/>
          <w:highlight w:val="none"/>
          <w:lang w:bidi="ar"/>
        </w:rPr>
      </w:pPr>
    </w:p>
    <w:p w14:paraId="0EB41310">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eastAsia="zh-CN" w:bidi="ar"/>
        </w:rPr>
        <w:t>投标人</w:t>
      </w:r>
      <w:r>
        <w:rPr>
          <w:rFonts w:hint="eastAsia" w:ascii="仿宋" w:hAnsi="仿宋" w:eastAsia="仿宋" w:cs="仿宋_GB2312"/>
          <w:b/>
          <w:bCs/>
          <w:color w:val="000000"/>
          <w:kern w:val="0"/>
          <w:sz w:val="31"/>
          <w:szCs w:val="31"/>
          <w:highlight w:val="none"/>
          <w:lang w:bidi="ar"/>
        </w:rPr>
        <w:t>名称（</w:t>
      </w:r>
      <w:r>
        <w:rPr>
          <w:rFonts w:hint="eastAsia" w:ascii="仿宋" w:hAnsi="仿宋" w:eastAsia="仿宋" w:cs="仿宋_GB2312"/>
          <w:b/>
          <w:bCs/>
          <w:color w:val="000000"/>
          <w:kern w:val="0"/>
          <w:sz w:val="31"/>
          <w:szCs w:val="31"/>
          <w:highlight w:val="none"/>
          <w:lang w:val="en-US" w:eastAsia="zh-CN" w:bidi="ar"/>
        </w:rPr>
        <w:t>盖公章</w:t>
      </w:r>
      <w:r>
        <w:rPr>
          <w:rFonts w:hint="eastAsia" w:ascii="仿宋" w:hAnsi="仿宋" w:eastAsia="仿宋" w:cs="仿宋_GB2312"/>
          <w:b/>
          <w:bCs/>
          <w:color w:val="000000"/>
          <w:kern w:val="0"/>
          <w:sz w:val="31"/>
          <w:szCs w:val="31"/>
          <w:highlight w:val="none"/>
          <w:lang w:bidi="ar"/>
        </w:rPr>
        <w:t>）：</w:t>
      </w:r>
    </w:p>
    <w:p w14:paraId="7307B59C">
      <w:pPr>
        <w:widowControl/>
        <w:jc w:val="left"/>
        <w:rPr>
          <w:rFonts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法定代表人或其授权代表</w:t>
      </w:r>
      <w:r>
        <w:rPr>
          <w:rFonts w:hint="eastAsia" w:ascii="仿宋" w:hAnsi="仿宋" w:eastAsia="仿宋" w:cs="仿宋_GB2312"/>
          <w:b/>
          <w:bCs/>
          <w:color w:val="000000"/>
          <w:kern w:val="0"/>
          <w:sz w:val="31"/>
          <w:szCs w:val="31"/>
          <w:highlight w:val="none"/>
          <w:lang w:eastAsia="zh-CN" w:bidi="ar"/>
        </w:rPr>
        <w:t>（签字或签章）</w:t>
      </w:r>
      <w:r>
        <w:rPr>
          <w:rFonts w:hint="eastAsia" w:ascii="仿宋" w:hAnsi="仿宋" w:eastAsia="仿宋" w:cs="仿宋_GB2312"/>
          <w:b/>
          <w:bCs/>
          <w:color w:val="000000"/>
          <w:kern w:val="0"/>
          <w:sz w:val="31"/>
          <w:szCs w:val="31"/>
          <w:highlight w:val="none"/>
          <w:lang w:bidi="ar"/>
        </w:rPr>
        <w:t>：</w:t>
      </w:r>
    </w:p>
    <w:p w14:paraId="1C222F6A">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765263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bookmarkStart w:id="70" w:name="_Toc19884"/>
      <w:r>
        <w:rPr>
          <w:rFonts w:hint="eastAsia" w:ascii="仿宋" w:hAnsi="仿宋" w:eastAsia="仿宋" w:cs="仿宋"/>
          <w:b/>
          <w:bCs/>
          <w:color w:val="000000"/>
          <w:kern w:val="0"/>
          <w:sz w:val="32"/>
          <w:szCs w:val="32"/>
          <w:highlight w:val="none"/>
          <w:lang w:val="en-US" w:eastAsia="zh-CN" w:bidi="ar"/>
        </w:rPr>
        <w:t>一、资格证明文件</w:t>
      </w:r>
      <w:bookmarkEnd w:id="70"/>
    </w:p>
    <w:p w14:paraId="3ACA6B12">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val="0"/>
          <w:bCs w:val="0"/>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《中华人民共和国政府采购法》第二十二条规定的资格证明文件 </w:t>
      </w:r>
    </w:p>
    <w:p w14:paraId="5162ED1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附件1-1 法人、其他组织或者自然人的证明文件;</w:t>
      </w:r>
    </w:p>
    <w:p w14:paraId="78C84F75">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p w14:paraId="6C54BF86">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1、投标人为企业（包括合伙企业）的，应提供有效的“营业执照”；</w:t>
      </w:r>
    </w:p>
    <w:p w14:paraId="455D8FCC">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2、投标人为事业单位的，应提供有效的“事业单位法人证书”；</w:t>
      </w:r>
    </w:p>
    <w:p w14:paraId="5D4CC7B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3、投标人为非企业机构的，应提供有效的“执业许可证”、“登记证书”等证明文件；</w:t>
      </w:r>
    </w:p>
    <w:p w14:paraId="2D433D3F">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4、投标人是个体工商户的，应提供有效的“个体工商户营业执照”；</w:t>
      </w:r>
    </w:p>
    <w:p w14:paraId="1953452E">
      <w:pPr>
        <w:pStyle w:val="10"/>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5、投标人是自然人的，应提供有效的自然人身份证明。</w:t>
      </w:r>
    </w:p>
    <w:p w14:paraId="1D505286">
      <w:pPr>
        <w:pStyle w:val="10"/>
        <w:keepNext w:val="0"/>
        <w:keepLines w:val="0"/>
        <w:pageBreakBefore w:val="0"/>
        <w:widowControl w:val="0"/>
        <w:tabs>
          <w:tab w:val="left" w:pos="1560"/>
          <w:tab w:val="left" w:pos="2040"/>
        </w:tabs>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none"/>
        </w:rPr>
      </w:pPr>
      <w:bookmarkStart w:id="71" w:name="_Toc18314"/>
      <w:bookmarkStart w:id="72" w:name="_Toc3454"/>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联合体投标应提供联合体各方满足以上要求的证明文件。</w:t>
      </w:r>
      <w:bookmarkEnd w:id="71"/>
      <w:bookmarkEnd w:id="72"/>
    </w:p>
    <w:p w14:paraId="5C35C2DA">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E7558F4">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6C8199F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5CEA17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szCs w:val="24"/>
          <w:highlight w:val="none"/>
          <w:u w:val="none"/>
          <w:lang w:bidi="ar"/>
        </w:rPr>
      </w:pPr>
      <w:r>
        <w:rPr>
          <w:rFonts w:hint="eastAsia" w:ascii="仿宋" w:hAnsi="仿宋" w:eastAsia="仿宋" w:cs="仿宋"/>
          <w:b/>
          <w:bCs/>
          <w:color w:val="000000"/>
          <w:kern w:val="0"/>
          <w:sz w:val="24"/>
          <w:szCs w:val="24"/>
          <w:highlight w:val="none"/>
          <w:u w:val="none"/>
          <w:lang w:bidi="ar"/>
        </w:rPr>
        <w:t>附件</w:t>
      </w:r>
      <w:r>
        <w:rPr>
          <w:rFonts w:hint="eastAsia" w:ascii="仿宋" w:hAnsi="仿宋" w:eastAsia="仿宋" w:cs="仿宋"/>
          <w:b/>
          <w:bCs/>
          <w:color w:val="000000"/>
          <w:kern w:val="0"/>
          <w:sz w:val="24"/>
          <w:szCs w:val="24"/>
          <w:highlight w:val="none"/>
          <w:u w:val="none"/>
          <w:lang w:val="en-US" w:eastAsia="zh-CN" w:bidi="ar"/>
        </w:rPr>
        <w:t>1</w:t>
      </w:r>
      <w:r>
        <w:rPr>
          <w:rFonts w:hint="eastAsia" w:ascii="仿宋" w:hAnsi="仿宋" w:eastAsia="仿宋" w:cs="仿宋"/>
          <w:b/>
          <w:bCs/>
          <w:color w:val="000000"/>
          <w:kern w:val="0"/>
          <w:sz w:val="24"/>
          <w:szCs w:val="24"/>
          <w:highlight w:val="none"/>
          <w:u w:val="none"/>
          <w:lang w:bidi="ar"/>
        </w:rPr>
        <w:t>-</w:t>
      </w:r>
      <w:r>
        <w:rPr>
          <w:rFonts w:hint="eastAsia" w:ascii="仿宋" w:hAnsi="仿宋" w:eastAsia="仿宋" w:cs="仿宋"/>
          <w:b/>
          <w:bCs/>
          <w:color w:val="000000"/>
          <w:kern w:val="0"/>
          <w:sz w:val="24"/>
          <w:szCs w:val="24"/>
          <w:highlight w:val="none"/>
          <w:u w:val="none"/>
          <w:lang w:val="en-US" w:eastAsia="zh-CN" w:bidi="ar"/>
        </w:rPr>
        <w:t>2</w:t>
      </w:r>
      <w:r>
        <w:rPr>
          <w:rFonts w:hint="eastAsia" w:ascii="仿宋" w:hAnsi="仿宋" w:eastAsia="仿宋" w:cs="仿宋"/>
          <w:b/>
          <w:bCs/>
          <w:color w:val="000000"/>
          <w:kern w:val="0"/>
          <w:sz w:val="24"/>
          <w:szCs w:val="24"/>
          <w:highlight w:val="none"/>
          <w:u w:val="none"/>
          <w:lang w:bidi="ar"/>
        </w:rPr>
        <w:t xml:space="preserve"> 投标人具有良好的商业信誉和健全的财务会计制度的证明文件</w:t>
      </w:r>
    </w:p>
    <w:p w14:paraId="33CE0A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13061484">
      <w:pPr>
        <w:pStyle w:val="10"/>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9313CE9">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14:paraId="11A86215">
      <w:pPr>
        <w:pStyle w:val="10"/>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14:paraId="6369359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p>
    <w:p w14:paraId="60EC48F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4A3F15F4">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3</w:t>
      </w:r>
      <w:r>
        <w:rPr>
          <w:rFonts w:hint="eastAsia" w:ascii="仿宋" w:hAnsi="仿宋" w:eastAsia="仿宋" w:cs="仿宋"/>
          <w:b/>
          <w:bCs/>
          <w:color w:val="000000"/>
          <w:kern w:val="0"/>
          <w:sz w:val="24"/>
          <w:highlight w:val="none"/>
          <w:u w:val="none"/>
          <w:lang w:bidi="ar"/>
        </w:rPr>
        <w:t xml:space="preserve"> 投标人缴纳税收的证明</w:t>
      </w:r>
    </w:p>
    <w:p w14:paraId="4B4B64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274E21B5">
      <w:pPr>
        <w:pStyle w:val="10"/>
        <w:spacing w:line="360" w:lineRule="auto"/>
        <w:rPr>
          <w:rFonts w:hint="eastAsia" w:ascii="仿宋" w:hAnsi="仿宋" w:eastAsia="仿宋" w:cs="仿宋"/>
          <w:sz w:val="24"/>
          <w:szCs w:val="24"/>
          <w:highlight w:val="none"/>
        </w:rPr>
      </w:pPr>
      <w:bookmarkStart w:id="73" w:name="_Toc8376"/>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284ECA39">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7FBBC4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63078B71">
      <w:pPr>
        <w:pStyle w:val="10"/>
        <w:spacing w:line="360" w:lineRule="auto"/>
        <w:ind w:right="516"/>
        <w:rPr>
          <w:rFonts w:hint="eastAsia" w:ascii="仿宋" w:hAnsi="仿宋" w:eastAsia="仿宋" w:cs="仿宋"/>
          <w:sz w:val="24"/>
          <w:szCs w:val="24"/>
          <w:highlight w:val="none"/>
          <w:lang w:eastAsia="zh-CN"/>
        </w:rPr>
      </w:pPr>
    </w:p>
    <w:p w14:paraId="165607B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73"/>
    </w:p>
    <w:p w14:paraId="37603BD3">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4</w:t>
      </w:r>
      <w:r>
        <w:rPr>
          <w:rFonts w:hint="eastAsia" w:ascii="仿宋" w:hAnsi="仿宋" w:eastAsia="仿宋" w:cs="仿宋"/>
          <w:b/>
          <w:bCs/>
          <w:color w:val="000000"/>
          <w:kern w:val="0"/>
          <w:sz w:val="24"/>
          <w:highlight w:val="none"/>
          <w:u w:val="none"/>
          <w:lang w:bidi="ar"/>
        </w:rPr>
        <w:t xml:space="preserve"> 投标人为职工缴纳社会保险的证明</w:t>
      </w:r>
    </w:p>
    <w:p w14:paraId="094857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4D630621">
      <w:pPr>
        <w:pStyle w:val="10"/>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74" w:name="_Toc3006"/>
      <w:r>
        <w:rPr>
          <w:rFonts w:hint="eastAsia" w:ascii="仿宋" w:hAnsi="仿宋" w:eastAsia="仿宋" w:cs="仿宋"/>
          <w:color w:val="000000"/>
          <w:kern w:val="0"/>
          <w:sz w:val="24"/>
          <w:highlight w:val="none"/>
          <w:u w:val="none"/>
          <w:lang w:bidi="ar"/>
        </w:rPr>
        <w:t>1、</w:t>
      </w:r>
      <w:bookmarkEnd w:id="74"/>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719208A6">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28BF503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75" w:name="_Toc28907"/>
      <w:r>
        <w:rPr>
          <w:rFonts w:hint="eastAsia" w:ascii="仿宋" w:hAnsi="仿宋" w:eastAsia="仿宋" w:cs="仿宋"/>
          <w:color w:val="000000"/>
          <w:kern w:val="0"/>
          <w:sz w:val="24"/>
          <w:highlight w:val="none"/>
          <w:u w:val="none"/>
          <w:lang w:bidi="ar"/>
        </w:rPr>
        <w:t>3、如果是联合体投标，联合体各方均需提供上述证明。</w:t>
      </w:r>
      <w:bookmarkEnd w:id="75"/>
    </w:p>
    <w:p w14:paraId="5D2DDCE4">
      <w:pPr>
        <w:rPr>
          <w:rFonts w:hint="eastAsia" w:ascii="仿宋" w:hAnsi="仿宋" w:eastAsia="仿宋" w:cs="仿宋"/>
          <w:color w:val="000000"/>
          <w:kern w:val="0"/>
          <w:sz w:val="24"/>
          <w:highlight w:val="none"/>
          <w:u w:val="none"/>
          <w:lang w:bidi="ar"/>
        </w:rPr>
      </w:pPr>
    </w:p>
    <w:p w14:paraId="79920C0F">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5B2B2EA9">
      <w:pPr>
        <w:outlineLvl w:val="3"/>
        <w:rPr>
          <w:rFonts w:hint="eastAsia" w:ascii="仿宋" w:hAnsi="仿宋" w:eastAsia="仿宋" w:cs="仿宋"/>
          <w:b/>
          <w:bCs/>
          <w:color w:val="000000"/>
          <w:kern w:val="0"/>
          <w:sz w:val="24"/>
          <w:highlight w:val="none"/>
          <w:u w:val="none"/>
          <w:lang w:bidi="ar"/>
        </w:rPr>
      </w:pPr>
      <w:r>
        <w:rPr>
          <w:rFonts w:hint="eastAsia" w:ascii="仿宋" w:hAnsi="仿宋" w:eastAsia="仿宋" w:cs="仿宋"/>
          <w:b/>
          <w:bCs/>
          <w:color w:val="000000"/>
          <w:kern w:val="0"/>
          <w:sz w:val="24"/>
          <w:highlight w:val="none"/>
          <w:u w:val="none"/>
          <w:lang w:bidi="ar"/>
        </w:rPr>
        <w:t>附件</w:t>
      </w:r>
      <w:r>
        <w:rPr>
          <w:rFonts w:hint="eastAsia" w:ascii="仿宋" w:hAnsi="仿宋" w:eastAsia="仿宋" w:cs="仿宋"/>
          <w:b/>
          <w:bCs/>
          <w:color w:val="000000"/>
          <w:kern w:val="0"/>
          <w:sz w:val="24"/>
          <w:highlight w:val="none"/>
          <w:u w:val="none"/>
          <w:lang w:val="en-US" w:eastAsia="zh-CN" w:bidi="ar"/>
        </w:rPr>
        <w:t>1</w:t>
      </w:r>
      <w:r>
        <w:rPr>
          <w:rFonts w:hint="eastAsia" w:ascii="仿宋" w:hAnsi="仿宋" w:eastAsia="仿宋" w:cs="仿宋"/>
          <w:b/>
          <w:bCs/>
          <w:color w:val="000000"/>
          <w:kern w:val="0"/>
          <w:sz w:val="24"/>
          <w:highlight w:val="none"/>
          <w:u w:val="none"/>
          <w:lang w:bidi="ar"/>
        </w:rPr>
        <w:t>-</w:t>
      </w:r>
      <w:r>
        <w:rPr>
          <w:rFonts w:hint="eastAsia" w:ascii="仿宋" w:hAnsi="仿宋" w:eastAsia="仿宋" w:cs="仿宋"/>
          <w:b/>
          <w:bCs/>
          <w:color w:val="000000"/>
          <w:kern w:val="0"/>
          <w:sz w:val="24"/>
          <w:highlight w:val="none"/>
          <w:u w:val="none"/>
          <w:lang w:val="en-US" w:eastAsia="zh-CN" w:bidi="ar"/>
        </w:rPr>
        <w:t>5</w:t>
      </w:r>
      <w:r>
        <w:rPr>
          <w:rFonts w:hint="eastAsia" w:ascii="仿宋" w:hAnsi="仿宋" w:eastAsia="仿宋" w:cs="仿宋"/>
          <w:b/>
          <w:bCs/>
          <w:color w:val="000000"/>
          <w:kern w:val="0"/>
          <w:sz w:val="24"/>
          <w:highlight w:val="none"/>
          <w:u w:val="none"/>
          <w:lang w:bidi="ar"/>
        </w:rPr>
        <w:t xml:space="preserve"> 投标人资格声明书</w:t>
      </w:r>
    </w:p>
    <w:p w14:paraId="19D96415">
      <w:pPr>
        <w:rPr>
          <w:rFonts w:hint="eastAsia" w:ascii="仿宋" w:hAnsi="仿宋" w:eastAsia="仿宋" w:cs="仿宋"/>
          <w:color w:val="000000"/>
          <w:kern w:val="0"/>
          <w:sz w:val="24"/>
          <w:highlight w:val="none"/>
          <w:u w:val="none"/>
          <w:lang w:bidi="ar"/>
        </w:rPr>
      </w:pPr>
    </w:p>
    <w:p w14:paraId="6BE6C43A">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投标人资格声明书</w:t>
      </w:r>
    </w:p>
    <w:p w14:paraId="741BDD1E">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47A74B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5D4480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77D48E3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一、具备《中华人民共和国政府采购法》第二十二条第一款和本项目规定的条件：</w:t>
      </w:r>
    </w:p>
    <w:p w14:paraId="756E356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（1）具有独立承担民事责任的能力； </w:t>
      </w:r>
    </w:p>
    <w:p w14:paraId="2C10D0A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（2）具有良好的商业信誉和健全的财务会计制度； </w:t>
      </w:r>
    </w:p>
    <w:p w14:paraId="76E3EB0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（3）具有履行合同所必需的设备和专业技术能力； </w:t>
      </w:r>
    </w:p>
    <w:p w14:paraId="5046B40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（4）有依法缴纳税收和社会保障资金的良好记录； </w:t>
      </w:r>
    </w:p>
    <w:p w14:paraId="7E3D374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w:t>
      </w:r>
    </w:p>
    <w:p w14:paraId="025C815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（6）法律、行政法规规定的其他条件；</w:t>
      </w:r>
    </w:p>
    <w:p w14:paraId="2F64CD4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二、参加本次招标采购活动，不存在和其他供应商在同一合同项下的采购项目中，同时委托同一个自然人、同一家庭的人员、同一单位的人员作为代理人的行为。</w:t>
      </w:r>
    </w:p>
    <w:p w14:paraId="38DD05A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三、我单位不属于政府采购法律、行政法规规定的公益一类事业单位、或使用事业编制且由财政拨款保障的群团组织（仅适用于政府购买服务项目）； </w:t>
      </w:r>
    </w:p>
    <w:p w14:paraId="14082B0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四、我单位不存在为采购项目提供整体设计、规范编制或者项目管理、监理、检测等服务后，再参加该采购项目的其他采购活动的情形（单一来源采购项目除外）； </w:t>
      </w:r>
    </w:p>
    <w:p w14:paraId="57F31B6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0E9D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163F71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6E5065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（盖公章）</w:t>
      </w:r>
    </w:p>
    <w:p w14:paraId="0D2689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（签字或签章）</w:t>
      </w:r>
      <w:r>
        <w:rPr>
          <w:rFonts w:hint="eastAsia" w:ascii="仿宋" w:hAnsi="仿宋" w:eastAsia="仿宋" w:cs="仿宋"/>
          <w:color w:val="auto"/>
          <w:kern w:val="0"/>
          <w:sz w:val="24"/>
          <w:szCs w:val="24"/>
          <w:highlight w:val="none"/>
          <w:lang w:val="en-US" w:eastAsia="zh-CN" w:bidi="ar"/>
        </w:rPr>
        <w:tab/>
      </w:r>
    </w:p>
    <w:p w14:paraId="75B2F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2B2E7FA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52D8289D">
      <w:pPr>
        <w:rPr>
          <w:rFonts w:hint="eastAsia" w:ascii="仿宋" w:hAnsi="仿宋" w:eastAsia="仿宋" w:cs="仿宋"/>
          <w:color w:val="auto"/>
          <w:kern w:val="0"/>
          <w:sz w:val="24"/>
          <w:szCs w:val="24"/>
          <w:highlight w:val="none"/>
          <w:lang w:val="en-US" w:eastAsia="zh-CN" w:bidi="ar"/>
        </w:rPr>
      </w:pPr>
    </w:p>
    <w:p w14:paraId="66D2C7DE">
      <w:pPr>
        <w:spacing w:before="160" w:line="244" w:lineRule="auto"/>
        <w:ind w:right="869" w:rightChars="41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4A1D3EE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1.自然人投标的签章或签字后上传。</w:t>
      </w:r>
    </w:p>
    <w:p w14:paraId="10D2C49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2.如果是联合体投标，联合体各方均需提供上述证明。</w:t>
      </w:r>
    </w:p>
    <w:p w14:paraId="11ECFE0E">
      <w:pPr>
        <w:rPr>
          <w:rFonts w:hint="eastAsia" w:ascii="仿宋" w:hAnsi="仿宋" w:eastAsia="仿宋" w:cs="仿宋"/>
          <w:sz w:val="24"/>
          <w:szCs w:val="24"/>
          <w:highlight w:val="none"/>
        </w:rPr>
      </w:pPr>
      <w:r>
        <w:rPr>
          <w:rFonts w:hint="eastAsia" w:ascii="仿宋" w:hAnsi="仿宋" w:eastAsia="仿宋" w:cs="仿宋"/>
          <w:b w:val="0"/>
          <w:bCs w:val="0"/>
          <w:color w:val="auto"/>
          <w:kern w:val="0"/>
          <w:sz w:val="24"/>
          <w:szCs w:val="24"/>
          <w:highlight w:val="none"/>
          <w:lang w:val="en-US" w:eastAsia="zh-CN" w:bidi="ar"/>
        </w:rPr>
        <w:br w:type="page"/>
      </w:r>
    </w:p>
    <w:p w14:paraId="3516D54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pPr>
      <w:bookmarkStart w:id="76" w:name="_Toc32152"/>
      <w:r>
        <w:rPr>
          <w:rFonts w:hint="eastAsia" w:ascii="仿宋" w:hAnsi="仿宋" w:eastAsia="仿宋" w:cs="仿宋"/>
          <w:b/>
          <w:bCs/>
          <w:color w:val="000000"/>
          <w:kern w:val="0"/>
          <w:sz w:val="28"/>
          <w:szCs w:val="28"/>
          <w:highlight w:val="none"/>
          <w:lang w:val="en-US" w:eastAsia="zh-CN" w:bidi="ar"/>
        </w:rPr>
        <w:t>落实政府采购政策需满足的资格要求（如有）</w:t>
      </w:r>
      <w:bookmarkEnd w:id="76"/>
      <w:r>
        <w:rPr>
          <w:rFonts w:hint="eastAsia" w:ascii="仿宋" w:hAnsi="仿宋" w:eastAsia="仿宋" w:cs="仿宋"/>
          <w:b/>
          <w:bCs/>
          <w:color w:val="000000"/>
          <w:kern w:val="0"/>
          <w:sz w:val="24"/>
          <w:szCs w:val="24"/>
          <w:highlight w:val="none"/>
          <w:lang w:val="en-US" w:eastAsia="zh-CN" w:bidi="ar"/>
        </w:rPr>
        <w:t xml:space="preserve"> </w:t>
      </w:r>
    </w:p>
    <w:p w14:paraId="71837A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000000"/>
          <w:kern w:val="0"/>
          <w:sz w:val="28"/>
          <w:szCs w:val="28"/>
          <w:highlight w:val="none"/>
          <w:lang w:val="en-US" w:eastAsia="zh-CN" w:bidi="ar"/>
        </w:rPr>
        <w:t>2-1 中小企业声明函</w:t>
      </w:r>
      <w:r>
        <w:rPr>
          <w:rFonts w:hint="eastAsia" w:ascii="仿宋" w:hAnsi="仿宋" w:eastAsia="仿宋" w:cs="仿宋"/>
          <w:color w:val="000000"/>
          <w:kern w:val="0"/>
          <w:sz w:val="28"/>
          <w:szCs w:val="28"/>
          <w:highlight w:val="none"/>
          <w:lang w:val="en-US" w:eastAsia="zh-CN" w:bidi="ar"/>
        </w:rPr>
        <w:t xml:space="preserve"> </w:t>
      </w:r>
    </w:p>
    <w:p w14:paraId="0D025AD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3D95BEB1">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r>
        <w:rPr>
          <w:rFonts w:hint="eastAsia" w:ascii="仿宋" w:hAnsi="仿宋" w:eastAsia="仿宋" w:cs="仿宋"/>
          <w:b/>
          <w:bCs/>
          <w:color w:val="auto"/>
          <w:kern w:val="0"/>
          <w:sz w:val="24"/>
          <w:szCs w:val="24"/>
          <w:highlight w:val="none"/>
          <w:lang w:val="en-US" w:eastAsia="zh-CN" w:bidi="ar"/>
        </w:rPr>
        <w:t>供应商根据采购项目属性</w:t>
      </w:r>
      <w:r>
        <w:rPr>
          <w:rFonts w:hint="eastAsia" w:ascii="仿宋" w:hAnsi="仿宋" w:eastAsia="仿宋" w:cs="仿宋"/>
          <w:b w:val="0"/>
          <w:bCs w:val="0"/>
          <w:color w:val="auto"/>
          <w:kern w:val="0"/>
          <w:sz w:val="24"/>
          <w:szCs w:val="24"/>
          <w:highlight w:val="none"/>
          <w:lang w:val="en-US" w:eastAsia="zh-CN" w:bidi="ar"/>
        </w:rPr>
        <w:t xml:space="preserve">，本招标文件投标文件格式“中小企业声明函（货物）”、“中小企业声明函（工程、服务）”选择申明函格式。 </w:t>
      </w:r>
    </w:p>
    <w:p w14:paraId="53CE76CB">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 如在“商务、技术文件中提供”提供《中小企业声明函》或《残疾人福利性单位声明函》，或提供由省级以上监狱管理局、戒毒管理局（含 新疆生产建设兵团）出具的属于监狱企业的证明文件，满足要求享受相关政策，不享受相关政策的投标人无需提供。</w:t>
      </w:r>
    </w:p>
    <w:p w14:paraId="4F495533">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采购人允许合同分包</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。资格证明文件部分无需提供《中小企业声明函》、《残疾人福利性单位声明函》、由省级以上监狱管理局、戒毒管理局（含新疆生产建设兵团）出具的属于监狱企业的证明文件、分包意向协议书。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中标后以分包方式履行合同的</w:t>
      </w:r>
      <w:r>
        <w:rPr>
          <w:rFonts w:hint="eastAsia" w:ascii="仿宋" w:hAnsi="仿宋" w:eastAsia="仿宋" w:cs="仿宋"/>
          <w:b w:val="0"/>
          <w:bCs w:val="0"/>
          <w:color w:val="auto"/>
          <w:kern w:val="0"/>
          <w:sz w:val="24"/>
          <w:szCs w:val="24"/>
          <w:highlight w:val="none"/>
          <w:lang w:val="en-US" w:eastAsia="zh-CN" w:bidi="ar"/>
        </w:rPr>
        <w:t>同时提供分包意向协议书，满足要求享受相关政策，不享受相关政策的投标人无需提供。</w:t>
      </w:r>
    </w:p>
    <w:p w14:paraId="5C1AA2A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如本项目（包）不专门面向中小企业预留采购份额</w:t>
      </w:r>
      <w:r>
        <w:rPr>
          <w:rFonts w:hint="eastAsia" w:ascii="仿宋" w:hAnsi="仿宋" w:eastAsia="仿宋" w:cs="仿宋"/>
          <w:b/>
          <w:bCs/>
          <w:color w:val="auto"/>
          <w:kern w:val="0"/>
          <w:sz w:val="24"/>
          <w:szCs w:val="24"/>
          <w:highlight w:val="none"/>
          <w:lang w:val="zh-CN" w:eastAsia="zh-CN" w:bidi="ar"/>
        </w:rPr>
        <w:t>，</w:t>
      </w:r>
      <w:r>
        <w:rPr>
          <w:rFonts w:hint="eastAsia" w:ascii="仿宋" w:hAnsi="仿宋" w:eastAsia="仿宋" w:cs="仿宋"/>
          <w:b/>
          <w:bCs/>
          <w:color w:val="auto"/>
          <w:kern w:val="0"/>
          <w:sz w:val="24"/>
          <w:szCs w:val="24"/>
          <w:highlight w:val="none"/>
          <w:lang w:val="en-US" w:eastAsia="zh-CN" w:bidi="ar"/>
        </w:rPr>
        <w:t>采购人允许联合体投标。</w:t>
      </w:r>
      <w:r>
        <w:rPr>
          <w:rFonts w:hint="eastAsia" w:ascii="仿宋" w:hAnsi="仿宋" w:eastAsia="仿宋" w:cs="仿宋"/>
          <w:b w:val="0"/>
          <w:bCs w:val="0"/>
          <w:color w:val="auto"/>
          <w:kern w:val="0"/>
          <w:sz w:val="24"/>
          <w:szCs w:val="24"/>
          <w:highlight w:val="none"/>
          <w:lang w:val="en-US" w:eastAsia="zh-CN" w:bidi="ar"/>
        </w:rPr>
        <w:t>资格证明文件部分无需提供《中小企业声明函》、《残疾人福利性单位声明函》、由省级以上监狱管理局、戒毒管理局（含新疆生产建设兵团）出具的属于监狱企业的证明文件、联合体协议。 如在“商务、技术文件中提供”提供《中小企业声明函》或《残疾人福利性单位声明函》，或提供由省级以上监狱管理局、戒毒管理局（含 新疆生产建设兵团）出具的属于监狱企业的证明文件，</w:t>
      </w:r>
      <w:r>
        <w:rPr>
          <w:rFonts w:hint="eastAsia" w:ascii="仿宋" w:hAnsi="仿宋" w:eastAsia="仿宋" w:cs="仿宋"/>
          <w:b/>
          <w:bCs/>
          <w:color w:val="auto"/>
          <w:kern w:val="0"/>
          <w:sz w:val="24"/>
          <w:szCs w:val="24"/>
          <w:highlight w:val="none"/>
          <w:lang w:val="en-US" w:eastAsia="zh-CN" w:bidi="ar"/>
        </w:rPr>
        <w:t>以联合体形式投标的</w:t>
      </w:r>
      <w:r>
        <w:rPr>
          <w:rFonts w:hint="eastAsia" w:ascii="仿宋" w:hAnsi="仿宋" w:eastAsia="仿宋" w:cs="仿宋"/>
          <w:b w:val="0"/>
          <w:bCs w:val="0"/>
          <w:color w:val="auto"/>
          <w:kern w:val="0"/>
          <w:sz w:val="24"/>
          <w:szCs w:val="24"/>
          <w:highlight w:val="none"/>
          <w:lang w:val="en-US" w:eastAsia="zh-CN" w:bidi="ar"/>
        </w:rPr>
        <w:t>同时提供联合体协议，满足要求享受相关政策，不享受相关政策的投标人无需提供。</w:t>
      </w:r>
    </w:p>
    <w:p w14:paraId="780377FE">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如本项目（包）专门面向中小/小微企业采购</w:t>
      </w:r>
      <w:r>
        <w:rPr>
          <w:rFonts w:hint="eastAsia" w:ascii="仿宋" w:hAnsi="仿宋" w:eastAsia="仿宋" w:cs="仿宋"/>
          <w:b w:val="0"/>
          <w:bCs w:val="0"/>
          <w:color w:val="auto"/>
          <w:kern w:val="0"/>
          <w:sz w:val="24"/>
          <w:szCs w:val="24"/>
          <w:highlight w:val="none"/>
          <w:lang w:val="en-US" w:eastAsia="zh-CN" w:bidi="ar"/>
        </w:rPr>
        <w:t>，资格证明文件部分须提供《中小企业声明函》或《残疾人福利性单位声明函》，或提供由省级以上监狱管理局、戒毒管理局（含 新疆生产建设兵团）出具的属于监狱企业的证明文件，否则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。《中小企业声明函》或《残疾人福利性单位声明函》格式不得修改，否则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w:t>
      </w:r>
    </w:p>
    <w:p w14:paraId="41E103F9">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如本项目（包）预留部分采购项目预算专门面向中小企业采购，且要求获得采购合同的供应商将采购项目中的一定比例分包给一家或者多家中小企业的</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w:t>
      </w:r>
      <w:r>
        <w:rPr>
          <w:rFonts w:hint="eastAsia" w:ascii="仿宋" w:hAnsi="仿宋" w:eastAsia="仿宋" w:cs="仿宋"/>
          <w:b w:val="0"/>
          <w:bCs w:val="0"/>
          <w:color w:val="auto"/>
          <w:kern w:val="0"/>
          <w:sz w:val="24"/>
          <w:szCs w:val="24"/>
          <w:highlight w:val="none"/>
          <w:lang w:val="en-US" w:eastAsia="zh-CN" w:bidi="ar"/>
        </w:rPr>
        <w:t>业的投标人，投标文件中除须提供《中小企业声明函》或《残疾人福利性单位声明函》或由省级以上监狱管理局、戒毒管理局（含新疆生产建设兵团）出具的属于监狱企业的证明文件，还须同时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建设兵团）出具的属于监狱企业的证明文件，若分包须提供《分包意向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074A9C30">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如本项目（包）预留部分采购项目预算专门面向中小企业采购，允许供应商以联合体形式参加采购活动，</w:t>
      </w:r>
      <w:r>
        <w:rPr>
          <w:rFonts w:hint="eastAsia" w:ascii="仿宋" w:hAnsi="仿宋" w:eastAsia="仿宋" w:cs="仿宋"/>
          <w:b w:val="0"/>
          <w:bCs w:val="0"/>
          <w:color w:val="auto"/>
          <w:kern w:val="0"/>
          <w:sz w:val="24"/>
          <w:szCs w:val="24"/>
          <w:highlight w:val="none"/>
          <w:lang w:val="en-US" w:eastAsia="zh-CN" w:bidi="ar"/>
        </w:rPr>
        <w:t>①货物类项目所投货物中包含</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大型企业或中型企业</w:t>
      </w:r>
      <w:r>
        <w:rPr>
          <w:rFonts w:hint="eastAsia" w:ascii="仿宋" w:hAnsi="仿宋" w:eastAsia="仿宋" w:cs="仿宋"/>
          <w:b w:val="0"/>
          <w:bCs w:val="0"/>
          <w:color w:val="auto"/>
          <w:kern w:val="0"/>
          <w:sz w:val="24"/>
          <w:szCs w:val="24"/>
          <w:highlight w:val="none"/>
          <w:lang w:val="en-US" w:eastAsia="zh-CN" w:bidi="ar"/>
        </w:rPr>
        <w:t>的投标人，投标文件中除须提供《中小企业声明函》或《残疾人福利性单位声明函》或由省级以上监狱管理局、戒毒管理局（含新疆生产 建设兵团）出具的属于监狱企业的证明文件，还须同时提供《联合协议》，如不按上述要求提供则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 ②货物类项目所投货物全部属于</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制造的投标人，工程、服务类项目承接人为</w:t>
      </w:r>
      <w:r>
        <w:rPr>
          <w:rFonts w:hint="eastAsia" w:ascii="仿宋" w:hAnsi="仿宋" w:eastAsia="仿宋" w:cs="仿宋"/>
          <w:b/>
          <w:bCs/>
          <w:color w:val="auto"/>
          <w:kern w:val="0"/>
          <w:sz w:val="24"/>
          <w:szCs w:val="24"/>
          <w:highlight w:val="none"/>
          <w:lang w:val="en-US" w:eastAsia="zh-CN" w:bidi="ar"/>
        </w:rPr>
        <w:t>小微企业</w:t>
      </w:r>
      <w:r>
        <w:rPr>
          <w:rFonts w:hint="eastAsia" w:ascii="仿宋" w:hAnsi="仿宋" w:eastAsia="仿宋" w:cs="仿宋"/>
          <w:b w:val="0"/>
          <w:bCs w:val="0"/>
          <w:color w:val="auto"/>
          <w:kern w:val="0"/>
          <w:sz w:val="24"/>
          <w:szCs w:val="24"/>
          <w:highlight w:val="none"/>
          <w:lang w:val="en-US" w:eastAsia="zh-CN" w:bidi="ar"/>
        </w:rPr>
        <w:t>的投标人，投标文件中须提供《中小企业声明函》或《残疾人福利性单位声明函》或由省级以上监狱管理局、戒毒管理局（含新疆生产 建设兵团）出具的属于监狱企业的证明文件，若为联合体投标还须同时提供《联合协议》，如不按上述要求提供则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b w:val="0"/>
          <w:bCs w:val="0"/>
          <w:color w:val="auto"/>
          <w:kern w:val="0"/>
          <w:sz w:val="24"/>
          <w:szCs w:val="24"/>
          <w:highlight w:val="none"/>
          <w:lang w:val="en-US" w:eastAsia="zh-CN" w:bidi="ar"/>
        </w:rPr>
        <w:t>且建议在资格证明文件部分提供。</w:t>
      </w:r>
    </w:p>
    <w:p w14:paraId="51A59E3C">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中小企业声明函填写注意事项 </w:t>
      </w:r>
    </w:p>
    <w:p w14:paraId="79E13F86">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a）中小企业参加政府采购活动，应当出具此格式文件。《中小企业声明函》由参加政府采购活动的投标人出具。联合体投标的，《中小企业声明函》由牵头人出具。 </w:t>
      </w:r>
    </w:p>
    <w:p w14:paraId="7E405ED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b）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ACCB5CA">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c）对于多标的的采购项目，供应商应充分、准确地了解所投产品制造企业、提供服务的承接企业、工程承接企业信息。对相关情况了解不清楚的，不建议填报本声明函。 </w:t>
      </w:r>
    </w:p>
    <w:p w14:paraId="4CC27C7A">
      <w:pPr>
        <w:keepNext w:val="0"/>
        <w:keepLines w:val="0"/>
        <w:pageBreakBefore w:val="0"/>
        <w:numPr>
          <w:ilvl w:val="0"/>
          <w:numId w:val="16"/>
        </w:numPr>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温馨提示：</w:t>
      </w:r>
      <w:r>
        <w:rPr>
          <w:rFonts w:hint="eastAsia" w:ascii="仿宋" w:hAnsi="仿宋" w:eastAsia="仿宋" w:cs="仿宋"/>
          <w:b w:val="0"/>
          <w:bCs w:val="0"/>
          <w:color w:val="auto"/>
          <w:kern w:val="0"/>
          <w:sz w:val="24"/>
          <w:szCs w:val="24"/>
          <w:highlight w:val="none"/>
          <w:lang w:val="en-US" w:eastAsia="zh-CN" w:bidi="ar"/>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招标文件规定的中小企业划分标准所属行业，则按照《关于印发中小企业划型标准规定的通知（工信部联企业﹝2011﹞300 号）》及本招标文件规定的中小企业划分标准所属行业执行。</w:t>
      </w:r>
    </w:p>
    <w:p w14:paraId="36B7B3D8">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BB58AE0">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32"/>
          <w:szCs w:val="32"/>
          <w:highlight w:val="none"/>
          <w:lang w:val="en-US" w:eastAsia="zh-CN"/>
        </w:rPr>
      </w:pPr>
      <w:r>
        <w:rPr>
          <w:rStyle w:val="30"/>
          <w:rFonts w:hint="eastAsia" w:ascii="仿宋" w:hAnsi="仿宋" w:eastAsia="仿宋" w:cs="仿宋"/>
          <w:i w:val="0"/>
          <w:iCs w:val="0"/>
          <w:caps w:val="0"/>
          <w:color w:val="000000"/>
          <w:spacing w:val="0"/>
          <w:sz w:val="32"/>
          <w:szCs w:val="32"/>
          <w:highlight w:val="none"/>
        </w:rPr>
        <w:t>中小企业声明函</w:t>
      </w:r>
      <w:r>
        <w:rPr>
          <w:rStyle w:val="30"/>
          <w:rFonts w:hint="eastAsia" w:ascii="仿宋" w:hAnsi="仿宋" w:eastAsia="仿宋" w:cs="仿宋"/>
          <w:i w:val="0"/>
          <w:iCs w:val="0"/>
          <w:caps w:val="0"/>
          <w:color w:val="000000"/>
          <w:spacing w:val="0"/>
          <w:sz w:val="32"/>
          <w:szCs w:val="32"/>
          <w:highlight w:val="none"/>
          <w:lang w:eastAsia="zh-CN"/>
        </w:rPr>
        <w:t>（</w:t>
      </w:r>
      <w:r>
        <w:rPr>
          <w:rStyle w:val="30"/>
          <w:rFonts w:hint="eastAsia" w:ascii="仿宋" w:hAnsi="仿宋" w:eastAsia="仿宋" w:cs="仿宋"/>
          <w:i w:val="0"/>
          <w:iCs w:val="0"/>
          <w:caps w:val="0"/>
          <w:color w:val="000000"/>
          <w:spacing w:val="0"/>
          <w:sz w:val="32"/>
          <w:szCs w:val="32"/>
          <w:highlight w:val="none"/>
        </w:rPr>
        <w:t>货物</w:t>
      </w:r>
      <w:r>
        <w:rPr>
          <w:rStyle w:val="30"/>
          <w:rFonts w:hint="eastAsia" w:ascii="仿宋" w:hAnsi="仿宋" w:eastAsia="仿宋" w:cs="仿宋"/>
          <w:i w:val="0"/>
          <w:iCs w:val="0"/>
          <w:caps w:val="0"/>
          <w:color w:val="000000"/>
          <w:spacing w:val="0"/>
          <w:sz w:val="32"/>
          <w:szCs w:val="32"/>
          <w:highlight w:val="none"/>
          <w:lang w:eastAsia="zh-CN"/>
        </w:rPr>
        <w:t>）</w:t>
      </w:r>
    </w:p>
    <w:p w14:paraId="3A782EA7">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rPr>
        <w:t> </w:t>
      </w:r>
    </w:p>
    <w:p w14:paraId="64BAD65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000000"/>
          <w:spacing w:val="0"/>
          <w:sz w:val="24"/>
          <w:szCs w:val="24"/>
          <w:highlight w:val="none"/>
          <w:u w:val="single"/>
        </w:rPr>
        <w:t>（单位名称）</w:t>
      </w:r>
      <w:r>
        <w:rPr>
          <w:rFonts w:hint="eastAsia" w:ascii="仿宋" w:hAnsi="仿宋" w:eastAsia="仿宋" w:cs="仿宋"/>
          <w:i w:val="0"/>
          <w:iCs w:val="0"/>
          <w:caps w:val="0"/>
          <w:color w:val="000000"/>
          <w:spacing w:val="0"/>
          <w:sz w:val="24"/>
          <w:szCs w:val="24"/>
          <w:highlight w:val="none"/>
        </w:rPr>
        <w:t>的</w:t>
      </w:r>
      <w:r>
        <w:rPr>
          <w:rFonts w:hint="eastAsia" w:ascii="仿宋" w:hAnsi="仿宋" w:eastAsia="仿宋" w:cs="仿宋"/>
          <w:i/>
          <w:iCs/>
          <w:caps w:val="0"/>
          <w:color w:val="000000"/>
          <w:spacing w:val="0"/>
          <w:sz w:val="24"/>
          <w:szCs w:val="24"/>
          <w:highlight w:val="none"/>
          <w:u w:val="single"/>
        </w:rPr>
        <w:t>（项目名称）</w:t>
      </w:r>
      <w:r>
        <w:rPr>
          <w:rFonts w:hint="eastAsia" w:ascii="仿宋" w:hAnsi="仿宋" w:eastAsia="仿宋" w:cs="仿宋"/>
          <w:i w:val="0"/>
          <w:iCs w:val="0"/>
          <w:caps w:val="0"/>
          <w:color w:val="000000"/>
          <w:spacing w:val="0"/>
          <w:sz w:val="24"/>
          <w:szCs w:val="24"/>
          <w:highlight w:val="none"/>
        </w:rPr>
        <w:t>采购活动，提供的货物全部由符合政策要求的中小企业制造。相关企业（含联合体中的中小企业、签订分包意向协议的中小企业）的具体情况如下：</w:t>
      </w:r>
    </w:p>
    <w:p w14:paraId="6E891471">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0151C68A">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iCs/>
          <w:caps w:val="0"/>
          <w:color w:val="000000"/>
          <w:spacing w:val="0"/>
          <w:sz w:val="24"/>
          <w:szCs w:val="24"/>
          <w:highlight w:val="none"/>
          <w:u w:val="single"/>
        </w:rPr>
        <w:t>（标的名称）</w:t>
      </w:r>
      <w:r>
        <w:rPr>
          <w:rFonts w:hint="eastAsia" w:ascii="仿宋" w:hAnsi="仿宋" w:eastAsia="仿宋" w:cs="仿宋"/>
          <w:i w:val="0"/>
          <w:iCs w:val="0"/>
          <w:caps w:val="0"/>
          <w:color w:val="000000"/>
          <w:spacing w:val="0"/>
          <w:sz w:val="24"/>
          <w:szCs w:val="24"/>
          <w:highlight w:val="none"/>
        </w:rPr>
        <w:t>，属于</w:t>
      </w:r>
      <w:r>
        <w:rPr>
          <w:rFonts w:hint="eastAsia" w:ascii="仿宋" w:hAnsi="仿宋" w:eastAsia="仿宋" w:cs="仿宋"/>
          <w:i/>
          <w:iCs/>
          <w:caps w:val="0"/>
          <w:color w:val="000000"/>
          <w:spacing w:val="0"/>
          <w:sz w:val="24"/>
          <w:szCs w:val="24"/>
          <w:highlight w:val="none"/>
          <w:u w:val="single"/>
        </w:rPr>
        <w:t>（采购文件中明确的所属行业）</w:t>
      </w:r>
      <w:r>
        <w:rPr>
          <w:rFonts w:hint="eastAsia" w:ascii="仿宋" w:hAnsi="仿宋" w:eastAsia="仿宋" w:cs="仿宋"/>
          <w:i w:val="0"/>
          <w:iCs w:val="0"/>
          <w:caps w:val="0"/>
          <w:color w:val="000000"/>
          <w:spacing w:val="0"/>
          <w:sz w:val="24"/>
          <w:szCs w:val="24"/>
          <w:highlight w:val="none"/>
        </w:rPr>
        <w:t>；制造商为</w:t>
      </w:r>
      <w:r>
        <w:rPr>
          <w:rFonts w:hint="eastAsia" w:ascii="仿宋" w:hAnsi="仿宋" w:eastAsia="仿宋" w:cs="仿宋"/>
          <w:i/>
          <w:iCs/>
          <w:caps w:val="0"/>
          <w:color w:val="000000"/>
          <w:spacing w:val="0"/>
          <w:sz w:val="24"/>
          <w:szCs w:val="24"/>
          <w:highlight w:val="none"/>
          <w:u w:val="single"/>
        </w:rPr>
        <w:t>（企业名称）</w:t>
      </w:r>
      <w:r>
        <w:rPr>
          <w:rFonts w:hint="eastAsia" w:ascii="仿宋" w:hAnsi="仿宋" w:eastAsia="仿宋" w:cs="仿宋"/>
          <w:i w:val="0"/>
          <w:iCs w:val="0"/>
          <w:caps w:val="0"/>
          <w:color w:val="000000"/>
          <w:spacing w:val="0"/>
          <w:sz w:val="24"/>
          <w:szCs w:val="24"/>
          <w:highlight w:val="none"/>
        </w:rPr>
        <w:t>，从业人员</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人，营业收入为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万元，资产总额为</w:t>
      </w:r>
      <w:r>
        <w:rPr>
          <w:rFonts w:hint="eastAsia" w:ascii="仿宋" w:hAnsi="仿宋" w:eastAsia="仿宋" w:cs="仿宋"/>
          <w:i w:val="0"/>
          <w:iCs w:val="0"/>
          <w:caps w:val="0"/>
          <w:color w:val="000000"/>
          <w:spacing w:val="0"/>
          <w:sz w:val="24"/>
          <w:szCs w:val="24"/>
          <w:highlight w:val="none"/>
          <w:u w:val="single"/>
          <w:lang w:val="en-US" w:eastAsia="zh-CN"/>
        </w:rPr>
        <w:t xml:space="preserve">       </w:t>
      </w:r>
      <w:r>
        <w:rPr>
          <w:rFonts w:hint="eastAsia" w:ascii="仿宋" w:hAnsi="仿宋" w:eastAsia="仿宋" w:cs="仿宋"/>
          <w:i w:val="0"/>
          <w:iCs w:val="0"/>
          <w:caps w:val="0"/>
          <w:color w:val="000000"/>
          <w:spacing w:val="0"/>
          <w:sz w:val="24"/>
          <w:szCs w:val="24"/>
          <w:highlight w:val="none"/>
        </w:rPr>
        <w:t> 万元，属于</w:t>
      </w:r>
      <w:r>
        <w:rPr>
          <w:rFonts w:hint="eastAsia" w:ascii="仿宋" w:hAnsi="仿宋" w:eastAsia="仿宋" w:cs="仿宋"/>
          <w:i/>
          <w:iCs/>
          <w:caps w:val="0"/>
          <w:color w:val="000000"/>
          <w:spacing w:val="0"/>
          <w:sz w:val="24"/>
          <w:szCs w:val="24"/>
          <w:highlight w:val="none"/>
          <w:u w:val="single"/>
        </w:rPr>
        <w:t>（中型企业、小型企业、微型企业）</w:t>
      </w:r>
      <w:r>
        <w:rPr>
          <w:rFonts w:hint="eastAsia" w:ascii="仿宋" w:hAnsi="仿宋" w:eastAsia="仿宋" w:cs="仿宋"/>
          <w:i w:val="0"/>
          <w:iCs w:val="0"/>
          <w:caps w:val="0"/>
          <w:color w:val="000000"/>
          <w:spacing w:val="0"/>
          <w:sz w:val="24"/>
          <w:szCs w:val="24"/>
          <w:highlight w:val="none"/>
        </w:rPr>
        <w:t>；</w:t>
      </w:r>
    </w:p>
    <w:p w14:paraId="58074D95">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w:t>
      </w:r>
    </w:p>
    <w:p w14:paraId="343F93DE">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以上企业，不属于大企业的分支机构，不存在控股股东为大企业的情形，也不存在与大企业的负责人为同一人的情形。</w:t>
      </w:r>
    </w:p>
    <w:p w14:paraId="5A72170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本企业对上述声明内容的真实性负责。如有虚假，将依法承担相应责任。</w:t>
      </w:r>
    </w:p>
    <w:p w14:paraId="7C17D0A4">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w:t>
      </w:r>
    </w:p>
    <w:p w14:paraId="5DFC7086">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盖章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496417CC">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68F51C4F">
      <w:pPr>
        <w:rPr>
          <w:rFonts w:hint="eastAsia" w:ascii="仿宋" w:hAnsi="仿宋" w:eastAsia="仿宋" w:cs="仿宋"/>
          <w:b w:val="0"/>
          <w:bCs w:val="0"/>
          <w:color w:val="000000"/>
          <w:kern w:val="0"/>
          <w:sz w:val="21"/>
          <w:szCs w:val="21"/>
          <w:highlight w:val="none"/>
          <w:lang w:val="en-US" w:eastAsia="zh-CN" w:bidi="ar"/>
        </w:rPr>
      </w:pPr>
    </w:p>
    <w:p w14:paraId="20DF2620">
      <w:pPr>
        <w:rPr>
          <w:rFonts w:hint="eastAsia" w:ascii="仿宋" w:hAnsi="仿宋" w:eastAsia="仿宋" w:cs="仿宋"/>
          <w:b w:val="0"/>
          <w:bCs w:val="0"/>
          <w:color w:val="000000"/>
          <w:kern w:val="0"/>
          <w:sz w:val="21"/>
          <w:szCs w:val="21"/>
          <w:highlight w:val="none"/>
          <w:lang w:val="en-US" w:eastAsia="zh-CN" w:bidi="ar"/>
        </w:rPr>
      </w:pPr>
    </w:p>
    <w:p w14:paraId="3B14D9C3">
      <w:pPr>
        <w:rPr>
          <w:rFonts w:hint="eastAsia" w:ascii="仿宋" w:hAnsi="仿宋" w:eastAsia="仿宋" w:cs="仿宋"/>
          <w:b w:val="0"/>
          <w:bCs w:val="0"/>
          <w:color w:val="000000"/>
          <w:kern w:val="0"/>
          <w:sz w:val="21"/>
          <w:szCs w:val="21"/>
          <w:highlight w:val="none"/>
          <w:lang w:val="en-US" w:eastAsia="zh-CN" w:bidi="ar"/>
        </w:rPr>
      </w:pPr>
    </w:p>
    <w:p w14:paraId="4735180B">
      <w:pPr>
        <w:rPr>
          <w:rFonts w:hint="eastAsia" w:ascii="仿宋" w:hAnsi="仿宋" w:eastAsia="仿宋" w:cs="仿宋"/>
          <w:b w:val="0"/>
          <w:bCs w:val="0"/>
          <w:color w:val="000000"/>
          <w:kern w:val="0"/>
          <w:sz w:val="21"/>
          <w:szCs w:val="21"/>
          <w:highlight w:val="none"/>
          <w:lang w:val="en-US" w:eastAsia="zh-CN" w:bidi="ar"/>
        </w:rPr>
      </w:pPr>
    </w:p>
    <w:p w14:paraId="1F85D233">
      <w:pPr>
        <w:rPr>
          <w:rFonts w:hint="eastAsia" w:ascii="仿宋" w:hAnsi="仿宋" w:eastAsia="仿宋" w:cs="仿宋"/>
          <w:b w:val="0"/>
          <w:bCs w:val="0"/>
          <w:color w:val="000000"/>
          <w:kern w:val="0"/>
          <w:sz w:val="21"/>
          <w:szCs w:val="21"/>
          <w:highlight w:val="none"/>
          <w:lang w:val="en-US" w:eastAsia="zh-CN" w:bidi="ar"/>
        </w:rPr>
      </w:pPr>
    </w:p>
    <w:p w14:paraId="36680B6A">
      <w:pPr>
        <w:rPr>
          <w:rFonts w:hint="eastAsia" w:ascii="仿宋" w:hAnsi="仿宋" w:eastAsia="仿宋" w:cs="仿宋"/>
          <w:b w:val="0"/>
          <w:bCs w:val="0"/>
          <w:color w:val="000000"/>
          <w:kern w:val="0"/>
          <w:sz w:val="21"/>
          <w:szCs w:val="21"/>
          <w:highlight w:val="none"/>
          <w:lang w:val="en-US" w:eastAsia="zh-CN" w:bidi="ar"/>
        </w:rPr>
      </w:pPr>
    </w:p>
    <w:p w14:paraId="5163AB2E">
      <w:pPr>
        <w:rPr>
          <w:rFonts w:hint="eastAsia" w:ascii="仿宋" w:hAnsi="仿宋" w:eastAsia="仿宋" w:cs="仿宋"/>
          <w:b w:val="0"/>
          <w:bCs w:val="0"/>
          <w:color w:val="000000"/>
          <w:kern w:val="0"/>
          <w:sz w:val="21"/>
          <w:szCs w:val="21"/>
          <w:highlight w:val="none"/>
          <w:lang w:val="en-US" w:eastAsia="zh-CN" w:bidi="ar"/>
        </w:rPr>
      </w:pPr>
    </w:p>
    <w:p w14:paraId="7BBDC1FC">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58D7BBD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7086488">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w:t>
      </w:r>
    </w:p>
    <w:p w14:paraId="4419D513">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761CB82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2B73973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29253F24">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78C0F9D4">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18651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EE684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29A8F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p>
    <w:p w14:paraId="789DEE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1D6416E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0DD8DEC">
      <w:pPr>
        <w:pStyle w:val="13"/>
        <w:spacing w:line="360" w:lineRule="auto"/>
        <w:jc w:val="center"/>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监狱企业证明函</w:t>
      </w:r>
    </w:p>
    <w:p w14:paraId="73EFA9C1">
      <w:pPr>
        <w:spacing w:line="360" w:lineRule="auto"/>
        <w:rPr>
          <w:rFonts w:hint="eastAsia" w:ascii="仿宋" w:hAnsi="仿宋" w:eastAsia="仿宋" w:cs="仿宋"/>
          <w:color w:val="auto"/>
          <w:sz w:val="32"/>
          <w:szCs w:val="32"/>
          <w:highlight w:val="none"/>
        </w:rPr>
      </w:pPr>
    </w:p>
    <w:p w14:paraId="7E6FDB37">
      <w:pPr>
        <w:keepNext w:val="0"/>
        <w:keepLines w:val="0"/>
        <w:pageBreakBefore w:val="0"/>
        <w:widowControl w:val="0"/>
        <w:kinsoku/>
        <w:wordWrap/>
        <w:overflowPunct/>
        <w:topLinePunct w:val="0"/>
        <w:autoSpaceDE/>
        <w:autoSpaceDN/>
        <w:bidi w:val="0"/>
        <w:spacing w:line="360" w:lineRule="auto"/>
        <w:ind w:right="0"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本公司郑重声明，根据财政部、司法部《关于政府采购支持监狱企业发展有关问题的通知》（财库</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2014</w:t>
      </w:r>
      <w:r>
        <w:rPr>
          <w:rFonts w:hint="eastAsia" w:ascii="仿宋" w:hAnsi="仿宋" w:eastAsia="仿宋" w:cs="仿宋"/>
          <w:color w:val="auto"/>
          <w:spacing w:val="6"/>
          <w:szCs w:val="24"/>
          <w:highlight w:val="none"/>
          <w:lang w:eastAsia="zh-CN"/>
        </w:rPr>
        <w:t>〕</w:t>
      </w:r>
      <w:r>
        <w:rPr>
          <w:rFonts w:hint="eastAsia" w:ascii="仿宋" w:hAnsi="仿宋" w:eastAsia="仿宋" w:cs="仿宋"/>
          <w:color w:val="auto"/>
          <w:spacing w:val="6"/>
          <w:szCs w:val="24"/>
          <w:highlight w:val="none"/>
        </w:rPr>
        <w:t>68号）的规定，本公司为监狱企业。</w:t>
      </w:r>
    </w:p>
    <w:p w14:paraId="3C2CE4C6">
      <w:pPr>
        <w:keepNext w:val="0"/>
        <w:keepLines w:val="0"/>
        <w:pageBreakBefore w:val="0"/>
        <w:widowControl w:val="0"/>
        <w:kinsoku/>
        <w:wordWrap/>
        <w:overflowPunct/>
        <w:topLinePunct w:val="0"/>
        <w:autoSpaceDE/>
        <w:autoSpaceDN/>
        <w:bidi w:val="0"/>
        <w:spacing w:line="360" w:lineRule="auto"/>
        <w:ind w:right="0"/>
        <w:textAlignment w:val="auto"/>
        <w:rPr>
          <w:rFonts w:hint="eastAsia" w:ascii="仿宋" w:hAnsi="仿宋" w:eastAsia="仿宋" w:cs="仿宋"/>
          <w:color w:val="auto"/>
          <w:sz w:val="24"/>
          <w:szCs w:val="24"/>
          <w:highlight w:val="none"/>
        </w:rPr>
      </w:pPr>
    </w:p>
    <w:p w14:paraId="25406F97">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44FF352C">
      <w:pPr>
        <w:keepNext w:val="0"/>
        <w:keepLines w:val="0"/>
        <w:pageBreakBefore w:val="0"/>
        <w:widowControl w:val="0"/>
        <w:kinsoku/>
        <w:wordWrap/>
        <w:overflowPunct/>
        <w:topLinePunct w:val="0"/>
        <w:autoSpaceDE/>
        <w:autoSpaceDN/>
        <w:bidi w:val="0"/>
        <w:spacing w:line="360" w:lineRule="auto"/>
        <w:ind w:right="0" w:firstLine="4440" w:firstLineChars="1850"/>
        <w:textAlignment w:val="auto"/>
        <w:rPr>
          <w:rFonts w:hint="eastAsia" w:ascii="仿宋" w:hAnsi="仿宋" w:eastAsia="仿宋" w:cs="仿宋"/>
          <w:color w:val="auto"/>
          <w:sz w:val="24"/>
          <w:szCs w:val="24"/>
          <w:highlight w:val="none"/>
        </w:rPr>
      </w:pPr>
    </w:p>
    <w:p w14:paraId="0841D36F">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投标人</w:t>
      </w:r>
      <w:r>
        <w:rPr>
          <w:rFonts w:hint="eastAsia" w:ascii="仿宋" w:hAnsi="仿宋" w:eastAsia="仿宋" w:cs="仿宋"/>
          <w:color w:val="auto"/>
          <w:spacing w:val="6"/>
          <w:sz w:val="24"/>
          <w:szCs w:val="24"/>
          <w:highlight w:val="none"/>
        </w:rPr>
        <w:t>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pacing w:val="6"/>
          <w:sz w:val="24"/>
          <w:szCs w:val="24"/>
          <w:highlight w:val="none"/>
        </w:rPr>
        <w:t>：</w:t>
      </w:r>
    </w:p>
    <w:p w14:paraId="3678CEA7">
      <w:pPr>
        <w:keepNext w:val="0"/>
        <w:keepLines w:val="0"/>
        <w:pageBreakBefore w:val="0"/>
        <w:widowControl w:val="0"/>
        <w:kinsoku/>
        <w:wordWrap/>
        <w:overflowPunct/>
        <w:topLinePunct w:val="0"/>
        <w:autoSpaceDE/>
        <w:autoSpaceDN/>
        <w:bidi w:val="0"/>
        <w:spacing w:line="360" w:lineRule="auto"/>
        <w:ind w:right="0" w:firstLine="4284" w:firstLineChars="1700"/>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75D1177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7B8735C9">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32722C7E">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省级以上监狱管理局、戒毒管理局</w:t>
      </w:r>
    </w:p>
    <w:p w14:paraId="20204BC0">
      <w:pPr>
        <w:keepNext w:val="0"/>
        <w:keepLines w:val="0"/>
        <w:pageBreakBefore w:val="0"/>
        <w:widowControl w:val="0"/>
        <w:kinsoku/>
        <w:wordWrap/>
        <w:overflowPunct/>
        <w:topLinePunct w:val="0"/>
        <w:autoSpaceDE/>
        <w:autoSpaceDN/>
        <w:bidi w:val="0"/>
        <w:spacing w:line="360" w:lineRule="auto"/>
        <w:ind w:right="0" w:firstLine="3360" w:firstLineChars="14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（含新疆生产建设兵团）</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szCs w:val="24"/>
          <w:highlight w:val="none"/>
          <w:lang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szCs w:val="24"/>
          <w:highlight w:val="none"/>
        </w:rPr>
        <w:t xml:space="preserve">：  </w:t>
      </w:r>
    </w:p>
    <w:p w14:paraId="4A414B41">
      <w:pPr>
        <w:keepNext w:val="0"/>
        <w:keepLines w:val="0"/>
        <w:pageBreakBefore w:val="0"/>
        <w:widowControl w:val="0"/>
        <w:kinsoku/>
        <w:wordWrap/>
        <w:overflowPunct/>
        <w:topLinePunct w:val="0"/>
        <w:autoSpaceDE/>
        <w:autoSpaceDN/>
        <w:bidi w:val="0"/>
        <w:spacing w:line="360" w:lineRule="auto"/>
        <w:ind w:right="0" w:firstLine="4320" w:firstLineChars="18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pacing w:val="6"/>
          <w:sz w:val="24"/>
          <w:szCs w:val="24"/>
          <w:highlight w:val="none"/>
          <w:lang w:val="en-US" w:eastAsia="zh-CN"/>
        </w:rPr>
        <w:t xml:space="preserve">   年  月  日</w:t>
      </w:r>
    </w:p>
    <w:p w14:paraId="028B0253">
      <w:pPr>
        <w:keepNext w:val="0"/>
        <w:keepLines w:val="0"/>
        <w:pageBreakBefore w:val="0"/>
        <w:widowControl w:val="0"/>
        <w:kinsoku/>
        <w:wordWrap/>
        <w:overflowPunct/>
        <w:topLinePunct w:val="0"/>
        <w:autoSpaceDE/>
        <w:autoSpaceDN/>
        <w:bidi w:val="0"/>
        <w:spacing w:line="360" w:lineRule="auto"/>
        <w:ind w:right="0" w:firstLine="240" w:firstLineChars="100"/>
        <w:textAlignment w:val="auto"/>
        <w:rPr>
          <w:rFonts w:hint="eastAsia" w:ascii="仿宋" w:hAnsi="仿宋" w:eastAsia="仿宋" w:cs="仿宋"/>
          <w:color w:val="auto"/>
          <w:sz w:val="24"/>
          <w:szCs w:val="24"/>
          <w:highlight w:val="none"/>
        </w:rPr>
      </w:pPr>
    </w:p>
    <w:p w14:paraId="15F5DA8F">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rPr>
      </w:pPr>
    </w:p>
    <w:p w14:paraId="49A2AFF0">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注：1、不是监狱企业不提供</w:t>
      </w:r>
    </w:p>
    <w:p w14:paraId="62E75A14">
      <w:pPr>
        <w:keepNext w:val="0"/>
        <w:keepLines w:val="0"/>
        <w:pageBreakBefore w:val="0"/>
        <w:widowControl w:val="0"/>
        <w:kinsoku/>
        <w:wordWrap/>
        <w:overflowPunct/>
        <w:topLinePunct w:val="0"/>
        <w:autoSpaceDE/>
        <w:autoSpaceDN/>
        <w:bidi w:val="0"/>
        <w:adjustRightInd w:val="0"/>
        <w:snapToGrid w:val="0"/>
        <w:spacing w:line="360" w:lineRule="auto"/>
        <w:ind w:right="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监狱企业应当提供由省级及以上监狱管理局、戒毒管理局（含新疆生产建设兵团）出具的监狱企业的证明文件</w:t>
      </w:r>
      <w:r>
        <w:rPr>
          <w:rFonts w:hint="eastAsia" w:ascii="仿宋" w:hAnsi="仿宋" w:eastAsia="仿宋" w:cs="仿宋"/>
          <w:color w:val="auto"/>
          <w:sz w:val="24"/>
          <w:szCs w:val="24"/>
          <w:highlight w:val="none"/>
          <w:lang w:eastAsia="zh-CN"/>
        </w:rPr>
        <w:t>。</w:t>
      </w:r>
    </w:p>
    <w:p w14:paraId="513D5535">
      <w:pPr>
        <w:spacing w:line="360" w:lineRule="auto"/>
        <w:ind w:firstLine="4000" w:firstLineChars="1250"/>
        <w:rPr>
          <w:rFonts w:hint="eastAsia" w:ascii="仿宋_GB2312" w:hAnsi="仿宋_GB2312" w:eastAsia="仿宋_GB2312" w:cs="仿宋_GB2312"/>
          <w:color w:val="auto"/>
          <w:sz w:val="32"/>
          <w:szCs w:val="32"/>
          <w:highlight w:val="none"/>
        </w:rPr>
      </w:pPr>
    </w:p>
    <w:p w14:paraId="206A9633">
      <w:pPr>
        <w:spacing w:line="360" w:lineRule="auto"/>
        <w:rPr>
          <w:rFonts w:hint="eastAsia" w:ascii="仿宋_GB2312" w:hAnsi="仿宋_GB2312" w:eastAsia="仿宋_GB2312" w:cs="仿宋_GB2312"/>
          <w:color w:val="auto"/>
          <w:sz w:val="32"/>
          <w:szCs w:val="32"/>
          <w:highlight w:val="none"/>
        </w:rPr>
      </w:pPr>
    </w:p>
    <w:p w14:paraId="283F77FC">
      <w:pPr>
        <w:widowControl/>
        <w:spacing w:before="100" w:beforeAutospacing="1" w:after="100" w:afterAutospacing="1"/>
        <w:rPr>
          <w:rFonts w:ascii="Arial" w:hAnsi="Arial" w:cs="Arial"/>
          <w:color w:val="auto"/>
          <w:sz w:val="21"/>
          <w:szCs w:val="21"/>
          <w:highlight w:val="none"/>
        </w:rPr>
      </w:pPr>
    </w:p>
    <w:p w14:paraId="7BF06511">
      <w:pPr>
        <w:rPr>
          <w:rStyle w:val="43"/>
          <w:rFonts w:hint="eastAsia" w:ascii="仿宋" w:hAnsi="仿宋" w:eastAsia="仿宋" w:cs="仿宋"/>
          <w:sz w:val="28"/>
          <w:szCs w:val="28"/>
          <w:highlight w:val="none"/>
          <w:u w:val="none"/>
          <w:lang w:val="en-US" w:eastAsia="zh-CN"/>
        </w:rPr>
      </w:pPr>
      <w:r>
        <w:rPr>
          <w:rStyle w:val="43"/>
          <w:rFonts w:hint="eastAsia" w:ascii="仿宋" w:hAnsi="仿宋" w:eastAsia="仿宋" w:cs="仿宋"/>
          <w:sz w:val="28"/>
          <w:szCs w:val="28"/>
          <w:highlight w:val="none"/>
          <w:u w:val="none"/>
          <w:lang w:val="en-US" w:eastAsia="zh-CN"/>
        </w:rPr>
        <w:br w:type="page"/>
      </w:r>
    </w:p>
    <w:p w14:paraId="36182C63">
      <w:pPr>
        <w:spacing w:line="360" w:lineRule="auto"/>
        <w:jc w:val="left"/>
        <w:outlineLvl w:val="3"/>
        <w:rPr>
          <w:rFonts w:hint="eastAsia" w:ascii="仿宋" w:hAnsi="仿宋" w:eastAsia="仿宋" w:cs="仿宋"/>
          <w:b/>
          <w:sz w:val="28"/>
          <w:szCs w:val="28"/>
          <w:highlight w:val="none"/>
          <w:u w:val="none"/>
          <w:lang w:val="en-US"/>
        </w:rPr>
      </w:pPr>
      <w:r>
        <w:rPr>
          <w:rStyle w:val="43"/>
          <w:rFonts w:hint="eastAsia" w:ascii="仿宋" w:hAnsi="仿宋" w:eastAsia="仿宋" w:cs="仿宋"/>
          <w:sz w:val="28"/>
          <w:szCs w:val="28"/>
          <w:highlight w:val="none"/>
          <w:u w:val="none"/>
          <w:lang w:val="en-US" w:eastAsia="zh-CN"/>
        </w:rPr>
        <w:t>2-2</w:t>
      </w:r>
      <w:r>
        <w:rPr>
          <w:rStyle w:val="43"/>
          <w:rFonts w:hint="eastAsia" w:ascii="仿宋" w:hAnsi="仿宋" w:eastAsia="仿宋" w:cs="仿宋"/>
          <w:sz w:val="28"/>
          <w:szCs w:val="28"/>
          <w:highlight w:val="none"/>
          <w:u w:val="none"/>
          <w:lang w:val="en-US"/>
        </w:rPr>
        <w:t>联合体协议</w:t>
      </w:r>
    </w:p>
    <w:p w14:paraId="592F74A2">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color w:val="auto"/>
          <w:sz w:val="24"/>
          <w:highlight w:val="none"/>
          <w:lang w:val="en-US" w:eastAsia="zh-CN"/>
        </w:rPr>
        <w:t>注：本项目（包）允许联合体投标，</w:t>
      </w:r>
      <w:r>
        <w:rPr>
          <w:rFonts w:hint="eastAsia" w:ascii="仿宋" w:hAnsi="仿宋" w:eastAsia="仿宋" w:cs="仿宋"/>
          <w:b/>
          <w:color w:val="auto"/>
          <w:sz w:val="24"/>
          <w:highlight w:val="none"/>
        </w:rPr>
        <w:t>以联合体形式投标的，提供联合</w:t>
      </w:r>
      <w:r>
        <w:rPr>
          <w:rFonts w:hint="eastAsia" w:ascii="仿宋" w:hAnsi="仿宋" w:eastAsia="仿宋" w:cs="仿宋"/>
          <w:b/>
          <w:color w:val="auto"/>
          <w:sz w:val="24"/>
          <w:highlight w:val="none"/>
          <w:lang w:val="en-US" w:eastAsia="zh-CN"/>
        </w:rPr>
        <w:t>体</w:t>
      </w:r>
      <w:r>
        <w:rPr>
          <w:rFonts w:hint="eastAsia" w:ascii="仿宋" w:hAnsi="仿宋" w:eastAsia="仿宋" w:cs="仿宋"/>
          <w:b/>
          <w:color w:val="auto"/>
          <w:sz w:val="24"/>
          <w:highlight w:val="none"/>
        </w:rPr>
        <w:t>协议</w:t>
      </w:r>
      <w:r>
        <w:rPr>
          <w:rFonts w:hint="eastAsia" w:ascii="仿宋" w:hAnsi="仿宋" w:eastAsia="仿宋" w:cs="仿宋"/>
          <w:b/>
          <w:color w:val="auto"/>
          <w:sz w:val="24"/>
          <w:highlight w:val="none"/>
          <w:lang w:val="en-US" w:eastAsia="zh-CN"/>
        </w:rPr>
        <w:t>书</w:t>
      </w:r>
      <w:r>
        <w:rPr>
          <w:rFonts w:hint="eastAsia" w:ascii="仿宋" w:hAnsi="仿宋" w:eastAsia="仿宋" w:cs="仿宋"/>
          <w:b/>
          <w:color w:val="auto"/>
          <w:sz w:val="24"/>
          <w:highlight w:val="none"/>
        </w:rPr>
        <w:t>；本项目不接受联合体投标或者投标人不以联合体形式投标的，则不需要提供</w:t>
      </w:r>
      <w:r>
        <w:rPr>
          <w:rFonts w:hint="eastAsia" w:ascii="仿宋" w:hAnsi="仿宋" w:eastAsia="仿宋" w:cs="仿宋"/>
          <w:b/>
          <w:color w:val="auto"/>
          <w:sz w:val="24"/>
          <w:highlight w:val="none"/>
          <w:lang w:eastAsia="zh-CN"/>
        </w:rPr>
        <w:t>。</w:t>
      </w:r>
    </w:p>
    <w:p w14:paraId="72384D2F">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p>
    <w:p w14:paraId="6972B1E8">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采购代理机构）：</w:t>
      </w:r>
    </w:p>
    <w:p w14:paraId="714678F1">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经研究，我们决定自愿组成联合体共同申请参加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。现就联合体事宜订立如下协议：</w:t>
      </w:r>
    </w:p>
    <w:p w14:paraId="006DB5E5">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一、联合体基本信息：</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（各方公司名称、地址、注册资金、营业执照、法定代表人姓名）。</w:t>
      </w:r>
    </w:p>
    <w:p w14:paraId="577191C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right="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（某成员单位名称）为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（联合体名称）牵头人。</w:t>
      </w:r>
    </w:p>
    <w:p w14:paraId="2FA3C75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480" w:firstLineChars="2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val="zh-CN"/>
        </w:rPr>
        <w:t>、</w:t>
      </w:r>
      <w:r>
        <w:rPr>
          <w:rFonts w:hint="eastAsia" w:ascii="仿宋" w:hAnsi="仿宋" w:eastAsia="仿宋" w:cs="仿宋"/>
          <w:color w:val="auto"/>
          <w:sz w:val="24"/>
          <w:szCs w:val="24"/>
          <w:highlight w:val="none"/>
        </w:rPr>
        <w:t>所有联合体成员各方签署授权书，授权书载明的</w:t>
      </w:r>
      <w:r>
        <w:rPr>
          <w:rFonts w:hint="eastAsia" w:ascii="仿宋" w:hAnsi="仿宋" w:eastAsia="仿宋" w:cs="仿宋"/>
          <w:color w:val="auto"/>
          <w:kern w:val="0"/>
          <w:sz w:val="24"/>
          <w:szCs w:val="24"/>
          <w:highlight w:val="none"/>
          <w:lang w:val="zh-CN"/>
        </w:rPr>
        <w:t>授权代表根据招标文件规定及投标内容而对采购人、采购代理机构所作的任何合法承诺，包括书面澄清及相应等均对联合投标各方产生约束力。</w:t>
      </w:r>
    </w:p>
    <w:p w14:paraId="794C756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lang w:val="zh-CN"/>
        </w:rPr>
        <w:t>、本次联合投标中，分工如下：</w:t>
      </w:r>
    </w:p>
    <w:p w14:paraId="7F920BAD">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bookmarkStart w:id="77" w:name="_Hlk101134295"/>
      <w:r>
        <w:rPr>
          <w:rFonts w:hint="eastAsia" w:ascii="仿宋" w:hAnsi="仿宋" w:eastAsia="仿宋" w:cs="仿宋"/>
          <w:color w:val="auto"/>
          <w:kern w:val="0"/>
          <w:sz w:val="24"/>
          <w:szCs w:val="24"/>
          <w:highlight w:val="none"/>
          <w:u w:val="single"/>
        </w:rPr>
        <w:t>（联合体成员1）</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6B838C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u w:val="single"/>
        </w:rPr>
        <w:t>（联合体成员2）</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zh-CN"/>
        </w:rPr>
        <w:t>承担</w:t>
      </w:r>
      <w:r>
        <w:rPr>
          <w:rFonts w:hint="eastAsia" w:ascii="仿宋" w:hAnsi="仿宋" w:eastAsia="仿宋" w:cs="仿宋"/>
          <w:color w:val="auto"/>
          <w:kern w:val="0"/>
          <w:sz w:val="24"/>
          <w:szCs w:val="24"/>
          <w:highlight w:val="none"/>
          <w:lang w:val="en-US" w:eastAsia="zh-CN"/>
        </w:rPr>
        <w:t>项目采购合同金额的</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en-US" w:eastAsia="zh-CN"/>
        </w:rPr>
        <w:t>，负责</w:t>
      </w:r>
      <w:r>
        <w:rPr>
          <w:rFonts w:hint="eastAsia" w:ascii="仿宋" w:hAnsi="仿宋" w:eastAsia="仿宋" w:cs="仿宋"/>
          <w:color w:val="auto"/>
          <w:kern w:val="0"/>
          <w:sz w:val="24"/>
          <w:szCs w:val="24"/>
          <w:highlight w:val="none"/>
          <w:lang w:val="zh-CN"/>
        </w:rPr>
        <w:t>的工作和义务为：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lang w:val="zh-CN"/>
        </w:rPr>
        <w:t>；</w:t>
      </w:r>
    </w:p>
    <w:p w14:paraId="3FF588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w:t>
      </w:r>
    </w:p>
    <w:bookmarkEnd w:id="77"/>
    <w:p w14:paraId="417425E1">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五</w:t>
      </w:r>
      <w:r>
        <w:rPr>
          <w:rFonts w:hint="eastAsia" w:ascii="仿宋" w:hAnsi="仿宋" w:eastAsia="仿宋" w:cs="仿宋"/>
          <w:color w:val="auto"/>
          <w:kern w:val="0"/>
          <w:sz w:val="24"/>
          <w:szCs w:val="24"/>
          <w:highlight w:val="none"/>
          <w:lang w:val="zh-CN"/>
        </w:rPr>
        <w:t>、联合体成员中小企业合同份额。</w:t>
      </w:r>
    </w:p>
    <w:p w14:paraId="4F3D0309">
      <w:pPr>
        <w:snapToGrid w:val="0"/>
        <w:spacing w:line="360" w:lineRule="auto"/>
        <w:ind w:firstLine="576"/>
        <w:rPr>
          <w:rFonts w:hint="eastAsia" w:ascii="仿宋" w:hAnsi="仿宋" w:eastAsia="仿宋" w:cs="仿宋"/>
          <w:b w:val="0"/>
          <w:bCs w:val="0"/>
          <w:color w:val="auto"/>
          <w:kern w:val="0"/>
          <w:sz w:val="24"/>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该金额占该采购包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合同份额为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E544F4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六</w:t>
      </w:r>
      <w:r>
        <w:rPr>
          <w:rFonts w:hint="eastAsia" w:ascii="仿宋" w:hAnsi="仿宋" w:eastAsia="仿宋" w:cs="仿宋"/>
          <w:color w:val="auto"/>
          <w:kern w:val="0"/>
          <w:sz w:val="24"/>
          <w:szCs w:val="24"/>
          <w:highlight w:val="none"/>
          <w:lang w:val="zh-CN"/>
        </w:rPr>
        <w:t>、联合体成员中小企业合同份额</w:t>
      </w:r>
      <w:r>
        <w:rPr>
          <w:rFonts w:hint="eastAsia" w:ascii="仿宋" w:hAnsi="仿宋" w:eastAsia="仿宋" w:cs="仿宋"/>
          <w:color w:val="auto"/>
          <w:kern w:val="0"/>
          <w:sz w:val="24"/>
          <w:szCs w:val="24"/>
          <w:highlight w:val="none"/>
          <w:lang w:val="en-US" w:eastAsia="zh-CN"/>
        </w:rPr>
        <w:t>明细表</w:t>
      </w:r>
      <w:r>
        <w:rPr>
          <w:rFonts w:hint="eastAsia" w:ascii="仿宋" w:hAnsi="仿宋" w:eastAsia="仿宋" w:cs="仿宋"/>
          <w:color w:val="auto"/>
          <w:kern w:val="0"/>
          <w:sz w:val="24"/>
          <w:szCs w:val="24"/>
          <w:highlight w:val="none"/>
          <w:lang w:val="zh-CN"/>
        </w:rPr>
        <w:t>。</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65ABB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09AD65A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4DB3FD1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联合体成员名称</w:t>
            </w:r>
          </w:p>
        </w:tc>
        <w:tc>
          <w:tcPr>
            <w:tcW w:w="888" w:type="dxa"/>
            <w:shd w:val="clear" w:color="auto" w:fill="auto"/>
            <w:vAlign w:val="center"/>
          </w:tcPr>
          <w:p w14:paraId="5C34614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提供货物名称</w:t>
            </w:r>
          </w:p>
        </w:tc>
        <w:tc>
          <w:tcPr>
            <w:tcW w:w="724" w:type="dxa"/>
            <w:shd w:val="clear" w:color="auto" w:fill="auto"/>
            <w:vAlign w:val="center"/>
          </w:tcPr>
          <w:p w14:paraId="221316B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34480E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777E9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6851B5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p>
          <w:p w14:paraId="3E65D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50B643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32C0C0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3ECE35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509112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20C4C2F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58E3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A5C8F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59A43CE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3CF4B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142748B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F2B578A">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50BF7904">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2BB9A04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5AF7078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1C3309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A35F8A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50DDC6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12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CE31F5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19E05E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384594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275E802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747D90C6">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1B5A6308">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E6CDA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D0125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AE190A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FF13D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EC01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291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76C4F3D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1B378CB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DFE40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528B9C3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6BDBD8A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E5F7FF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0BBAB40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3116F45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5F937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3506FFE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B26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156FA3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BBD06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204777B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DDD468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9F9AE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229AEB7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D5C011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0A16410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4B7B80F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E79F79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189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DF2B46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4B9D1A9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6919E1E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7F5511F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2ADF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6638D5C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6C384C9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2CC65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3CD4F3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2DA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51A42E8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B96F8C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2EE4CB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03F3FC6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5D44D01D">
      <w:pPr>
        <w:pStyle w:val="10"/>
        <w:rPr>
          <w:rFonts w:hint="eastAsia"/>
          <w:highlight w:val="none"/>
          <w:lang w:val="zh-CN"/>
        </w:rPr>
      </w:pPr>
    </w:p>
    <w:p w14:paraId="1EC462A4">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七</w:t>
      </w:r>
      <w:r>
        <w:rPr>
          <w:rFonts w:hint="eastAsia" w:ascii="仿宋" w:hAnsi="仿宋" w:eastAsia="仿宋" w:cs="仿宋"/>
          <w:color w:val="auto"/>
          <w:kern w:val="0"/>
          <w:sz w:val="24"/>
          <w:szCs w:val="24"/>
          <w:highlight w:val="none"/>
          <w:lang w:val="zh-CN"/>
        </w:rPr>
        <w:t>、如果中标，</w:t>
      </w:r>
      <w:r>
        <w:rPr>
          <w:rFonts w:hint="eastAsia" w:ascii="仿宋" w:hAnsi="仿宋" w:eastAsia="仿宋" w:cs="仿宋"/>
          <w:color w:val="auto"/>
          <w:sz w:val="24"/>
          <w:szCs w:val="24"/>
          <w:highlight w:val="none"/>
        </w:rPr>
        <w:t>联合体各成员方共同与采购人签订</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合同，并就采购合同约定的事项对采购人承担连带责任。</w:t>
      </w:r>
    </w:p>
    <w:p w14:paraId="0B6A82FE">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八</w:t>
      </w:r>
      <w:r>
        <w:rPr>
          <w:rFonts w:hint="eastAsia" w:ascii="仿宋" w:hAnsi="仿宋" w:eastAsia="仿宋" w:cs="仿宋"/>
          <w:color w:val="auto"/>
          <w:kern w:val="0"/>
          <w:sz w:val="24"/>
          <w:szCs w:val="24"/>
          <w:highlight w:val="none"/>
          <w:lang w:val="zh-CN"/>
        </w:rPr>
        <w:t>、有关本次联合投标的其他事宜：</w:t>
      </w:r>
    </w:p>
    <w:p w14:paraId="518CE91A">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1、联合体各方不再单独参加或者与其他供应商另外组成联合体参加同一合同项下的政府采购活动。</w:t>
      </w:r>
    </w:p>
    <w:p w14:paraId="23C062C0">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2、联合体中有同类资质的各方按照联合体分工承担相同工作的，按照资质等级较低的供应商确定资质等级。</w:t>
      </w:r>
    </w:p>
    <w:p w14:paraId="0DAC400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3、本协议提交采购人、采购代理机构后，联合体各方不得以任何形式对上述内容进行修改或撤销。</w:t>
      </w:r>
    </w:p>
    <w:p w14:paraId="5B293209">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lang w:val="zh-CN"/>
        </w:rPr>
        <w:t>其他：……</w:t>
      </w:r>
    </w:p>
    <w:p w14:paraId="43009373">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lang w:val="zh-CN"/>
        </w:rPr>
        <w:t>本协议书自签署之日起生效，若未中标，自本次投标有效期结束后自行失效；若中标，自合同书规定的期限之后自行失效。</w:t>
      </w:r>
    </w:p>
    <w:p w14:paraId="580F475F">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576"/>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en-US" w:eastAsia="zh-CN"/>
        </w:rPr>
        <w:t>6、</w:t>
      </w:r>
      <w:r>
        <w:rPr>
          <w:rFonts w:hint="eastAsia" w:ascii="仿宋" w:hAnsi="仿宋" w:eastAsia="仿宋" w:cs="仿宋"/>
          <w:color w:val="auto"/>
          <w:kern w:val="0"/>
          <w:sz w:val="24"/>
          <w:szCs w:val="24"/>
          <w:highlight w:val="none"/>
          <w:lang w:val="zh-CN"/>
        </w:rPr>
        <w:t>本协议书正本一式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份；副本一式</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份，联合体成员各执</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份。</w:t>
      </w:r>
    </w:p>
    <w:p w14:paraId="1797DC92">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outlineLvl w:val="9"/>
        <w:rPr>
          <w:rFonts w:hint="eastAsia" w:ascii="仿宋" w:hAnsi="仿宋" w:eastAsia="仿宋" w:cs="仿宋"/>
          <w:color w:val="auto"/>
          <w:sz w:val="24"/>
          <w:szCs w:val="24"/>
          <w:highlight w:val="none"/>
          <w:lang w:val="zh-CN"/>
        </w:rPr>
      </w:pPr>
    </w:p>
    <w:p w14:paraId="6A1B5B57">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1DBA726">
      <w:pPr>
        <w:keepNext w:val="0"/>
        <w:keepLines w:val="0"/>
        <w:pageBreakBefore w:val="0"/>
        <w:widowControl w:val="0"/>
        <w:kinsoku/>
        <w:wordWrap/>
        <w:overflowPunct/>
        <w:topLinePunct w:val="0"/>
        <w:autoSpaceDE/>
        <w:autoSpaceDN/>
        <w:bidi w:val="0"/>
        <w:snapToGrid w:val="0"/>
        <w:spacing w:beforeAutospacing="0" w:afterAutospacing="0" w:line="360" w:lineRule="auto"/>
        <w:ind w:right="0" w:firstLine="3840" w:firstLineChars="1600"/>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联合体成员</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lang w:val="zh-CN"/>
        </w:rPr>
        <w:t>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szCs w:val="24"/>
          <w:highlight w:val="none"/>
          <w:lang w:val="zh-CN"/>
        </w:rPr>
        <w:t>)：</w:t>
      </w:r>
    </w:p>
    <w:p w14:paraId="2C01AA77">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 xml:space="preserve">                   ……</w:t>
      </w:r>
    </w:p>
    <w:p w14:paraId="64D03F6B">
      <w:pPr>
        <w:keepNext w:val="0"/>
        <w:keepLines w:val="0"/>
        <w:pageBreakBefore w:val="0"/>
        <w:widowControl w:val="0"/>
        <w:kinsoku/>
        <w:wordWrap/>
        <w:overflowPunct/>
        <w:topLinePunct w:val="0"/>
        <w:autoSpaceDE/>
        <w:autoSpaceDN/>
        <w:bidi w:val="0"/>
        <w:snapToGrid w:val="0"/>
        <w:spacing w:beforeAutospacing="0" w:afterAutospacing="0" w:line="360" w:lineRule="auto"/>
        <w:ind w:right="0"/>
        <w:jc w:val="right"/>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日期：  年  月   日</w:t>
      </w:r>
    </w:p>
    <w:p w14:paraId="69BB115A">
      <w:pPr>
        <w:keepNext w:val="0"/>
        <w:keepLines w:val="0"/>
        <w:pageBreakBefore w:val="0"/>
        <w:widowControl w:val="0"/>
        <w:kinsoku/>
        <w:wordWrap/>
        <w:overflowPunct/>
        <w:topLinePunct w:val="0"/>
        <w:autoSpaceDE/>
        <w:autoSpaceDN/>
        <w:bidi w:val="0"/>
        <w:spacing w:beforeAutospacing="0" w:afterAutospacing="0" w:line="360" w:lineRule="auto"/>
        <w:ind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注：按本格式和要求提供。</w:t>
      </w:r>
    </w:p>
    <w:p w14:paraId="79F65366">
      <w:pPr>
        <w:spacing w:line="360" w:lineRule="auto"/>
        <w:rPr>
          <w:rFonts w:hint="eastAsia" w:ascii="仿宋" w:hAnsi="仿宋" w:eastAsia="仿宋" w:cs="仿宋"/>
          <w:highlight w:val="none"/>
        </w:rPr>
      </w:pPr>
      <w:r>
        <w:rPr>
          <w:rFonts w:hint="eastAsia" w:ascii="仿宋" w:hAnsi="仿宋" w:eastAsia="仿宋" w:cs="仿宋"/>
          <w:highlight w:val="none"/>
        </w:rPr>
        <w:t>备注：本协议书由授权代表签字的，应附法定代表人签字的授权委托书。</w:t>
      </w:r>
    </w:p>
    <w:p w14:paraId="1E1283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sz w:val="30"/>
          <w:szCs w:val="30"/>
          <w:highlight w:val="none"/>
        </w:rPr>
        <w:br w:type="page"/>
      </w:r>
      <w:r>
        <w:rPr>
          <w:rFonts w:hint="eastAsia" w:ascii="仿宋" w:hAnsi="仿宋" w:eastAsia="仿宋" w:cs="仿宋"/>
          <w:b/>
          <w:bCs/>
          <w:color w:val="000000"/>
          <w:kern w:val="0"/>
          <w:sz w:val="28"/>
          <w:szCs w:val="28"/>
          <w:highlight w:val="none"/>
          <w:lang w:val="en-US" w:eastAsia="zh-CN" w:bidi="ar"/>
        </w:rPr>
        <w:t>2-3 分包意向协议</w:t>
      </w:r>
      <w:r>
        <w:rPr>
          <w:rFonts w:hint="eastAsia" w:ascii="仿宋" w:hAnsi="仿宋" w:eastAsia="仿宋" w:cs="仿宋"/>
          <w:b/>
          <w:bCs/>
          <w:color w:val="000000"/>
          <w:kern w:val="0"/>
          <w:sz w:val="24"/>
          <w:szCs w:val="24"/>
          <w:highlight w:val="none"/>
          <w:lang w:val="en-US" w:eastAsia="zh-CN" w:bidi="ar"/>
        </w:rPr>
        <w:t xml:space="preserve"> </w:t>
      </w:r>
    </w:p>
    <w:p w14:paraId="0A23C845">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p>
    <w:p w14:paraId="7BBAFF90">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1、</w:t>
      </w:r>
      <w:r>
        <w:rPr>
          <w:rFonts w:hint="eastAsia" w:ascii="仿宋" w:hAnsi="仿宋" w:eastAsia="仿宋" w:cs="仿宋"/>
          <w:b/>
          <w:bCs/>
          <w:color w:val="auto"/>
          <w:sz w:val="24"/>
          <w:highlight w:val="none"/>
          <w:lang w:val="en-US" w:eastAsia="zh-CN"/>
        </w:rPr>
        <w:t>允许</w:t>
      </w:r>
      <w:r>
        <w:rPr>
          <w:rFonts w:hint="eastAsia" w:ascii="仿宋" w:hAnsi="仿宋" w:eastAsia="仿宋" w:cs="仿宋"/>
          <w:b/>
          <w:bCs/>
          <w:color w:val="auto"/>
          <w:sz w:val="24"/>
          <w:highlight w:val="none"/>
        </w:rPr>
        <w:t>合同分包形式参加的项目或采购包</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中标后以分包方式履行合同的，提供分包意向协议</w:t>
      </w:r>
      <w:r>
        <w:rPr>
          <w:rFonts w:hint="eastAsia" w:ascii="仿宋" w:hAnsi="仿宋" w:eastAsia="仿宋" w:cs="仿宋"/>
          <w:b/>
          <w:bCs/>
          <w:color w:val="auto"/>
          <w:sz w:val="24"/>
          <w:highlight w:val="none"/>
          <w:lang w:val="en-US" w:eastAsia="zh-CN"/>
        </w:rPr>
        <w:t>书</w:t>
      </w:r>
      <w:r>
        <w:rPr>
          <w:rFonts w:hint="eastAsia" w:ascii="仿宋" w:hAnsi="仿宋" w:eastAsia="仿宋" w:cs="仿宋"/>
          <w:b/>
          <w:bCs/>
          <w:color w:val="auto"/>
          <w:sz w:val="24"/>
          <w:highlight w:val="none"/>
        </w:rPr>
        <w:t>；采购人不同意分包或者投标人中标后不以分包方式履行合同的，则不需要提供。</w:t>
      </w:r>
    </w:p>
    <w:p w14:paraId="0A8387D2">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2、分包意向协议书须反应由中小（含中型、小型、微型）企业、监狱企业、残疾人福利性单位生产的货物</w:t>
      </w:r>
    </w:p>
    <w:p w14:paraId="3CD88F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color w:val="auto"/>
          <w:kern w:val="0"/>
          <w:sz w:val="32"/>
          <w:szCs w:val="32"/>
          <w:highlight w:val="none"/>
          <w:lang w:val="en-US" w:eastAsia="zh-CN"/>
        </w:rPr>
      </w:pPr>
      <w:bookmarkStart w:id="78" w:name="_Toc5286"/>
      <w:r>
        <w:rPr>
          <w:rFonts w:hint="eastAsia" w:ascii="仿宋" w:hAnsi="仿宋" w:eastAsia="仿宋" w:cs="仿宋"/>
          <w:b/>
          <w:color w:val="auto"/>
          <w:kern w:val="0"/>
          <w:sz w:val="32"/>
          <w:szCs w:val="32"/>
          <w:highlight w:val="none"/>
        </w:rPr>
        <w:t>分包意向协议</w:t>
      </w:r>
      <w:r>
        <w:rPr>
          <w:rFonts w:hint="eastAsia" w:ascii="仿宋" w:hAnsi="仿宋" w:eastAsia="仿宋" w:cs="仿宋"/>
          <w:b/>
          <w:color w:val="auto"/>
          <w:kern w:val="0"/>
          <w:sz w:val="32"/>
          <w:szCs w:val="32"/>
          <w:highlight w:val="none"/>
          <w:lang w:val="en-US" w:eastAsia="zh-CN"/>
        </w:rPr>
        <w:t>书</w:t>
      </w:r>
      <w:bookmarkEnd w:id="78"/>
    </w:p>
    <w:p w14:paraId="2920483F">
      <w:pPr>
        <w:snapToGrid w:val="0"/>
        <w:spacing w:line="360" w:lineRule="auto"/>
        <w:ind w:firstLine="576"/>
        <w:rPr>
          <w:rFonts w:hint="eastAsia" w:ascii="仿宋" w:hAnsi="仿宋" w:eastAsia="仿宋" w:cs="仿宋"/>
          <w:color w:val="auto"/>
          <w:kern w:val="0"/>
          <w:sz w:val="24"/>
          <w:highlight w:val="none"/>
          <w:u w:val="single"/>
        </w:rPr>
      </w:pPr>
    </w:p>
    <w:p w14:paraId="66A487C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en-US" w:eastAsia="zh-CN"/>
        </w:rPr>
        <w:t>书</w:t>
      </w:r>
      <w:r>
        <w:rPr>
          <w:rFonts w:hint="eastAsia" w:ascii="仿宋" w:hAnsi="仿宋" w:eastAsia="仿宋" w:cs="仿宋"/>
          <w:color w:val="auto"/>
          <w:kern w:val="0"/>
          <w:sz w:val="24"/>
          <w:highlight w:val="none"/>
          <w:lang w:val="zh-CN"/>
        </w:rPr>
        <w:t xml:space="preserve">。 </w:t>
      </w:r>
    </w:p>
    <w:p w14:paraId="16A4A5ED">
      <w:pPr>
        <w:snapToGrid w:val="0"/>
        <w:spacing w:line="360" w:lineRule="auto"/>
        <w:ind w:firstLine="576"/>
        <w:rPr>
          <w:rFonts w:hint="eastAsia" w:ascii="仿宋" w:hAnsi="仿宋" w:eastAsia="仿宋" w:cs="仿宋"/>
          <w:b/>
          <w:bCs/>
          <w:color w:val="auto"/>
          <w:kern w:val="0"/>
          <w:sz w:val="24"/>
          <w:highlight w:val="none"/>
          <w:lang w:val="zh-CN"/>
        </w:rPr>
      </w:pPr>
      <w:r>
        <w:rPr>
          <w:rFonts w:hint="eastAsia" w:ascii="仿宋" w:hAnsi="仿宋" w:eastAsia="仿宋" w:cs="仿宋"/>
          <w:b/>
          <w:bCs/>
          <w:color w:val="auto"/>
          <w:kern w:val="0"/>
          <w:sz w:val="24"/>
          <w:highlight w:val="none"/>
          <w:lang w:val="zh-CN"/>
        </w:rPr>
        <w:t>一、分包标的及数量</w:t>
      </w:r>
    </w:p>
    <w:tbl>
      <w:tblPr>
        <w:tblStyle w:val="28"/>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88"/>
        <w:gridCol w:w="888"/>
        <w:gridCol w:w="724"/>
        <w:gridCol w:w="1355"/>
        <w:gridCol w:w="709"/>
        <w:gridCol w:w="764"/>
        <w:gridCol w:w="954"/>
        <w:gridCol w:w="982"/>
        <w:gridCol w:w="941"/>
      </w:tblGrid>
      <w:tr w14:paraId="13B2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shd w:val="clear" w:color="auto" w:fill="auto"/>
            <w:vAlign w:val="center"/>
          </w:tcPr>
          <w:p w14:paraId="1AFBB9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序号</w:t>
            </w:r>
          </w:p>
        </w:tc>
        <w:tc>
          <w:tcPr>
            <w:tcW w:w="888" w:type="dxa"/>
            <w:shd w:val="clear" w:color="auto" w:fill="auto"/>
            <w:vAlign w:val="center"/>
          </w:tcPr>
          <w:p w14:paraId="704B41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分包供应商名称</w:t>
            </w:r>
          </w:p>
        </w:tc>
        <w:tc>
          <w:tcPr>
            <w:tcW w:w="888" w:type="dxa"/>
            <w:shd w:val="clear" w:color="auto" w:fill="auto"/>
            <w:vAlign w:val="center"/>
          </w:tcPr>
          <w:p w14:paraId="29201F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分包供应商提供货物名称</w:t>
            </w:r>
          </w:p>
        </w:tc>
        <w:tc>
          <w:tcPr>
            <w:tcW w:w="724" w:type="dxa"/>
            <w:shd w:val="clear" w:color="auto" w:fill="auto"/>
            <w:vAlign w:val="center"/>
          </w:tcPr>
          <w:p w14:paraId="2218E09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货物制造商名称</w:t>
            </w:r>
          </w:p>
        </w:tc>
        <w:tc>
          <w:tcPr>
            <w:tcW w:w="1355" w:type="dxa"/>
            <w:shd w:val="clear" w:color="auto" w:fill="auto"/>
            <w:vAlign w:val="center"/>
          </w:tcPr>
          <w:p w14:paraId="533ED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货物制造商企业类型</w:t>
            </w:r>
          </w:p>
          <w:p w14:paraId="11FF1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（勾选）</w:t>
            </w:r>
          </w:p>
        </w:tc>
        <w:tc>
          <w:tcPr>
            <w:tcW w:w="709" w:type="dxa"/>
            <w:shd w:val="clear" w:color="auto" w:fill="auto"/>
            <w:vAlign w:val="center"/>
          </w:tcPr>
          <w:p w14:paraId="0405C8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290AB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数量</w:t>
            </w:r>
          </w:p>
        </w:tc>
        <w:tc>
          <w:tcPr>
            <w:tcW w:w="764" w:type="dxa"/>
            <w:shd w:val="clear" w:color="auto" w:fill="auto"/>
            <w:vAlign w:val="center"/>
          </w:tcPr>
          <w:p w14:paraId="75473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单价（元）</w:t>
            </w:r>
          </w:p>
        </w:tc>
        <w:tc>
          <w:tcPr>
            <w:tcW w:w="954" w:type="dxa"/>
            <w:shd w:val="clear" w:color="auto" w:fill="auto"/>
            <w:vAlign w:val="center"/>
          </w:tcPr>
          <w:p w14:paraId="1B121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拟分包</w:t>
            </w:r>
          </w:p>
          <w:p w14:paraId="132154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合同金额</w:t>
            </w:r>
          </w:p>
          <w:p w14:paraId="7B858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（元）</w:t>
            </w:r>
          </w:p>
        </w:tc>
        <w:tc>
          <w:tcPr>
            <w:tcW w:w="982" w:type="dxa"/>
            <w:shd w:val="clear" w:color="auto" w:fill="auto"/>
            <w:vAlign w:val="center"/>
          </w:tcPr>
          <w:p w14:paraId="2080D8D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0"/>
                <w:sz w:val="18"/>
                <w:szCs w:val="18"/>
                <w:highlight w:val="no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合同总金额的</w:t>
            </w:r>
            <w:r>
              <w:rPr>
                <w:rFonts w:hint="eastAsia" w:ascii="仿宋" w:hAnsi="仿宋" w:eastAsia="仿宋" w:cs="仿宋"/>
                <w:color w:val="auto"/>
                <w:kern w:val="0"/>
                <w:sz w:val="18"/>
                <w:szCs w:val="18"/>
                <w:highlight w:val="none"/>
                <w:lang w:val="en-US" w:eastAsia="zh-CN" w:bidi="ar"/>
              </w:rPr>
              <w:t>比例（%）</w:t>
            </w:r>
          </w:p>
        </w:tc>
        <w:tc>
          <w:tcPr>
            <w:tcW w:w="941" w:type="dxa"/>
            <w:shd w:val="clear" w:color="auto" w:fill="auto"/>
            <w:vAlign w:val="center"/>
          </w:tcPr>
          <w:p w14:paraId="3FBD844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占该采购包</w:t>
            </w:r>
            <w:r>
              <w:rPr>
                <w:rFonts w:hint="eastAsia" w:ascii="仿宋" w:hAnsi="仿宋" w:eastAsia="仿宋" w:cs="仿宋"/>
                <w:b/>
                <w:bCs/>
                <w:color w:val="auto"/>
                <w:kern w:val="0"/>
                <w:sz w:val="18"/>
                <w:szCs w:val="18"/>
                <w:highlight w:val="none"/>
                <w:lang w:val="en-US" w:eastAsia="zh-CN" w:bidi="ar"/>
              </w:rPr>
              <w:t>预算金额的</w:t>
            </w:r>
            <w:r>
              <w:rPr>
                <w:rFonts w:hint="eastAsia" w:ascii="仿宋" w:hAnsi="仿宋" w:eastAsia="仿宋" w:cs="仿宋"/>
                <w:color w:val="auto"/>
                <w:kern w:val="0"/>
                <w:sz w:val="18"/>
                <w:szCs w:val="18"/>
                <w:highlight w:val="none"/>
                <w:lang w:val="en-US" w:eastAsia="zh-CN" w:bidi="ar"/>
              </w:rPr>
              <w:t>比例（%）</w:t>
            </w:r>
          </w:p>
        </w:tc>
      </w:tr>
      <w:tr w14:paraId="6A7E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0D813E1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1</w:t>
            </w:r>
          </w:p>
        </w:tc>
        <w:tc>
          <w:tcPr>
            <w:tcW w:w="888" w:type="dxa"/>
            <w:vAlign w:val="center"/>
          </w:tcPr>
          <w:p w14:paraId="463B91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7BA019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69B7062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54FF5D81">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0A7A5771">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58FD95F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2801B4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458ED8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E5F58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297767D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376C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14:paraId="12687A0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2</w:t>
            </w:r>
          </w:p>
        </w:tc>
        <w:tc>
          <w:tcPr>
            <w:tcW w:w="888" w:type="dxa"/>
            <w:vAlign w:val="center"/>
          </w:tcPr>
          <w:p w14:paraId="00D5E82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5C294D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900ED5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0EB51904">
            <w:pPr>
              <w:keepNext w:val="0"/>
              <w:keepLines w:val="0"/>
              <w:widowControl/>
              <w:suppressLineNumbers w:val="0"/>
              <w:jc w:val="both"/>
              <w:rPr>
                <w:rFonts w:hint="eastAsia" w:ascii="仿宋" w:hAnsi="仿宋" w:eastAsia="仿宋" w:cs="仿宋"/>
                <w:color w:val="auto"/>
                <w:sz w:val="18"/>
                <w:szCs w:val="18"/>
                <w:highlight w:val="none"/>
              </w:rPr>
            </w:pPr>
            <w:r>
              <w:rPr>
                <w:rFonts w:hint="eastAsia" w:ascii="仿宋" w:hAnsi="仿宋" w:eastAsia="仿宋" w:cs="仿宋"/>
                <w:color w:val="auto"/>
                <w:kern w:val="0"/>
                <w:sz w:val="18"/>
                <w:szCs w:val="18"/>
                <w:highlight w:val="none"/>
                <w:lang w:val="en-US" w:eastAsia="zh-CN" w:bidi="ar"/>
              </w:rPr>
              <w:t>□中型企业</w:t>
            </w:r>
          </w:p>
          <w:p w14:paraId="24B4C173">
            <w:pPr>
              <w:keepNext w:val="0"/>
              <w:keepLines w:val="0"/>
              <w:widowControl/>
              <w:suppressLineNumbers w:val="0"/>
              <w:jc w:val="both"/>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color w:val="auto"/>
                <w:kern w:val="0"/>
                <w:sz w:val="18"/>
                <w:szCs w:val="18"/>
                <w:highlight w:val="none"/>
                <w:lang w:val="en-US" w:eastAsia="zh-CN" w:bidi="ar"/>
              </w:rPr>
              <w:t>□小、微企业</w:t>
            </w:r>
          </w:p>
        </w:tc>
        <w:tc>
          <w:tcPr>
            <w:tcW w:w="709" w:type="dxa"/>
            <w:vAlign w:val="center"/>
          </w:tcPr>
          <w:p w14:paraId="326AFD8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2821DC8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6CA4B1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F202C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436F375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1461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EE7842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w:t>
            </w:r>
          </w:p>
        </w:tc>
        <w:tc>
          <w:tcPr>
            <w:tcW w:w="888" w:type="dxa"/>
            <w:vAlign w:val="center"/>
          </w:tcPr>
          <w:p w14:paraId="55B6D71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661D06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03C289D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45A788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1ABB3D2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3BA237F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521C16F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5CDE770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93CBB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6B4D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49" w:type="dxa"/>
            <w:vAlign w:val="center"/>
          </w:tcPr>
          <w:p w14:paraId="029B9FA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355A5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888" w:type="dxa"/>
            <w:vAlign w:val="center"/>
          </w:tcPr>
          <w:p w14:paraId="17DA24B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24" w:type="dxa"/>
            <w:vAlign w:val="center"/>
          </w:tcPr>
          <w:p w14:paraId="37C17B1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1355" w:type="dxa"/>
            <w:vAlign w:val="center"/>
          </w:tcPr>
          <w:p w14:paraId="27D159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09" w:type="dxa"/>
            <w:vAlign w:val="center"/>
          </w:tcPr>
          <w:p w14:paraId="5FE48D8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764" w:type="dxa"/>
            <w:vAlign w:val="center"/>
          </w:tcPr>
          <w:p w14:paraId="413A553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54" w:type="dxa"/>
            <w:vAlign w:val="center"/>
          </w:tcPr>
          <w:p w14:paraId="154E0D3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3624920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35C21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620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0089E4B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中型企业合计</w:t>
            </w:r>
          </w:p>
        </w:tc>
        <w:tc>
          <w:tcPr>
            <w:tcW w:w="954" w:type="dxa"/>
            <w:vAlign w:val="center"/>
          </w:tcPr>
          <w:p w14:paraId="2FA41C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7F6BEF6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65BC9E8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0FA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CBC277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小微企业合计</w:t>
            </w:r>
          </w:p>
        </w:tc>
        <w:tc>
          <w:tcPr>
            <w:tcW w:w="954" w:type="dxa"/>
            <w:vAlign w:val="center"/>
          </w:tcPr>
          <w:p w14:paraId="0477DDC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0A701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5715DF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r w14:paraId="4890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177" w:type="dxa"/>
            <w:gridSpan w:val="7"/>
            <w:shd w:val="clear" w:color="auto" w:fill="auto"/>
            <w:vAlign w:val="center"/>
          </w:tcPr>
          <w:p w14:paraId="136626C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r>
              <w:rPr>
                <w:rFonts w:hint="eastAsia" w:ascii="仿宋" w:hAnsi="仿宋" w:eastAsia="仿宋" w:cs="仿宋"/>
                <w:b w:val="0"/>
                <w:bCs w:val="0"/>
                <w:color w:val="auto"/>
                <w:kern w:val="0"/>
                <w:sz w:val="18"/>
                <w:szCs w:val="18"/>
                <w:highlight w:val="none"/>
                <w:vertAlign w:val="baseline"/>
                <w:lang w:val="en-US" w:eastAsia="zh-CN" w:bidi="ar"/>
              </w:rPr>
              <w:t>中小微企业总计</w:t>
            </w:r>
          </w:p>
        </w:tc>
        <w:tc>
          <w:tcPr>
            <w:tcW w:w="954" w:type="dxa"/>
            <w:vAlign w:val="center"/>
          </w:tcPr>
          <w:p w14:paraId="417D1FE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82" w:type="dxa"/>
            <w:vAlign w:val="center"/>
          </w:tcPr>
          <w:p w14:paraId="2ACA468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c>
          <w:tcPr>
            <w:tcW w:w="941" w:type="dxa"/>
            <w:vAlign w:val="center"/>
          </w:tcPr>
          <w:p w14:paraId="111B098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18"/>
                <w:szCs w:val="18"/>
                <w:highlight w:val="none"/>
                <w:vertAlign w:val="baseline"/>
                <w:lang w:val="en-US" w:eastAsia="zh-CN" w:bidi="ar"/>
              </w:rPr>
            </w:pPr>
          </w:p>
        </w:tc>
      </w:tr>
    </w:tbl>
    <w:p w14:paraId="02EAD696">
      <w:pPr>
        <w:keepNext w:val="0"/>
        <w:keepLines w:val="0"/>
        <w:pageBreakBefore w:val="0"/>
        <w:widowControl w:val="0"/>
        <w:kinsoku/>
        <w:wordWrap/>
        <w:overflowPunct/>
        <w:topLinePunct w:val="0"/>
        <w:autoSpaceDE/>
        <w:autoSpaceDN/>
        <w:bidi w:val="0"/>
        <w:adjustRightInd/>
        <w:snapToGrid w:val="0"/>
        <w:spacing w:line="360" w:lineRule="auto"/>
        <w:ind w:left="0" w:leftChars="0" w:firstLine="482" w:firstLineChars="200"/>
        <w:textAlignment w:val="auto"/>
        <w:rPr>
          <w:rFonts w:hint="eastAsia"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lang w:val="en-US" w:eastAsia="zh-CN"/>
        </w:rPr>
        <w:t>注：</w:t>
      </w:r>
    </w:p>
    <w:p w14:paraId="6EE9EBD3">
      <w:pPr>
        <w:pStyle w:val="15"/>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0" w:leftChars="0" w:firstLine="480" w:firstLineChars="200"/>
        <w:textAlignment w:val="auto"/>
        <w:rPr>
          <w:rFonts w:hint="eastAsia" w:ascii="仿宋" w:hAnsi="仿宋" w:eastAsia="仿宋" w:cs="仿宋"/>
          <w:b w:val="0"/>
          <w:bCs w:val="0"/>
          <w:color w:val="auto"/>
          <w:kern w:val="0"/>
          <w:sz w:val="24"/>
          <w:highlight w:val="none"/>
          <w:lang w:val="en-US" w:eastAsia="zh-CN"/>
        </w:rPr>
      </w:pPr>
      <w:r>
        <w:rPr>
          <w:rFonts w:hint="eastAsia" w:ascii="仿宋" w:hAnsi="仿宋" w:eastAsia="仿宋" w:cs="仿宋"/>
          <w:b w:val="0"/>
          <w:bCs w:val="0"/>
          <w:color w:val="auto"/>
          <w:kern w:val="0"/>
          <w:sz w:val="24"/>
          <w:highlight w:val="none"/>
          <w:lang w:val="en-US" w:eastAsia="zh-CN"/>
        </w:rPr>
        <w:t>对于</w:t>
      </w:r>
      <w:r>
        <w:rPr>
          <w:rFonts w:hint="eastAsia" w:ascii="仿宋" w:hAnsi="仿宋" w:eastAsia="仿宋" w:cs="仿宋"/>
          <w:b/>
          <w:bCs/>
          <w:color w:val="auto"/>
          <w:kern w:val="0"/>
          <w:sz w:val="24"/>
          <w:highlight w:val="none"/>
          <w:lang w:val="en-US" w:eastAsia="zh-CN"/>
        </w:rPr>
        <w:t>货物类项目</w:t>
      </w:r>
      <w:r>
        <w:rPr>
          <w:rFonts w:hint="eastAsia" w:ascii="仿宋" w:hAnsi="仿宋" w:eastAsia="仿宋" w:cs="仿宋"/>
          <w:b w:val="0"/>
          <w:bCs w:val="0"/>
          <w:color w:val="auto"/>
          <w:kern w:val="0"/>
          <w:sz w:val="24"/>
          <w:highlight w:val="none"/>
          <w:lang w:val="en-US" w:eastAsia="zh-CN"/>
        </w:rPr>
        <w:t>，分包供应商为按中小企业划分标准为中小（含中型、小型、微型）企业的投标产品</w:t>
      </w:r>
      <w:r>
        <w:rPr>
          <w:rFonts w:hint="eastAsia" w:ascii="仿宋" w:hAnsi="仿宋" w:eastAsia="仿宋" w:cs="仿宋"/>
          <w:b/>
          <w:bCs/>
          <w:color w:val="auto"/>
          <w:kern w:val="0"/>
          <w:sz w:val="24"/>
          <w:highlight w:val="none"/>
          <w:lang w:val="en-US" w:eastAsia="zh-CN"/>
        </w:rPr>
        <w:t>制造商</w:t>
      </w:r>
      <w:r>
        <w:rPr>
          <w:rFonts w:hint="eastAsia" w:ascii="仿宋" w:hAnsi="仿宋" w:eastAsia="仿宋" w:cs="仿宋"/>
          <w:b w:val="0"/>
          <w:bCs w:val="0"/>
          <w:color w:val="auto"/>
          <w:kern w:val="0"/>
          <w:sz w:val="24"/>
          <w:highlight w:val="none"/>
          <w:lang w:val="en-US" w:eastAsia="zh-CN"/>
        </w:rPr>
        <w:t>或该投标产品的</w:t>
      </w:r>
      <w:r>
        <w:rPr>
          <w:rFonts w:hint="eastAsia" w:ascii="仿宋" w:hAnsi="仿宋" w:eastAsia="仿宋" w:cs="仿宋"/>
          <w:b/>
          <w:bCs/>
          <w:color w:val="auto"/>
          <w:kern w:val="0"/>
          <w:sz w:val="24"/>
          <w:highlight w:val="none"/>
          <w:lang w:val="en-US" w:eastAsia="zh-CN"/>
        </w:rPr>
        <w:t>代理商</w:t>
      </w:r>
      <w:r>
        <w:rPr>
          <w:rFonts w:hint="eastAsia" w:ascii="仿宋" w:hAnsi="仿宋" w:eastAsia="仿宋" w:cs="仿宋"/>
          <w:b w:val="0"/>
          <w:bCs w:val="0"/>
          <w:color w:val="auto"/>
          <w:kern w:val="0"/>
          <w:sz w:val="24"/>
          <w:highlight w:val="none"/>
          <w:lang w:val="en-US" w:eastAsia="zh-CN"/>
        </w:rPr>
        <w:t>；若投标货物产品为投标人</w:t>
      </w:r>
      <w:r>
        <w:rPr>
          <w:rFonts w:hint="eastAsia" w:ascii="仿宋" w:hAnsi="仿宋" w:eastAsia="仿宋" w:cs="仿宋"/>
          <w:b w:val="0"/>
          <w:bCs w:val="0"/>
          <w:color w:val="auto"/>
          <w:sz w:val="24"/>
          <w:szCs w:val="24"/>
          <w:highlight w:val="none"/>
          <w:lang w:val="en-US" w:eastAsia="zh-CN"/>
        </w:rPr>
        <w:t>自身生产的</w:t>
      </w:r>
      <w:r>
        <w:rPr>
          <w:rFonts w:hint="eastAsia" w:ascii="仿宋" w:hAnsi="仿宋" w:eastAsia="仿宋" w:cs="仿宋"/>
          <w:b w:val="0"/>
          <w:bCs w:val="0"/>
          <w:color w:val="auto"/>
          <w:kern w:val="0"/>
          <w:sz w:val="24"/>
          <w:highlight w:val="none"/>
          <w:lang w:val="en-US" w:eastAsia="zh-CN"/>
        </w:rPr>
        <w:t>产品，且投标人按中小企业划分标准为中小（含中型、小型、微型）企业，分包供应商名称为“投标人”名称。</w:t>
      </w:r>
    </w:p>
    <w:p w14:paraId="0E5F2B0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二、分包供应商中小企业份额</w:t>
      </w:r>
    </w:p>
    <w:p w14:paraId="7FFD5902">
      <w:pPr>
        <w:snapToGrid w:val="0"/>
        <w:spacing w:line="360" w:lineRule="auto"/>
        <w:ind w:firstLine="576"/>
        <w:rPr>
          <w:rFonts w:hint="eastAsia"/>
          <w:highlight w:val="none"/>
          <w:lang w:val="zh-CN"/>
        </w:rPr>
      </w:pPr>
      <w:r>
        <w:rPr>
          <w:rFonts w:hint="eastAsia" w:ascii="仿宋" w:hAnsi="仿宋" w:eastAsia="仿宋" w:cs="仿宋"/>
          <w:b w:val="0"/>
          <w:bCs w:val="0"/>
          <w:color w:val="auto"/>
          <w:kern w:val="0"/>
          <w:sz w:val="24"/>
          <w:highlight w:val="none"/>
          <w:lang w:val="zh-CN"/>
        </w:rPr>
        <w:t>中小企业（含中型、小型、微型）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方正仿宋_GB2312" w:hAnsi="方正仿宋_GB2312" w:eastAsia="方正仿宋_GB2312" w:cs="方正仿宋_GB2312"/>
          <w:color w:val="000000"/>
          <w:kern w:val="0"/>
          <w:sz w:val="24"/>
          <w:highlight w:val="none"/>
          <w:u w:val="single"/>
        </w:rPr>
        <w:t xml:space="preserve">      </w:t>
      </w:r>
      <w:r>
        <w:rPr>
          <w:rFonts w:hint="eastAsia" w:ascii="方正仿宋_GB2312" w:hAnsi="方正仿宋_GB2312" w:eastAsia="方正仿宋_GB2312" w:cs="方正仿宋_GB2312"/>
          <w:color w:val="000000"/>
          <w:kern w:val="0"/>
          <w:sz w:val="24"/>
          <w:highlight w:val="none"/>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lang w:eastAsia="zh-CN"/>
        </w:rPr>
        <w:t>；</w:t>
      </w:r>
      <w:r>
        <w:rPr>
          <w:rFonts w:hint="eastAsia" w:ascii="仿宋" w:hAnsi="仿宋" w:eastAsia="仿宋" w:cs="仿宋"/>
          <w:b w:val="0"/>
          <w:bCs w:val="0"/>
          <w:color w:val="auto"/>
          <w:kern w:val="0"/>
          <w:sz w:val="24"/>
          <w:highlight w:val="none"/>
          <w:lang w:val="zh-CN"/>
        </w:rPr>
        <w:t>其中小微企业（含小型、微型）</w:t>
      </w:r>
      <w:r>
        <w:rPr>
          <w:rFonts w:hint="eastAsia" w:ascii="仿宋" w:hAnsi="仿宋" w:eastAsia="仿宋" w:cs="仿宋"/>
          <w:b w:val="0"/>
          <w:bCs w:val="0"/>
          <w:color w:val="auto"/>
          <w:kern w:val="0"/>
          <w:sz w:val="24"/>
          <w:highlight w:val="none"/>
          <w:lang w:val="en-US" w:eastAsia="zh-CN"/>
        </w:rPr>
        <w:t>分包</w:t>
      </w:r>
      <w:r>
        <w:rPr>
          <w:rFonts w:hint="eastAsia" w:ascii="仿宋" w:hAnsi="仿宋" w:eastAsia="仿宋" w:cs="仿宋"/>
          <w:b w:val="0"/>
          <w:bCs w:val="0"/>
          <w:color w:val="auto"/>
          <w:kern w:val="0"/>
          <w:sz w:val="24"/>
          <w:highlight w:val="none"/>
          <w:lang w:val="zh-CN"/>
        </w:rPr>
        <w:t>金额</w:t>
      </w:r>
      <w:r>
        <w:rPr>
          <w:rFonts w:hint="eastAsia" w:ascii="仿宋" w:hAnsi="仿宋" w:eastAsia="仿宋" w:cs="仿宋"/>
          <w:b w:val="0"/>
          <w:bCs w:val="0"/>
          <w:color w:val="auto"/>
          <w:kern w:val="0"/>
          <w:sz w:val="24"/>
          <w:highlight w:val="none"/>
          <w:lang w:val="en-US" w:eastAsia="zh-CN"/>
        </w:rPr>
        <w:t>为</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en-US" w:eastAsia="zh-CN"/>
        </w:rPr>
        <w:t>元</w:t>
      </w:r>
      <w:r>
        <w:rPr>
          <w:rFonts w:hint="eastAsia" w:ascii="仿宋" w:hAnsi="仿宋" w:eastAsia="仿宋" w:cs="仿宋"/>
          <w:b w:val="0"/>
          <w:bCs w:val="0"/>
          <w:color w:val="auto"/>
          <w:kern w:val="0"/>
          <w:sz w:val="24"/>
          <w:highlight w:val="none"/>
          <w:lang w:val="zh-CN"/>
        </w:rPr>
        <w:t>，</w:t>
      </w:r>
      <w:r>
        <w:rPr>
          <w:rFonts w:hint="eastAsia" w:ascii="方正仿宋_GB2312" w:hAnsi="方正仿宋_GB2312" w:eastAsia="方正仿宋_GB2312" w:cs="方正仿宋_GB2312"/>
          <w:color w:val="000000"/>
          <w:kern w:val="0"/>
          <w:sz w:val="24"/>
          <w:highlight w:val="none"/>
        </w:rPr>
        <w:t>占该采购包</w:t>
      </w:r>
      <w:r>
        <w:rPr>
          <w:rFonts w:hint="eastAsia" w:ascii="方正仿宋_GB2312" w:hAnsi="方正仿宋_GB2312" w:eastAsia="方正仿宋_GB2312" w:cs="方正仿宋_GB2312"/>
          <w:b/>
          <w:bCs/>
          <w:color w:val="000000"/>
          <w:kern w:val="0"/>
          <w:sz w:val="24"/>
          <w:highlight w:val="none"/>
        </w:rPr>
        <w:t>预算总金额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%，达到</w:t>
      </w:r>
      <w:r>
        <w:rPr>
          <w:rFonts w:hint="eastAsia" w:ascii="方正仿宋_GB2312" w:hAnsi="方正仿宋_GB2312" w:eastAsia="方正仿宋_GB2312" w:cs="方正仿宋_GB2312"/>
          <w:b/>
          <w:bCs/>
          <w:color w:val="000000"/>
          <w:kern w:val="0"/>
          <w:sz w:val="24"/>
          <w:highlight w:val="none"/>
          <w:lang w:val="en-US" w:eastAsia="zh-CN"/>
        </w:rPr>
        <w:t>合同金额</w:t>
      </w:r>
      <w:r>
        <w:rPr>
          <w:rFonts w:hint="eastAsia" w:ascii="方正仿宋_GB2312" w:hAnsi="方正仿宋_GB2312" w:eastAsia="方正仿宋_GB2312" w:cs="方正仿宋_GB2312"/>
          <w:color w:val="000000"/>
          <w:kern w:val="0"/>
          <w:sz w:val="24"/>
          <w:highlight w:val="none"/>
        </w:rPr>
        <w:t>的</w:t>
      </w:r>
      <w:r>
        <w:rPr>
          <w:rFonts w:hint="eastAsia" w:ascii="仿宋" w:hAnsi="仿宋" w:eastAsia="仿宋" w:cs="仿宋"/>
          <w:b w:val="0"/>
          <w:bCs w:val="0"/>
          <w:color w:val="auto"/>
          <w:kern w:val="0"/>
          <w:sz w:val="24"/>
          <w:highlight w:val="none"/>
          <w:u w:val="single"/>
          <w:lang w:val="en-US" w:eastAsia="zh-CN"/>
        </w:rPr>
        <w:t xml:space="preserve">    </w:t>
      </w:r>
      <w:r>
        <w:rPr>
          <w:rFonts w:hint="eastAsia" w:ascii="仿宋" w:hAnsi="仿宋" w:eastAsia="仿宋" w:cs="仿宋"/>
          <w:b w:val="0"/>
          <w:bCs w:val="0"/>
          <w:color w:val="auto"/>
          <w:kern w:val="0"/>
          <w:sz w:val="24"/>
          <w:highlight w:val="none"/>
          <w:lang w:val="zh-CN"/>
        </w:rPr>
        <w:t>%。</w:t>
      </w:r>
    </w:p>
    <w:p w14:paraId="5C4E500A">
      <w:pPr>
        <w:pStyle w:val="17"/>
        <w:rPr>
          <w:rFonts w:hint="eastAsia"/>
          <w:highlight w:val="none"/>
          <w:lang w:val="zh-CN"/>
        </w:rPr>
      </w:pPr>
    </w:p>
    <w:p w14:paraId="2DE02C2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579334BB">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DB86B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431420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0ACDC85">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B0BA334">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88FDB5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EB706F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77A3A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28D1740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1622F28C">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02875072">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盖</w:t>
      </w:r>
      <w:r>
        <w:rPr>
          <w:rFonts w:hint="eastAsia" w:ascii="仿宋" w:hAnsi="仿宋" w:eastAsia="仿宋" w:cs="仿宋"/>
          <w:color w:val="auto"/>
          <w:kern w:val="0"/>
          <w:sz w:val="24"/>
          <w:szCs w:val="24"/>
          <w:highlight w:val="none"/>
          <w:lang w:val="en-US" w:eastAsia="zh-CN"/>
        </w:rPr>
        <w:t>公</w:t>
      </w:r>
      <w:r>
        <w:rPr>
          <w:rFonts w:hint="eastAsia" w:ascii="仿宋" w:hAnsi="仿宋" w:eastAsia="仿宋" w:cs="仿宋"/>
          <w:color w:val="auto"/>
          <w:kern w:val="0"/>
          <w:sz w:val="24"/>
          <w:szCs w:val="24"/>
          <w:highlight w:val="none"/>
          <w:lang w:eastAsia="zh-CN"/>
        </w:rPr>
        <w:t>章</w:t>
      </w:r>
      <w:r>
        <w:rPr>
          <w:rFonts w:hint="eastAsia" w:ascii="仿宋" w:hAnsi="仿宋" w:eastAsia="仿宋" w:cs="仿宋"/>
          <w:color w:val="auto"/>
          <w:kern w:val="0"/>
          <w:sz w:val="24"/>
          <w:highlight w:val="none"/>
          <w:lang w:val="zh-CN"/>
        </w:rPr>
        <w:t>)：</w:t>
      </w:r>
    </w:p>
    <w:p w14:paraId="58C4A1FA">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7416F90">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D1665B7">
      <w:pPr>
        <w:spacing w:line="360" w:lineRule="auto"/>
        <w:ind w:right="42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注：按本格式和要求提供。</w:t>
      </w:r>
    </w:p>
    <w:p w14:paraId="15CDDC4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p>
    <w:p w14:paraId="2920922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B201CFC">
      <w:pPr>
        <w:keepNext w:val="0"/>
        <w:keepLines w:val="0"/>
        <w:widowControl/>
        <w:suppressLineNumbers w:val="0"/>
        <w:jc w:val="left"/>
        <w:outlineLvl w:val="3"/>
        <w:rPr>
          <w:rFonts w:hint="eastAsia" w:ascii="仿宋" w:hAnsi="仿宋" w:eastAsia="仿宋" w:cs="仿宋"/>
          <w:b/>
          <w:bCs/>
          <w:sz w:val="28"/>
          <w:szCs w:val="28"/>
          <w:highlight w:val="none"/>
        </w:rPr>
      </w:pPr>
      <w:r>
        <w:rPr>
          <w:rFonts w:hint="eastAsia" w:ascii="仿宋" w:hAnsi="仿宋" w:eastAsia="仿宋" w:cs="仿宋"/>
          <w:b/>
          <w:bCs/>
          <w:color w:val="000000"/>
          <w:kern w:val="0"/>
          <w:sz w:val="28"/>
          <w:szCs w:val="28"/>
          <w:highlight w:val="none"/>
          <w:lang w:val="en-US" w:eastAsia="zh-CN" w:bidi="ar"/>
        </w:rPr>
        <w:t>2-4 其它落实政府采购政策的资格要求（如有）</w:t>
      </w:r>
    </w:p>
    <w:p w14:paraId="47539DE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1DCF8214">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2F35D21B">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5EC3CDA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本项目的特定资格要求 </w:t>
      </w:r>
    </w:p>
    <w:p w14:paraId="390053E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344AD5CE">
      <w:pPr>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sz w:val="24"/>
          <w:szCs w:val="24"/>
          <w:highlight w:val="none"/>
          <w:lang w:val="en-US" w:eastAsia="zh-CN"/>
        </w:rPr>
        <w:t>注：除以下给定格式的特定资格证明文件外，未给定格式的特定资格证明文件根据招标文件相关要求提供</w:t>
      </w:r>
      <w:r>
        <w:rPr>
          <w:rFonts w:hint="eastAsia" w:ascii="仿宋" w:hAnsi="仿宋" w:eastAsia="仿宋" w:cs="仿宋"/>
          <w:b/>
          <w:bCs/>
          <w:sz w:val="24"/>
          <w:szCs w:val="24"/>
          <w:highlight w:val="none"/>
        </w:rPr>
        <w:t>。</w:t>
      </w:r>
    </w:p>
    <w:p w14:paraId="1F2D9645">
      <w:pPr>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br w:type="page"/>
      </w:r>
    </w:p>
    <w:p w14:paraId="1E46D7E6">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28"/>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3-1投标人无直接控股、管理关系书面声明函</w:t>
      </w:r>
    </w:p>
    <w:p w14:paraId="31CD07E6">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一、下述公司负责人与我公司单位负责人为同一人：（如无则本项填写“无”）  </w:t>
      </w:r>
    </w:p>
    <w:p w14:paraId="509140B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0965BC0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28A1B7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7D1598E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561FCE67">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二、我公司与下述公司存在直接控股关系：（如无则本项填写“无”） </w:t>
      </w:r>
    </w:p>
    <w:p w14:paraId="59FE276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7244BCD8">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CC7C5BB">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5CFB40BE">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035D8C0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三、我公司与下述公司存在直接管理关系：（如无则本项填写“无”） </w:t>
      </w:r>
    </w:p>
    <w:p w14:paraId="01BEAE55">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u w:val="single"/>
        </w:rPr>
        <w:t xml:space="preserve">                              </w:t>
      </w:r>
    </w:p>
    <w:p w14:paraId="6C37DB21">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u w:val="single"/>
        </w:rPr>
        <w:t xml:space="preserve">                              </w:t>
      </w:r>
    </w:p>
    <w:p w14:paraId="0A848444">
      <w:pPr>
        <w:snapToGrid w:val="0"/>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3.</w:t>
      </w:r>
      <w:r>
        <w:rPr>
          <w:rFonts w:hint="eastAsia" w:ascii="仿宋" w:hAnsi="仿宋" w:eastAsia="仿宋" w:cs="仿宋"/>
          <w:sz w:val="24"/>
          <w:szCs w:val="24"/>
          <w:highlight w:val="none"/>
          <w:u w:val="single"/>
        </w:rPr>
        <w:t xml:space="preserve">                              </w:t>
      </w:r>
    </w:p>
    <w:p w14:paraId="25AA40E2">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……（可自行添加）</w:t>
      </w:r>
    </w:p>
    <w:p w14:paraId="6CDB520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我单位郑重声明：与本单位负责人为同一人或者与本单位存在直接控股关系、管理关系的供应商未参加</w:t>
      </w:r>
      <w:r>
        <w:rPr>
          <w:rFonts w:hint="eastAsia" w:ascii="仿宋" w:hAnsi="仿宋" w:eastAsia="仿宋" w:cs="仿宋"/>
          <w:sz w:val="24"/>
          <w:szCs w:val="24"/>
          <w:highlight w:val="none"/>
          <w:u w:val="single"/>
        </w:rPr>
        <w:t xml:space="preserve">    (项目名称)      </w:t>
      </w:r>
      <w:r>
        <w:rPr>
          <w:rFonts w:hint="eastAsia" w:ascii="仿宋" w:hAnsi="仿宋" w:eastAsia="仿宋" w:cs="仿宋"/>
          <w:sz w:val="24"/>
          <w:szCs w:val="24"/>
          <w:highlight w:val="none"/>
        </w:rPr>
        <w:t>同一合同项下的投标。</w:t>
      </w:r>
    </w:p>
    <w:p w14:paraId="2F1F7C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7AAAB57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353BA663">
      <w:pPr>
        <w:spacing w:line="360" w:lineRule="auto"/>
        <w:rPr>
          <w:rFonts w:hint="eastAsia" w:ascii="仿宋" w:hAnsi="仿宋" w:eastAsia="仿宋" w:cs="仿宋"/>
          <w:sz w:val="24"/>
          <w:szCs w:val="24"/>
          <w:highlight w:val="none"/>
        </w:rPr>
      </w:pPr>
    </w:p>
    <w:p w14:paraId="2EC357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投标人名称（或联合体成员名称）：</w:t>
      </w:r>
      <w:r>
        <w:rPr>
          <w:rFonts w:hint="eastAsia" w:ascii="仿宋" w:hAnsi="仿宋" w:eastAsia="仿宋" w:cs="仿宋"/>
          <w:sz w:val="24"/>
          <w:szCs w:val="24"/>
          <w:highlight w:val="none"/>
          <w:u w:val="single"/>
          <w:lang w:val="en-US" w:eastAsia="zh-CN"/>
        </w:rPr>
        <w:t xml:space="preserve">               （盖公章）</w:t>
      </w:r>
    </w:p>
    <w:p w14:paraId="2F32EF7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2BBDC9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p>
    <w:p w14:paraId="6121F487">
      <w:pPr>
        <w:spacing w:line="360" w:lineRule="auto"/>
        <w:ind w:firstLine="480" w:firstLineChars="200"/>
        <w:rPr>
          <w:rFonts w:hint="eastAsia" w:ascii="仿宋" w:hAnsi="仿宋" w:eastAsia="仿宋" w:cs="仿宋"/>
          <w:sz w:val="24"/>
          <w:szCs w:val="24"/>
          <w:highlight w:val="none"/>
        </w:rPr>
      </w:pPr>
    </w:p>
    <w:p w14:paraId="42DE7531">
      <w:pPr>
        <w:spacing w:line="360" w:lineRule="auto"/>
        <w:rPr>
          <w:rFonts w:hint="eastAsia" w:ascii="仿宋" w:hAnsi="仿宋" w:eastAsia="仿宋" w:cs="仿宋"/>
          <w:b w:val="0"/>
          <w:bCs w:val="0"/>
          <w:sz w:val="24"/>
          <w:szCs w:val="24"/>
          <w:highlight w:val="none"/>
        </w:rPr>
      </w:pPr>
      <w:r>
        <w:rPr>
          <w:rFonts w:hint="eastAsia" w:ascii="仿宋" w:hAnsi="仿宋" w:eastAsia="仿宋" w:cs="仿宋"/>
          <w:b/>
          <w:bCs/>
          <w:sz w:val="24"/>
          <w:szCs w:val="24"/>
          <w:highlight w:val="none"/>
        </w:rPr>
        <w:t>注：</w:t>
      </w:r>
      <w:r>
        <w:rPr>
          <w:rFonts w:hint="eastAsia" w:ascii="仿宋" w:hAnsi="仿宋" w:eastAsia="仿宋" w:cs="仿宋"/>
          <w:b w:val="0"/>
          <w:bCs w:val="0"/>
          <w:sz w:val="24"/>
          <w:szCs w:val="24"/>
          <w:highlight w:val="none"/>
        </w:rPr>
        <w:t>1、单位负责人，是指单位法定代表人或者法律、行政法规规定代表单位行使职权的主要负责人。</w:t>
      </w:r>
    </w:p>
    <w:p w14:paraId="1ACCE8DF">
      <w:pPr>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1676089A">
      <w:pPr>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3、直接管理关系，是指不具有出资持股关系的其他单位之间存在的直接管理与被管理关系，如上下级关系的事业单位和团体组织。</w:t>
      </w:r>
    </w:p>
    <w:p w14:paraId="62341286">
      <w:pPr>
        <w:spacing w:line="360" w:lineRule="auto"/>
        <w:ind w:firstLine="482" w:firstLineChars="200"/>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4、联合体投标，联合体各成员分别提供。</w:t>
      </w:r>
    </w:p>
    <w:p w14:paraId="654835B9">
      <w:pPr>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br w:type="page"/>
      </w:r>
    </w:p>
    <w:p w14:paraId="7E0AC4B0">
      <w:pPr>
        <w:keepNext/>
        <w:keepLines/>
        <w:widowControl w:val="0"/>
        <w:spacing w:before="260" w:after="260" w:line="360" w:lineRule="auto"/>
        <w:jc w:val="center"/>
        <w:outlineLvl w:val="3"/>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3-2未为本项目提供整体设计、规范编制或者项目管理、监理、检测等服务声明函</w:t>
      </w:r>
    </w:p>
    <w:p w14:paraId="6C491DB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郑重声明：</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none"/>
          <w:lang w:val="en-US" w:eastAsia="zh-CN"/>
        </w:rPr>
        <w:t>（投标人名称或联合体投标全体联合体成员名称）</w:t>
      </w:r>
      <w:r>
        <w:rPr>
          <w:rFonts w:hint="eastAsia" w:ascii="仿宋" w:hAnsi="仿宋" w:eastAsia="仿宋" w:cs="仿宋"/>
          <w:sz w:val="24"/>
          <w:szCs w:val="24"/>
          <w:highlight w:val="none"/>
          <w:lang w:val="en-US" w:eastAsia="zh-CN"/>
        </w:rPr>
        <w:t>未为本项目提供整体设计、规范编制或者项目管理、监理、检测等服务</w:t>
      </w:r>
      <w:r>
        <w:rPr>
          <w:rFonts w:hint="eastAsia" w:ascii="仿宋" w:hAnsi="仿宋" w:eastAsia="仿宋" w:cs="仿宋"/>
          <w:sz w:val="24"/>
          <w:szCs w:val="24"/>
          <w:highlight w:val="none"/>
        </w:rPr>
        <w:t>项</w:t>
      </w:r>
      <w:r>
        <w:rPr>
          <w:rFonts w:hint="eastAsia" w:ascii="仿宋" w:hAnsi="仿宋" w:eastAsia="仿宋" w:cs="仿宋"/>
          <w:sz w:val="24"/>
          <w:szCs w:val="24"/>
          <w:highlight w:val="none"/>
          <w:lang w:eastAsia="zh-CN"/>
        </w:rPr>
        <w:t>。</w:t>
      </w:r>
    </w:p>
    <w:p w14:paraId="1A0E9F6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我单位保证上述声明真实、有效、可查。</w:t>
      </w:r>
    </w:p>
    <w:p w14:paraId="2D3C16C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特此声明。 </w:t>
      </w:r>
    </w:p>
    <w:p w14:paraId="41424C3F">
      <w:pPr>
        <w:spacing w:line="360" w:lineRule="auto"/>
        <w:rPr>
          <w:rFonts w:hint="eastAsia" w:ascii="仿宋" w:hAnsi="仿宋" w:eastAsia="仿宋" w:cs="仿宋"/>
          <w:sz w:val="24"/>
          <w:szCs w:val="24"/>
          <w:highlight w:val="none"/>
        </w:rPr>
      </w:pPr>
    </w:p>
    <w:p w14:paraId="1CFA4D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single"/>
          <w:lang w:val="en-US" w:eastAsia="zh-CN"/>
        </w:rPr>
        <w:t xml:space="preserve">               （盖公章）</w:t>
      </w:r>
    </w:p>
    <w:p w14:paraId="63D93E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0F21C860">
      <w:pPr>
        <w:keepNext/>
        <w:keepLines/>
        <w:widowControl w:val="0"/>
        <w:spacing w:before="260" w:after="260" w:line="360" w:lineRule="auto"/>
        <w:jc w:val="center"/>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6B31C3D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79" w:name="_Toc14382"/>
      <w:r>
        <w:rPr>
          <w:rFonts w:hint="eastAsia" w:ascii="仿宋" w:hAnsi="仿宋" w:eastAsia="仿宋" w:cs="仿宋"/>
          <w:b/>
          <w:bCs/>
          <w:color w:val="000000"/>
          <w:kern w:val="0"/>
          <w:sz w:val="28"/>
          <w:szCs w:val="28"/>
          <w:highlight w:val="none"/>
          <w:lang w:val="en-US" w:eastAsia="zh-CN" w:bidi="ar"/>
        </w:rPr>
        <w:t xml:space="preserve">其他资格证明文件 </w:t>
      </w:r>
    </w:p>
    <w:p w14:paraId="361CAC4E">
      <w:pPr>
        <w:pStyle w:val="48"/>
        <w:ind w:left="0" w:leftChars="0" w:firstLine="0" w:firstLineChars="0"/>
        <w:rPr>
          <w:rFonts w:hint="eastAsia" w:ascii="仿宋" w:hAnsi="仿宋" w:eastAsia="仿宋" w:cs="仿宋"/>
          <w:color w:val="auto"/>
          <w:szCs w:val="24"/>
          <w:highlight w:val="none"/>
          <w:lang w:val="en-US" w:eastAsia="zh-CN"/>
        </w:rPr>
      </w:pPr>
    </w:p>
    <w:p w14:paraId="0C24F0AE">
      <w:pPr>
        <w:pStyle w:val="48"/>
        <w:ind w:left="0" w:leftChars="0" w:firstLine="210" w:firstLineChars="100"/>
        <w:rPr>
          <w:rFonts w:hint="eastAsia" w:ascii="仿宋" w:hAnsi="仿宋" w:eastAsia="仿宋" w:cs="仿宋"/>
          <w:color w:val="auto"/>
          <w:highlight w:val="none"/>
        </w:rPr>
      </w:pPr>
      <w:r>
        <w:rPr>
          <w:rFonts w:hint="eastAsia" w:ascii="仿宋" w:hAnsi="仿宋" w:eastAsia="仿宋" w:cs="仿宋"/>
          <w:color w:val="auto"/>
          <w:szCs w:val="24"/>
          <w:highlight w:val="none"/>
          <w:lang w:val="en-US" w:eastAsia="zh-CN"/>
        </w:rPr>
        <w:t>供应商</w:t>
      </w:r>
      <w:r>
        <w:rPr>
          <w:rFonts w:hint="eastAsia" w:ascii="仿宋" w:hAnsi="仿宋" w:eastAsia="仿宋" w:cs="仿宋"/>
          <w:color w:val="auto"/>
          <w:szCs w:val="24"/>
          <w:highlight w:val="none"/>
        </w:rPr>
        <w:t>认为需提供的其它相关资格证明材料</w:t>
      </w:r>
    </w:p>
    <w:p w14:paraId="285561BB">
      <w:pP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br w:type="page"/>
      </w:r>
    </w:p>
    <w:p w14:paraId="18F504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二、报价文件</w:t>
      </w:r>
      <w:bookmarkEnd w:id="79"/>
    </w:p>
    <w:p w14:paraId="7B15133F">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0" w:name="_Toc6076"/>
      <w:r>
        <w:rPr>
          <w:rFonts w:hint="eastAsia" w:ascii="仿宋" w:hAnsi="仿宋" w:eastAsia="仿宋" w:cs="仿宋"/>
          <w:b/>
          <w:bCs/>
          <w:color w:val="000000"/>
          <w:kern w:val="0"/>
          <w:sz w:val="28"/>
          <w:szCs w:val="28"/>
          <w:highlight w:val="none"/>
          <w:lang w:val="en-US" w:eastAsia="zh-CN" w:bidi="ar"/>
        </w:rPr>
        <w:t>开标一览表</w:t>
      </w:r>
    </w:p>
    <w:p w14:paraId="5D3FB8B2">
      <w:pPr>
        <w:rPr>
          <w:rFonts w:hint="eastAsia" w:ascii="仿宋" w:hAnsi="仿宋" w:eastAsia="仿宋" w:cs="仿宋"/>
          <w:highlight w:val="none"/>
          <w:lang w:val="en-US" w:eastAsia="zh-CN"/>
        </w:rPr>
      </w:pPr>
    </w:p>
    <w:p w14:paraId="6F9020A1">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开标一览表</w:t>
      </w:r>
    </w:p>
    <w:p w14:paraId="713F8B0C">
      <w:pPr>
        <w:rPr>
          <w:rFonts w:hint="eastAsia" w:ascii="仿宋" w:hAnsi="仿宋" w:eastAsia="仿宋" w:cs="仿宋"/>
          <w:highlight w:val="none"/>
          <w:lang w:val="en-US" w:eastAsia="zh-CN"/>
        </w:rPr>
      </w:pPr>
    </w:p>
    <w:p w14:paraId="7A7D7B31">
      <w:pPr>
        <w:rPr>
          <w:rFonts w:hint="eastAsia" w:ascii="仿宋" w:hAnsi="仿宋" w:eastAsia="仿宋" w:cs="仿宋"/>
          <w:highlight w:val="none"/>
          <w:lang w:val="en-US" w:eastAsia="zh-CN"/>
        </w:rPr>
      </w:pPr>
    </w:p>
    <w:p w14:paraId="25CEF5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5860CF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7"/>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4F9E883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trPr>
        <w:tc>
          <w:tcPr>
            <w:tcW w:w="2149" w:type="dxa"/>
            <w:tcBorders>
              <w:bottom w:val="single" w:color="000000" w:sz="6" w:space="0"/>
              <w:right w:val="single" w:color="000000" w:sz="6" w:space="0"/>
            </w:tcBorders>
            <w:vAlign w:val="top"/>
          </w:tcPr>
          <w:p w14:paraId="3B7613FD">
            <w:pPr>
              <w:pStyle w:val="36"/>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投标报价</w:t>
            </w:r>
            <w:r>
              <w:rPr>
                <w:rFonts w:hint="eastAsia" w:ascii="仿宋" w:hAnsi="仿宋" w:eastAsia="仿宋" w:cs="仿宋"/>
                <w:sz w:val="21"/>
                <w:szCs w:val="21"/>
                <w:highlight w:val="none"/>
              </w:rPr>
              <w:t>：</w:t>
            </w:r>
          </w:p>
        </w:tc>
        <w:tc>
          <w:tcPr>
            <w:tcW w:w="6926" w:type="dxa"/>
            <w:tcBorders>
              <w:left w:val="single" w:color="000000" w:sz="6" w:space="0"/>
              <w:bottom w:val="single" w:color="000000" w:sz="6" w:space="0"/>
            </w:tcBorders>
            <w:vAlign w:val="top"/>
          </w:tcPr>
          <w:p w14:paraId="32641845">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p>
        </w:tc>
      </w:tr>
      <w:tr w14:paraId="652AF906">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6DED06E5">
            <w:pPr>
              <w:pStyle w:val="36"/>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质保期</w:t>
            </w:r>
          </w:p>
        </w:tc>
        <w:tc>
          <w:tcPr>
            <w:tcW w:w="6926" w:type="dxa"/>
            <w:tcBorders>
              <w:top w:val="single" w:color="000000" w:sz="6" w:space="0"/>
              <w:left w:val="single" w:color="000000" w:sz="6" w:space="0"/>
              <w:bottom w:val="single" w:color="000000" w:sz="6" w:space="0"/>
            </w:tcBorders>
            <w:vAlign w:val="top"/>
          </w:tcPr>
          <w:p w14:paraId="070F6BCF">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1791328F">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2BE54CB7">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合同履约期限</w:t>
            </w:r>
          </w:p>
        </w:tc>
        <w:tc>
          <w:tcPr>
            <w:tcW w:w="6926" w:type="dxa"/>
            <w:tcBorders>
              <w:top w:val="single" w:color="000000" w:sz="6" w:space="0"/>
              <w:left w:val="single" w:color="000000" w:sz="6" w:space="0"/>
              <w:bottom w:val="single" w:color="000000" w:sz="6" w:space="0"/>
            </w:tcBorders>
            <w:vAlign w:val="top"/>
          </w:tcPr>
          <w:p w14:paraId="3DFC4CB1">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B4EE34A">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bottom w:val="single" w:color="000000" w:sz="6" w:space="0"/>
              <w:right w:val="single" w:color="000000" w:sz="6" w:space="0"/>
            </w:tcBorders>
            <w:vAlign w:val="top"/>
          </w:tcPr>
          <w:p w14:paraId="0585D8AA">
            <w:pPr>
              <w:pStyle w:val="36"/>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交货（服务）地点</w:t>
            </w:r>
          </w:p>
        </w:tc>
        <w:tc>
          <w:tcPr>
            <w:tcW w:w="6926" w:type="dxa"/>
            <w:tcBorders>
              <w:top w:val="single" w:color="000000" w:sz="6" w:space="0"/>
              <w:left w:val="single" w:color="000000" w:sz="6" w:space="0"/>
              <w:bottom w:val="single" w:color="000000" w:sz="6" w:space="0"/>
            </w:tcBorders>
            <w:vAlign w:val="top"/>
          </w:tcPr>
          <w:p w14:paraId="27C616B3">
            <w:pPr>
              <w:pStyle w:val="36"/>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54DB472D">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3818E2F9">
            <w:pPr>
              <w:pStyle w:val="36"/>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14:paraId="073B2912">
            <w:pPr>
              <w:pStyle w:val="36"/>
              <w:tabs>
                <w:tab w:val="left" w:pos="1837"/>
                <w:tab w:val="left" w:pos="2313"/>
                <w:tab w:val="left" w:pos="4040"/>
              </w:tabs>
              <w:spacing w:before="142"/>
              <w:ind w:left="107"/>
              <w:rPr>
                <w:rFonts w:hint="eastAsia" w:ascii="仿宋" w:hAnsi="仿宋" w:eastAsia="仿宋" w:cs="仿宋"/>
                <w:sz w:val="21"/>
                <w:szCs w:val="21"/>
                <w:highlight w:val="none"/>
              </w:rPr>
            </w:pPr>
          </w:p>
        </w:tc>
      </w:tr>
    </w:tbl>
    <w:p w14:paraId="4BCBB577">
      <w:pPr>
        <w:pStyle w:val="12"/>
        <w:rPr>
          <w:rFonts w:hint="eastAsia" w:ascii="仿宋" w:hAnsi="仿宋" w:eastAsia="仿宋" w:cs="仿宋"/>
          <w:highlight w:val="none"/>
          <w:lang w:val="en-US" w:eastAsia="zh-CN"/>
        </w:rPr>
      </w:pPr>
    </w:p>
    <w:p w14:paraId="173B3A10">
      <w:pPr>
        <w:pStyle w:val="12"/>
        <w:rPr>
          <w:rFonts w:hint="eastAsia" w:ascii="仿宋" w:hAnsi="仿宋" w:eastAsia="仿宋" w:cs="仿宋"/>
          <w:highlight w:val="none"/>
          <w:lang w:val="en-US" w:eastAsia="zh-CN"/>
        </w:rPr>
      </w:pPr>
      <w:r>
        <w:rPr>
          <w:rFonts w:hint="eastAsia" w:ascii="仿宋" w:hAnsi="仿宋" w:eastAsia="仿宋" w:cs="仿宋"/>
          <w:highlight w:val="none"/>
          <w:lang w:val="en-US" w:eastAsia="zh-CN"/>
        </w:rPr>
        <w:t>注：1.此表中，每包的投标报价应和《投标分项报价表》中的总价相一致。</w:t>
      </w:r>
    </w:p>
    <w:p w14:paraId="2243C59A">
      <w:pPr>
        <w:pStyle w:val="12"/>
        <w:outlineLvl w:val="9"/>
        <w:rPr>
          <w:rFonts w:hint="eastAsia" w:ascii="仿宋" w:hAnsi="仿宋" w:eastAsia="仿宋" w:cs="仿宋"/>
          <w:highlight w:val="none"/>
          <w:lang w:val="en-US" w:eastAsia="zh-CN"/>
        </w:rPr>
      </w:pPr>
      <w:bookmarkStart w:id="81" w:name="_Toc31128"/>
      <w:r>
        <w:rPr>
          <w:rFonts w:hint="eastAsia" w:ascii="仿宋" w:hAnsi="仿宋" w:eastAsia="仿宋" w:cs="仿宋"/>
          <w:highlight w:val="none"/>
          <w:lang w:val="en-US" w:eastAsia="zh-CN"/>
        </w:rPr>
        <w:t>2.本表必须按包分别填写。</w:t>
      </w:r>
      <w:bookmarkEnd w:id="81"/>
    </w:p>
    <w:p w14:paraId="609D4CD5">
      <w:pPr>
        <w:pStyle w:val="12"/>
        <w:rPr>
          <w:rFonts w:hint="eastAsia" w:ascii="仿宋" w:hAnsi="仿宋" w:eastAsia="仿宋" w:cs="仿宋"/>
          <w:highlight w:val="none"/>
          <w:lang w:val="en-US" w:eastAsia="zh-CN"/>
        </w:rPr>
      </w:pPr>
    </w:p>
    <w:p w14:paraId="6CF76477">
      <w:pPr>
        <w:pStyle w:val="12"/>
        <w:rPr>
          <w:rFonts w:hint="eastAsia" w:ascii="仿宋" w:hAnsi="仿宋" w:eastAsia="仿宋" w:cs="仿宋"/>
          <w:highlight w:val="none"/>
          <w:lang w:val="en-US" w:eastAsia="zh-CN"/>
        </w:rPr>
      </w:pPr>
    </w:p>
    <w:p w14:paraId="1DD14A0B">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239FF9C7">
      <w:pPr>
        <w:pStyle w:val="1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w:t>
      </w:r>
    </w:p>
    <w:p w14:paraId="686C74CD">
      <w:pPr>
        <w:pStyle w:val="21"/>
        <w:rPr>
          <w:rFonts w:hint="eastAsia" w:ascii="仿宋" w:hAnsi="仿宋" w:eastAsia="仿宋" w:cs="仿宋"/>
          <w:highlight w:val="none"/>
          <w:lang w:val="en-US" w:eastAsia="zh-CN"/>
        </w:rPr>
      </w:pPr>
    </w:p>
    <w:p w14:paraId="3A7660F9">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A3D57EF">
      <w:pPr>
        <w:keepNext w:val="0"/>
        <w:keepLines w:val="0"/>
        <w:pageBreakBefore w:val="0"/>
        <w:widowControl/>
        <w:numPr>
          <w:ilvl w:val="0"/>
          <w:numId w:val="17"/>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4"/>
          <w:szCs w:val="24"/>
          <w:highlight w:val="none"/>
          <w:lang w:val="en-US" w:eastAsia="zh-CN" w:bidi="ar"/>
        </w:rPr>
        <w:sectPr>
          <w:footerReference r:id="rId4" w:type="default"/>
          <w:pgSz w:w="11906" w:h="16838"/>
          <w:pgMar w:top="1440" w:right="1800" w:bottom="1440" w:left="1800" w:header="851" w:footer="992" w:gutter="0"/>
          <w:pgNumType w:fmt="decimal" w:start="1"/>
          <w:cols w:space="425" w:num="1"/>
          <w:docGrid w:type="lines" w:linePitch="312" w:charSpace="0"/>
        </w:sectPr>
      </w:pPr>
      <w:bookmarkStart w:id="82" w:name="_Toc7007"/>
    </w:p>
    <w:p w14:paraId="5ECCF4C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投标分项报价表</w:t>
      </w:r>
      <w:bookmarkEnd w:id="82"/>
    </w:p>
    <w:p w14:paraId="51EDFF59">
      <w:pPr>
        <w:pStyle w:val="26"/>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投标分项报价表</w:t>
      </w:r>
    </w:p>
    <w:p w14:paraId="1F1144C1">
      <w:pPr>
        <w:keepNext w:val="0"/>
        <w:keepLines w:val="0"/>
        <w:pageBreakBefore w:val="0"/>
        <w:widowControl w:val="0"/>
        <w:kinsoku/>
        <w:wordWrap/>
        <w:overflowPunct/>
        <w:topLinePunct w:val="0"/>
        <w:autoSpaceDE/>
        <w:autoSpaceDN/>
        <w:bidi w:val="0"/>
        <w:adjustRightInd/>
        <w:snapToGrid/>
        <w:spacing w:after="313" w:afterLines="100" w:line="320" w:lineRule="exact"/>
        <w:textAlignment w:val="auto"/>
        <w:rPr>
          <w:rFonts w:hint="eastAsia"/>
          <w:highlight w:val="non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8"/>
        <w:tblW w:w="13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05"/>
        <w:gridCol w:w="2242"/>
        <w:gridCol w:w="975"/>
        <w:gridCol w:w="975"/>
        <w:gridCol w:w="780"/>
        <w:gridCol w:w="1005"/>
        <w:gridCol w:w="960"/>
        <w:gridCol w:w="840"/>
        <w:gridCol w:w="840"/>
        <w:gridCol w:w="1065"/>
        <w:gridCol w:w="870"/>
        <w:gridCol w:w="1193"/>
      </w:tblGrid>
      <w:tr w14:paraId="5C01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38" w:type="dxa"/>
            <w:vAlign w:val="center"/>
          </w:tcPr>
          <w:p w14:paraId="284DCE3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305" w:type="dxa"/>
            <w:vAlign w:val="center"/>
          </w:tcPr>
          <w:p w14:paraId="7C90596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分项名称</w:t>
            </w:r>
          </w:p>
        </w:tc>
        <w:tc>
          <w:tcPr>
            <w:tcW w:w="2242" w:type="dxa"/>
            <w:tcBorders>
              <w:right w:val="single" w:color="000000" w:sz="4" w:space="0"/>
            </w:tcBorders>
            <w:vAlign w:val="center"/>
          </w:tcPr>
          <w:p w14:paraId="6AC2B14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医疗器械注册证号或备案证号</w:t>
            </w:r>
          </w:p>
        </w:tc>
        <w:tc>
          <w:tcPr>
            <w:tcW w:w="975" w:type="dxa"/>
            <w:tcBorders>
              <w:left w:val="single" w:color="000000" w:sz="4" w:space="0"/>
            </w:tcBorders>
            <w:vAlign w:val="center"/>
          </w:tcPr>
          <w:p w14:paraId="730CEF0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制造商</w:t>
            </w:r>
          </w:p>
        </w:tc>
        <w:tc>
          <w:tcPr>
            <w:tcW w:w="975" w:type="dxa"/>
            <w:tcBorders>
              <w:left w:val="single" w:color="000000" w:sz="4" w:space="0"/>
            </w:tcBorders>
            <w:vAlign w:val="center"/>
          </w:tcPr>
          <w:p w14:paraId="2FD8F81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制造商规模</w:t>
            </w:r>
          </w:p>
        </w:tc>
        <w:tc>
          <w:tcPr>
            <w:tcW w:w="780" w:type="dxa"/>
            <w:vAlign w:val="center"/>
          </w:tcPr>
          <w:p w14:paraId="4CA171B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品牌</w:t>
            </w:r>
          </w:p>
        </w:tc>
        <w:tc>
          <w:tcPr>
            <w:tcW w:w="1005" w:type="dxa"/>
            <w:vAlign w:val="center"/>
          </w:tcPr>
          <w:p w14:paraId="4EED02A1">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产地/国别</w:t>
            </w:r>
          </w:p>
        </w:tc>
        <w:tc>
          <w:tcPr>
            <w:tcW w:w="960" w:type="dxa"/>
            <w:vAlign w:val="center"/>
          </w:tcPr>
          <w:p w14:paraId="223D79D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规格/型号</w:t>
            </w:r>
          </w:p>
        </w:tc>
        <w:tc>
          <w:tcPr>
            <w:tcW w:w="840" w:type="dxa"/>
            <w:vAlign w:val="center"/>
          </w:tcPr>
          <w:p w14:paraId="6D0275B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单位</w:t>
            </w:r>
          </w:p>
        </w:tc>
        <w:tc>
          <w:tcPr>
            <w:tcW w:w="840" w:type="dxa"/>
            <w:vAlign w:val="center"/>
          </w:tcPr>
          <w:p w14:paraId="7B2247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数量</w:t>
            </w:r>
          </w:p>
        </w:tc>
        <w:tc>
          <w:tcPr>
            <w:tcW w:w="1065" w:type="dxa"/>
            <w:vAlign w:val="center"/>
          </w:tcPr>
          <w:p w14:paraId="25D7ED6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单价（元）</w:t>
            </w:r>
          </w:p>
        </w:tc>
        <w:tc>
          <w:tcPr>
            <w:tcW w:w="870" w:type="dxa"/>
            <w:vAlign w:val="center"/>
          </w:tcPr>
          <w:p w14:paraId="33CBF744">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合价（元）</w:t>
            </w:r>
          </w:p>
        </w:tc>
        <w:tc>
          <w:tcPr>
            <w:tcW w:w="1193" w:type="dxa"/>
            <w:vAlign w:val="center"/>
          </w:tcPr>
          <w:p w14:paraId="6A685A2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备注</w:t>
            </w:r>
          </w:p>
        </w:tc>
      </w:tr>
      <w:tr w14:paraId="5313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38" w:type="dxa"/>
            <w:vAlign w:val="center"/>
          </w:tcPr>
          <w:p w14:paraId="5037415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305" w:type="dxa"/>
            <w:vAlign w:val="center"/>
          </w:tcPr>
          <w:p w14:paraId="3BB3801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2242" w:type="dxa"/>
            <w:tcBorders>
              <w:right w:val="single" w:color="000000" w:sz="4" w:space="0"/>
            </w:tcBorders>
            <w:vAlign w:val="center"/>
          </w:tcPr>
          <w:p w14:paraId="57B6250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975" w:type="dxa"/>
            <w:tcBorders>
              <w:left w:val="single" w:color="000000" w:sz="4" w:space="0"/>
            </w:tcBorders>
            <w:vAlign w:val="center"/>
          </w:tcPr>
          <w:p w14:paraId="7CD813C6">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975" w:type="dxa"/>
            <w:tcBorders>
              <w:left w:val="single" w:color="000000" w:sz="4" w:space="0"/>
            </w:tcBorders>
            <w:vAlign w:val="center"/>
          </w:tcPr>
          <w:p w14:paraId="77DADADA">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780" w:type="dxa"/>
            <w:vAlign w:val="center"/>
          </w:tcPr>
          <w:p w14:paraId="3662E0F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05" w:type="dxa"/>
            <w:vAlign w:val="center"/>
          </w:tcPr>
          <w:p w14:paraId="5C11C47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960" w:type="dxa"/>
            <w:vAlign w:val="center"/>
          </w:tcPr>
          <w:p w14:paraId="552999EC">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840" w:type="dxa"/>
            <w:vAlign w:val="center"/>
          </w:tcPr>
          <w:p w14:paraId="12C670E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840" w:type="dxa"/>
            <w:vAlign w:val="center"/>
          </w:tcPr>
          <w:p w14:paraId="01A4D9CE">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65" w:type="dxa"/>
            <w:vAlign w:val="center"/>
          </w:tcPr>
          <w:p w14:paraId="390D1EF0">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870" w:type="dxa"/>
            <w:vAlign w:val="center"/>
          </w:tcPr>
          <w:p w14:paraId="3838DAD7">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193" w:type="dxa"/>
            <w:vAlign w:val="center"/>
          </w:tcPr>
          <w:p w14:paraId="3EC32E7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r>
      <w:tr w14:paraId="262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38" w:type="dxa"/>
            <w:vAlign w:val="center"/>
          </w:tcPr>
          <w:p w14:paraId="332468D1">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0987" w:type="dxa"/>
            <w:gridSpan w:val="10"/>
            <w:vAlign w:val="center"/>
          </w:tcPr>
          <w:p w14:paraId="496F5B12">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总价（元）</w:t>
            </w:r>
          </w:p>
        </w:tc>
        <w:tc>
          <w:tcPr>
            <w:tcW w:w="870" w:type="dxa"/>
            <w:vAlign w:val="center"/>
          </w:tcPr>
          <w:p w14:paraId="79B6BE3F">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c>
          <w:tcPr>
            <w:tcW w:w="1193" w:type="dxa"/>
            <w:vAlign w:val="center"/>
          </w:tcPr>
          <w:p w14:paraId="1DA260FB">
            <w:pPr>
              <w:pStyle w:val="1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highlight w:val="none"/>
                <w:vertAlign w:val="baseline"/>
                <w:lang w:val="en-US" w:eastAsia="zh-CN"/>
              </w:rPr>
            </w:pPr>
          </w:p>
        </w:tc>
      </w:tr>
    </w:tbl>
    <w:p w14:paraId="177513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注：1.本表应按包分别填写。</w:t>
      </w:r>
    </w:p>
    <w:p w14:paraId="522100D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2.除采购文件另有规定外，</w:t>
      </w:r>
      <w:r>
        <w:rPr>
          <w:rFonts w:hint="eastAsia" w:ascii="仿宋" w:hAnsi="仿宋" w:eastAsia="仿宋" w:cs="仿宋"/>
          <w:sz w:val="24"/>
          <w:szCs w:val="24"/>
          <w:highlight w:val="none"/>
          <w:lang w:val="en-US" w:eastAsia="zh-CN"/>
        </w:rPr>
        <w:t>如果不提供分项报价表将视为没有实质性响应招标文件。</w:t>
      </w:r>
    </w:p>
    <w:p w14:paraId="5C47D89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3.投标人必须根据招标文件第五章采购需求”中“采购标的物清单”中的采购货物，按顺序逐项报价并填报此表，不得缺项漏项或任意合并项目报价；不得删除或修改本表要求填报的内容，否则评委将视为未响应招标文件实质性要求。</w:t>
      </w:r>
    </w:p>
    <w:p w14:paraId="3A1212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4.货物类采购项目除采购需求明确要求填写货物伴随服务外，无需填写货物伴随服务的服务名称，此费用包含在货物单价中。</w:t>
      </w:r>
    </w:p>
    <w:p w14:paraId="0590FBF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default" w:ascii="仿宋" w:hAnsi="仿宋" w:eastAsia="仿宋" w:cs="仿宋"/>
          <w:color w:val="auto"/>
          <w:sz w:val="24"/>
          <w:szCs w:val="24"/>
          <w:highlight w:val="none"/>
          <w:lang w:val="en-US" w:eastAsia="zh-CN"/>
        </w:rPr>
        <w:t>“制造商规模”请填写“大型”、“中型”、“小型”、“微型”或“其他”，</w:t>
      </w:r>
      <w:r>
        <w:rPr>
          <w:rFonts w:hint="eastAsia" w:ascii="仿宋" w:hAnsi="仿宋" w:eastAsia="仿宋" w:cs="仿宋"/>
          <w:color w:val="auto"/>
          <w:sz w:val="24"/>
          <w:szCs w:val="24"/>
          <w:highlight w:val="none"/>
          <w:lang w:val="en-US" w:eastAsia="zh-CN"/>
        </w:rPr>
        <w:t>如提供</w:t>
      </w:r>
      <w:r>
        <w:rPr>
          <w:rFonts w:hint="default" w:ascii="仿宋" w:hAnsi="仿宋" w:eastAsia="仿宋" w:cs="仿宋"/>
          <w:color w:val="auto"/>
          <w:sz w:val="24"/>
          <w:szCs w:val="24"/>
          <w:highlight w:val="none"/>
          <w:lang w:val="en-US" w:eastAsia="zh-CN"/>
        </w:rPr>
        <w:t>《中小企业声明函》</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分包意向协议</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、《联合协议》，则涉及相同内容应与本表保持一致</w:t>
      </w:r>
      <w:r>
        <w:rPr>
          <w:rFonts w:hint="default" w:ascii="仿宋" w:hAnsi="仿宋" w:eastAsia="仿宋" w:cs="仿宋"/>
          <w:color w:val="auto"/>
          <w:sz w:val="24"/>
          <w:szCs w:val="24"/>
          <w:highlight w:val="none"/>
          <w:lang w:val="en-US" w:eastAsia="zh-CN"/>
        </w:rPr>
        <w:t>。</w:t>
      </w:r>
    </w:p>
    <w:p w14:paraId="20EED3E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6.投标产品若为非医疗器械产品，医疗器械注册证号或备案证号填写“无”。投标人对所填证件信息的真实性、有效性承担全部法律责任。</w:t>
      </w:r>
    </w:p>
    <w:p w14:paraId="60B79B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ighlight w:val="none"/>
          <w:lang w:val="en-US" w:eastAsia="zh-CN"/>
        </w:rPr>
      </w:pPr>
      <w:r>
        <w:rPr>
          <w:rFonts w:hint="eastAsia" w:ascii="仿宋" w:hAnsi="仿宋" w:eastAsia="仿宋" w:cs="仿宋"/>
          <w:color w:val="auto"/>
          <w:sz w:val="24"/>
          <w:szCs w:val="24"/>
          <w:highlight w:val="none"/>
          <w:lang w:val="en-US" w:eastAsia="zh-CN"/>
        </w:rPr>
        <w:t>7.上述各项的</w:t>
      </w:r>
      <w:r>
        <w:rPr>
          <w:rFonts w:hint="eastAsia" w:ascii="仿宋" w:hAnsi="仿宋" w:eastAsia="仿宋" w:cs="仿宋"/>
          <w:sz w:val="24"/>
          <w:szCs w:val="24"/>
          <w:highlight w:val="none"/>
          <w:lang w:val="en-US" w:eastAsia="zh-CN"/>
        </w:rPr>
        <w:t>详细规格（如有），可另页描述。</w:t>
      </w:r>
    </w:p>
    <w:p w14:paraId="6B3497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）：____________</w:t>
      </w:r>
    </w:p>
    <w:p w14:paraId="03560E1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07772B15">
      <w:pPr>
        <w:pStyle w:val="15"/>
        <w:rPr>
          <w:rFonts w:hint="eastAsia"/>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2768D3E">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3" w:name="_Toc16514"/>
      <w:r>
        <w:rPr>
          <w:rFonts w:hint="eastAsia" w:ascii="仿宋" w:hAnsi="仿宋" w:eastAsia="仿宋" w:cs="仿宋"/>
          <w:b/>
          <w:bCs/>
          <w:color w:val="000000"/>
          <w:kern w:val="0"/>
          <w:sz w:val="28"/>
          <w:szCs w:val="28"/>
          <w:highlight w:val="none"/>
          <w:lang w:val="en-US" w:eastAsia="zh-CN" w:bidi="ar"/>
        </w:rPr>
        <w:t>适配使用耗材/易损备件分项报价表</w:t>
      </w:r>
    </w:p>
    <w:p w14:paraId="38BF59E0">
      <w:pPr>
        <w:jc w:val="center"/>
        <w:outlineLvl w:val="9"/>
        <w:rPr>
          <w:rFonts w:hint="eastAsia" w:ascii="仿宋" w:hAnsi="仿宋" w:eastAsia="仿宋" w:cs="仿宋"/>
          <w:b/>
          <w:bCs/>
          <w:sz w:val="28"/>
          <w:szCs w:val="28"/>
          <w:highlight w:val="none"/>
        </w:rPr>
      </w:pPr>
    </w:p>
    <w:p w14:paraId="390DDEA6">
      <w:pPr>
        <w:jc w:val="center"/>
        <w:outlineLvl w:val="9"/>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适配使用耗材/易损备件分项报价表</w:t>
      </w:r>
    </w:p>
    <w:p w14:paraId="196C99B9">
      <w:pPr>
        <w:pStyle w:val="47"/>
        <w:autoSpaceDE w:val="0"/>
        <w:autoSpaceDN w:val="0"/>
        <w:adjustRightInd w:val="0"/>
        <w:ind w:firstLine="632" w:firstLineChars="300"/>
        <w:jc w:val="left"/>
        <w:rPr>
          <w:rFonts w:hint="eastAsia" w:ascii="仿宋" w:hAnsi="仿宋" w:eastAsia="仿宋" w:cs="仿宋"/>
          <w:b/>
          <w:kern w:val="0"/>
          <w:szCs w:val="21"/>
          <w:highlight w:val="none"/>
        </w:rPr>
      </w:pPr>
    </w:p>
    <w:p w14:paraId="2CDF1C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665AFF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Cs w:val="21"/>
          <w:highlight w:val="none"/>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r>
        <w:rPr>
          <w:rFonts w:hint="eastAsia" w:ascii="仿宋" w:hAnsi="仿宋" w:eastAsia="仿宋" w:cs="仿宋"/>
          <w:szCs w:val="21"/>
          <w:highlight w:val="none"/>
        </w:rPr>
        <w:t xml:space="preserve"> </w:t>
      </w:r>
    </w:p>
    <w:p w14:paraId="7506FDDC">
      <w:pPr>
        <w:pStyle w:val="47"/>
        <w:autoSpaceDE w:val="0"/>
        <w:autoSpaceDN w:val="0"/>
        <w:adjustRightInd w:val="0"/>
        <w:jc w:val="left"/>
        <w:rPr>
          <w:rFonts w:hint="eastAsia" w:ascii="仿宋" w:hAnsi="仿宋" w:eastAsia="仿宋" w:cs="仿宋"/>
          <w:szCs w:val="21"/>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673"/>
        <w:gridCol w:w="1134"/>
        <w:gridCol w:w="665"/>
        <w:gridCol w:w="1126"/>
        <w:gridCol w:w="2494"/>
      </w:tblGrid>
      <w:tr w14:paraId="2128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2EA219B1">
            <w:pPr>
              <w:jc w:val="center"/>
              <w:rPr>
                <w:rFonts w:hint="eastAsia" w:ascii="仿宋" w:hAnsi="仿宋" w:eastAsia="仿宋" w:cs="仿宋"/>
                <w:b/>
                <w:szCs w:val="21"/>
                <w:highlight w:val="none"/>
              </w:rPr>
            </w:pPr>
            <w:r>
              <w:rPr>
                <w:rFonts w:hint="eastAsia" w:ascii="仿宋" w:hAnsi="仿宋" w:eastAsia="仿宋" w:cs="仿宋"/>
                <w:b/>
                <w:szCs w:val="21"/>
                <w:highlight w:val="none"/>
              </w:rPr>
              <w:t>序号</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6A37762">
            <w:pPr>
              <w:jc w:val="center"/>
              <w:rPr>
                <w:rFonts w:hint="eastAsia" w:ascii="仿宋" w:hAnsi="仿宋" w:eastAsia="仿宋" w:cs="仿宋"/>
                <w:b/>
                <w:szCs w:val="21"/>
                <w:highlight w:val="none"/>
              </w:rPr>
            </w:pPr>
            <w:r>
              <w:rPr>
                <w:rFonts w:hint="eastAsia" w:ascii="仿宋" w:hAnsi="仿宋" w:eastAsia="仿宋" w:cs="仿宋"/>
                <w:b/>
                <w:szCs w:val="21"/>
                <w:highlight w:val="none"/>
              </w:rPr>
              <w:t>耗材/易损备件名称</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CC29045">
            <w:pPr>
              <w:jc w:val="center"/>
              <w:rPr>
                <w:rFonts w:hint="eastAsia" w:ascii="仿宋" w:hAnsi="仿宋" w:eastAsia="仿宋" w:cs="仿宋"/>
                <w:b/>
                <w:szCs w:val="21"/>
                <w:highlight w:val="none"/>
              </w:rPr>
            </w:pPr>
            <w:r>
              <w:rPr>
                <w:rFonts w:hint="eastAsia" w:ascii="仿宋" w:hAnsi="仿宋" w:eastAsia="仿宋" w:cs="仿宋"/>
                <w:b/>
                <w:szCs w:val="21"/>
                <w:highlight w:val="none"/>
              </w:rPr>
              <w:t>规格型号</w:t>
            </w:r>
          </w:p>
        </w:tc>
        <w:tc>
          <w:tcPr>
            <w:tcW w:w="665" w:type="dxa"/>
            <w:tcBorders>
              <w:top w:val="single" w:color="auto" w:sz="4" w:space="0"/>
              <w:left w:val="single" w:color="auto" w:sz="4" w:space="0"/>
              <w:bottom w:val="single" w:color="auto" w:sz="4" w:space="0"/>
              <w:right w:val="single" w:color="auto" w:sz="4" w:space="0"/>
            </w:tcBorders>
            <w:noWrap w:val="0"/>
            <w:vAlign w:val="center"/>
          </w:tcPr>
          <w:p w14:paraId="18A6C7F3">
            <w:pPr>
              <w:jc w:val="center"/>
              <w:rPr>
                <w:rFonts w:hint="eastAsia" w:ascii="仿宋" w:hAnsi="仿宋" w:eastAsia="仿宋" w:cs="仿宋"/>
                <w:b/>
                <w:szCs w:val="21"/>
                <w:highlight w:val="none"/>
              </w:rPr>
            </w:pPr>
            <w:r>
              <w:rPr>
                <w:rFonts w:hint="eastAsia" w:ascii="仿宋" w:hAnsi="仿宋" w:eastAsia="仿宋" w:cs="仿宋"/>
                <w:b/>
                <w:szCs w:val="21"/>
                <w:highlight w:val="none"/>
              </w:rPr>
              <w:t>单位</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6EDF6A1">
            <w:pPr>
              <w:jc w:val="center"/>
              <w:rPr>
                <w:rFonts w:hint="eastAsia" w:ascii="仿宋" w:hAnsi="仿宋" w:eastAsia="仿宋" w:cs="仿宋"/>
                <w:b/>
                <w:szCs w:val="21"/>
                <w:highlight w:val="none"/>
              </w:rPr>
            </w:pPr>
            <w:r>
              <w:rPr>
                <w:rFonts w:hint="eastAsia" w:ascii="仿宋" w:hAnsi="仿宋" w:eastAsia="仿宋" w:cs="仿宋"/>
                <w:b/>
                <w:szCs w:val="21"/>
                <w:highlight w:val="none"/>
              </w:rPr>
              <w:t>含税单价</w:t>
            </w:r>
          </w:p>
          <w:p w14:paraId="7BF0FDE3">
            <w:pPr>
              <w:jc w:val="center"/>
              <w:rPr>
                <w:rFonts w:hint="eastAsia" w:ascii="仿宋" w:hAnsi="仿宋" w:eastAsia="仿宋" w:cs="仿宋"/>
                <w:b/>
                <w:szCs w:val="21"/>
                <w:highlight w:val="none"/>
              </w:rPr>
            </w:pPr>
            <w:r>
              <w:rPr>
                <w:rFonts w:hint="eastAsia" w:ascii="仿宋" w:hAnsi="仿宋" w:eastAsia="仿宋" w:cs="仿宋"/>
                <w:b/>
                <w:szCs w:val="21"/>
                <w:highlight w:val="none"/>
              </w:rPr>
              <w:t>（元）</w:t>
            </w:r>
          </w:p>
        </w:tc>
        <w:tc>
          <w:tcPr>
            <w:tcW w:w="2494" w:type="dxa"/>
            <w:tcBorders>
              <w:top w:val="single" w:color="auto" w:sz="4" w:space="0"/>
              <w:left w:val="single" w:color="auto" w:sz="4" w:space="0"/>
              <w:bottom w:val="single" w:color="auto" w:sz="4" w:space="0"/>
              <w:right w:val="single" w:color="auto" w:sz="4" w:space="0"/>
            </w:tcBorders>
            <w:noWrap w:val="0"/>
            <w:vAlign w:val="center"/>
          </w:tcPr>
          <w:p w14:paraId="1AB23DE0">
            <w:pPr>
              <w:jc w:val="center"/>
              <w:rPr>
                <w:rFonts w:hint="eastAsia" w:ascii="仿宋" w:hAnsi="仿宋" w:eastAsia="仿宋" w:cs="仿宋"/>
                <w:b/>
                <w:szCs w:val="21"/>
                <w:highlight w:val="none"/>
              </w:rPr>
            </w:pPr>
            <w:r>
              <w:rPr>
                <w:rFonts w:hint="eastAsia" w:ascii="仿宋" w:hAnsi="仿宋" w:eastAsia="仿宋" w:cs="仿宋"/>
                <w:b/>
                <w:szCs w:val="21"/>
                <w:highlight w:val="none"/>
              </w:rPr>
              <w:t>生产厂家</w:t>
            </w:r>
          </w:p>
        </w:tc>
      </w:tr>
      <w:tr w14:paraId="3584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7534B860">
            <w:pPr>
              <w:jc w:val="center"/>
              <w:rPr>
                <w:rFonts w:hint="eastAsia" w:ascii="仿宋" w:hAnsi="仿宋" w:eastAsia="仿宋" w:cs="仿宋"/>
                <w:szCs w:val="21"/>
                <w:highlight w:val="none"/>
              </w:rPr>
            </w:pPr>
            <w:r>
              <w:rPr>
                <w:rFonts w:hint="eastAsia" w:ascii="仿宋" w:hAnsi="仿宋" w:eastAsia="仿宋" w:cs="仿宋"/>
                <w:szCs w:val="21"/>
                <w:highlight w:val="none"/>
              </w:rPr>
              <w:t>1</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31ED4B39">
            <w:pPr>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59AB662">
            <w:pPr>
              <w:jc w:val="center"/>
              <w:rPr>
                <w:rFonts w:hint="eastAsia" w:ascii="仿宋" w:hAnsi="仿宋" w:eastAsia="仿宋" w:cs="仿宋"/>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55648DDE">
            <w:pPr>
              <w:jc w:val="center"/>
              <w:rPr>
                <w:rFonts w:hint="eastAsia" w:ascii="仿宋" w:hAnsi="仿宋" w:eastAsia="仿宋" w:cs="仿宋"/>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7DB4E1">
            <w:pPr>
              <w:jc w:val="center"/>
              <w:rPr>
                <w:rFonts w:hint="eastAsia" w:ascii="仿宋" w:hAnsi="仿宋" w:eastAsia="仿宋" w:cs="仿宋"/>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6A6C581">
            <w:pPr>
              <w:jc w:val="left"/>
              <w:rPr>
                <w:rFonts w:hint="eastAsia" w:ascii="仿宋" w:hAnsi="仿宋" w:eastAsia="仿宋" w:cs="仿宋"/>
                <w:szCs w:val="21"/>
                <w:highlight w:val="none"/>
              </w:rPr>
            </w:pPr>
          </w:p>
        </w:tc>
      </w:tr>
      <w:tr w14:paraId="74D4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center"/>
          </w:tcPr>
          <w:p w14:paraId="4A20DBA6">
            <w:pPr>
              <w:jc w:val="center"/>
              <w:rPr>
                <w:rFonts w:hint="eastAsia" w:ascii="仿宋" w:hAnsi="仿宋" w:eastAsia="仿宋" w:cs="仿宋"/>
                <w:szCs w:val="21"/>
                <w:highlight w:val="none"/>
              </w:rPr>
            </w:pPr>
            <w:r>
              <w:rPr>
                <w:rFonts w:hint="eastAsia" w:ascii="仿宋" w:hAnsi="仿宋" w:eastAsia="仿宋" w:cs="仿宋"/>
                <w:szCs w:val="21"/>
                <w:highlight w:val="none"/>
              </w:rPr>
              <w:t>2</w:t>
            </w:r>
          </w:p>
        </w:tc>
        <w:tc>
          <w:tcPr>
            <w:tcW w:w="2673" w:type="dxa"/>
            <w:tcBorders>
              <w:top w:val="single" w:color="auto" w:sz="4" w:space="0"/>
              <w:left w:val="single" w:color="auto" w:sz="4" w:space="0"/>
              <w:bottom w:val="single" w:color="auto" w:sz="4" w:space="0"/>
              <w:right w:val="single" w:color="auto" w:sz="4" w:space="0"/>
            </w:tcBorders>
            <w:noWrap w:val="0"/>
            <w:vAlign w:val="center"/>
          </w:tcPr>
          <w:p w14:paraId="0CC44340">
            <w:pPr>
              <w:jc w:val="cente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A84D7D5">
            <w:pPr>
              <w:jc w:val="center"/>
              <w:rPr>
                <w:rFonts w:hint="eastAsia" w:ascii="仿宋" w:hAnsi="仿宋" w:eastAsia="仿宋" w:cs="仿宋"/>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center"/>
          </w:tcPr>
          <w:p w14:paraId="07B41C28">
            <w:pPr>
              <w:jc w:val="center"/>
              <w:rPr>
                <w:rFonts w:hint="eastAsia" w:ascii="仿宋" w:hAnsi="仿宋" w:eastAsia="仿宋" w:cs="仿宋"/>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998710C">
            <w:pPr>
              <w:jc w:val="center"/>
              <w:rPr>
                <w:rFonts w:hint="eastAsia" w:ascii="仿宋" w:hAnsi="仿宋" w:eastAsia="仿宋" w:cs="仿宋"/>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center"/>
          </w:tcPr>
          <w:p w14:paraId="69CA4422">
            <w:pPr>
              <w:jc w:val="left"/>
              <w:rPr>
                <w:rFonts w:hint="eastAsia" w:ascii="仿宋" w:hAnsi="仿宋" w:eastAsia="仿宋" w:cs="仿宋"/>
                <w:szCs w:val="21"/>
                <w:highlight w:val="none"/>
              </w:rPr>
            </w:pPr>
          </w:p>
        </w:tc>
      </w:tr>
      <w:tr w14:paraId="5A76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24" w:type="dxa"/>
            <w:tcBorders>
              <w:top w:val="single" w:color="auto" w:sz="4" w:space="0"/>
              <w:left w:val="single" w:color="auto" w:sz="4" w:space="0"/>
              <w:bottom w:val="single" w:color="auto" w:sz="4" w:space="0"/>
              <w:right w:val="single" w:color="auto" w:sz="4" w:space="0"/>
            </w:tcBorders>
            <w:noWrap w:val="0"/>
            <w:vAlign w:val="top"/>
          </w:tcPr>
          <w:p w14:paraId="2D199BF5">
            <w:pPr>
              <w:rPr>
                <w:rFonts w:hint="eastAsia" w:ascii="仿宋" w:hAnsi="仿宋" w:eastAsia="仿宋" w:cs="仿宋"/>
                <w:szCs w:val="21"/>
                <w:highlight w:val="none"/>
              </w:rPr>
            </w:pPr>
            <w:r>
              <w:rPr>
                <w:rFonts w:hint="eastAsia" w:ascii="仿宋" w:hAnsi="仿宋" w:eastAsia="仿宋" w:cs="仿宋"/>
                <w:szCs w:val="21"/>
                <w:highlight w:val="none"/>
              </w:rPr>
              <w:t>……</w:t>
            </w:r>
          </w:p>
        </w:tc>
        <w:tc>
          <w:tcPr>
            <w:tcW w:w="2673" w:type="dxa"/>
            <w:tcBorders>
              <w:top w:val="single" w:color="auto" w:sz="4" w:space="0"/>
              <w:left w:val="single" w:color="auto" w:sz="4" w:space="0"/>
              <w:bottom w:val="single" w:color="auto" w:sz="4" w:space="0"/>
              <w:right w:val="single" w:color="auto" w:sz="4" w:space="0"/>
            </w:tcBorders>
            <w:noWrap w:val="0"/>
            <w:vAlign w:val="top"/>
          </w:tcPr>
          <w:p w14:paraId="2A562C27">
            <w:pPr>
              <w:rPr>
                <w:rFonts w:hint="eastAsia" w:ascii="仿宋" w:hAnsi="仿宋" w:eastAsia="仿宋" w:cs="仿宋"/>
                <w:szCs w:val="21"/>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24D5BDC">
            <w:pPr>
              <w:rPr>
                <w:rFonts w:hint="eastAsia" w:ascii="仿宋" w:hAnsi="仿宋" w:eastAsia="仿宋" w:cs="仿宋"/>
                <w:szCs w:val="21"/>
                <w:highlight w:val="none"/>
              </w:rPr>
            </w:pPr>
          </w:p>
        </w:tc>
        <w:tc>
          <w:tcPr>
            <w:tcW w:w="665" w:type="dxa"/>
            <w:tcBorders>
              <w:top w:val="single" w:color="auto" w:sz="4" w:space="0"/>
              <w:left w:val="single" w:color="auto" w:sz="4" w:space="0"/>
              <w:bottom w:val="single" w:color="auto" w:sz="4" w:space="0"/>
              <w:right w:val="single" w:color="auto" w:sz="4" w:space="0"/>
            </w:tcBorders>
            <w:noWrap w:val="0"/>
            <w:vAlign w:val="top"/>
          </w:tcPr>
          <w:p w14:paraId="6FEA544A">
            <w:pPr>
              <w:rPr>
                <w:rFonts w:hint="eastAsia" w:ascii="仿宋" w:hAnsi="仿宋" w:eastAsia="仿宋" w:cs="仿宋"/>
                <w:szCs w:val="21"/>
                <w:highlight w:val="none"/>
              </w:rPr>
            </w:pPr>
          </w:p>
        </w:tc>
        <w:tc>
          <w:tcPr>
            <w:tcW w:w="1126" w:type="dxa"/>
            <w:tcBorders>
              <w:top w:val="single" w:color="auto" w:sz="4" w:space="0"/>
              <w:left w:val="single" w:color="auto" w:sz="4" w:space="0"/>
              <w:bottom w:val="single" w:color="auto" w:sz="4" w:space="0"/>
              <w:right w:val="single" w:color="auto" w:sz="4" w:space="0"/>
            </w:tcBorders>
            <w:noWrap w:val="0"/>
            <w:vAlign w:val="top"/>
          </w:tcPr>
          <w:p w14:paraId="320F5E4A">
            <w:pPr>
              <w:rPr>
                <w:rFonts w:hint="eastAsia" w:ascii="仿宋" w:hAnsi="仿宋" w:eastAsia="仿宋" w:cs="仿宋"/>
                <w:szCs w:val="21"/>
                <w:highlight w:val="none"/>
              </w:rPr>
            </w:pPr>
          </w:p>
        </w:tc>
        <w:tc>
          <w:tcPr>
            <w:tcW w:w="2494" w:type="dxa"/>
            <w:tcBorders>
              <w:top w:val="single" w:color="auto" w:sz="4" w:space="0"/>
              <w:left w:val="single" w:color="auto" w:sz="4" w:space="0"/>
              <w:bottom w:val="single" w:color="auto" w:sz="4" w:space="0"/>
              <w:right w:val="single" w:color="auto" w:sz="4" w:space="0"/>
            </w:tcBorders>
            <w:noWrap w:val="0"/>
            <w:vAlign w:val="top"/>
          </w:tcPr>
          <w:p w14:paraId="50321C34">
            <w:pPr>
              <w:rPr>
                <w:rFonts w:hint="eastAsia" w:ascii="仿宋" w:hAnsi="仿宋" w:eastAsia="仿宋" w:cs="仿宋"/>
                <w:szCs w:val="21"/>
                <w:highlight w:val="none"/>
              </w:rPr>
            </w:pPr>
          </w:p>
        </w:tc>
      </w:tr>
    </w:tbl>
    <w:p w14:paraId="14CA344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注：</w:t>
      </w:r>
    </w:p>
    <w:p w14:paraId="6450CD81">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1、耗材/易损备件不包含在本次采购范围中。投标人根据所投设备自行据实填报，应包含设备使用过程中涉及的全部耗材/易损备件品规。</w:t>
      </w:r>
    </w:p>
    <w:p w14:paraId="4EFB4B56">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2、上述耗材/易损备件所报价格应不高于同期市场价格。如在价格期内以上耗材国家及地方医保局组织集中带量采购，招标方将执行相关集中带量采购政策，投标人须对招标方执行相关集中带量采购政策予以认可。</w:t>
      </w:r>
    </w:p>
    <w:p w14:paraId="0C9267AD">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3、本表可拓展。</w:t>
      </w:r>
    </w:p>
    <w:p w14:paraId="1964A512">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p>
    <w:p w14:paraId="4EFF9BEC">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p>
    <w:p w14:paraId="6A4EFB7A">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投标人全称(盖公章)：</w:t>
      </w:r>
      <w:r>
        <w:rPr>
          <w:rFonts w:hint="eastAsia" w:ascii="仿宋" w:hAnsi="仿宋" w:eastAsia="仿宋" w:cs="仿宋"/>
          <w:szCs w:val="21"/>
          <w:highlight w:val="none"/>
          <w:u w:val="single"/>
        </w:rPr>
        <w:t xml:space="preserve">                                  </w:t>
      </w:r>
    </w:p>
    <w:p w14:paraId="5CFB19BB">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u w:val="single"/>
        </w:rPr>
      </w:pPr>
      <w:r>
        <w:rPr>
          <w:rFonts w:hint="eastAsia" w:ascii="仿宋" w:hAnsi="仿宋" w:eastAsia="仿宋" w:cs="仿宋"/>
          <w:szCs w:val="21"/>
          <w:highlight w:val="none"/>
        </w:rPr>
        <w:t>法定代表人或委托代理人（</w:t>
      </w:r>
      <w:r>
        <w:rPr>
          <w:rFonts w:hint="eastAsia" w:ascii="仿宋" w:hAnsi="仿宋" w:eastAsia="仿宋" w:cs="仿宋"/>
          <w:szCs w:val="21"/>
          <w:highlight w:val="none"/>
          <w:lang w:eastAsia="zh-CN"/>
        </w:rPr>
        <w:t>签字或签章</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14:paraId="70F6AF73">
      <w:pPr>
        <w:keepNext w:val="0"/>
        <w:keepLines w:val="0"/>
        <w:pageBreakBefore w:val="0"/>
        <w:widowControl w:val="0"/>
        <w:kinsoku/>
        <w:wordWrap/>
        <w:overflowPunct/>
        <w:topLinePunct w:val="0"/>
        <w:autoSpaceDE/>
        <w:autoSpaceDN/>
        <w:bidi w:val="0"/>
        <w:adjustRightInd/>
        <w:snapToGrid/>
        <w:spacing w:before="60" w:after="60" w:line="440" w:lineRule="exact"/>
        <w:textAlignment w:val="auto"/>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______</w:t>
      </w:r>
      <w:r>
        <w:rPr>
          <w:rFonts w:hint="eastAsia" w:ascii="仿宋" w:hAnsi="仿宋" w:eastAsia="仿宋" w:cs="仿宋"/>
          <w:szCs w:val="21"/>
          <w:highlight w:val="none"/>
        </w:rPr>
        <w:t>年</w:t>
      </w:r>
      <w:r>
        <w:rPr>
          <w:rFonts w:hint="eastAsia" w:ascii="仿宋" w:hAnsi="仿宋" w:eastAsia="仿宋" w:cs="仿宋"/>
          <w:szCs w:val="21"/>
          <w:highlight w:val="none"/>
          <w:u w:val="single"/>
        </w:rPr>
        <w:t>_____</w:t>
      </w:r>
      <w:r>
        <w:rPr>
          <w:rFonts w:hint="eastAsia" w:ascii="仿宋" w:hAnsi="仿宋" w:eastAsia="仿宋" w:cs="仿宋"/>
          <w:szCs w:val="21"/>
          <w:highlight w:val="none"/>
        </w:rPr>
        <w:t>月</w:t>
      </w:r>
      <w:r>
        <w:rPr>
          <w:rFonts w:hint="eastAsia" w:ascii="仿宋" w:hAnsi="仿宋" w:eastAsia="仿宋" w:cs="仿宋"/>
          <w:szCs w:val="21"/>
          <w:highlight w:val="none"/>
          <w:u w:val="single"/>
        </w:rPr>
        <w:t>_____</w:t>
      </w:r>
      <w:r>
        <w:rPr>
          <w:rFonts w:hint="eastAsia" w:ascii="仿宋" w:hAnsi="仿宋" w:eastAsia="仿宋" w:cs="仿宋"/>
          <w:szCs w:val="21"/>
          <w:highlight w:val="none"/>
        </w:rPr>
        <w:t>日</w:t>
      </w:r>
    </w:p>
    <w:p w14:paraId="6AFFAA7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196FBAC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三、商务技术文件</w:t>
      </w:r>
      <w:bookmarkEnd w:id="83"/>
    </w:p>
    <w:p w14:paraId="62BD962D">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 xml:space="preserve">投标书 </w:t>
      </w:r>
    </w:p>
    <w:p w14:paraId="48E41E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6916BA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14:paraId="29DA6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2DCF4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3A1880C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kern w:val="0"/>
          <w:sz w:val="24"/>
          <w:szCs w:val="24"/>
          <w:highlight w:val="none"/>
          <w:lang w:val="en-US" w:eastAsia="zh-CN" w:bidi="ar"/>
        </w:rPr>
        <w:t xml:space="preserve">组织的招标活动，并对此项目进行投标。 </w:t>
      </w:r>
    </w:p>
    <w:p w14:paraId="3C5E0A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4" w:name="_Toc30504"/>
      <w:r>
        <w:rPr>
          <w:rFonts w:hint="eastAsia" w:ascii="仿宋" w:hAnsi="仿宋" w:eastAsia="仿宋" w:cs="仿宋"/>
          <w:color w:val="000000"/>
          <w:kern w:val="0"/>
          <w:sz w:val="24"/>
          <w:szCs w:val="24"/>
          <w:highlight w:val="none"/>
          <w:lang w:val="en-US" w:eastAsia="zh-CN" w:bidi="ar"/>
        </w:rPr>
        <w:t>1. 我方已详细审查全部招标文件，自愿参与投标并承诺如下：</w:t>
      </w:r>
      <w:bookmarkEnd w:id="84"/>
      <w:r>
        <w:rPr>
          <w:rFonts w:hint="eastAsia" w:ascii="仿宋" w:hAnsi="仿宋" w:eastAsia="仿宋" w:cs="仿宋"/>
          <w:color w:val="000000"/>
          <w:kern w:val="0"/>
          <w:sz w:val="24"/>
          <w:szCs w:val="24"/>
          <w:highlight w:val="none"/>
          <w:lang w:val="en-US" w:eastAsia="zh-CN" w:bidi="ar"/>
        </w:rPr>
        <w:t xml:space="preserve"> </w:t>
      </w:r>
    </w:p>
    <w:p w14:paraId="728CF5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（1）本投标有效期为自提交投标文件的截止之日起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1AFEC0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（2）除合同条款及采购需求偏离表列出的偏离外，我方响应招标文件的全部要求。 </w:t>
      </w:r>
    </w:p>
    <w:p w14:paraId="794809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490CAB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73017F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5" w:name="_Toc24785"/>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85"/>
      <w:r>
        <w:rPr>
          <w:rFonts w:hint="eastAsia" w:ascii="仿宋" w:hAnsi="仿宋" w:eastAsia="仿宋" w:cs="仿宋"/>
          <w:color w:val="000000"/>
          <w:kern w:val="0"/>
          <w:sz w:val="24"/>
          <w:szCs w:val="24"/>
          <w:highlight w:val="none"/>
          <w:lang w:val="en-US" w:eastAsia="zh-CN" w:bidi="ar"/>
        </w:rPr>
        <w:t xml:space="preserve"> </w:t>
      </w:r>
    </w:p>
    <w:p w14:paraId="7531E4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1CA1EB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8EAEF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CCF7BC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69E045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2BA9DE02">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737EEFB5">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授权委托书</w:t>
      </w:r>
      <w:bookmarkEnd w:id="80"/>
      <w:r>
        <w:rPr>
          <w:rFonts w:hint="eastAsia" w:ascii="仿宋" w:hAnsi="仿宋" w:eastAsia="仿宋" w:cs="仿宋"/>
          <w:b/>
          <w:bCs/>
          <w:color w:val="000000"/>
          <w:kern w:val="0"/>
          <w:sz w:val="28"/>
          <w:szCs w:val="28"/>
          <w:highlight w:val="none"/>
          <w:lang w:val="en-US" w:eastAsia="zh-CN" w:bidi="ar"/>
        </w:rPr>
        <w:t xml:space="preserve"> </w:t>
      </w:r>
    </w:p>
    <w:p w14:paraId="21C224AB">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54FA4C0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061A31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181E0027">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（投标人名称）的法定代表人（单位负责人），现委托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投标文件和处理有关事宜，其法律后果由我方承担。 </w:t>
      </w:r>
    </w:p>
    <w:p w14:paraId="3FB91C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1542411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59F3027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2189521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178308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E9BA2D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B64B30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30353D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E7E3B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3D2DA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64068E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3A7F3A8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2512A0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190C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4E9036A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57F0F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4BAB4AC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说明：1.若投标人为事业单位或其他组织或分支机构（仅当招标文件注明允许分支机构投标的），则法定代表人（单位负责人）处的签署人可为单位负责人。 </w:t>
      </w:r>
    </w:p>
    <w:p w14:paraId="4735FF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9C9E2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86" w:name="_Toc18807"/>
      <w:r>
        <w:rPr>
          <w:rFonts w:hint="eastAsia" w:ascii="仿宋" w:hAnsi="仿宋" w:eastAsia="仿宋" w:cs="仿宋"/>
          <w:color w:val="000000"/>
          <w:kern w:val="0"/>
          <w:sz w:val="24"/>
          <w:szCs w:val="24"/>
          <w:highlight w:val="none"/>
          <w:lang w:val="en-US" w:eastAsia="zh-CN" w:bidi="ar"/>
        </w:rPr>
        <w:t>3.投标人为自然人的情形，可不提供本《授权委托书》。</w:t>
      </w:r>
      <w:bookmarkEnd w:id="86"/>
    </w:p>
    <w:p w14:paraId="282069AF">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2F9332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4A5BDE1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04051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513AFC6B">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016362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12AFB88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（投标人名称）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3FC6DB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36AACF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DD45EB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扫描件。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6771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81F6B9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5F3A410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0331593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E29E6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785BC47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投标人名称（</w:t>
      </w:r>
      <w:r>
        <w:rPr>
          <w:rFonts w:hint="eastAsia" w:ascii="仿宋" w:hAnsi="仿宋" w:eastAsia="仿宋" w:cs="仿宋"/>
          <w:sz w:val="24"/>
          <w:highlight w:val="none"/>
          <w:lang w:val="en-US" w:eastAsia="zh-CN"/>
        </w:rPr>
        <w:t>盖公章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135B60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盖章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D06247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6807BB6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A2A467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52337D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87" w:name="_Toc23107"/>
      <w:r>
        <w:rPr>
          <w:rFonts w:hint="eastAsia" w:ascii="仿宋" w:hAnsi="仿宋" w:eastAsia="仿宋" w:cs="仿宋"/>
          <w:b/>
          <w:bCs/>
          <w:color w:val="000000"/>
          <w:kern w:val="0"/>
          <w:sz w:val="28"/>
          <w:szCs w:val="28"/>
          <w:highlight w:val="none"/>
          <w:lang w:val="en-US" w:eastAsia="zh-CN" w:bidi="ar"/>
        </w:rPr>
        <w:t>投标保证金凭证/交款单据电子件</w:t>
      </w:r>
    </w:p>
    <w:p w14:paraId="3F70671F">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jc w:val="left"/>
        <w:textAlignment w:val="auto"/>
        <w:outlineLvl w:val="9"/>
        <w:rPr>
          <w:rFonts w:hint="eastAsia" w:ascii="仿宋" w:hAnsi="仿宋" w:eastAsia="仿宋" w:cs="仿宋"/>
          <w:b/>
          <w:bCs/>
          <w:color w:val="000000"/>
          <w:kern w:val="0"/>
          <w:sz w:val="28"/>
          <w:szCs w:val="28"/>
          <w:highlight w:val="none"/>
          <w:lang w:val="en-US" w:eastAsia="zh-CN" w:bidi="ar"/>
        </w:rPr>
      </w:pPr>
    </w:p>
    <w:p w14:paraId="41F420CF">
      <w:pPr>
        <w:rPr>
          <w:rFonts w:hint="eastAsia" w:ascii="仿宋" w:hAnsi="仿宋" w:eastAsia="仿宋" w:cs="仿宋"/>
          <w:b/>
          <w:bCs/>
          <w:color w:val="000000"/>
          <w:kern w:val="0"/>
          <w:sz w:val="28"/>
          <w:szCs w:val="28"/>
          <w:highlight w:val="none"/>
          <w:lang w:val="en-US" w:eastAsia="zh-CN" w:bidi="ar"/>
        </w:rPr>
      </w:pPr>
      <w:bookmarkStart w:id="88" w:name="_Toc4379"/>
      <w:bookmarkStart w:id="89" w:name="_Toc28343"/>
      <w:r>
        <w:rPr>
          <w:rFonts w:hint="eastAsia" w:ascii="仿宋" w:hAnsi="仿宋" w:eastAsia="仿宋" w:cs="仿宋"/>
          <w:b/>
          <w:bCs/>
          <w:color w:val="000000"/>
          <w:kern w:val="0"/>
          <w:sz w:val="28"/>
          <w:szCs w:val="28"/>
          <w:highlight w:val="none"/>
          <w:lang w:val="en-US" w:eastAsia="zh-CN" w:bidi="ar"/>
        </w:rPr>
        <w:br w:type="page"/>
      </w:r>
    </w:p>
    <w:p w14:paraId="706E124B">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r>
        <w:rPr>
          <w:rFonts w:hint="eastAsia" w:ascii="仿宋" w:hAnsi="仿宋" w:eastAsia="仿宋" w:cs="仿宋"/>
          <w:b/>
          <w:bCs/>
          <w:color w:val="000000"/>
          <w:kern w:val="0"/>
          <w:sz w:val="28"/>
          <w:szCs w:val="28"/>
          <w:highlight w:val="none"/>
          <w:lang w:val="zh-CN" w:eastAsia="zh-CN" w:bidi="ar"/>
        </w:rPr>
        <w:t>不参与围标串标承诺书</w:t>
      </w:r>
    </w:p>
    <w:p w14:paraId="668C13AD">
      <w:pPr>
        <w:spacing w:before="0" w:after="0"/>
        <w:jc w:val="left"/>
        <w:outlineLvl w:val="9"/>
        <w:rPr>
          <w:rFonts w:hint="default" w:ascii="仿宋" w:hAnsi="仿宋" w:eastAsia="仿宋" w:cs="仿宋"/>
          <w:b w:val="0"/>
          <w:color w:val="auto"/>
          <w:sz w:val="24"/>
          <w:szCs w:val="24"/>
          <w:highlight w:val="none"/>
          <w:lang w:val="en-US" w:eastAsia="zh-CN"/>
        </w:rPr>
      </w:pPr>
    </w:p>
    <w:p w14:paraId="5446FD34">
      <w:pPr>
        <w:spacing w:before="0" w:after="0"/>
        <w:jc w:val="center"/>
        <w:outlineLvl w:val="9"/>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不参与围标串标承诺书</w:t>
      </w:r>
    </w:p>
    <w:p w14:paraId="3D5B6E8F">
      <w:pPr>
        <w:autoSpaceDE w:val="0"/>
        <w:autoSpaceDN w:val="0"/>
        <w:adjustRightInd w:val="0"/>
        <w:spacing w:line="560" w:lineRule="exact"/>
        <w:ind w:left="420" w:left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为诚实、客观、有序地参与</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项目</w:t>
      </w:r>
    </w:p>
    <w:p w14:paraId="2814D5B9">
      <w:pPr>
        <w:autoSpaceDE w:val="0"/>
        <w:autoSpaceDN w:val="0"/>
        <w:adjustRightInd w:val="0"/>
        <w:spacing w:line="560" w:lineRule="exac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采购活动，愿就以下内容作出承诺：</w:t>
      </w:r>
    </w:p>
    <w:p w14:paraId="13A61989">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3D9B5043">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D8865E2">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三、若在招标投标过程中发现其他投标人或相关方有围标、串标等违法行为，及时告知采购人或代理机构，积极配合调查。</w:t>
      </w:r>
    </w:p>
    <w:p w14:paraId="08C6695D">
      <w:pPr>
        <w:autoSpaceDE w:val="0"/>
        <w:autoSpaceDN w:val="0"/>
        <w:adjustRightInd w:val="0"/>
        <w:spacing w:line="560" w:lineRule="exact"/>
        <w:ind w:firstLine="482"/>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9BEF51C">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p>
    <w:p w14:paraId="7B04A3C5">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供应商：                             （</w:t>
      </w:r>
      <w:r>
        <w:rPr>
          <w:rFonts w:hint="eastAsia" w:ascii="仿宋" w:hAnsi="仿宋" w:eastAsia="仿宋" w:cs="仿宋"/>
          <w:bCs/>
          <w:color w:val="auto"/>
          <w:kern w:val="0"/>
          <w:sz w:val="24"/>
          <w:szCs w:val="24"/>
          <w:highlight w:val="none"/>
          <w:lang w:val="en-US" w:eastAsia="zh-CN"/>
        </w:rPr>
        <w:t>盖</w:t>
      </w:r>
      <w:r>
        <w:rPr>
          <w:rFonts w:hint="eastAsia" w:ascii="仿宋" w:hAnsi="仿宋" w:eastAsia="仿宋" w:cs="仿宋"/>
          <w:bCs/>
          <w:color w:val="auto"/>
          <w:kern w:val="0"/>
          <w:sz w:val="24"/>
          <w:szCs w:val="24"/>
          <w:highlight w:val="none"/>
          <w:lang w:val="zh-CN"/>
        </w:rPr>
        <w:t>公章）</w:t>
      </w:r>
    </w:p>
    <w:p w14:paraId="5F00CE91">
      <w:pPr>
        <w:autoSpaceDE w:val="0"/>
        <w:autoSpaceDN w:val="0"/>
        <w:adjustRightInd w:val="0"/>
        <w:spacing w:line="560" w:lineRule="exact"/>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法定代表人或委托代理人：             （签字或签章）</w:t>
      </w:r>
    </w:p>
    <w:p w14:paraId="1CE9DC72">
      <w:pPr>
        <w:spacing w:line="560" w:lineRule="exact"/>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p>
    <w:p w14:paraId="56D7F961">
      <w:pPr>
        <w:rPr>
          <w:rFonts w:hint="eastAsia" w:ascii="仿宋" w:hAnsi="仿宋" w:eastAsia="仿宋" w:cs="仿宋"/>
          <w:color w:val="auto"/>
          <w:kern w:val="0"/>
          <w:highlight w:val="none"/>
          <w:lang w:bidi="ar"/>
        </w:rPr>
      </w:pPr>
      <w:r>
        <w:rPr>
          <w:rFonts w:hint="eastAsia" w:ascii="仿宋" w:hAnsi="仿宋" w:eastAsia="仿宋" w:cs="仿宋"/>
          <w:color w:val="auto"/>
          <w:kern w:val="0"/>
          <w:highlight w:val="none"/>
          <w:lang w:bidi="ar"/>
        </w:rPr>
        <w:br w:type="page"/>
      </w:r>
    </w:p>
    <w:p w14:paraId="38C5864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供应商诚信承诺书</w:t>
      </w:r>
    </w:p>
    <w:p w14:paraId="35ADEBC5">
      <w:pPr>
        <w:autoSpaceDE w:val="0"/>
        <w:autoSpaceDN w:val="0"/>
        <w:adjustRightInd w:val="0"/>
        <w:spacing w:line="40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供应商诚信承诺书</w:t>
      </w:r>
    </w:p>
    <w:p w14:paraId="2DE19657">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0" w:name="_Hlk182910040"/>
      <w:r>
        <w:rPr>
          <w:rFonts w:hint="eastAsia" w:ascii="仿宋" w:hAnsi="仿宋" w:eastAsia="仿宋" w:cs="仿宋"/>
          <w:color w:val="auto"/>
          <w:kern w:val="0"/>
          <w:sz w:val="24"/>
          <w:szCs w:val="24"/>
          <w:highlight w:val="none"/>
          <w:lang w:val="zh-CN"/>
        </w:rPr>
        <w:t>为了诚实、客观、有序地参与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w:t>
      </w:r>
      <w:r>
        <w:rPr>
          <w:rFonts w:hint="eastAsia" w:ascii="仿宋" w:hAnsi="仿宋" w:eastAsia="仿宋" w:cs="仿宋"/>
          <w:color w:val="auto"/>
          <w:kern w:val="0"/>
          <w:sz w:val="24"/>
          <w:szCs w:val="24"/>
          <w:highlight w:val="none"/>
          <w:lang w:val="zh-CN"/>
        </w:rPr>
        <w:t>采购活动，愿就以下内容作出承诺：</w:t>
      </w:r>
    </w:p>
    <w:bookmarkEnd w:id="90"/>
    <w:p w14:paraId="07601D7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一、自觉遵守各项法律、法规、规章、制度以及社会公德，维护廉洁环境，与同场竞争的供应商平等参加招采购活动。</w:t>
      </w:r>
    </w:p>
    <w:p w14:paraId="22BC684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二、参加采购代理机构组织的采购活动时，严格按照</w:t>
      </w:r>
      <w:r>
        <w:rPr>
          <w:rFonts w:hint="eastAsia" w:ascii="仿宋" w:hAnsi="仿宋" w:eastAsia="仿宋" w:cs="仿宋"/>
          <w:color w:val="auto"/>
          <w:kern w:val="0"/>
          <w:sz w:val="24"/>
          <w:szCs w:val="24"/>
          <w:highlight w:val="none"/>
        </w:rPr>
        <w:t>招标</w:t>
      </w:r>
      <w:r>
        <w:rPr>
          <w:rFonts w:hint="eastAsia" w:ascii="仿宋" w:hAnsi="仿宋" w:eastAsia="仿宋" w:cs="仿宋"/>
          <w:color w:val="auto"/>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61CF364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三、尊重参与采购活动各相关方的合法行为，接受采购活动依法形成的意见、结果。</w:t>
      </w:r>
    </w:p>
    <w:p w14:paraId="58950CA5">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bookmarkStart w:id="91" w:name="_Hlk182909516"/>
      <w:r>
        <w:rPr>
          <w:rFonts w:hint="eastAsia" w:ascii="仿宋" w:hAnsi="仿宋" w:eastAsia="仿宋" w:cs="仿宋"/>
          <w:color w:val="auto"/>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91"/>
    <w:p w14:paraId="7B0F2B01">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3FD7D4BF">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52F995BA">
      <w:pPr>
        <w:autoSpaceDE w:val="0"/>
        <w:autoSpaceDN w:val="0"/>
        <w:adjustRightInd w:val="0"/>
        <w:spacing w:line="400" w:lineRule="exact"/>
        <w:ind w:firstLine="48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七、认真履行成交人应承担的责任和义务，全面执行采购合同规定的各项内容，保质保量地按时提供采购物品。</w:t>
      </w:r>
    </w:p>
    <w:p w14:paraId="45C21168">
      <w:pPr>
        <w:autoSpaceDE w:val="0"/>
        <w:autoSpaceDN w:val="0"/>
        <w:adjustRightInd w:val="0"/>
        <w:spacing w:line="400" w:lineRule="exact"/>
        <w:ind w:firstLine="480" w:firstLineChars="200"/>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若本企业（单位）发生有悖于上述承诺的行为或形成恶意投诉，我们自愿接受《政府采购法》等有关法律法规中对供应商的相关处理：</w:t>
      </w:r>
      <w:bookmarkStart w:id="92" w:name="_Hlk182910718"/>
      <w:r>
        <w:rPr>
          <w:rFonts w:hint="eastAsia" w:ascii="仿宋" w:hAnsi="仿宋" w:eastAsia="仿宋" w:cs="仿宋"/>
          <w:color w:val="auto"/>
          <w:kern w:val="0"/>
          <w:sz w:val="24"/>
          <w:szCs w:val="24"/>
          <w:highlight w:val="none"/>
          <w:lang w:val="zh-CN"/>
        </w:rPr>
        <w:t>自愿放弃中标资格、限制以后投标、记入不良信用档案、没收本次投标保证金，并愿意承担由此引起的其他法律责任。</w:t>
      </w:r>
      <w:bookmarkEnd w:id="92"/>
    </w:p>
    <w:p w14:paraId="3966B378">
      <w:pPr>
        <w:autoSpaceDE w:val="0"/>
        <w:autoSpaceDN w:val="0"/>
        <w:adjustRightInd w:val="0"/>
        <w:spacing w:line="400" w:lineRule="exact"/>
        <w:ind w:firstLine="4435" w:firstLineChars="1848"/>
        <w:rPr>
          <w:rFonts w:ascii="仿宋" w:hAnsi="仿宋" w:eastAsia="仿宋" w:cs="仿宋"/>
          <w:bCs/>
          <w:color w:val="auto"/>
          <w:kern w:val="0"/>
          <w:sz w:val="24"/>
          <w:szCs w:val="24"/>
          <w:highlight w:val="none"/>
          <w:lang w:val="zh-CN"/>
        </w:rPr>
      </w:pPr>
      <w:bookmarkStart w:id="93" w:name="_Hlk182910783"/>
      <w:r>
        <w:rPr>
          <w:rFonts w:hint="eastAsia" w:ascii="仿宋" w:hAnsi="仿宋" w:eastAsia="仿宋" w:cs="仿宋"/>
          <w:bCs/>
          <w:color w:val="auto"/>
          <w:kern w:val="0"/>
          <w:sz w:val="24"/>
          <w:szCs w:val="24"/>
          <w:highlight w:val="none"/>
          <w:lang w:val="zh-CN"/>
        </w:rPr>
        <w:t>供应商：             （公章）</w:t>
      </w:r>
    </w:p>
    <w:p w14:paraId="27142DE8">
      <w:pPr>
        <w:autoSpaceDE w:val="0"/>
        <w:autoSpaceDN w:val="0"/>
        <w:adjustRightInd w:val="0"/>
        <w:spacing w:line="400" w:lineRule="exact"/>
        <w:rPr>
          <w:rFonts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                     法定代表人或委托代理人：             （签字或签章）</w:t>
      </w:r>
    </w:p>
    <w:p w14:paraId="3F3BAF7F">
      <w:pPr>
        <w:rPr>
          <w:color w:val="auto"/>
          <w:sz w:val="24"/>
          <w:szCs w:val="24"/>
          <w:highlight w:val="none"/>
        </w:rPr>
      </w:pPr>
      <w:r>
        <w:rPr>
          <w:rFonts w:hint="eastAsia" w:ascii="仿宋" w:hAnsi="仿宋" w:eastAsia="仿宋" w:cs="仿宋"/>
          <w:bCs/>
          <w:color w:val="auto"/>
          <w:kern w:val="0"/>
          <w:sz w:val="24"/>
          <w:szCs w:val="24"/>
          <w:highlight w:val="none"/>
          <w:lang w:val="zh-CN"/>
        </w:rPr>
        <w:t xml:space="preserve">                                         年   月   日</w:t>
      </w:r>
      <w:bookmarkEnd w:id="93"/>
    </w:p>
    <w:p w14:paraId="04D391A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bookmarkEnd w:id="88"/>
    <w:bookmarkEnd w:id="89"/>
    <w:p w14:paraId="10280761">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投标产品明细表</w:t>
      </w:r>
    </w:p>
    <w:p w14:paraId="39CC6AE2">
      <w:pPr>
        <w:pStyle w:val="26"/>
        <w:ind w:left="0" w:leftChars="0" w:firstLine="0" w:firstLineChars="0"/>
        <w:jc w:val="center"/>
        <w:rPr>
          <w:rFonts w:hint="eastAsia" w:ascii="仿宋" w:hAnsi="仿宋" w:eastAsia="仿宋" w:cs="仿宋"/>
          <w:b/>
          <w:bCs/>
          <w:color w:val="auto"/>
          <w:sz w:val="32"/>
          <w:szCs w:val="32"/>
          <w:highlight w:val="none"/>
          <w:lang w:val="en-US" w:eastAsia="zh-CN"/>
        </w:rPr>
      </w:pPr>
    </w:p>
    <w:p w14:paraId="2E24E9E3">
      <w:pPr>
        <w:pStyle w:val="26"/>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b/>
          <w:bCs/>
          <w:color w:val="auto"/>
          <w:sz w:val="32"/>
          <w:szCs w:val="32"/>
          <w:highlight w:val="none"/>
          <w:lang w:val="en-US" w:eastAsia="zh-CN"/>
        </w:rPr>
        <w:t>投标产品明细表</w:t>
      </w:r>
    </w:p>
    <w:p w14:paraId="5107D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138D4B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p w14:paraId="10AC85CD">
      <w:pPr>
        <w:rPr>
          <w:rFonts w:hint="eastAsia" w:ascii="仿宋" w:hAnsi="仿宋" w:eastAsia="仿宋" w:cs="仿宋"/>
          <w:color w:val="auto"/>
          <w:highlight w:val="none"/>
          <w:u w:val="single"/>
          <w:lang w:val="en-US" w:eastAsia="zh-CN"/>
        </w:rPr>
      </w:pPr>
    </w:p>
    <w:tbl>
      <w:tblPr>
        <w:tblStyle w:val="28"/>
        <w:tblW w:w="7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960"/>
        <w:gridCol w:w="2010"/>
        <w:gridCol w:w="765"/>
        <w:gridCol w:w="825"/>
        <w:gridCol w:w="825"/>
        <w:gridCol w:w="1125"/>
        <w:gridCol w:w="870"/>
      </w:tblGrid>
      <w:tr w14:paraId="0860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shd w:val="clear" w:color="auto" w:fill="auto"/>
            <w:vAlign w:val="center"/>
          </w:tcPr>
          <w:p w14:paraId="383CF13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序号</w:t>
            </w:r>
          </w:p>
        </w:tc>
        <w:tc>
          <w:tcPr>
            <w:tcW w:w="960" w:type="dxa"/>
            <w:shd w:val="clear" w:color="auto" w:fill="auto"/>
            <w:vAlign w:val="center"/>
          </w:tcPr>
          <w:p w14:paraId="1D5C8AAA">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分项名称</w:t>
            </w:r>
          </w:p>
        </w:tc>
        <w:tc>
          <w:tcPr>
            <w:tcW w:w="2010" w:type="dxa"/>
            <w:shd w:val="clear" w:color="auto" w:fill="auto"/>
            <w:vAlign w:val="center"/>
          </w:tcPr>
          <w:p w14:paraId="571BD4A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医疗器械注册证号或备案证号</w:t>
            </w:r>
          </w:p>
        </w:tc>
        <w:tc>
          <w:tcPr>
            <w:tcW w:w="765" w:type="dxa"/>
            <w:shd w:val="clear" w:color="auto" w:fill="auto"/>
            <w:vAlign w:val="center"/>
          </w:tcPr>
          <w:p w14:paraId="19F1670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制造商</w:t>
            </w:r>
          </w:p>
        </w:tc>
        <w:tc>
          <w:tcPr>
            <w:tcW w:w="825" w:type="dxa"/>
            <w:shd w:val="clear" w:color="auto" w:fill="auto"/>
            <w:vAlign w:val="center"/>
          </w:tcPr>
          <w:p w14:paraId="1D0D4A5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制造商规模</w:t>
            </w:r>
          </w:p>
        </w:tc>
        <w:tc>
          <w:tcPr>
            <w:tcW w:w="825" w:type="dxa"/>
            <w:shd w:val="clear" w:color="auto" w:fill="auto"/>
            <w:vAlign w:val="center"/>
          </w:tcPr>
          <w:p w14:paraId="4F51A2D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品牌</w:t>
            </w:r>
          </w:p>
        </w:tc>
        <w:tc>
          <w:tcPr>
            <w:tcW w:w="1125" w:type="dxa"/>
            <w:shd w:val="clear" w:color="auto" w:fill="auto"/>
            <w:vAlign w:val="center"/>
          </w:tcPr>
          <w:p w14:paraId="4FF59AD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4"/>
                <w:szCs w:val="24"/>
                <w:highlight w:val="none"/>
                <w:vertAlign w:val="baseline"/>
                <w:lang w:val="en-US" w:eastAsia="zh-CN" w:bidi="zh-CN"/>
              </w:rPr>
            </w:pPr>
            <w:r>
              <w:rPr>
                <w:rFonts w:hint="eastAsia" w:ascii="仿宋" w:hAnsi="仿宋" w:eastAsia="仿宋" w:cs="仿宋"/>
                <w:sz w:val="24"/>
                <w:szCs w:val="24"/>
                <w:highlight w:val="none"/>
                <w:vertAlign w:val="baseline"/>
                <w:lang w:val="en-US" w:eastAsia="zh-CN"/>
              </w:rPr>
              <w:t>产地/国别</w:t>
            </w:r>
          </w:p>
        </w:tc>
        <w:tc>
          <w:tcPr>
            <w:tcW w:w="870" w:type="dxa"/>
            <w:shd w:val="clear" w:color="auto" w:fill="auto"/>
            <w:vAlign w:val="center"/>
          </w:tcPr>
          <w:p w14:paraId="14C41ED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规格、型号</w:t>
            </w:r>
          </w:p>
        </w:tc>
      </w:tr>
      <w:tr w14:paraId="54D7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2CD027C8">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26A7C83F">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CC1489C">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7FBF0914">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6786A3E">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7C496575">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22AB6A2C">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51424352">
            <w:pPr>
              <w:pStyle w:val="12"/>
              <w:jc w:val="center"/>
              <w:rPr>
                <w:rFonts w:hint="eastAsia" w:ascii="仿宋" w:hAnsi="仿宋" w:eastAsia="仿宋" w:cs="仿宋"/>
                <w:color w:val="auto"/>
                <w:sz w:val="21"/>
                <w:szCs w:val="21"/>
                <w:highlight w:val="none"/>
                <w:vertAlign w:val="baseline"/>
                <w:lang w:val="en-US" w:eastAsia="zh-CN"/>
              </w:rPr>
            </w:pPr>
          </w:p>
        </w:tc>
      </w:tr>
      <w:tr w14:paraId="7177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7525BA67">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EC67354">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4200BDC5">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2AD128A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65CFE296">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16FB37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FAF44D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202CFE00">
            <w:pPr>
              <w:pStyle w:val="12"/>
              <w:jc w:val="center"/>
              <w:rPr>
                <w:rFonts w:hint="eastAsia" w:ascii="仿宋" w:hAnsi="仿宋" w:eastAsia="仿宋" w:cs="仿宋"/>
                <w:color w:val="auto"/>
                <w:sz w:val="21"/>
                <w:szCs w:val="21"/>
                <w:highlight w:val="none"/>
                <w:vertAlign w:val="baseline"/>
                <w:lang w:val="en-US" w:eastAsia="zh-CN"/>
              </w:rPr>
            </w:pPr>
          </w:p>
        </w:tc>
      </w:tr>
      <w:tr w14:paraId="53F6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0BE626E5">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46B5FFDB">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5AFA0A5A">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461145A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4B32E7F5">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527FBA41">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37E83E1F">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11F801F3">
            <w:pPr>
              <w:pStyle w:val="12"/>
              <w:jc w:val="center"/>
              <w:rPr>
                <w:rFonts w:hint="eastAsia" w:ascii="仿宋" w:hAnsi="仿宋" w:eastAsia="仿宋" w:cs="仿宋"/>
                <w:color w:val="auto"/>
                <w:sz w:val="21"/>
                <w:szCs w:val="21"/>
                <w:highlight w:val="none"/>
                <w:vertAlign w:val="baseline"/>
                <w:lang w:val="en-US" w:eastAsia="zh-CN"/>
              </w:rPr>
            </w:pPr>
          </w:p>
        </w:tc>
      </w:tr>
      <w:tr w14:paraId="190B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7" w:type="dxa"/>
            <w:vAlign w:val="center"/>
          </w:tcPr>
          <w:p w14:paraId="4B348B8C">
            <w:pPr>
              <w:pStyle w:val="12"/>
              <w:jc w:val="center"/>
              <w:rPr>
                <w:rFonts w:hint="eastAsia" w:ascii="仿宋" w:hAnsi="仿宋" w:eastAsia="仿宋" w:cs="仿宋"/>
                <w:color w:val="auto"/>
                <w:sz w:val="21"/>
                <w:szCs w:val="21"/>
                <w:highlight w:val="none"/>
                <w:vertAlign w:val="baseline"/>
                <w:lang w:val="en-US" w:eastAsia="zh-CN"/>
              </w:rPr>
            </w:pPr>
          </w:p>
        </w:tc>
        <w:tc>
          <w:tcPr>
            <w:tcW w:w="960" w:type="dxa"/>
            <w:vAlign w:val="center"/>
          </w:tcPr>
          <w:p w14:paraId="3DB1FF00">
            <w:pPr>
              <w:pStyle w:val="12"/>
              <w:jc w:val="center"/>
              <w:rPr>
                <w:rFonts w:hint="eastAsia" w:ascii="仿宋" w:hAnsi="仿宋" w:eastAsia="仿宋" w:cs="仿宋"/>
                <w:color w:val="auto"/>
                <w:sz w:val="21"/>
                <w:szCs w:val="21"/>
                <w:highlight w:val="none"/>
                <w:vertAlign w:val="baseline"/>
                <w:lang w:val="en-US" w:eastAsia="zh-CN"/>
              </w:rPr>
            </w:pPr>
          </w:p>
        </w:tc>
        <w:tc>
          <w:tcPr>
            <w:tcW w:w="2010" w:type="dxa"/>
            <w:vAlign w:val="center"/>
          </w:tcPr>
          <w:p w14:paraId="163EAB02">
            <w:pPr>
              <w:pStyle w:val="12"/>
              <w:jc w:val="center"/>
              <w:rPr>
                <w:rFonts w:hint="eastAsia" w:ascii="仿宋" w:hAnsi="仿宋" w:eastAsia="仿宋" w:cs="仿宋"/>
                <w:color w:val="auto"/>
                <w:sz w:val="21"/>
                <w:szCs w:val="21"/>
                <w:highlight w:val="none"/>
                <w:vertAlign w:val="baseline"/>
                <w:lang w:val="en-US" w:eastAsia="zh-CN"/>
              </w:rPr>
            </w:pPr>
          </w:p>
        </w:tc>
        <w:tc>
          <w:tcPr>
            <w:tcW w:w="765" w:type="dxa"/>
            <w:vAlign w:val="center"/>
          </w:tcPr>
          <w:p w14:paraId="03C5B87A">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2399A480">
            <w:pPr>
              <w:pStyle w:val="12"/>
              <w:jc w:val="center"/>
              <w:rPr>
                <w:rFonts w:hint="eastAsia" w:ascii="仿宋" w:hAnsi="仿宋" w:eastAsia="仿宋" w:cs="仿宋"/>
                <w:color w:val="auto"/>
                <w:sz w:val="21"/>
                <w:szCs w:val="21"/>
                <w:highlight w:val="none"/>
                <w:vertAlign w:val="baseline"/>
                <w:lang w:val="en-US" w:eastAsia="zh-CN"/>
              </w:rPr>
            </w:pPr>
          </w:p>
        </w:tc>
        <w:tc>
          <w:tcPr>
            <w:tcW w:w="825" w:type="dxa"/>
            <w:vAlign w:val="center"/>
          </w:tcPr>
          <w:p w14:paraId="36033528">
            <w:pPr>
              <w:pStyle w:val="12"/>
              <w:jc w:val="center"/>
              <w:rPr>
                <w:rFonts w:hint="eastAsia" w:ascii="仿宋" w:hAnsi="仿宋" w:eastAsia="仿宋" w:cs="仿宋"/>
                <w:color w:val="auto"/>
                <w:sz w:val="21"/>
                <w:szCs w:val="21"/>
                <w:highlight w:val="none"/>
                <w:vertAlign w:val="baseline"/>
                <w:lang w:val="en-US" w:eastAsia="zh-CN"/>
              </w:rPr>
            </w:pPr>
          </w:p>
        </w:tc>
        <w:tc>
          <w:tcPr>
            <w:tcW w:w="1125" w:type="dxa"/>
            <w:vAlign w:val="center"/>
          </w:tcPr>
          <w:p w14:paraId="071D1464">
            <w:pPr>
              <w:pStyle w:val="12"/>
              <w:jc w:val="center"/>
              <w:rPr>
                <w:rFonts w:hint="eastAsia" w:ascii="仿宋" w:hAnsi="仿宋" w:eastAsia="仿宋" w:cs="仿宋"/>
                <w:color w:val="auto"/>
                <w:sz w:val="21"/>
                <w:szCs w:val="21"/>
                <w:highlight w:val="none"/>
                <w:vertAlign w:val="baseline"/>
                <w:lang w:val="en-US" w:eastAsia="zh-CN"/>
              </w:rPr>
            </w:pPr>
          </w:p>
        </w:tc>
        <w:tc>
          <w:tcPr>
            <w:tcW w:w="870" w:type="dxa"/>
            <w:vAlign w:val="center"/>
          </w:tcPr>
          <w:p w14:paraId="6A2B3131">
            <w:pPr>
              <w:pStyle w:val="12"/>
              <w:jc w:val="center"/>
              <w:rPr>
                <w:rFonts w:hint="eastAsia" w:ascii="仿宋" w:hAnsi="仿宋" w:eastAsia="仿宋" w:cs="仿宋"/>
                <w:color w:val="auto"/>
                <w:sz w:val="21"/>
                <w:szCs w:val="21"/>
                <w:highlight w:val="none"/>
                <w:vertAlign w:val="baseline"/>
                <w:lang w:val="en-US" w:eastAsia="zh-CN"/>
              </w:rPr>
            </w:pPr>
          </w:p>
        </w:tc>
      </w:tr>
    </w:tbl>
    <w:p w14:paraId="18946783">
      <w:pPr>
        <w:rPr>
          <w:rFonts w:hint="eastAsia" w:ascii="仿宋" w:hAnsi="仿宋" w:eastAsia="仿宋" w:cs="仿宋"/>
          <w:b/>
          <w:bCs/>
          <w:color w:val="auto"/>
          <w:sz w:val="24"/>
          <w:szCs w:val="24"/>
          <w:highlight w:val="none"/>
          <w:lang w:val="en-US" w:eastAsia="zh-CN"/>
        </w:rPr>
      </w:pPr>
    </w:p>
    <w:p w14:paraId="7F99376C">
      <w:pPr>
        <w:rPr>
          <w:rFonts w:hint="eastAsia" w:ascii="仿宋" w:hAnsi="仿宋" w:eastAsia="仿宋" w:cs="仿宋"/>
          <w:b/>
          <w:bCs/>
          <w:color w:val="auto"/>
          <w:sz w:val="24"/>
          <w:szCs w:val="24"/>
          <w:highlight w:val="none"/>
          <w:lang w:val="en-US" w:eastAsia="zh-CN"/>
        </w:rPr>
      </w:pPr>
    </w:p>
    <w:p w14:paraId="0C32F8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w:t>
      </w:r>
      <w:r>
        <w:rPr>
          <w:rFonts w:hint="eastAsia" w:ascii="仿宋" w:hAnsi="仿宋" w:eastAsia="仿宋" w:cs="仿宋"/>
          <w:b w:val="0"/>
          <w:bCs w:val="0"/>
          <w:color w:val="auto"/>
          <w:sz w:val="24"/>
          <w:szCs w:val="24"/>
          <w:highlight w:val="none"/>
          <w:lang w:val="en-US" w:eastAsia="zh-CN"/>
        </w:rPr>
        <w:t>1、本表中与“投标分项报价表”相同内容应相互一致，否则</w:t>
      </w:r>
      <w:r>
        <w:rPr>
          <w:rFonts w:hint="eastAsia" w:ascii="仿宋" w:hAnsi="仿宋" w:eastAsia="仿宋" w:cs="仿宋"/>
          <w:b/>
          <w:bCs/>
          <w:color w:val="auto"/>
          <w:sz w:val="24"/>
          <w:szCs w:val="24"/>
          <w:highlight w:val="none"/>
          <w:lang w:val="en-US" w:eastAsia="zh-CN"/>
        </w:rPr>
        <w:t>投标无效。</w:t>
      </w:r>
    </w:p>
    <w:p w14:paraId="5461D062">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2.本表应按包分别填写。</w:t>
      </w:r>
    </w:p>
    <w:p w14:paraId="691E04E0">
      <w:pPr>
        <w:numPr>
          <w:ilvl w:val="0"/>
          <w:numId w:val="0"/>
        </w:num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3.</w:t>
      </w:r>
      <w:r>
        <w:rPr>
          <w:rFonts w:hint="eastAsia" w:ascii="仿宋" w:hAnsi="仿宋" w:eastAsia="仿宋" w:cs="仿宋"/>
          <w:sz w:val="24"/>
          <w:szCs w:val="24"/>
          <w:highlight w:val="none"/>
          <w:lang w:val="en-US" w:eastAsia="zh-CN"/>
        </w:rPr>
        <w:t>如果不提供投标产品明细表将视为没有实质性响应招标文件。</w:t>
      </w:r>
    </w:p>
    <w:p w14:paraId="05E70E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658CB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19A1F5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w:t>
      </w:r>
      <w:r>
        <w:rPr>
          <w:rFonts w:hint="eastAsia" w:ascii="仿宋" w:hAnsi="仿宋" w:eastAsia="仿宋" w:cs="仿宋"/>
          <w:color w:val="auto"/>
          <w:sz w:val="24"/>
          <w:highlight w:val="none"/>
          <w:lang w:val="en-US" w:eastAsia="zh-CN"/>
        </w:rPr>
        <w:t>盖公章</w:t>
      </w:r>
      <w:r>
        <w:rPr>
          <w:rFonts w:hint="eastAsia" w:ascii="仿宋" w:hAnsi="仿宋" w:eastAsia="仿宋" w:cs="仿宋"/>
          <w:color w:val="auto"/>
          <w:sz w:val="24"/>
          <w:szCs w:val="24"/>
          <w:highlight w:val="none"/>
          <w:lang w:val="en-US" w:eastAsia="zh-CN"/>
        </w:rPr>
        <w:t xml:space="preserve">）： </w:t>
      </w:r>
    </w:p>
    <w:p w14:paraId="2D6C43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6737634B">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2085E32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000000"/>
          <w:kern w:val="0"/>
          <w:sz w:val="28"/>
          <w:szCs w:val="28"/>
          <w:highlight w:val="none"/>
          <w:lang w:val="en-US" w:eastAsia="zh-CN" w:bidi="ar"/>
        </w:rPr>
        <w:t>关于符合本国产品标准的声明函或财政部规定的其他</w:t>
      </w:r>
      <w:bookmarkStart w:id="94" w:name="_Toc15816"/>
      <w:r>
        <w:rPr>
          <w:rFonts w:hint="eastAsia" w:ascii="仿宋" w:hAnsi="仿宋" w:eastAsia="仿宋" w:cs="仿宋"/>
          <w:b/>
          <w:bCs/>
          <w:color w:val="000000"/>
          <w:kern w:val="0"/>
          <w:sz w:val="28"/>
          <w:szCs w:val="28"/>
          <w:highlight w:val="none"/>
          <w:lang w:val="en-US" w:eastAsia="zh-CN" w:bidi="ar"/>
        </w:rPr>
        <w:t>证明文件</w:t>
      </w:r>
      <w:bookmarkEnd w:id="94"/>
    </w:p>
    <w:p w14:paraId="72BE048F">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b/>
          <w:bCs/>
          <w:color w:val="auto"/>
          <w:kern w:val="0"/>
          <w:sz w:val="24"/>
          <w:szCs w:val="24"/>
          <w:highlight w:val="none"/>
          <w:lang w:val="en-US" w:eastAsia="zh-CN" w:bidi="ar"/>
        </w:rPr>
      </w:pPr>
    </w:p>
    <w:p w14:paraId="2A49500B">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center"/>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（一）关于符合本国产品标准的声明函</w:t>
      </w:r>
    </w:p>
    <w:p w14:paraId="5CA19A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本公司（单位）郑重声明，根据《国务院办公厅关于在政府采购中实施本国产品标准及相关政策的通知》（国办发〔2025〕34号）的规定，本公司（单位）提供的以下产品属于本国产品。具体情况如下：</w:t>
      </w:r>
    </w:p>
    <w:p w14:paraId="5238A7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1，生产厂为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2，厂址为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4在中国境内生产。</w:t>
      </w:r>
      <w:r>
        <w:rPr>
          <w:rFonts w:hint="eastAsia" w:ascii="仿宋" w:hAnsi="仿宋" w:eastAsia="仿宋" w:cs="仿宋"/>
          <w:color w:val="auto"/>
          <w:kern w:val="0"/>
          <w:sz w:val="24"/>
          <w:szCs w:val="24"/>
          <w:highlight w:val="none"/>
          <w:u w:val="single"/>
          <w:lang w:val="en-US" w:eastAsia="zh-CN" w:bidi="ar"/>
        </w:rPr>
        <w:t>（产品名称1）</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（关键工序）</w:t>
      </w:r>
      <w:r>
        <w:rPr>
          <w:rFonts w:hint="eastAsia" w:ascii="仿宋" w:hAnsi="仿宋" w:eastAsia="仿宋" w:cs="仿宋"/>
          <w:color w:val="auto"/>
          <w:kern w:val="0"/>
          <w:sz w:val="24"/>
          <w:szCs w:val="24"/>
          <w:highlight w:val="none"/>
          <w:lang w:val="en-US" w:eastAsia="zh-CN" w:bidi="ar"/>
        </w:rPr>
        <w:t>5在中国境内完成。</w:t>
      </w:r>
    </w:p>
    <w:p w14:paraId="667577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，生产厂为</w:t>
      </w:r>
      <w:r>
        <w:rPr>
          <w:rFonts w:hint="eastAsia" w:ascii="仿宋" w:hAnsi="仿宋" w:eastAsia="仿宋" w:cs="仿宋"/>
          <w:color w:val="auto"/>
          <w:kern w:val="0"/>
          <w:sz w:val="24"/>
          <w:szCs w:val="24"/>
          <w:highlight w:val="none"/>
          <w:u w:val="single"/>
          <w:lang w:val="en-US" w:eastAsia="zh-CN" w:bidi="ar"/>
        </w:rPr>
        <w:t>（厂名）</w:t>
      </w:r>
      <w:r>
        <w:rPr>
          <w:rFonts w:hint="eastAsia" w:ascii="仿宋" w:hAnsi="仿宋" w:eastAsia="仿宋" w:cs="仿宋"/>
          <w:color w:val="auto"/>
          <w:kern w:val="0"/>
          <w:sz w:val="24"/>
          <w:szCs w:val="24"/>
          <w:highlight w:val="none"/>
          <w:lang w:val="en-US" w:eastAsia="zh-CN" w:bidi="ar"/>
        </w:rPr>
        <w:t>，厂址为</w:t>
      </w:r>
      <w:r>
        <w:rPr>
          <w:rFonts w:hint="eastAsia" w:ascii="仿宋" w:hAnsi="仿宋" w:eastAsia="仿宋" w:cs="仿宋"/>
          <w:color w:val="auto"/>
          <w:kern w:val="0"/>
          <w:sz w:val="24"/>
          <w:szCs w:val="24"/>
          <w:highlight w:val="none"/>
          <w:u w:val="single"/>
          <w:lang w:val="en-US" w:eastAsia="zh-CN" w:bidi="ar"/>
        </w:rPr>
        <w:t>（生产厂址）</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的中国境内生产的组件成本占比≥</w:t>
      </w:r>
      <w:r>
        <w:rPr>
          <w:rFonts w:hint="eastAsia" w:ascii="仿宋" w:hAnsi="仿宋" w:eastAsia="仿宋" w:cs="仿宋"/>
          <w:color w:val="auto"/>
          <w:kern w:val="0"/>
          <w:sz w:val="24"/>
          <w:szCs w:val="24"/>
          <w:highlight w:val="none"/>
          <w:u w:val="single"/>
          <w:lang w:val="en-US" w:eastAsia="zh-CN" w:bidi="ar"/>
        </w:rPr>
        <w:t>（规定比例）</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（关键组件）</w:t>
      </w:r>
      <w:r>
        <w:rPr>
          <w:rFonts w:hint="eastAsia" w:ascii="仿宋" w:hAnsi="仿宋" w:eastAsia="仿宋" w:cs="仿宋"/>
          <w:color w:val="auto"/>
          <w:kern w:val="0"/>
          <w:sz w:val="24"/>
          <w:szCs w:val="24"/>
          <w:highlight w:val="none"/>
          <w:lang w:val="en-US" w:eastAsia="zh-CN" w:bidi="ar"/>
        </w:rPr>
        <w:t>在中国境内生产。</w:t>
      </w:r>
      <w:r>
        <w:rPr>
          <w:rFonts w:hint="eastAsia" w:ascii="仿宋" w:hAnsi="仿宋" w:eastAsia="仿宋" w:cs="仿宋"/>
          <w:color w:val="auto"/>
          <w:kern w:val="0"/>
          <w:sz w:val="24"/>
          <w:szCs w:val="24"/>
          <w:highlight w:val="none"/>
          <w:u w:val="single"/>
          <w:lang w:val="en-US" w:eastAsia="zh-CN" w:bidi="ar"/>
        </w:rPr>
        <w:t>（产品名称2）</w:t>
      </w:r>
      <w:r>
        <w:rPr>
          <w:rFonts w:hint="eastAsia" w:ascii="仿宋" w:hAnsi="仿宋" w:eastAsia="仿宋" w:cs="仿宋"/>
          <w:color w:val="auto"/>
          <w:kern w:val="0"/>
          <w:sz w:val="24"/>
          <w:szCs w:val="24"/>
          <w:highlight w:val="none"/>
          <w:lang w:val="en-US" w:eastAsia="zh-CN" w:bidi="ar"/>
        </w:rPr>
        <w:t>的（关键工序）在中国境内完成。</w:t>
      </w:r>
    </w:p>
    <w:p w14:paraId="508637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w:t>
      </w:r>
    </w:p>
    <w:p w14:paraId="78B3C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本公司（单位）对上述声明内容的真实性负责。如有虚假，愿承担相应法律责任。</w:t>
      </w:r>
    </w:p>
    <w:p w14:paraId="593DB9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A4A3F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公司（单位）名称（盖章）：　        </w:t>
      </w:r>
    </w:p>
    <w:p w14:paraId="5DDF5B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  日         </w:t>
      </w:r>
    </w:p>
    <w:p w14:paraId="052CF6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14:paraId="77AABD3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w:t>
      </w:r>
      <w:r>
        <w:rPr>
          <w:rFonts w:hint="eastAsia" w:ascii="仿宋" w:hAnsi="仿宋" w:eastAsia="仿宋" w:cs="仿宋"/>
          <w:color w:val="auto"/>
          <w:kern w:val="0"/>
          <w:sz w:val="24"/>
          <w:szCs w:val="24"/>
          <w:highlight w:val="none"/>
          <w:lang w:val="en-US" w:eastAsia="zh-CN" w:bidi="ar"/>
        </w:rPr>
        <w:t>1.产品如有型号，请在“产品名称”栏一并填写。</w:t>
      </w:r>
    </w:p>
    <w:p w14:paraId="7C528C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2.生产厂名与厂址应与生产厂营业执照载明的相关信息保持一致。</w:t>
      </w:r>
    </w:p>
    <w:p w14:paraId="3686C2C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3.该产品的中国境内生产的组件成本占比相关要求实施前，“规定比例”栏可不填，下同。</w:t>
      </w:r>
    </w:p>
    <w:p w14:paraId="248DBB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4.该产品的关键组件要求实施前，“关键组件”栏可不填，下同。</w:t>
      </w:r>
    </w:p>
    <w:p w14:paraId="571AEB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5.该产品的关键工序要求实施前，“关键工序”栏可不填，下同。</w:t>
      </w:r>
    </w:p>
    <w:p w14:paraId="66DA91FF">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bidi="ar"/>
        </w:rPr>
        <w:br w:type="page"/>
      </w:r>
    </w:p>
    <w:p w14:paraId="116F71E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（二）本国产品成本占比承诺函</w:t>
      </w:r>
    </w:p>
    <w:p w14:paraId="450AF8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highlight w:val="none"/>
        </w:rPr>
      </w:pPr>
    </w:p>
    <w:p w14:paraId="4A9A699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致:[采购人/采购代理机构名称]</w:t>
      </w:r>
    </w:p>
    <w:p w14:paraId="6FE4721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本单位就参与[项目名称      、编号      ]政府采购项目，郑重承诺如下:</w:t>
      </w:r>
    </w:p>
    <w:p w14:paraId="4DB743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本单位为该项目(或采购包)提供的符合本国产品标准的产品成本之和，占所提供全部产品成本之和的比例为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%。本承诺内容真实有效，若存在虚假承诺，愿意承担相应法律责任，放弃中标(成交)资格，并接受政府采购监管部门处罚。</w:t>
      </w:r>
    </w:p>
    <w:p w14:paraId="7A9699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9734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承诺人(供应商公章):</w:t>
      </w:r>
    </w:p>
    <w:p w14:paraId="5D834D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法定代表人或授权代表签字:</w:t>
      </w:r>
    </w:p>
    <w:p w14:paraId="4EFAF9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  年  月  日</w:t>
      </w:r>
    </w:p>
    <w:p w14:paraId="349D16E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1D3F3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337887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0EEA7C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201E11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4C8D99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FD9D2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5B24406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75A3F5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CB581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14:paraId="613ABB2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val="0"/>
          <w:dstrike w:val="0"/>
          <w:color w:val="auto"/>
          <w:kern w:val="0"/>
          <w:sz w:val="24"/>
          <w:szCs w:val="24"/>
          <w:highlight w:val="none"/>
          <w:lang w:val="en-US" w:eastAsia="zh-CN" w:bidi="ar"/>
        </w:rPr>
        <w:sectPr>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32" w:charSpace="0"/>
        </w:sectPr>
      </w:pPr>
      <w:r>
        <w:rPr>
          <w:rFonts w:hint="eastAsia" w:ascii="仿宋" w:hAnsi="仿宋" w:eastAsia="仿宋" w:cs="仿宋"/>
          <w:b/>
          <w:bCs/>
          <w:strike w:val="0"/>
          <w:dstrike w:val="0"/>
          <w:color w:val="auto"/>
          <w:kern w:val="0"/>
          <w:sz w:val="24"/>
          <w:szCs w:val="24"/>
          <w:highlight w:val="none"/>
          <w:lang w:val="en-US" w:eastAsia="zh-CN" w:bidi="ar"/>
        </w:rPr>
        <w:t>注：</w:t>
      </w:r>
      <w:r>
        <w:rPr>
          <w:rFonts w:hint="eastAsia" w:ascii="仿宋" w:hAnsi="仿宋" w:eastAsia="仿宋" w:cs="仿宋"/>
          <w:strike w:val="0"/>
          <w:dstrike w:val="0"/>
          <w:color w:val="auto"/>
          <w:kern w:val="0"/>
          <w:sz w:val="24"/>
          <w:szCs w:val="24"/>
          <w:highlight w:val="none"/>
          <w:lang w:val="en-US" w:eastAsia="zh-CN" w:bidi="ar"/>
        </w:rPr>
        <w:t>若供应商所投产品均符合本国产品标准，且已提供《声明函》，可不填写《承诺函》。</w:t>
      </w:r>
    </w:p>
    <w:p w14:paraId="1234E91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节能环保产品清单及证明材料【如适用】</w:t>
      </w:r>
    </w:p>
    <w:p w14:paraId="701A6CD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Chars="0" w:firstLine="482" w:firstLineChars="200"/>
        <w:jc w:val="left"/>
        <w:textAlignment w:val="auto"/>
        <w:outlineLvl w:val="9"/>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注：供应商所投的产品，符合节能产品、环境标志产品政策要求的，按以下格式提供说明</w:t>
      </w:r>
    </w:p>
    <w:p w14:paraId="27967F32">
      <w:pPr>
        <w:numPr>
          <w:ilvl w:val="0"/>
          <w:numId w:val="0"/>
        </w:numPr>
        <w:rPr>
          <w:rFonts w:hint="eastAsia" w:ascii="仿宋" w:hAnsi="仿宋" w:eastAsia="仿宋" w:cs="仿宋"/>
          <w:sz w:val="24"/>
          <w:szCs w:val="24"/>
          <w:highlight w:val="none"/>
          <w:lang w:val="en-US" w:eastAsia="zh-CN"/>
        </w:rPr>
      </w:pPr>
    </w:p>
    <w:p w14:paraId="480BF399">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节能产品说明：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4476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7972C56A">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45D2109D">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02AF7C96">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70BFC61F">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12E5AC15">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226DBE51">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6089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10A48FB3">
            <w:pPr>
              <w:numPr>
                <w:ilvl w:val="0"/>
                <w:numId w:val="0"/>
              </w:numPr>
              <w:jc w:val="both"/>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（一）强制节能产品</w:t>
            </w:r>
          </w:p>
        </w:tc>
      </w:tr>
      <w:tr w14:paraId="0AA3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1E921A">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2941B56B">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4ED1DFE1">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72130841">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6D8CDF3D">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104D9A1F">
            <w:pPr>
              <w:numPr>
                <w:ilvl w:val="0"/>
                <w:numId w:val="0"/>
              </w:numPr>
              <w:jc w:val="center"/>
              <w:rPr>
                <w:rFonts w:hint="eastAsia" w:ascii="仿宋" w:hAnsi="仿宋" w:eastAsia="仿宋" w:cs="仿宋"/>
                <w:sz w:val="21"/>
                <w:szCs w:val="21"/>
                <w:highlight w:val="none"/>
                <w:vertAlign w:val="baseline"/>
                <w:lang w:val="en-US" w:eastAsia="zh-CN"/>
              </w:rPr>
            </w:pPr>
          </w:p>
        </w:tc>
      </w:tr>
      <w:tr w14:paraId="0A2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4114B2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722BC1A3">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512730A5">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6948034">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FDAAC9B">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70B233BB">
            <w:pPr>
              <w:numPr>
                <w:ilvl w:val="0"/>
                <w:numId w:val="0"/>
              </w:numPr>
              <w:jc w:val="center"/>
              <w:rPr>
                <w:rFonts w:hint="eastAsia" w:ascii="仿宋" w:hAnsi="仿宋" w:eastAsia="仿宋" w:cs="仿宋"/>
                <w:sz w:val="21"/>
                <w:szCs w:val="21"/>
                <w:highlight w:val="none"/>
                <w:vertAlign w:val="baseline"/>
                <w:lang w:val="en-US" w:eastAsia="zh-CN"/>
              </w:rPr>
            </w:pPr>
          </w:p>
        </w:tc>
      </w:tr>
      <w:tr w14:paraId="01FE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3EFA0719">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277AA3A4">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0CD46290">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65353AA0">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77B70D55">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40E87A89">
            <w:pPr>
              <w:numPr>
                <w:ilvl w:val="0"/>
                <w:numId w:val="0"/>
              </w:numPr>
              <w:jc w:val="center"/>
              <w:rPr>
                <w:rFonts w:hint="eastAsia" w:ascii="仿宋" w:hAnsi="仿宋" w:eastAsia="仿宋" w:cs="仿宋"/>
                <w:sz w:val="21"/>
                <w:szCs w:val="21"/>
                <w:highlight w:val="none"/>
                <w:vertAlign w:val="baseline"/>
                <w:lang w:val="en-US" w:eastAsia="zh-CN"/>
              </w:rPr>
            </w:pPr>
          </w:p>
        </w:tc>
      </w:tr>
      <w:tr w14:paraId="7CF1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14:paraId="22C15DC4">
            <w:pPr>
              <w:numPr>
                <w:ilvl w:val="0"/>
                <w:numId w:val="0"/>
              </w:numPr>
              <w:jc w:val="left"/>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（二）优先采购节能产品</w:t>
            </w:r>
          </w:p>
        </w:tc>
      </w:tr>
      <w:tr w14:paraId="1904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45588F3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74D1997A">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6559DDDA">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1CA0C548">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95234C9">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5BCF6480">
            <w:pPr>
              <w:numPr>
                <w:ilvl w:val="0"/>
                <w:numId w:val="0"/>
              </w:numPr>
              <w:jc w:val="center"/>
              <w:rPr>
                <w:rFonts w:hint="eastAsia" w:ascii="仿宋" w:hAnsi="仿宋" w:eastAsia="仿宋" w:cs="仿宋"/>
                <w:sz w:val="21"/>
                <w:szCs w:val="21"/>
                <w:highlight w:val="none"/>
                <w:vertAlign w:val="baseline"/>
                <w:lang w:val="en-US" w:eastAsia="zh-CN"/>
              </w:rPr>
            </w:pPr>
          </w:p>
        </w:tc>
      </w:tr>
      <w:tr w14:paraId="6C18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1AD36E7">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4E7BB64A">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3F9672AA">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67453254">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480CCD9D">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601C821D">
            <w:pPr>
              <w:numPr>
                <w:ilvl w:val="0"/>
                <w:numId w:val="0"/>
              </w:numPr>
              <w:jc w:val="center"/>
              <w:rPr>
                <w:rFonts w:hint="eastAsia" w:ascii="仿宋" w:hAnsi="仿宋" w:eastAsia="仿宋" w:cs="仿宋"/>
                <w:sz w:val="21"/>
                <w:szCs w:val="21"/>
                <w:highlight w:val="none"/>
                <w:vertAlign w:val="baseline"/>
                <w:lang w:val="en-US" w:eastAsia="zh-CN"/>
              </w:rPr>
            </w:pPr>
          </w:p>
        </w:tc>
      </w:tr>
      <w:tr w14:paraId="5A26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DD83E7E">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66D056A5">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10C38B41">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0BA2ADF3">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418542A">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5814E339">
            <w:pPr>
              <w:numPr>
                <w:ilvl w:val="0"/>
                <w:numId w:val="0"/>
              </w:numPr>
              <w:jc w:val="center"/>
              <w:rPr>
                <w:rFonts w:hint="eastAsia" w:ascii="仿宋" w:hAnsi="仿宋" w:eastAsia="仿宋" w:cs="仿宋"/>
                <w:sz w:val="21"/>
                <w:szCs w:val="21"/>
                <w:highlight w:val="none"/>
                <w:vertAlign w:val="baseline"/>
                <w:lang w:val="en-US" w:eastAsia="zh-CN"/>
              </w:rPr>
            </w:pPr>
          </w:p>
        </w:tc>
      </w:tr>
    </w:tbl>
    <w:p w14:paraId="24157736">
      <w:pPr>
        <w:numPr>
          <w:ilvl w:val="0"/>
          <w:numId w:val="0"/>
        </w:numPr>
        <w:rPr>
          <w:rFonts w:hint="eastAsia" w:ascii="仿宋" w:hAnsi="仿宋" w:eastAsia="仿宋" w:cs="仿宋"/>
          <w:sz w:val="24"/>
          <w:szCs w:val="24"/>
          <w:highlight w:val="none"/>
          <w:lang w:val="en-US" w:eastAsia="zh-CN"/>
        </w:rPr>
      </w:pPr>
    </w:p>
    <w:p w14:paraId="08871C1F">
      <w:pPr>
        <w:numPr>
          <w:ilvl w:val="0"/>
          <w:numId w:val="0"/>
        </w:numPr>
        <w:rPr>
          <w:rFonts w:hint="eastAsia" w:ascii="仿宋" w:hAnsi="仿宋" w:eastAsia="仿宋" w:cs="仿宋"/>
          <w:sz w:val="24"/>
          <w:szCs w:val="24"/>
          <w:highlight w:val="none"/>
          <w:lang w:val="en-US" w:eastAsia="zh-CN"/>
        </w:rPr>
      </w:pPr>
    </w:p>
    <w:p w14:paraId="6BE9BC29">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投标人名称（盖公章）：</w:t>
      </w:r>
    </w:p>
    <w:p w14:paraId="19FBA95A">
      <w:pPr>
        <w:numPr>
          <w:ilvl w:val="0"/>
          <w:numId w:val="0"/>
        </w:numPr>
        <w:rPr>
          <w:rFonts w:hint="eastAsia" w:ascii="仿宋" w:hAnsi="仿宋" w:eastAsia="仿宋" w:cs="仿宋"/>
          <w:sz w:val="24"/>
          <w:szCs w:val="24"/>
          <w:highlight w:val="none"/>
          <w:lang w:val="en-US" w:eastAsia="zh-CN"/>
        </w:rPr>
      </w:pPr>
    </w:p>
    <w:p w14:paraId="1ABC284A">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4366B10D">
      <w:pPr>
        <w:numPr>
          <w:ilvl w:val="0"/>
          <w:numId w:val="0"/>
        </w:numPr>
        <w:rPr>
          <w:rFonts w:hint="eastAsia" w:ascii="仿宋" w:hAnsi="仿宋" w:eastAsia="仿宋" w:cs="仿宋"/>
          <w:sz w:val="24"/>
          <w:szCs w:val="24"/>
          <w:highlight w:val="none"/>
          <w:lang w:val="en-US" w:eastAsia="zh-CN"/>
        </w:rPr>
      </w:pPr>
    </w:p>
    <w:p w14:paraId="243C7501">
      <w:pPr>
        <w:numPr>
          <w:ilvl w:val="0"/>
          <w:numId w:val="0"/>
        </w:numPr>
        <w:rPr>
          <w:rFonts w:hint="eastAsia" w:ascii="仿宋" w:hAnsi="仿宋" w:eastAsia="仿宋" w:cs="仿宋"/>
          <w:sz w:val="24"/>
          <w:szCs w:val="24"/>
          <w:highlight w:val="none"/>
          <w:lang w:val="en-US" w:eastAsia="zh-CN"/>
        </w:rPr>
      </w:pPr>
    </w:p>
    <w:p w14:paraId="1D7D69EE">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环境标志产品说明:</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335"/>
        <w:gridCol w:w="2185"/>
        <w:gridCol w:w="2472"/>
        <w:gridCol w:w="1080"/>
        <w:gridCol w:w="710"/>
      </w:tblGrid>
      <w:tr w14:paraId="7B2CA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0258A527">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335" w:type="dxa"/>
            <w:vAlign w:val="center"/>
          </w:tcPr>
          <w:p w14:paraId="449C29E0">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产品名称</w:t>
            </w:r>
          </w:p>
        </w:tc>
        <w:tc>
          <w:tcPr>
            <w:tcW w:w="2185" w:type="dxa"/>
            <w:vAlign w:val="center"/>
          </w:tcPr>
          <w:p w14:paraId="777C4028">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highlight w:val="none"/>
              </w:rPr>
              <w:t>对应《节能产品政府采购品目清单》的品目序号</w:t>
            </w:r>
          </w:p>
        </w:tc>
        <w:tc>
          <w:tcPr>
            <w:tcW w:w="2472" w:type="dxa"/>
            <w:vAlign w:val="center"/>
          </w:tcPr>
          <w:p w14:paraId="3FB19300">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产品认证证书所在投标文件页码</w:t>
            </w:r>
          </w:p>
        </w:tc>
        <w:tc>
          <w:tcPr>
            <w:tcW w:w="1080" w:type="dxa"/>
            <w:vAlign w:val="center"/>
          </w:tcPr>
          <w:p w14:paraId="793A75D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产品报价（元）</w:t>
            </w:r>
          </w:p>
        </w:tc>
        <w:tc>
          <w:tcPr>
            <w:tcW w:w="710" w:type="dxa"/>
            <w:vAlign w:val="center"/>
          </w:tcPr>
          <w:p w14:paraId="1AE5DC5C">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备注</w:t>
            </w:r>
          </w:p>
        </w:tc>
      </w:tr>
      <w:tr w14:paraId="1D2A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14BAB3DF">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w:t>
            </w:r>
          </w:p>
        </w:tc>
        <w:tc>
          <w:tcPr>
            <w:tcW w:w="1335" w:type="dxa"/>
            <w:vAlign w:val="center"/>
          </w:tcPr>
          <w:p w14:paraId="37B279EB">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5C4E9577">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475B0813">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41BCB9DF">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0616249E">
            <w:pPr>
              <w:numPr>
                <w:ilvl w:val="0"/>
                <w:numId w:val="0"/>
              </w:numPr>
              <w:jc w:val="center"/>
              <w:rPr>
                <w:rFonts w:hint="eastAsia" w:ascii="仿宋" w:hAnsi="仿宋" w:eastAsia="仿宋" w:cs="仿宋"/>
                <w:sz w:val="21"/>
                <w:szCs w:val="21"/>
                <w:highlight w:val="none"/>
                <w:vertAlign w:val="baseline"/>
                <w:lang w:val="en-US" w:eastAsia="zh-CN"/>
              </w:rPr>
            </w:pPr>
          </w:p>
        </w:tc>
      </w:tr>
      <w:tr w14:paraId="539A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696A0ED4">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2</w:t>
            </w:r>
          </w:p>
        </w:tc>
        <w:tc>
          <w:tcPr>
            <w:tcW w:w="1335" w:type="dxa"/>
            <w:vAlign w:val="center"/>
          </w:tcPr>
          <w:p w14:paraId="5FE74D35">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42EFA81E">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207086C7">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E27E643">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11B9B09C">
            <w:pPr>
              <w:numPr>
                <w:ilvl w:val="0"/>
                <w:numId w:val="0"/>
              </w:numPr>
              <w:jc w:val="center"/>
              <w:rPr>
                <w:rFonts w:hint="eastAsia" w:ascii="仿宋" w:hAnsi="仿宋" w:eastAsia="仿宋" w:cs="仿宋"/>
                <w:sz w:val="21"/>
                <w:szCs w:val="21"/>
                <w:highlight w:val="none"/>
                <w:vertAlign w:val="baseline"/>
                <w:lang w:val="en-US" w:eastAsia="zh-CN"/>
              </w:rPr>
            </w:pPr>
          </w:p>
        </w:tc>
      </w:tr>
      <w:tr w14:paraId="36DD7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vAlign w:val="center"/>
          </w:tcPr>
          <w:p w14:paraId="59CB0650">
            <w:pPr>
              <w:numPr>
                <w:ilvl w:val="0"/>
                <w:numId w:val="0"/>
              </w:num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p>
        </w:tc>
        <w:tc>
          <w:tcPr>
            <w:tcW w:w="1335" w:type="dxa"/>
            <w:vAlign w:val="center"/>
          </w:tcPr>
          <w:p w14:paraId="68DFE7D3">
            <w:pPr>
              <w:numPr>
                <w:ilvl w:val="0"/>
                <w:numId w:val="0"/>
              </w:numPr>
              <w:jc w:val="center"/>
              <w:rPr>
                <w:rFonts w:hint="eastAsia" w:ascii="仿宋" w:hAnsi="仿宋" w:eastAsia="仿宋" w:cs="仿宋"/>
                <w:sz w:val="21"/>
                <w:szCs w:val="21"/>
                <w:highlight w:val="none"/>
                <w:vertAlign w:val="baseline"/>
                <w:lang w:val="en-US" w:eastAsia="zh-CN"/>
              </w:rPr>
            </w:pPr>
          </w:p>
        </w:tc>
        <w:tc>
          <w:tcPr>
            <w:tcW w:w="2185" w:type="dxa"/>
            <w:vAlign w:val="center"/>
          </w:tcPr>
          <w:p w14:paraId="7622509E">
            <w:pPr>
              <w:numPr>
                <w:ilvl w:val="0"/>
                <w:numId w:val="0"/>
              </w:numPr>
              <w:jc w:val="center"/>
              <w:rPr>
                <w:rFonts w:hint="eastAsia" w:ascii="仿宋" w:hAnsi="仿宋" w:eastAsia="仿宋" w:cs="仿宋"/>
                <w:sz w:val="21"/>
                <w:szCs w:val="21"/>
                <w:highlight w:val="none"/>
                <w:vertAlign w:val="baseline"/>
                <w:lang w:val="en-US" w:eastAsia="zh-CN"/>
              </w:rPr>
            </w:pPr>
          </w:p>
        </w:tc>
        <w:tc>
          <w:tcPr>
            <w:tcW w:w="2472" w:type="dxa"/>
            <w:vAlign w:val="center"/>
          </w:tcPr>
          <w:p w14:paraId="709D86CA">
            <w:pPr>
              <w:numPr>
                <w:ilvl w:val="0"/>
                <w:numId w:val="0"/>
              </w:numPr>
              <w:jc w:val="center"/>
              <w:rPr>
                <w:rFonts w:hint="eastAsia" w:ascii="仿宋" w:hAnsi="仿宋" w:eastAsia="仿宋" w:cs="仿宋"/>
                <w:sz w:val="21"/>
                <w:szCs w:val="21"/>
                <w:highlight w:val="none"/>
                <w:vertAlign w:val="baseline"/>
                <w:lang w:val="en-US" w:eastAsia="zh-CN"/>
              </w:rPr>
            </w:pPr>
          </w:p>
        </w:tc>
        <w:tc>
          <w:tcPr>
            <w:tcW w:w="1080" w:type="dxa"/>
            <w:vAlign w:val="center"/>
          </w:tcPr>
          <w:p w14:paraId="32BA531E">
            <w:pPr>
              <w:numPr>
                <w:ilvl w:val="0"/>
                <w:numId w:val="0"/>
              </w:numPr>
              <w:jc w:val="center"/>
              <w:rPr>
                <w:rFonts w:hint="eastAsia" w:ascii="仿宋" w:hAnsi="仿宋" w:eastAsia="仿宋" w:cs="仿宋"/>
                <w:sz w:val="21"/>
                <w:szCs w:val="21"/>
                <w:highlight w:val="none"/>
                <w:vertAlign w:val="baseline"/>
                <w:lang w:val="en-US" w:eastAsia="zh-CN"/>
              </w:rPr>
            </w:pPr>
          </w:p>
        </w:tc>
        <w:tc>
          <w:tcPr>
            <w:tcW w:w="710" w:type="dxa"/>
            <w:vAlign w:val="center"/>
          </w:tcPr>
          <w:p w14:paraId="6B88D4CA">
            <w:pPr>
              <w:numPr>
                <w:ilvl w:val="0"/>
                <w:numId w:val="0"/>
              </w:numPr>
              <w:jc w:val="center"/>
              <w:rPr>
                <w:rFonts w:hint="eastAsia" w:ascii="仿宋" w:hAnsi="仿宋" w:eastAsia="仿宋" w:cs="仿宋"/>
                <w:sz w:val="21"/>
                <w:szCs w:val="21"/>
                <w:highlight w:val="none"/>
                <w:vertAlign w:val="baseline"/>
                <w:lang w:val="en-US" w:eastAsia="zh-CN"/>
              </w:rPr>
            </w:pPr>
          </w:p>
        </w:tc>
      </w:tr>
    </w:tbl>
    <w:p w14:paraId="4021AFF7">
      <w:pPr>
        <w:numPr>
          <w:ilvl w:val="0"/>
          <w:numId w:val="0"/>
        </w:numPr>
        <w:rPr>
          <w:rFonts w:hint="eastAsia" w:ascii="仿宋" w:hAnsi="仿宋" w:eastAsia="仿宋" w:cs="仿宋"/>
          <w:sz w:val="24"/>
          <w:szCs w:val="24"/>
          <w:highlight w:val="none"/>
          <w:lang w:val="en-US" w:eastAsia="zh-CN"/>
        </w:rPr>
      </w:pPr>
    </w:p>
    <w:p w14:paraId="18D84896">
      <w:pPr>
        <w:numPr>
          <w:ilvl w:val="0"/>
          <w:numId w:val="0"/>
        </w:numPr>
        <w:rPr>
          <w:rFonts w:hint="eastAsia" w:ascii="仿宋" w:hAnsi="仿宋" w:eastAsia="仿宋" w:cs="仿宋"/>
          <w:sz w:val="24"/>
          <w:szCs w:val="24"/>
          <w:highlight w:val="none"/>
          <w:lang w:val="en-US" w:eastAsia="zh-CN"/>
        </w:rPr>
      </w:pPr>
    </w:p>
    <w:p w14:paraId="53597C4A">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投标人名称（盖公章）：</w:t>
      </w:r>
    </w:p>
    <w:p w14:paraId="5253BC71">
      <w:pPr>
        <w:numPr>
          <w:ilvl w:val="0"/>
          <w:numId w:val="0"/>
        </w:numPr>
        <w:rPr>
          <w:rFonts w:hint="eastAsia" w:ascii="仿宋" w:hAnsi="仿宋" w:eastAsia="仿宋" w:cs="仿宋"/>
          <w:sz w:val="24"/>
          <w:szCs w:val="24"/>
          <w:highlight w:val="none"/>
          <w:lang w:val="en-US" w:eastAsia="zh-CN"/>
        </w:rPr>
      </w:pPr>
    </w:p>
    <w:p w14:paraId="3AAC79E2">
      <w:pPr>
        <w:numPr>
          <w:ilvl w:val="0"/>
          <w:numId w:val="0"/>
        </w:num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480138CC">
      <w:pPr>
        <w:numPr>
          <w:ilvl w:val="0"/>
          <w:numId w:val="0"/>
        </w:numPr>
        <w:rPr>
          <w:rFonts w:hint="eastAsia" w:ascii="仿宋" w:hAnsi="仿宋" w:eastAsia="仿宋" w:cs="仿宋"/>
          <w:sz w:val="24"/>
          <w:szCs w:val="24"/>
          <w:highlight w:val="none"/>
          <w:lang w:val="en-US" w:eastAsia="zh-CN"/>
        </w:rPr>
      </w:pPr>
    </w:p>
    <w:p w14:paraId="297289D7">
      <w:pPr>
        <w:keepNext w:val="0"/>
        <w:keepLines w:val="0"/>
        <w:widowControl/>
        <w:numPr>
          <w:ilvl w:val="0"/>
          <w:numId w:val="0"/>
        </w:numPr>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1.投标人应将所投产品中为节能、环保产品分别列入上表中，并按本招标文件提供相关证明材料，第五章采购需求“采购标的物清单”以外的附属产品或未填写本表或未提供有效认证证书的不给予评审优惠。</w:t>
      </w:r>
    </w:p>
    <w:p w14:paraId="263E7D46">
      <w:pPr>
        <w:keepNext w:val="0"/>
        <w:keepLines w:val="0"/>
        <w:widowControl/>
        <w:numPr>
          <w:ilvl w:val="0"/>
          <w:numId w:val="0"/>
        </w:numPr>
        <w:suppressLineNumbers w:val="0"/>
        <w:jc w:val="left"/>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 xml:space="preserve">2、供应商提供的节能产品、环境标志产品须为《节能产品政府采购品目清单》、《环境标志产品政府采购品目清单》中的产品，产品认证证书处于有效期内，且发证机构为国家确定的认证机构。 </w:t>
      </w:r>
    </w:p>
    <w:p w14:paraId="2CA80E6D">
      <w:pPr>
        <w:keepNext w:val="0"/>
        <w:keepLines w:val="0"/>
        <w:widowControl/>
        <w:numPr>
          <w:ilvl w:val="0"/>
          <w:numId w:val="0"/>
        </w:numPr>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 xml:space="preserve">3.供应商在《关于印发环境标志产品政府采购品目清单的通知》（财库〔2019〕18号）、《关于印发节能产品政府采购品目清单的通知》（财库〔2019〕19号）中可以查到对应的清单目录。如后续有更新的，则以更新后的文件为准。 </w:t>
      </w:r>
    </w:p>
    <w:p w14:paraId="0E92D734">
      <w:pPr>
        <w:keepNext w:val="0"/>
        <w:keepLines w:val="0"/>
        <w:widowControl/>
        <w:suppressLineNumbers w:val="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4.国家确定的认证机构可在《市场监管总局关于发布参与实施政府采购节能产品、环境标志产品认证机构名录的公告》（2019年第16号）中查询。如后续有更新的，则以更新后的文件为准。</w:t>
      </w:r>
    </w:p>
    <w:p w14:paraId="2F48FE0B">
      <w:pPr>
        <w:keepNext w:val="0"/>
        <w:keepLines w:val="0"/>
        <w:widowControl/>
        <w:suppressLineNumbers w:val="0"/>
        <w:jc w:val="left"/>
        <w:rPr>
          <w:rFonts w:hint="eastAsia" w:ascii="仿宋" w:hAnsi="仿宋" w:eastAsia="仿宋" w:cs="仿宋"/>
          <w:sz w:val="21"/>
          <w:szCs w:val="21"/>
          <w:highlight w:val="none"/>
        </w:rPr>
      </w:pPr>
    </w:p>
    <w:p w14:paraId="3DDB2A64">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7677118">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业绩一览表（格式）</w:t>
      </w:r>
    </w:p>
    <w:p w14:paraId="1A9660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highlight w:val="none"/>
          <w:u w:val="none"/>
          <w:lang w:val="en-US" w:eastAsia="zh-CN"/>
        </w:rPr>
      </w:pPr>
    </w:p>
    <w:p w14:paraId="68D1309F">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12824DAC">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eastAsia" w:ascii="仿宋" w:hAnsi="仿宋" w:eastAsia="仿宋" w:cs="仿宋"/>
          <w:highlight w:val="none"/>
          <w:u w:val="none"/>
          <w:lang w:val="en-US" w:eastAsia="zh-CN"/>
        </w:rPr>
      </w:pPr>
      <w:r>
        <w:rPr>
          <w:rFonts w:hint="eastAsia" w:ascii="仿宋" w:hAnsi="仿宋" w:eastAsia="仿宋" w:cs="仿宋"/>
          <w:highlight w:val="none"/>
          <w:u w:val="none"/>
          <w:lang w:val="en-US" w:eastAsia="zh-CN"/>
        </w:rPr>
        <w:t>标项名称：</w:t>
      </w:r>
      <w:r>
        <w:rPr>
          <w:rFonts w:hint="eastAsia" w:ascii="仿宋" w:hAnsi="仿宋" w:eastAsia="仿宋" w:cs="仿宋"/>
          <w:highlight w:val="none"/>
          <w:u w:val="singl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1537"/>
        <w:gridCol w:w="1574"/>
        <w:gridCol w:w="1326"/>
        <w:gridCol w:w="1517"/>
        <w:gridCol w:w="1133"/>
        <w:gridCol w:w="717"/>
      </w:tblGrid>
      <w:tr w14:paraId="58AE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57" w:type="dxa"/>
            <w:shd w:val="clear" w:color="auto" w:fill="auto"/>
            <w:vAlign w:val="center"/>
          </w:tcPr>
          <w:p w14:paraId="3E6C1CAF">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序号</w:t>
            </w:r>
          </w:p>
        </w:tc>
        <w:tc>
          <w:tcPr>
            <w:tcW w:w="1537" w:type="dxa"/>
            <w:shd w:val="clear" w:color="auto" w:fill="auto"/>
            <w:vAlign w:val="center"/>
          </w:tcPr>
          <w:p w14:paraId="3F3BB66A">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项目名称</w:t>
            </w:r>
          </w:p>
        </w:tc>
        <w:tc>
          <w:tcPr>
            <w:tcW w:w="1574" w:type="dxa"/>
            <w:shd w:val="clear" w:color="auto" w:fill="auto"/>
            <w:vAlign w:val="center"/>
          </w:tcPr>
          <w:p w14:paraId="3D147F3B">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标的</w:t>
            </w:r>
            <w:r>
              <w:rPr>
                <w:rFonts w:hint="eastAsia" w:ascii="仿宋" w:hAnsi="仿宋" w:eastAsia="仿宋" w:cs="仿宋"/>
                <w:color w:val="auto"/>
                <w:sz w:val="21"/>
                <w:szCs w:val="21"/>
                <w:highlight w:val="none"/>
              </w:rPr>
              <w:t>内容</w:t>
            </w:r>
          </w:p>
        </w:tc>
        <w:tc>
          <w:tcPr>
            <w:tcW w:w="1326" w:type="dxa"/>
            <w:shd w:val="clear" w:color="auto" w:fill="auto"/>
            <w:vAlign w:val="center"/>
          </w:tcPr>
          <w:p w14:paraId="3E51884E">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招标（采购）人</w:t>
            </w:r>
            <w:r>
              <w:rPr>
                <w:rFonts w:hint="eastAsia" w:ascii="仿宋" w:hAnsi="仿宋" w:eastAsia="仿宋" w:cs="仿宋"/>
                <w:color w:val="auto"/>
                <w:sz w:val="21"/>
                <w:szCs w:val="21"/>
                <w:highlight w:val="none"/>
              </w:rPr>
              <w:t>名称</w:t>
            </w:r>
          </w:p>
        </w:tc>
        <w:tc>
          <w:tcPr>
            <w:tcW w:w="1517" w:type="dxa"/>
            <w:shd w:val="clear" w:color="auto" w:fill="auto"/>
            <w:vAlign w:val="center"/>
          </w:tcPr>
          <w:p w14:paraId="2438001D">
            <w:pPr>
              <w:spacing w:line="240" w:lineRule="auto"/>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中标（成交）金额</w:t>
            </w:r>
          </w:p>
        </w:tc>
        <w:tc>
          <w:tcPr>
            <w:tcW w:w="1133" w:type="dxa"/>
            <w:shd w:val="clear" w:color="auto" w:fill="auto"/>
            <w:vAlign w:val="center"/>
          </w:tcPr>
          <w:p w14:paraId="0AA0E96C">
            <w:pPr>
              <w:spacing w:line="240" w:lineRule="auto"/>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合同签订时间</w:t>
            </w:r>
          </w:p>
        </w:tc>
        <w:tc>
          <w:tcPr>
            <w:tcW w:w="717" w:type="dxa"/>
            <w:shd w:val="clear" w:color="auto" w:fill="auto"/>
            <w:vAlign w:val="center"/>
          </w:tcPr>
          <w:p w14:paraId="6A5BA958">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备注</w:t>
            </w:r>
          </w:p>
        </w:tc>
      </w:tr>
      <w:tr w14:paraId="5D29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57" w:type="dxa"/>
          </w:tcPr>
          <w:p w14:paraId="0E2683EB">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37" w:type="dxa"/>
          </w:tcPr>
          <w:p w14:paraId="414C9A71">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74" w:type="dxa"/>
          </w:tcPr>
          <w:p w14:paraId="3DE5B37F">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326" w:type="dxa"/>
          </w:tcPr>
          <w:p w14:paraId="3F5F36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17" w:type="dxa"/>
          </w:tcPr>
          <w:p w14:paraId="3018DCA8">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33" w:type="dxa"/>
          </w:tcPr>
          <w:p w14:paraId="24CED5B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717" w:type="dxa"/>
          </w:tcPr>
          <w:p w14:paraId="22624D8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098E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tcPr>
          <w:p w14:paraId="528E646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37" w:type="dxa"/>
          </w:tcPr>
          <w:p w14:paraId="544A947D">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74" w:type="dxa"/>
            <w:shd w:val="clear" w:color="auto" w:fill="auto"/>
            <w:vAlign w:val="top"/>
          </w:tcPr>
          <w:p w14:paraId="5D30E2D5">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kern w:val="2"/>
                <w:sz w:val="21"/>
                <w:szCs w:val="21"/>
                <w:highlight w:val="none"/>
                <w:vertAlign w:val="baseline"/>
                <w:lang w:val="en-US" w:eastAsia="zh-CN" w:bidi="zh-CN"/>
              </w:rPr>
            </w:pPr>
          </w:p>
        </w:tc>
        <w:tc>
          <w:tcPr>
            <w:tcW w:w="1326" w:type="dxa"/>
          </w:tcPr>
          <w:p w14:paraId="0E380ED4">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517" w:type="dxa"/>
          </w:tcPr>
          <w:p w14:paraId="639D43C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1133" w:type="dxa"/>
          </w:tcPr>
          <w:p w14:paraId="1913A85C">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c>
          <w:tcPr>
            <w:tcW w:w="717" w:type="dxa"/>
          </w:tcPr>
          <w:p w14:paraId="1DBB10DA">
            <w:pPr>
              <w:pStyle w:val="12"/>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1"/>
                <w:szCs w:val="21"/>
                <w:highlight w:val="none"/>
                <w:vertAlign w:val="baseline"/>
                <w:lang w:val="en-US" w:eastAsia="zh-CN"/>
              </w:rPr>
            </w:pPr>
          </w:p>
        </w:tc>
      </w:tr>
      <w:tr w14:paraId="6337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657" w:type="dxa"/>
            <w:shd w:val="clear" w:color="auto" w:fill="auto"/>
            <w:vAlign w:val="center"/>
          </w:tcPr>
          <w:p w14:paraId="557236D6">
            <w:pPr>
              <w:jc w:val="center"/>
              <w:rPr>
                <w:rFonts w:hint="eastAsia" w:ascii="宋体" w:hAnsi="宋体" w:eastAsia="宋体" w:cs="宋体"/>
                <w:color w:val="auto"/>
                <w:kern w:val="2"/>
                <w:sz w:val="21"/>
                <w:szCs w:val="21"/>
                <w:highlight w:val="none"/>
                <w:lang w:val="en-US" w:eastAsia="zh-CN" w:bidi="ar-SA"/>
              </w:rPr>
            </w:pPr>
          </w:p>
        </w:tc>
        <w:tc>
          <w:tcPr>
            <w:tcW w:w="1537" w:type="dxa"/>
            <w:shd w:val="clear" w:color="auto" w:fill="auto"/>
            <w:vAlign w:val="center"/>
          </w:tcPr>
          <w:p w14:paraId="3835330D">
            <w:pPr>
              <w:jc w:val="center"/>
              <w:rPr>
                <w:rFonts w:hint="eastAsia" w:ascii="宋体" w:hAnsi="宋体" w:eastAsia="宋体" w:cs="宋体"/>
                <w:color w:val="auto"/>
                <w:kern w:val="2"/>
                <w:sz w:val="21"/>
                <w:szCs w:val="21"/>
                <w:highlight w:val="none"/>
                <w:lang w:val="en-US" w:eastAsia="zh-CN" w:bidi="ar-SA"/>
              </w:rPr>
            </w:pPr>
          </w:p>
        </w:tc>
        <w:tc>
          <w:tcPr>
            <w:tcW w:w="1574" w:type="dxa"/>
            <w:shd w:val="clear" w:color="auto" w:fill="auto"/>
            <w:vAlign w:val="center"/>
          </w:tcPr>
          <w:p w14:paraId="5DBF8289">
            <w:pPr>
              <w:jc w:val="center"/>
              <w:rPr>
                <w:rFonts w:hint="eastAsia" w:ascii="宋体" w:hAnsi="宋体" w:eastAsia="宋体" w:cs="宋体"/>
                <w:color w:val="auto"/>
                <w:kern w:val="2"/>
                <w:sz w:val="21"/>
                <w:szCs w:val="21"/>
                <w:highlight w:val="none"/>
                <w:lang w:val="en-US" w:eastAsia="zh-CN" w:bidi="ar-SA"/>
              </w:rPr>
            </w:pPr>
          </w:p>
        </w:tc>
        <w:tc>
          <w:tcPr>
            <w:tcW w:w="1326" w:type="dxa"/>
            <w:shd w:val="clear" w:color="auto" w:fill="auto"/>
            <w:vAlign w:val="center"/>
          </w:tcPr>
          <w:p w14:paraId="26D7853D">
            <w:pPr>
              <w:jc w:val="center"/>
              <w:rPr>
                <w:rFonts w:hint="eastAsia" w:ascii="宋体" w:hAnsi="宋体" w:eastAsia="宋体" w:cs="宋体"/>
                <w:color w:val="auto"/>
                <w:kern w:val="2"/>
                <w:sz w:val="21"/>
                <w:szCs w:val="21"/>
                <w:highlight w:val="none"/>
                <w:lang w:val="en-US" w:eastAsia="zh-CN" w:bidi="ar-SA"/>
              </w:rPr>
            </w:pPr>
          </w:p>
        </w:tc>
        <w:tc>
          <w:tcPr>
            <w:tcW w:w="1517" w:type="dxa"/>
            <w:shd w:val="clear" w:color="auto" w:fill="auto"/>
            <w:vAlign w:val="center"/>
          </w:tcPr>
          <w:p w14:paraId="3BC22680">
            <w:pPr>
              <w:spacing w:line="240" w:lineRule="auto"/>
              <w:jc w:val="center"/>
              <w:rPr>
                <w:rFonts w:hint="eastAsia" w:ascii="宋体" w:hAnsi="宋体" w:eastAsia="宋体" w:cs="宋体"/>
                <w:color w:val="auto"/>
                <w:kern w:val="2"/>
                <w:sz w:val="21"/>
                <w:szCs w:val="21"/>
                <w:highlight w:val="none"/>
                <w:lang w:val="en-US" w:eastAsia="zh-CN" w:bidi="ar-SA"/>
              </w:rPr>
            </w:pPr>
          </w:p>
        </w:tc>
        <w:tc>
          <w:tcPr>
            <w:tcW w:w="1133" w:type="dxa"/>
            <w:shd w:val="clear" w:color="auto" w:fill="auto"/>
            <w:vAlign w:val="center"/>
          </w:tcPr>
          <w:p w14:paraId="0584341F">
            <w:pPr>
              <w:spacing w:line="240" w:lineRule="auto"/>
              <w:jc w:val="center"/>
              <w:rPr>
                <w:rFonts w:hint="eastAsia" w:ascii="宋体" w:hAnsi="宋体" w:eastAsia="宋体" w:cs="宋体"/>
                <w:color w:val="auto"/>
                <w:kern w:val="2"/>
                <w:sz w:val="21"/>
                <w:szCs w:val="21"/>
                <w:highlight w:val="none"/>
                <w:lang w:val="en-US" w:eastAsia="zh-CN" w:bidi="ar-SA"/>
              </w:rPr>
            </w:pPr>
          </w:p>
        </w:tc>
        <w:tc>
          <w:tcPr>
            <w:tcW w:w="717" w:type="dxa"/>
            <w:shd w:val="clear" w:color="auto" w:fill="auto"/>
            <w:vAlign w:val="center"/>
          </w:tcPr>
          <w:p w14:paraId="63023CCA">
            <w:pPr>
              <w:jc w:val="center"/>
              <w:rPr>
                <w:rFonts w:hint="eastAsia" w:ascii="宋体" w:hAnsi="宋体" w:eastAsia="宋体" w:cs="宋体"/>
                <w:color w:val="auto"/>
                <w:kern w:val="2"/>
                <w:sz w:val="21"/>
                <w:szCs w:val="21"/>
                <w:highlight w:val="none"/>
                <w:lang w:val="en-US" w:eastAsia="zh-CN" w:bidi="ar-SA"/>
              </w:rPr>
            </w:pPr>
          </w:p>
        </w:tc>
      </w:tr>
    </w:tbl>
    <w:p w14:paraId="46264320">
      <w:pPr>
        <w:pStyle w:val="12"/>
        <w:numPr>
          <w:ilvl w:val="0"/>
          <w:numId w:val="0"/>
        </w:numPr>
        <w:ind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5F4278FC">
      <w:pPr>
        <w:pStyle w:val="12"/>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注： </w:t>
      </w:r>
    </w:p>
    <w:p w14:paraId="571E832D">
      <w:pPr>
        <w:pStyle w:val="12"/>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1.投标人应如实列出以上情况，如有虚假，一经查实将导致其</w:t>
      </w:r>
      <w:r>
        <w:rPr>
          <w:rFonts w:hint="eastAsia" w:ascii="仿宋" w:hAnsi="仿宋" w:eastAsia="仿宋" w:cs="仿宋"/>
          <w:b/>
          <w:bCs/>
          <w:kern w:val="2"/>
          <w:sz w:val="24"/>
          <w:szCs w:val="24"/>
          <w:highlight w:val="none"/>
          <w:lang w:val="en-US" w:eastAsia="zh-CN" w:bidi="ar-SA"/>
        </w:rPr>
        <w:t>投标无效</w:t>
      </w:r>
      <w:r>
        <w:rPr>
          <w:rFonts w:hint="eastAsia" w:ascii="仿宋" w:hAnsi="仿宋" w:eastAsia="仿宋" w:cs="仿宋"/>
          <w:kern w:val="2"/>
          <w:sz w:val="24"/>
          <w:szCs w:val="24"/>
          <w:highlight w:val="none"/>
          <w:lang w:val="en-US" w:eastAsia="zh-CN" w:bidi="ar-SA"/>
        </w:rPr>
        <w:t>并被拒绝。 2.投标人应按照招标文件的要求提供业绩证明材料。</w:t>
      </w:r>
    </w:p>
    <w:p w14:paraId="7141860D">
      <w:pPr>
        <w:pStyle w:val="12"/>
        <w:ind w:left="0" w:leftChars="0" w:firstLine="0" w:firstLineChars="0"/>
        <w:rPr>
          <w:rFonts w:hint="eastAsia" w:ascii="仿宋" w:hAnsi="仿宋" w:eastAsia="仿宋" w:cs="仿宋"/>
          <w:sz w:val="24"/>
          <w:szCs w:val="24"/>
          <w:highlight w:val="none"/>
          <w:lang w:val="en-US" w:eastAsia="zh-CN"/>
        </w:rPr>
      </w:pPr>
    </w:p>
    <w:p w14:paraId="74F4472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szCs w:val="24"/>
          <w:highlight w:val="none"/>
          <w:u w:val="none"/>
          <w:lang w:val="en-US" w:eastAsia="zh-CN"/>
        </w:rPr>
        <w:t>：</w:t>
      </w:r>
      <w:r>
        <w:rPr>
          <w:rFonts w:hint="eastAsia" w:ascii="仿宋" w:hAnsi="仿宋" w:eastAsia="仿宋" w:cs="仿宋"/>
          <w:sz w:val="24"/>
          <w:szCs w:val="24"/>
          <w:highlight w:val="none"/>
          <w:u w:val="single"/>
          <w:lang w:val="en-US" w:eastAsia="zh-CN"/>
        </w:rPr>
        <w:t xml:space="preserve">                    （盖公章）</w:t>
      </w:r>
    </w:p>
    <w:p w14:paraId="64DA1D91">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r>
        <w:rPr>
          <w:rFonts w:hint="eastAsia" w:ascii="仿宋" w:hAnsi="仿宋" w:eastAsia="仿宋" w:cs="仿宋"/>
          <w:sz w:val="24"/>
          <w:szCs w:val="24"/>
          <w:highlight w:val="none"/>
          <w:u w:val="single"/>
          <w:lang w:val="en-US" w:eastAsia="zh-CN"/>
        </w:rPr>
        <w:t xml:space="preserve">           （签字或签章）</w:t>
      </w:r>
    </w:p>
    <w:p w14:paraId="63A636F5">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w:t>
      </w:r>
    </w:p>
    <w:p w14:paraId="6A322A2F">
      <w:pPr>
        <w:pStyle w:val="21"/>
        <w:ind w:left="0" w:leftChars="0" w:firstLine="0" w:firstLineChars="0"/>
        <w:jc w:val="left"/>
        <w:outlineLvl w:val="9"/>
        <w:rPr>
          <w:rFonts w:hint="eastAsia" w:ascii="仿宋_GB2312" w:hAnsi="仿宋_GB2312" w:eastAsia="仿宋_GB2312" w:cs="仿宋_GB2312"/>
          <w:sz w:val="24"/>
          <w:szCs w:val="24"/>
          <w:highlight w:val="none"/>
          <w:lang w:val="en-US" w:eastAsia="zh-CN"/>
        </w:rPr>
      </w:pPr>
    </w:p>
    <w:p w14:paraId="7C11A558">
      <w:pPr>
        <w:rPr>
          <w:rFonts w:hint="eastAsia" w:cstheme="majorBidi"/>
          <w:b/>
          <w:bCs/>
          <w:color w:val="auto"/>
          <w:kern w:val="2"/>
          <w:sz w:val="32"/>
          <w:szCs w:val="32"/>
          <w:highlight w:val="none"/>
          <w:lang w:val="en-US" w:eastAsia="zh-CN" w:bidi="ar-SA"/>
        </w:rPr>
      </w:pPr>
      <w:bookmarkStart w:id="95" w:name="_Toc24146"/>
      <w:bookmarkStart w:id="96" w:name="_Toc22277"/>
      <w:r>
        <w:rPr>
          <w:rFonts w:hint="eastAsia" w:cstheme="majorBidi"/>
          <w:b/>
          <w:bCs/>
          <w:color w:val="auto"/>
          <w:kern w:val="2"/>
          <w:sz w:val="32"/>
          <w:szCs w:val="32"/>
          <w:highlight w:val="none"/>
          <w:lang w:val="en-US" w:eastAsia="zh-CN" w:bidi="ar-SA"/>
        </w:rPr>
        <w:br w:type="page"/>
      </w:r>
    </w:p>
    <w:p w14:paraId="048637FA">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拟派项目团队</w:t>
      </w:r>
      <w:bookmarkEnd w:id="95"/>
      <w:bookmarkEnd w:id="96"/>
    </w:p>
    <w:tbl>
      <w:tblPr>
        <w:tblStyle w:val="27"/>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69662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3FB78547">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267" w:type="dxa"/>
            <w:vAlign w:val="center"/>
          </w:tcPr>
          <w:p w14:paraId="41B2041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团队成员</w:t>
            </w:r>
          </w:p>
          <w:p w14:paraId="7C58E0A3">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姓名</w:t>
            </w:r>
          </w:p>
        </w:tc>
        <w:tc>
          <w:tcPr>
            <w:tcW w:w="1296" w:type="dxa"/>
            <w:tcBorders>
              <w:right w:val="single" w:color="auto" w:sz="4" w:space="0"/>
            </w:tcBorders>
            <w:vAlign w:val="center"/>
          </w:tcPr>
          <w:p w14:paraId="448755CF">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工作单位</w:t>
            </w:r>
          </w:p>
        </w:tc>
        <w:tc>
          <w:tcPr>
            <w:tcW w:w="1080" w:type="dxa"/>
            <w:tcBorders>
              <w:left w:val="single" w:color="auto" w:sz="4" w:space="0"/>
            </w:tcBorders>
            <w:vAlign w:val="center"/>
          </w:tcPr>
          <w:p w14:paraId="1E2F865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身份证号</w:t>
            </w:r>
          </w:p>
        </w:tc>
        <w:tc>
          <w:tcPr>
            <w:tcW w:w="804" w:type="dxa"/>
            <w:tcBorders>
              <w:left w:val="single" w:color="auto" w:sz="4" w:space="0"/>
            </w:tcBorders>
            <w:vAlign w:val="center"/>
          </w:tcPr>
          <w:p w14:paraId="27A2D81C">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职称</w:t>
            </w:r>
          </w:p>
        </w:tc>
        <w:tc>
          <w:tcPr>
            <w:tcW w:w="1860" w:type="dxa"/>
            <w:vAlign w:val="center"/>
          </w:tcPr>
          <w:p w14:paraId="394B1C57">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注册证书（岗位证书）名称及编号</w:t>
            </w:r>
          </w:p>
        </w:tc>
        <w:tc>
          <w:tcPr>
            <w:tcW w:w="1356" w:type="dxa"/>
            <w:vAlign w:val="center"/>
          </w:tcPr>
          <w:p w14:paraId="558C1A00">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在团队中职务（岗位）</w:t>
            </w:r>
          </w:p>
        </w:tc>
        <w:tc>
          <w:tcPr>
            <w:tcW w:w="816" w:type="dxa"/>
            <w:vAlign w:val="center"/>
          </w:tcPr>
          <w:p w14:paraId="3AB89869">
            <w:pPr>
              <w:pStyle w:val="4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自有/外聘</w:t>
            </w:r>
          </w:p>
        </w:tc>
      </w:tr>
      <w:tr w14:paraId="46CC9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4B1CD1">
            <w:pPr>
              <w:pStyle w:val="46"/>
              <w:jc w:val="center"/>
              <w:rPr>
                <w:rFonts w:hint="eastAsia" w:ascii="仿宋" w:hAnsi="仿宋" w:eastAsia="仿宋" w:cs="仿宋"/>
                <w:color w:val="auto"/>
                <w:sz w:val="21"/>
                <w:szCs w:val="21"/>
                <w:highlight w:val="none"/>
              </w:rPr>
            </w:pPr>
            <w:bookmarkStart w:id="97" w:name="_Toc99533292"/>
            <w:bookmarkStart w:id="98" w:name="_Toc100090784"/>
            <w:r>
              <w:rPr>
                <w:rFonts w:hint="eastAsia" w:ascii="仿宋" w:hAnsi="仿宋" w:eastAsia="仿宋" w:cs="仿宋"/>
                <w:color w:val="auto"/>
                <w:sz w:val="21"/>
                <w:szCs w:val="21"/>
                <w:highlight w:val="none"/>
              </w:rPr>
              <w:t>1</w:t>
            </w:r>
            <w:bookmarkEnd w:id="97"/>
            <w:bookmarkEnd w:id="98"/>
          </w:p>
        </w:tc>
        <w:tc>
          <w:tcPr>
            <w:tcW w:w="1267" w:type="dxa"/>
            <w:vAlign w:val="center"/>
          </w:tcPr>
          <w:p w14:paraId="14E32A8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D0DE00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FAE62F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A552688">
            <w:pPr>
              <w:pStyle w:val="46"/>
              <w:jc w:val="center"/>
              <w:rPr>
                <w:rFonts w:hint="eastAsia" w:ascii="仿宋" w:hAnsi="仿宋" w:eastAsia="仿宋" w:cs="仿宋"/>
                <w:color w:val="auto"/>
                <w:sz w:val="21"/>
                <w:szCs w:val="21"/>
                <w:highlight w:val="none"/>
              </w:rPr>
            </w:pPr>
          </w:p>
        </w:tc>
        <w:tc>
          <w:tcPr>
            <w:tcW w:w="1860" w:type="dxa"/>
            <w:vAlign w:val="center"/>
          </w:tcPr>
          <w:p w14:paraId="3D67B196">
            <w:pPr>
              <w:pStyle w:val="46"/>
              <w:jc w:val="center"/>
              <w:rPr>
                <w:rFonts w:hint="eastAsia" w:ascii="仿宋" w:hAnsi="仿宋" w:eastAsia="仿宋" w:cs="仿宋"/>
                <w:color w:val="auto"/>
                <w:sz w:val="21"/>
                <w:szCs w:val="21"/>
                <w:highlight w:val="none"/>
              </w:rPr>
            </w:pPr>
          </w:p>
        </w:tc>
        <w:tc>
          <w:tcPr>
            <w:tcW w:w="1356" w:type="dxa"/>
            <w:vAlign w:val="center"/>
          </w:tcPr>
          <w:p w14:paraId="4E31B5EF">
            <w:pPr>
              <w:pStyle w:val="46"/>
              <w:jc w:val="center"/>
              <w:rPr>
                <w:rFonts w:hint="eastAsia" w:ascii="仿宋" w:hAnsi="仿宋" w:eastAsia="仿宋" w:cs="仿宋"/>
                <w:color w:val="auto"/>
                <w:sz w:val="21"/>
                <w:szCs w:val="21"/>
                <w:highlight w:val="none"/>
              </w:rPr>
            </w:pPr>
          </w:p>
        </w:tc>
        <w:tc>
          <w:tcPr>
            <w:tcW w:w="816" w:type="dxa"/>
            <w:vAlign w:val="center"/>
          </w:tcPr>
          <w:p w14:paraId="2AAE1A6B">
            <w:pPr>
              <w:pStyle w:val="46"/>
              <w:jc w:val="center"/>
              <w:rPr>
                <w:rFonts w:hint="eastAsia" w:ascii="仿宋" w:hAnsi="仿宋" w:eastAsia="仿宋" w:cs="仿宋"/>
                <w:color w:val="auto"/>
                <w:sz w:val="21"/>
                <w:szCs w:val="21"/>
                <w:highlight w:val="none"/>
              </w:rPr>
            </w:pPr>
          </w:p>
        </w:tc>
      </w:tr>
      <w:tr w14:paraId="53182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041AB1">
            <w:pPr>
              <w:pStyle w:val="46"/>
              <w:jc w:val="center"/>
              <w:rPr>
                <w:rFonts w:hint="eastAsia" w:ascii="仿宋" w:hAnsi="仿宋" w:eastAsia="仿宋" w:cs="仿宋"/>
                <w:color w:val="auto"/>
                <w:sz w:val="21"/>
                <w:szCs w:val="21"/>
                <w:highlight w:val="none"/>
              </w:rPr>
            </w:pPr>
            <w:bookmarkStart w:id="99" w:name="_Toc99533293"/>
            <w:bookmarkStart w:id="100" w:name="_Toc100090785"/>
            <w:r>
              <w:rPr>
                <w:rFonts w:hint="eastAsia" w:ascii="仿宋" w:hAnsi="仿宋" w:eastAsia="仿宋" w:cs="仿宋"/>
                <w:color w:val="auto"/>
                <w:sz w:val="21"/>
                <w:szCs w:val="21"/>
                <w:highlight w:val="none"/>
              </w:rPr>
              <w:t>2</w:t>
            </w:r>
            <w:bookmarkEnd w:id="99"/>
            <w:bookmarkEnd w:id="100"/>
          </w:p>
        </w:tc>
        <w:tc>
          <w:tcPr>
            <w:tcW w:w="1267" w:type="dxa"/>
            <w:vAlign w:val="center"/>
          </w:tcPr>
          <w:p w14:paraId="5DB11A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26E58F9">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C8217E4">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0C0BAA8">
            <w:pPr>
              <w:pStyle w:val="46"/>
              <w:jc w:val="center"/>
              <w:rPr>
                <w:rFonts w:hint="eastAsia" w:ascii="仿宋" w:hAnsi="仿宋" w:eastAsia="仿宋" w:cs="仿宋"/>
                <w:color w:val="auto"/>
                <w:sz w:val="21"/>
                <w:szCs w:val="21"/>
                <w:highlight w:val="none"/>
              </w:rPr>
            </w:pPr>
          </w:p>
        </w:tc>
        <w:tc>
          <w:tcPr>
            <w:tcW w:w="1860" w:type="dxa"/>
            <w:vAlign w:val="center"/>
          </w:tcPr>
          <w:p w14:paraId="7B070DF3">
            <w:pPr>
              <w:pStyle w:val="46"/>
              <w:jc w:val="center"/>
              <w:rPr>
                <w:rFonts w:hint="eastAsia" w:ascii="仿宋" w:hAnsi="仿宋" w:eastAsia="仿宋" w:cs="仿宋"/>
                <w:color w:val="auto"/>
                <w:sz w:val="21"/>
                <w:szCs w:val="21"/>
                <w:highlight w:val="none"/>
              </w:rPr>
            </w:pPr>
          </w:p>
        </w:tc>
        <w:tc>
          <w:tcPr>
            <w:tcW w:w="1356" w:type="dxa"/>
            <w:vAlign w:val="center"/>
          </w:tcPr>
          <w:p w14:paraId="36DCE26B">
            <w:pPr>
              <w:pStyle w:val="46"/>
              <w:jc w:val="center"/>
              <w:rPr>
                <w:rFonts w:hint="eastAsia" w:ascii="仿宋" w:hAnsi="仿宋" w:eastAsia="仿宋" w:cs="仿宋"/>
                <w:color w:val="auto"/>
                <w:sz w:val="21"/>
                <w:szCs w:val="21"/>
                <w:highlight w:val="none"/>
              </w:rPr>
            </w:pPr>
          </w:p>
        </w:tc>
        <w:tc>
          <w:tcPr>
            <w:tcW w:w="816" w:type="dxa"/>
            <w:vAlign w:val="center"/>
          </w:tcPr>
          <w:p w14:paraId="1574287F">
            <w:pPr>
              <w:pStyle w:val="46"/>
              <w:jc w:val="center"/>
              <w:rPr>
                <w:rFonts w:hint="eastAsia" w:ascii="仿宋" w:hAnsi="仿宋" w:eastAsia="仿宋" w:cs="仿宋"/>
                <w:color w:val="auto"/>
                <w:sz w:val="21"/>
                <w:szCs w:val="21"/>
                <w:highlight w:val="none"/>
              </w:rPr>
            </w:pPr>
          </w:p>
        </w:tc>
      </w:tr>
      <w:tr w14:paraId="149BA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8B416C3">
            <w:pPr>
              <w:pStyle w:val="46"/>
              <w:jc w:val="center"/>
              <w:rPr>
                <w:rFonts w:hint="eastAsia" w:ascii="仿宋" w:hAnsi="仿宋" w:eastAsia="仿宋" w:cs="仿宋"/>
                <w:color w:val="auto"/>
                <w:sz w:val="21"/>
                <w:szCs w:val="21"/>
                <w:highlight w:val="none"/>
              </w:rPr>
            </w:pPr>
            <w:bookmarkStart w:id="101" w:name="_Toc100090786"/>
            <w:bookmarkStart w:id="102" w:name="_Toc99533294"/>
            <w:r>
              <w:rPr>
                <w:rFonts w:hint="eastAsia" w:ascii="仿宋" w:hAnsi="仿宋" w:eastAsia="仿宋" w:cs="仿宋"/>
                <w:color w:val="auto"/>
                <w:sz w:val="21"/>
                <w:szCs w:val="21"/>
                <w:highlight w:val="none"/>
              </w:rPr>
              <w:t>3</w:t>
            </w:r>
            <w:bookmarkEnd w:id="101"/>
            <w:bookmarkEnd w:id="102"/>
          </w:p>
        </w:tc>
        <w:tc>
          <w:tcPr>
            <w:tcW w:w="1267" w:type="dxa"/>
            <w:vAlign w:val="center"/>
          </w:tcPr>
          <w:p w14:paraId="40858BDB">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719D15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3512437">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211AC79">
            <w:pPr>
              <w:pStyle w:val="46"/>
              <w:jc w:val="center"/>
              <w:rPr>
                <w:rFonts w:hint="eastAsia" w:ascii="仿宋" w:hAnsi="仿宋" w:eastAsia="仿宋" w:cs="仿宋"/>
                <w:color w:val="auto"/>
                <w:sz w:val="21"/>
                <w:szCs w:val="21"/>
                <w:highlight w:val="none"/>
              </w:rPr>
            </w:pPr>
          </w:p>
        </w:tc>
        <w:tc>
          <w:tcPr>
            <w:tcW w:w="1860" w:type="dxa"/>
            <w:vAlign w:val="center"/>
          </w:tcPr>
          <w:p w14:paraId="4A0CAA03">
            <w:pPr>
              <w:pStyle w:val="46"/>
              <w:jc w:val="center"/>
              <w:rPr>
                <w:rFonts w:hint="eastAsia" w:ascii="仿宋" w:hAnsi="仿宋" w:eastAsia="仿宋" w:cs="仿宋"/>
                <w:color w:val="auto"/>
                <w:sz w:val="21"/>
                <w:szCs w:val="21"/>
                <w:highlight w:val="none"/>
              </w:rPr>
            </w:pPr>
          </w:p>
        </w:tc>
        <w:tc>
          <w:tcPr>
            <w:tcW w:w="1356" w:type="dxa"/>
            <w:vAlign w:val="center"/>
          </w:tcPr>
          <w:p w14:paraId="63A7AE0E">
            <w:pPr>
              <w:pStyle w:val="46"/>
              <w:jc w:val="center"/>
              <w:rPr>
                <w:rFonts w:hint="eastAsia" w:ascii="仿宋" w:hAnsi="仿宋" w:eastAsia="仿宋" w:cs="仿宋"/>
                <w:color w:val="auto"/>
                <w:sz w:val="21"/>
                <w:szCs w:val="21"/>
                <w:highlight w:val="none"/>
              </w:rPr>
            </w:pPr>
          </w:p>
        </w:tc>
        <w:tc>
          <w:tcPr>
            <w:tcW w:w="816" w:type="dxa"/>
            <w:vAlign w:val="center"/>
          </w:tcPr>
          <w:p w14:paraId="22B0389D">
            <w:pPr>
              <w:pStyle w:val="46"/>
              <w:jc w:val="center"/>
              <w:rPr>
                <w:rFonts w:hint="eastAsia" w:ascii="仿宋" w:hAnsi="仿宋" w:eastAsia="仿宋" w:cs="仿宋"/>
                <w:color w:val="auto"/>
                <w:sz w:val="21"/>
                <w:szCs w:val="21"/>
                <w:highlight w:val="none"/>
              </w:rPr>
            </w:pPr>
          </w:p>
        </w:tc>
      </w:tr>
      <w:tr w14:paraId="1F44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AE5972C">
            <w:pPr>
              <w:pStyle w:val="46"/>
              <w:jc w:val="center"/>
              <w:rPr>
                <w:rFonts w:hint="eastAsia" w:ascii="仿宋" w:hAnsi="仿宋" w:eastAsia="仿宋" w:cs="仿宋"/>
                <w:color w:val="auto"/>
                <w:sz w:val="21"/>
                <w:szCs w:val="21"/>
                <w:highlight w:val="none"/>
              </w:rPr>
            </w:pPr>
            <w:bookmarkStart w:id="103" w:name="_Toc99533295"/>
            <w:bookmarkStart w:id="104" w:name="_Toc100090787"/>
            <w:r>
              <w:rPr>
                <w:rFonts w:hint="eastAsia" w:ascii="仿宋" w:hAnsi="仿宋" w:eastAsia="仿宋" w:cs="仿宋"/>
                <w:color w:val="auto"/>
                <w:sz w:val="21"/>
                <w:szCs w:val="21"/>
                <w:highlight w:val="none"/>
              </w:rPr>
              <w:t>4</w:t>
            </w:r>
            <w:bookmarkEnd w:id="103"/>
            <w:bookmarkEnd w:id="104"/>
          </w:p>
        </w:tc>
        <w:tc>
          <w:tcPr>
            <w:tcW w:w="1267" w:type="dxa"/>
            <w:vAlign w:val="center"/>
          </w:tcPr>
          <w:p w14:paraId="5B7611CD">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9982AB1">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53A76718">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440F8170">
            <w:pPr>
              <w:pStyle w:val="46"/>
              <w:jc w:val="center"/>
              <w:rPr>
                <w:rFonts w:hint="eastAsia" w:ascii="仿宋" w:hAnsi="仿宋" w:eastAsia="仿宋" w:cs="仿宋"/>
                <w:color w:val="auto"/>
                <w:sz w:val="21"/>
                <w:szCs w:val="21"/>
                <w:highlight w:val="none"/>
              </w:rPr>
            </w:pPr>
          </w:p>
        </w:tc>
        <w:tc>
          <w:tcPr>
            <w:tcW w:w="1860" w:type="dxa"/>
            <w:vAlign w:val="center"/>
          </w:tcPr>
          <w:p w14:paraId="430527F1">
            <w:pPr>
              <w:pStyle w:val="46"/>
              <w:jc w:val="center"/>
              <w:rPr>
                <w:rFonts w:hint="eastAsia" w:ascii="仿宋" w:hAnsi="仿宋" w:eastAsia="仿宋" w:cs="仿宋"/>
                <w:color w:val="auto"/>
                <w:sz w:val="21"/>
                <w:szCs w:val="21"/>
                <w:highlight w:val="none"/>
              </w:rPr>
            </w:pPr>
          </w:p>
        </w:tc>
        <w:tc>
          <w:tcPr>
            <w:tcW w:w="1356" w:type="dxa"/>
            <w:vAlign w:val="center"/>
          </w:tcPr>
          <w:p w14:paraId="4D7FEC1C">
            <w:pPr>
              <w:pStyle w:val="46"/>
              <w:jc w:val="center"/>
              <w:rPr>
                <w:rFonts w:hint="eastAsia" w:ascii="仿宋" w:hAnsi="仿宋" w:eastAsia="仿宋" w:cs="仿宋"/>
                <w:color w:val="auto"/>
                <w:sz w:val="21"/>
                <w:szCs w:val="21"/>
                <w:highlight w:val="none"/>
              </w:rPr>
            </w:pPr>
          </w:p>
        </w:tc>
        <w:tc>
          <w:tcPr>
            <w:tcW w:w="816" w:type="dxa"/>
            <w:vAlign w:val="center"/>
          </w:tcPr>
          <w:p w14:paraId="6F9CE1D1">
            <w:pPr>
              <w:pStyle w:val="46"/>
              <w:jc w:val="center"/>
              <w:rPr>
                <w:rFonts w:hint="eastAsia" w:ascii="仿宋" w:hAnsi="仿宋" w:eastAsia="仿宋" w:cs="仿宋"/>
                <w:color w:val="auto"/>
                <w:sz w:val="21"/>
                <w:szCs w:val="21"/>
                <w:highlight w:val="none"/>
              </w:rPr>
            </w:pPr>
          </w:p>
        </w:tc>
      </w:tr>
      <w:tr w14:paraId="789B9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D6269A">
            <w:pPr>
              <w:pStyle w:val="46"/>
              <w:jc w:val="center"/>
              <w:rPr>
                <w:rFonts w:hint="eastAsia" w:ascii="仿宋" w:hAnsi="仿宋" w:eastAsia="仿宋" w:cs="仿宋"/>
                <w:color w:val="auto"/>
                <w:sz w:val="21"/>
                <w:szCs w:val="21"/>
                <w:highlight w:val="none"/>
              </w:rPr>
            </w:pPr>
            <w:bookmarkStart w:id="105" w:name="_Toc100090788"/>
            <w:bookmarkStart w:id="106" w:name="_Toc99533296"/>
            <w:r>
              <w:rPr>
                <w:rFonts w:hint="eastAsia" w:ascii="仿宋" w:hAnsi="仿宋" w:eastAsia="仿宋" w:cs="仿宋"/>
                <w:color w:val="auto"/>
                <w:sz w:val="21"/>
                <w:szCs w:val="21"/>
                <w:highlight w:val="none"/>
              </w:rPr>
              <w:t>5</w:t>
            </w:r>
            <w:bookmarkEnd w:id="105"/>
            <w:bookmarkEnd w:id="106"/>
          </w:p>
        </w:tc>
        <w:tc>
          <w:tcPr>
            <w:tcW w:w="1267" w:type="dxa"/>
            <w:vAlign w:val="center"/>
          </w:tcPr>
          <w:p w14:paraId="4BDD046A">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0524887F">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47CAAFD">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317771C6">
            <w:pPr>
              <w:pStyle w:val="46"/>
              <w:jc w:val="center"/>
              <w:rPr>
                <w:rFonts w:hint="eastAsia" w:ascii="仿宋" w:hAnsi="仿宋" w:eastAsia="仿宋" w:cs="仿宋"/>
                <w:color w:val="auto"/>
                <w:sz w:val="21"/>
                <w:szCs w:val="21"/>
                <w:highlight w:val="none"/>
              </w:rPr>
            </w:pPr>
          </w:p>
        </w:tc>
        <w:tc>
          <w:tcPr>
            <w:tcW w:w="1860" w:type="dxa"/>
            <w:vAlign w:val="center"/>
          </w:tcPr>
          <w:p w14:paraId="510CC0E0">
            <w:pPr>
              <w:pStyle w:val="46"/>
              <w:jc w:val="center"/>
              <w:rPr>
                <w:rFonts w:hint="eastAsia" w:ascii="仿宋" w:hAnsi="仿宋" w:eastAsia="仿宋" w:cs="仿宋"/>
                <w:color w:val="auto"/>
                <w:sz w:val="21"/>
                <w:szCs w:val="21"/>
                <w:highlight w:val="none"/>
              </w:rPr>
            </w:pPr>
          </w:p>
        </w:tc>
        <w:tc>
          <w:tcPr>
            <w:tcW w:w="1356" w:type="dxa"/>
            <w:vAlign w:val="center"/>
          </w:tcPr>
          <w:p w14:paraId="64D57D40">
            <w:pPr>
              <w:pStyle w:val="46"/>
              <w:jc w:val="center"/>
              <w:rPr>
                <w:rFonts w:hint="eastAsia" w:ascii="仿宋" w:hAnsi="仿宋" w:eastAsia="仿宋" w:cs="仿宋"/>
                <w:color w:val="auto"/>
                <w:sz w:val="21"/>
                <w:szCs w:val="21"/>
                <w:highlight w:val="none"/>
              </w:rPr>
            </w:pPr>
          </w:p>
        </w:tc>
        <w:tc>
          <w:tcPr>
            <w:tcW w:w="816" w:type="dxa"/>
            <w:vAlign w:val="center"/>
          </w:tcPr>
          <w:p w14:paraId="48F852E5">
            <w:pPr>
              <w:pStyle w:val="46"/>
              <w:jc w:val="center"/>
              <w:rPr>
                <w:rFonts w:hint="eastAsia" w:ascii="仿宋" w:hAnsi="仿宋" w:eastAsia="仿宋" w:cs="仿宋"/>
                <w:color w:val="auto"/>
                <w:sz w:val="21"/>
                <w:szCs w:val="21"/>
                <w:highlight w:val="none"/>
              </w:rPr>
            </w:pPr>
          </w:p>
        </w:tc>
      </w:tr>
      <w:tr w14:paraId="448E9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3327663">
            <w:pPr>
              <w:pStyle w:val="46"/>
              <w:jc w:val="center"/>
              <w:rPr>
                <w:rFonts w:hint="eastAsia" w:ascii="仿宋" w:hAnsi="仿宋" w:eastAsia="仿宋" w:cs="仿宋"/>
                <w:color w:val="auto"/>
                <w:sz w:val="21"/>
                <w:szCs w:val="21"/>
                <w:highlight w:val="none"/>
              </w:rPr>
            </w:pPr>
            <w:bookmarkStart w:id="107" w:name="_Toc99533297"/>
            <w:bookmarkStart w:id="108" w:name="_Toc100090789"/>
            <w:r>
              <w:rPr>
                <w:rFonts w:hint="eastAsia" w:ascii="仿宋" w:hAnsi="仿宋" w:eastAsia="仿宋" w:cs="仿宋"/>
                <w:color w:val="auto"/>
                <w:sz w:val="21"/>
                <w:szCs w:val="21"/>
                <w:highlight w:val="none"/>
              </w:rPr>
              <w:t>6</w:t>
            </w:r>
            <w:bookmarkEnd w:id="107"/>
            <w:bookmarkEnd w:id="108"/>
          </w:p>
        </w:tc>
        <w:tc>
          <w:tcPr>
            <w:tcW w:w="1267" w:type="dxa"/>
            <w:vAlign w:val="center"/>
          </w:tcPr>
          <w:p w14:paraId="33A64A03">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A0A3AD7">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6DBAC1B6">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C0BE542">
            <w:pPr>
              <w:pStyle w:val="46"/>
              <w:jc w:val="center"/>
              <w:rPr>
                <w:rFonts w:hint="eastAsia" w:ascii="仿宋" w:hAnsi="仿宋" w:eastAsia="仿宋" w:cs="仿宋"/>
                <w:color w:val="auto"/>
                <w:sz w:val="21"/>
                <w:szCs w:val="21"/>
                <w:highlight w:val="none"/>
              </w:rPr>
            </w:pPr>
          </w:p>
        </w:tc>
        <w:tc>
          <w:tcPr>
            <w:tcW w:w="1860" w:type="dxa"/>
            <w:vAlign w:val="center"/>
          </w:tcPr>
          <w:p w14:paraId="32D844EF">
            <w:pPr>
              <w:pStyle w:val="46"/>
              <w:jc w:val="center"/>
              <w:rPr>
                <w:rFonts w:hint="eastAsia" w:ascii="仿宋" w:hAnsi="仿宋" w:eastAsia="仿宋" w:cs="仿宋"/>
                <w:color w:val="auto"/>
                <w:sz w:val="21"/>
                <w:szCs w:val="21"/>
                <w:highlight w:val="none"/>
              </w:rPr>
            </w:pPr>
          </w:p>
        </w:tc>
        <w:tc>
          <w:tcPr>
            <w:tcW w:w="1356" w:type="dxa"/>
            <w:vAlign w:val="center"/>
          </w:tcPr>
          <w:p w14:paraId="4CC88A42">
            <w:pPr>
              <w:pStyle w:val="46"/>
              <w:jc w:val="center"/>
              <w:rPr>
                <w:rFonts w:hint="eastAsia" w:ascii="仿宋" w:hAnsi="仿宋" w:eastAsia="仿宋" w:cs="仿宋"/>
                <w:color w:val="auto"/>
                <w:sz w:val="21"/>
                <w:szCs w:val="21"/>
                <w:highlight w:val="none"/>
              </w:rPr>
            </w:pPr>
          </w:p>
        </w:tc>
        <w:tc>
          <w:tcPr>
            <w:tcW w:w="816" w:type="dxa"/>
            <w:vAlign w:val="center"/>
          </w:tcPr>
          <w:p w14:paraId="547CA019">
            <w:pPr>
              <w:pStyle w:val="46"/>
              <w:jc w:val="center"/>
              <w:rPr>
                <w:rFonts w:hint="eastAsia" w:ascii="仿宋" w:hAnsi="仿宋" w:eastAsia="仿宋" w:cs="仿宋"/>
                <w:color w:val="auto"/>
                <w:sz w:val="21"/>
                <w:szCs w:val="21"/>
                <w:highlight w:val="none"/>
              </w:rPr>
            </w:pPr>
          </w:p>
        </w:tc>
      </w:tr>
      <w:tr w14:paraId="6599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A9D7333">
            <w:pPr>
              <w:pStyle w:val="46"/>
              <w:jc w:val="center"/>
              <w:rPr>
                <w:rFonts w:hint="eastAsia" w:ascii="仿宋" w:hAnsi="仿宋" w:eastAsia="仿宋" w:cs="仿宋"/>
                <w:color w:val="auto"/>
                <w:sz w:val="21"/>
                <w:szCs w:val="21"/>
                <w:highlight w:val="none"/>
              </w:rPr>
            </w:pPr>
            <w:bookmarkStart w:id="109" w:name="_Toc99533298"/>
            <w:bookmarkStart w:id="110" w:name="_Toc100090790"/>
            <w:r>
              <w:rPr>
                <w:rFonts w:hint="eastAsia" w:ascii="仿宋" w:hAnsi="仿宋" w:eastAsia="仿宋" w:cs="仿宋"/>
                <w:color w:val="auto"/>
                <w:sz w:val="21"/>
                <w:szCs w:val="21"/>
                <w:highlight w:val="none"/>
              </w:rPr>
              <w:t>7</w:t>
            </w:r>
            <w:bookmarkEnd w:id="109"/>
            <w:bookmarkEnd w:id="110"/>
          </w:p>
        </w:tc>
        <w:tc>
          <w:tcPr>
            <w:tcW w:w="1267" w:type="dxa"/>
            <w:vAlign w:val="center"/>
          </w:tcPr>
          <w:p w14:paraId="124F0451">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1BF5B6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7F13AA5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FB8CCE">
            <w:pPr>
              <w:pStyle w:val="46"/>
              <w:jc w:val="center"/>
              <w:rPr>
                <w:rFonts w:hint="eastAsia" w:ascii="仿宋" w:hAnsi="仿宋" w:eastAsia="仿宋" w:cs="仿宋"/>
                <w:color w:val="auto"/>
                <w:sz w:val="21"/>
                <w:szCs w:val="21"/>
                <w:highlight w:val="none"/>
              </w:rPr>
            </w:pPr>
          </w:p>
        </w:tc>
        <w:tc>
          <w:tcPr>
            <w:tcW w:w="1860" w:type="dxa"/>
            <w:vAlign w:val="center"/>
          </w:tcPr>
          <w:p w14:paraId="175CEFFD">
            <w:pPr>
              <w:pStyle w:val="46"/>
              <w:jc w:val="center"/>
              <w:rPr>
                <w:rFonts w:hint="eastAsia" w:ascii="仿宋" w:hAnsi="仿宋" w:eastAsia="仿宋" w:cs="仿宋"/>
                <w:color w:val="auto"/>
                <w:sz w:val="21"/>
                <w:szCs w:val="21"/>
                <w:highlight w:val="none"/>
              </w:rPr>
            </w:pPr>
          </w:p>
        </w:tc>
        <w:tc>
          <w:tcPr>
            <w:tcW w:w="1356" w:type="dxa"/>
            <w:vAlign w:val="center"/>
          </w:tcPr>
          <w:p w14:paraId="4EC4E763">
            <w:pPr>
              <w:pStyle w:val="46"/>
              <w:jc w:val="center"/>
              <w:rPr>
                <w:rFonts w:hint="eastAsia" w:ascii="仿宋" w:hAnsi="仿宋" w:eastAsia="仿宋" w:cs="仿宋"/>
                <w:color w:val="auto"/>
                <w:sz w:val="21"/>
                <w:szCs w:val="21"/>
                <w:highlight w:val="none"/>
              </w:rPr>
            </w:pPr>
          </w:p>
        </w:tc>
        <w:tc>
          <w:tcPr>
            <w:tcW w:w="816" w:type="dxa"/>
            <w:vAlign w:val="center"/>
          </w:tcPr>
          <w:p w14:paraId="510FCAD5">
            <w:pPr>
              <w:pStyle w:val="46"/>
              <w:jc w:val="center"/>
              <w:rPr>
                <w:rFonts w:hint="eastAsia" w:ascii="仿宋" w:hAnsi="仿宋" w:eastAsia="仿宋" w:cs="仿宋"/>
                <w:color w:val="auto"/>
                <w:sz w:val="21"/>
                <w:szCs w:val="21"/>
                <w:highlight w:val="none"/>
              </w:rPr>
            </w:pPr>
          </w:p>
        </w:tc>
      </w:tr>
      <w:tr w14:paraId="7625F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1EE83C9">
            <w:pPr>
              <w:pStyle w:val="46"/>
              <w:jc w:val="center"/>
              <w:rPr>
                <w:rFonts w:hint="eastAsia" w:ascii="仿宋" w:hAnsi="仿宋" w:eastAsia="仿宋" w:cs="仿宋"/>
                <w:color w:val="auto"/>
                <w:sz w:val="21"/>
                <w:szCs w:val="21"/>
                <w:highlight w:val="none"/>
              </w:rPr>
            </w:pPr>
            <w:bookmarkStart w:id="111" w:name="_Toc99533299"/>
            <w:bookmarkStart w:id="112" w:name="_Toc100090791"/>
            <w:r>
              <w:rPr>
                <w:rFonts w:hint="eastAsia" w:ascii="仿宋" w:hAnsi="仿宋" w:eastAsia="仿宋" w:cs="仿宋"/>
                <w:color w:val="auto"/>
                <w:sz w:val="21"/>
                <w:szCs w:val="21"/>
                <w:highlight w:val="none"/>
              </w:rPr>
              <w:t>8</w:t>
            </w:r>
            <w:bookmarkEnd w:id="111"/>
            <w:bookmarkEnd w:id="112"/>
          </w:p>
        </w:tc>
        <w:tc>
          <w:tcPr>
            <w:tcW w:w="1267" w:type="dxa"/>
            <w:vAlign w:val="center"/>
          </w:tcPr>
          <w:p w14:paraId="6CCBF149">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1BF3F8A0">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0BB6B862">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0B7B1195">
            <w:pPr>
              <w:pStyle w:val="46"/>
              <w:jc w:val="center"/>
              <w:rPr>
                <w:rFonts w:hint="eastAsia" w:ascii="仿宋" w:hAnsi="仿宋" w:eastAsia="仿宋" w:cs="仿宋"/>
                <w:color w:val="auto"/>
                <w:sz w:val="21"/>
                <w:szCs w:val="21"/>
                <w:highlight w:val="none"/>
              </w:rPr>
            </w:pPr>
          </w:p>
        </w:tc>
        <w:tc>
          <w:tcPr>
            <w:tcW w:w="1860" w:type="dxa"/>
            <w:vAlign w:val="center"/>
          </w:tcPr>
          <w:p w14:paraId="7063EAFF">
            <w:pPr>
              <w:pStyle w:val="46"/>
              <w:jc w:val="center"/>
              <w:rPr>
                <w:rFonts w:hint="eastAsia" w:ascii="仿宋" w:hAnsi="仿宋" w:eastAsia="仿宋" w:cs="仿宋"/>
                <w:color w:val="auto"/>
                <w:sz w:val="21"/>
                <w:szCs w:val="21"/>
                <w:highlight w:val="none"/>
              </w:rPr>
            </w:pPr>
          </w:p>
        </w:tc>
        <w:tc>
          <w:tcPr>
            <w:tcW w:w="1356" w:type="dxa"/>
            <w:vAlign w:val="center"/>
          </w:tcPr>
          <w:p w14:paraId="77E7A473">
            <w:pPr>
              <w:pStyle w:val="46"/>
              <w:jc w:val="center"/>
              <w:rPr>
                <w:rFonts w:hint="eastAsia" w:ascii="仿宋" w:hAnsi="仿宋" w:eastAsia="仿宋" w:cs="仿宋"/>
                <w:color w:val="auto"/>
                <w:sz w:val="21"/>
                <w:szCs w:val="21"/>
                <w:highlight w:val="none"/>
              </w:rPr>
            </w:pPr>
          </w:p>
        </w:tc>
        <w:tc>
          <w:tcPr>
            <w:tcW w:w="816" w:type="dxa"/>
            <w:vAlign w:val="center"/>
          </w:tcPr>
          <w:p w14:paraId="0D5C1B1E">
            <w:pPr>
              <w:pStyle w:val="46"/>
              <w:jc w:val="center"/>
              <w:rPr>
                <w:rFonts w:hint="eastAsia" w:ascii="仿宋" w:hAnsi="仿宋" w:eastAsia="仿宋" w:cs="仿宋"/>
                <w:color w:val="auto"/>
                <w:sz w:val="21"/>
                <w:szCs w:val="21"/>
                <w:highlight w:val="none"/>
              </w:rPr>
            </w:pPr>
          </w:p>
        </w:tc>
      </w:tr>
      <w:tr w14:paraId="2535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6BF1A11">
            <w:pPr>
              <w:pStyle w:val="46"/>
              <w:jc w:val="center"/>
              <w:rPr>
                <w:rFonts w:hint="eastAsia" w:ascii="仿宋" w:hAnsi="仿宋" w:eastAsia="仿宋" w:cs="仿宋"/>
                <w:color w:val="auto"/>
                <w:sz w:val="21"/>
                <w:szCs w:val="21"/>
                <w:highlight w:val="none"/>
              </w:rPr>
            </w:pPr>
            <w:bookmarkStart w:id="113" w:name="_Toc100090792"/>
            <w:bookmarkStart w:id="114" w:name="_Toc99533300"/>
            <w:r>
              <w:rPr>
                <w:rFonts w:hint="eastAsia" w:ascii="仿宋" w:hAnsi="仿宋" w:eastAsia="仿宋" w:cs="仿宋"/>
                <w:color w:val="auto"/>
                <w:sz w:val="21"/>
                <w:szCs w:val="21"/>
                <w:highlight w:val="none"/>
              </w:rPr>
              <w:t>9</w:t>
            </w:r>
            <w:bookmarkEnd w:id="113"/>
            <w:bookmarkEnd w:id="114"/>
          </w:p>
        </w:tc>
        <w:tc>
          <w:tcPr>
            <w:tcW w:w="1267" w:type="dxa"/>
            <w:vAlign w:val="center"/>
          </w:tcPr>
          <w:p w14:paraId="1425A618">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636B03CB">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266855CE">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21827B45">
            <w:pPr>
              <w:pStyle w:val="46"/>
              <w:jc w:val="center"/>
              <w:rPr>
                <w:rFonts w:hint="eastAsia" w:ascii="仿宋" w:hAnsi="仿宋" w:eastAsia="仿宋" w:cs="仿宋"/>
                <w:color w:val="auto"/>
                <w:sz w:val="21"/>
                <w:szCs w:val="21"/>
                <w:highlight w:val="none"/>
              </w:rPr>
            </w:pPr>
          </w:p>
        </w:tc>
        <w:tc>
          <w:tcPr>
            <w:tcW w:w="1860" w:type="dxa"/>
            <w:vAlign w:val="center"/>
          </w:tcPr>
          <w:p w14:paraId="1FE5A1CC">
            <w:pPr>
              <w:pStyle w:val="46"/>
              <w:jc w:val="center"/>
              <w:rPr>
                <w:rFonts w:hint="eastAsia" w:ascii="仿宋" w:hAnsi="仿宋" w:eastAsia="仿宋" w:cs="仿宋"/>
                <w:color w:val="auto"/>
                <w:sz w:val="21"/>
                <w:szCs w:val="21"/>
                <w:highlight w:val="none"/>
              </w:rPr>
            </w:pPr>
          </w:p>
        </w:tc>
        <w:tc>
          <w:tcPr>
            <w:tcW w:w="1356" w:type="dxa"/>
            <w:vAlign w:val="center"/>
          </w:tcPr>
          <w:p w14:paraId="49FC5E5A">
            <w:pPr>
              <w:pStyle w:val="46"/>
              <w:jc w:val="center"/>
              <w:rPr>
                <w:rFonts w:hint="eastAsia" w:ascii="仿宋" w:hAnsi="仿宋" w:eastAsia="仿宋" w:cs="仿宋"/>
                <w:color w:val="auto"/>
                <w:sz w:val="21"/>
                <w:szCs w:val="21"/>
                <w:highlight w:val="none"/>
              </w:rPr>
            </w:pPr>
          </w:p>
        </w:tc>
        <w:tc>
          <w:tcPr>
            <w:tcW w:w="816" w:type="dxa"/>
            <w:vAlign w:val="center"/>
          </w:tcPr>
          <w:p w14:paraId="301B83F0">
            <w:pPr>
              <w:pStyle w:val="46"/>
              <w:jc w:val="center"/>
              <w:rPr>
                <w:rFonts w:hint="eastAsia" w:ascii="仿宋" w:hAnsi="仿宋" w:eastAsia="仿宋" w:cs="仿宋"/>
                <w:color w:val="auto"/>
                <w:sz w:val="21"/>
                <w:szCs w:val="21"/>
                <w:highlight w:val="none"/>
              </w:rPr>
            </w:pPr>
          </w:p>
        </w:tc>
      </w:tr>
      <w:tr w14:paraId="22520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65672744">
            <w:pPr>
              <w:pStyle w:val="46"/>
              <w:jc w:val="center"/>
              <w:rPr>
                <w:rFonts w:hint="eastAsia" w:ascii="仿宋" w:hAnsi="仿宋" w:eastAsia="仿宋" w:cs="仿宋"/>
                <w:color w:val="auto"/>
                <w:sz w:val="21"/>
                <w:szCs w:val="21"/>
                <w:highlight w:val="none"/>
              </w:rPr>
            </w:pPr>
            <w:bookmarkStart w:id="115" w:name="_Toc99533301"/>
            <w:bookmarkStart w:id="116" w:name="_Toc100090793"/>
            <w:r>
              <w:rPr>
                <w:rFonts w:hint="eastAsia" w:ascii="仿宋" w:hAnsi="仿宋" w:eastAsia="仿宋" w:cs="仿宋"/>
                <w:color w:val="auto"/>
                <w:sz w:val="21"/>
                <w:szCs w:val="21"/>
                <w:highlight w:val="none"/>
              </w:rPr>
              <w:t>10</w:t>
            </w:r>
            <w:bookmarkEnd w:id="115"/>
            <w:bookmarkEnd w:id="116"/>
          </w:p>
        </w:tc>
        <w:tc>
          <w:tcPr>
            <w:tcW w:w="1267" w:type="dxa"/>
            <w:vAlign w:val="center"/>
          </w:tcPr>
          <w:p w14:paraId="2F9803B6">
            <w:pPr>
              <w:pStyle w:val="46"/>
              <w:jc w:val="center"/>
              <w:rPr>
                <w:rFonts w:hint="eastAsia" w:ascii="仿宋" w:hAnsi="仿宋" w:eastAsia="仿宋" w:cs="仿宋"/>
                <w:color w:val="auto"/>
                <w:sz w:val="21"/>
                <w:szCs w:val="21"/>
                <w:highlight w:val="none"/>
              </w:rPr>
            </w:pPr>
          </w:p>
        </w:tc>
        <w:tc>
          <w:tcPr>
            <w:tcW w:w="1296" w:type="dxa"/>
            <w:tcBorders>
              <w:right w:val="single" w:color="auto" w:sz="4" w:space="0"/>
            </w:tcBorders>
            <w:vAlign w:val="center"/>
          </w:tcPr>
          <w:p w14:paraId="542E2A0A">
            <w:pPr>
              <w:pStyle w:val="46"/>
              <w:jc w:val="center"/>
              <w:rPr>
                <w:rFonts w:hint="eastAsia" w:ascii="仿宋" w:hAnsi="仿宋" w:eastAsia="仿宋" w:cs="仿宋"/>
                <w:color w:val="auto"/>
                <w:sz w:val="21"/>
                <w:szCs w:val="21"/>
                <w:highlight w:val="none"/>
              </w:rPr>
            </w:pPr>
          </w:p>
        </w:tc>
        <w:tc>
          <w:tcPr>
            <w:tcW w:w="1080" w:type="dxa"/>
            <w:tcBorders>
              <w:left w:val="single" w:color="auto" w:sz="4" w:space="0"/>
            </w:tcBorders>
            <w:vAlign w:val="center"/>
          </w:tcPr>
          <w:p w14:paraId="4395CD7B">
            <w:pPr>
              <w:pStyle w:val="46"/>
              <w:jc w:val="center"/>
              <w:rPr>
                <w:rFonts w:hint="eastAsia" w:ascii="仿宋" w:hAnsi="仿宋" w:eastAsia="仿宋" w:cs="仿宋"/>
                <w:color w:val="auto"/>
                <w:sz w:val="21"/>
                <w:szCs w:val="21"/>
                <w:highlight w:val="none"/>
              </w:rPr>
            </w:pPr>
          </w:p>
        </w:tc>
        <w:tc>
          <w:tcPr>
            <w:tcW w:w="804" w:type="dxa"/>
            <w:tcBorders>
              <w:left w:val="single" w:color="auto" w:sz="4" w:space="0"/>
            </w:tcBorders>
            <w:vAlign w:val="center"/>
          </w:tcPr>
          <w:p w14:paraId="7D15E6B6">
            <w:pPr>
              <w:pStyle w:val="46"/>
              <w:jc w:val="center"/>
              <w:rPr>
                <w:rFonts w:hint="eastAsia" w:ascii="仿宋" w:hAnsi="仿宋" w:eastAsia="仿宋" w:cs="仿宋"/>
                <w:color w:val="auto"/>
                <w:sz w:val="21"/>
                <w:szCs w:val="21"/>
                <w:highlight w:val="none"/>
              </w:rPr>
            </w:pPr>
          </w:p>
        </w:tc>
        <w:tc>
          <w:tcPr>
            <w:tcW w:w="1860" w:type="dxa"/>
            <w:vAlign w:val="center"/>
          </w:tcPr>
          <w:p w14:paraId="6C9B414E">
            <w:pPr>
              <w:pStyle w:val="46"/>
              <w:jc w:val="center"/>
              <w:rPr>
                <w:rFonts w:hint="eastAsia" w:ascii="仿宋" w:hAnsi="仿宋" w:eastAsia="仿宋" w:cs="仿宋"/>
                <w:color w:val="auto"/>
                <w:sz w:val="21"/>
                <w:szCs w:val="21"/>
                <w:highlight w:val="none"/>
              </w:rPr>
            </w:pPr>
          </w:p>
        </w:tc>
        <w:tc>
          <w:tcPr>
            <w:tcW w:w="1356" w:type="dxa"/>
            <w:vAlign w:val="center"/>
          </w:tcPr>
          <w:p w14:paraId="00D6F999">
            <w:pPr>
              <w:pStyle w:val="46"/>
              <w:jc w:val="center"/>
              <w:rPr>
                <w:rFonts w:hint="eastAsia" w:ascii="仿宋" w:hAnsi="仿宋" w:eastAsia="仿宋" w:cs="仿宋"/>
                <w:color w:val="auto"/>
                <w:sz w:val="21"/>
                <w:szCs w:val="21"/>
                <w:highlight w:val="none"/>
              </w:rPr>
            </w:pPr>
          </w:p>
        </w:tc>
        <w:tc>
          <w:tcPr>
            <w:tcW w:w="816" w:type="dxa"/>
            <w:vAlign w:val="center"/>
          </w:tcPr>
          <w:p w14:paraId="701AC606">
            <w:pPr>
              <w:pStyle w:val="46"/>
              <w:jc w:val="center"/>
              <w:rPr>
                <w:rFonts w:hint="eastAsia" w:ascii="仿宋" w:hAnsi="仿宋" w:eastAsia="仿宋" w:cs="仿宋"/>
                <w:color w:val="auto"/>
                <w:sz w:val="21"/>
                <w:szCs w:val="21"/>
                <w:highlight w:val="none"/>
              </w:rPr>
            </w:pPr>
          </w:p>
        </w:tc>
      </w:tr>
    </w:tbl>
    <w:p w14:paraId="2263E7D2">
      <w:pPr>
        <w:rPr>
          <w:color w:val="auto"/>
          <w:highlight w:val="none"/>
        </w:rPr>
      </w:pPr>
    </w:p>
    <w:p w14:paraId="2E4BA383">
      <w:pPr>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lang w:val="en-US" w:eastAsia="zh-CN"/>
        </w:rPr>
        <w:t>注：按招标文件要求在本表后附相关人员证书等证明材料。</w:t>
      </w:r>
    </w:p>
    <w:p w14:paraId="4EC47716">
      <w:pPr>
        <w:rPr>
          <w:rFonts w:hint="eastAsia" w:ascii="仿宋" w:hAnsi="仿宋" w:eastAsia="仿宋" w:cs="仿宋"/>
          <w:color w:val="auto"/>
          <w:sz w:val="21"/>
          <w:szCs w:val="21"/>
          <w:highlight w:val="none"/>
          <w:lang w:val="en-US" w:eastAsia="zh-CN"/>
        </w:rPr>
      </w:pPr>
    </w:p>
    <w:p w14:paraId="69667ED5">
      <w:pPr>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说明： </w:t>
      </w:r>
    </w:p>
    <w:p w14:paraId="207BC8C6">
      <w:pPr>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1.“在团队中职务（岗位）”栏应包括但不限于：项目负责人、项目联系人、项目服务人员或技术人员等。 </w:t>
      </w:r>
    </w:p>
    <w:p w14:paraId="2F63DF27">
      <w:pPr>
        <w:ind w:firstLine="420"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color w:val="auto"/>
          <w:sz w:val="21"/>
          <w:szCs w:val="21"/>
          <w:highlight w:val="none"/>
          <w:lang w:val="en-US" w:eastAsia="zh-CN"/>
        </w:rPr>
        <w:t>2.如投标人中标，须按本表项目组成人员操作，不得随意更换。</w:t>
      </w:r>
      <w:r>
        <w:rPr>
          <w:rFonts w:hint="eastAsia" w:ascii="仿宋" w:hAnsi="仿宋" w:eastAsia="仿宋" w:cs="仿宋"/>
          <w:b/>
          <w:bCs/>
          <w:color w:val="000000"/>
          <w:kern w:val="0"/>
          <w:sz w:val="24"/>
          <w:szCs w:val="24"/>
          <w:highlight w:val="none"/>
          <w:lang w:val="en-US" w:eastAsia="zh-CN" w:bidi="ar"/>
        </w:rPr>
        <w:br w:type="page"/>
      </w:r>
    </w:p>
    <w:bookmarkEnd w:id="87"/>
    <w:p w14:paraId="4B8E95D6">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17" w:name="_Toc6119"/>
      <w:r>
        <w:rPr>
          <w:rFonts w:hint="eastAsia" w:ascii="仿宋" w:hAnsi="仿宋" w:eastAsia="仿宋" w:cs="仿宋"/>
          <w:b/>
          <w:bCs/>
          <w:color w:val="000000"/>
          <w:kern w:val="0"/>
          <w:sz w:val="28"/>
          <w:szCs w:val="28"/>
          <w:highlight w:val="none"/>
          <w:lang w:val="en-US" w:eastAsia="zh-CN" w:bidi="ar"/>
        </w:rPr>
        <w:t>合同条款偏离表</w:t>
      </w:r>
      <w:bookmarkEnd w:id="117"/>
    </w:p>
    <w:p w14:paraId="128A7E49">
      <w:pPr>
        <w:pStyle w:val="21"/>
        <w:ind w:left="0" w:leftChars="0" w:firstLine="0" w:firstLineChars="0"/>
        <w:jc w:val="center"/>
        <w:rPr>
          <w:rFonts w:hint="eastAsia" w:ascii="仿宋" w:hAnsi="仿宋" w:eastAsia="仿宋" w:cs="仿宋"/>
          <w:sz w:val="32"/>
          <w:szCs w:val="32"/>
          <w:highlight w:val="none"/>
          <w:lang w:val="en-US" w:eastAsia="zh-CN"/>
        </w:rPr>
      </w:pPr>
    </w:p>
    <w:p w14:paraId="4B3A42AF">
      <w:pPr>
        <w:pStyle w:val="21"/>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合同条款偏离表</w:t>
      </w:r>
    </w:p>
    <w:p w14:paraId="479623B5">
      <w:pPr>
        <w:rPr>
          <w:rFonts w:hint="eastAsia" w:ascii="仿宋" w:hAnsi="仿宋" w:eastAsia="仿宋" w:cs="仿宋"/>
          <w:highlight w:val="none"/>
          <w:lang w:val="en-US" w:eastAsia="zh-CN"/>
        </w:rPr>
      </w:pPr>
    </w:p>
    <w:p w14:paraId="746EEBD3">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4028E8F6">
      <w:pPr>
        <w:rPr>
          <w:rFonts w:hint="default"/>
          <w:highlight w:val="none"/>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FD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51066E52">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对本项目合同条款的偏离情况（请进行勾选）：</w:t>
            </w:r>
          </w:p>
          <w:p w14:paraId="0DD1064A">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无偏离</w:t>
            </w:r>
            <w:r>
              <w:rPr>
                <w:rFonts w:hint="eastAsia" w:ascii="仿宋" w:hAnsi="仿宋" w:eastAsia="仿宋" w:cs="仿宋"/>
                <w:sz w:val="24"/>
                <w:szCs w:val="24"/>
                <w:highlight w:val="none"/>
                <w:vertAlign w:val="baseline"/>
                <w:lang w:val="en-US" w:eastAsia="zh-CN"/>
              </w:rPr>
              <w:t>（如无偏离，仅选择无偏离即可；无偏离即为对合同条款中的所有要求，均视作供应商已对之理解和响应。）</w:t>
            </w:r>
          </w:p>
          <w:p w14:paraId="7D0BC397">
            <w:pPr>
              <w:spacing w:line="360" w:lineRule="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w:t>
            </w:r>
            <w:r>
              <w:rPr>
                <w:rFonts w:hint="eastAsia" w:ascii="仿宋" w:hAnsi="仿宋" w:eastAsia="仿宋" w:cs="仿宋"/>
                <w:b/>
                <w:bCs/>
                <w:sz w:val="24"/>
                <w:szCs w:val="24"/>
                <w:highlight w:val="none"/>
                <w:vertAlign w:val="baseline"/>
                <w:lang w:val="en-US" w:eastAsia="zh-CN"/>
              </w:rPr>
              <w:t>有偏离</w:t>
            </w:r>
            <w:r>
              <w:rPr>
                <w:rFonts w:hint="eastAsia" w:ascii="仿宋" w:hAnsi="仿宋" w:eastAsia="仿宋" w:cs="仿宋"/>
                <w:sz w:val="24"/>
                <w:szCs w:val="24"/>
                <w:highlight w:val="none"/>
                <w:vertAlign w:val="baseline"/>
                <w:lang w:val="en-US" w:eastAsia="zh-CN"/>
              </w:rPr>
              <w:t>（如有偏离，则应在本表中对偏离项逐一列明，否则</w:t>
            </w:r>
            <w:r>
              <w:rPr>
                <w:rFonts w:hint="eastAsia" w:ascii="仿宋" w:hAnsi="仿宋" w:eastAsia="仿宋" w:cs="仿宋"/>
                <w:b/>
                <w:bCs/>
                <w:sz w:val="24"/>
                <w:szCs w:val="24"/>
                <w:highlight w:val="none"/>
                <w:vertAlign w:val="baseline"/>
                <w:lang w:val="en-US" w:eastAsia="zh-CN"/>
              </w:rPr>
              <w:t>投标无效</w:t>
            </w:r>
            <w:r>
              <w:rPr>
                <w:rFonts w:hint="eastAsia" w:ascii="仿宋" w:hAnsi="仿宋" w:eastAsia="仿宋" w:cs="仿宋"/>
                <w:sz w:val="24"/>
                <w:szCs w:val="24"/>
                <w:highlight w:val="none"/>
                <w:vertAlign w:val="baseline"/>
                <w:lang w:val="en-US" w:eastAsia="zh-CN"/>
              </w:rPr>
              <w:t>；对合同条款中的所有要求，除本表列明的偏离外，均视作供应商已对之理解和响应。）</w:t>
            </w:r>
          </w:p>
        </w:tc>
      </w:tr>
      <w:tr w14:paraId="1258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079A6AA">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1" w:type="dxa"/>
            <w:vAlign w:val="center"/>
          </w:tcPr>
          <w:p w14:paraId="4B37E58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w:t>
            </w:r>
          </w:p>
          <w:p w14:paraId="05DA27BE">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条目号</w:t>
            </w:r>
          </w:p>
          <w:p w14:paraId="2DAB6850">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（页码）</w:t>
            </w:r>
          </w:p>
        </w:tc>
        <w:tc>
          <w:tcPr>
            <w:tcW w:w="1901" w:type="dxa"/>
            <w:vAlign w:val="center"/>
          </w:tcPr>
          <w:p w14:paraId="434669EC">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753" w:type="dxa"/>
            <w:vAlign w:val="center"/>
          </w:tcPr>
          <w:p w14:paraId="6FBA04A3">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tc>
        <w:tc>
          <w:tcPr>
            <w:tcW w:w="1561" w:type="dxa"/>
            <w:vAlign w:val="center"/>
          </w:tcPr>
          <w:p w14:paraId="7BE5A002">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052" w:type="dxa"/>
            <w:vAlign w:val="center"/>
          </w:tcPr>
          <w:p w14:paraId="6C0BDE01">
            <w:pPr>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说明</w:t>
            </w:r>
          </w:p>
        </w:tc>
      </w:tr>
      <w:tr w14:paraId="3754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8926F0B">
            <w:pPr>
              <w:rPr>
                <w:rFonts w:hint="eastAsia" w:ascii="仿宋" w:hAnsi="仿宋" w:eastAsia="仿宋" w:cs="仿宋"/>
                <w:sz w:val="24"/>
                <w:szCs w:val="24"/>
                <w:highlight w:val="none"/>
                <w:vertAlign w:val="baseline"/>
                <w:lang w:val="en-US" w:eastAsia="zh-CN"/>
              </w:rPr>
            </w:pPr>
          </w:p>
        </w:tc>
        <w:tc>
          <w:tcPr>
            <w:tcW w:w="1421" w:type="dxa"/>
          </w:tcPr>
          <w:p w14:paraId="502F5CB5">
            <w:pPr>
              <w:rPr>
                <w:rFonts w:hint="eastAsia" w:ascii="仿宋" w:hAnsi="仿宋" w:eastAsia="仿宋" w:cs="仿宋"/>
                <w:sz w:val="24"/>
                <w:szCs w:val="24"/>
                <w:highlight w:val="none"/>
                <w:vertAlign w:val="baseline"/>
                <w:lang w:val="en-US" w:eastAsia="zh-CN"/>
              </w:rPr>
            </w:pPr>
          </w:p>
        </w:tc>
        <w:tc>
          <w:tcPr>
            <w:tcW w:w="1901" w:type="dxa"/>
          </w:tcPr>
          <w:p w14:paraId="1CA315D2">
            <w:pPr>
              <w:rPr>
                <w:rFonts w:hint="eastAsia" w:ascii="仿宋" w:hAnsi="仿宋" w:eastAsia="仿宋" w:cs="仿宋"/>
                <w:sz w:val="24"/>
                <w:szCs w:val="24"/>
                <w:highlight w:val="none"/>
                <w:vertAlign w:val="baseline"/>
                <w:lang w:val="en-US" w:eastAsia="zh-CN"/>
              </w:rPr>
            </w:pPr>
          </w:p>
        </w:tc>
        <w:tc>
          <w:tcPr>
            <w:tcW w:w="1753" w:type="dxa"/>
          </w:tcPr>
          <w:p w14:paraId="0F38A130">
            <w:pPr>
              <w:rPr>
                <w:rFonts w:hint="eastAsia" w:ascii="仿宋" w:hAnsi="仿宋" w:eastAsia="仿宋" w:cs="仿宋"/>
                <w:sz w:val="24"/>
                <w:szCs w:val="24"/>
                <w:highlight w:val="none"/>
                <w:vertAlign w:val="baseline"/>
                <w:lang w:val="en-US" w:eastAsia="zh-CN"/>
              </w:rPr>
            </w:pPr>
          </w:p>
        </w:tc>
        <w:tc>
          <w:tcPr>
            <w:tcW w:w="1561" w:type="dxa"/>
          </w:tcPr>
          <w:p w14:paraId="060BEDDB">
            <w:pPr>
              <w:rPr>
                <w:rFonts w:hint="eastAsia" w:ascii="仿宋" w:hAnsi="仿宋" w:eastAsia="仿宋" w:cs="仿宋"/>
                <w:sz w:val="24"/>
                <w:szCs w:val="24"/>
                <w:highlight w:val="none"/>
                <w:vertAlign w:val="baseline"/>
                <w:lang w:val="en-US" w:eastAsia="zh-CN"/>
              </w:rPr>
            </w:pPr>
          </w:p>
        </w:tc>
        <w:tc>
          <w:tcPr>
            <w:tcW w:w="1052" w:type="dxa"/>
          </w:tcPr>
          <w:p w14:paraId="6DAF9538">
            <w:pPr>
              <w:rPr>
                <w:rFonts w:hint="eastAsia" w:ascii="仿宋" w:hAnsi="仿宋" w:eastAsia="仿宋" w:cs="仿宋"/>
                <w:sz w:val="24"/>
                <w:szCs w:val="24"/>
                <w:highlight w:val="none"/>
                <w:vertAlign w:val="baseline"/>
                <w:lang w:val="en-US" w:eastAsia="zh-CN"/>
              </w:rPr>
            </w:pPr>
          </w:p>
        </w:tc>
      </w:tr>
      <w:tr w14:paraId="5871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53FE4A63">
            <w:pPr>
              <w:rPr>
                <w:rFonts w:hint="eastAsia" w:ascii="仿宋" w:hAnsi="仿宋" w:eastAsia="仿宋" w:cs="仿宋"/>
                <w:sz w:val="24"/>
                <w:szCs w:val="24"/>
                <w:highlight w:val="none"/>
                <w:vertAlign w:val="baseline"/>
                <w:lang w:val="en-US" w:eastAsia="zh-CN"/>
              </w:rPr>
            </w:pPr>
          </w:p>
        </w:tc>
        <w:tc>
          <w:tcPr>
            <w:tcW w:w="1421" w:type="dxa"/>
          </w:tcPr>
          <w:p w14:paraId="7E4CCBCD">
            <w:pPr>
              <w:rPr>
                <w:rFonts w:hint="eastAsia" w:ascii="仿宋" w:hAnsi="仿宋" w:eastAsia="仿宋" w:cs="仿宋"/>
                <w:sz w:val="24"/>
                <w:szCs w:val="24"/>
                <w:highlight w:val="none"/>
                <w:vertAlign w:val="baseline"/>
                <w:lang w:val="en-US" w:eastAsia="zh-CN"/>
              </w:rPr>
            </w:pPr>
          </w:p>
        </w:tc>
        <w:tc>
          <w:tcPr>
            <w:tcW w:w="1901" w:type="dxa"/>
          </w:tcPr>
          <w:p w14:paraId="1B89FBB4">
            <w:pPr>
              <w:rPr>
                <w:rFonts w:hint="eastAsia" w:ascii="仿宋" w:hAnsi="仿宋" w:eastAsia="仿宋" w:cs="仿宋"/>
                <w:sz w:val="24"/>
                <w:szCs w:val="24"/>
                <w:highlight w:val="none"/>
                <w:vertAlign w:val="baseline"/>
                <w:lang w:val="en-US" w:eastAsia="zh-CN"/>
              </w:rPr>
            </w:pPr>
          </w:p>
        </w:tc>
        <w:tc>
          <w:tcPr>
            <w:tcW w:w="1753" w:type="dxa"/>
          </w:tcPr>
          <w:p w14:paraId="4801DD0B">
            <w:pPr>
              <w:rPr>
                <w:rFonts w:hint="eastAsia" w:ascii="仿宋" w:hAnsi="仿宋" w:eastAsia="仿宋" w:cs="仿宋"/>
                <w:sz w:val="24"/>
                <w:szCs w:val="24"/>
                <w:highlight w:val="none"/>
                <w:vertAlign w:val="baseline"/>
                <w:lang w:val="en-US" w:eastAsia="zh-CN"/>
              </w:rPr>
            </w:pPr>
          </w:p>
        </w:tc>
        <w:tc>
          <w:tcPr>
            <w:tcW w:w="1561" w:type="dxa"/>
          </w:tcPr>
          <w:p w14:paraId="1579155D">
            <w:pPr>
              <w:rPr>
                <w:rFonts w:hint="eastAsia" w:ascii="仿宋" w:hAnsi="仿宋" w:eastAsia="仿宋" w:cs="仿宋"/>
                <w:sz w:val="24"/>
                <w:szCs w:val="24"/>
                <w:highlight w:val="none"/>
                <w:vertAlign w:val="baseline"/>
                <w:lang w:val="en-US" w:eastAsia="zh-CN"/>
              </w:rPr>
            </w:pPr>
          </w:p>
        </w:tc>
        <w:tc>
          <w:tcPr>
            <w:tcW w:w="1052" w:type="dxa"/>
          </w:tcPr>
          <w:p w14:paraId="777B304A">
            <w:pPr>
              <w:rPr>
                <w:rFonts w:hint="eastAsia" w:ascii="仿宋" w:hAnsi="仿宋" w:eastAsia="仿宋" w:cs="仿宋"/>
                <w:sz w:val="24"/>
                <w:szCs w:val="24"/>
                <w:highlight w:val="none"/>
                <w:vertAlign w:val="baseline"/>
                <w:lang w:val="en-US" w:eastAsia="zh-CN"/>
              </w:rPr>
            </w:pPr>
          </w:p>
        </w:tc>
      </w:tr>
      <w:tr w14:paraId="23E3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B0AF080">
            <w:pPr>
              <w:rPr>
                <w:rFonts w:hint="eastAsia" w:ascii="仿宋" w:hAnsi="仿宋" w:eastAsia="仿宋" w:cs="仿宋"/>
                <w:sz w:val="24"/>
                <w:szCs w:val="24"/>
                <w:highlight w:val="none"/>
                <w:vertAlign w:val="baseline"/>
                <w:lang w:val="en-US" w:eastAsia="zh-CN"/>
              </w:rPr>
            </w:pPr>
          </w:p>
        </w:tc>
        <w:tc>
          <w:tcPr>
            <w:tcW w:w="1421" w:type="dxa"/>
          </w:tcPr>
          <w:p w14:paraId="4C722FAD">
            <w:pPr>
              <w:rPr>
                <w:rFonts w:hint="eastAsia" w:ascii="仿宋" w:hAnsi="仿宋" w:eastAsia="仿宋" w:cs="仿宋"/>
                <w:sz w:val="24"/>
                <w:szCs w:val="24"/>
                <w:highlight w:val="none"/>
                <w:vertAlign w:val="baseline"/>
                <w:lang w:val="en-US" w:eastAsia="zh-CN"/>
              </w:rPr>
            </w:pPr>
          </w:p>
        </w:tc>
        <w:tc>
          <w:tcPr>
            <w:tcW w:w="1901" w:type="dxa"/>
          </w:tcPr>
          <w:p w14:paraId="249D9392">
            <w:pPr>
              <w:rPr>
                <w:rFonts w:hint="eastAsia" w:ascii="仿宋" w:hAnsi="仿宋" w:eastAsia="仿宋" w:cs="仿宋"/>
                <w:sz w:val="24"/>
                <w:szCs w:val="24"/>
                <w:highlight w:val="none"/>
                <w:vertAlign w:val="baseline"/>
                <w:lang w:val="en-US" w:eastAsia="zh-CN"/>
              </w:rPr>
            </w:pPr>
          </w:p>
        </w:tc>
        <w:tc>
          <w:tcPr>
            <w:tcW w:w="1753" w:type="dxa"/>
          </w:tcPr>
          <w:p w14:paraId="7E101733">
            <w:pPr>
              <w:rPr>
                <w:rFonts w:hint="eastAsia" w:ascii="仿宋" w:hAnsi="仿宋" w:eastAsia="仿宋" w:cs="仿宋"/>
                <w:sz w:val="24"/>
                <w:szCs w:val="24"/>
                <w:highlight w:val="none"/>
                <w:vertAlign w:val="baseline"/>
                <w:lang w:val="en-US" w:eastAsia="zh-CN"/>
              </w:rPr>
            </w:pPr>
          </w:p>
        </w:tc>
        <w:tc>
          <w:tcPr>
            <w:tcW w:w="1561" w:type="dxa"/>
          </w:tcPr>
          <w:p w14:paraId="6FC7F411">
            <w:pPr>
              <w:rPr>
                <w:rFonts w:hint="eastAsia" w:ascii="仿宋" w:hAnsi="仿宋" w:eastAsia="仿宋" w:cs="仿宋"/>
                <w:sz w:val="24"/>
                <w:szCs w:val="24"/>
                <w:highlight w:val="none"/>
                <w:vertAlign w:val="baseline"/>
                <w:lang w:val="en-US" w:eastAsia="zh-CN"/>
              </w:rPr>
            </w:pPr>
          </w:p>
        </w:tc>
        <w:tc>
          <w:tcPr>
            <w:tcW w:w="1052" w:type="dxa"/>
          </w:tcPr>
          <w:p w14:paraId="00D6B4F6">
            <w:pPr>
              <w:rPr>
                <w:rFonts w:hint="eastAsia" w:ascii="仿宋" w:hAnsi="仿宋" w:eastAsia="仿宋" w:cs="仿宋"/>
                <w:sz w:val="24"/>
                <w:szCs w:val="24"/>
                <w:highlight w:val="none"/>
                <w:vertAlign w:val="baseline"/>
                <w:lang w:val="en-US" w:eastAsia="zh-CN"/>
              </w:rPr>
            </w:pPr>
          </w:p>
        </w:tc>
      </w:tr>
      <w:tr w14:paraId="6A54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66A288">
            <w:pPr>
              <w:rPr>
                <w:rFonts w:hint="eastAsia" w:ascii="仿宋" w:hAnsi="仿宋" w:eastAsia="仿宋" w:cs="仿宋"/>
                <w:sz w:val="24"/>
                <w:szCs w:val="24"/>
                <w:highlight w:val="none"/>
                <w:vertAlign w:val="baseline"/>
                <w:lang w:val="en-US" w:eastAsia="zh-CN"/>
              </w:rPr>
            </w:pPr>
          </w:p>
        </w:tc>
        <w:tc>
          <w:tcPr>
            <w:tcW w:w="1421" w:type="dxa"/>
          </w:tcPr>
          <w:p w14:paraId="2CC10E6B">
            <w:pPr>
              <w:rPr>
                <w:rFonts w:hint="eastAsia" w:ascii="仿宋" w:hAnsi="仿宋" w:eastAsia="仿宋" w:cs="仿宋"/>
                <w:sz w:val="24"/>
                <w:szCs w:val="24"/>
                <w:highlight w:val="none"/>
                <w:vertAlign w:val="baseline"/>
                <w:lang w:val="en-US" w:eastAsia="zh-CN"/>
              </w:rPr>
            </w:pPr>
          </w:p>
        </w:tc>
        <w:tc>
          <w:tcPr>
            <w:tcW w:w="1901" w:type="dxa"/>
          </w:tcPr>
          <w:p w14:paraId="61BF2705">
            <w:pPr>
              <w:rPr>
                <w:rFonts w:hint="eastAsia" w:ascii="仿宋" w:hAnsi="仿宋" w:eastAsia="仿宋" w:cs="仿宋"/>
                <w:sz w:val="24"/>
                <w:szCs w:val="24"/>
                <w:highlight w:val="none"/>
                <w:vertAlign w:val="baseline"/>
                <w:lang w:val="en-US" w:eastAsia="zh-CN"/>
              </w:rPr>
            </w:pPr>
          </w:p>
        </w:tc>
        <w:tc>
          <w:tcPr>
            <w:tcW w:w="1753" w:type="dxa"/>
          </w:tcPr>
          <w:p w14:paraId="003AC4E7">
            <w:pPr>
              <w:rPr>
                <w:rFonts w:hint="eastAsia" w:ascii="仿宋" w:hAnsi="仿宋" w:eastAsia="仿宋" w:cs="仿宋"/>
                <w:sz w:val="24"/>
                <w:szCs w:val="24"/>
                <w:highlight w:val="none"/>
                <w:vertAlign w:val="baseline"/>
                <w:lang w:val="en-US" w:eastAsia="zh-CN"/>
              </w:rPr>
            </w:pPr>
          </w:p>
        </w:tc>
        <w:tc>
          <w:tcPr>
            <w:tcW w:w="1561" w:type="dxa"/>
          </w:tcPr>
          <w:p w14:paraId="6895684E">
            <w:pPr>
              <w:rPr>
                <w:rFonts w:hint="eastAsia" w:ascii="仿宋" w:hAnsi="仿宋" w:eastAsia="仿宋" w:cs="仿宋"/>
                <w:sz w:val="24"/>
                <w:szCs w:val="24"/>
                <w:highlight w:val="none"/>
                <w:vertAlign w:val="baseline"/>
                <w:lang w:val="en-US" w:eastAsia="zh-CN"/>
              </w:rPr>
            </w:pPr>
          </w:p>
        </w:tc>
        <w:tc>
          <w:tcPr>
            <w:tcW w:w="1052" w:type="dxa"/>
          </w:tcPr>
          <w:p w14:paraId="2B4F7560">
            <w:pPr>
              <w:rPr>
                <w:rFonts w:hint="eastAsia" w:ascii="仿宋" w:hAnsi="仿宋" w:eastAsia="仿宋" w:cs="仿宋"/>
                <w:sz w:val="24"/>
                <w:szCs w:val="24"/>
                <w:highlight w:val="none"/>
                <w:vertAlign w:val="baseline"/>
                <w:lang w:val="en-US" w:eastAsia="zh-CN"/>
              </w:rPr>
            </w:pPr>
          </w:p>
        </w:tc>
      </w:tr>
      <w:tr w14:paraId="24EE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399E33F5">
            <w:pPr>
              <w:rPr>
                <w:rFonts w:hint="eastAsia" w:ascii="仿宋" w:hAnsi="仿宋" w:eastAsia="仿宋" w:cs="仿宋"/>
                <w:sz w:val="24"/>
                <w:szCs w:val="24"/>
                <w:highlight w:val="none"/>
                <w:vertAlign w:val="baseline"/>
                <w:lang w:val="en-US" w:eastAsia="zh-CN"/>
              </w:rPr>
            </w:pPr>
          </w:p>
        </w:tc>
        <w:tc>
          <w:tcPr>
            <w:tcW w:w="1421" w:type="dxa"/>
          </w:tcPr>
          <w:p w14:paraId="179B86F7">
            <w:pPr>
              <w:rPr>
                <w:rFonts w:hint="eastAsia" w:ascii="仿宋" w:hAnsi="仿宋" w:eastAsia="仿宋" w:cs="仿宋"/>
                <w:sz w:val="24"/>
                <w:szCs w:val="24"/>
                <w:highlight w:val="none"/>
                <w:vertAlign w:val="baseline"/>
                <w:lang w:val="en-US" w:eastAsia="zh-CN"/>
              </w:rPr>
            </w:pPr>
          </w:p>
        </w:tc>
        <w:tc>
          <w:tcPr>
            <w:tcW w:w="1901" w:type="dxa"/>
          </w:tcPr>
          <w:p w14:paraId="6D7F9ECE">
            <w:pPr>
              <w:rPr>
                <w:rFonts w:hint="eastAsia" w:ascii="仿宋" w:hAnsi="仿宋" w:eastAsia="仿宋" w:cs="仿宋"/>
                <w:sz w:val="24"/>
                <w:szCs w:val="24"/>
                <w:highlight w:val="none"/>
                <w:vertAlign w:val="baseline"/>
                <w:lang w:val="en-US" w:eastAsia="zh-CN"/>
              </w:rPr>
            </w:pPr>
          </w:p>
        </w:tc>
        <w:tc>
          <w:tcPr>
            <w:tcW w:w="1753" w:type="dxa"/>
          </w:tcPr>
          <w:p w14:paraId="2C7D295C">
            <w:pPr>
              <w:rPr>
                <w:rFonts w:hint="eastAsia" w:ascii="仿宋" w:hAnsi="仿宋" w:eastAsia="仿宋" w:cs="仿宋"/>
                <w:sz w:val="24"/>
                <w:szCs w:val="24"/>
                <w:highlight w:val="none"/>
                <w:vertAlign w:val="baseline"/>
                <w:lang w:val="en-US" w:eastAsia="zh-CN"/>
              </w:rPr>
            </w:pPr>
          </w:p>
        </w:tc>
        <w:tc>
          <w:tcPr>
            <w:tcW w:w="1561" w:type="dxa"/>
          </w:tcPr>
          <w:p w14:paraId="02BD585E">
            <w:pPr>
              <w:rPr>
                <w:rFonts w:hint="eastAsia" w:ascii="仿宋" w:hAnsi="仿宋" w:eastAsia="仿宋" w:cs="仿宋"/>
                <w:sz w:val="24"/>
                <w:szCs w:val="24"/>
                <w:highlight w:val="none"/>
                <w:vertAlign w:val="baseline"/>
                <w:lang w:val="en-US" w:eastAsia="zh-CN"/>
              </w:rPr>
            </w:pPr>
          </w:p>
        </w:tc>
        <w:tc>
          <w:tcPr>
            <w:tcW w:w="1052" w:type="dxa"/>
          </w:tcPr>
          <w:p w14:paraId="7EB2268B">
            <w:pPr>
              <w:rPr>
                <w:rFonts w:hint="eastAsia" w:ascii="仿宋" w:hAnsi="仿宋" w:eastAsia="仿宋" w:cs="仿宋"/>
                <w:sz w:val="24"/>
                <w:szCs w:val="24"/>
                <w:highlight w:val="none"/>
                <w:vertAlign w:val="baseline"/>
                <w:lang w:val="en-US" w:eastAsia="zh-CN"/>
              </w:rPr>
            </w:pPr>
          </w:p>
        </w:tc>
      </w:tr>
    </w:tbl>
    <w:p w14:paraId="57EC8C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FC21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对合同条款中的所有要求，除本表所列明的所有偏离外，均视作投标人已对之理解和响应。</w:t>
      </w:r>
    </w:p>
    <w:p w14:paraId="4C531F7E">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118" w:name="_Toc6441"/>
      <w:r>
        <w:rPr>
          <w:rFonts w:hint="eastAsia" w:ascii="仿宋" w:hAnsi="仿宋" w:eastAsia="仿宋" w:cs="仿宋"/>
          <w:sz w:val="24"/>
          <w:szCs w:val="24"/>
          <w:highlight w:val="none"/>
          <w:lang w:val="en-US" w:eastAsia="zh-CN"/>
        </w:rPr>
        <w:t>2. “偏离情况”列应据实填写“正偏离”或“负偏离”或“无偏离”。</w:t>
      </w:r>
      <w:bookmarkEnd w:id="118"/>
    </w:p>
    <w:p w14:paraId="286ACC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492754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61458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xml:space="preserve">）： </w:t>
      </w:r>
    </w:p>
    <w:p w14:paraId="3709B7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    年   月   日</w:t>
      </w:r>
    </w:p>
    <w:p w14:paraId="3BF21AEA">
      <w:pPr>
        <w:pStyle w:val="26"/>
        <w:rPr>
          <w:rFonts w:hint="eastAsia" w:ascii="仿宋" w:hAnsi="仿宋" w:eastAsia="仿宋" w:cs="仿宋"/>
          <w:sz w:val="24"/>
          <w:szCs w:val="24"/>
          <w:highlight w:val="none"/>
          <w:lang w:val="en-US" w:eastAsia="zh-CN"/>
        </w:rPr>
      </w:pPr>
    </w:p>
    <w:p w14:paraId="2AA917C8">
      <w:pPr>
        <w:rPr>
          <w:rFonts w:hint="eastAsia" w:ascii="仿宋" w:hAnsi="仿宋" w:eastAsia="仿宋" w:cs="仿宋"/>
          <w:b/>
          <w:bCs/>
          <w:kern w:val="2"/>
          <w:sz w:val="24"/>
          <w:szCs w:val="32"/>
          <w:highlight w:val="none"/>
          <w:lang w:val="en-US" w:eastAsia="zh-CN" w:bidi="ar-SA"/>
        </w:rPr>
      </w:pPr>
      <w:r>
        <w:rPr>
          <w:rFonts w:hint="eastAsia" w:ascii="仿宋" w:hAnsi="仿宋" w:eastAsia="仿宋" w:cs="仿宋"/>
          <w:b/>
          <w:bCs/>
          <w:kern w:val="2"/>
          <w:sz w:val="24"/>
          <w:szCs w:val="32"/>
          <w:highlight w:val="none"/>
          <w:lang w:val="en-US" w:eastAsia="zh-CN" w:bidi="ar-SA"/>
        </w:rPr>
        <w:br w:type="page"/>
      </w:r>
    </w:p>
    <w:p w14:paraId="309BA6F7">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2705FE3A">
      <w:pPr>
        <w:pStyle w:val="21"/>
        <w:ind w:left="0" w:leftChars="0" w:firstLine="0" w:firstLineChars="0"/>
        <w:rPr>
          <w:rFonts w:hint="eastAsia" w:ascii="仿宋" w:hAnsi="仿宋" w:eastAsia="仿宋" w:cs="仿宋"/>
          <w:sz w:val="24"/>
          <w:szCs w:val="24"/>
          <w:highlight w:val="none"/>
          <w:lang w:val="en-US" w:eastAsia="zh-CN"/>
        </w:rPr>
      </w:pPr>
    </w:p>
    <w:p w14:paraId="3F485B97">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采购需求偏离表</w:t>
      </w:r>
    </w:p>
    <w:p w14:paraId="665C4856">
      <w:pPr>
        <w:pStyle w:val="21"/>
        <w:ind w:left="0" w:leftChars="0" w:firstLine="0" w:firstLineChars="0"/>
        <w:rPr>
          <w:rFonts w:hint="eastAsia" w:ascii="仿宋" w:hAnsi="仿宋" w:eastAsia="仿宋" w:cs="仿宋"/>
          <w:sz w:val="24"/>
          <w:szCs w:val="24"/>
          <w:highlight w:val="none"/>
          <w:lang w:val="en-US" w:eastAsia="zh-CN"/>
        </w:rPr>
      </w:pPr>
    </w:p>
    <w:p w14:paraId="381E947C">
      <w:pPr>
        <w:pStyle w:val="21"/>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1F34BCB0">
      <w:pPr>
        <w:rPr>
          <w:rFonts w:hint="default"/>
          <w:highlight w:val="none"/>
          <w:lang w:val="en-US" w:eastAsia="zh-CN"/>
        </w:rPr>
      </w:pPr>
      <w:r>
        <w:rPr>
          <w:rFonts w:hint="eastAsia" w:ascii="仿宋" w:hAnsi="仿宋" w:eastAsia="仿宋" w:cs="仿宋"/>
          <w:highlight w:val="none"/>
          <w:lang w:val="en-US" w:eastAsia="zh-CN"/>
        </w:rPr>
        <w:t>标项名称：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p w14:paraId="25643E6F">
      <w:pPr>
        <w:pStyle w:val="21"/>
        <w:ind w:left="0" w:leftChars="0" w:firstLine="0" w:firstLineChars="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383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256D0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序号</w:t>
            </w:r>
          </w:p>
        </w:tc>
        <w:tc>
          <w:tcPr>
            <w:tcW w:w="1422" w:type="dxa"/>
            <w:vAlign w:val="center"/>
          </w:tcPr>
          <w:p w14:paraId="647830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招标文件条</w:t>
            </w:r>
          </w:p>
          <w:p w14:paraId="13285A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目号(页码)</w:t>
            </w:r>
          </w:p>
        </w:tc>
        <w:tc>
          <w:tcPr>
            <w:tcW w:w="1805" w:type="dxa"/>
            <w:vAlign w:val="center"/>
          </w:tcPr>
          <w:p w14:paraId="72B4B8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招标文件要求</w:t>
            </w:r>
          </w:p>
        </w:tc>
        <w:tc>
          <w:tcPr>
            <w:tcW w:w="1672" w:type="dxa"/>
            <w:vAlign w:val="center"/>
          </w:tcPr>
          <w:p w14:paraId="178043A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投标文件内容</w:t>
            </w:r>
          </w:p>
          <w:p w14:paraId="320E2B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对应简述</w:t>
            </w:r>
          </w:p>
        </w:tc>
        <w:tc>
          <w:tcPr>
            <w:tcW w:w="1421" w:type="dxa"/>
            <w:vAlign w:val="center"/>
          </w:tcPr>
          <w:p w14:paraId="4113FE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偏离情况</w:t>
            </w:r>
          </w:p>
        </w:tc>
        <w:tc>
          <w:tcPr>
            <w:tcW w:w="1421" w:type="dxa"/>
            <w:vAlign w:val="center"/>
          </w:tcPr>
          <w:p w14:paraId="1767AB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证明资料及索引</w:t>
            </w:r>
          </w:p>
        </w:tc>
      </w:tr>
      <w:tr w14:paraId="50D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A241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23643D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0158D2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029613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B3556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A2EB71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1C4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59337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30E979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7F0AADC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BAB82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3DFE01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01EE053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r w14:paraId="54B7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A96DD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2" w:type="dxa"/>
          </w:tcPr>
          <w:p w14:paraId="6A27D2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805" w:type="dxa"/>
          </w:tcPr>
          <w:p w14:paraId="3B429BE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672" w:type="dxa"/>
          </w:tcPr>
          <w:p w14:paraId="72B25CD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117B1B6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c>
          <w:tcPr>
            <w:tcW w:w="1421" w:type="dxa"/>
          </w:tcPr>
          <w:p w14:paraId="2EAFEE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val="en-US" w:eastAsia="zh-CN"/>
              </w:rPr>
            </w:pPr>
          </w:p>
        </w:tc>
      </w:tr>
    </w:tbl>
    <w:p w14:paraId="4F84FF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F2407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 投标人应对招标文件第五章采购需求的内容给予逐条响应，以投标产品和服务所能达到的内容予以填写，有具体参数的应填写具体参数。 </w:t>
      </w:r>
    </w:p>
    <w:p w14:paraId="67B911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4"/>
          <w:szCs w:val="24"/>
          <w:highlight w:val="none"/>
          <w:lang w:val="en-US" w:eastAsia="zh-CN"/>
        </w:rPr>
        <w:t>2.在本表中未对招标文件第五章采购需求的内容给予逐条响应的视为没有实质上响应招标文件的要求，</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。“投标文件内容对应简述”栏填写投标人对招标文件提出的要求作出的明确响应，并列明具体响应数值或内容，只注明“全部满足”、“全部响应”、“符合”等无具体内容表述的，将视为未实质性满足</w:t>
      </w:r>
      <w:r>
        <w:rPr>
          <w:rFonts w:hint="eastAsia" w:ascii="仿宋" w:hAnsi="仿宋" w:eastAsia="仿宋" w:cs="仿宋"/>
          <w:b w:val="0"/>
          <w:bCs w:val="0"/>
          <w:color w:val="auto"/>
          <w:sz w:val="24"/>
          <w:szCs w:val="24"/>
          <w:highlight w:val="none"/>
          <w:lang w:val="en-US" w:eastAsia="zh-CN"/>
        </w:rPr>
        <w:t>招标文件要求</w:t>
      </w:r>
      <w:r>
        <w:rPr>
          <w:rFonts w:hint="eastAsia" w:ascii="仿宋" w:hAnsi="仿宋" w:eastAsia="仿宋" w:cs="仿宋"/>
          <w:b/>
          <w:bCs/>
          <w:color w:val="auto"/>
          <w:sz w:val="24"/>
          <w:szCs w:val="24"/>
          <w:highlight w:val="none"/>
          <w:lang w:val="en-US" w:eastAsia="zh-CN"/>
        </w:rPr>
        <w:t xml:space="preserve">，投标无效。 </w:t>
      </w:r>
    </w:p>
    <w:p w14:paraId="6A3E50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 投标人应按照招标文件要求提供投标产品技术支持资料（或证明材料），并在“证明资料及索引”栏填写证明资料的具体内容及索引。</w:t>
      </w:r>
    </w:p>
    <w:p w14:paraId="6BFD066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4、“偏离情况”列应据实填写“正偏离”、“负偏离”或“无偏离”。 </w:t>
      </w:r>
    </w:p>
    <w:p w14:paraId="74742D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5.对招标文件中的所有采购需求要求，除本表所列明的所有偏离外，均视作供应商已对之理解和响应。此表中若无任何文字说明，内容为空白的，</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color w:val="auto"/>
          <w:sz w:val="24"/>
          <w:szCs w:val="24"/>
          <w:highlight w:val="none"/>
          <w:lang w:val="en-US" w:eastAsia="zh-CN"/>
        </w:rPr>
        <w:t>。</w:t>
      </w:r>
    </w:p>
    <w:p w14:paraId="26EE1C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9AE13E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投标人名称（</w:t>
      </w:r>
      <w:r>
        <w:rPr>
          <w:rFonts w:hint="eastAsia" w:ascii="仿宋" w:hAnsi="仿宋" w:eastAsia="仿宋" w:cs="仿宋"/>
          <w:sz w:val="24"/>
          <w:highlight w:val="none"/>
          <w:lang w:val="en-US" w:eastAsia="zh-CN"/>
        </w:rPr>
        <w:t>盖公章</w:t>
      </w:r>
      <w:r>
        <w:rPr>
          <w:rFonts w:hint="eastAsia" w:ascii="仿宋" w:hAnsi="仿宋" w:eastAsia="仿宋" w:cs="仿宋"/>
          <w:sz w:val="24"/>
          <w:szCs w:val="24"/>
          <w:highlight w:val="none"/>
          <w:lang w:val="en-US" w:eastAsia="zh-CN"/>
        </w:rPr>
        <w:t>）： ____________</w:t>
      </w:r>
    </w:p>
    <w:p w14:paraId="2DD990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日期：_____年______月______日</w:t>
      </w:r>
    </w:p>
    <w:p w14:paraId="68FC0758">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kern w:val="2"/>
          <w:sz w:val="32"/>
          <w:szCs w:val="32"/>
          <w:highlight w:val="none"/>
          <w:lang w:val="en-US" w:eastAsia="zh-CN" w:bidi="ar-SA"/>
        </w:rPr>
      </w:pPr>
      <w:r>
        <w:rPr>
          <w:rFonts w:hint="eastAsia" w:ascii="仿宋" w:hAnsi="仿宋" w:eastAsia="仿宋" w:cs="仿宋"/>
          <w:highlight w:val="none"/>
          <w:lang w:val="en-US" w:eastAsia="zh-CN"/>
        </w:rPr>
        <w:br w:type="page"/>
      </w:r>
      <w:bookmarkStart w:id="119" w:name="_Toc147846146"/>
      <w:bookmarkStart w:id="120" w:name="_Toc111813258"/>
      <w:bookmarkStart w:id="121" w:name="_Toc10117052"/>
      <w:bookmarkStart w:id="122" w:name="_Toc457090336"/>
      <w:r>
        <w:rPr>
          <w:rFonts w:hint="eastAsia" w:ascii="仿宋" w:hAnsi="仿宋" w:eastAsia="仿宋" w:cs="仿宋"/>
          <w:b/>
          <w:bCs/>
          <w:color w:val="000000"/>
          <w:kern w:val="0"/>
          <w:sz w:val="28"/>
          <w:szCs w:val="28"/>
          <w:highlight w:val="none"/>
          <w:lang w:val="en-US" w:eastAsia="zh-CN" w:bidi="ar"/>
        </w:rPr>
        <w:t>技术支持资料</w:t>
      </w:r>
      <w:bookmarkEnd w:id="119"/>
    </w:p>
    <w:p w14:paraId="4B6FB590">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投标人根据自身实际情况和产品特点自行提供，以证明其产品具体配置情况及技术指标响应的真实性。</w:t>
      </w:r>
      <w:r>
        <w:rPr>
          <w:rFonts w:hint="eastAsia" w:ascii="仿宋" w:hAnsi="仿宋" w:eastAsia="仿宋" w:cs="仿宋"/>
          <w:sz w:val="24"/>
          <w:szCs w:val="24"/>
          <w:highlight w:val="none"/>
          <w:lang w:val="en-US" w:eastAsia="zh-CN"/>
        </w:rPr>
        <w:t>具体要求详见第五章采购需求。</w:t>
      </w:r>
    </w:p>
    <w:p w14:paraId="0B484E2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注：技术支持资料需清晰可分辨，否则后果自负。</w:t>
      </w:r>
    </w:p>
    <w:p w14:paraId="43721E75">
      <w:pPr>
        <w:rPr>
          <w:rFonts w:hint="eastAsia" w:ascii="仿宋" w:hAnsi="仿宋" w:eastAsia="仿宋" w:cs="仿宋"/>
          <w:highlight w:val="none"/>
        </w:rPr>
      </w:pPr>
    </w:p>
    <w:bookmarkEnd w:id="120"/>
    <w:bookmarkEnd w:id="121"/>
    <w:bookmarkEnd w:id="122"/>
    <w:p w14:paraId="2C8ECA68">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4EF4EA20">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质保期承诺书</w:t>
      </w:r>
    </w:p>
    <w:p w14:paraId="61B470B2">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投标人需结合招标文件采购需求单独提供，投标人自行编写。</w:t>
      </w:r>
    </w:p>
    <w:p w14:paraId="576C4E94">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highlight w:val="none"/>
          <w:lang w:val="en-US" w:eastAsia="zh-CN" w:bidi="ar-SA"/>
        </w:rPr>
      </w:pPr>
    </w:p>
    <w:p w14:paraId="06885201">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0A89C263">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售后服务方案</w:t>
      </w:r>
    </w:p>
    <w:p w14:paraId="678A979E">
      <w:pPr>
        <w:keepNext/>
        <w:keepLines/>
        <w:widowControl w:val="0"/>
        <w:numPr>
          <w:ilvl w:val="0"/>
          <w:numId w:val="0"/>
        </w:numPr>
        <w:spacing w:before="0" w:after="0" w:line="360" w:lineRule="auto"/>
        <w:ind w:firstLine="480" w:firstLineChars="200"/>
        <w:jc w:val="both"/>
        <w:outlineLvl w:val="9"/>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投标人需结合招标文件采购需求单独提供，投标人自行编写。</w:t>
      </w:r>
    </w:p>
    <w:p w14:paraId="7BE0EE96">
      <w:pPr>
        <w:keepNext/>
        <w:keepLines/>
        <w:widowControl w:val="0"/>
        <w:numPr>
          <w:ilvl w:val="0"/>
          <w:numId w:val="0"/>
        </w:numPr>
        <w:spacing w:before="0" w:after="0" w:line="360" w:lineRule="auto"/>
        <w:jc w:val="center"/>
        <w:outlineLvl w:val="9"/>
        <w:rPr>
          <w:rFonts w:hint="eastAsia" w:ascii="仿宋" w:hAnsi="仿宋" w:eastAsia="仿宋" w:cs="仿宋"/>
          <w:b/>
          <w:bCs/>
          <w:kern w:val="2"/>
          <w:sz w:val="32"/>
          <w:szCs w:val="32"/>
          <w:highlight w:val="none"/>
          <w:lang w:val="en-US" w:eastAsia="zh-CN" w:bidi="ar-SA"/>
        </w:rPr>
      </w:pPr>
    </w:p>
    <w:p w14:paraId="58551946">
      <w:pPr>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br w:type="page"/>
      </w:r>
    </w:p>
    <w:p w14:paraId="697680FC">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eastAsia"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培训方案</w:t>
      </w:r>
    </w:p>
    <w:p w14:paraId="02D05588">
      <w:pPr>
        <w:pStyle w:val="26"/>
        <w:ind w:left="0" w:leftChars="0" w:firstLine="480" w:firstLineChars="200"/>
        <w:jc w:val="both"/>
        <w:outlineLvl w:val="9"/>
        <w:rPr>
          <w:rFonts w:hint="eastAsia" w:ascii="仿宋" w:hAnsi="仿宋" w:eastAsia="仿宋" w:cs="仿宋"/>
          <w:highlight w:val="none"/>
          <w:lang w:val="en-US" w:eastAsia="zh-CN"/>
        </w:rPr>
      </w:pPr>
      <w:r>
        <w:rPr>
          <w:rFonts w:hint="eastAsia" w:ascii="仿宋" w:hAnsi="仿宋" w:eastAsia="仿宋" w:cs="仿宋"/>
          <w:b w:val="0"/>
          <w:bCs w:val="0"/>
          <w:kern w:val="2"/>
          <w:sz w:val="24"/>
          <w:szCs w:val="24"/>
          <w:highlight w:val="none"/>
          <w:lang w:val="en-US" w:eastAsia="zh-CN" w:bidi="ar-SA"/>
        </w:rPr>
        <w:t>投标人需结合招标文件采购需求单独提供，投标人自行编写</w:t>
      </w:r>
      <w:r>
        <w:rPr>
          <w:rFonts w:hint="eastAsia" w:ascii="仿宋" w:hAnsi="仿宋" w:eastAsia="仿宋" w:cs="仿宋"/>
          <w:highlight w:val="none"/>
          <w:lang w:val="en-US" w:eastAsia="zh-CN"/>
        </w:rPr>
        <w:t>。</w:t>
      </w:r>
    </w:p>
    <w:p w14:paraId="30517329">
      <w:pPr>
        <w:rPr>
          <w:rFonts w:hint="eastAsia" w:ascii="仿宋" w:hAnsi="仿宋" w:eastAsia="仿宋" w:cs="仿宋"/>
          <w:highlight w:val="none"/>
          <w:lang w:val="en-US" w:eastAsia="zh-CN"/>
        </w:rPr>
      </w:pPr>
    </w:p>
    <w:p w14:paraId="271B9E53">
      <w:pPr>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br w:type="page"/>
      </w:r>
    </w:p>
    <w:p w14:paraId="1912015F">
      <w:pPr>
        <w:keepNext w:val="0"/>
        <w:keepLines w:val="0"/>
        <w:pageBreakBefore w:val="0"/>
        <w:widowControl/>
        <w:numPr>
          <w:ilvl w:val="1"/>
          <w:numId w:val="15"/>
        </w:numPr>
        <w:suppressLineNumbers w:val="0"/>
        <w:kinsoku/>
        <w:wordWrap/>
        <w:overflowPunct/>
        <w:topLinePunct w:val="0"/>
        <w:autoSpaceDE/>
        <w:autoSpaceDN/>
        <w:bidi w:val="0"/>
        <w:adjustRightInd/>
        <w:snapToGrid/>
        <w:spacing w:line="500" w:lineRule="exact"/>
        <w:ind w:left="567" w:leftChars="0" w:hanging="567" w:firstLineChars="0"/>
        <w:jc w:val="center"/>
        <w:textAlignment w:val="auto"/>
        <w:outlineLvl w:val="3"/>
        <w:rPr>
          <w:rFonts w:hint="default" w:ascii="仿宋" w:hAnsi="仿宋" w:eastAsia="仿宋" w:cs="仿宋"/>
          <w:b/>
          <w:bCs/>
          <w:color w:val="000000"/>
          <w:kern w:val="0"/>
          <w:sz w:val="28"/>
          <w:szCs w:val="28"/>
          <w:highlight w:val="none"/>
          <w:lang w:val="en-US" w:eastAsia="zh-CN" w:bidi="ar"/>
        </w:rPr>
      </w:pPr>
      <w:r>
        <w:rPr>
          <w:rFonts w:hint="eastAsia" w:ascii="仿宋" w:hAnsi="仿宋" w:eastAsia="仿宋" w:cs="仿宋"/>
          <w:b/>
          <w:bCs/>
          <w:color w:val="000000"/>
          <w:kern w:val="0"/>
          <w:sz w:val="28"/>
          <w:szCs w:val="28"/>
          <w:highlight w:val="none"/>
          <w:lang w:val="en-US" w:eastAsia="zh-CN" w:bidi="ar"/>
        </w:rPr>
        <w:t>招标文件要求提供或投标人认为应附的资料</w:t>
      </w:r>
    </w:p>
    <w:p w14:paraId="00741812">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投标人应根据招标文件的规定自行编写。</w:t>
      </w:r>
    </w:p>
    <w:p w14:paraId="6C0D7319">
      <w:pPr>
        <w:pStyle w:val="33"/>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7B40859">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en-US" w:eastAsia="zh-CN" w:bidi="ar"/>
        </w:rPr>
      </w:pPr>
      <w:bookmarkStart w:id="123" w:name="_Toc216582821"/>
      <w:bookmarkStart w:id="124" w:name="_Toc216513801"/>
      <w:r>
        <w:rPr>
          <w:rFonts w:hint="eastAsia" w:ascii="仿宋" w:hAnsi="仿宋" w:eastAsia="仿宋" w:cs="仿宋"/>
          <w:b/>
          <w:bCs/>
          <w:color w:val="000000"/>
          <w:kern w:val="0"/>
          <w:sz w:val="28"/>
          <w:szCs w:val="28"/>
          <w:highlight w:val="none"/>
          <w:lang w:val="en-US" w:eastAsia="zh-CN" w:bidi="ar"/>
        </w:rPr>
        <w:t>中标服务费承诺书</w:t>
      </w:r>
    </w:p>
    <w:p w14:paraId="43524949">
      <w:pPr>
        <w:spacing w:line="240" w:lineRule="atLeast"/>
        <w:ind w:left="1080" w:leftChars="257" w:hanging="540"/>
        <w:rPr>
          <w:rFonts w:hint="eastAsia" w:ascii="仿宋" w:hAnsi="仿宋" w:eastAsia="仿宋" w:cs="仿宋"/>
          <w:b/>
          <w:sz w:val="24"/>
          <w:highlight w:val="none"/>
        </w:rPr>
      </w:pPr>
    </w:p>
    <w:p w14:paraId="20E5C803">
      <w:pPr>
        <w:spacing w:line="240" w:lineRule="atLeast"/>
        <w:ind w:left="1080"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02472202">
      <w:pPr>
        <w:spacing w:line="440" w:lineRule="exact"/>
        <w:ind w:left="1080" w:hanging="1080"/>
        <w:rPr>
          <w:rFonts w:hint="eastAsia" w:ascii="仿宋" w:hAnsi="仿宋" w:eastAsia="仿宋" w:cs="仿宋"/>
          <w:sz w:val="24"/>
          <w:highlight w:val="none"/>
        </w:rPr>
      </w:pPr>
    </w:p>
    <w:p w14:paraId="42E606AF">
      <w:pPr>
        <w:spacing w:line="440" w:lineRule="exact"/>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新疆君凯杰工程项目管理有限公司</w:t>
      </w:r>
    </w:p>
    <w:p w14:paraId="53929A25">
      <w:pPr>
        <w:spacing w:line="440" w:lineRule="exact"/>
        <w:ind w:left="1080" w:leftChars="257" w:hanging="540"/>
        <w:rPr>
          <w:rFonts w:hint="eastAsia" w:ascii="仿宋" w:hAnsi="仿宋" w:eastAsia="仿宋" w:cs="仿宋"/>
          <w:sz w:val="24"/>
          <w:highlight w:val="none"/>
        </w:rPr>
      </w:pPr>
    </w:p>
    <w:p w14:paraId="6F61FF4E">
      <w:pPr>
        <w:spacing w:line="440" w:lineRule="exact"/>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4"/>
          <w:highlight w:val="none"/>
        </w:rPr>
        <w:t>招标中若获得中标资格，我们保证在领取中标通知书的同时按招标文件的规定，以支票、电汇等形式，向贵公司一次性支付应由我们交纳的中标服务费用。</w:t>
      </w:r>
    </w:p>
    <w:p w14:paraId="57523C4C">
      <w:pPr>
        <w:spacing w:line="440" w:lineRule="exac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540B81BC">
      <w:pPr>
        <w:spacing w:line="440" w:lineRule="exact"/>
        <w:ind w:left="1080" w:leftChars="257" w:hanging="540"/>
        <w:rPr>
          <w:rFonts w:hint="eastAsia" w:ascii="仿宋" w:hAnsi="仿宋" w:eastAsia="仿宋" w:cs="仿宋"/>
          <w:sz w:val="24"/>
          <w:highlight w:val="none"/>
        </w:rPr>
      </w:pPr>
    </w:p>
    <w:p w14:paraId="3311DE21">
      <w:pPr>
        <w:spacing w:line="440" w:lineRule="exact"/>
        <w:ind w:left="1080" w:leftChars="257" w:hanging="540"/>
        <w:rPr>
          <w:rFonts w:hint="eastAsia" w:ascii="仿宋" w:hAnsi="仿宋" w:eastAsia="仿宋" w:cs="仿宋"/>
          <w:sz w:val="24"/>
          <w:highlight w:val="none"/>
        </w:rPr>
      </w:pPr>
    </w:p>
    <w:p w14:paraId="187778FE">
      <w:pPr>
        <w:spacing w:line="440" w:lineRule="exact"/>
        <w:ind w:left="1080" w:leftChars="257" w:hanging="540"/>
        <w:rPr>
          <w:rFonts w:hint="eastAsia" w:ascii="仿宋" w:hAnsi="仿宋" w:eastAsia="仿宋" w:cs="仿宋"/>
          <w:sz w:val="24"/>
          <w:highlight w:val="none"/>
        </w:rPr>
      </w:pPr>
    </w:p>
    <w:p w14:paraId="0FD21A74">
      <w:pPr>
        <w:spacing w:line="440" w:lineRule="exact"/>
        <w:ind w:left="1080" w:leftChars="257" w:hanging="540"/>
        <w:rPr>
          <w:rFonts w:hint="eastAsia" w:ascii="仿宋" w:hAnsi="仿宋" w:eastAsia="仿宋" w:cs="仿宋"/>
          <w:sz w:val="24"/>
          <w:highlight w:val="none"/>
        </w:rPr>
      </w:pPr>
    </w:p>
    <w:p w14:paraId="5464126E">
      <w:pPr>
        <w:spacing w:line="440" w:lineRule="exact"/>
        <w:ind w:left="1080" w:hanging="1080"/>
        <w:rPr>
          <w:rFonts w:hint="eastAsia" w:ascii="仿宋" w:hAnsi="仿宋" w:eastAsia="仿宋" w:cs="仿宋"/>
          <w:sz w:val="24"/>
          <w:highlight w:val="none"/>
        </w:rPr>
      </w:pPr>
    </w:p>
    <w:p w14:paraId="524CBD03">
      <w:pPr>
        <w:spacing w:line="440" w:lineRule="exact"/>
        <w:ind w:left="1413"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盖公章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DF734A4">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BE21889">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AF895D8">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4508BCF7">
      <w:pPr>
        <w:spacing w:line="440" w:lineRule="exact"/>
        <w:ind w:left="1620" w:leftChars="257" w:hanging="1080"/>
        <w:rPr>
          <w:rFonts w:hint="eastAsia" w:ascii="仿宋" w:hAnsi="仿宋" w:eastAsia="仿宋" w:cs="仿宋"/>
          <w:sz w:val="24"/>
          <w:highlight w:val="none"/>
        </w:rPr>
      </w:pPr>
      <w:r>
        <w:rPr>
          <w:rFonts w:hint="eastAsia" w:ascii="仿宋" w:hAnsi="仿宋" w:eastAsia="仿宋" w:cs="仿宋"/>
          <w:sz w:val="24"/>
          <w:highlight w:val="none"/>
        </w:rPr>
        <w:t>承诺方</w:t>
      </w:r>
      <w:r>
        <w:rPr>
          <w:rFonts w:hint="eastAsia" w:ascii="仿宋" w:hAnsi="仿宋" w:eastAsia="仿宋" w:cs="仿宋"/>
          <w:sz w:val="24"/>
          <w:highlight w:val="none"/>
          <w:lang w:val="en-US" w:eastAsia="zh-CN"/>
        </w:rPr>
        <w:t>法定代表人或法定代表人授权代表（签字或盖章）：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68A3CB69">
      <w:pPr>
        <w:spacing w:line="440" w:lineRule="exact"/>
        <w:ind w:left="1620"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123"/>
      <w:bookmarkEnd w:id="124"/>
    </w:p>
    <w:p w14:paraId="7C4BB588">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14:paraId="6B364464">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25" w:name="_Toc15106"/>
      <w:bookmarkStart w:id="126" w:name="_Toc20782"/>
      <w:bookmarkStart w:id="127" w:name="_Toc17899"/>
      <w:bookmarkStart w:id="128" w:name="_Toc8649"/>
      <w:bookmarkStart w:id="129" w:name="_Toc24678"/>
      <w:r>
        <w:rPr>
          <w:rFonts w:hint="eastAsia" w:ascii="仿宋" w:hAnsi="仿宋" w:eastAsia="仿宋" w:cs="仿宋"/>
          <w:b/>
          <w:bCs/>
          <w:color w:val="000000"/>
          <w:kern w:val="0"/>
          <w:sz w:val="28"/>
          <w:szCs w:val="28"/>
          <w:highlight w:val="none"/>
          <w:lang w:val="zh-CN" w:eastAsia="zh-CN" w:bidi="ar"/>
        </w:rPr>
        <w:t>保证金信息表（</w:t>
      </w:r>
      <w:r>
        <w:rPr>
          <w:rFonts w:hint="eastAsia" w:ascii="仿宋" w:hAnsi="仿宋" w:eastAsia="仿宋" w:cs="仿宋"/>
          <w:b/>
          <w:bCs/>
          <w:color w:val="000000"/>
          <w:kern w:val="0"/>
          <w:sz w:val="28"/>
          <w:szCs w:val="28"/>
          <w:highlight w:val="none"/>
          <w:lang w:val="en-US" w:eastAsia="zh-CN" w:bidi="ar"/>
        </w:rPr>
        <w:t>保函方式提交的无需提供</w:t>
      </w:r>
      <w:r>
        <w:rPr>
          <w:rFonts w:hint="eastAsia" w:ascii="仿宋" w:hAnsi="仿宋" w:eastAsia="仿宋" w:cs="仿宋"/>
          <w:b/>
          <w:bCs/>
          <w:color w:val="000000"/>
          <w:kern w:val="0"/>
          <w:sz w:val="28"/>
          <w:szCs w:val="28"/>
          <w:highlight w:val="none"/>
          <w:lang w:val="zh-CN" w:eastAsia="zh-CN" w:bidi="ar"/>
        </w:rPr>
        <w:t>）</w:t>
      </w:r>
      <w:bookmarkEnd w:id="125"/>
      <w:bookmarkEnd w:id="126"/>
      <w:bookmarkEnd w:id="127"/>
      <w:bookmarkEnd w:id="128"/>
      <w:bookmarkEnd w:id="129"/>
    </w:p>
    <w:p w14:paraId="2E607672">
      <w:pPr>
        <w:pStyle w:val="17"/>
        <w:spacing w:line="440" w:lineRule="exact"/>
        <w:jc w:val="center"/>
        <w:outlineLvl w:val="9"/>
        <w:rPr>
          <w:rFonts w:hint="eastAsia" w:ascii="仿宋" w:hAnsi="仿宋" w:eastAsia="仿宋" w:cs="仿宋"/>
          <w:b/>
          <w:sz w:val="32"/>
          <w:szCs w:val="32"/>
          <w:highlight w:val="none"/>
        </w:rPr>
      </w:pPr>
    </w:p>
    <w:p w14:paraId="62E63947">
      <w:pPr>
        <w:pStyle w:val="17"/>
        <w:spacing w:line="440" w:lineRule="exact"/>
        <w:jc w:val="center"/>
        <w:outlineLvl w:val="9"/>
        <w:rPr>
          <w:rFonts w:hint="eastAsia" w:ascii="仿宋" w:hAnsi="仿宋" w:eastAsia="仿宋" w:cs="仿宋"/>
          <w:b/>
          <w:sz w:val="32"/>
          <w:szCs w:val="32"/>
          <w:highlight w:val="none"/>
        </w:rPr>
      </w:pPr>
      <w:bookmarkStart w:id="130" w:name="_Toc28181"/>
      <w:bookmarkStart w:id="131" w:name="_Toc31463"/>
      <w:bookmarkStart w:id="132" w:name="_Toc25967"/>
      <w:bookmarkStart w:id="133" w:name="_Toc14307"/>
      <w:bookmarkStart w:id="134" w:name="_Toc27316"/>
      <w:bookmarkStart w:id="135" w:name="_Toc4940"/>
      <w:bookmarkStart w:id="136" w:name="_Toc16938"/>
      <w:r>
        <w:rPr>
          <w:rFonts w:hint="eastAsia" w:ascii="仿宋" w:hAnsi="仿宋" w:eastAsia="仿宋" w:cs="仿宋"/>
          <w:b/>
          <w:sz w:val="24"/>
          <w:szCs w:val="24"/>
          <w:highlight w:val="none"/>
        </w:rPr>
        <w:t>退还保证金申请函</w:t>
      </w:r>
      <w:bookmarkEnd w:id="130"/>
      <w:bookmarkEnd w:id="131"/>
      <w:bookmarkEnd w:id="132"/>
      <w:bookmarkEnd w:id="133"/>
      <w:bookmarkEnd w:id="134"/>
      <w:bookmarkEnd w:id="135"/>
      <w:bookmarkEnd w:id="136"/>
    </w:p>
    <w:p w14:paraId="41E787A4">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新疆君凯杰工程项目管理有限公司</w:t>
      </w:r>
    </w:p>
    <w:p w14:paraId="767AE904">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投标人</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文件的规定，已通过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14:paraId="16D143E6">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14:paraId="33A2F48C">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14:paraId="28E1CF3B">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14:paraId="3A1458E7">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14:paraId="233C6750">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14:paraId="1887602C">
      <w:pPr>
        <w:adjustRightInd w:val="0"/>
        <w:snapToGrid w:val="0"/>
        <w:spacing w:line="360" w:lineRule="auto"/>
        <w:rPr>
          <w:rFonts w:hint="eastAsia" w:ascii="仿宋" w:hAnsi="仿宋" w:eastAsia="仿宋" w:cs="仿宋"/>
          <w:color w:val="000000"/>
          <w:sz w:val="21"/>
          <w:szCs w:val="21"/>
          <w:highlight w:val="none"/>
        </w:rPr>
      </w:pPr>
    </w:p>
    <w:p w14:paraId="7F8F1FF2">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或盖章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76D3066F">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9F66394">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rPr>
        <w:t>日期：   年   月   日</w:t>
      </w:r>
    </w:p>
    <w:p w14:paraId="5DB1F99C">
      <w:pPr>
        <w:pStyle w:val="17"/>
        <w:spacing w:line="440" w:lineRule="exact"/>
        <w:jc w:val="both"/>
        <w:rPr>
          <w:rFonts w:hint="eastAsia" w:ascii="仿宋" w:hAnsi="仿宋" w:eastAsia="仿宋" w:cs="仿宋"/>
          <w:bCs/>
          <w:sz w:val="21"/>
          <w:szCs w:val="21"/>
          <w:highlight w:val="none"/>
        </w:rPr>
      </w:pPr>
    </w:p>
    <w:p w14:paraId="3BBF82F0">
      <w:pPr>
        <w:pStyle w:val="17"/>
        <w:spacing w:line="440" w:lineRule="exact"/>
        <w:jc w:val="both"/>
        <w:rPr>
          <w:rFonts w:hint="eastAsia" w:ascii="仿宋" w:hAnsi="仿宋" w:eastAsia="仿宋" w:cs="仿宋"/>
          <w:b/>
          <w:sz w:val="21"/>
          <w:szCs w:val="21"/>
          <w:highlight w:val="none"/>
        </w:rPr>
      </w:pPr>
      <w:r>
        <w:rPr>
          <w:rFonts w:hint="eastAsia" w:ascii="仿宋" w:hAnsi="仿宋" w:eastAsia="仿宋" w:cs="仿宋"/>
          <w:b/>
          <w:sz w:val="21"/>
          <w:szCs w:val="21"/>
          <w:highlight w:val="none"/>
        </w:rPr>
        <w:t>注：为方便代理机构后续退款事宜，请</w:t>
      </w:r>
      <w:r>
        <w:rPr>
          <w:rFonts w:hint="eastAsia" w:ascii="仿宋" w:hAnsi="仿宋" w:eastAsia="仿宋" w:cs="仿宋"/>
          <w:b/>
          <w:sz w:val="21"/>
          <w:szCs w:val="21"/>
          <w:highlight w:val="none"/>
          <w:lang w:val="en-US" w:eastAsia="zh-CN"/>
        </w:rPr>
        <w:t>投标人</w:t>
      </w:r>
      <w:r>
        <w:rPr>
          <w:rFonts w:hint="eastAsia" w:ascii="仿宋" w:hAnsi="仿宋" w:eastAsia="仿宋" w:cs="仿宋"/>
          <w:b/>
          <w:sz w:val="21"/>
          <w:szCs w:val="21"/>
          <w:highlight w:val="none"/>
        </w:rPr>
        <w:t>认真填写此函信息，并后附转帐或汇款的银行凭证</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DEE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2E1C5EA2">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w:t>
            </w:r>
            <w:r>
              <w:rPr>
                <w:rFonts w:hint="eastAsia" w:ascii="仿宋" w:hAnsi="仿宋" w:eastAsia="仿宋" w:cs="仿宋"/>
                <w:color w:val="000000"/>
                <w:sz w:val="21"/>
                <w:szCs w:val="21"/>
                <w:highlight w:val="none"/>
                <w:lang w:eastAsia="zh-CN"/>
              </w:rPr>
              <w:t>扫描件</w:t>
            </w:r>
            <w:r>
              <w:rPr>
                <w:rFonts w:hint="eastAsia" w:ascii="仿宋" w:hAnsi="仿宋" w:eastAsia="仿宋" w:cs="仿宋"/>
                <w:color w:val="000000"/>
                <w:sz w:val="21"/>
                <w:szCs w:val="21"/>
                <w:highlight w:val="none"/>
              </w:rPr>
              <w:t>）</w:t>
            </w:r>
          </w:p>
        </w:tc>
      </w:tr>
    </w:tbl>
    <w:p w14:paraId="7D506F5A">
      <w:pPr>
        <w:pStyle w:val="10"/>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textAlignment w:val="auto"/>
        <w:rPr>
          <w:rFonts w:hint="eastAsia" w:ascii="仿宋" w:hAnsi="仿宋" w:eastAsia="仿宋" w:cs="仿宋"/>
          <w:sz w:val="21"/>
          <w:szCs w:val="21"/>
          <w:highlight w:val="none"/>
        </w:rPr>
      </w:pPr>
    </w:p>
    <w:p w14:paraId="1931E851">
      <w:pPr>
        <w:rPr>
          <w:rFonts w:hint="eastAsia" w:ascii="仿宋" w:hAnsi="仿宋" w:eastAsia="仿宋" w:cs="仿宋"/>
          <w:sz w:val="21"/>
          <w:szCs w:val="21"/>
          <w:highlight w:val="none"/>
        </w:rPr>
      </w:pPr>
      <w:r>
        <w:rPr>
          <w:rFonts w:hint="eastAsia" w:ascii="仿宋" w:hAnsi="仿宋" w:eastAsia="仿宋" w:cs="仿宋"/>
          <w:sz w:val="21"/>
          <w:szCs w:val="21"/>
          <w:highlight w:val="none"/>
        </w:rPr>
        <w:br w:type="page"/>
      </w:r>
    </w:p>
    <w:p w14:paraId="3398E783">
      <w:pPr>
        <w:keepNext w:val="0"/>
        <w:keepLines w:val="0"/>
        <w:pageBreakBefore w:val="0"/>
        <w:widowControl/>
        <w:numPr>
          <w:ilvl w:val="0"/>
          <w:numId w:val="15"/>
        </w:numPr>
        <w:suppressLineNumbers w:val="0"/>
        <w:kinsoku/>
        <w:wordWrap/>
        <w:overflowPunct/>
        <w:topLinePunct w:val="0"/>
        <w:autoSpaceDE/>
        <w:autoSpaceDN/>
        <w:bidi w:val="0"/>
        <w:adjustRightInd/>
        <w:snapToGrid/>
        <w:spacing w:line="500" w:lineRule="exact"/>
        <w:ind w:left="425" w:leftChars="0" w:hanging="425" w:firstLineChars="0"/>
        <w:jc w:val="left"/>
        <w:textAlignment w:val="auto"/>
        <w:outlineLvl w:val="2"/>
        <w:rPr>
          <w:rFonts w:hint="eastAsia" w:ascii="仿宋" w:hAnsi="仿宋" w:eastAsia="仿宋" w:cs="仿宋"/>
          <w:b/>
          <w:bCs/>
          <w:color w:val="000000"/>
          <w:kern w:val="0"/>
          <w:sz w:val="28"/>
          <w:szCs w:val="28"/>
          <w:highlight w:val="none"/>
          <w:lang w:val="zh-CN" w:eastAsia="zh-CN" w:bidi="ar"/>
        </w:rPr>
      </w:pPr>
      <w:bookmarkStart w:id="137" w:name="_Toc21100"/>
      <w:bookmarkStart w:id="138" w:name="_Toc17857"/>
      <w:bookmarkStart w:id="139" w:name="_Toc8651"/>
      <w:bookmarkStart w:id="140" w:name="_Toc8576"/>
      <w:bookmarkStart w:id="141" w:name="_Toc2994"/>
      <w:bookmarkStart w:id="142" w:name="_Toc28409"/>
      <w:bookmarkStart w:id="143" w:name="_Toc19434"/>
      <w:r>
        <w:rPr>
          <w:rFonts w:hint="eastAsia" w:ascii="仿宋" w:hAnsi="仿宋" w:eastAsia="仿宋" w:cs="仿宋"/>
          <w:b/>
          <w:bCs/>
          <w:color w:val="000000"/>
          <w:kern w:val="0"/>
          <w:sz w:val="28"/>
          <w:szCs w:val="28"/>
          <w:highlight w:val="none"/>
          <w:lang w:val="en-US" w:eastAsia="zh-CN" w:bidi="ar"/>
        </w:rPr>
        <w:t>开票信息</w:t>
      </w:r>
      <w:r>
        <w:rPr>
          <w:rFonts w:hint="eastAsia" w:ascii="仿宋" w:hAnsi="仿宋" w:eastAsia="仿宋" w:cs="仿宋"/>
          <w:b/>
          <w:bCs/>
          <w:color w:val="000000"/>
          <w:kern w:val="0"/>
          <w:sz w:val="28"/>
          <w:szCs w:val="28"/>
          <w:highlight w:val="none"/>
          <w:lang w:val="zh-CN" w:eastAsia="zh-CN" w:bidi="ar"/>
        </w:rPr>
        <w:t>（统一格式）</w:t>
      </w:r>
      <w:bookmarkEnd w:id="137"/>
      <w:bookmarkEnd w:id="138"/>
      <w:bookmarkEnd w:id="139"/>
      <w:bookmarkEnd w:id="140"/>
      <w:bookmarkEnd w:id="141"/>
      <w:bookmarkEnd w:id="142"/>
      <w:bookmarkEnd w:id="143"/>
    </w:p>
    <w:p w14:paraId="0F15141D">
      <w:pPr>
        <w:pStyle w:val="17"/>
        <w:spacing w:line="440" w:lineRule="exact"/>
        <w:ind w:firstLine="480" w:firstLineChars="200"/>
        <w:jc w:val="both"/>
        <w:rPr>
          <w:rFonts w:hint="eastAsia" w:ascii="仿宋" w:hAnsi="仿宋" w:eastAsia="仿宋" w:cs="仿宋"/>
          <w:bCs/>
          <w:sz w:val="24"/>
          <w:highlight w:val="none"/>
        </w:rPr>
      </w:pPr>
    </w:p>
    <w:p w14:paraId="6AAB440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lang w:eastAsia="zh-CN"/>
        </w:rPr>
        <w:t>新疆君凯杰工程项目管理有限公司</w:t>
      </w:r>
      <w:r>
        <w:rPr>
          <w:rFonts w:hint="eastAsia" w:ascii="仿宋" w:hAnsi="仿宋" w:eastAsia="仿宋" w:cs="仿宋"/>
          <w:bCs/>
          <w:sz w:val="21"/>
          <w:szCs w:val="21"/>
          <w:highlight w:val="none"/>
        </w:rPr>
        <w:t>：</w:t>
      </w:r>
    </w:p>
    <w:p w14:paraId="7E3C1116">
      <w:pPr>
        <w:pStyle w:val="17"/>
        <w:spacing w:line="440" w:lineRule="exact"/>
        <w:ind w:firstLine="420" w:firstLineChars="200"/>
        <w:jc w:val="both"/>
        <w:rPr>
          <w:rFonts w:hint="eastAsia" w:ascii="仿宋" w:hAnsi="仿宋" w:eastAsia="仿宋" w:cs="仿宋"/>
          <w:sz w:val="21"/>
          <w:szCs w:val="21"/>
          <w:highlight w:val="none"/>
        </w:rPr>
      </w:pPr>
      <w:r>
        <w:rPr>
          <w:rFonts w:hint="eastAsia" w:ascii="仿宋" w:hAnsi="仿宋" w:eastAsia="仿宋" w:cs="仿宋"/>
          <w:bCs/>
          <w:sz w:val="21"/>
          <w:szCs w:val="21"/>
          <w:highlight w:val="none"/>
        </w:rPr>
        <w:t xml:space="preserve">    </w:t>
      </w:r>
      <w:r>
        <w:rPr>
          <w:rFonts w:hint="eastAsia" w:ascii="仿宋" w:hAnsi="仿宋" w:eastAsia="仿宋" w:cs="仿宋"/>
          <w:sz w:val="21"/>
          <w:szCs w:val="21"/>
          <w:highlight w:val="none"/>
        </w:rPr>
        <w:t>本</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lang w:eastAsia="zh-CN"/>
        </w:rPr>
        <w:t>投标人</w:t>
      </w:r>
      <w:r>
        <w:rPr>
          <w:rFonts w:hint="eastAsia" w:ascii="仿宋" w:hAnsi="仿宋" w:eastAsia="仿宋" w:cs="仿宋"/>
          <w:sz w:val="21"/>
          <w:szCs w:val="21"/>
          <w:highlight w:val="none"/>
          <w:u w:val="single"/>
        </w:rPr>
        <w:t xml:space="preserve">名称）   </w:t>
      </w:r>
      <w:r>
        <w:rPr>
          <w:rFonts w:hint="eastAsia" w:ascii="仿宋" w:hAnsi="仿宋" w:eastAsia="仿宋" w:cs="仿宋"/>
          <w:sz w:val="21"/>
          <w:szCs w:val="21"/>
          <w:highlight w:val="none"/>
        </w:rPr>
        <w:t>公司在参加在贵司进行的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项目编号）</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lang w:val="en-US" w:eastAsia="zh-CN"/>
        </w:rPr>
        <w:t>标项名称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none"/>
          <w:lang w:val="en-US" w:eastAsia="zh-CN"/>
        </w:rPr>
        <w:t>标项</w:t>
      </w:r>
      <w:r>
        <w:rPr>
          <w:rFonts w:hint="eastAsia" w:ascii="仿宋" w:hAnsi="仿宋" w:eastAsia="仿宋" w:cs="仿宋"/>
          <w:sz w:val="21"/>
          <w:szCs w:val="21"/>
          <w:highlight w:val="none"/>
        </w:rPr>
        <w:t xml:space="preserve">招标，我司缴纳标书费和代理服务费后开具发票的事宜，我司声明如下： </w:t>
      </w:r>
    </w:p>
    <w:p w14:paraId="2994050A">
      <w:pPr>
        <w:pStyle w:val="17"/>
        <w:spacing w:line="440" w:lineRule="exact"/>
        <w:ind w:firstLine="420" w:firstLineChars="200"/>
        <w:jc w:val="both"/>
        <w:rPr>
          <w:rFonts w:hint="eastAsia" w:ascii="仿宋" w:hAnsi="仿宋" w:eastAsia="仿宋" w:cs="仿宋"/>
          <w:sz w:val="21"/>
          <w:szCs w:val="21"/>
          <w:highlight w:val="none"/>
        </w:rPr>
      </w:pPr>
    </w:p>
    <w:tbl>
      <w:tblPr>
        <w:tblStyle w:val="28"/>
        <w:tblW w:w="8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533"/>
        <w:gridCol w:w="1550"/>
        <w:gridCol w:w="2117"/>
      </w:tblGrid>
      <w:tr w14:paraId="5E00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0" w:type="dxa"/>
            <w:gridSpan w:val="4"/>
            <w:vAlign w:val="center"/>
          </w:tcPr>
          <w:p w14:paraId="78F12F85">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增值税发票开票信息</w:t>
            </w:r>
          </w:p>
        </w:tc>
      </w:tr>
      <w:tr w14:paraId="1DA0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C9AFD8">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增值税发票开票种类</w:t>
            </w:r>
          </w:p>
        </w:tc>
        <w:tc>
          <w:tcPr>
            <w:tcW w:w="6200" w:type="dxa"/>
            <w:gridSpan w:val="3"/>
            <w:vAlign w:val="center"/>
          </w:tcPr>
          <w:p w14:paraId="30439DF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（请在此处注明增值税专用发票或增值税普通发票）</w:t>
            </w:r>
          </w:p>
        </w:tc>
      </w:tr>
      <w:tr w14:paraId="4C49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66B7896">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单位名称</w:t>
            </w:r>
          </w:p>
        </w:tc>
        <w:tc>
          <w:tcPr>
            <w:tcW w:w="6200" w:type="dxa"/>
            <w:gridSpan w:val="3"/>
            <w:vAlign w:val="center"/>
          </w:tcPr>
          <w:p w14:paraId="134863C9">
            <w:pPr>
              <w:pStyle w:val="17"/>
              <w:spacing w:line="440" w:lineRule="exact"/>
              <w:jc w:val="center"/>
              <w:rPr>
                <w:rFonts w:hint="eastAsia" w:ascii="仿宋" w:hAnsi="仿宋" w:eastAsia="仿宋" w:cs="仿宋"/>
                <w:bCs/>
                <w:sz w:val="21"/>
                <w:szCs w:val="21"/>
                <w:highlight w:val="none"/>
              </w:rPr>
            </w:pPr>
          </w:p>
        </w:tc>
      </w:tr>
      <w:tr w14:paraId="3F96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72D041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单位地址</w:t>
            </w:r>
          </w:p>
        </w:tc>
        <w:tc>
          <w:tcPr>
            <w:tcW w:w="6200" w:type="dxa"/>
            <w:gridSpan w:val="3"/>
            <w:vAlign w:val="center"/>
          </w:tcPr>
          <w:p w14:paraId="1BE09D5B">
            <w:pPr>
              <w:pStyle w:val="17"/>
              <w:spacing w:line="440" w:lineRule="exact"/>
              <w:jc w:val="center"/>
              <w:rPr>
                <w:rFonts w:hint="eastAsia" w:ascii="仿宋" w:hAnsi="仿宋" w:eastAsia="仿宋" w:cs="仿宋"/>
                <w:bCs/>
                <w:sz w:val="21"/>
                <w:szCs w:val="21"/>
                <w:highlight w:val="none"/>
              </w:rPr>
            </w:pPr>
          </w:p>
        </w:tc>
      </w:tr>
      <w:tr w14:paraId="5F505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D757843">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纳税人识别号</w:t>
            </w:r>
          </w:p>
        </w:tc>
        <w:tc>
          <w:tcPr>
            <w:tcW w:w="2533" w:type="dxa"/>
            <w:vAlign w:val="center"/>
          </w:tcPr>
          <w:p w14:paraId="12B8109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7C4FCB2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固定电话</w:t>
            </w:r>
          </w:p>
        </w:tc>
        <w:tc>
          <w:tcPr>
            <w:tcW w:w="2117" w:type="dxa"/>
            <w:vAlign w:val="center"/>
          </w:tcPr>
          <w:p w14:paraId="4069C0E4">
            <w:pPr>
              <w:pStyle w:val="17"/>
              <w:spacing w:line="440" w:lineRule="exact"/>
              <w:jc w:val="center"/>
              <w:rPr>
                <w:rFonts w:hint="eastAsia" w:ascii="仿宋" w:hAnsi="仿宋" w:eastAsia="仿宋" w:cs="仿宋"/>
                <w:bCs/>
                <w:sz w:val="21"/>
                <w:szCs w:val="21"/>
                <w:highlight w:val="none"/>
              </w:rPr>
            </w:pPr>
          </w:p>
        </w:tc>
      </w:tr>
      <w:tr w14:paraId="66FE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46AB6AF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开户银行名称</w:t>
            </w:r>
          </w:p>
        </w:tc>
        <w:tc>
          <w:tcPr>
            <w:tcW w:w="2533" w:type="dxa"/>
            <w:vAlign w:val="center"/>
          </w:tcPr>
          <w:p w14:paraId="13D2B40C">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22A24830">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联系人姓名</w:t>
            </w:r>
          </w:p>
        </w:tc>
        <w:tc>
          <w:tcPr>
            <w:tcW w:w="2117" w:type="dxa"/>
            <w:vAlign w:val="center"/>
          </w:tcPr>
          <w:p w14:paraId="4B0A763A">
            <w:pPr>
              <w:pStyle w:val="17"/>
              <w:spacing w:line="440" w:lineRule="exact"/>
              <w:jc w:val="center"/>
              <w:rPr>
                <w:rFonts w:hint="eastAsia" w:ascii="仿宋" w:hAnsi="仿宋" w:eastAsia="仿宋" w:cs="仿宋"/>
                <w:bCs/>
                <w:sz w:val="21"/>
                <w:szCs w:val="21"/>
                <w:highlight w:val="none"/>
              </w:rPr>
            </w:pPr>
          </w:p>
        </w:tc>
      </w:tr>
      <w:tr w14:paraId="7D585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5CDEA6A9">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开户银行账号</w:t>
            </w:r>
          </w:p>
        </w:tc>
        <w:tc>
          <w:tcPr>
            <w:tcW w:w="2533" w:type="dxa"/>
            <w:vAlign w:val="center"/>
          </w:tcPr>
          <w:p w14:paraId="75E18729">
            <w:pPr>
              <w:pStyle w:val="17"/>
              <w:spacing w:line="440" w:lineRule="exact"/>
              <w:jc w:val="center"/>
              <w:rPr>
                <w:rFonts w:hint="eastAsia" w:ascii="仿宋" w:hAnsi="仿宋" w:eastAsia="仿宋" w:cs="仿宋"/>
                <w:bCs/>
                <w:sz w:val="21"/>
                <w:szCs w:val="21"/>
                <w:highlight w:val="none"/>
              </w:rPr>
            </w:pPr>
          </w:p>
        </w:tc>
        <w:tc>
          <w:tcPr>
            <w:tcW w:w="1550" w:type="dxa"/>
            <w:vAlign w:val="center"/>
          </w:tcPr>
          <w:p w14:paraId="03147BC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联系人电话</w:t>
            </w:r>
          </w:p>
        </w:tc>
        <w:tc>
          <w:tcPr>
            <w:tcW w:w="2117" w:type="dxa"/>
            <w:vAlign w:val="center"/>
          </w:tcPr>
          <w:p w14:paraId="1AA61200">
            <w:pPr>
              <w:pStyle w:val="17"/>
              <w:spacing w:line="440" w:lineRule="exact"/>
              <w:jc w:val="center"/>
              <w:rPr>
                <w:rFonts w:hint="eastAsia" w:ascii="仿宋" w:hAnsi="仿宋" w:eastAsia="仿宋" w:cs="仿宋"/>
                <w:bCs/>
                <w:sz w:val="21"/>
                <w:szCs w:val="21"/>
                <w:highlight w:val="none"/>
              </w:rPr>
            </w:pPr>
          </w:p>
        </w:tc>
      </w:tr>
      <w:tr w14:paraId="566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A90D86B">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电子发票收件</w:t>
            </w:r>
          </w:p>
          <w:p w14:paraId="062CE4B1">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电子邮箱</w:t>
            </w:r>
          </w:p>
        </w:tc>
        <w:tc>
          <w:tcPr>
            <w:tcW w:w="6200" w:type="dxa"/>
            <w:gridSpan w:val="3"/>
            <w:vAlign w:val="center"/>
          </w:tcPr>
          <w:p w14:paraId="76CF964C">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Email:</w:t>
            </w:r>
          </w:p>
        </w:tc>
      </w:tr>
      <w:tr w14:paraId="6D93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491C8224">
            <w:pPr>
              <w:pStyle w:val="17"/>
              <w:spacing w:line="440" w:lineRule="exact"/>
              <w:jc w:val="center"/>
              <w:rPr>
                <w:rFonts w:hint="eastAsia" w:ascii="仿宋" w:hAnsi="仿宋" w:eastAsia="仿宋" w:cs="仿宋"/>
                <w:bCs/>
                <w:sz w:val="21"/>
                <w:szCs w:val="21"/>
                <w:highlight w:val="none"/>
              </w:rPr>
            </w:pPr>
            <w:r>
              <w:rPr>
                <w:rFonts w:hint="eastAsia" w:ascii="仿宋" w:hAnsi="仿宋" w:eastAsia="仿宋" w:cs="仿宋"/>
                <w:bCs/>
                <w:sz w:val="21"/>
                <w:szCs w:val="21"/>
                <w:highlight w:val="none"/>
              </w:rPr>
              <w:t>发票邮寄地址：</w:t>
            </w:r>
          </w:p>
        </w:tc>
        <w:tc>
          <w:tcPr>
            <w:tcW w:w="6200" w:type="dxa"/>
            <w:gridSpan w:val="3"/>
            <w:vAlign w:val="center"/>
          </w:tcPr>
          <w:p w14:paraId="76B962E3">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地址：</w:t>
            </w:r>
          </w:p>
          <w:p w14:paraId="4B8FC9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收件人：                电话：</w:t>
            </w:r>
          </w:p>
        </w:tc>
      </w:tr>
    </w:tbl>
    <w:p w14:paraId="03DAE352">
      <w:pPr>
        <w:pStyle w:val="17"/>
        <w:spacing w:line="440" w:lineRule="exact"/>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 xml:space="preserve">    我公司提供的上述开票信息准确无误，如果因我公司提供上述信息错误，导致发票无效的，将由我公司承担相应后果。</w:t>
      </w:r>
    </w:p>
    <w:p w14:paraId="51F0B1AC">
      <w:pPr>
        <w:pStyle w:val="17"/>
        <w:spacing w:line="440" w:lineRule="exact"/>
        <w:jc w:val="both"/>
        <w:rPr>
          <w:rFonts w:hint="eastAsia" w:ascii="仿宋" w:hAnsi="仿宋" w:eastAsia="仿宋" w:cs="仿宋"/>
          <w:bCs/>
          <w:sz w:val="21"/>
          <w:szCs w:val="21"/>
          <w:highlight w:val="none"/>
        </w:rPr>
      </w:pPr>
    </w:p>
    <w:p w14:paraId="3BAE6546">
      <w:pPr>
        <w:pStyle w:val="17"/>
        <w:spacing w:line="440" w:lineRule="exact"/>
        <w:ind w:firstLine="420" w:firstLineChars="200"/>
        <w:jc w:val="both"/>
        <w:rPr>
          <w:rFonts w:hint="eastAsia" w:ascii="仿宋" w:hAnsi="仿宋" w:eastAsia="仿宋" w:cs="仿宋"/>
          <w:bCs/>
          <w:sz w:val="21"/>
          <w:szCs w:val="21"/>
          <w:highlight w:val="none"/>
        </w:rPr>
      </w:pPr>
      <w:r>
        <w:rPr>
          <w:rFonts w:hint="eastAsia" w:ascii="仿宋" w:hAnsi="仿宋" w:eastAsia="仿宋" w:cs="仿宋"/>
          <w:bCs/>
          <w:sz w:val="21"/>
          <w:szCs w:val="21"/>
          <w:highlight w:val="none"/>
        </w:rPr>
        <w:t>注：</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需要采购代理机构开具增值税发票的，请在上表中填写相关信息，</w:t>
      </w:r>
      <w:r>
        <w:rPr>
          <w:rFonts w:hint="eastAsia" w:ascii="仿宋" w:hAnsi="仿宋" w:eastAsia="仿宋" w:cs="仿宋"/>
          <w:b/>
          <w:sz w:val="21"/>
          <w:szCs w:val="21"/>
          <w:highlight w:val="none"/>
        </w:rPr>
        <w:t>如</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需要开具增值税专用发票的须附</w:t>
      </w:r>
      <w:r>
        <w:rPr>
          <w:rFonts w:hint="eastAsia" w:ascii="仿宋" w:hAnsi="仿宋" w:eastAsia="仿宋" w:cs="仿宋"/>
          <w:b/>
          <w:sz w:val="21"/>
          <w:szCs w:val="21"/>
          <w:highlight w:val="none"/>
          <w:lang w:eastAsia="zh-CN"/>
        </w:rPr>
        <w:t>投标人</w:t>
      </w:r>
      <w:r>
        <w:rPr>
          <w:rFonts w:hint="eastAsia" w:ascii="仿宋" w:hAnsi="仿宋" w:eastAsia="仿宋" w:cs="仿宋"/>
          <w:b/>
          <w:sz w:val="21"/>
          <w:szCs w:val="21"/>
          <w:highlight w:val="none"/>
        </w:rPr>
        <w:t>开户许可证、一般纳税人认定文件的清晰</w:t>
      </w:r>
      <w:r>
        <w:rPr>
          <w:rFonts w:hint="eastAsia" w:ascii="仿宋" w:hAnsi="仿宋" w:eastAsia="仿宋" w:cs="仿宋"/>
          <w:b/>
          <w:sz w:val="21"/>
          <w:szCs w:val="21"/>
          <w:highlight w:val="none"/>
          <w:lang w:eastAsia="zh-CN"/>
        </w:rPr>
        <w:t>扫描件</w:t>
      </w:r>
      <w:r>
        <w:rPr>
          <w:rFonts w:hint="eastAsia" w:ascii="仿宋" w:hAnsi="仿宋" w:eastAsia="仿宋" w:cs="仿宋"/>
          <w:b/>
          <w:sz w:val="21"/>
          <w:szCs w:val="21"/>
          <w:highlight w:val="none"/>
        </w:rPr>
        <w:t>加盖公章，以及开票信息（见上表）。</w:t>
      </w:r>
      <w:r>
        <w:rPr>
          <w:rFonts w:hint="eastAsia" w:ascii="仿宋" w:hAnsi="仿宋" w:eastAsia="仿宋" w:cs="仿宋"/>
          <w:bCs/>
          <w:sz w:val="21"/>
          <w:szCs w:val="21"/>
          <w:highlight w:val="none"/>
        </w:rPr>
        <w:t>如</w:t>
      </w:r>
      <w:r>
        <w:rPr>
          <w:rFonts w:hint="eastAsia" w:ascii="仿宋" w:hAnsi="仿宋" w:eastAsia="仿宋" w:cs="仿宋"/>
          <w:bCs/>
          <w:sz w:val="21"/>
          <w:szCs w:val="21"/>
          <w:highlight w:val="none"/>
          <w:lang w:eastAsia="zh-CN"/>
        </w:rPr>
        <w:t>投标人</w:t>
      </w:r>
      <w:r>
        <w:rPr>
          <w:rFonts w:hint="eastAsia" w:ascii="仿宋" w:hAnsi="仿宋" w:eastAsia="仿宋" w:cs="仿宋"/>
          <w:bCs/>
          <w:sz w:val="21"/>
          <w:szCs w:val="21"/>
          <w:highlight w:val="none"/>
        </w:rPr>
        <w:t>在开票信息中未注明开具</w:t>
      </w:r>
      <w:r>
        <w:rPr>
          <w:rFonts w:hint="eastAsia" w:ascii="仿宋" w:hAnsi="仿宋" w:eastAsia="仿宋" w:cs="仿宋"/>
          <w:b/>
          <w:sz w:val="21"/>
          <w:szCs w:val="21"/>
          <w:highlight w:val="none"/>
        </w:rPr>
        <w:t>增值税专用发票</w:t>
      </w:r>
      <w:r>
        <w:rPr>
          <w:rFonts w:hint="eastAsia" w:ascii="仿宋" w:hAnsi="仿宋" w:eastAsia="仿宋" w:cs="仿宋"/>
          <w:bCs/>
          <w:sz w:val="21"/>
          <w:szCs w:val="21"/>
          <w:highlight w:val="none"/>
        </w:rPr>
        <w:t>且未提供上述材料，代理机构将默认开具增值税普通发票。</w:t>
      </w:r>
    </w:p>
    <w:p w14:paraId="3CA60535">
      <w:pPr>
        <w:pStyle w:val="17"/>
        <w:spacing w:line="440" w:lineRule="exact"/>
        <w:jc w:val="both"/>
        <w:rPr>
          <w:rFonts w:hint="eastAsia" w:ascii="仿宋" w:hAnsi="仿宋" w:eastAsia="仿宋" w:cs="仿宋"/>
          <w:bCs/>
          <w:sz w:val="21"/>
          <w:szCs w:val="21"/>
          <w:highlight w:val="none"/>
        </w:rPr>
      </w:pPr>
    </w:p>
    <w:p w14:paraId="66FDAE33">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或盖章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6B6C27A7">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投标人</w:t>
      </w:r>
      <w:r>
        <w:rPr>
          <w:rFonts w:hint="eastAsia" w:ascii="仿宋" w:hAnsi="仿宋" w:eastAsia="仿宋" w:cs="仿宋"/>
          <w:color w:val="000000"/>
          <w:sz w:val="21"/>
          <w:szCs w:val="21"/>
          <w:highlight w:val="none"/>
        </w:rPr>
        <w:t>名称（</w:t>
      </w:r>
      <w:r>
        <w:rPr>
          <w:rFonts w:hint="eastAsia" w:ascii="仿宋" w:hAnsi="仿宋" w:eastAsia="仿宋" w:cs="仿宋"/>
          <w:sz w:val="24"/>
          <w:highlight w:val="none"/>
          <w:lang w:val="en-US" w:eastAsia="zh-CN"/>
        </w:rPr>
        <w:t>盖公章</w:t>
      </w:r>
      <w:r>
        <w:rPr>
          <w:rFonts w:hint="eastAsia" w:ascii="仿宋" w:hAnsi="仿宋" w:eastAsia="仿宋" w:cs="仿宋"/>
          <w:color w:val="000000"/>
          <w:sz w:val="21"/>
          <w:szCs w:val="21"/>
          <w:highlight w:val="none"/>
        </w:rPr>
        <w:t>）：</w:t>
      </w:r>
    </w:p>
    <w:p w14:paraId="46A60E44">
      <w:pPr>
        <w:pStyle w:val="17"/>
        <w:spacing w:line="440" w:lineRule="exact"/>
        <w:jc w:val="both"/>
        <w:rPr>
          <w:rFonts w:hint="eastAsia" w:ascii="仿宋" w:hAnsi="仿宋" w:eastAsia="仿宋" w:cs="仿宋"/>
          <w:b/>
          <w:bCs/>
          <w:color w:val="000000"/>
          <w:sz w:val="21"/>
          <w:szCs w:val="21"/>
          <w:highlight w:val="none"/>
          <w:lang w:bidi="ar"/>
        </w:rPr>
      </w:pPr>
      <w:r>
        <w:rPr>
          <w:rFonts w:hint="eastAsia" w:ascii="仿宋" w:hAnsi="仿宋" w:eastAsia="仿宋" w:cs="仿宋"/>
          <w:color w:val="000000"/>
          <w:sz w:val="21"/>
          <w:szCs w:val="21"/>
          <w:highlight w:val="none"/>
        </w:rPr>
        <w:t>日期：   年   月   日</w:t>
      </w:r>
    </w:p>
    <w:p w14:paraId="34A6BBA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A79421-05BC-47A9-9E26-EAA9CE53A671}"/>
  </w:font>
  <w:font w:name="Arial">
    <w:panose1 w:val="020B0604020202020204"/>
    <w:charset w:val="01"/>
    <w:family w:val="swiss"/>
    <w:pitch w:val="default"/>
    <w:sig w:usb0="E0002AFF" w:usb1="C0007843" w:usb2="00000009" w:usb3="00000000" w:csb0="400001FF" w:csb1="FFFF0000"/>
    <w:embedRegular r:id="rId2" w:fontKey="{BB78958E-1288-4739-9C08-38F6425546E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2676E3FC-7001-4CC2-B528-1E6421E1C5AA}"/>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CAC0EA10-EA9D-4869-8541-1D359AE48A4D}"/>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E72729FF-0956-4738-B06B-5EC2EF382D1E}"/>
  </w:font>
  <w:font w:name="仿宋_GB2312">
    <w:panose1 w:val="02010609030101010101"/>
    <w:charset w:val="86"/>
    <w:family w:val="auto"/>
    <w:pitch w:val="default"/>
    <w:sig w:usb0="00000001" w:usb1="080E0000" w:usb2="00000000" w:usb3="00000000" w:csb0="00040000" w:csb1="00000000"/>
    <w:embedRegular r:id="rId6" w:fontKey="{9FE420F6-320B-419C-AB1B-7D6B1B0295EA}"/>
  </w:font>
  <w:font w:name="___WRD_EMBED_SUB_41">
    <w:panose1 w:val="02010609030101010101"/>
    <w:charset w:val="86"/>
    <w:family w:val="auto"/>
    <w:pitch w:val="default"/>
    <w:sig w:usb0="00000001" w:usb1="080E0000" w:usb2="00000000" w:usb3="00000000" w:csb0="00040000" w:csb1="00000000"/>
    <w:embedRegular r:id="rId7" w:fontKey="{96C0A65E-88F3-4282-BDE9-8DE22886A9D9}"/>
  </w:font>
  <w:font w:name="方正仿宋_GB2312">
    <w:panose1 w:val="02000000000000000000"/>
    <w:charset w:val="86"/>
    <w:family w:val="auto"/>
    <w:pitch w:val="default"/>
    <w:sig w:usb0="A00002BF" w:usb1="184F6CFA" w:usb2="00000012" w:usb3="00000000" w:csb0="00040001" w:csb1="00000000"/>
    <w:embedRegular r:id="rId8" w:fontKey="{9E1F9499-C756-47CB-8343-C12765168184}"/>
  </w:font>
  <w:font w:name="Tahoma">
    <w:panose1 w:val="020B0604030504040204"/>
    <w:charset w:val="00"/>
    <w:family w:val="auto"/>
    <w:pitch w:val="default"/>
    <w:sig w:usb0="E1002EFF" w:usb1="C000605B" w:usb2="00000029" w:usb3="00000000" w:csb0="200101FF" w:csb1="20280000"/>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0D529">
    <w:pPr>
      <w:pStyle w:val="17"/>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47B1C2">
                    <w:pPr>
                      <w:pStyle w:val="1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442FB">
    <w:pPr>
      <w:pStyle w:val="19"/>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3F883"/>
    <w:multiLevelType w:val="multilevel"/>
    <w:tmpl w:val="84C3F883"/>
    <w:lvl w:ilvl="0" w:tentative="0">
      <w:start w:val="2"/>
      <w:numFmt w:val="decimal"/>
      <w:suff w:val="space"/>
      <w:lvlText w:val="%1."/>
      <w:lvlJc w:val="left"/>
      <w:rPr>
        <w:rFonts w:hint="default"/>
        <w:b/>
        <w:bCs/>
      </w:rPr>
    </w:lvl>
    <w:lvl w:ilvl="1" w:tentative="0">
      <w:start w:val="1"/>
      <w:numFmt w:val="decimal"/>
      <w:suff w:val="space"/>
      <w:lvlText w:val="%1.%2"/>
      <w:lvlJc w:val="left"/>
      <w:pPr>
        <w:ind w:left="0" w:firstLine="0"/>
      </w:pPr>
      <w:rPr>
        <w:rFonts w:hint="default"/>
        <w:b w:val="0"/>
        <w:bCs w:val="0"/>
      </w:rPr>
    </w:lvl>
    <w:lvl w:ilvl="2" w:tentative="0">
      <w:start w:val="1"/>
      <w:numFmt w:val="decimal"/>
      <w:suff w:val="space"/>
      <w:lvlText w:val="%1.%2.%3"/>
      <w:lvlJc w:val="left"/>
      <w:pPr>
        <w:ind w:left="0" w:firstLine="0"/>
      </w:pPr>
      <w:rPr>
        <w:rFonts w:hint="default" w:ascii="仿宋" w:hAnsi="仿宋" w:eastAsia="仿宋" w:cs="仿宋"/>
        <w:b w:val="0"/>
        <w:bCs w:val="0"/>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97BFF4F1"/>
    <w:multiLevelType w:val="multilevel"/>
    <w:tmpl w:val="97BFF4F1"/>
    <w:lvl w:ilvl="0" w:tentative="0">
      <w:start w:val="1"/>
      <w:numFmt w:val="decimal"/>
      <w:suff w:val="nothing"/>
      <w:lvlText w:val="%1."/>
      <w:lvlJc w:val="left"/>
      <w:pPr>
        <w:ind w:left="425" w:hanging="425"/>
      </w:pPr>
      <w:rPr>
        <w:rFonts w:hint="default"/>
        <w:sz w:val="28"/>
        <w:szCs w:val="28"/>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2">
    <w:nsid w:val="9BD8592C"/>
    <w:multiLevelType w:val="singleLevel"/>
    <w:tmpl w:val="9BD8592C"/>
    <w:lvl w:ilvl="0" w:tentative="0">
      <w:start w:val="1"/>
      <w:numFmt w:val="decimal"/>
      <w:suff w:val="nothing"/>
      <w:lvlText w:val="%1）"/>
      <w:lvlJc w:val="left"/>
    </w:lvl>
  </w:abstractNum>
  <w:abstractNum w:abstractNumId="3">
    <w:nsid w:val="ACD8ECD6"/>
    <w:multiLevelType w:val="singleLevel"/>
    <w:tmpl w:val="ACD8ECD6"/>
    <w:lvl w:ilvl="0" w:tentative="0">
      <w:start w:val="1"/>
      <w:numFmt w:val="decimal"/>
      <w:suff w:val="nothing"/>
      <w:lvlText w:val="%1）"/>
      <w:lvlJc w:val="left"/>
      <w:rPr>
        <w:rFonts w:hint="default"/>
        <w:b/>
        <w:bCs/>
      </w:rPr>
    </w:lvl>
  </w:abstractNum>
  <w:abstractNum w:abstractNumId="4">
    <w:nsid w:val="B45ECE13"/>
    <w:multiLevelType w:val="singleLevel"/>
    <w:tmpl w:val="B45ECE13"/>
    <w:lvl w:ilvl="0" w:tentative="0">
      <w:start w:val="1"/>
      <w:numFmt w:val="decimal"/>
      <w:suff w:val="nothing"/>
      <w:lvlText w:val="%1、"/>
      <w:lvlJc w:val="left"/>
    </w:lvl>
  </w:abstractNum>
  <w:abstractNum w:abstractNumId="5">
    <w:nsid w:val="CB60E306"/>
    <w:multiLevelType w:val="singleLevel"/>
    <w:tmpl w:val="CB60E306"/>
    <w:lvl w:ilvl="0" w:tentative="0">
      <w:start w:val="1"/>
      <w:numFmt w:val="decimal"/>
      <w:suff w:val="nothing"/>
      <w:lvlText w:val="（%1）"/>
      <w:lvlJc w:val="left"/>
    </w:lvl>
  </w:abstractNum>
  <w:abstractNum w:abstractNumId="6">
    <w:nsid w:val="D9B57B25"/>
    <w:multiLevelType w:val="singleLevel"/>
    <w:tmpl w:val="D9B57B25"/>
    <w:lvl w:ilvl="0" w:tentative="0">
      <w:start w:val="1"/>
      <w:numFmt w:val="decimal"/>
      <w:suff w:val="nothing"/>
      <w:lvlText w:val="%1."/>
      <w:lvlJc w:val="left"/>
      <w:rPr>
        <w:rFonts w:hint="default"/>
        <w:b w:val="0"/>
        <w:bCs w:val="0"/>
      </w:rPr>
    </w:lvl>
  </w:abstractNum>
  <w:abstractNum w:abstractNumId="7">
    <w:nsid w:val="FE60127E"/>
    <w:multiLevelType w:val="singleLevel"/>
    <w:tmpl w:val="FE60127E"/>
    <w:lvl w:ilvl="0" w:tentative="0">
      <w:start w:val="1"/>
      <w:numFmt w:val="decimal"/>
      <w:suff w:val="nothing"/>
      <w:lvlText w:val="%1）"/>
      <w:lvlJc w:val="left"/>
    </w:lvl>
  </w:abstractNum>
  <w:abstractNum w:abstractNumId="8">
    <w:nsid w:val="05FE2DA7"/>
    <w:multiLevelType w:val="singleLevel"/>
    <w:tmpl w:val="05FE2DA7"/>
    <w:lvl w:ilvl="0" w:tentative="0">
      <w:start w:val="1"/>
      <w:numFmt w:val="chineseCounting"/>
      <w:suff w:val="space"/>
      <w:lvlText w:val="第%1章"/>
      <w:lvlJc w:val="left"/>
      <w:rPr>
        <w:rFonts w:hint="eastAsia"/>
      </w:rPr>
    </w:lvl>
  </w:abstractNum>
  <w:abstractNum w:abstractNumId="9">
    <w:nsid w:val="068BF1D4"/>
    <w:multiLevelType w:val="multilevel"/>
    <w:tmpl w:val="068BF1D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09E5A242"/>
    <w:multiLevelType w:val="singleLevel"/>
    <w:tmpl w:val="09E5A242"/>
    <w:lvl w:ilvl="0" w:tentative="0">
      <w:start w:val="2"/>
      <w:numFmt w:val="chineseCounting"/>
      <w:suff w:val="nothing"/>
      <w:lvlText w:val="%1、"/>
      <w:lvlJc w:val="left"/>
      <w:rPr>
        <w:rFonts w:hint="eastAsia"/>
      </w:rPr>
    </w:lvl>
  </w:abstractNum>
  <w:abstractNum w:abstractNumId="11">
    <w:nsid w:val="3BC6F39C"/>
    <w:multiLevelType w:val="singleLevel"/>
    <w:tmpl w:val="3BC6F39C"/>
    <w:lvl w:ilvl="0" w:tentative="0">
      <w:start w:val="1"/>
      <w:numFmt w:val="decimal"/>
      <w:suff w:val="space"/>
      <w:lvlText w:val="%1."/>
      <w:lvlJc w:val="left"/>
    </w:lvl>
  </w:abstractNum>
  <w:abstractNum w:abstractNumId="12">
    <w:nsid w:val="4E0EABB7"/>
    <w:multiLevelType w:val="multilevel"/>
    <w:tmpl w:val="4E0EABB7"/>
    <w:lvl w:ilvl="0" w:tentative="0">
      <w:start w:val="1"/>
      <w:numFmt w:val="decimal"/>
      <w:suff w:val="space"/>
      <w:lvlText w:val="%1."/>
      <w:lvlJc w:val="left"/>
    </w:lvl>
    <w:lvl w:ilvl="1" w:tentative="0">
      <w:start w:val="1"/>
      <w:numFmt w:val="decimal"/>
      <w:suff w:val="nothing"/>
      <w:lvlText w:val="%1.%2"/>
      <w:lvlJc w:val="left"/>
      <w:pPr>
        <w:ind w:left="0" w:firstLine="0"/>
      </w:pPr>
      <w:rPr>
        <w:rFonts w:hint="default"/>
        <w:b/>
        <w:bCs/>
      </w:rPr>
    </w:lvl>
    <w:lvl w:ilvl="2" w:tentative="0">
      <w:start w:val="1"/>
      <w:numFmt w:val="decimal"/>
      <w:suff w:val="nothing"/>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3">
    <w:nsid w:val="536CA70F"/>
    <w:multiLevelType w:val="multilevel"/>
    <w:tmpl w:val="536CA70F"/>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63862E25"/>
    <w:multiLevelType w:val="singleLevel"/>
    <w:tmpl w:val="63862E25"/>
    <w:lvl w:ilvl="0" w:tentative="0">
      <w:start w:val="1"/>
      <w:numFmt w:val="decimal"/>
      <w:suff w:val="space"/>
      <w:lvlText w:val="（%1）"/>
      <w:lvlJc w:val="left"/>
    </w:lvl>
  </w:abstractNum>
  <w:abstractNum w:abstractNumId="15">
    <w:nsid w:val="7354C3BC"/>
    <w:multiLevelType w:val="multilevel"/>
    <w:tmpl w:val="7354C3BC"/>
    <w:lvl w:ilvl="0" w:tentative="0">
      <w:start w:val="1"/>
      <w:numFmt w:val="decimal"/>
      <w:suff w:val="space"/>
      <w:lvlText w:val="%1"/>
      <w:lvlJc w:val="left"/>
      <w:pPr>
        <w:ind w:left="0" w:firstLine="0"/>
      </w:pPr>
      <w:rPr>
        <w:rFonts w:hint="eastAsia"/>
      </w:rPr>
    </w:lvl>
    <w:lvl w:ilvl="1" w:tentative="0">
      <w:start w:val="1"/>
      <w:numFmt w:val="decimalFullWidth"/>
      <w:suff w:val="space"/>
      <w:lvlText w:val="%1.%2"/>
      <w:lvlJc w:val="left"/>
      <w:pPr>
        <w:tabs>
          <w:tab w:val="left" w:pos="0"/>
        </w:tabs>
        <w:ind w:left="0" w:firstLine="0"/>
      </w:pPr>
      <w:rPr>
        <w:rFonts w:hint="eastAsia" w:ascii="宋体" w:hAnsi="宋体" w:eastAsia="宋体" w:cs="宋体"/>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8"/>
  </w:num>
  <w:num w:numId="2">
    <w:abstractNumId w:val="16"/>
  </w:num>
  <w:num w:numId="3">
    <w:abstractNumId w:val="15"/>
  </w:num>
  <w:num w:numId="4">
    <w:abstractNumId w:val="9"/>
  </w:num>
  <w:num w:numId="5">
    <w:abstractNumId w:val="5"/>
  </w:num>
  <w:num w:numId="6">
    <w:abstractNumId w:val="14"/>
  </w:num>
  <w:num w:numId="7">
    <w:abstractNumId w:val="0"/>
  </w:num>
  <w:num w:numId="8">
    <w:abstractNumId w:val="10"/>
  </w:num>
  <w:num w:numId="9">
    <w:abstractNumId w:val="6"/>
  </w:num>
  <w:num w:numId="10">
    <w:abstractNumId w:val="4"/>
  </w:num>
  <w:num w:numId="11">
    <w:abstractNumId w:val="12"/>
  </w:num>
  <w:num w:numId="12">
    <w:abstractNumId w:val="7"/>
  </w:num>
  <w:num w:numId="13">
    <w:abstractNumId w:val="2"/>
  </w:num>
  <w:num w:numId="14">
    <w:abstractNumId w:val="11"/>
  </w:num>
  <w:num w:numId="15">
    <w:abstractNumId w:val="13"/>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ZDQ0OWVmMWVjZmE4YWE2Y2UyMTEzNjM2YzcwZjcifQ=="/>
  </w:docVars>
  <w:rsids>
    <w:rsidRoot w:val="00BA0C5C"/>
    <w:rsid w:val="0003268A"/>
    <w:rsid w:val="00103EA7"/>
    <w:rsid w:val="00115425"/>
    <w:rsid w:val="0017253F"/>
    <w:rsid w:val="00174014"/>
    <w:rsid w:val="001A3307"/>
    <w:rsid w:val="002234F9"/>
    <w:rsid w:val="002D3DC4"/>
    <w:rsid w:val="00310660"/>
    <w:rsid w:val="00312D5C"/>
    <w:rsid w:val="003377BE"/>
    <w:rsid w:val="00343E85"/>
    <w:rsid w:val="003664ED"/>
    <w:rsid w:val="00394A86"/>
    <w:rsid w:val="00397689"/>
    <w:rsid w:val="003B68BB"/>
    <w:rsid w:val="003E4666"/>
    <w:rsid w:val="00436CC4"/>
    <w:rsid w:val="004E3D08"/>
    <w:rsid w:val="0050558C"/>
    <w:rsid w:val="00556F52"/>
    <w:rsid w:val="005A43DA"/>
    <w:rsid w:val="005D6835"/>
    <w:rsid w:val="00703734"/>
    <w:rsid w:val="007E64FC"/>
    <w:rsid w:val="00822E85"/>
    <w:rsid w:val="00827D67"/>
    <w:rsid w:val="00846E07"/>
    <w:rsid w:val="008D14B8"/>
    <w:rsid w:val="008F668B"/>
    <w:rsid w:val="009074B0"/>
    <w:rsid w:val="00961B46"/>
    <w:rsid w:val="009F2BA7"/>
    <w:rsid w:val="00A208A9"/>
    <w:rsid w:val="00A40DF2"/>
    <w:rsid w:val="00A542E6"/>
    <w:rsid w:val="00BA0C5C"/>
    <w:rsid w:val="00BA4FD8"/>
    <w:rsid w:val="00C978CA"/>
    <w:rsid w:val="00D0352C"/>
    <w:rsid w:val="00D747A3"/>
    <w:rsid w:val="00D93C2D"/>
    <w:rsid w:val="00DB4C57"/>
    <w:rsid w:val="00DE61E9"/>
    <w:rsid w:val="00DF4F62"/>
    <w:rsid w:val="00E3082E"/>
    <w:rsid w:val="01137C69"/>
    <w:rsid w:val="01446562"/>
    <w:rsid w:val="019500BD"/>
    <w:rsid w:val="01D86637"/>
    <w:rsid w:val="020A383A"/>
    <w:rsid w:val="02D36DFE"/>
    <w:rsid w:val="03132F2F"/>
    <w:rsid w:val="036921E6"/>
    <w:rsid w:val="03CD4D4A"/>
    <w:rsid w:val="04063AA7"/>
    <w:rsid w:val="04A22F2C"/>
    <w:rsid w:val="04D836CC"/>
    <w:rsid w:val="04DF1A8A"/>
    <w:rsid w:val="051060E7"/>
    <w:rsid w:val="052E656D"/>
    <w:rsid w:val="062B0182"/>
    <w:rsid w:val="06A64F55"/>
    <w:rsid w:val="07AF3996"/>
    <w:rsid w:val="07F6399B"/>
    <w:rsid w:val="083500E3"/>
    <w:rsid w:val="08B374B6"/>
    <w:rsid w:val="08D93973"/>
    <w:rsid w:val="08FE75D7"/>
    <w:rsid w:val="09192B3D"/>
    <w:rsid w:val="09322AD0"/>
    <w:rsid w:val="094D3A03"/>
    <w:rsid w:val="0A7D5FCD"/>
    <w:rsid w:val="0B383CE3"/>
    <w:rsid w:val="0B3A5C6C"/>
    <w:rsid w:val="0C4D409E"/>
    <w:rsid w:val="0C6B569B"/>
    <w:rsid w:val="0CAB76AE"/>
    <w:rsid w:val="0CB97065"/>
    <w:rsid w:val="0CD15854"/>
    <w:rsid w:val="0D166265"/>
    <w:rsid w:val="0D2F0B75"/>
    <w:rsid w:val="0D3861DB"/>
    <w:rsid w:val="0D5D1B80"/>
    <w:rsid w:val="0D5F11A6"/>
    <w:rsid w:val="0DAE03C5"/>
    <w:rsid w:val="0E3C09DC"/>
    <w:rsid w:val="0E3D7B44"/>
    <w:rsid w:val="0F184E2A"/>
    <w:rsid w:val="0FAC4A5B"/>
    <w:rsid w:val="108571AB"/>
    <w:rsid w:val="109E3AD5"/>
    <w:rsid w:val="10B87FE1"/>
    <w:rsid w:val="10EC6CF5"/>
    <w:rsid w:val="11ED63EA"/>
    <w:rsid w:val="12316F41"/>
    <w:rsid w:val="12371157"/>
    <w:rsid w:val="12986F2D"/>
    <w:rsid w:val="12AF5192"/>
    <w:rsid w:val="12BB7F7E"/>
    <w:rsid w:val="141203F1"/>
    <w:rsid w:val="147C72F5"/>
    <w:rsid w:val="15043920"/>
    <w:rsid w:val="155F6372"/>
    <w:rsid w:val="15673B02"/>
    <w:rsid w:val="15E348F4"/>
    <w:rsid w:val="16651E05"/>
    <w:rsid w:val="16C51C6C"/>
    <w:rsid w:val="1739659B"/>
    <w:rsid w:val="17977DAE"/>
    <w:rsid w:val="1890336F"/>
    <w:rsid w:val="18E13BCB"/>
    <w:rsid w:val="195725A1"/>
    <w:rsid w:val="197C38F4"/>
    <w:rsid w:val="199A7764"/>
    <w:rsid w:val="19A3291F"/>
    <w:rsid w:val="1AB53523"/>
    <w:rsid w:val="1AC00AF1"/>
    <w:rsid w:val="1AE35E18"/>
    <w:rsid w:val="1B13629E"/>
    <w:rsid w:val="1B6521E6"/>
    <w:rsid w:val="1B7A3E63"/>
    <w:rsid w:val="1D331864"/>
    <w:rsid w:val="1D8B7ED2"/>
    <w:rsid w:val="1DE91501"/>
    <w:rsid w:val="1E4C7D38"/>
    <w:rsid w:val="1E88173F"/>
    <w:rsid w:val="20370574"/>
    <w:rsid w:val="207B66B3"/>
    <w:rsid w:val="20E802BA"/>
    <w:rsid w:val="213F71B0"/>
    <w:rsid w:val="22AE6BBC"/>
    <w:rsid w:val="22C96D6A"/>
    <w:rsid w:val="232F7513"/>
    <w:rsid w:val="23623B5A"/>
    <w:rsid w:val="239C6316"/>
    <w:rsid w:val="24314801"/>
    <w:rsid w:val="2560773D"/>
    <w:rsid w:val="25615A93"/>
    <w:rsid w:val="25BF5294"/>
    <w:rsid w:val="262319BC"/>
    <w:rsid w:val="26391AC4"/>
    <w:rsid w:val="26B446CD"/>
    <w:rsid w:val="26DB2065"/>
    <w:rsid w:val="27DD0612"/>
    <w:rsid w:val="280B21CD"/>
    <w:rsid w:val="28292E99"/>
    <w:rsid w:val="28560F12"/>
    <w:rsid w:val="28BE1833"/>
    <w:rsid w:val="28C5288B"/>
    <w:rsid w:val="28D15A0A"/>
    <w:rsid w:val="28E14F1E"/>
    <w:rsid w:val="29001E4B"/>
    <w:rsid w:val="29171B54"/>
    <w:rsid w:val="29361D11"/>
    <w:rsid w:val="293715E5"/>
    <w:rsid w:val="295C35A4"/>
    <w:rsid w:val="296A23AC"/>
    <w:rsid w:val="29C84966"/>
    <w:rsid w:val="29E11C7D"/>
    <w:rsid w:val="2A251AAA"/>
    <w:rsid w:val="2A331DAD"/>
    <w:rsid w:val="2A3F7009"/>
    <w:rsid w:val="2ABE748A"/>
    <w:rsid w:val="2AF07C9E"/>
    <w:rsid w:val="2B1E1887"/>
    <w:rsid w:val="2B6C3B1E"/>
    <w:rsid w:val="2BD54A0F"/>
    <w:rsid w:val="2C0C337E"/>
    <w:rsid w:val="2E1A6F2B"/>
    <w:rsid w:val="2E1D7DC2"/>
    <w:rsid w:val="2E393998"/>
    <w:rsid w:val="2E4072A5"/>
    <w:rsid w:val="2E863561"/>
    <w:rsid w:val="2F835584"/>
    <w:rsid w:val="2FE773B2"/>
    <w:rsid w:val="2FFD5337"/>
    <w:rsid w:val="30007685"/>
    <w:rsid w:val="30B23A00"/>
    <w:rsid w:val="30C75897"/>
    <w:rsid w:val="31177A3B"/>
    <w:rsid w:val="31E10908"/>
    <w:rsid w:val="32393423"/>
    <w:rsid w:val="32E80786"/>
    <w:rsid w:val="33380434"/>
    <w:rsid w:val="337C0B48"/>
    <w:rsid w:val="33B01385"/>
    <w:rsid w:val="341A3E9C"/>
    <w:rsid w:val="341A78AC"/>
    <w:rsid w:val="343926B5"/>
    <w:rsid w:val="34A7035E"/>
    <w:rsid w:val="3638064D"/>
    <w:rsid w:val="3671332B"/>
    <w:rsid w:val="36E855B4"/>
    <w:rsid w:val="375A3681"/>
    <w:rsid w:val="384A3AB5"/>
    <w:rsid w:val="38A46B64"/>
    <w:rsid w:val="38C500B3"/>
    <w:rsid w:val="39317DFF"/>
    <w:rsid w:val="39445D84"/>
    <w:rsid w:val="3ADE0934"/>
    <w:rsid w:val="3AE03859"/>
    <w:rsid w:val="3B381849"/>
    <w:rsid w:val="3C2E6878"/>
    <w:rsid w:val="3CB443D2"/>
    <w:rsid w:val="3CFB4C5D"/>
    <w:rsid w:val="3D3643A9"/>
    <w:rsid w:val="3DB126E4"/>
    <w:rsid w:val="3DC56D68"/>
    <w:rsid w:val="3DDD081F"/>
    <w:rsid w:val="3DF6577A"/>
    <w:rsid w:val="3E502AD5"/>
    <w:rsid w:val="3E7540A1"/>
    <w:rsid w:val="3E895FE7"/>
    <w:rsid w:val="3F31148B"/>
    <w:rsid w:val="3F433B71"/>
    <w:rsid w:val="3F592485"/>
    <w:rsid w:val="3F7647BE"/>
    <w:rsid w:val="3F942E96"/>
    <w:rsid w:val="3FC50916"/>
    <w:rsid w:val="3FC90D91"/>
    <w:rsid w:val="40022408"/>
    <w:rsid w:val="41A1738F"/>
    <w:rsid w:val="41E910AE"/>
    <w:rsid w:val="4206121C"/>
    <w:rsid w:val="4294176A"/>
    <w:rsid w:val="43064193"/>
    <w:rsid w:val="43917E18"/>
    <w:rsid w:val="445D7CFA"/>
    <w:rsid w:val="44681DE0"/>
    <w:rsid w:val="44C55FAF"/>
    <w:rsid w:val="44F3065E"/>
    <w:rsid w:val="450C5235"/>
    <w:rsid w:val="456F23DB"/>
    <w:rsid w:val="4597548E"/>
    <w:rsid w:val="45CF4C28"/>
    <w:rsid w:val="45E967A9"/>
    <w:rsid w:val="472A1D23"/>
    <w:rsid w:val="475573AE"/>
    <w:rsid w:val="47AA44BE"/>
    <w:rsid w:val="47AB3636"/>
    <w:rsid w:val="47B942DB"/>
    <w:rsid w:val="490E4DAE"/>
    <w:rsid w:val="49445EED"/>
    <w:rsid w:val="49771967"/>
    <w:rsid w:val="49C5081B"/>
    <w:rsid w:val="4BC656DE"/>
    <w:rsid w:val="4BCD6E56"/>
    <w:rsid w:val="4BD71EB9"/>
    <w:rsid w:val="4C0E2F1B"/>
    <w:rsid w:val="4C0F7955"/>
    <w:rsid w:val="4C4706DA"/>
    <w:rsid w:val="4C496E04"/>
    <w:rsid w:val="4C967B37"/>
    <w:rsid w:val="4CD55766"/>
    <w:rsid w:val="4E125FF9"/>
    <w:rsid w:val="4E54695D"/>
    <w:rsid w:val="4EC72CD6"/>
    <w:rsid w:val="4F3B4271"/>
    <w:rsid w:val="4F9F1BEB"/>
    <w:rsid w:val="4FBA01E8"/>
    <w:rsid w:val="50EC48E0"/>
    <w:rsid w:val="51085492"/>
    <w:rsid w:val="52134933"/>
    <w:rsid w:val="52523A1D"/>
    <w:rsid w:val="535A62DA"/>
    <w:rsid w:val="543F3675"/>
    <w:rsid w:val="54E35FFA"/>
    <w:rsid w:val="550C692B"/>
    <w:rsid w:val="55D65293"/>
    <w:rsid w:val="56212F70"/>
    <w:rsid w:val="565B702F"/>
    <w:rsid w:val="56AD4B11"/>
    <w:rsid w:val="56C703BD"/>
    <w:rsid w:val="56F03D99"/>
    <w:rsid w:val="5700703B"/>
    <w:rsid w:val="57697496"/>
    <w:rsid w:val="57807D09"/>
    <w:rsid w:val="57F86260"/>
    <w:rsid w:val="580856FC"/>
    <w:rsid w:val="5837110E"/>
    <w:rsid w:val="583E47EB"/>
    <w:rsid w:val="58A106A5"/>
    <w:rsid w:val="590A7DB8"/>
    <w:rsid w:val="5A68396E"/>
    <w:rsid w:val="5A876456"/>
    <w:rsid w:val="5A8855DA"/>
    <w:rsid w:val="5B4D241F"/>
    <w:rsid w:val="5B9B762E"/>
    <w:rsid w:val="5F182D44"/>
    <w:rsid w:val="5F69359F"/>
    <w:rsid w:val="61170069"/>
    <w:rsid w:val="61B054B5"/>
    <w:rsid w:val="61DF6FC9"/>
    <w:rsid w:val="620F4F19"/>
    <w:rsid w:val="62347F47"/>
    <w:rsid w:val="62571E12"/>
    <w:rsid w:val="627C4C03"/>
    <w:rsid w:val="62F31AFE"/>
    <w:rsid w:val="63027A37"/>
    <w:rsid w:val="63293771"/>
    <w:rsid w:val="635B76A3"/>
    <w:rsid w:val="63B00E60"/>
    <w:rsid w:val="63C96D02"/>
    <w:rsid w:val="640806A6"/>
    <w:rsid w:val="64320204"/>
    <w:rsid w:val="64C01EB3"/>
    <w:rsid w:val="64CD45D0"/>
    <w:rsid w:val="64FF06DD"/>
    <w:rsid w:val="65085608"/>
    <w:rsid w:val="65104517"/>
    <w:rsid w:val="657D11B4"/>
    <w:rsid w:val="65907AD8"/>
    <w:rsid w:val="663672EA"/>
    <w:rsid w:val="668221D6"/>
    <w:rsid w:val="66F26570"/>
    <w:rsid w:val="671E1113"/>
    <w:rsid w:val="672E75A8"/>
    <w:rsid w:val="6784541A"/>
    <w:rsid w:val="67902011"/>
    <w:rsid w:val="67B65075"/>
    <w:rsid w:val="67BB4BB4"/>
    <w:rsid w:val="67ED07E2"/>
    <w:rsid w:val="6812415D"/>
    <w:rsid w:val="68974ED6"/>
    <w:rsid w:val="689C5D75"/>
    <w:rsid w:val="68A13DAA"/>
    <w:rsid w:val="68B26684"/>
    <w:rsid w:val="694908A0"/>
    <w:rsid w:val="69896715"/>
    <w:rsid w:val="69A1302A"/>
    <w:rsid w:val="69FF522C"/>
    <w:rsid w:val="6A07121D"/>
    <w:rsid w:val="6A372C18"/>
    <w:rsid w:val="6A462E5B"/>
    <w:rsid w:val="6A791969"/>
    <w:rsid w:val="6AA819B9"/>
    <w:rsid w:val="6B7E03D2"/>
    <w:rsid w:val="6C163F72"/>
    <w:rsid w:val="6C427E32"/>
    <w:rsid w:val="6C7650CA"/>
    <w:rsid w:val="6CFA1CDB"/>
    <w:rsid w:val="6D9D33CB"/>
    <w:rsid w:val="6DAB2C8A"/>
    <w:rsid w:val="6DD4077E"/>
    <w:rsid w:val="6E877E34"/>
    <w:rsid w:val="6F516E5B"/>
    <w:rsid w:val="6FC54073"/>
    <w:rsid w:val="6FEE03AB"/>
    <w:rsid w:val="70143E1D"/>
    <w:rsid w:val="7064403B"/>
    <w:rsid w:val="709C0530"/>
    <w:rsid w:val="71445C1A"/>
    <w:rsid w:val="71527F65"/>
    <w:rsid w:val="71694184"/>
    <w:rsid w:val="716A5681"/>
    <w:rsid w:val="7171603B"/>
    <w:rsid w:val="71AE4CDA"/>
    <w:rsid w:val="71C51DA1"/>
    <w:rsid w:val="71DE7825"/>
    <w:rsid w:val="728118F5"/>
    <w:rsid w:val="735963AA"/>
    <w:rsid w:val="740B2812"/>
    <w:rsid w:val="74563933"/>
    <w:rsid w:val="7477250E"/>
    <w:rsid w:val="74B33FE5"/>
    <w:rsid w:val="74BB2697"/>
    <w:rsid w:val="752B5127"/>
    <w:rsid w:val="75F776FF"/>
    <w:rsid w:val="76737809"/>
    <w:rsid w:val="767C1022"/>
    <w:rsid w:val="77B21E06"/>
    <w:rsid w:val="77E06D61"/>
    <w:rsid w:val="77E774C4"/>
    <w:rsid w:val="784C1F74"/>
    <w:rsid w:val="78643CC5"/>
    <w:rsid w:val="788B1CC4"/>
    <w:rsid w:val="790A14F7"/>
    <w:rsid w:val="796D330F"/>
    <w:rsid w:val="79A951B4"/>
    <w:rsid w:val="7A5241A0"/>
    <w:rsid w:val="7B043F1D"/>
    <w:rsid w:val="7B2014A6"/>
    <w:rsid w:val="7B287608"/>
    <w:rsid w:val="7C63789C"/>
    <w:rsid w:val="7CDD1F33"/>
    <w:rsid w:val="7D157C28"/>
    <w:rsid w:val="7E224314"/>
    <w:rsid w:val="7E665422"/>
    <w:rsid w:val="7EE40943"/>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link w:val="4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paragraph" w:styleId="6">
    <w:name w:val="heading 6"/>
    <w:basedOn w:val="1"/>
    <w:next w:val="1"/>
    <w:qFormat/>
    <w:uiPriority w:val="1"/>
    <w:pPr>
      <w:spacing w:before="61"/>
      <w:outlineLvl w:val="5"/>
    </w:pPr>
    <w:rPr>
      <w:rFonts w:ascii="仿宋" w:hAnsi="仿宋" w:eastAsia="仿宋" w:cs="仿宋"/>
      <w:sz w:val="28"/>
      <w:szCs w:val="28"/>
      <w:lang w:val="zh-CN" w:bidi="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unhideWhenUsed/>
    <w:qFormat/>
    <w:uiPriority w:val="0"/>
    <w:pPr>
      <w:ind w:firstLine="420" w:firstLineChars="200"/>
    </w:pPr>
    <w:rPr>
      <w:rFonts w:ascii="Calibri" w:hAnsi="Calibri"/>
      <w:szCs w:val="22"/>
    </w:rPr>
  </w:style>
  <w:style w:type="paragraph" w:styleId="8">
    <w:name w:val="annotation text"/>
    <w:basedOn w:val="1"/>
    <w:link w:val="39"/>
    <w:qFormat/>
    <w:uiPriority w:val="99"/>
    <w:pPr>
      <w:jc w:val="left"/>
    </w:pPr>
  </w:style>
  <w:style w:type="paragraph" w:styleId="9">
    <w:name w:val="Body Text 3"/>
    <w:basedOn w:val="1"/>
    <w:next w:val="1"/>
    <w:qFormat/>
    <w:uiPriority w:val="0"/>
    <w:pPr>
      <w:spacing w:line="500" w:lineRule="exact"/>
    </w:pPr>
    <w:rPr>
      <w:b/>
      <w:sz w:val="24"/>
    </w:rPr>
  </w:style>
  <w:style w:type="paragraph" w:styleId="10">
    <w:name w:val="Body Text"/>
    <w:basedOn w:val="1"/>
    <w:next w:val="9"/>
    <w:qFormat/>
    <w:uiPriority w:val="1"/>
    <w:pPr>
      <w:widowControl w:val="0"/>
      <w:jc w:val="both"/>
    </w:pPr>
    <w:rPr>
      <w:rFonts w:ascii="楷体" w:hAnsi="楷体" w:eastAsia="楷体" w:cs="楷体"/>
      <w:kern w:val="2"/>
      <w:sz w:val="24"/>
      <w:szCs w:val="24"/>
      <w:lang w:val="zh-CN" w:eastAsia="zh-CN" w:bidi="zh-CN"/>
    </w:rPr>
  </w:style>
  <w:style w:type="paragraph" w:styleId="11">
    <w:name w:val="Body Text Indent"/>
    <w:basedOn w:val="1"/>
    <w:next w:val="12"/>
    <w:qFormat/>
    <w:uiPriority w:val="0"/>
    <w:pPr>
      <w:widowControl w:val="0"/>
      <w:ind w:left="-360" w:firstLine="360"/>
      <w:jc w:val="both"/>
    </w:pPr>
    <w:rPr>
      <w:rFonts w:ascii="Times New Roman" w:hAnsi="Times New Roman" w:eastAsiaTheme="minorEastAsia" w:cstheme="minorBidi"/>
      <w:sz w:val="21"/>
      <w:szCs w:val="24"/>
      <w:lang w:val="en-US" w:eastAsia="zh-CN" w:bidi="ar-SA"/>
    </w:rPr>
  </w:style>
  <w:style w:type="paragraph" w:styleId="12">
    <w:name w:val="Body Text First Indent"/>
    <w:basedOn w:val="10"/>
    <w:next w:val="1"/>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3">
    <w:name w:val="Plain Text"/>
    <w:basedOn w:val="1"/>
    <w:unhideWhenUsed/>
    <w:qFormat/>
    <w:uiPriority w:val="0"/>
    <w:rPr>
      <w:rFonts w:ascii="宋体" w:hAnsi="Courier New"/>
      <w:kern w:val="0"/>
      <w:sz w:val="20"/>
      <w:szCs w:val="20"/>
    </w:rPr>
  </w:style>
  <w:style w:type="paragraph" w:styleId="14">
    <w:name w:val="toc 8"/>
    <w:next w:val="1"/>
    <w:unhideWhenUsed/>
    <w:qFormat/>
    <w:uiPriority w:val="39"/>
    <w:pPr>
      <w:widowControl w:val="0"/>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Body Text Indent 2"/>
    <w:basedOn w:val="1"/>
    <w:link w:val="42"/>
    <w:qFormat/>
    <w:uiPriority w:val="99"/>
    <w:pPr>
      <w:spacing w:after="120" w:line="480" w:lineRule="auto"/>
      <w:ind w:left="420" w:leftChars="200"/>
    </w:pPr>
  </w:style>
  <w:style w:type="paragraph" w:styleId="16">
    <w:name w:val="Balloon Text"/>
    <w:basedOn w:val="1"/>
    <w:link w:val="41"/>
    <w:qFormat/>
    <w:uiPriority w:val="0"/>
    <w:rPr>
      <w:sz w:val="18"/>
      <w:szCs w:val="18"/>
    </w:rPr>
  </w:style>
  <w:style w:type="paragraph" w:styleId="17">
    <w:name w:val="footer"/>
    <w:basedOn w:val="1"/>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eastAsia="zh-CN" w:bidi="ar-SA"/>
    </w:rPr>
  </w:style>
  <w:style w:type="paragraph" w:styleId="18">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2">
    <w:name w:val="toc 2"/>
    <w:basedOn w:val="1"/>
    <w:next w:val="1"/>
    <w:qFormat/>
    <w:uiPriority w:val="0"/>
    <w:pPr>
      <w:ind w:left="420" w:leftChars="200"/>
    </w:pPr>
  </w:style>
  <w:style w:type="paragraph" w:styleId="23">
    <w:name w:val="Normal (Web)"/>
    <w:basedOn w:val="1"/>
    <w:qFormat/>
    <w:uiPriority w:val="0"/>
    <w:pPr>
      <w:spacing w:beforeAutospacing="1" w:afterAutospacing="1"/>
      <w:jc w:val="left"/>
    </w:pPr>
    <w:rPr>
      <w:rFonts w:cs="Times New Roman"/>
      <w:kern w:val="0"/>
      <w:sz w:val="24"/>
    </w:rPr>
  </w:style>
  <w:style w:type="paragraph" w:styleId="24">
    <w:name w:val="Title"/>
    <w:basedOn w:val="1"/>
    <w:next w:val="1"/>
    <w:qFormat/>
    <w:uiPriority w:val="0"/>
    <w:pPr>
      <w:spacing w:before="240" w:after="60"/>
      <w:ind w:left="425" w:hanging="425"/>
      <w:jc w:val="center"/>
      <w:outlineLvl w:val="0"/>
    </w:pPr>
    <w:rPr>
      <w:rFonts w:ascii="Arial" w:hAnsi="Arial"/>
      <w:b/>
      <w:sz w:val="32"/>
    </w:rPr>
  </w:style>
  <w:style w:type="paragraph" w:styleId="25">
    <w:name w:val="annotation subject"/>
    <w:basedOn w:val="8"/>
    <w:next w:val="8"/>
    <w:link w:val="40"/>
    <w:qFormat/>
    <w:uiPriority w:val="0"/>
    <w:rPr>
      <w:b/>
      <w:bCs/>
    </w:rPr>
  </w:style>
  <w:style w:type="paragraph" w:styleId="26">
    <w:name w:val="Body Text First Indent 2"/>
    <w:basedOn w:val="11"/>
    <w:next w:val="12"/>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Hyperlink"/>
    <w:qFormat/>
    <w:uiPriority w:val="99"/>
    <w:rPr>
      <w:color w:val="136EC2"/>
      <w:u w:val="single"/>
    </w:rPr>
  </w:style>
  <w:style w:type="character" w:styleId="32">
    <w:name w:val="annotation reference"/>
    <w:basedOn w:val="29"/>
    <w:qFormat/>
    <w:uiPriority w:val="0"/>
    <w:rPr>
      <w:sz w:val="21"/>
      <w:szCs w:val="21"/>
    </w:rPr>
  </w:style>
  <w:style w:type="paragraph" w:customStyle="1" w:styleId="33">
    <w:name w:val="表格文字2"/>
    <w:basedOn w:val="34"/>
    <w:qFormat/>
    <w:uiPriority w:val="99"/>
    <w:pPr>
      <w:spacing w:before="25" w:after="25"/>
      <w:jc w:val="left"/>
    </w:pPr>
    <w:rPr>
      <w:bCs/>
      <w:spacing w:val="10"/>
      <w:kern w:val="0"/>
    </w:rPr>
  </w:style>
  <w:style w:type="paragraph" w:customStyle="1" w:styleId="34">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customStyle="1" w:styleId="38">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9">
    <w:name w:val="批注文字 Char"/>
    <w:basedOn w:val="29"/>
    <w:link w:val="8"/>
    <w:qFormat/>
    <w:uiPriority w:val="99"/>
    <w:rPr>
      <w:rFonts w:asciiTheme="minorHAnsi" w:hAnsiTheme="minorHAnsi" w:eastAsiaTheme="minorEastAsia" w:cstheme="minorBidi"/>
      <w:kern w:val="2"/>
      <w:sz w:val="21"/>
      <w:szCs w:val="24"/>
    </w:rPr>
  </w:style>
  <w:style w:type="character" w:customStyle="1" w:styleId="40">
    <w:name w:val="批注主题 Char"/>
    <w:basedOn w:val="39"/>
    <w:link w:val="25"/>
    <w:qFormat/>
    <w:uiPriority w:val="0"/>
    <w:rPr>
      <w:rFonts w:asciiTheme="minorHAnsi" w:hAnsiTheme="minorHAnsi" w:eastAsiaTheme="minorEastAsia" w:cstheme="minorBidi"/>
      <w:b/>
      <w:bCs/>
      <w:kern w:val="2"/>
      <w:sz w:val="21"/>
      <w:szCs w:val="24"/>
    </w:rPr>
  </w:style>
  <w:style w:type="character" w:customStyle="1" w:styleId="41">
    <w:name w:val="批注框文本 Char"/>
    <w:basedOn w:val="29"/>
    <w:link w:val="16"/>
    <w:qFormat/>
    <w:uiPriority w:val="0"/>
    <w:rPr>
      <w:rFonts w:asciiTheme="minorHAnsi" w:hAnsiTheme="minorHAnsi" w:eastAsiaTheme="minorEastAsia" w:cstheme="minorBidi"/>
      <w:kern w:val="2"/>
      <w:sz w:val="18"/>
      <w:szCs w:val="18"/>
    </w:rPr>
  </w:style>
  <w:style w:type="character" w:customStyle="1" w:styleId="42">
    <w:name w:val="正文文本缩进 2 Char"/>
    <w:basedOn w:val="29"/>
    <w:link w:val="15"/>
    <w:qFormat/>
    <w:uiPriority w:val="99"/>
    <w:rPr>
      <w:rFonts w:asciiTheme="minorHAnsi" w:hAnsiTheme="minorHAnsi" w:eastAsiaTheme="minorEastAsia" w:cstheme="minorBidi"/>
      <w:kern w:val="2"/>
      <w:sz w:val="21"/>
      <w:szCs w:val="24"/>
    </w:rPr>
  </w:style>
  <w:style w:type="character" w:customStyle="1" w:styleId="43">
    <w:name w:val="标题 3 Char"/>
    <w:basedOn w:val="29"/>
    <w:link w:val="4"/>
    <w:qFormat/>
    <w:uiPriority w:val="0"/>
    <w:rPr>
      <w:rFonts w:ascii="宋体"/>
      <w:b/>
      <w:kern w:val="0"/>
      <w:sz w:val="24"/>
      <w:szCs w:val="20"/>
      <w:u w:val="single"/>
    </w:rPr>
  </w:style>
  <w:style w:type="paragraph" w:customStyle="1" w:styleId="44">
    <w:name w:val="Table Text"/>
    <w:basedOn w:val="1"/>
    <w:autoRedefine/>
    <w:semiHidden/>
    <w:qFormat/>
    <w:uiPriority w:val="0"/>
    <w:rPr>
      <w:rFonts w:ascii="微软雅黑" w:hAnsi="微软雅黑" w:eastAsia="微软雅黑" w:cs="微软雅黑"/>
      <w:sz w:val="24"/>
      <w:szCs w:val="24"/>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styleId="46">
    <w:name w:val="No Spacing"/>
    <w:qFormat/>
    <w:uiPriority w:val="1"/>
    <w:pPr>
      <w:widowControl w:val="0"/>
    </w:pPr>
    <w:rPr>
      <w:rFonts w:ascii="宋体" w:hAnsi="宋体" w:eastAsia="宋体" w:cstheme="minorBidi"/>
      <w:kern w:val="2"/>
      <w:sz w:val="21"/>
      <w:szCs w:val="22"/>
      <w:lang w:val="en-US" w:eastAsia="zh-CN" w:bidi="ar-SA"/>
    </w:rPr>
  </w:style>
  <w:style w:type="paragraph" w:customStyle="1" w:styleId="4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缩进2"/>
    <w:basedOn w:val="1"/>
    <w:autoRedefine/>
    <w:qFormat/>
    <w:uiPriority w:val="0"/>
    <w:pPr>
      <w:wordWrap w:val="0"/>
      <w:ind w:firstLine="480"/>
    </w:pPr>
    <w:rPr>
      <w:iCs/>
      <w:shd w:val="clear" w:color="auto" w:fill="FFFFFF" w:themeFill="background1"/>
      <w:lang w:val="zh-CN"/>
    </w:rPr>
  </w:style>
  <w:style w:type="paragraph" w:customStyle="1" w:styleId="49">
    <w:name w:val="正文缩进2格"/>
    <w:basedOn w:val="1"/>
    <w:qFormat/>
    <w:uiPriority w:val="0"/>
    <w:pPr>
      <w:spacing w:line="600" w:lineRule="exact"/>
      <w:ind w:firstLine="639" w:firstLineChars="206"/>
    </w:pPr>
    <w:rPr>
      <w:rFonts w:ascii="仿宋_GB2312" w:hAnsi="宋体" w:eastAsia="仿宋_GB2312"/>
      <w:kern w:val="0"/>
      <w:sz w:val="31"/>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62C4DA-7BC3-46C7-BF58-DED466DFE03F}">
  <ds:schemaRefs/>
</ds:datastoreItem>
</file>

<file path=docProps/app.xml><?xml version="1.0" encoding="utf-8"?>
<Properties xmlns="http://schemas.openxmlformats.org/officeDocument/2006/extended-properties" xmlns:vt="http://schemas.openxmlformats.org/officeDocument/2006/docPropsVTypes">
  <Template>Normal</Template>
  <Pages>147</Pages>
  <Words>16716</Words>
  <Characters>17717</Characters>
  <Lines>510</Lines>
  <Paragraphs>143</Paragraphs>
  <TotalTime>45</TotalTime>
  <ScaleCrop>false</ScaleCrop>
  <LinksUpToDate>false</LinksUpToDate>
  <CharactersWithSpaces>18009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agz</cp:lastModifiedBy>
  <cp:lastPrinted>2026-04-30T05:41:00Z</cp:lastPrinted>
  <dcterms:modified xsi:type="dcterms:W3CDTF">2026-04-30T15:29:48Z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D51F4ACB8104452DB87EF8C0384E1E60_13</vt:lpwstr>
  </property>
  <property fmtid="{D5CDD505-2E9C-101B-9397-08002B2CF9AE}" pid="4" name="KSOTemplateDocerSaveRecord">
    <vt:lpwstr>eyJoZGlkIjoiYWJhYTg4ZGMxYjEyYjZmNTkwNzRhNTE2Y2YyZjE0NWIiLCJ1c2VySWQiOiI0NDIzNzU0MDYifQ==</vt:lpwstr>
  </property>
</Properties>
</file>