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548AC">
      <w:pPr>
        <w:spacing w:before="101" w:line="225" w:lineRule="auto"/>
        <w:ind w:firstLine="440" w:firstLineChars="100"/>
        <w:rPr>
          <w:rFonts w:hint="eastAsia" w:ascii="宋体" w:hAnsi="宋体" w:eastAsia="宋体" w:cs="宋体"/>
          <w:sz w:val="44"/>
          <w:szCs w:val="44"/>
          <w:lang w:eastAsia="zh-CN"/>
        </w:rPr>
      </w:pPr>
    </w:p>
    <w:p w14:paraId="7E0CB77B">
      <w:pPr>
        <w:spacing w:before="101" w:line="225" w:lineRule="auto"/>
        <w:ind w:firstLine="440" w:firstLineChars="100"/>
        <w:rPr>
          <w:rFonts w:hint="eastAsia" w:ascii="宋体" w:hAnsi="宋体" w:eastAsia="宋体" w:cs="宋体"/>
          <w:sz w:val="44"/>
          <w:szCs w:val="44"/>
          <w:lang w:eastAsia="zh-CN"/>
        </w:rPr>
      </w:pPr>
    </w:p>
    <w:p w14:paraId="2ECCF058">
      <w:pPr>
        <w:spacing w:before="101" w:line="225" w:lineRule="auto"/>
        <w:ind w:firstLine="440" w:firstLineChars="100"/>
        <w:rPr>
          <w:rFonts w:hint="eastAsia" w:ascii="宋体" w:hAnsi="宋体" w:eastAsia="宋体" w:cs="宋体"/>
          <w:sz w:val="44"/>
          <w:szCs w:val="44"/>
          <w:lang w:eastAsia="zh-CN"/>
        </w:rPr>
      </w:pPr>
    </w:p>
    <w:p w14:paraId="25CC2C67">
      <w:pPr>
        <w:spacing w:before="101" w:line="225" w:lineRule="auto"/>
        <w:ind w:firstLine="442" w:firstLineChars="100"/>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左权县</w:t>
      </w:r>
      <w:r>
        <w:rPr>
          <w:rFonts w:hint="eastAsia" w:ascii="宋体" w:hAnsi="宋体" w:eastAsia="宋体" w:cs="宋体"/>
          <w:b/>
          <w:bCs/>
          <w:sz w:val="44"/>
          <w:szCs w:val="44"/>
          <w:lang w:val="en-US" w:eastAsia="zh-CN"/>
        </w:rPr>
        <w:t>2026年度脱贫人口</w:t>
      </w:r>
      <w:r>
        <w:rPr>
          <w:rFonts w:hint="eastAsia" w:ascii="宋体" w:hAnsi="宋体" w:eastAsia="宋体" w:cs="宋体"/>
          <w:b/>
          <w:bCs/>
          <w:sz w:val="44"/>
          <w:szCs w:val="44"/>
          <w:lang w:eastAsia="zh-CN"/>
        </w:rPr>
        <w:t>意外伤害综合</w:t>
      </w:r>
    </w:p>
    <w:p w14:paraId="5D020261">
      <w:pPr>
        <w:spacing w:before="101" w:line="225" w:lineRule="auto"/>
        <w:ind w:firstLine="2209" w:firstLineChars="500"/>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保障保险采购项目</w:t>
      </w:r>
    </w:p>
    <w:p w14:paraId="4D62828F">
      <w:pPr>
        <w:spacing w:before="101" w:line="225" w:lineRule="auto"/>
        <w:ind w:firstLine="2038" w:firstLineChars="700"/>
        <w:rPr>
          <w:rFonts w:ascii="宋体" w:hAnsi="宋体" w:eastAsia="宋体" w:cs="宋体"/>
          <w:b/>
          <w:bCs/>
          <w:spacing w:val="-10"/>
          <w:sz w:val="31"/>
          <w:szCs w:val="31"/>
        </w:rPr>
      </w:pPr>
    </w:p>
    <w:p w14:paraId="6D7C84F6">
      <w:pPr>
        <w:spacing w:before="101" w:line="225" w:lineRule="auto"/>
        <w:ind w:firstLine="2038" w:firstLineChars="700"/>
        <w:rPr>
          <w:rFonts w:hint="eastAsia" w:ascii="宋体" w:hAnsi="宋体" w:eastAsia="宋体" w:cs="宋体"/>
          <w:sz w:val="31"/>
          <w:szCs w:val="31"/>
          <w:highlight w:val="red"/>
          <w:lang w:eastAsia="zh-CN"/>
        </w:rPr>
      </w:pPr>
      <w:r>
        <w:rPr>
          <w:rFonts w:ascii="宋体" w:hAnsi="宋体" w:eastAsia="宋体" w:cs="宋体"/>
          <w:b/>
          <w:bCs/>
          <w:spacing w:val="-10"/>
          <w:sz w:val="31"/>
          <w:szCs w:val="31"/>
        </w:rPr>
        <w:t>项目编号：</w:t>
      </w:r>
      <w:r>
        <w:rPr>
          <w:rFonts w:hint="eastAsia" w:ascii="宋体" w:hAnsi="宋体" w:eastAsia="宋体" w:cs="宋体"/>
          <w:b/>
          <w:bCs/>
          <w:spacing w:val="-10"/>
          <w:sz w:val="31"/>
          <w:szCs w:val="31"/>
          <w:lang w:eastAsia="zh-CN"/>
        </w:rPr>
        <w:t>1407222026CCS00057</w:t>
      </w:r>
    </w:p>
    <w:p w14:paraId="476E7680">
      <w:pPr>
        <w:pStyle w:val="3"/>
        <w:spacing w:line="245" w:lineRule="auto"/>
      </w:pPr>
    </w:p>
    <w:p w14:paraId="2A599435">
      <w:pPr>
        <w:pStyle w:val="3"/>
        <w:spacing w:line="245" w:lineRule="auto"/>
      </w:pPr>
    </w:p>
    <w:p w14:paraId="2620DCD0">
      <w:pPr>
        <w:pStyle w:val="3"/>
        <w:spacing w:line="245" w:lineRule="auto"/>
      </w:pPr>
      <w:r>
        <w:pict>
          <v:shape id="_x0000_s1026" o:spid="_x0000_s1026" o:spt="202" type="#_x0000_t202" style="position:absolute;left:0pt;margin-left:177.35pt;margin-top:1.95pt;height:282.55pt;width:68.1pt;z-index:251659264;mso-width-relative:page;mso-height-relative:page;" filled="f" stroked="f" coordsize="21600,21600">
            <v:path/>
            <v:fill on="f" focussize="0,0"/>
            <v:stroke on="f"/>
            <v:imagedata o:title=""/>
            <o:lock v:ext="edit" aspectratio="f"/>
            <v:textbox inset="0mm,0mm,0mm,0mm" style="layout-flow:vertical-ideographic;">
              <w:txbxContent>
                <w:p w14:paraId="70234186">
                  <w:pPr>
                    <w:spacing w:before="17" w:line="209" w:lineRule="auto"/>
                    <w:ind w:left="20"/>
                    <w:outlineLvl w:val="0"/>
                    <w:rPr>
                      <w:rFonts w:hint="eastAsia" w:ascii="宋体" w:hAnsi="宋体" w:eastAsia="宋体" w:cs="宋体"/>
                      <w:sz w:val="60"/>
                      <w:szCs w:val="60"/>
                      <w:lang w:val="en-US" w:eastAsia="zh-CN"/>
                    </w:rPr>
                  </w:pPr>
                  <w:r>
                    <w:rPr>
                      <w:rFonts w:ascii="宋体" w:hAnsi="宋体" w:eastAsia="宋体" w:cs="宋体"/>
                      <w:b/>
                      <w:bCs/>
                      <w:spacing w:val="-9"/>
                      <w:sz w:val="60"/>
                      <w:szCs w:val="60"/>
                    </w:rPr>
                    <w:t>竞</w:t>
                  </w:r>
                  <w:r>
                    <w:rPr>
                      <w:rFonts w:ascii="宋体" w:hAnsi="宋体" w:eastAsia="宋体" w:cs="宋体"/>
                      <w:spacing w:val="-120"/>
                      <w:sz w:val="60"/>
                      <w:szCs w:val="60"/>
                    </w:rPr>
                    <w:t xml:space="preserve"> </w:t>
                  </w:r>
                  <w:r>
                    <w:rPr>
                      <w:rFonts w:ascii="宋体" w:hAnsi="宋体" w:eastAsia="宋体" w:cs="宋体"/>
                      <w:b/>
                      <w:bCs/>
                      <w:spacing w:val="-9"/>
                      <w:sz w:val="60"/>
                      <w:szCs w:val="60"/>
                    </w:rPr>
                    <w:t>争</w:t>
                  </w:r>
                  <w:r>
                    <w:rPr>
                      <w:rFonts w:ascii="宋体" w:hAnsi="宋体" w:eastAsia="宋体" w:cs="宋体"/>
                      <w:spacing w:val="-120"/>
                      <w:sz w:val="60"/>
                      <w:szCs w:val="60"/>
                    </w:rPr>
                    <w:t xml:space="preserve"> </w:t>
                  </w:r>
                  <w:r>
                    <w:rPr>
                      <w:rFonts w:ascii="宋体" w:hAnsi="宋体" w:eastAsia="宋体" w:cs="宋体"/>
                      <w:b/>
                      <w:bCs/>
                      <w:spacing w:val="-9"/>
                      <w:sz w:val="60"/>
                      <w:szCs w:val="60"/>
                    </w:rPr>
                    <w:t>性</w:t>
                  </w:r>
                  <w:r>
                    <w:rPr>
                      <w:rFonts w:ascii="宋体" w:hAnsi="宋体" w:eastAsia="宋体" w:cs="宋体"/>
                      <w:spacing w:val="-120"/>
                      <w:sz w:val="60"/>
                      <w:szCs w:val="60"/>
                    </w:rPr>
                    <w:t xml:space="preserve"> </w:t>
                  </w:r>
                  <w:r>
                    <w:rPr>
                      <w:rFonts w:ascii="宋体" w:hAnsi="宋体" w:eastAsia="宋体" w:cs="宋体"/>
                      <w:b/>
                      <w:bCs/>
                      <w:spacing w:val="-9"/>
                      <w:sz w:val="60"/>
                      <w:szCs w:val="60"/>
                    </w:rPr>
                    <w:t>磋</w:t>
                  </w:r>
                  <w:r>
                    <w:rPr>
                      <w:rFonts w:ascii="宋体" w:hAnsi="宋体" w:eastAsia="宋体" w:cs="宋体"/>
                      <w:spacing w:val="-119"/>
                      <w:sz w:val="60"/>
                      <w:szCs w:val="60"/>
                    </w:rPr>
                    <w:t xml:space="preserve"> </w:t>
                  </w:r>
                  <w:r>
                    <w:rPr>
                      <w:rFonts w:ascii="宋体" w:hAnsi="宋体" w:eastAsia="宋体" w:cs="宋体"/>
                      <w:b/>
                      <w:bCs/>
                      <w:spacing w:val="-9"/>
                      <w:sz w:val="60"/>
                      <w:szCs w:val="60"/>
                    </w:rPr>
                    <w:t>商</w:t>
                  </w:r>
                  <w:r>
                    <w:rPr>
                      <w:rFonts w:ascii="宋体" w:hAnsi="宋体" w:eastAsia="宋体" w:cs="宋体"/>
                      <w:spacing w:val="-120"/>
                      <w:sz w:val="60"/>
                      <w:szCs w:val="60"/>
                    </w:rPr>
                    <w:t xml:space="preserve"> </w:t>
                  </w:r>
                  <w:r>
                    <w:rPr>
                      <w:rFonts w:ascii="宋体" w:hAnsi="宋体" w:eastAsia="宋体" w:cs="宋体"/>
                      <w:b/>
                      <w:bCs/>
                      <w:spacing w:val="-9"/>
                      <w:sz w:val="60"/>
                      <w:szCs w:val="60"/>
                    </w:rPr>
                    <w:t>文</w:t>
                  </w:r>
                  <w:r>
                    <w:rPr>
                      <w:rFonts w:ascii="宋体" w:hAnsi="宋体" w:eastAsia="宋体" w:cs="宋体"/>
                      <w:spacing w:val="-120"/>
                      <w:sz w:val="60"/>
                      <w:szCs w:val="60"/>
                    </w:rPr>
                    <w:t xml:space="preserve"> </w:t>
                  </w:r>
                  <w:r>
                    <w:rPr>
                      <w:rFonts w:hint="eastAsia" w:ascii="宋体" w:hAnsi="宋体" w:eastAsia="宋体" w:cs="宋体"/>
                      <w:spacing w:val="-120"/>
                      <w:sz w:val="60"/>
                      <w:szCs w:val="60"/>
                      <w:lang w:val="en-US" w:eastAsia="zh-CN"/>
                    </w:rPr>
                    <w:t>件</w:t>
                  </w:r>
                </w:p>
              </w:txbxContent>
            </v:textbox>
          </v:shape>
        </w:pict>
      </w:r>
    </w:p>
    <w:p w14:paraId="49D99356">
      <w:pPr>
        <w:pStyle w:val="3"/>
        <w:spacing w:line="245" w:lineRule="auto"/>
      </w:pPr>
    </w:p>
    <w:p w14:paraId="2AB6864E">
      <w:pPr>
        <w:pStyle w:val="3"/>
        <w:spacing w:line="246" w:lineRule="auto"/>
      </w:pPr>
    </w:p>
    <w:p w14:paraId="05D976BB">
      <w:pPr>
        <w:pStyle w:val="3"/>
        <w:spacing w:line="246" w:lineRule="auto"/>
      </w:pPr>
    </w:p>
    <w:p w14:paraId="220A99B6">
      <w:pPr>
        <w:pStyle w:val="3"/>
        <w:spacing w:line="246" w:lineRule="auto"/>
      </w:pPr>
    </w:p>
    <w:p w14:paraId="3BC90741">
      <w:pPr>
        <w:pStyle w:val="3"/>
        <w:spacing w:line="246" w:lineRule="auto"/>
      </w:pPr>
    </w:p>
    <w:p w14:paraId="7B143DC8">
      <w:pPr>
        <w:pStyle w:val="3"/>
        <w:spacing w:line="246" w:lineRule="auto"/>
      </w:pPr>
    </w:p>
    <w:p w14:paraId="5DF9A832">
      <w:pPr>
        <w:pStyle w:val="3"/>
        <w:spacing w:line="246" w:lineRule="auto"/>
      </w:pPr>
    </w:p>
    <w:p w14:paraId="13F88C39">
      <w:pPr>
        <w:pStyle w:val="3"/>
        <w:spacing w:line="246" w:lineRule="auto"/>
      </w:pPr>
    </w:p>
    <w:p w14:paraId="1EF5AD76">
      <w:pPr>
        <w:pStyle w:val="3"/>
        <w:spacing w:line="246" w:lineRule="auto"/>
      </w:pPr>
    </w:p>
    <w:p w14:paraId="3E1256BF">
      <w:pPr>
        <w:pStyle w:val="3"/>
        <w:spacing w:line="246" w:lineRule="auto"/>
      </w:pPr>
    </w:p>
    <w:p w14:paraId="7A5F5613">
      <w:pPr>
        <w:pStyle w:val="3"/>
        <w:spacing w:line="246" w:lineRule="auto"/>
      </w:pPr>
    </w:p>
    <w:p w14:paraId="25145E72">
      <w:pPr>
        <w:pStyle w:val="3"/>
        <w:spacing w:line="246" w:lineRule="auto"/>
      </w:pPr>
    </w:p>
    <w:p w14:paraId="7D5BB568">
      <w:pPr>
        <w:pStyle w:val="3"/>
        <w:spacing w:line="246" w:lineRule="auto"/>
      </w:pPr>
    </w:p>
    <w:p w14:paraId="7BC255D9">
      <w:pPr>
        <w:pStyle w:val="3"/>
        <w:spacing w:line="246" w:lineRule="auto"/>
      </w:pPr>
    </w:p>
    <w:p w14:paraId="09125F31">
      <w:pPr>
        <w:pStyle w:val="3"/>
        <w:spacing w:line="246" w:lineRule="auto"/>
      </w:pPr>
    </w:p>
    <w:p w14:paraId="17967C6D">
      <w:pPr>
        <w:pStyle w:val="3"/>
        <w:spacing w:line="246" w:lineRule="auto"/>
      </w:pPr>
    </w:p>
    <w:p w14:paraId="7DF7D021">
      <w:pPr>
        <w:pStyle w:val="3"/>
        <w:spacing w:line="246" w:lineRule="auto"/>
      </w:pPr>
    </w:p>
    <w:p w14:paraId="708565FF">
      <w:pPr>
        <w:pStyle w:val="3"/>
        <w:spacing w:line="246" w:lineRule="auto"/>
      </w:pPr>
    </w:p>
    <w:p w14:paraId="577889A8">
      <w:pPr>
        <w:pStyle w:val="3"/>
        <w:spacing w:line="246" w:lineRule="auto"/>
      </w:pPr>
    </w:p>
    <w:p w14:paraId="48CDDE95">
      <w:pPr>
        <w:pStyle w:val="3"/>
        <w:spacing w:line="246" w:lineRule="auto"/>
      </w:pPr>
    </w:p>
    <w:p w14:paraId="646C6711">
      <w:pPr>
        <w:pStyle w:val="3"/>
        <w:spacing w:line="246" w:lineRule="auto"/>
      </w:pPr>
    </w:p>
    <w:p w14:paraId="60901398">
      <w:pPr>
        <w:pStyle w:val="3"/>
        <w:spacing w:line="246" w:lineRule="auto"/>
      </w:pPr>
    </w:p>
    <w:p w14:paraId="0E301F86">
      <w:pPr>
        <w:pStyle w:val="3"/>
        <w:spacing w:line="246" w:lineRule="auto"/>
      </w:pPr>
    </w:p>
    <w:p w14:paraId="3D5901C6">
      <w:pPr>
        <w:pStyle w:val="3"/>
        <w:spacing w:line="246" w:lineRule="auto"/>
      </w:pPr>
    </w:p>
    <w:p w14:paraId="0F4A26BE">
      <w:pPr>
        <w:pStyle w:val="3"/>
        <w:spacing w:line="246" w:lineRule="auto"/>
      </w:pPr>
    </w:p>
    <w:p w14:paraId="1E7FE78A">
      <w:pPr>
        <w:pStyle w:val="3"/>
        <w:spacing w:line="240" w:lineRule="auto"/>
      </w:pPr>
    </w:p>
    <w:p w14:paraId="32907F90">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firstLine="2586" w:firstLineChars="800"/>
        <w:jc w:val="both"/>
        <w:textAlignment w:val="auto"/>
        <w:outlineLvl w:val="9"/>
        <w:rPr>
          <w:rFonts w:hint="eastAsia" w:ascii="Times New Roman" w:hAnsi="Times New Roman" w:eastAsia="仿宋_GB2312" w:cs="Times New Roman"/>
          <w:sz w:val="32"/>
          <w:szCs w:val="32"/>
          <w:lang w:val="en-US" w:eastAsia="zh-CN"/>
        </w:rPr>
      </w:pPr>
      <w:r>
        <w:rPr>
          <w:rFonts w:ascii="宋体" w:hAnsi="宋体" w:eastAsia="宋体" w:cs="宋体"/>
          <w:b/>
          <w:bCs/>
          <w:spacing w:val="6"/>
          <w:sz w:val="31"/>
          <w:szCs w:val="31"/>
        </w:rPr>
        <w:t>采购人：</w:t>
      </w:r>
      <w:r>
        <w:rPr>
          <w:rFonts w:hint="default" w:ascii="宋体" w:hAnsi="宋体" w:eastAsia="宋体" w:cs="宋体"/>
          <w:b/>
          <w:bCs/>
          <w:spacing w:val="6"/>
          <w:sz w:val="31"/>
          <w:szCs w:val="31"/>
          <w:lang w:val="en-US" w:eastAsia="zh-CN"/>
        </w:rPr>
        <w:t>左权县</w:t>
      </w:r>
      <w:r>
        <w:rPr>
          <w:rFonts w:hint="eastAsia" w:ascii="宋体" w:hAnsi="宋体" w:eastAsia="宋体" w:cs="宋体"/>
          <w:b/>
          <w:bCs/>
          <w:spacing w:val="6"/>
          <w:sz w:val="31"/>
          <w:szCs w:val="31"/>
          <w:lang w:val="en-US" w:eastAsia="zh-CN"/>
        </w:rPr>
        <w:t>农业农村局</w:t>
      </w:r>
    </w:p>
    <w:p w14:paraId="4E84B8CC">
      <w:pPr>
        <w:pStyle w:val="3"/>
        <w:spacing w:line="240" w:lineRule="auto"/>
      </w:pPr>
    </w:p>
    <w:p w14:paraId="7918A1DE">
      <w:pPr>
        <w:spacing w:before="101" w:line="240" w:lineRule="auto"/>
        <w:jc w:val="center"/>
        <w:rPr>
          <w:rFonts w:hint="eastAsia" w:ascii="宋体" w:hAnsi="宋体" w:eastAsia="宋体" w:cs="宋体"/>
          <w:spacing w:val="-43"/>
          <w:sz w:val="31"/>
          <w:szCs w:val="31"/>
          <w:lang w:val="en-US" w:eastAsia="zh-CN"/>
        </w:rPr>
      </w:pPr>
      <w:r>
        <w:rPr>
          <w:rFonts w:hint="eastAsia" w:ascii="宋体" w:hAnsi="宋体" w:eastAsia="宋体" w:cs="宋体"/>
          <w:b/>
          <w:bCs/>
          <w:spacing w:val="2"/>
          <w:sz w:val="31"/>
          <w:szCs w:val="31"/>
          <w:lang w:val="en-US" w:eastAsia="zh-CN"/>
        </w:rPr>
        <w:t xml:space="preserve"> </w:t>
      </w:r>
      <w:r>
        <w:rPr>
          <w:rFonts w:ascii="宋体" w:hAnsi="宋体" w:eastAsia="宋体" w:cs="宋体"/>
          <w:b/>
          <w:bCs/>
          <w:spacing w:val="2"/>
          <w:sz w:val="31"/>
          <w:szCs w:val="31"/>
        </w:rPr>
        <w:t>采购代理机构：</w:t>
      </w:r>
      <w:r>
        <w:rPr>
          <w:rFonts w:hint="eastAsia" w:ascii="宋体" w:hAnsi="宋体" w:eastAsia="宋体" w:cs="宋体"/>
          <w:b/>
          <w:bCs/>
          <w:spacing w:val="2"/>
          <w:sz w:val="31"/>
          <w:szCs w:val="31"/>
          <w:lang w:val="en-US" w:eastAsia="zh-CN"/>
        </w:rPr>
        <w:t>卓信工程咨询有限公司</w:t>
      </w:r>
    </w:p>
    <w:p w14:paraId="2046433D">
      <w:pPr>
        <w:spacing w:before="101" w:line="240" w:lineRule="auto"/>
        <w:ind w:firstLine="3916" w:firstLineChars="1300"/>
        <w:rPr>
          <w:rFonts w:ascii="宋体" w:hAnsi="宋体" w:eastAsia="宋体" w:cs="宋体"/>
          <w:b/>
          <w:bCs/>
          <w:spacing w:val="-5"/>
          <w:sz w:val="31"/>
          <w:szCs w:val="31"/>
        </w:rPr>
      </w:pPr>
    </w:p>
    <w:p w14:paraId="34AF654A">
      <w:pPr>
        <w:spacing w:before="101" w:line="240" w:lineRule="auto"/>
        <w:ind w:firstLine="3916" w:firstLineChars="1300"/>
        <w:rPr>
          <w:rFonts w:ascii="宋体" w:hAnsi="宋体" w:eastAsia="宋体" w:cs="宋体"/>
          <w:sz w:val="31"/>
          <w:szCs w:val="31"/>
        </w:rPr>
      </w:pPr>
      <w:r>
        <w:rPr>
          <w:rFonts w:ascii="宋体" w:hAnsi="宋体" w:eastAsia="宋体" w:cs="宋体"/>
          <w:b/>
          <w:bCs/>
          <w:spacing w:val="-5"/>
          <w:sz w:val="31"/>
          <w:szCs w:val="31"/>
        </w:rPr>
        <w:t>202</w:t>
      </w:r>
      <w:r>
        <w:rPr>
          <w:rFonts w:hint="eastAsia" w:ascii="宋体" w:hAnsi="宋体" w:eastAsia="宋体" w:cs="宋体"/>
          <w:b/>
          <w:bCs/>
          <w:spacing w:val="-5"/>
          <w:sz w:val="31"/>
          <w:szCs w:val="31"/>
          <w:lang w:val="en-US" w:eastAsia="zh-CN"/>
        </w:rPr>
        <w:t>6</w:t>
      </w:r>
      <w:r>
        <w:rPr>
          <w:rFonts w:ascii="宋体" w:hAnsi="宋体" w:eastAsia="宋体" w:cs="宋体"/>
          <w:b/>
          <w:bCs/>
          <w:spacing w:val="-5"/>
          <w:sz w:val="31"/>
          <w:szCs w:val="31"/>
        </w:rPr>
        <w:t>年</w:t>
      </w:r>
      <w:r>
        <w:rPr>
          <w:rFonts w:hint="eastAsia" w:ascii="宋体" w:hAnsi="宋体" w:eastAsia="宋体" w:cs="宋体"/>
          <w:spacing w:val="-55"/>
          <w:sz w:val="31"/>
          <w:szCs w:val="31"/>
          <w:lang w:val="en-US" w:eastAsia="zh-CN"/>
        </w:rPr>
        <w:t>六</w:t>
      </w:r>
      <w:r>
        <w:rPr>
          <w:rFonts w:ascii="宋体" w:hAnsi="宋体" w:eastAsia="宋体" w:cs="宋体"/>
          <w:b/>
          <w:bCs/>
          <w:spacing w:val="-5"/>
          <w:sz w:val="31"/>
          <w:szCs w:val="31"/>
        </w:rPr>
        <w:t>月</w:t>
      </w:r>
    </w:p>
    <w:p w14:paraId="03329EF9">
      <w:pPr>
        <w:spacing w:line="240" w:lineRule="auto"/>
        <w:rPr>
          <w:rFonts w:ascii="宋体" w:hAnsi="宋体" w:eastAsia="宋体" w:cs="宋体"/>
          <w:sz w:val="31"/>
          <w:szCs w:val="31"/>
        </w:rPr>
        <w:sectPr>
          <w:footerReference r:id="rId5" w:type="default"/>
          <w:pgSz w:w="11907" w:h="16839"/>
          <w:pgMar w:top="1431" w:right="1695" w:bottom="1219" w:left="1785" w:header="0" w:footer="1017" w:gutter="0"/>
          <w:cols w:space="720" w:num="1"/>
        </w:sectPr>
      </w:pPr>
    </w:p>
    <w:p w14:paraId="29239F2E">
      <w:pPr>
        <w:pStyle w:val="3"/>
        <w:spacing w:line="257" w:lineRule="auto"/>
      </w:pPr>
    </w:p>
    <w:p w14:paraId="594B237E">
      <w:pPr>
        <w:pStyle w:val="3"/>
        <w:spacing w:line="258" w:lineRule="auto"/>
      </w:pPr>
    </w:p>
    <w:sdt>
      <w:sdtPr>
        <w:rPr>
          <w:rFonts w:ascii="宋体" w:hAnsi="宋体" w:eastAsia="宋体" w:cs="宋体"/>
          <w:sz w:val="36"/>
          <w:szCs w:val="36"/>
        </w:rPr>
        <w:id w:val="147482102"/>
        <w:docPartObj>
          <w:docPartGallery w:val="Table of Contents"/>
          <w:docPartUnique/>
        </w:docPartObj>
      </w:sdtPr>
      <w:sdtEndPr>
        <w:rPr>
          <w:rFonts w:ascii="宋体" w:hAnsi="宋体" w:eastAsia="宋体" w:cs="宋体"/>
          <w:sz w:val="31"/>
          <w:szCs w:val="31"/>
        </w:rPr>
      </w:sdtEndPr>
      <w:sdtContent>
        <w:p w14:paraId="6F7E5B96">
          <w:pPr>
            <w:spacing w:before="117" w:line="222" w:lineRule="auto"/>
            <w:ind w:left="3707"/>
            <w:rPr>
              <w:rFonts w:ascii="宋体" w:hAnsi="宋体" w:eastAsia="宋体" w:cs="宋体"/>
              <w:sz w:val="36"/>
              <w:szCs w:val="36"/>
            </w:rPr>
          </w:pPr>
          <w:r>
            <w:rPr>
              <w:rFonts w:ascii="宋体" w:hAnsi="宋体" w:eastAsia="宋体" w:cs="宋体"/>
              <w:b/>
              <w:bCs/>
              <w:spacing w:val="-46"/>
              <w:sz w:val="36"/>
              <w:szCs w:val="36"/>
            </w:rPr>
            <w:t>目</w:t>
          </w:r>
          <w:r>
            <w:rPr>
              <w:rFonts w:ascii="宋体" w:hAnsi="宋体" w:eastAsia="宋体" w:cs="宋体"/>
              <w:spacing w:val="10"/>
              <w:sz w:val="36"/>
              <w:szCs w:val="36"/>
            </w:rPr>
            <w:t xml:space="preserve">  </w:t>
          </w:r>
          <w:r>
            <w:rPr>
              <w:rFonts w:ascii="宋体" w:hAnsi="宋体" w:eastAsia="宋体" w:cs="宋体"/>
              <w:b/>
              <w:bCs/>
              <w:spacing w:val="-46"/>
              <w:sz w:val="36"/>
              <w:szCs w:val="36"/>
            </w:rPr>
            <w:t>录</w:t>
          </w:r>
        </w:p>
        <w:p w14:paraId="3B17391A">
          <w:pPr>
            <w:tabs>
              <w:tab w:val="right" w:leader="dot" w:pos="8510"/>
            </w:tabs>
            <w:spacing w:before="260" w:line="190" w:lineRule="auto"/>
            <w:ind w:left="29"/>
            <w:rPr>
              <w:rFonts w:ascii="宋体" w:hAnsi="宋体" w:eastAsia="宋体" w:cs="宋体"/>
              <w:sz w:val="31"/>
              <w:szCs w:val="31"/>
            </w:rPr>
          </w:pPr>
          <w:r>
            <w:fldChar w:fldCharType="begin"/>
          </w:r>
          <w:r>
            <w:instrText xml:space="preserve"> HYPERLINK \l "bookmark1" </w:instrText>
          </w:r>
          <w:r>
            <w:fldChar w:fldCharType="separate"/>
          </w:r>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r>
            <w:rPr>
              <w:rFonts w:ascii="宋体" w:hAnsi="宋体" w:eastAsia="宋体" w:cs="宋体"/>
              <w:spacing w:val="-79"/>
              <w:sz w:val="31"/>
              <w:szCs w:val="31"/>
            </w:rPr>
            <w:t xml:space="preserve"> </w:t>
          </w:r>
          <w:r>
            <w:rPr>
              <w:rFonts w:ascii="宋体" w:hAnsi="宋体" w:eastAsia="宋体" w:cs="宋体"/>
              <w:sz w:val="31"/>
              <w:szCs w:val="31"/>
              <w14:textOutline w14:w="5791" w14:cap="flat" w14:cmpd="sng">
                <w14:solidFill>
                  <w14:srgbClr w14:val="000000"/>
                </w14:solidFill>
                <w14:prstDash w14:val="solid"/>
                <w14:miter w14:val="0"/>
              </w14:textOutline>
            </w:rPr>
            <w:tab/>
          </w:r>
          <w:r>
            <w:rPr>
              <w:rFonts w:ascii="宋体" w:hAnsi="宋体" w:eastAsia="宋体" w:cs="宋体"/>
              <w:b/>
              <w:bCs/>
              <w:spacing w:val="23"/>
              <w:sz w:val="31"/>
              <w:szCs w:val="31"/>
            </w:rPr>
            <w:t>3</w:t>
          </w:r>
          <w:r>
            <w:rPr>
              <w:rFonts w:ascii="宋体" w:hAnsi="宋体" w:eastAsia="宋体" w:cs="宋体"/>
              <w:b/>
              <w:bCs/>
              <w:spacing w:val="23"/>
              <w:sz w:val="31"/>
              <w:szCs w:val="31"/>
            </w:rPr>
            <w:fldChar w:fldCharType="end"/>
          </w:r>
        </w:p>
        <w:p w14:paraId="7A1D6260">
          <w:pPr>
            <w:pStyle w:val="3"/>
            <w:spacing w:line="405" w:lineRule="auto"/>
          </w:pPr>
        </w:p>
        <w:p w14:paraId="3A99428E">
          <w:pPr>
            <w:tabs>
              <w:tab w:val="right" w:leader="dot" w:pos="8510"/>
            </w:tabs>
            <w:spacing w:before="101" w:line="190" w:lineRule="auto"/>
            <w:ind w:left="29"/>
            <w:rPr>
              <w:rFonts w:ascii="宋体" w:hAnsi="宋体" w:eastAsia="宋体" w:cs="宋体"/>
              <w:sz w:val="31"/>
              <w:szCs w:val="31"/>
            </w:rPr>
          </w:pPr>
          <w:r>
            <w:fldChar w:fldCharType="begin"/>
          </w:r>
          <w:r>
            <w:instrText xml:space="preserve"> HYPERLINK \l "bookmark2" </w:instrText>
          </w:r>
          <w:r>
            <w:fldChar w:fldCharType="separate"/>
          </w:r>
          <w:r>
            <w:rPr>
              <w:rFonts w:ascii="宋体" w:hAnsi="宋体" w:eastAsia="宋体" w:cs="宋体"/>
              <w:b/>
              <w:bCs/>
              <w:spacing w:val="6"/>
              <w:sz w:val="31"/>
              <w:szCs w:val="31"/>
            </w:rPr>
            <w:t>第二章</w:t>
          </w:r>
          <w:r>
            <w:rPr>
              <w:rFonts w:ascii="宋体" w:hAnsi="宋体" w:eastAsia="宋体" w:cs="宋体"/>
              <w:spacing w:val="6"/>
              <w:sz w:val="31"/>
              <w:szCs w:val="31"/>
            </w:rPr>
            <w:t xml:space="preserve">  </w:t>
          </w:r>
          <w:r>
            <w:rPr>
              <w:rFonts w:ascii="宋体" w:hAnsi="宋体" w:eastAsia="宋体" w:cs="宋体"/>
              <w:b/>
              <w:bCs/>
              <w:spacing w:val="6"/>
              <w:sz w:val="31"/>
              <w:szCs w:val="31"/>
            </w:rPr>
            <w:t>供应商须知</w:t>
          </w:r>
          <w:r>
            <w:rPr>
              <w:rFonts w:ascii="宋体" w:hAnsi="宋体" w:eastAsia="宋体" w:cs="宋体"/>
              <w:spacing w:val="-93"/>
              <w:sz w:val="31"/>
              <w:szCs w:val="31"/>
            </w:rPr>
            <w:t xml:space="preserve"> </w:t>
          </w:r>
          <w:r>
            <w:rPr>
              <w:rFonts w:ascii="宋体" w:hAnsi="宋体" w:eastAsia="宋体" w:cs="宋体"/>
              <w:sz w:val="31"/>
              <w:szCs w:val="31"/>
              <w14:textOutline w14:w="5791" w14:cap="flat" w14:cmpd="sng">
                <w14:solidFill>
                  <w14:srgbClr w14:val="000000"/>
                </w14:solidFill>
                <w14:prstDash w14:val="solid"/>
                <w14:miter w14:val="0"/>
              </w14:textOutline>
            </w:rPr>
            <w:tab/>
          </w:r>
          <w:r>
            <w:rPr>
              <w:rFonts w:ascii="宋体" w:hAnsi="宋体" w:eastAsia="宋体" w:cs="宋体"/>
              <w:b/>
              <w:bCs/>
              <w:spacing w:val="22"/>
              <w:sz w:val="31"/>
              <w:szCs w:val="31"/>
            </w:rPr>
            <w:t>5</w:t>
          </w:r>
          <w:r>
            <w:rPr>
              <w:rFonts w:ascii="宋体" w:hAnsi="宋体" w:eastAsia="宋体" w:cs="宋体"/>
              <w:b/>
              <w:bCs/>
              <w:spacing w:val="22"/>
              <w:sz w:val="31"/>
              <w:szCs w:val="31"/>
            </w:rPr>
            <w:fldChar w:fldCharType="end"/>
          </w:r>
        </w:p>
        <w:p w14:paraId="73D70595">
          <w:pPr>
            <w:pStyle w:val="3"/>
            <w:spacing w:line="408" w:lineRule="auto"/>
          </w:pPr>
        </w:p>
        <w:p w14:paraId="6AFB4787">
          <w:pPr>
            <w:tabs>
              <w:tab w:val="right" w:leader="dot" w:pos="8510"/>
            </w:tabs>
            <w:spacing w:before="100" w:line="190" w:lineRule="auto"/>
            <w:ind w:left="29"/>
            <w:rPr>
              <w:rFonts w:ascii="宋体" w:hAnsi="宋体" w:eastAsia="宋体" w:cs="宋体"/>
              <w:sz w:val="31"/>
              <w:szCs w:val="31"/>
            </w:rPr>
          </w:pPr>
          <w:r>
            <w:fldChar w:fldCharType="begin"/>
          </w:r>
          <w:r>
            <w:instrText xml:space="preserve"> HYPERLINK \l "bookmark3" </w:instrText>
          </w:r>
          <w:r>
            <w:fldChar w:fldCharType="separate"/>
          </w:r>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评审办法及评审标准</w:t>
          </w:r>
          <w:r>
            <w:rPr>
              <w:rFonts w:ascii="宋体" w:hAnsi="宋体" w:eastAsia="宋体" w:cs="宋体"/>
              <w:spacing w:val="-64"/>
              <w:sz w:val="31"/>
              <w:szCs w:val="31"/>
            </w:rPr>
            <w:t xml:space="preserve"> </w:t>
          </w:r>
          <w:r>
            <w:rPr>
              <w:rFonts w:ascii="宋体" w:hAnsi="宋体" w:eastAsia="宋体" w:cs="宋体"/>
              <w:sz w:val="31"/>
              <w:szCs w:val="31"/>
              <w14:textOutline w14:w="5791" w14:cap="flat" w14:cmpd="sng">
                <w14:solidFill>
                  <w14:srgbClr w14:val="000000"/>
                </w14:solidFill>
                <w14:prstDash w14:val="solid"/>
                <w14:miter w14:val="0"/>
              </w14:textOutline>
            </w:rPr>
            <w:tab/>
          </w:r>
          <w:r>
            <w:rPr>
              <w:rFonts w:ascii="宋体" w:hAnsi="宋体" w:eastAsia="宋体" w:cs="宋体"/>
              <w:spacing w:val="-94"/>
              <w:sz w:val="31"/>
              <w:szCs w:val="31"/>
            </w:rPr>
            <w:t xml:space="preserve"> </w:t>
          </w:r>
          <w:r>
            <w:rPr>
              <w:rFonts w:ascii="宋体" w:hAnsi="宋体" w:eastAsia="宋体" w:cs="宋体"/>
              <w:b/>
              <w:bCs/>
              <w:spacing w:val="-17"/>
              <w:sz w:val="31"/>
              <w:szCs w:val="31"/>
            </w:rPr>
            <w:t>18</w:t>
          </w:r>
          <w:r>
            <w:rPr>
              <w:rFonts w:ascii="宋体" w:hAnsi="宋体" w:eastAsia="宋体" w:cs="宋体"/>
              <w:b/>
              <w:bCs/>
              <w:spacing w:val="-17"/>
              <w:sz w:val="31"/>
              <w:szCs w:val="31"/>
            </w:rPr>
            <w:fldChar w:fldCharType="end"/>
          </w:r>
        </w:p>
        <w:p w14:paraId="3F9802F7">
          <w:pPr>
            <w:pStyle w:val="3"/>
            <w:spacing w:line="408" w:lineRule="auto"/>
          </w:pPr>
        </w:p>
        <w:p w14:paraId="7BBD0ABD">
          <w:pPr>
            <w:tabs>
              <w:tab w:val="right" w:leader="dot" w:pos="8510"/>
            </w:tabs>
            <w:spacing w:before="101" w:line="190" w:lineRule="auto"/>
            <w:ind w:left="29"/>
            <w:rPr>
              <w:rFonts w:ascii="宋体" w:hAnsi="宋体" w:eastAsia="宋体" w:cs="宋体"/>
              <w:sz w:val="31"/>
              <w:szCs w:val="31"/>
            </w:rPr>
          </w:pPr>
          <w:r>
            <w:fldChar w:fldCharType="begin"/>
          </w:r>
          <w:r>
            <w:instrText xml:space="preserve"> HYPERLINK \l "bookmark4" </w:instrText>
          </w:r>
          <w:r>
            <w:fldChar w:fldCharType="separate"/>
          </w:r>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商务、技术要求</w:t>
          </w:r>
          <w:r>
            <w:rPr>
              <w:rFonts w:ascii="宋体" w:hAnsi="宋体" w:eastAsia="宋体" w:cs="宋体"/>
              <w:spacing w:val="-79"/>
              <w:sz w:val="31"/>
              <w:szCs w:val="31"/>
            </w:rPr>
            <w:t xml:space="preserve"> </w:t>
          </w:r>
          <w:r>
            <w:rPr>
              <w:rFonts w:ascii="宋体" w:hAnsi="宋体" w:eastAsia="宋体" w:cs="宋体"/>
              <w:sz w:val="31"/>
              <w:szCs w:val="31"/>
              <w14:textOutline w14:w="5791" w14:cap="flat" w14:cmpd="sng">
                <w14:solidFill>
                  <w14:srgbClr w14:val="000000"/>
                </w14:solidFill>
                <w14:prstDash w14:val="solid"/>
                <w14:miter w14:val="0"/>
              </w14:textOutline>
            </w:rPr>
            <w:tab/>
          </w:r>
          <w:r>
            <w:rPr>
              <w:rFonts w:ascii="宋体" w:hAnsi="宋体" w:eastAsia="宋体" w:cs="宋体"/>
              <w:b/>
              <w:bCs/>
              <w:spacing w:val="14"/>
              <w:sz w:val="31"/>
              <w:szCs w:val="31"/>
            </w:rPr>
            <w:t>24</w:t>
          </w:r>
          <w:r>
            <w:rPr>
              <w:rFonts w:ascii="宋体" w:hAnsi="宋体" w:eastAsia="宋体" w:cs="宋体"/>
              <w:b/>
              <w:bCs/>
              <w:spacing w:val="14"/>
              <w:sz w:val="31"/>
              <w:szCs w:val="31"/>
            </w:rPr>
            <w:fldChar w:fldCharType="end"/>
          </w:r>
        </w:p>
        <w:p w14:paraId="14562FC4">
          <w:pPr>
            <w:pStyle w:val="3"/>
            <w:spacing w:line="408" w:lineRule="auto"/>
          </w:pPr>
        </w:p>
        <w:p w14:paraId="05D43BBD">
          <w:pPr>
            <w:tabs>
              <w:tab w:val="right" w:leader="dot" w:pos="8510"/>
            </w:tabs>
            <w:spacing w:before="101" w:line="190" w:lineRule="auto"/>
            <w:ind w:left="29"/>
            <w:rPr>
              <w:rFonts w:ascii="宋体" w:hAnsi="宋体" w:eastAsia="宋体" w:cs="宋体"/>
              <w:sz w:val="31"/>
              <w:szCs w:val="31"/>
            </w:rPr>
          </w:pPr>
          <w:r>
            <w:fldChar w:fldCharType="begin"/>
          </w:r>
          <w:r>
            <w:instrText xml:space="preserve"> HYPERLINK \l "bookmark5" </w:instrText>
          </w:r>
          <w:r>
            <w:fldChar w:fldCharType="separate"/>
          </w:r>
          <w:r>
            <w:rPr>
              <w:rFonts w:ascii="宋体" w:hAnsi="宋体" w:eastAsia="宋体" w:cs="宋体"/>
              <w:b/>
              <w:bCs/>
              <w:spacing w:val="5"/>
              <w:sz w:val="31"/>
              <w:szCs w:val="31"/>
            </w:rPr>
            <w:t>第五章</w:t>
          </w:r>
          <w:r>
            <w:rPr>
              <w:rFonts w:ascii="宋体" w:hAnsi="宋体" w:eastAsia="宋体" w:cs="宋体"/>
              <w:spacing w:val="5"/>
              <w:sz w:val="31"/>
              <w:szCs w:val="31"/>
            </w:rPr>
            <w:t xml:space="preserve">  </w:t>
          </w:r>
          <w:r>
            <w:rPr>
              <w:rFonts w:ascii="宋体" w:hAnsi="宋体" w:eastAsia="宋体" w:cs="宋体"/>
              <w:b/>
              <w:bCs/>
              <w:spacing w:val="5"/>
              <w:sz w:val="31"/>
              <w:szCs w:val="31"/>
            </w:rPr>
            <w:t>合同原则</w:t>
          </w:r>
          <w:r>
            <w:rPr>
              <w:rFonts w:ascii="宋体" w:hAnsi="宋体" w:eastAsia="宋体" w:cs="宋体"/>
              <w:spacing w:val="-91"/>
              <w:sz w:val="31"/>
              <w:szCs w:val="31"/>
            </w:rPr>
            <w:t xml:space="preserve"> </w:t>
          </w:r>
          <w:r>
            <w:rPr>
              <w:rFonts w:ascii="宋体" w:hAnsi="宋体" w:eastAsia="宋体" w:cs="宋体"/>
              <w:sz w:val="31"/>
              <w:szCs w:val="31"/>
              <w14:textOutline w14:w="5791" w14:cap="flat" w14:cmpd="sng">
                <w14:solidFill>
                  <w14:srgbClr w14:val="000000"/>
                </w14:solidFill>
                <w14:prstDash w14:val="solid"/>
                <w14:miter w14:val="0"/>
              </w14:textOutline>
            </w:rPr>
            <w:tab/>
          </w:r>
          <w:r>
            <w:rPr>
              <w:rFonts w:ascii="宋体" w:hAnsi="宋体" w:eastAsia="宋体" w:cs="宋体"/>
              <w:b/>
              <w:bCs/>
              <w:spacing w:val="13"/>
              <w:sz w:val="31"/>
              <w:szCs w:val="31"/>
            </w:rPr>
            <w:t>26</w:t>
          </w:r>
          <w:r>
            <w:rPr>
              <w:rFonts w:ascii="宋体" w:hAnsi="宋体" w:eastAsia="宋体" w:cs="宋体"/>
              <w:b/>
              <w:bCs/>
              <w:spacing w:val="13"/>
              <w:sz w:val="31"/>
              <w:szCs w:val="31"/>
            </w:rPr>
            <w:fldChar w:fldCharType="end"/>
          </w:r>
        </w:p>
        <w:p w14:paraId="5793B78F">
          <w:pPr>
            <w:pStyle w:val="3"/>
            <w:spacing w:line="408" w:lineRule="auto"/>
          </w:pPr>
        </w:p>
        <w:p w14:paraId="540748FC">
          <w:pPr>
            <w:tabs>
              <w:tab w:val="right" w:leader="dot" w:pos="8510"/>
            </w:tabs>
            <w:spacing w:before="101" w:line="224" w:lineRule="auto"/>
            <w:ind w:left="29"/>
            <w:rPr>
              <w:rFonts w:ascii="宋体" w:hAnsi="宋体" w:eastAsia="宋体" w:cs="宋体"/>
              <w:sz w:val="31"/>
              <w:szCs w:val="31"/>
            </w:rPr>
          </w:pPr>
          <w:r>
            <w:fldChar w:fldCharType="begin"/>
          </w:r>
          <w:r>
            <w:instrText xml:space="preserve"> HYPERLINK \l "bookmark6" </w:instrText>
          </w:r>
          <w:r>
            <w:fldChar w:fldCharType="separate"/>
          </w:r>
          <w:r>
            <w:rPr>
              <w:rFonts w:ascii="宋体" w:hAnsi="宋体" w:eastAsia="宋体" w:cs="宋体"/>
              <w:b/>
              <w:bCs/>
              <w:spacing w:val="2"/>
              <w:sz w:val="31"/>
              <w:szCs w:val="31"/>
            </w:rPr>
            <w:t>第六章</w:t>
          </w:r>
          <w:r>
            <w:rPr>
              <w:rFonts w:ascii="宋体" w:hAnsi="宋体" w:eastAsia="宋体" w:cs="宋体"/>
              <w:spacing w:val="24"/>
              <w:sz w:val="31"/>
              <w:szCs w:val="31"/>
            </w:rPr>
            <w:t xml:space="preserve">  </w:t>
          </w:r>
          <w:r>
            <w:rPr>
              <w:rFonts w:ascii="宋体" w:hAnsi="宋体" w:eastAsia="宋体" w:cs="宋体"/>
              <w:b/>
              <w:bCs/>
              <w:spacing w:val="2"/>
              <w:sz w:val="31"/>
              <w:szCs w:val="31"/>
            </w:rPr>
            <w:t>响应文件格式</w:t>
          </w:r>
          <w:r>
            <w:rPr>
              <w:rFonts w:ascii="宋体" w:hAnsi="宋体" w:eastAsia="宋体" w:cs="宋体"/>
              <w:spacing w:val="-86"/>
              <w:sz w:val="31"/>
              <w:szCs w:val="31"/>
            </w:rPr>
            <w:t xml:space="preserve"> </w:t>
          </w:r>
          <w:r>
            <w:rPr>
              <w:rFonts w:ascii="宋体" w:hAnsi="宋体" w:eastAsia="宋体" w:cs="宋体"/>
              <w:sz w:val="31"/>
              <w:szCs w:val="31"/>
              <w14:textOutline w14:w="5791" w14:cap="flat" w14:cmpd="sng">
                <w14:solidFill>
                  <w14:srgbClr w14:val="000000"/>
                </w14:solidFill>
                <w14:prstDash w14:val="solid"/>
                <w14:miter w14:val="0"/>
              </w14:textOutline>
            </w:rPr>
            <w:tab/>
          </w:r>
          <w:r>
            <w:rPr>
              <w:rFonts w:ascii="宋体" w:hAnsi="宋体" w:eastAsia="宋体" w:cs="宋体"/>
              <w:b/>
              <w:bCs/>
              <w:spacing w:val="14"/>
              <w:sz w:val="31"/>
              <w:szCs w:val="31"/>
            </w:rPr>
            <w:t>32</w:t>
          </w:r>
          <w:r>
            <w:rPr>
              <w:rFonts w:ascii="宋体" w:hAnsi="宋体" w:eastAsia="宋体" w:cs="宋体"/>
              <w:b/>
              <w:bCs/>
              <w:spacing w:val="14"/>
              <w:sz w:val="31"/>
              <w:szCs w:val="31"/>
            </w:rPr>
            <w:fldChar w:fldCharType="end"/>
          </w:r>
        </w:p>
      </w:sdtContent>
    </w:sdt>
    <w:p w14:paraId="5F442769">
      <w:pPr>
        <w:spacing w:line="224" w:lineRule="auto"/>
        <w:rPr>
          <w:rFonts w:ascii="宋体" w:hAnsi="宋体" w:eastAsia="宋体" w:cs="宋体"/>
          <w:sz w:val="31"/>
          <w:szCs w:val="31"/>
        </w:rPr>
        <w:sectPr>
          <w:footerReference r:id="rId6" w:type="default"/>
          <w:pgSz w:w="11907" w:h="16839"/>
          <w:pgMar w:top="1431" w:right="1609" w:bottom="1012" w:left="1785" w:header="0" w:footer="810" w:gutter="0"/>
          <w:cols w:space="720" w:num="1"/>
        </w:sectPr>
      </w:pPr>
    </w:p>
    <w:p w14:paraId="6D9FBDD2">
      <w:pPr>
        <w:spacing w:line="129" w:lineRule="exact"/>
      </w:pPr>
    </w:p>
    <w:tbl>
      <w:tblPr>
        <w:tblStyle w:val="7"/>
        <w:tblW w:w="8530" w:type="dxa"/>
        <w:tblInd w:w="105"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0"/>
      </w:tblGrid>
      <w:tr w14:paraId="0BD856C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80" w:hRule="atLeast"/>
        </w:trPr>
        <w:tc>
          <w:tcPr>
            <w:tcW w:w="8530" w:type="dxa"/>
            <w:vAlign w:val="top"/>
          </w:tcPr>
          <w:p w14:paraId="78DE9408">
            <w:pPr>
              <w:pStyle w:val="8"/>
              <w:spacing w:before="59" w:line="220" w:lineRule="auto"/>
              <w:ind w:left="605"/>
              <w:rPr>
                <w:sz w:val="24"/>
                <w:szCs w:val="24"/>
              </w:rPr>
            </w:pPr>
            <w:bookmarkStart w:id="0" w:name="bookmark1"/>
            <w:bookmarkEnd w:id="0"/>
            <w:r>
              <w:rPr>
                <w:spacing w:val="-3"/>
                <w:sz w:val="24"/>
                <w:szCs w:val="24"/>
              </w:rPr>
              <w:t>项目概况</w:t>
            </w:r>
          </w:p>
          <w:p w14:paraId="273F31A6">
            <w:pPr>
              <w:pStyle w:val="8"/>
              <w:spacing w:before="180" w:line="359" w:lineRule="auto"/>
              <w:ind w:left="121" w:right="110" w:firstLine="482"/>
              <w:jc w:val="left"/>
              <w:rPr>
                <w:rFonts w:hint="eastAsia"/>
                <w:spacing w:val="-1"/>
                <w:sz w:val="24"/>
                <w:szCs w:val="24"/>
                <w:lang w:val="en-US" w:eastAsia="zh-CN"/>
              </w:rPr>
            </w:pPr>
            <w:r>
              <w:rPr>
                <w:rFonts w:hint="eastAsia"/>
                <w:spacing w:val="-1"/>
                <w:sz w:val="24"/>
                <w:szCs w:val="24"/>
                <w:lang w:val="en-US" w:eastAsia="zh-CN"/>
              </w:rPr>
              <w:t>左权县2026年度脱贫人口意外伤害综合保障保险采购项目的潜在  供  应  商  应  在  中  国  政  府  采  购  网  山  西  分  网</w:t>
            </w:r>
          </w:p>
          <w:p w14:paraId="6A6FD0CE">
            <w:pPr>
              <w:pStyle w:val="8"/>
              <w:spacing w:before="180" w:line="359" w:lineRule="auto"/>
              <w:ind w:right="110"/>
              <w:rPr>
                <w:sz w:val="24"/>
                <w:szCs w:val="24"/>
              </w:rPr>
            </w:pPr>
            <w:r>
              <w:rPr>
                <w:rFonts w:hint="eastAsia"/>
                <w:spacing w:val="-1"/>
                <w:sz w:val="24"/>
                <w:szCs w:val="24"/>
                <w:lang w:val="en-US" w:eastAsia="zh-CN"/>
              </w:rPr>
              <w:t>（</w:t>
            </w:r>
            <w:r>
              <w:rPr>
                <w:rFonts w:hint="eastAsia"/>
                <w:spacing w:val="-1"/>
                <w:sz w:val="24"/>
                <w:szCs w:val="24"/>
                <w:lang w:val="en-US" w:eastAsia="zh-CN"/>
              </w:rPr>
              <w:fldChar w:fldCharType="begin"/>
            </w:r>
            <w:r>
              <w:rPr>
                <w:rFonts w:hint="eastAsia"/>
                <w:spacing w:val="-1"/>
                <w:sz w:val="24"/>
                <w:szCs w:val="24"/>
                <w:lang w:val="en-US" w:eastAsia="zh-CN"/>
              </w:rPr>
              <w:instrText xml:space="preserve"> HYPERLINK "http://www.ccgp-shanxi.gov.cn/home.html" </w:instrText>
            </w:r>
            <w:r>
              <w:rPr>
                <w:rFonts w:hint="eastAsia"/>
                <w:spacing w:val="-1"/>
                <w:sz w:val="24"/>
                <w:szCs w:val="24"/>
                <w:lang w:val="en-US" w:eastAsia="zh-CN"/>
              </w:rPr>
              <w:fldChar w:fldCharType="separate"/>
            </w:r>
            <w:r>
              <w:rPr>
                <w:rFonts w:hint="eastAsia"/>
                <w:spacing w:val="-1"/>
                <w:sz w:val="24"/>
                <w:szCs w:val="24"/>
                <w:lang w:val="en-US" w:eastAsia="zh-CN"/>
              </w:rPr>
              <w:t>http://www.ccgp-shanxi.gov.cn/home.html</w:t>
            </w:r>
            <w:r>
              <w:rPr>
                <w:rFonts w:hint="eastAsia"/>
                <w:spacing w:val="-1"/>
                <w:sz w:val="24"/>
                <w:szCs w:val="24"/>
                <w:lang w:val="en-US" w:eastAsia="zh-CN"/>
              </w:rPr>
              <w:fldChar w:fldCharType="end"/>
            </w:r>
            <w:r>
              <w:rPr>
                <w:rFonts w:hint="eastAsia"/>
                <w:spacing w:val="-1"/>
                <w:sz w:val="24"/>
                <w:szCs w:val="24"/>
                <w:lang w:val="en-US" w:eastAsia="zh-CN"/>
              </w:rPr>
              <w:t xml:space="preserve">）-山西政府采购平台上获取采购文件，并于 </w:t>
            </w:r>
            <w:r>
              <w:rPr>
                <w:rFonts w:hint="eastAsia"/>
                <w:spacing w:val="-1"/>
                <w:sz w:val="24"/>
                <w:szCs w:val="24"/>
                <w:highlight w:val="none"/>
                <w:lang w:val="en-US" w:eastAsia="zh-CN"/>
              </w:rPr>
              <w:t>2026 年 6 月 15 日 9：30</w:t>
            </w:r>
            <w:r>
              <w:rPr>
                <w:rFonts w:hint="eastAsia"/>
                <w:spacing w:val="-1"/>
                <w:sz w:val="24"/>
                <w:szCs w:val="24"/>
                <w:lang w:val="en-US" w:eastAsia="zh-CN"/>
              </w:rPr>
              <w:t>（北京时间）前提交响应文件。</w:t>
            </w:r>
          </w:p>
        </w:tc>
      </w:tr>
    </w:tbl>
    <w:p w14:paraId="125113CE">
      <w:pPr>
        <w:spacing w:before="35" w:line="219" w:lineRule="auto"/>
        <w:ind w:left="713"/>
        <w:rPr>
          <w:rFonts w:ascii="宋体" w:hAnsi="宋体" w:eastAsia="宋体" w:cs="宋体"/>
          <w:sz w:val="24"/>
          <w:szCs w:val="24"/>
        </w:rPr>
      </w:pPr>
      <w:r>
        <w:rPr>
          <w:rFonts w:ascii="宋体" w:hAnsi="宋体" w:eastAsia="宋体" w:cs="宋体"/>
          <w:spacing w:val="-3"/>
          <w:sz w:val="24"/>
          <w:szCs w:val="24"/>
        </w:rPr>
        <w:t>一、项目基本情况</w:t>
      </w:r>
    </w:p>
    <w:p w14:paraId="3672A6B6">
      <w:pPr>
        <w:spacing w:before="35" w:line="219" w:lineRule="auto"/>
        <w:ind w:left="713"/>
        <w:rPr>
          <w:rFonts w:hint="eastAsia" w:ascii="宋体" w:hAnsi="宋体" w:eastAsia="宋体" w:cs="宋体"/>
          <w:spacing w:val="-3"/>
          <w:sz w:val="24"/>
          <w:szCs w:val="24"/>
          <w:lang w:eastAsia="zh-CN"/>
        </w:rPr>
      </w:pPr>
      <w:r>
        <w:rPr>
          <w:rFonts w:ascii="宋体" w:hAnsi="宋体" w:eastAsia="宋体" w:cs="宋体"/>
          <w:spacing w:val="-3"/>
          <w:sz w:val="24"/>
          <w:szCs w:val="24"/>
        </w:rPr>
        <w:t>1.项目编号：</w:t>
      </w:r>
      <w:r>
        <w:rPr>
          <w:rFonts w:hint="eastAsia" w:ascii="宋体" w:hAnsi="宋体" w:eastAsia="宋体" w:cs="宋体"/>
          <w:spacing w:val="-3"/>
          <w:sz w:val="24"/>
          <w:szCs w:val="24"/>
          <w:lang w:eastAsia="zh-CN"/>
        </w:rPr>
        <w:t>1407222026CCS00057</w:t>
      </w:r>
    </w:p>
    <w:p w14:paraId="5779FADE">
      <w:pPr>
        <w:spacing w:before="1" w:line="218" w:lineRule="auto"/>
        <w:ind w:left="714"/>
        <w:rPr>
          <w:rFonts w:ascii="宋体" w:hAnsi="宋体" w:eastAsia="宋体" w:cs="宋体"/>
          <w:spacing w:val="-1"/>
          <w:sz w:val="24"/>
          <w:szCs w:val="24"/>
        </w:rPr>
      </w:pPr>
      <w:r>
        <w:rPr>
          <w:rFonts w:ascii="宋体" w:hAnsi="宋体" w:eastAsia="宋体" w:cs="宋体"/>
          <w:spacing w:val="-1"/>
          <w:sz w:val="24"/>
          <w:szCs w:val="24"/>
        </w:rPr>
        <w:t>2.项目名称：</w:t>
      </w:r>
      <w:r>
        <w:rPr>
          <w:rFonts w:hint="eastAsia" w:ascii="宋体" w:hAnsi="宋体" w:eastAsia="宋体" w:cs="宋体"/>
          <w:spacing w:val="-1"/>
          <w:sz w:val="24"/>
          <w:szCs w:val="24"/>
          <w:lang w:eastAsia="zh-CN"/>
        </w:rPr>
        <w:t>左权县</w:t>
      </w:r>
      <w:r>
        <w:rPr>
          <w:rFonts w:hint="eastAsia" w:ascii="宋体" w:hAnsi="宋体" w:eastAsia="宋体" w:cs="宋体"/>
          <w:spacing w:val="-1"/>
          <w:sz w:val="24"/>
          <w:szCs w:val="24"/>
          <w:lang w:val="en-US" w:eastAsia="zh-CN"/>
        </w:rPr>
        <w:t>2026年度脱贫人口</w:t>
      </w:r>
      <w:r>
        <w:rPr>
          <w:rFonts w:hint="eastAsia" w:ascii="宋体" w:hAnsi="宋体" w:eastAsia="宋体" w:cs="宋体"/>
          <w:spacing w:val="-1"/>
          <w:sz w:val="24"/>
          <w:szCs w:val="24"/>
          <w:lang w:eastAsia="zh-CN"/>
        </w:rPr>
        <w:t>意外伤害综合保障保险采购项目</w:t>
      </w:r>
    </w:p>
    <w:p w14:paraId="30E7DAB6">
      <w:pPr>
        <w:spacing w:before="1" w:line="218" w:lineRule="auto"/>
        <w:ind w:left="714"/>
        <w:rPr>
          <w:rFonts w:ascii="宋体" w:hAnsi="宋体" w:eastAsia="宋体" w:cs="宋体"/>
          <w:sz w:val="24"/>
          <w:szCs w:val="24"/>
        </w:rPr>
      </w:pPr>
      <w:r>
        <w:rPr>
          <w:rFonts w:ascii="宋体" w:hAnsi="宋体" w:eastAsia="宋体" w:cs="宋体"/>
          <w:spacing w:val="-2"/>
          <w:sz w:val="24"/>
          <w:szCs w:val="24"/>
        </w:rPr>
        <w:t>3.采购方式：竞争性磋商</w:t>
      </w:r>
    </w:p>
    <w:p w14:paraId="650F3F28">
      <w:pPr>
        <w:spacing w:before="73" w:line="220" w:lineRule="auto"/>
        <w:ind w:left="709"/>
        <w:rPr>
          <w:rFonts w:ascii="宋体" w:hAnsi="宋体" w:eastAsia="宋体" w:cs="宋体"/>
          <w:sz w:val="24"/>
          <w:szCs w:val="24"/>
        </w:rPr>
      </w:pPr>
      <w:r>
        <w:rPr>
          <w:rFonts w:ascii="宋体" w:hAnsi="宋体" w:eastAsia="宋体" w:cs="宋体"/>
          <w:spacing w:val="-1"/>
          <w:sz w:val="24"/>
          <w:szCs w:val="24"/>
        </w:rPr>
        <w:t>4.预算金额：项目预算金额为</w:t>
      </w:r>
      <w:r>
        <w:rPr>
          <w:rFonts w:ascii="宋体" w:hAnsi="宋体" w:eastAsia="宋体" w:cs="宋体"/>
          <w:spacing w:val="-47"/>
          <w:sz w:val="24"/>
          <w:szCs w:val="24"/>
        </w:rPr>
        <w:t xml:space="preserve"> </w:t>
      </w:r>
      <w:r>
        <w:rPr>
          <w:rFonts w:hint="eastAsia" w:ascii="宋体" w:hAnsi="宋体" w:eastAsia="宋体" w:cs="宋体"/>
          <w:b/>
          <w:bCs/>
          <w:spacing w:val="-1"/>
          <w:sz w:val="24"/>
          <w:szCs w:val="24"/>
          <w:lang w:val="en-US" w:eastAsia="zh-CN"/>
        </w:rPr>
        <w:t>1334676.00</w:t>
      </w:r>
      <w:r>
        <w:rPr>
          <w:rFonts w:ascii="宋体" w:hAnsi="宋体" w:eastAsia="宋体" w:cs="宋体"/>
          <w:b/>
          <w:bCs/>
          <w:spacing w:val="-49"/>
          <w:sz w:val="24"/>
          <w:szCs w:val="24"/>
        </w:rPr>
        <w:t xml:space="preserve"> </w:t>
      </w:r>
      <w:r>
        <w:rPr>
          <w:rFonts w:ascii="宋体" w:hAnsi="宋体" w:eastAsia="宋体" w:cs="宋体"/>
          <w:spacing w:val="-1"/>
          <w:sz w:val="24"/>
          <w:szCs w:val="24"/>
        </w:rPr>
        <w:t>元</w:t>
      </w:r>
    </w:p>
    <w:p w14:paraId="0171053A">
      <w:pPr>
        <w:spacing w:before="72" w:line="275" w:lineRule="auto"/>
        <w:ind w:left="233" w:right="235" w:firstLine="481"/>
        <w:rPr>
          <w:rFonts w:ascii="宋体" w:hAnsi="宋体" w:eastAsia="宋体" w:cs="宋体"/>
          <w:sz w:val="24"/>
          <w:szCs w:val="24"/>
        </w:rPr>
      </w:pPr>
      <w:r>
        <w:rPr>
          <w:rFonts w:ascii="宋体" w:hAnsi="宋体" w:eastAsia="宋体" w:cs="宋体"/>
          <w:spacing w:val="-4"/>
          <w:sz w:val="24"/>
          <w:szCs w:val="24"/>
        </w:rPr>
        <w:t>5.采购限价：包</w:t>
      </w:r>
      <w:r>
        <w:rPr>
          <w:rFonts w:ascii="宋体" w:hAnsi="宋体" w:eastAsia="宋体" w:cs="宋体"/>
          <w:spacing w:val="-27"/>
          <w:sz w:val="24"/>
          <w:szCs w:val="24"/>
        </w:rPr>
        <w:t xml:space="preserve"> </w:t>
      </w:r>
      <w:r>
        <w:rPr>
          <w:rFonts w:ascii="宋体" w:hAnsi="宋体" w:eastAsia="宋体" w:cs="宋体"/>
          <w:spacing w:val="-4"/>
          <w:sz w:val="24"/>
          <w:szCs w:val="24"/>
        </w:rPr>
        <w:t>1：</w:t>
      </w:r>
      <w:r>
        <w:rPr>
          <w:rFonts w:hint="eastAsia" w:ascii="宋体" w:hAnsi="宋体" w:eastAsia="宋体" w:cs="宋体"/>
          <w:b/>
          <w:bCs/>
          <w:spacing w:val="-4"/>
          <w:sz w:val="24"/>
          <w:szCs w:val="24"/>
          <w:lang w:val="en-US" w:eastAsia="zh-CN"/>
        </w:rPr>
        <w:t xml:space="preserve">251127 </w:t>
      </w:r>
      <w:r>
        <w:rPr>
          <w:rFonts w:ascii="宋体" w:hAnsi="宋体" w:eastAsia="宋体" w:cs="宋体"/>
          <w:spacing w:val="-4"/>
          <w:sz w:val="24"/>
          <w:szCs w:val="24"/>
        </w:rPr>
        <w:t>元；包</w:t>
      </w:r>
      <w:r>
        <w:rPr>
          <w:rFonts w:ascii="宋体" w:hAnsi="宋体" w:eastAsia="宋体" w:cs="宋体"/>
          <w:spacing w:val="-48"/>
          <w:sz w:val="24"/>
          <w:szCs w:val="24"/>
        </w:rPr>
        <w:t xml:space="preserve"> </w:t>
      </w:r>
      <w:r>
        <w:rPr>
          <w:rFonts w:ascii="宋体" w:hAnsi="宋体" w:eastAsia="宋体" w:cs="宋体"/>
          <w:spacing w:val="-4"/>
          <w:sz w:val="24"/>
          <w:szCs w:val="24"/>
        </w:rPr>
        <w:t>2：</w:t>
      </w:r>
      <w:r>
        <w:rPr>
          <w:rFonts w:hint="eastAsia" w:ascii="宋体" w:hAnsi="宋体" w:eastAsia="宋体" w:cs="宋体"/>
          <w:spacing w:val="-4"/>
          <w:sz w:val="24"/>
          <w:szCs w:val="24"/>
          <w:lang w:val="en-US" w:eastAsia="zh-CN"/>
        </w:rPr>
        <w:t>322461</w:t>
      </w:r>
      <w:r>
        <w:rPr>
          <w:rFonts w:ascii="宋体" w:hAnsi="宋体" w:eastAsia="宋体" w:cs="宋体"/>
          <w:spacing w:val="-4"/>
          <w:sz w:val="24"/>
          <w:szCs w:val="24"/>
        </w:rPr>
        <w:t>元；包</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hint="eastAsia" w:ascii="宋体" w:hAnsi="宋体" w:eastAsia="宋体" w:cs="宋体"/>
          <w:spacing w:val="-4"/>
          <w:sz w:val="24"/>
          <w:szCs w:val="24"/>
          <w:lang w:val="en-US" w:eastAsia="zh-CN"/>
        </w:rPr>
        <w:t>406458</w:t>
      </w:r>
      <w:r>
        <w:rPr>
          <w:rFonts w:ascii="宋体" w:hAnsi="宋体" w:eastAsia="宋体" w:cs="宋体"/>
          <w:spacing w:val="-4"/>
          <w:sz w:val="24"/>
          <w:szCs w:val="24"/>
        </w:rPr>
        <w:t>元；包</w:t>
      </w:r>
      <w:r>
        <w:rPr>
          <w:rFonts w:ascii="宋体" w:hAnsi="宋体" w:eastAsia="宋体" w:cs="宋体"/>
          <w:spacing w:val="-51"/>
          <w:sz w:val="24"/>
          <w:szCs w:val="24"/>
        </w:rPr>
        <w:t xml:space="preserve"> </w:t>
      </w:r>
      <w:r>
        <w:rPr>
          <w:rFonts w:ascii="宋体" w:hAnsi="宋体" w:eastAsia="宋体" w:cs="宋体"/>
          <w:spacing w:val="-4"/>
          <w:sz w:val="24"/>
          <w:szCs w:val="24"/>
        </w:rPr>
        <w:t>4：</w:t>
      </w:r>
      <w:r>
        <w:rPr>
          <w:rFonts w:ascii="宋体" w:hAnsi="宋体" w:eastAsia="宋体" w:cs="宋体"/>
          <w:sz w:val="24"/>
          <w:szCs w:val="24"/>
        </w:rPr>
        <w:t xml:space="preserve"> </w:t>
      </w:r>
      <w:r>
        <w:rPr>
          <w:rFonts w:hint="eastAsia" w:ascii="宋体" w:hAnsi="宋体" w:eastAsia="宋体" w:cs="宋体"/>
          <w:spacing w:val="-3"/>
          <w:sz w:val="24"/>
          <w:szCs w:val="24"/>
          <w:lang w:val="en-US" w:eastAsia="zh-CN"/>
        </w:rPr>
        <w:t>354630</w:t>
      </w:r>
      <w:r>
        <w:rPr>
          <w:rFonts w:ascii="宋体" w:hAnsi="宋体" w:eastAsia="宋体" w:cs="宋体"/>
          <w:spacing w:val="-3"/>
          <w:sz w:val="24"/>
          <w:szCs w:val="24"/>
        </w:rPr>
        <w:t>元。</w:t>
      </w:r>
    </w:p>
    <w:p w14:paraId="17E33470">
      <w:pPr>
        <w:spacing w:before="2" w:line="266" w:lineRule="auto"/>
        <w:ind w:left="229" w:right="134" w:firstLine="482"/>
        <w:rPr>
          <w:rFonts w:ascii="宋体" w:hAnsi="宋体" w:eastAsia="宋体" w:cs="宋体"/>
          <w:sz w:val="24"/>
          <w:szCs w:val="24"/>
        </w:rPr>
      </w:pPr>
      <w:r>
        <w:rPr>
          <w:rFonts w:ascii="宋体" w:hAnsi="宋体" w:eastAsia="宋体" w:cs="宋体"/>
          <w:spacing w:val="-8"/>
          <w:sz w:val="24"/>
          <w:szCs w:val="24"/>
        </w:rPr>
        <w:t>6.采购需求：本项目共分</w:t>
      </w:r>
      <w:r>
        <w:rPr>
          <w:rFonts w:hint="eastAsia" w:ascii="宋体" w:hAnsi="宋体" w:eastAsia="宋体" w:cs="宋体"/>
          <w:spacing w:val="-44"/>
          <w:sz w:val="24"/>
          <w:szCs w:val="24"/>
          <w:lang w:val="en-US" w:eastAsia="zh-CN"/>
        </w:rPr>
        <w:t>4</w:t>
      </w:r>
      <w:r>
        <w:rPr>
          <w:rFonts w:ascii="宋体" w:hAnsi="宋体" w:eastAsia="宋体" w:cs="宋体"/>
          <w:spacing w:val="-8"/>
          <w:sz w:val="24"/>
          <w:szCs w:val="24"/>
        </w:rPr>
        <w:t>个包，每包选定一家成交</w:t>
      </w:r>
      <w:r>
        <w:rPr>
          <w:rFonts w:ascii="宋体" w:hAnsi="宋体" w:eastAsia="宋体" w:cs="宋体"/>
          <w:spacing w:val="-9"/>
          <w:sz w:val="24"/>
          <w:szCs w:val="24"/>
        </w:rPr>
        <w:t>供应商。具体报价范围、</w:t>
      </w:r>
      <w:r>
        <w:rPr>
          <w:rFonts w:ascii="宋体" w:hAnsi="宋体" w:eastAsia="宋体" w:cs="宋体"/>
          <w:spacing w:val="-3"/>
          <w:sz w:val="24"/>
          <w:szCs w:val="24"/>
        </w:rPr>
        <w:t>采购范围及所应达到的具体要求，以本磋商文件中商务、技术需求</w:t>
      </w:r>
      <w:r>
        <w:rPr>
          <w:rFonts w:ascii="宋体" w:hAnsi="宋体" w:eastAsia="宋体" w:cs="宋体"/>
          <w:spacing w:val="-4"/>
          <w:sz w:val="24"/>
          <w:szCs w:val="24"/>
        </w:rPr>
        <w:t>的相应规定为</w:t>
      </w:r>
      <w:r>
        <w:rPr>
          <w:rFonts w:ascii="宋体" w:hAnsi="宋体" w:eastAsia="宋体" w:cs="宋体"/>
          <w:spacing w:val="-11"/>
          <w:sz w:val="24"/>
          <w:szCs w:val="24"/>
        </w:rPr>
        <w:t>准。</w:t>
      </w:r>
    </w:p>
    <w:tbl>
      <w:tblPr>
        <w:tblStyle w:val="7"/>
        <w:tblW w:w="89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3"/>
        <w:gridCol w:w="4350"/>
        <w:gridCol w:w="2726"/>
        <w:gridCol w:w="1294"/>
      </w:tblGrid>
      <w:tr w14:paraId="205FE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03" w:type="dxa"/>
            <w:vAlign w:val="top"/>
          </w:tcPr>
          <w:p w14:paraId="0DAA2633">
            <w:pPr>
              <w:pStyle w:val="8"/>
              <w:spacing w:before="195" w:line="221" w:lineRule="auto"/>
              <w:ind w:left="165"/>
            </w:pPr>
            <w:r>
              <w:rPr>
                <w:spacing w:val="-2"/>
              </w:rPr>
              <w:t>包号</w:t>
            </w:r>
          </w:p>
        </w:tc>
        <w:tc>
          <w:tcPr>
            <w:tcW w:w="4350" w:type="dxa"/>
            <w:vAlign w:val="top"/>
          </w:tcPr>
          <w:p w14:paraId="1553E02A">
            <w:pPr>
              <w:pStyle w:val="8"/>
              <w:spacing w:before="195" w:line="220" w:lineRule="auto"/>
              <w:ind w:left="1293"/>
            </w:pPr>
            <w:r>
              <w:rPr>
                <w:spacing w:val="-1"/>
              </w:rPr>
              <w:t>包段内容（承保范围）</w:t>
            </w:r>
          </w:p>
        </w:tc>
        <w:tc>
          <w:tcPr>
            <w:tcW w:w="2726" w:type="dxa"/>
            <w:vAlign w:val="top"/>
          </w:tcPr>
          <w:p w14:paraId="6DE13D57">
            <w:pPr>
              <w:pStyle w:val="8"/>
              <w:spacing w:before="195" w:line="220" w:lineRule="auto"/>
              <w:ind w:left="952"/>
            </w:pPr>
            <w:r>
              <w:rPr>
                <w:spacing w:val="-2"/>
              </w:rPr>
              <w:t>服务类型</w:t>
            </w:r>
          </w:p>
        </w:tc>
        <w:tc>
          <w:tcPr>
            <w:tcW w:w="1294" w:type="dxa"/>
            <w:vAlign w:val="top"/>
          </w:tcPr>
          <w:p w14:paraId="3CB2E60B">
            <w:pPr>
              <w:pStyle w:val="8"/>
              <w:spacing w:before="80" w:line="241" w:lineRule="auto"/>
              <w:ind w:left="266" w:right="167" w:hanging="95"/>
            </w:pPr>
            <w:r>
              <w:rPr>
                <w:spacing w:val="-2"/>
              </w:rPr>
              <w:t>采购供应</w:t>
            </w:r>
            <w:r>
              <w:rPr>
                <w:spacing w:val="-3"/>
              </w:rPr>
              <w:t>商数量</w:t>
            </w:r>
          </w:p>
        </w:tc>
      </w:tr>
      <w:tr w14:paraId="06926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03" w:type="dxa"/>
            <w:vAlign w:val="top"/>
          </w:tcPr>
          <w:p w14:paraId="6F5EFF64">
            <w:pPr>
              <w:pStyle w:val="8"/>
              <w:spacing w:before="194" w:line="241" w:lineRule="auto"/>
              <w:ind w:left="312"/>
            </w:pPr>
            <w:r>
              <w:t>1</w:t>
            </w:r>
          </w:p>
        </w:tc>
        <w:tc>
          <w:tcPr>
            <w:tcW w:w="4350" w:type="dxa"/>
            <w:vAlign w:val="top"/>
          </w:tcPr>
          <w:p w14:paraId="381B6C5C">
            <w:pPr>
              <w:pStyle w:val="8"/>
              <w:spacing w:before="193" w:line="220" w:lineRule="auto"/>
              <w:ind w:left="111"/>
            </w:pPr>
            <w:r>
              <w:rPr>
                <w:spacing w:val="-1"/>
              </w:rPr>
              <w:t>左权县寒王乡、石匣乡、城区脱贫人口及监测对象</w:t>
            </w:r>
          </w:p>
        </w:tc>
        <w:tc>
          <w:tcPr>
            <w:tcW w:w="2726" w:type="dxa"/>
            <w:vAlign w:val="top"/>
          </w:tcPr>
          <w:p w14:paraId="151DBEF3">
            <w:pPr>
              <w:pStyle w:val="8"/>
              <w:spacing w:before="194" w:line="220" w:lineRule="auto"/>
              <w:jc w:val="center"/>
            </w:pPr>
            <w:r>
              <w:rPr>
                <w:rFonts w:hint="eastAsia"/>
                <w:lang w:val="en-US" w:eastAsia="zh-CN"/>
              </w:rPr>
              <w:t>脱贫人口</w:t>
            </w:r>
            <w:r>
              <w:rPr>
                <w:rFonts w:hint="eastAsia"/>
                <w:lang w:eastAsia="zh-CN"/>
              </w:rPr>
              <w:t>意外伤害综合保障保险</w:t>
            </w:r>
          </w:p>
        </w:tc>
        <w:tc>
          <w:tcPr>
            <w:tcW w:w="1294" w:type="dxa"/>
            <w:vAlign w:val="top"/>
          </w:tcPr>
          <w:p w14:paraId="74D3DF4E">
            <w:pPr>
              <w:pStyle w:val="8"/>
              <w:spacing w:before="194" w:line="220" w:lineRule="auto"/>
              <w:ind w:left="389"/>
              <w:jc w:val="center"/>
            </w:pPr>
            <w:r>
              <w:rPr>
                <w:spacing w:val="-11"/>
              </w:rPr>
              <w:t>1</w:t>
            </w:r>
            <w:r>
              <w:rPr>
                <w:spacing w:val="-35"/>
              </w:rPr>
              <w:t xml:space="preserve"> </w:t>
            </w:r>
            <w:r>
              <w:rPr>
                <w:spacing w:val="-11"/>
              </w:rPr>
              <w:t>家</w:t>
            </w:r>
          </w:p>
        </w:tc>
      </w:tr>
      <w:tr w14:paraId="1ED15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603" w:type="dxa"/>
            <w:tcBorders>
              <w:bottom w:val="single" w:color="auto" w:sz="4" w:space="0"/>
            </w:tcBorders>
            <w:vAlign w:val="top"/>
          </w:tcPr>
          <w:p w14:paraId="17D9ADD3">
            <w:pPr>
              <w:pStyle w:val="8"/>
              <w:spacing w:before="192" w:line="241" w:lineRule="auto"/>
              <w:ind w:left="301"/>
            </w:pPr>
            <w:r>
              <w:t>2</w:t>
            </w:r>
          </w:p>
        </w:tc>
        <w:tc>
          <w:tcPr>
            <w:tcW w:w="4350" w:type="dxa"/>
            <w:tcBorders>
              <w:bottom w:val="single" w:color="auto" w:sz="4" w:space="0"/>
            </w:tcBorders>
            <w:vAlign w:val="top"/>
          </w:tcPr>
          <w:p w14:paraId="7EC6EF72">
            <w:pPr>
              <w:pStyle w:val="8"/>
              <w:spacing w:before="191" w:line="220" w:lineRule="auto"/>
              <w:ind w:left="111"/>
            </w:pPr>
            <w:r>
              <w:rPr>
                <w:spacing w:val="-1"/>
              </w:rPr>
              <w:t>左权县辽阳镇、桐峪镇、麻田镇脱贫人口及监测对象</w:t>
            </w:r>
          </w:p>
        </w:tc>
        <w:tc>
          <w:tcPr>
            <w:tcW w:w="2726" w:type="dxa"/>
            <w:tcBorders>
              <w:bottom w:val="single" w:color="auto" w:sz="4" w:space="0"/>
            </w:tcBorders>
            <w:vAlign w:val="top"/>
          </w:tcPr>
          <w:p w14:paraId="75C8C29E">
            <w:pPr>
              <w:spacing w:before="196" w:line="220" w:lineRule="auto"/>
              <w:ind w:firstLine="180" w:firstLineChars="100"/>
              <w:jc w:val="both"/>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脱贫人口意外伤害综合保障保险</w:t>
            </w:r>
          </w:p>
        </w:tc>
        <w:tc>
          <w:tcPr>
            <w:tcW w:w="1294" w:type="dxa"/>
            <w:tcBorders>
              <w:bottom w:val="single" w:color="auto" w:sz="4" w:space="0"/>
            </w:tcBorders>
            <w:vAlign w:val="top"/>
          </w:tcPr>
          <w:p w14:paraId="46E352B2">
            <w:pPr>
              <w:pStyle w:val="8"/>
              <w:spacing w:before="196" w:line="220" w:lineRule="auto"/>
              <w:jc w:val="center"/>
            </w:pPr>
            <w:r>
              <w:rPr>
                <w:rFonts w:hint="eastAsia"/>
                <w:spacing w:val="-11"/>
                <w:lang w:val="en-US" w:eastAsia="zh-CN"/>
              </w:rPr>
              <w:t xml:space="preserve">    </w:t>
            </w:r>
            <w:r>
              <w:rPr>
                <w:spacing w:val="-11"/>
              </w:rPr>
              <w:t>1</w:t>
            </w:r>
            <w:r>
              <w:rPr>
                <w:spacing w:val="-35"/>
              </w:rPr>
              <w:t xml:space="preserve"> </w:t>
            </w:r>
            <w:r>
              <w:rPr>
                <w:spacing w:val="-11"/>
              </w:rPr>
              <w:t>家</w:t>
            </w:r>
          </w:p>
        </w:tc>
      </w:tr>
      <w:tr w14:paraId="43A31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03" w:type="dxa"/>
            <w:vAlign w:val="top"/>
          </w:tcPr>
          <w:p w14:paraId="045238A0">
            <w:pPr>
              <w:pStyle w:val="8"/>
              <w:spacing w:before="195"/>
              <w:ind w:left="303"/>
            </w:pPr>
            <w:r>
              <w:t>3</w:t>
            </w:r>
          </w:p>
        </w:tc>
        <w:tc>
          <w:tcPr>
            <w:tcW w:w="4350" w:type="dxa"/>
            <w:vAlign w:val="top"/>
          </w:tcPr>
          <w:p w14:paraId="052E0E33">
            <w:pPr>
              <w:pStyle w:val="8"/>
              <w:spacing w:before="195" w:line="219" w:lineRule="auto"/>
              <w:ind w:left="111"/>
            </w:pPr>
            <w:r>
              <w:rPr>
                <w:spacing w:val="-1"/>
              </w:rPr>
              <w:t>左权县芹泉镇、拐儿镇、羊角乡脱贫人口及监测对象</w:t>
            </w:r>
          </w:p>
        </w:tc>
        <w:tc>
          <w:tcPr>
            <w:tcW w:w="2726" w:type="dxa"/>
            <w:tcBorders>
              <w:top w:val="single" w:color="auto" w:sz="4" w:space="0"/>
            </w:tcBorders>
            <w:vAlign w:val="top"/>
          </w:tcPr>
          <w:p w14:paraId="6720EE00">
            <w:pPr>
              <w:spacing w:before="196" w:line="220" w:lineRule="auto"/>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napToGrid w:val="0"/>
                <w:color w:val="000000"/>
                <w:kern w:val="0"/>
                <w:sz w:val="18"/>
                <w:szCs w:val="18"/>
                <w:lang w:val="en-US" w:eastAsia="zh-CN" w:bidi="ar-SA"/>
              </w:rPr>
              <w:t>脱贫人口意外伤害综合保障保险</w:t>
            </w:r>
          </w:p>
        </w:tc>
        <w:tc>
          <w:tcPr>
            <w:tcW w:w="1294" w:type="dxa"/>
            <w:tcBorders>
              <w:top w:val="single" w:color="auto" w:sz="4" w:space="0"/>
            </w:tcBorders>
            <w:vAlign w:val="top"/>
          </w:tcPr>
          <w:p w14:paraId="564654CE">
            <w:pPr>
              <w:pStyle w:val="8"/>
              <w:spacing w:before="196" w:line="220" w:lineRule="auto"/>
              <w:ind w:left="389"/>
              <w:jc w:val="center"/>
            </w:pPr>
            <w:r>
              <w:rPr>
                <w:spacing w:val="-11"/>
              </w:rPr>
              <w:t>1</w:t>
            </w:r>
            <w:r>
              <w:rPr>
                <w:spacing w:val="-35"/>
              </w:rPr>
              <w:t xml:space="preserve"> </w:t>
            </w:r>
            <w:r>
              <w:rPr>
                <w:spacing w:val="-11"/>
              </w:rPr>
              <w:t>家</w:t>
            </w:r>
          </w:p>
        </w:tc>
      </w:tr>
      <w:tr w14:paraId="44548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03" w:type="dxa"/>
            <w:vAlign w:val="top"/>
          </w:tcPr>
          <w:p w14:paraId="63AAFAC6">
            <w:pPr>
              <w:pStyle w:val="8"/>
              <w:spacing w:before="196" w:line="241" w:lineRule="auto"/>
              <w:ind w:left="298"/>
            </w:pPr>
            <w:r>
              <w:t>4</w:t>
            </w:r>
          </w:p>
        </w:tc>
        <w:tc>
          <w:tcPr>
            <w:tcW w:w="4350" w:type="dxa"/>
            <w:vAlign w:val="top"/>
          </w:tcPr>
          <w:p w14:paraId="54A7707C">
            <w:pPr>
              <w:pStyle w:val="8"/>
              <w:spacing w:before="79" w:line="243" w:lineRule="auto"/>
              <w:ind w:left="136" w:right="104" w:hanging="25"/>
            </w:pPr>
            <w:r>
              <w:rPr>
                <w:rFonts w:hint="default"/>
                <w:lang w:val="en-US" w:eastAsia="zh-CN"/>
              </w:rPr>
              <w:t>左权县“十二五”期间脱贫人口</w:t>
            </w:r>
            <w:r>
              <w:rPr>
                <w:rFonts w:hint="eastAsia"/>
                <w:lang w:val="en-US" w:eastAsia="zh-CN"/>
              </w:rPr>
              <w:t>及监测对象</w:t>
            </w:r>
          </w:p>
        </w:tc>
        <w:tc>
          <w:tcPr>
            <w:tcW w:w="2726" w:type="dxa"/>
            <w:vAlign w:val="top"/>
          </w:tcPr>
          <w:p w14:paraId="3E661E33">
            <w:pPr>
              <w:pStyle w:val="8"/>
              <w:spacing w:before="194" w:line="220" w:lineRule="auto"/>
              <w:jc w:val="center"/>
              <w:rPr>
                <w:rFonts w:hint="eastAsia"/>
                <w:lang w:eastAsia="zh-CN"/>
              </w:rPr>
            </w:pPr>
            <w:r>
              <w:rPr>
                <w:rFonts w:hint="eastAsia"/>
                <w:lang w:eastAsia="zh-CN"/>
              </w:rPr>
              <w:t>脱贫人口意外伤害综合保障保险</w:t>
            </w:r>
          </w:p>
        </w:tc>
        <w:tc>
          <w:tcPr>
            <w:tcW w:w="1294" w:type="dxa"/>
            <w:vAlign w:val="top"/>
          </w:tcPr>
          <w:p w14:paraId="6322753B">
            <w:pPr>
              <w:pStyle w:val="8"/>
              <w:spacing w:before="197" w:line="220" w:lineRule="auto"/>
              <w:ind w:left="389"/>
              <w:jc w:val="center"/>
            </w:pPr>
            <w:r>
              <w:rPr>
                <w:spacing w:val="-11"/>
              </w:rPr>
              <w:t>1</w:t>
            </w:r>
            <w:r>
              <w:rPr>
                <w:spacing w:val="-35"/>
              </w:rPr>
              <w:t xml:space="preserve"> </w:t>
            </w:r>
            <w:r>
              <w:rPr>
                <w:spacing w:val="-11"/>
              </w:rPr>
              <w:t>家</w:t>
            </w:r>
          </w:p>
        </w:tc>
      </w:tr>
    </w:tbl>
    <w:p w14:paraId="60516E93">
      <w:pPr>
        <w:spacing w:before="36" w:line="220" w:lineRule="auto"/>
        <w:ind w:left="715"/>
        <w:rPr>
          <w:rFonts w:ascii="宋体" w:hAnsi="宋体" w:eastAsia="宋体" w:cs="宋体"/>
          <w:sz w:val="24"/>
          <w:szCs w:val="24"/>
        </w:rPr>
      </w:pPr>
      <w:r>
        <w:rPr>
          <w:rFonts w:ascii="宋体" w:hAnsi="宋体" w:eastAsia="宋体" w:cs="宋体"/>
          <w:spacing w:val="-2"/>
          <w:sz w:val="24"/>
          <w:szCs w:val="24"/>
        </w:rPr>
        <w:t>7.合同履行期限：一年</w:t>
      </w:r>
    </w:p>
    <w:p w14:paraId="3F7165DA">
      <w:pPr>
        <w:spacing w:before="71" w:line="220" w:lineRule="auto"/>
        <w:ind w:left="711"/>
        <w:rPr>
          <w:rFonts w:ascii="宋体" w:hAnsi="宋体" w:eastAsia="宋体" w:cs="宋体"/>
          <w:sz w:val="24"/>
          <w:szCs w:val="24"/>
        </w:rPr>
      </w:pPr>
      <w:r>
        <w:rPr>
          <w:rFonts w:ascii="宋体" w:hAnsi="宋体" w:eastAsia="宋体" w:cs="宋体"/>
          <w:spacing w:val="-1"/>
          <w:sz w:val="24"/>
          <w:szCs w:val="24"/>
        </w:rPr>
        <w:t>8.服务标准：满足项目要求</w:t>
      </w:r>
    </w:p>
    <w:p w14:paraId="0AD18B5A">
      <w:pPr>
        <w:spacing w:before="75" w:line="219" w:lineRule="auto"/>
        <w:ind w:left="711"/>
        <w:rPr>
          <w:rFonts w:ascii="宋体" w:hAnsi="宋体" w:eastAsia="宋体" w:cs="宋体"/>
          <w:sz w:val="24"/>
          <w:szCs w:val="24"/>
        </w:rPr>
      </w:pPr>
      <w:r>
        <w:rPr>
          <w:rFonts w:ascii="宋体" w:hAnsi="宋体" w:eastAsia="宋体" w:cs="宋体"/>
          <w:spacing w:val="-2"/>
          <w:sz w:val="24"/>
          <w:szCs w:val="24"/>
        </w:rPr>
        <w:t>9.服务地点：左权县所辖各乡镇（城区）</w:t>
      </w:r>
    </w:p>
    <w:p w14:paraId="4CB841FE">
      <w:pPr>
        <w:spacing w:before="72" w:line="219" w:lineRule="auto"/>
        <w:ind w:left="727"/>
        <w:rPr>
          <w:rFonts w:ascii="宋体" w:hAnsi="宋体" w:eastAsia="宋体" w:cs="宋体"/>
          <w:sz w:val="24"/>
          <w:szCs w:val="24"/>
        </w:rPr>
      </w:pPr>
      <w:r>
        <w:rPr>
          <w:rFonts w:ascii="宋体" w:hAnsi="宋体" w:eastAsia="宋体" w:cs="宋体"/>
          <w:spacing w:val="-3"/>
          <w:sz w:val="24"/>
          <w:szCs w:val="24"/>
        </w:rPr>
        <w:t>10.本项目不接受联合体</w:t>
      </w:r>
    </w:p>
    <w:p w14:paraId="39AA7244">
      <w:pPr>
        <w:spacing w:before="73" w:line="220" w:lineRule="auto"/>
        <w:ind w:left="713"/>
        <w:rPr>
          <w:rFonts w:ascii="宋体" w:hAnsi="宋体" w:eastAsia="宋体" w:cs="宋体"/>
          <w:spacing w:val="-2"/>
          <w:sz w:val="24"/>
          <w:szCs w:val="24"/>
        </w:rPr>
      </w:pPr>
      <w:r>
        <w:rPr>
          <w:rFonts w:ascii="宋体" w:hAnsi="宋体" w:eastAsia="宋体" w:cs="宋体"/>
          <w:spacing w:val="-2"/>
          <w:sz w:val="24"/>
          <w:szCs w:val="24"/>
        </w:rPr>
        <w:t>二、申请人的资格要求</w:t>
      </w:r>
    </w:p>
    <w:p w14:paraId="5337E3B8">
      <w:pPr>
        <w:spacing w:before="1" w:line="218" w:lineRule="auto"/>
        <w:ind w:left="510"/>
        <w:rPr>
          <w:rFonts w:ascii="宋体" w:hAnsi="宋体" w:eastAsia="宋体" w:cs="宋体"/>
          <w:sz w:val="24"/>
          <w:szCs w:val="24"/>
        </w:rPr>
      </w:pPr>
      <w:r>
        <w:rPr>
          <w:rFonts w:ascii="宋体" w:hAnsi="宋体" w:eastAsia="宋体" w:cs="宋体"/>
          <w:spacing w:val="-1"/>
          <w:sz w:val="24"/>
          <w:szCs w:val="24"/>
        </w:rPr>
        <w:t>1.满足《中华人民共和国政府采购法》第二十二条规定；</w:t>
      </w:r>
    </w:p>
    <w:p w14:paraId="38D6E2E4">
      <w:pPr>
        <w:spacing w:before="1" w:line="218" w:lineRule="auto"/>
        <w:ind w:left="510"/>
        <w:rPr>
          <w:rFonts w:ascii="宋体" w:hAnsi="宋体" w:eastAsia="宋体" w:cs="宋体"/>
          <w:sz w:val="24"/>
          <w:szCs w:val="24"/>
        </w:rPr>
      </w:pP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.落实政府采购政策需满足的资格要求：无</w:t>
      </w:r>
    </w:p>
    <w:p w14:paraId="2FF0507C">
      <w:pPr>
        <w:spacing w:before="72" w:line="219" w:lineRule="auto"/>
        <w:ind w:left="505"/>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.本项目的特定资格要求：无</w:t>
      </w:r>
    </w:p>
    <w:p w14:paraId="4600260A">
      <w:pPr>
        <w:spacing w:before="75" w:line="219" w:lineRule="auto"/>
        <w:ind w:left="506"/>
        <w:rPr>
          <w:rFonts w:ascii="宋体" w:hAnsi="宋体" w:eastAsia="宋体" w:cs="宋体"/>
          <w:sz w:val="24"/>
          <w:szCs w:val="24"/>
        </w:rPr>
      </w:pPr>
      <w:r>
        <w:rPr>
          <w:rFonts w:ascii="宋体" w:hAnsi="宋体" w:eastAsia="宋体" w:cs="宋体"/>
          <w:spacing w:val="-2"/>
          <w:sz w:val="24"/>
          <w:szCs w:val="24"/>
        </w:rPr>
        <w:t>三、获取采购文件</w:t>
      </w:r>
    </w:p>
    <w:p w14:paraId="5B524C31">
      <w:pPr>
        <w:spacing w:before="73" w:line="275" w:lineRule="auto"/>
        <w:ind w:left="28" w:right="65" w:firstLine="495"/>
        <w:rPr>
          <w:rFonts w:ascii="宋体" w:hAnsi="宋体" w:eastAsia="宋体" w:cs="宋体"/>
          <w:spacing w:val="-2"/>
          <w:sz w:val="24"/>
          <w:szCs w:val="24"/>
        </w:rPr>
      </w:pPr>
      <w:r>
        <w:rPr>
          <w:rFonts w:ascii="宋体" w:hAnsi="宋体" w:eastAsia="宋体" w:cs="宋体"/>
          <w:spacing w:val="-10"/>
          <w:sz w:val="24"/>
          <w:szCs w:val="24"/>
        </w:rPr>
        <w:t>1.时间：</w:t>
      </w:r>
      <w:r>
        <w:rPr>
          <w:rFonts w:ascii="宋体" w:hAnsi="宋体" w:eastAsia="宋体" w:cs="宋体"/>
          <w:spacing w:val="-2"/>
          <w:sz w:val="24"/>
          <w:szCs w:val="24"/>
        </w:rPr>
        <w:t>202</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 xml:space="preserve">年 </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 xml:space="preserve"> 月 </w:t>
      </w: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日 00 时 00 分 00 秒至 202</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年</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月</w:t>
      </w:r>
      <w:r>
        <w:rPr>
          <w:rFonts w:hint="eastAsia" w:ascii="宋体" w:hAnsi="宋体" w:eastAsia="宋体" w:cs="宋体"/>
          <w:spacing w:val="-2"/>
          <w:sz w:val="24"/>
          <w:szCs w:val="24"/>
          <w:lang w:val="en-US" w:eastAsia="zh-CN"/>
        </w:rPr>
        <w:t>10</w:t>
      </w:r>
      <w:r>
        <w:rPr>
          <w:rFonts w:ascii="宋体" w:hAnsi="宋体" w:eastAsia="宋体" w:cs="宋体"/>
          <w:spacing w:val="-2"/>
          <w:sz w:val="24"/>
          <w:szCs w:val="24"/>
        </w:rPr>
        <w:t>日 00 时 00 分00 秒（北京时间）；</w:t>
      </w:r>
    </w:p>
    <w:p w14:paraId="2CF4161C">
      <w:pPr>
        <w:spacing w:before="1" w:line="218" w:lineRule="auto"/>
        <w:ind w:left="509"/>
        <w:rPr>
          <w:rFonts w:ascii="宋体" w:hAnsi="宋体" w:eastAsia="宋体" w:cs="宋体"/>
          <w:sz w:val="24"/>
          <w:szCs w:val="24"/>
        </w:rPr>
      </w:pPr>
      <w:r>
        <w:rPr>
          <w:rFonts w:ascii="宋体" w:hAnsi="宋体" w:eastAsia="宋体" w:cs="宋体"/>
          <w:spacing w:val="-1"/>
          <w:sz w:val="24"/>
          <w:szCs w:val="24"/>
        </w:rPr>
        <w:t>2.地点：中国政府采购网山西分网（</w:t>
      </w:r>
      <w:r>
        <w:rPr>
          <w:rFonts w:hint="eastAsia"/>
        </w:rPr>
        <w:t>http://www.ccgp-shanxi.gov.cn/home.html)</w:t>
      </w:r>
      <w:r>
        <w:rPr>
          <w:rFonts w:ascii="宋体" w:hAnsi="宋体" w:eastAsia="宋体" w:cs="宋体"/>
          <w:spacing w:val="-1"/>
          <w:sz w:val="24"/>
          <w:szCs w:val="24"/>
        </w:rPr>
        <w:t>）-山西政府采购平台线上获取。</w:t>
      </w:r>
    </w:p>
    <w:p w14:paraId="781EFF6C">
      <w:pPr>
        <w:spacing w:before="83" w:line="276" w:lineRule="auto"/>
        <w:ind w:left="25" w:right="64" w:firstLine="485"/>
        <w:rPr>
          <w:rFonts w:ascii="宋体" w:hAnsi="宋体" w:eastAsia="宋体" w:cs="宋体"/>
          <w:sz w:val="24"/>
          <w:szCs w:val="24"/>
        </w:rPr>
      </w:pPr>
      <w:r>
        <w:rPr>
          <w:rFonts w:ascii="宋体" w:hAnsi="宋体" w:eastAsia="宋体" w:cs="宋体"/>
          <w:spacing w:val="-10"/>
          <w:sz w:val="24"/>
          <w:szCs w:val="24"/>
        </w:rPr>
        <w:t>3.方式：登陆“中国政府采购网山西分网”在线获取（采购公告下方</w:t>
      </w:r>
      <w:r>
        <w:rPr>
          <w:rFonts w:ascii="宋体" w:hAnsi="宋体" w:eastAsia="宋体" w:cs="宋体"/>
          <w:spacing w:val="-11"/>
          <w:sz w:val="24"/>
          <w:szCs w:val="24"/>
        </w:rPr>
        <w:t>选取“潜</w:t>
      </w:r>
      <w:r>
        <w:rPr>
          <w:rFonts w:ascii="宋体" w:hAnsi="宋体" w:eastAsia="宋体" w:cs="宋体"/>
          <w:spacing w:val="-3"/>
          <w:sz w:val="24"/>
          <w:szCs w:val="24"/>
        </w:rPr>
        <w:t>在供应商”处“获取采购文件”）。</w:t>
      </w:r>
    </w:p>
    <w:p w14:paraId="753E3C11">
      <w:pPr>
        <w:spacing w:line="218" w:lineRule="auto"/>
        <w:ind w:left="505"/>
        <w:rPr>
          <w:rFonts w:ascii="宋体" w:hAnsi="宋体" w:eastAsia="宋体" w:cs="宋体"/>
          <w:sz w:val="24"/>
          <w:szCs w:val="24"/>
        </w:rPr>
      </w:pPr>
      <w:r>
        <w:rPr>
          <w:rFonts w:ascii="宋体" w:hAnsi="宋体" w:eastAsia="宋体" w:cs="宋体"/>
          <w:spacing w:val="-1"/>
          <w:sz w:val="24"/>
          <w:szCs w:val="24"/>
        </w:rPr>
        <w:t>4.售价：免费</w:t>
      </w:r>
    </w:p>
    <w:p w14:paraId="5B32D42D">
      <w:pPr>
        <w:spacing w:before="73" w:line="220" w:lineRule="auto"/>
        <w:ind w:left="528"/>
        <w:rPr>
          <w:rFonts w:ascii="宋体" w:hAnsi="宋体" w:eastAsia="宋体" w:cs="宋体"/>
          <w:sz w:val="24"/>
          <w:szCs w:val="24"/>
        </w:rPr>
      </w:pPr>
      <w:r>
        <w:rPr>
          <w:rFonts w:ascii="宋体" w:hAnsi="宋体" w:eastAsia="宋体" w:cs="宋体"/>
          <w:spacing w:val="-4"/>
          <w:sz w:val="24"/>
          <w:szCs w:val="24"/>
        </w:rPr>
        <w:t>四、响应文件提交</w:t>
      </w:r>
    </w:p>
    <w:p w14:paraId="2EC6374D">
      <w:pPr>
        <w:spacing w:before="72" w:line="220" w:lineRule="auto"/>
        <w:ind w:left="523"/>
        <w:rPr>
          <w:rFonts w:ascii="宋体" w:hAnsi="宋体" w:eastAsia="宋体" w:cs="宋体"/>
          <w:spacing w:val="-2"/>
          <w:sz w:val="24"/>
          <w:szCs w:val="24"/>
        </w:rPr>
      </w:pPr>
      <w:r>
        <w:rPr>
          <w:rFonts w:ascii="宋体" w:hAnsi="宋体" w:eastAsia="宋体" w:cs="宋体"/>
          <w:spacing w:val="-7"/>
          <w:sz w:val="24"/>
          <w:szCs w:val="24"/>
        </w:rPr>
        <w:t>1.截止时间</w:t>
      </w:r>
      <w:r>
        <w:rPr>
          <w:rFonts w:ascii="宋体" w:hAnsi="宋体" w:eastAsia="宋体" w:cs="宋体"/>
          <w:spacing w:val="-2"/>
          <w:sz w:val="24"/>
          <w:szCs w:val="24"/>
        </w:rPr>
        <w:t>：202</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年</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月</w:t>
      </w:r>
      <w:r>
        <w:rPr>
          <w:rFonts w:hint="eastAsia" w:ascii="宋体" w:hAnsi="宋体" w:eastAsia="宋体" w:cs="宋体"/>
          <w:spacing w:val="-2"/>
          <w:sz w:val="24"/>
          <w:szCs w:val="24"/>
          <w:lang w:val="en-US" w:eastAsia="zh-CN"/>
        </w:rPr>
        <w:t>15</w:t>
      </w:r>
      <w:r>
        <w:rPr>
          <w:rFonts w:ascii="宋体" w:hAnsi="宋体" w:eastAsia="宋体" w:cs="宋体"/>
          <w:spacing w:val="-2"/>
          <w:sz w:val="24"/>
          <w:szCs w:val="24"/>
        </w:rPr>
        <w:t>日</w:t>
      </w:r>
      <w:r>
        <w:rPr>
          <w:rFonts w:hint="eastAsia" w:ascii="宋体" w:hAnsi="宋体" w:eastAsia="宋体" w:cs="宋体"/>
          <w:spacing w:val="-2"/>
          <w:sz w:val="24"/>
          <w:szCs w:val="24"/>
          <w:lang w:val="en-US" w:eastAsia="zh-CN"/>
        </w:rPr>
        <w:t xml:space="preserve">:9 </w:t>
      </w:r>
      <w:r>
        <w:rPr>
          <w:rFonts w:ascii="宋体" w:hAnsi="宋体" w:eastAsia="宋体" w:cs="宋体"/>
          <w:spacing w:val="-2"/>
          <w:sz w:val="24"/>
          <w:szCs w:val="24"/>
        </w:rPr>
        <w:t>时</w:t>
      </w:r>
      <w:r>
        <w:rPr>
          <w:rFonts w:hint="eastAsia" w:ascii="宋体" w:hAnsi="宋体" w:eastAsia="宋体" w:cs="宋体"/>
          <w:spacing w:val="-2"/>
          <w:sz w:val="24"/>
          <w:szCs w:val="24"/>
          <w:lang w:val="en-US" w:eastAsia="zh-CN"/>
        </w:rPr>
        <w:t>30</w:t>
      </w:r>
      <w:r>
        <w:rPr>
          <w:rFonts w:ascii="宋体" w:hAnsi="宋体" w:eastAsia="宋体" w:cs="宋体"/>
          <w:spacing w:val="-2"/>
          <w:sz w:val="24"/>
          <w:szCs w:val="24"/>
        </w:rPr>
        <w:t>分（北京时间）</w:t>
      </w:r>
    </w:p>
    <w:p w14:paraId="4FEA500E">
      <w:pPr>
        <w:spacing w:before="72" w:line="275" w:lineRule="auto"/>
        <w:ind w:left="32" w:right="65" w:firstLine="476"/>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38"/>
          <w:sz w:val="24"/>
          <w:szCs w:val="24"/>
        </w:rPr>
        <w:t xml:space="preserve">  </w:t>
      </w:r>
      <w:r>
        <w:rPr>
          <w:rFonts w:ascii="宋体" w:hAnsi="宋体" w:eastAsia="宋体" w:cs="宋体"/>
          <w:spacing w:val="-14"/>
          <w:sz w:val="24"/>
          <w:szCs w:val="24"/>
        </w:rPr>
        <w:t>地</w:t>
      </w:r>
      <w:r>
        <w:rPr>
          <w:rFonts w:ascii="宋体" w:hAnsi="宋体" w:eastAsia="宋体" w:cs="宋体"/>
          <w:spacing w:val="42"/>
          <w:sz w:val="24"/>
          <w:szCs w:val="24"/>
        </w:rPr>
        <w:t xml:space="preserve">  </w:t>
      </w:r>
      <w:r>
        <w:rPr>
          <w:rFonts w:ascii="宋体" w:hAnsi="宋体" w:eastAsia="宋体" w:cs="宋体"/>
          <w:spacing w:val="-14"/>
          <w:sz w:val="24"/>
          <w:szCs w:val="24"/>
        </w:rPr>
        <w:t>点</w:t>
      </w:r>
      <w:r>
        <w:rPr>
          <w:rFonts w:ascii="宋体" w:hAnsi="宋体" w:eastAsia="宋体" w:cs="宋体"/>
          <w:spacing w:val="45"/>
          <w:sz w:val="24"/>
          <w:szCs w:val="24"/>
        </w:rPr>
        <w:t xml:space="preserve">  </w:t>
      </w:r>
      <w:r>
        <w:rPr>
          <w:rFonts w:ascii="宋体" w:hAnsi="宋体" w:eastAsia="宋体" w:cs="宋体"/>
          <w:spacing w:val="-14"/>
          <w:sz w:val="24"/>
          <w:szCs w:val="24"/>
        </w:rPr>
        <w:t xml:space="preserve">：  </w:t>
      </w:r>
      <w:r>
        <w:rPr>
          <w:rFonts w:ascii="宋体" w:hAnsi="宋体" w:eastAsia="宋体" w:cs="宋体"/>
          <w:spacing w:val="-14"/>
          <w:sz w:val="24"/>
          <w:szCs w:val="24"/>
          <w:highlight w:val="none"/>
        </w:rPr>
        <w:t xml:space="preserve"> 中   国</w:t>
      </w:r>
      <w:r>
        <w:rPr>
          <w:rFonts w:ascii="宋体" w:hAnsi="宋体" w:eastAsia="宋体" w:cs="宋体"/>
          <w:spacing w:val="35"/>
          <w:sz w:val="24"/>
          <w:szCs w:val="24"/>
          <w:highlight w:val="none"/>
        </w:rPr>
        <w:t xml:space="preserve">  </w:t>
      </w:r>
      <w:r>
        <w:rPr>
          <w:rFonts w:ascii="宋体" w:hAnsi="宋体" w:eastAsia="宋体" w:cs="宋体"/>
          <w:spacing w:val="-14"/>
          <w:sz w:val="24"/>
          <w:szCs w:val="24"/>
          <w:highlight w:val="none"/>
        </w:rPr>
        <w:t>政</w:t>
      </w:r>
      <w:r>
        <w:rPr>
          <w:rFonts w:ascii="宋体" w:hAnsi="宋体" w:eastAsia="宋体" w:cs="宋体"/>
          <w:spacing w:val="34"/>
          <w:sz w:val="24"/>
          <w:szCs w:val="24"/>
          <w:highlight w:val="none"/>
        </w:rPr>
        <w:t xml:space="preserve">  </w:t>
      </w:r>
      <w:r>
        <w:rPr>
          <w:rFonts w:ascii="宋体" w:hAnsi="宋体" w:eastAsia="宋体" w:cs="宋体"/>
          <w:spacing w:val="-14"/>
          <w:sz w:val="24"/>
          <w:szCs w:val="24"/>
        </w:rPr>
        <w:t>府</w:t>
      </w:r>
      <w:r>
        <w:rPr>
          <w:rFonts w:ascii="宋体" w:hAnsi="宋体" w:eastAsia="宋体" w:cs="宋体"/>
          <w:spacing w:val="34"/>
          <w:sz w:val="24"/>
          <w:szCs w:val="24"/>
        </w:rPr>
        <w:t xml:space="preserve">  </w:t>
      </w:r>
      <w:r>
        <w:rPr>
          <w:rFonts w:ascii="宋体" w:hAnsi="宋体" w:eastAsia="宋体" w:cs="宋体"/>
          <w:spacing w:val="-14"/>
          <w:sz w:val="24"/>
          <w:szCs w:val="24"/>
        </w:rPr>
        <w:t>采</w:t>
      </w:r>
      <w:r>
        <w:rPr>
          <w:rFonts w:ascii="宋体" w:hAnsi="宋体" w:eastAsia="宋体" w:cs="宋体"/>
          <w:spacing w:val="35"/>
          <w:sz w:val="24"/>
          <w:szCs w:val="24"/>
        </w:rPr>
        <w:t xml:space="preserve">  </w:t>
      </w:r>
      <w:r>
        <w:rPr>
          <w:rFonts w:ascii="宋体" w:hAnsi="宋体" w:eastAsia="宋体" w:cs="宋体"/>
          <w:spacing w:val="-14"/>
          <w:sz w:val="24"/>
          <w:szCs w:val="24"/>
        </w:rPr>
        <w:t>购   网   山</w:t>
      </w:r>
      <w:r>
        <w:rPr>
          <w:rFonts w:ascii="宋体" w:hAnsi="宋体" w:eastAsia="宋体" w:cs="宋体"/>
          <w:spacing w:val="38"/>
          <w:sz w:val="24"/>
          <w:szCs w:val="24"/>
        </w:rPr>
        <w:t xml:space="preserve">  </w:t>
      </w:r>
      <w:r>
        <w:rPr>
          <w:rFonts w:ascii="宋体" w:hAnsi="宋体" w:eastAsia="宋体" w:cs="宋体"/>
          <w:spacing w:val="-14"/>
          <w:sz w:val="24"/>
          <w:szCs w:val="24"/>
        </w:rPr>
        <w:t>西</w:t>
      </w:r>
      <w:r>
        <w:rPr>
          <w:rFonts w:ascii="宋体" w:hAnsi="宋体" w:eastAsia="宋体" w:cs="宋体"/>
          <w:spacing w:val="37"/>
          <w:sz w:val="24"/>
          <w:szCs w:val="24"/>
        </w:rPr>
        <w:t xml:space="preserve">  </w:t>
      </w:r>
      <w:r>
        <w:rPr>
          <w:rFonts w:ascii="宋体" w:hAnsi="宋体" w:eastAsia="宋体" w:cs="宋体"/>
          <w:spacing w:val="-14"/>
          <w:sz w:val="24"/>
          <w:szCs w:val="24"/>
        </w:rPr>
        <w:t>分   网</w:t>
      </w:r>
      <w:r>
        <w:rPr>
          <w:rFonts w:ascii="宋体" w:hAnsi="宋体" w:eastAsia="宋体" w:cs="宋体"/>
          <w:spacing w:val="-2"/>
          <w:sz w:val="24"/>
          <w:szCs w:val="24"/>
        </w:rPr>
        <w:t>（</w:t>
      </w:r>
      <w:r>
        <w:rPr>
          <w:rFonts w:hint="eastAsia"/>
        </w:rPr>
        <w:t>http://www.ccgp-shanxi.gov.cn/home.html)</w:t>
      </w:r>
      <w:r>
        <w:rPr>
          <w:rFonts w:ascii="宋体" w:hAnsi="宋体" w:eastAsia="宋体" w:cs="宋体"/>
          <w:spacing w:val="-2"/>
          <w:sz w:val="24"/>
          <w:szCs w:val="24"/>
        </w:rPr>
        <w:t>）-山西政府采购</w:t>
      </w:r>
      <w:r>
        <w:rPr>
          <w:rFonts w:ascii="宋体" w:hAnsi="宋体" w:eastAsia="宋体" w:cs="宋体"/>
          <w:spacing w:val="-3"/>
          <w:sz w:val="24"/>
          <w:szCs w:val="24"/>
        </w:rPr>
        <w:t>平台。在开启时</w:t>
      </w:r>
      <w:r>
        <w:rPr>
          <w:rFonts w:ascii="宋体" w:hAnsi="宋体" w:eastAsia="宋体" w:cs="宋体"/>
          <w:spacing w:val="-2"/>
          <w:sz w:val="24"/>
          <w:szCs w:val="24"/>
        </w:rPr>
        <w:t>间前未完成响应文件上传的，供应商自行承</w:t>
      </w:r>
      <w:r>
        <w:rPr>
          <w:rFonts w:ascii="宋体" w:hAnsi="宋体" w:eastAsia="宋体" w:cs="宋体"/>
          <w:spacing w:val="-3"/>
          <w:sz w:val="24"/>
          <w:szCs w:val="24"/>
        </w:rPr>
        <w:t>担责任。</w:t>
      </w:r>
    </w:p>
    <w:p w14:paraId="5A92D051">
      <w:pPr>
        <w:spacing w:before="2" w:line="220" w:lineRule="auto"/>
        <w:ind w:left="510"/>
        <w:rPr>
          <w:rFonts w:ascii="宋体" w:hAnsi="宋体" w:eastAsia="宋体" w:cs="宋体"/>
          <w:sz w:val="24"/>
          <w:szCs w:val="24"/>
        </w:rPr>
      </w:pPr>
      <w:r>
        <w:rPr>
          <w:rFonts w:ascii="宋体" w:hAnsi="宋体" w:eastAsia="宋体" w:cs="宋体"/>
          <w:spacing w:val="-3"/>
          <w:sz w:val="24"/>
          <w:szCs w:val="24"/>
        </w:rPr>
        <w:t>五、开启</w:t>
      </w:r>
    </w:p>
    <w:p w14:paraId="56122E23">
      <w:pPr>
        <w:spacing w:before="72" w:line="219" w:lineRule="auto"/>
        <w:ind w:left="509"/>
        <w:rPr>
          <w:rFonts w:ascii="宋体" w:hAnsi="宋体" w:eastAsia="宋体" w:cs="宋体"/>
          <w:sz w:val="24"/>
          <w:szCs w:val="24"/>
        </w:rPr>
      </w:pPr>
      <w:r>
        <w:rPr>
          <w:rFonts w:ascii="宋体" w:hAnsi="宋体" w:eastAsia="宋体" w:cs="宋体"/>
          <w:spacing w:val="-8"/>
          <w:sz w:val="24"/>
          <w:szCs w:val="24"/>
        </w:rPr>
        <w:t>1.时间</w:t>
      </w:r>
      <w:r>
        <w:rPr>
          <w:rFonts w:ascii="宋体" w:hAnsi="宋体" w:eastAsia="宋体" w:cs="宋体"/>
          <w:spacing w:val="-2"/>
          <w:sz w:val="24"/>
          <w:szCs w:val="24"/>
        </w:rPr>
        <w:t>：202</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 xml:space="preserve"> 年</w:t>
      </w:r>
      <w:r>
        <w:rPr>
          <w:rFonts w:hint="eastAsia" w:ascii="宋体" w:hAnsi="宋体" w:eastAsia="宋体" w:cs="宋体"/>
          <w:spacing w:val="-2"/>
          <w:sz w:val="24"/>
          <w:szCs w:val="24"/>
          <w:lang w:val="en-US" w:eastAsia="zh-CN"/>
        </w:rPr>
        <w:t xml:space="preserve"> 6 月 15 日9:30</w:t>
      </w:r>
      <w:r>
        <w:rPr>
          <w:rFonts w:ascii="宋体" w:hAnsi="宋体" w:eastAsia="宋体" w:cs="宋体"/>
          <w:spacing w:val="-2"/>
          <w:sz w:val="24"/>
          <w:szCs w:val="24"/>
        </w:rPr>
        <w:t xml:space="preserve"> 政府采购网山西分网-山西政府采购平台。</w:t>
      </w:r>
    </w:p>
    <w:p w14:paraId="454EABDE">
      <w:pPr>
        <w:spacing w:before="73" w:line="218" w:lineRule="auto"/>
        <w:ind w:left="508"/>
        <w:rPr>
          <w:rFonts w:ascii="宋体" w:hAnsi="宋体" w:eastAsia="宋体" w:cs="宋体"/>
          <w:sz w:val="24"/>
          <w:szCs w:val="24"/>
        </w:rPr>
      </w:pPr>
      <w:r>
        <w:rPr>
          <w:rFonts w:ascii="宋体" w:hAnsi="宋体" w:eastAsia="宋体" w:cs="宋体"/>
          <w:spacing w:val="-2"/>
          <w:sz w:val="24"/>
          <w:szCs w:val="24"/>
        </w:rPr>
        <w:t>六、公告期限</w:t>
      </w:r>
    </w:p>
    <w:p w14:paraId="10A2B30F">
      <w:pPr>
        <w:spacing w:before="75" w:line="218" w:lineRule="auto"/>
        <w:ind w:left="545"/>
        <w:rPr>
          <w:rFonts w:ascii="宋体" w:hAnsi="宋体" w:eastAsia="宋体" w:cs="宋体"/>
          <w:sz w:val="24"/>
          <w:szCs w:val="24"/>
        </w:rPr>
      </w:pPr>
      <w:r>
        <w:rPr>
          <w:rFonts w:ascii="宋体" w:hAnsi="宋体" w:eastAsia="宋体" w:cs="宋体"/>
          <w:spacing w:val="-7"/>
          <w:sz w:val="24"/>
          <w:szCs w:val="24"/>
        </w:rPr>
        <w:t>自本公告发布之日起</w:t>
      </w:r>
      <w:r>
        <w:rPr>
          <w:rFonts w:ascii="宋体" w:hAnsi="宋体" w:eastAsia="宋体" w:cs="宋体"/>
          <w:spacing w:val="-40"/>
          <w:sz w:val="24"/>
          <w:szCs w:val="24"/>
        </w:rPr>
        <w:t xml:space="preserve"> </w:t>
      </w:r>
      <w:r>
        <w:rPr>
          <w:rFonts w:ascii="宋体" w:hAnsi="宋体" w:eastAsia="宋体" w:cs="宋体"/>
          <w:spacing w:val="-7"/>
          <w:sz w:val="24"/>
          <w:szCs w:val="24"/>
        </w:rPr>
        <w:t>5</w:t>
      </w:r>
      <w:r>
        <w:rPr>
          <w:rFonts w:ascii="宋体" w:hAnsi="宋体" w:eastAsia="宋体" w:cs="宋体"/>
          <w:spacing w:val="-51"/>
          <w:sz w:val="24"/>
          <w:szCs w:val="24"/>
        </w:rPr>
        <w:t xml:space="preserve"> </w:t>
      </w:r>
      <w:r>
        <w:rPr>
          <w:rFonts w:ascii="宋体" w:hAnsi="宋体" w:eastAsia="宋体" w:cs="宋体"/>
          <w:spacing w:val="-7"/>
          <w:sz w:val="24"/>
          <w:szCs w:val="24"/>
        </w:rPr>
        <w:t>个工作日。</w:t>
      </w:r>
    </w:p>
    <w:p w14:paraId="7AEFF402">
      <w:pPr>
        <w:spacing w:before="74" w:line="220" w:lineRule="auto"/>
        <w:ind w:left="505"/>
        <w:rPr>
          <w:rFonts w:ascii="宋体" w:hAnsi="宋体" w:eastAsia="宋体" w:cs="宋体"/>
          <w:sz w:val="24"/>
          <w:szCs w:val="24"/>
        </w:rPr>
      </w:pPr>
      <w:r>
        <w:rPr>
          <w:rFonts w:ascii="宋体" w:hAnsi="宋体" w:eastAsia="宋体" w:cs="宋体"/>
          <w:spacing w:val="-1"/>
          <w:sz w:val="24"/>
          <w:szCs w:val="24"/>
        </w:rPr>
        <w:t>七、其他补充事宜</w:t>
      </w:r>
    </w:p>
    <w:p w14:paraId="0488CA80">
      <w:pPr>
        <w:spacing w:before="71" w:line="219" w:lineRule="auto"/>
        <w:ind w:left="506"/>
        <w:rPr>
          <w:rFonts w:ascii="宋体" w:hAnsi="宋体" w:eastAsia="宋体" w:cs="宋体"/>
          <w:sz w:val="24"/>
          <w:szCs w:val="24"/>
        </w:rPr>
      </w:pPr>
      <w:r>
        <w:rPr>
          <w:rFonts w:ascii="宋体" w:hAnsi="宋体" w:eastAsia="宋体" w:cs="宋体"/>
          <w:spacing w:val="-1"/>
          <w:sz w:val="24"/>
          <w:szCs w:val="24"/>
        </w:rPr>
        <w:t>针对本项目的质疑需一次性提出，多次提出将不予受理</w:t>
      </w:r>
    </w:p>
    <w:p w14:paraId="06CA5D49">
      <w:pPr>
        <w:spacing w:before="73" w:line="219" w:lineRule="auto"/>
        <w:ind w:left="510"/>
        <w:rPr>
          <w:rFonts w:ascii="宋体" w:hAnsi="宋体" w:eastAsia="宋体" w:cs="宋体"/>
          <w:sz w:val="24"/>
          <w:szCs w:val="24"/>
        </w:rPr>
      </w:pPr>
      <w:r>
        <w:rPr>
          <w:rFonts w:ascii="宋体" w:hAnsi="宋体" w:eastAsia="宋体" w:cs="宋体"/>
          <w:spacing w:val="-2"/>
          <w:sz w:val="24"/>
          <w:szCs w:val="24"/>
        </w:rPr>
        <w:t>八、凡对本次采购提出询问，请按以下方式</w:t>
      </w:r>
      <w:r>
        <w:rPr>
          <w:rFonts w:ascii="宋体" w:hAnsi="宋体" w:eastAsia="宋体" w:cs="宋体"/>
          <w:spacing w:val="-3"/>
          <w:sz w:val="24"/>
          <w:szCs w:val="24"/>
        </w:rPr>
        <w:t>联系。</w:t>
      </w:r>
    </w:p>
    <w:p w14:paraId="11289596">
      <w:pPr>
        <w:spacing w:before="75" w:line="219" w:lineRule="auto"/>
        <w:ind w:left="523"/>
        <w:rPr>
          <w:rFonts w:ascii="宋体" w:hAnsi="宋体" w:eastAsia="宋体" w:cs="宋体"/>
          <w:sz w:val="24"/>
          <w:szCs w:val="24"/>
        </w:rPr>
      </w:pPr>
      <w:r>
        <w:rPr>
          <w:rFonts w:ascii="宋体" w:hAnsi="宋体" w:eastAsia="宋体" w:cs="宋体"/>
          <w:spacing w:val="-4"/>
          <w:sz w:val="24"/>
          <w:szCs w:val="24"/>
        </w:rPr>
        <w:t>1.采购人信息</w:t>
      </w:r>
    </w:p>
    <w:p w14:paraId="28E1E8BE">
      <w:pPr>
        <w:spacing w:before="73" w:line="219" w:lineRule="auto"/>
        <w:ind w:left="509"/>
        <w:rPr>
          <w:rFonts w:ascii="宋体" w:hAnsi="宋体" w:eastAsia="宋体" w:cs="宋体"/>
          <w:sz w:val="24"/>
          <w:szCs w:val="24"/>
        </w:rPr>
      </w:pPr>
      <w:r>
        <w:rPr>
          <w:rFonts w:ascii="宋体" w:hAnsi="宋体" w:eastAsia="宋体" w:cs="宋体"/>
          <w:spacing w:val="-1"/>
          <w:sz w:val="24"/>
          <w:szCs w:val="24"/>
        </w:rPr>
        <w:t>名称：</w:t>
      </w:r>
      <w:r>
        <w:rPr>
          <w:rFonts w:hint="eastAsia" w:ascii="宋体" w:hAnsi="宋体" w:eastAsia="宋体" w:cs="宋体"/>
          <w:spacing w:val="-1"/>
          <w:sz w:val="24"/>
          <w:szCs w:val="24"/>
        </w:rPr>
        <w:t>左权县农业农村局</w:t>
      </w:r>
    </w:p>
    <w:p w14:paraId="73859579">
      <w:pPr>
        <w:spacing w:before="73" w:line="220" w:lineRule="auto"/>
        <w:ind w:left="506"/>
        <w:rPr>
          <w:rFonts w:ascii="宋体" w:hAnsi="宋体" w:eastAsia="宋体" w:cs="宋体"/>
          <w:spacing w:val="-2"/>
          <w:sz w:val="24"/>
          <w:szCs w:val="24"/>
        </w:rPr>
      </w:pPr>
      <w:r>
        <w:rPr>
          <w:rFonts w:ascii="宋体" w:hAnsi="宋体" w:eastAsia="宋体" w:cs="宋体"/>
          <w:spacing w:val="-2"/>
          <w:sz w:val="24"/>
          <w:szCs w:val="24"/>
        </w:rPr>
        <w:t>地址：</w:t>
      </w:r>
      <w:r>
        <w:rPr>
          <w:rFonts w:hint="eastAsia" w:ascii="宋体" w:hAnsi="宋体" w:eastAsia="宋体" w:cs="宋体"/>
          <w:spacing w:val="-2"/>
          <w:sz w:val="24"/>
          <w:szCs w:val="24"/>
        </w:rPr>
        <w:t>左权县城内北大街13号</w:t>
      </w:r>
    </w:p>
    <w:p w14:paraId="17489669">
      <w:pPr>
        <w:spacing w:before="71" w:line="220" w:lineRule="auto"/>
        <w:ind w:left="507"/>
        <w:rPr>
          <w:rFonts w:ascii="宋体" w:hAnsi="宋体" w:eastAsia="宋体" w:cs="宋体"/>
          <w:sz w:val="24"/>
          <w:szCs w:val="24"/>
        </w:rPr>
      </w:pPr>
      <w:r>
        <w:rPr>
          <w:rFonts w:ascii="宋体" w:hAnsi="宋体" w:eastAsia="宋体" w:cs="宋体"/>
          <w:spacing w:val="-1"/>
          <w:sz w:val="24"/>
          <w:szCs w:val="24"/>
        </w:rPr>
        <w:t>联系人：李女士</w:t>
      </w:r>
    </w:p>
    <w:p w14:paraId="566A274D">
      <w:pPr>
        <w:spacing w:before="72" w:line="221" w:lineRule="auto"/>
        <w:ind w:left="507"/>
        <w:rPr>
          <w:rFonts w:ascii="宋体" w:hAnsi="宋体" w:eastAsia="宋体" w:cs="宋体"/>
          <w:spacing w:val="-1"/>
          <w:sz w:val="24"/>
          <w:szCs w:val="24"/>
        </w:rPr>
      </w:pPr>
      <w:r>
        <w:rPr>
          <w:rFonts w:ascii="宋体" w:hAnsi="宋体" w:eastAsia="宋体" w:cs="宋体"/>
          <w:spacing w:val="-1"/>
          <w:sz w:val="24"/>
          <w:szCs w:val="24"/>
        </w:rPr>
        <w:t>联系方式：</w:t>
      </w:r>
      <w:r>
        <w:rPr>
          <w:rFonts w:hint="eastAsia" w:ascii="宋体" w:hAnsi="宋体" w:eastAsia="宋体" w:cs="宋体"/>
          <w:spacing w:val="-1"/>
          <w:sz w:val="24"/>
          <w:szCs w:val="24"/>
        </w:rPr>
        <w:t>0354-8631092</w:t>
      </w:r>
    </w:p>
    <w:p w14:paraId="6F36BEBA">
      <w:pPr>
        <w:spacing w:before="71" w:line="219" w:lineRule="auto"/>
        <w:ind w:left="509"/>
        <w:rPr>
          <w:rFonts w:ascii="宋体" w:hAnsi="宋体" w:eastAsia="宋体" w:cs="宋体"/>
          <w:sz w:val="24"/>
          <w:szCs w:val="24"/>
        </w:rPr>
      </w:pPr>
      <w:r>
        <w:rPr>
          <w:rFonts w:ascii="宋体" w:hAnsi="宋体" w:eastAsia="宋体" w:cs="宋体"/>
          <w:spacing w:val="-2"/>
          <w:sz w:val="24"/>
          <w:szCs w:val="24"/>
        </w:rPr>
        <w:t>2.采购代理机构信息</w:t>
      </w:r>
    </w:p>
    <w:p w14:paraId="18D108CC">
      <w:pPr>
        <w:spacing w:before="73" w:line="220" w:lineRule="auto"/>
        <w:ind w:left="509"/>
        <w:rPr>
          <w:rFonts w:hint="default" w:ascii="宋体" w:hAnsi="宋体" w:eastAsia="宋体" w:cs="宋体"/>
          <w:sz w:val="24"/>
          <w:szCs w:val="24"/>
          <w:lang w:val="en-US" w:eastAsia="zh-CN"/>
        </w:rPr>
      </w:pPr>
      <w:r>
        <w:rPr>
          <w:rFonts w:ascii="宋体" w:hAnsi="宋体" w:eastAsia="宋体" w:cs="宋体"/>
          <w:spacing w:val="-1"/>
          <w:sz w:val="24"/>
          <w:szCs w:val="24"/>
        </w:rPr>
        <w:t>名称：</w:t>
      </w:r>
      <w:r>
        <w:rPr>
          <w:rFonts w:hint="eastAsia" w:ascii="宋体" w:hAnsi="宋体" w:eastAsia="宋体" w:cs="宋体"/>
          <w:spacing w:val="-1"/>
          <w:sz w:val="24"/>
          <w:szCs w:val="24"/>
          <w:lang w:val="en-US" w:eastAsia="zh-CN"/>
        </w:rPr>
        <w:t>卓信工程咨询有限公司</w:t>
      </w:r>
    </w:p>
    <w:p w14:paraId="1E0F649B">
      <w:pPr>
        <w:spacing w:before="74" w:line="220" w:lineRule="auto"/>
        <w:ind w:left="506"/>
        <w:rPr>
          <w:rFonts w:ascii="宋体" w:hAnsi="宋体" w:eastAsia="宋体" w:cs="宋体"/>
          <w:sz w:val="24"/>
          <w:szCs w:val="24"/>
        </w:rPr>
      </w:pPr>
      <w:r>
        <w:rPr>
          <w:rFonts w:ascii="宋体" w:hAnsi="宋体" w:eastAsia="宋体" w:cs="宋体"/>
          <w:spacing w:val="-1"/>
          <w:sz w:val="24"/>
          <w:szCs w:val="24"/>
        </w:rPr>
        <w:t>地址：</w:t>
      </w:r>
      <w:r>
        <w:rPr>
          <w:rFonts w:hint="eastAsia" w:ascii="宋体" w:hAnsi="宋体" w:eastAsia="宋体" w:cs="宋体"/>
          <w:color w:val="000000"/>
          <w:sz w:val="24"/>
          <w:szCs w:val="24"/>
          <w:lang w:val="en-US" w:eastAsia="zh-CN" w:bidi="en-US"/>
        </w:rPr>
        <w:t>山西省晋中市左权县新菜地四巷2号302室</w:t>
      </w:r>
    </w:p>
    <w:p w14:paraId="135C97D0">
      <w:pPr>
        <w:spacing w:before="72" w:line="221" w:lineRule="auto"/>
        <w:ind w:left="507"/>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val="en-US" w:eastAsia="zh-CN"/>
        </w:rPr>
        <w:t>18534267888</w:t>
      </w:r>
    </w:p>
    <w:p w14:paraId="44B1AF5C">
      <w:pPr>
        <w:spacing w:before="70" w:line="220" w:lineRule="auto"/>
        <w:ind w:left="510"/>
        <w:rPr>
          <w:rFonts w:ascii="宋体" w:hAnsi="宋体" w:eastAsia="宋体" w:cs="宋体"/>
          <w:sz w:val="24"/>
          <w:szCs w:val="24"/>
        </w:rPr>
      </w:pPr>
      <w:r>
        <w:rPr>
          <w:rFonts w:ascii="宋体" w:hAnsi="宋体" w:eastAsia="宋体" w:cs="宋体"/>
          <w:spacing w:val="-2"/>
          <w:sz w:val="24"/>
          <w:szCs w:val="24"/>
        </w:rPr>
        <w:t>3.项目联系方式</w:t>
      </w:r>
    </w:p>
    <w:p w14:paraId="3E242AD3">
      <w:pPr>
        <w:spacing w:before="71" w:line="220" w:lineRule="auto"/>
        <w:ind w:left="510"/>
        <w:rPr>
          <w:rFonts w:ascii="宋体" w:hAnsi="宋体" w:eastAsia="宋体" w:cs="宋体"/>
          <w:sz w:val="24"/>
          <w:szCs w:val="24"/>
        </w:rPr>
      </w:pPr>
      <w:r>
        <w:rPr>
          <w:rFonts w:ascii="宋体" w:hAnsi="宋体" w:eastAsia="宋体" w:cs="宋体"/>
          <w:spacing w:val="-1"/>
          <w:sz w:val="24"/>
          <w:szCs w:val="24"/>
        </w:rPr>
        <w:t>项目联系人：</w:t>
      </w:r>
      <w:r>
        <w:rPr>
          <w:rFonts w:hint="eastAsia" w:ascii="宋体" w:hAnsi="宋体" w:eastAsia="宋体" w:cs="宋体"/>
          <w:spacing w:val="-1"/>
          <w:sz w:val="24"/>
          <w:szCs w:val="24"/>
          <w:lang w:val="en-US" w:eastAsia="zh-CN"/>
        </w:rPr>
        <w:t>胡</w:t>
      </w:r>
      <w:r>
        <w:rPr>
          <w:rFonts w:ascii="宋体" w:hAnsi="宋体" w:eastAsia="宋体" w:cs="宋体"/>
          <w:spacing w:val="-1"/>
          <w:sz w:val="24"/>
          <w:szCs w:val="24"/>
        </w:rPr>
        <w:t>先生</w:t>
      </w:r>
    </w:p>
    <w:p w14:paraId="18C6642B">
      <w:pPr>
        <w:pStyle w:val="3"/>
        <w:spacing w:line="242" w:lineRule="auto"/>
        <w:ind w:firstLine="468" w:firstLineChars="200"/>
        <w:rPr>
          <w:rFonts w:hint="default" w:eastAsia="宋体"/>
          <w:lang w:val="en-US" w:eastAsia="zh-CN"/>
        </w:rPr>
      </w:pPr>
      <w:r>
        <w:rPr>
          <w:rFonts w:ascii="宋体" w:hAnsi="宋体" w:eastAsia="宋体" w:cs="宋体"/>
          <w:spacing w:val="-3"/>
          <w:sz w:val="24"/>
          <w:szCs w:val="24"/>
        </w:rPr>
        <w:t>电话：</w:t>
      </w:r>
      <w:r>
        <w:rPr>
          <w:rFonts w:hint="eastAsia" w:ascii="宋体" w:hAnsi="宋体" w:eastAsia="宋体" w:cs="宋体"/>
          <w:spacing w:val="-3"/>
          <w:sz w:val="24"/>
          <w:szCs w:val="24"/>
          <w:lang w:val="en-US" w:eastAsia="zh-CN"/>
        </w:rPr>
        <w:t>18534267888</w:t>
      </w:r>
    </w:p>
    <w:p w14:paraId="244685C9">
      <w:pPr>
        <w:pStyle w:val="3"/>
        <w:spacing w:line="242" w:lineRule="auto"/>
      </w:pPr>
    </w:p>
    <w:p w14:paraId="5C2EA343">
      <w:pPr>
        <w:pStyle w:val="3"/>
        <w:spacing w:line="242" w:lineRule="auto"/>
      </w:pPr>
    </w:p>
    <w:p w14:paraId="61AEF118">
      <w:pPr>
        <w:pStyle w:val="3"/>
        <w:spacing w:line="242" w:lineRule="auto"/>
      </w:pPr>
    </w:p>
    <w:p w14:paraId="22B9BD5A">
      <w:pPr>
        <w:pStyle w:val="3"/>
        <w:spacing w:line="243" w:lineRule="auto"/>
      </w:pPr>
    </w:p>
    <w:p w14:paraId="68816A8F">
      <w:pPr>
        <w:rPr>
          <w:rFonts w:ascii="宋体" w:hAnsi="宋体" w:eastAsia="宋体" w:cs="宋体"/>
          <w:b/>
          <w:bCs/>
          <w:spacing w:val="-4"/>
          <w:sz w:val="36"/>
          <w:szCs w:val="36"/>
        </w:rPr>
      </w:pPr>
      <w:bookmarkStart w:id="1" w:name="bookmark2"/>
      <w:bookmarkEnd w:id="1"/>
      <w:r>
        <w:rPr>
          <w:rFonts w:ascii="宋体" w:hAnsi="宋体" w:eastAsia="宋体" w:cs="宋体"/>
          <w:b/>
          <w:bCs/>
          <w:spacing w:val="-4"/>
          <w:sz w:val="36"/>
          <w:szCs w:val="36"/>
        </w:rPr>
        <w:br w:type="page"/>
      </w:r>
    </w:p>
    <w:p w14:paraId="6E93936B">
      <w:pPr>
        <w:jc w:val="center"/>
        <w:rPr>
          <w:rFonts w:ascii="宋体" w:hAnsi="宋体" w:eastAsia="宋体" w:cs="宋体"/>
          <w:sz w:val="36"/>
          <w:szCs w:val="36"/>
        </w:rPr>
      </w:pPr>
      <w:r>
        <w:rPr>
          <w:rFonts w:ascii="宋体" w:hAnsi="宋体" w:eastAsia="宋体" w:cs="宋体"/>
          <w:b/>
          <w:bCs/>
          <w:spacing w:val="-4"/>
          <w:sz w:val="36"/>
          <w:szCs w:val="36"/>
        </w:rPr>
        <w:t>第二章</w:t>
      </w:r>
      <w:r>
        <w:rPr>
          <w:rFonts w:ascii="宋体" w:hAnsi="宋体" w:eastAsia="宋体" w:cs="宋体"/>
          <w:spacing w:val="-4"/>
          <w:sz w:val="36"/>
          <w:szCs w:val="36"/>
        </w:rPr>
        <w:t xml:space="preserve">  </w:t>
      </w:r>
      <w:r>
        <w:rPr>
          <w:rFonts w:ascii="宋体" w:hAnsi="宋体" w:eastAsia="宋体" w:cs="宋体"/>
          <w:b/>
          <w:bCs/>
          <w:spacing w:val="-4"/>
          <w:sz w:val="36"/>
          <w:szCs w:val="36"/>
        </w:rPr>
        <w:t>供应商须知</w:t>
      </w:r>
    </w:p>
    <w:p w14:paraId="76AD02FC">
      <w:pPr>
        <w:pStyle w:val="3"/>
        <w:spacing w:line="286" w:lineRule="auto"/>
      </w:pPr>
    </w:p>
    <w:p w14:paraId="517E6ECE">
      <w:pPr>
        <w:pStyle w:val="3"/>
        <w:spacing w:line="286" w:lineRule="auto"/>
      </w:pPr>
    </w:p>
    <w:p w14:paraId="5C92CCA1">
      <w:pPr>
        <w:spacing w:before="91" w:line="219" w:lineRule="auto"/>
        <w:ind w:left="486"/>
        <w:rPr>
          <w:rFonts w:ascii="宋体" w:hAnsi="宋体" w:eastAsia="宋体" w:cs="宋体"/>
          <w:sz w:val="28"/>
          <w:szCs w:val="28"/>
        </w:rPr>
      </w:pPr>
      <w:r>
        <w:rPr>
          <w:rFonts w:ascii="宋体" w:hAnsi="宋体" w:eastAsia="宋体" w:cs="宋体"/>
          <w:spacing w:val="-1"/>
          <w:sz w:val="28"/>
          <w:szCs w:val="28"/>
        </w:rPr>
        <w:t>供应商须知前附表</w:t>
      </w:r>
    </w:p>
    <w:p w14:paraId="6485F8F8">
      <w:pPr>
        <w:spacing w:line="18" w:lineRule="exact"/>
      </w:pPr>
    </w:p>
    <w:tbl>
      <w:tblPr>
        <w:tblStyle w:val="7"/>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8"/>
        <w:gridCol w:w="1545"/>
        <w:gridCol w:w="6573"/>
      </w:tblGrid>
      <w:tr w14:paraId="17F7B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128" w:type="dxa"/>
            <w:vAlign w:val="top"/>
          </w:tcPr>
          <w:p w14:paraId="2BFD6C4D">
            <w:pPr>
              <w:pStyle w:val="8"/>
              <w:spacing w:before="158" w:line="220" w:lineRule="auto"/>
              <w:ind w:left="374"/>
              <w:rPr>
                <w:sz w:val="22"/>
                <w:szCs w:val="22"/>
              </w:rPr>
            </w:pPr>
            <w:r>
              <w:rPr>
                <w:spacing w:val="-2"/>
                <w:sz w:val="22"/>
                <w:szCs w:val="22"/>
              </w:rPr>
              <w:t>条款号</w:t>
            </w:r>
          </w:p>
        </w:tc>
        <w:tc>
          <w:tcPr>
            <w:tcW w:w="1545" w:type="dxa"/>
            <w:vAlign w:val="top"/>
          </w:tcPr>
          <w:p w14:paraId="32BABCEC">
            <w:pPr>
              <w:pStyle w:val="8"/>
              <w:spacing w:before="158" w:line="220" w:lineRule="auto"/>
              <w:ind w:left="442"/>
              <w:rPr>
                <w:sz w:val="22"/>
                <w:szCs w:val="22"/>
              </w:rPr>
            </w:pPr>
            <w:r>
              <w:rPr>
                <w:spacing w:val="-2"/>
                <w:sz w:val="22"/>
                <w:szCs w:val="22"/>
              </w:rPr>
              <w:t>条款名称</w:t>
            </w:r>
          </w:p>
        </w:tc>
        <w:tc>
          <w:tcPr>
            <w:tcW w:w="6573" w:type="dxa"/>
            <w:vAlign w:val="top"/>
          </w:tcPr>
          <w:p w14:paraId="127B7171">
            <w:pPr>
              <w:pStyle w:val="8"/>
              <w:spacing w:before="158" w:line="220" w:lineRule="auto"/>
              <w:ind w:left="2528"/>
              <w:rPr>
                <w:sz w:val="22"/>
                <w:szCs w:val="22"/>
              </w:rPr>
            </w:pPr>
            <w:r>
              <w:rPr>
                <w:spacing w:val="-7"/>
                <w:sz w:val="22"/>
                <w:szCs w:val="22"/>
              </w:rPr>
              <w:t>内容及要求</w:t>
            </w:r>
          </w:p>
        </w:tc>
      </w:tr>
      <w:tr w14:paraId="74476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1128" w:type="dxa"/>
            <w:vAlign w:val="top"/>
          </w:tcPr>
          <w:p w14:paraId="175C83DE">
            <w:pPr>
              <w:spacing w:line="268" w:lineRule="auto"/>
              <w:rPr>
                <w:rFonts w:ascii="Arial"/>
                <w:sz w:val="21"/>
              </w:rPr>
            </w:pPr>
          </w:p>
          <w:p w14:paraId="344F82E4">
            <w:pPr>
              <w:spacing w:line="269" w:lineRule="auto"/>
              <w:rPr>
                <w:rFonts w:ascii="Arial"/>
                <w:sz w:val="21"/>
              </w:rPr>
            </w:pPr>
          </w:p>
          <w:p w14:paraId="776D439C">
            <w:pPr>
              <w:spacing w:line="269" w:lineRule="auto"/>
              <w:rPr>
                <w:rFonts w:ascii="Arial"/>
                <w:sz w:val="21"/>
              </w:rPr>
            </w:pPr>
          </w:p>
          <w:p w14:paraId="2B8E5A1B">
            <w:pPr>
              <w:spacing w:line="269" w:lineRule="auto"/>
              <w:rPr>
                <w:rFonts w:ascii="Arial"/>
                <w:sz w:val="21"/>
              </w:rPr>
            </w:pPr>
          </w:p>
          <w:p w14:paraId="630C999E">
            <w:pPr>
              <w:pStyle w:val="8"/>
              <w:spacing w:before="72" w:line="242" w:lineRule="auto"/>
              <w:ind w:left="665"/>
              <w:rPr>
                <w:sz w:val="22"/>
                <w:szCs w:val="22"/>
              </w:rPr>
            </w:pPr>
            <w:r>
              <w:rPr>
                <w:sz w:val="22"/>
                <w:szCs w:val="22"/>
              </w:rPr>
              <w:t>1</w:t>
            </w:r>
          </w:p>
        </w:tc>
        <w:tc>
          <w:tcPr>
            <w:tcW w:w="1545" w:type="dxa"/>
            <w:vAlign w:val="top"/>
          </w:tcPr>
          <w:p w14:paraId="572758BD">
            <w:pPr>
              <w:spacing w:line="284" w:lineRule="auto"/>
              <w:rPr>
                <w:rFonts w:ascii="Arial"/>
                <w:sz w:val="21"/>
              </w:rPr>
            </w:pPr>
          </w:p>
          <w:p w14:paraId="7A113B94">
            <w:pPr>
              <w:spacing w:line="285" w:lineRule="auto"/>
              <w:rPr>
                <w:rFonts w:ascii="Arial"/>
                <w:sz w:val="21"/>
              </w:rPr>
            </w:pPr>
          </w:p>
          <w:p w14:paraId="5E5AAB0A">
            <w:pPr>
              <w:spacing w:line="285" w:lineRule="auto"/>
              <w:rPr>
                <w:rFonts w:ascii="Arial"/>
                <w:sz w:val="21"/>
              </w:rPr>
            </w:pPr>
          </w:p>
          <w:p w14:paraId="27B4EFCF">
            <w:pPr>
              <w:pStyle w:val="8"/>
              <w:spacing w:before="72" w:line="377" w:lineRule="auto"/>
              <w:ind w:right="433"/>
              <w:rPr>
                <w:sz w:val="22"/>
                <w:szCs w:val="22"/>
              </w:rPr>
            </w:pPr>
            <w:r>
              <w:rPr>
                <w:spacing w:val="-3"/>
                <w:sz w:val="22"/>
                <w:szCs w:val="22"/>
              </w:rPr>
              <w:t>供应商</w:t>
            </w:r>
            <w:r>
              <w:rPr>
                <w:spacing w:val="-4"/>
                <w:sz w:val="22"/>
                <w:szCs w:val="22"/>
              </w:rPr>
              <w:t>资格条件</w:t>
            </w:r>
          </w:p>
        </w:tc>
        <w:tc>
          <w:tcPr>
            <w:tcW w:w="6573" w:type="dxa"/>
            <w:vAlign w:val="top"/>
          </w:tcPr>
          <w:p w14:paraId="26B58293">
            <w:pPr>
              <w:pStyle w:val="8"/>
              <w:spacing w:before="154" w:line="219" w:lineRule="auto"/>
              <w:ind w:left="129"/>
              <w:rPr>
                <w:sz w:val="22"/>
                <w:szCs w:val="22"/>
              </w:rPr>
            </w:pPr>
            <w:r>
              <w:rPr>
                <w:spacing w:val="-3"/>
                <w:sz w:val="22"/>
                <w:szCs w:val="22"/>
              </w:rPr>
              <w:t>1.满足《中华人民共和国政府采购法》第二十二条规定；</w:t>
            </w:r>
          </w:p>
          <w:p w14:paraId="41700AA9">
            <w:pPr>
              <w:keepNext w:val="0"/>
              <w:keepLines w:val="0"/>
              <w:widowControl/>
              <w:suppressLineNumbers w:val="0"/>
              <w:jc w:val="left"/>
              <w:rPr>
                <w:sz w:val="22"/>
                <w:szCs w:val="22"/>
              </w:rPr>
            </w:pPr>
            <w:r>
              <w:rPr>
                <w:spacing w:val="-2"/>
                <w:sz w:val="22"/>
                <w:szCs w:val="22"/>
              </w:rPr>
              <w:t>2.未被“信用中国”（</w:t>
            </w:r>
            <w:r>
              <w:rPr>
                <w:rFonts w:hint="eastAsia" w:ascii="宋体" w:hAnsi="宋体" w:eastAsia="宋体" w:cs="宋体"/>
                <w:snapToGrid w:val="0"/>
                <w:color w:val="000000"/>
                <w:kern w:val="0"/>
                <w:sz w:val="22"/>
                <w:szCs w:val="22"/>
                <w:lang w:val="en-US" w:eastAsia="zh-CN" w:bidi="ar"/>
              </w:rPr>
              <w:t>（www.creditchina.gov.cn）</w:t>
            </w:r>
            <w:r>
              <w:rPr>
                <w:spacing w:val="-2"/>
                <w:sz w:val="22"/>
                <w:szCs w:val="22"/>
              </w:rPr>
              <w:t>、中</w:t>
            </w:r>
            <w:r>
              <w:rPr>
                <w:spacing w:val="-3"/>
                <w:sz w:val="22"/>
                <w:szCs w:val="22"/>
              </w:rPr>
              <w:t>国政府</w:t>
            </w:r>
            <w:r>
              <w:rPr>
                <w:spacing w:val="1"/>
                <w:sz w:val="22"/>
                <w:szCs w:val="22"/>
              </w:rPr>
              <w:t>采购网</w:t>
            </w:r>
            <w:r>
              <w:rPr>
                <w:rFonts w:hint="eastAsia" w:ascii="宋体" w:hAnsi="宋体" w:eastAsia="宋体" w:cs="宋体"/>
                <w:snapToGrid w:val="0"/>
                <w:color w:val="000000"/>
                <w:kern w:val="0"/>
                <w:sz w:val="22"/>
                <w:szCs w:val="22"/>
                <w:lang w:val="en-US" w:eastAsia="zh-CN" w:bidi="ar"/>
              </w:rPr>
              <w:t>（www.ccgp.gov.cn）</w:t>
            </w:r>
            <w:r>
              <w:rPr>
                <w:spacing w:val="1"/>
                <w:sz w:val="22"/>
                <w:szCs w:val="22"/>
              </w:rPr>
              <w:t>列入失信被执行人、重大税收违</w:t>
            </w:r>
            <w:r>
              <w:rPr>
                <w:spacing w:val="-2"/>
                <w:sz w:val="22"/>
                <w:szCs w:val="22"/>
              </w:rPr>
              <w:t>法案件当事人名单、政府采购严重违法失信行为记录名单；</w:t>
            </w:r>
          </w:p>
          <w:p w14:paraId="625F0097">
            <w:pPr>
              <w:pStyle w:val="8"/>
              <w:spacing w:before="118" w:line="219" w:lineRule="auto"/>
              <w:ind w:left="117"/>
              <w:rPr>
                <w:sz w:val="22"/>
                <w:szCs w:val="22"/>
              </w:rPr>
            </w:pPr>
            <w:r>
              <w:rPr>
                <w:spacing w:val="-1"/>
                <w:sz w:val="22"/>
                <w:szCs w:val="22"/>
              </w:rPr>
              <w:t>3.落实政府采购政策需满足的资格要求：无</w:t>
            </w:r>
          </w:p>
          <w:p w14:paraId="528D3F2D">
            <w:pPr>
              <w:pStyle w:val="8"/>
              <w:spacing w:before="187" w:line="219" w:lineRule="auto"/>
              <w:ind w:left="112"/>
              <w:rPr>
                <w:sz w:val="22"/>
                <w:szCs w:val="22"/>
              </w:rPr>
            </w:pPr>
            <w:r>
              <w:rPr>
                <w:sz w:val="22"/>
                <w:szCs w:val="22"/>
              </w:rPr>
              <w:t>4.本项目的特定资格要求：无</w:t>
            </w:r>
          </w:p>
        </w:tc>
      </w:tr>
      <w:tr w14:paraId="6DDC2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28" w:type="dxa"/>
            <w:vMerge w:val="restart"/>
            <w:tcBorders>
              <w:bottom w:val="nil"/>
            </w:tcBorders>
            <w:vAlign w:val="top"/>
          </w:tcPr>
          <w:p w14:paraId="224ADA19">
            <w:pPr>
              <w:spacing w:line="409" w:lineRule="auto"/>
              <w:rPr>
                <w:rFonts w:ascii="Arial"/>
                <w:sz w:val="21"/>
              </w:rPr>
            </w:pPr>
          </w:p>
          <w:p w14:paraId="484E13B9">
            <w:pPr>
              <w:pStyle w:val="8"/>
              <w:spacing w:before="71" w:line="242" w:lineRule="auto"/>
              <w:ind w:left="651"/>
              <w:rPr>
                <w:sz w:val="22"/>
                <w:szCs w:val="22"/>
              </w:rPr>
            </w:pPr>
            <w:r>
              <w:rPr>
                <w:sz w:val="22"/>
                <w:szCs w:val="22"/>
              </w:rPr>
              <w:t>2</w:t>
            </w:r>
          </w:p>
        </w:tc>
        <w:tc>
          <w:tcPr>
            <w:tcW w:w="1545" w:type="dxa"/>
            <w:vAlign w:val="top"/>
          </w:tcPr>
          <w:p w14:paraId="3A7DA35D">
            <w:pPr>
              <w:pStyle w:val="8"/>
              <w:spacing w:before="193" w:line="220" w:lineRule="auto"/>
              <w:ind w:left="442"/>
              <w:rPr>
                <w:sz w:val="22"/>
                <w:szCs w:val="22"/>
              </w:rPr>
            </w:pPr>
            <w:r>
              <w:rPr>
                <w:spacing w:val="-2"/>
                <w:sz w:val="22"/>
                <w:szCs w:val="22"/>
              </w:rPr>
              <w:t>现场考察</w:t>
            </w:r>
          </w:p>
        </w:tc>
        <w:tc>
          <w:tcPr>
            <w:tcW w:w="6573" w:type="dxa"/>
            <w:vAlign w:val="top"/>
          </w:tcPr>
          <w:p w14:paraId="16A897E4">
            <w:pPr>
              <w:pStyle w:val="8"/>
              <w:spacing w:before="190" w:line="221" w:lineRule="auto"/>
              <w:ind w:left="120"/>
              <w:rPr>
                <w:sz w:val="22"/>
                <w:szCs w:val="22"/>
              </w:rPr>
            </w:pPr>
            <w:r>
              <w:rPr>
                <w:sz w:val="22"/>
                <w:szCs w:val="22"/>
              </w:rPr>
              <w:t>否</w:t>
            </w:r>
          </w:p>
        </w:tc>
      </w:tr>
      <w:tr w14:paraId="3F205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128" w:type="dxa"/>
            <w:vMerge w:val="continue"/>
            <w:tcBorders>
              <w:top w:val="nil"/>
            </w:tcBorders>
            <w:vAlign w:val="top"/>
          </w:tcPr>
          <w:p w14:paraId="6537E82E">
            <w:pPr>
              <w:rPr>
                <w:rFonts w:ascii="Arial"/>
                <w:sz w:val="21"/>
              </w:rPr>
            </w:pPr>
          </w:p>
        </w:tc>
        <w:tc>
          <w:tcPr>
            <w:tcW w:w="1545" w:type="dxa"/>
            <w:vAlign w:val="top"/>
          </w:tcPr>
          <w:p w14:paraId="499C7D15">
            <w:pPr>
              <w:pStyle w:val="8"/>
              <w:spacing w:before="155" w:line="219" w:lineRule="auto"/>
              <w:ind w:left="551"/>
              <w:rPr>
                <w:sz w:val="22"/>
                <w:szCs w:val="22"/>
              </w:rPr>
            </w:pPr>
            <w:r>
              <w:rPr>
                <w:spacing w:val="-2"/>
                <w:sz w:val="22"/>
                <w:szCs w:val="22"/>
              </w:rPr>
              <w:t>答疑会</w:t>
            </w:r>
          </w:p>
        </w:tc>
        <w:tc>
          <w:tcPr>
            <w:tcW w:w="6573" w:type="dxa"/>
            <w:vAlign w:val="top"/>
          </w:tcPr>
          <w:p w14:paraId="18D40247">
            <w:pPr>
              <w:pStyle w:val="8"/>
              <w:spacing w:before="152" w:line="221" w:lineRule="auto"/>
              <w:ind w:left="120"/>
              <w:rPr>
                <w:sz w:val="22"/>
                <w:szCs w:val="22"/>
              </w:rPr>
            </w:pPr>
            <w:r>
              <w:rPr>
                <w:sz w:val="22"/>
                <w:szCs w:val="22"/>
              </w:rPr>
              <w:t>否</w:t>
            </w:r>
          </w:p>
        </w:tc>
      </w:tr>
      <w:tr w14:paraId="46544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7" w:hRule="atLeast"/>
        </w:trPr>
        <w:tc>
          <w:tcPr>
            <w:tcW w:w="1128" w:type="dxa"/>
            <w:vAlign w:val="top"/>
          </w:tcPr>
          <w:p w14:paraId="0855E24B">
            <w:pPr>
              <w:spacing w:line="255" w:lineRule="auto"/>
              <w:rPr>
                <w:rFonts w:ascii="Arial"/>
                <w:sz w:val="21"/>
              </w:rPr>
            </w:pPr>
          </w:p>
          <w:p w14:paraId="6FBA41E7">
            <w:pPr>
              <w:spacing w:line="255" w:lineRule="auto"/>
              <w:rPr>
                <w:rFonts w:ascii="Arial"/>
                <w:sz w:val="21"/>
              </w:rPr>
            </w:pPr>
          </w:p>
          <w:p w14:paraId="411F94E6">
            <w:pPr>
              <w:spacing w:line="256" w:lineRule="auto"/>
              <w:rPr>
                <w:rFonts w:ascii="Arial"/>
                <w:sz w:val="21"/>
              </w:rPr>
            </w:pPr>
          </w:p>
          <w:p w14:paraId="188AD9B3">
            <w:pPr>
              <w:spacing w:line="256" w:lineRule="auto"/>
              <w:rPr>
                <w:rFonts w:ascii="Arial"/>
                <w:sz w:val="21"/>
              </w:rPr>
            </w:pPr>
          </w:p>
          <w:p w14:paraId="68ECEF6A">
            <w:pPr>
              <w:spacing w:line="256" w:lineRule="auto"/>
              <w:rPr>
                <w:rFonts w:ascii="Arial"/>
                <w:sz w:val="21"/>
              </w:rPr>
            </w:pPr>
          </w:p>
          <w:p w14:paraId="7749F867">
            <w:pPr>
              <w:spacing w:line="256" w:lineRule="auto"/>
              <w:rPr>
                <w:rFonts w:ascii="Arial"/>
                <w:sz w:val="21"/>
              </w:rPr>
            </w:pPr>
          </w:p>
          <w:p w14:paraId="50C266BB">
            <w:pPr>
              <w:spacing w:line="256" w:lineRule="auto"/>
              <w:rPr>
                <w:rFonts w:ascii="Arial"/>
                <w:sz w:val="21"/>
              </w:rPr>
            </w:pPr>
          </w:p>
          <w:p w14:paraId="4C30C8C2">
            <w:pPr>
              <w:spacing w:line="256" w:lineRule="auto"/>
              <w:rPr>
                <w:rFonts w:ascii="Arial"/>
                <w:sz w:val="21"/>
              </w:rPr>
            </w:pPr>
          </w:p>
          <w:p w14:paraId="39DBEE7C">
            <w:pPr>
              <w:pStyle w:val="8"/>
              <w:spacing w:before="72"/>
              <w:ind w:left="653"/>
              <w:rPr>
                <w:sz w:val="22"/>
                <w:szCs w:val="22"/>
              </w:rPr>
            </w:pPr>
            <w:r>
              <w:rPr>
                <w:sz w:val="22"/>
                <w:szCs w:val="22"/>
              </w:rPr>
              <w:t>3</w:t>
            </w:r>
          </w:p>
        </w:tc>
        <w:tc>
          <w:tcPr>
            <w:tcW w:w="1545" w:type="dxa"/>
            <w:vAlign w:val="top"/>
          </w:tcPr>
          <w:p w14:paraId="6C1AF4F5">
            <w:pPr>
              <w:spacing w:line="255" w:lineRule="auto"/>
              <w:rPr>
                <w:rFonts w:ascii="Arial"/>
                <w:sz w:val="21"/>
              </w:rPr>
            </w:pPr>
          </w:p>
          <w:p w14:paraId="3BBEEF1A">
            <w:pPr>
              <w:spacing w:line="255" w:lineRule="auto"/>
              <w:rPr>
                <w:rFonts w:ascii="Arial"/>
                <w:sz w:val="21"/>
              </w:rPr>
            </w:pPr>
          </w:p>
          <w:p w14:paraId="25C05659">
            <w:pPr>
              <w:spacing w:line="256" w:lineRule="auto"/>
              <w:rPr>
                <w:rFonts w:ascii="Arial"/>
                <w:sz w:val="21"/>
              </w:rPr>
            </w:pPr>
          </w:p>
          <w:p w14:paraId="1B35B184">
            <w:pPr>
              <w:spacing w:line="256" w:lineRule="auto"/>
              <w:rPr>
                <w:rFonts w:ascii="Arial"/>
                <w:sz w:val="21"/>
              </w:rPr>
            </w:pPr>
          </w:p>
          <w:p w14:paraId="3BA95A08">
            <w:pPr>
              <w:spacing w:line="256" w:lineRule="auto"/>
              <w:rPr>
                <w:rFonts w:ascii="Arial"/>
                <w:sz w:val="21"/>
              </w:rPr>
            </w:pPr>
          </w:p>
          <w:p w14:paraId="189089EF">
            <w:pPr>
              <w:spacing w:line="256" w:lineRule="auto"/>
              <w:rPr>
                <w:rFonts w:ascii="Arial"/>
                <w:sz w:val="21"/>
              </w:rPr>
            </w:pPr>
          </w:p>
          <w:p w14:paraId="709CDE95">
            <w:pPr>
              <w:spacing w:line="256" w:lineRule="auto"/>
              <w:rPr>
                <w:rFonts w:ascii="Arial"/>
                <w:sz w:val="21"/>
              </w:rPr>
            </w:pPr>
          </w:p>
          <w:p w14:paraId="25F37FF5">
            <w:pPr>
              <w:spacing w:line="256" w:lineRule="auto"/>
              <w:rPr>
                <w:rFonts w:ascii="Arial"/>
                <w:sz w:val="21"/>
              </w:rPr>
            </w:pPr>
          </w:p>
          <w:p w14:paraId="2B80BDE3">
            <w:pPr>
              <w:pStyle w:val="8"/>
              <w:spacing w:before="71" w:line="221" w:lineRule="auto"/>
              <w:ind w:left="329"/>
              <w:rPr>
                <w:sz w:val="22"/>
                <w:szCs w:val="22"/>
              </w:rPr>
            </w:pPr>
            <w:r>
              <w:rPr>
                <w:spacing w:val="-1"/>
                <w:sz w:val="22"/>
                <w:szCs w:val="22"/>
              </w:rPr>
              <w:t>磋商保证金</w:t>
            </w:r>
          </w:p>
        </w:tc>
        <w:tc>
          <w:tcPr>
            <w:tcW w:w="6573" w:type="dxa"/>
            <w:vAlign w:val="top"/>
          </w:tcPr>
          <w:p w14:paraId="7EC846EF">
            <w:pPr>
              <w:pStyle w:val="8"/>
              <w:spacing w:before="155" w:line="219" w:lineRule="auto"/>
              <w:ind w:left="114"/>
              <w:rPr>
                <w:sz w:val="22"/>
                <w:szCs w:val="22"/>
              </w:rPr>
            </w:pPr>
            <w:r>
              <w:rPr>
                <w:sz w:val="22"/>
                <w:szCs w:val="22"/>
              </w:rPr>
              <w:t>本项目是否要求供应商提交磋商保证金：</w:t>
            </w:r>
            <w:r>
              <w:rPr>
                <w:sz w:val="22"/>
                <w:szCs w:val="22"/>
                <w:u w:val="single" w:color="auto"/>
              </w:rPr>
              <w:t>是</w:t>
            </w:r>
          </w:p>
          <w:p w14:paraId="64D28F92">
            <w:pPr>
              <w:pStyle w:val="8"/>
              <w:spacing w:before="183" w:line="278" w:lineRule="auto"/>
              <w:ind w:left="115" w:right="102" w:firstLine="14"/>
              <w:rPr>
                <w:sz w:val="22"/>
                <w:szCs w:val="22"/>
              </w:rPr>
            </w:pPr>
            <w:r>
              <w:rPr>
                <w:spacing w:val="-2"/>
                <w:sz w:val="22"/>
                <w:szCs w:val="22"/>
              </w:rPr>
              <w:t>1、磋商保证金金额：</w:t>
            </w:r>
            <w:r>
              <w:rPr>
                <w:spacing w:val="-2"/>
                <w:sz w:val="22"/>
                <w:szCs w:val="22"/>
                <w:u w:val="single" w:color="auto"/>
              </w:rPr>
              <w:t>包1：</w:t>
            </w:r>
            <w:r>
              <w:rPr>
                <w:rFonts w:hint="eastAsia"/>
                <w:spacing w:val="-2"/>
                <w:sz w:val="22"/>
                <w:szCs w:val="22"/>
                <w:u w:val="single" w:color="auto"/>
                <w:lang w:val="en-US" w:eastAsia="zh-CN"/>
              </w:rPr>
              <w:t>2500</w:t>
            </w:r>
            <w:r>
              <w:rPr>
                <w:spacing w:val="-2"/>
                <w:sz w:val="22"/>
                <w:szCs w:val="22"/>
                <w:u w:val="single" w:color="auto"/>
              </w:rPr>
              <w:t>元；包2：</w:t>
            </w:r>
            <w:r>
              <w:rPr>
                <w:rFonts w:hint="eastAsia"/>
                <w:spacing w:val="-3"/>
                <w:sz w:val="22"/>
                <w:szCs w:val="22"/>
                <w:u w:val="single" w:color="auto"/>
                <w:lang w:val="en-US" w:eastAsia="zh-CN"/>
              </w:rPr>
              <w:t>3000</w:t>
            </w:r>
            <w:r>
              <w:rPr>
                <w:spacing w:val="-3"/>
                <w:sz w:val="22"/>
                <w:szCs w:val="22"/>
                <w:u w:val="single" w:color="auto"/>
              </w:rPr>
              <w:t>元；包3：</w:t>
            </w:r>
            <w:r>
              <w:rPr>
                <w:rFonts w:hint="eastAsia"/>
                <w:spacing w:val="-3"/>
                <w:sz w:val="22"/>
                <w:szCs w:val="22"/>
                <w:u w:val="single" w:color="auto"/>
                <w:lang w:val="en-US" w:eastAsia="zh-CN"/>
              </w:rPr>
              <w:t>4000</w:t>
            </w:r>
            <w:r>
              <w:rPr>
                <w:spacing w:val="4"/>
                <w:sz w:val="22"/>
                <w:szCs w:val="22"/>
                <w:u w:val="single" w:color="auto"/>
              </w:rPr>
              <w:t>元；包4：</w:t>
            </w:r>
            <w:r>
              <w:rPr>
                <w:rFonts w:hint="eastAsia"/>
                <w:spacing w:val="4"/>
                <w:sz w:val="22"/>
                <w:szCs w:val="22"/>
                <w:u w:val="single" w:color="auto"/>
                <w:lang w:val="en-US" w:eastAsia="zh-CN"/>
              </w:rPr>
              <w:t>3</w:t>
            </w:r>
            <w:r>
              <w:rPr>
                <w:spacing w:val="4"/>
                <w:sz w:val="22"/>
                <w:szCs w:val="22"/>
                <w:u w:val="single" w:color="auto"/>
              </w:rPr>
              <w:t>500元；</w:t>
            </w:r>
          </w:p>
          <w:p w14:paraId="3152203D">
            <w:pPr>
              <w:pStyle w:val="8"/>
              <w:spacing w:before="110" w:line="278" w:lineRule="auto"/>
              <w:ind w:left="114" w:right="117" w:firstLine="1"/>
              <w:rPr>
                <w:sz w:val="22"/>
                <w:szCs w:val="22"/>
              </w:rPr>
            </w:pPr>
            <w:r>
              <w:rPr>
                <w:spacing w:val="1"/>
                <w:sz w:val="22"/>
                <w:szCs w:val="22"/>
              </w:rPr>
              <w:t>2、保证金形式：</w:t>
            </w:r>
            <w:r>
              <w:rPr>
                <w:spacing w:val="1"/>
                <w:sz w:val="22"/>
                <w:szCs w:val="22"/>
                <w:u w:val="single" w:color="auto"/>
              </w:rPr>
              <w:t>转账、支票、汇票、本票或者金融机构、担</w:t>
            </w:r>
            <w:r>
              <w:rPr>
                <w:spacing w:val="2"/>
                <w:sz w:val="22"/>
                <w:szCs w:val="22"/>
                <w:u w:val="single" w:color="auto"/>
              </w:rPr>
              <w:t>保机构出具的保函。</w:t>
            </w:r>
          </w:p>
          <w:p w14:paraId="209F56F0">
            <w:pPr>
              <w:pStyle w:val="8"/>
              <w:spacing w:before="116" w:line="220" w:lineRule="auto"/>
              <w:ind w:left="117"/>
              <w:rPr>
                <w:sz w:val="22"/>
                <w:szCs w:val="22"/>
              </w:rPr>
            </w:pPr>
            <w:r>
              <w:rPr>
                <w:spacing w:val="-1"/>
                <w:sz w:val="22"/>
                <w:szCs w:val="22"/>
              </w:rPr>
              <w:t>3、账户信息（电汇账户</w:t>
            </w:r>
            <w:r>
              <w:rPr>
                <w:spacing w:val="-13"/>
                <w:sz w:val="22"/>
                <w:szCs w:val="22"/>
              </w:rPr>
              <w:t>）：</w:t>
            </w:r>
          </w:p>
          <w:p w14:paraId="18D097D3">
            <w:pPr>
              <w:pStyle w:val="8"/>
              <w:spacing w:before="143" w:line="222" w:lineRule="auto"/>
              <w:ind w:left="119"/>
              <w:rPr>
                <w:spacing w:val="-1"/>
                <w:sz w:val="22"/>
                <w:szCs w:val="22"/>
              </w:rPr>
            </w:pPr>
            <w:r>
              <w:rPr>
                <w:spacing w:val="-1"/>
                <w:sz w:val="22"/>
                <w:szCs w:val="22"/>
              </w:rPr>
              <w:t>（1）收款人全称：</w:t>
            </w:r>
            <w:r>
              <w:rPr>
                <w:rFonts w:hint="eastAsia"/>
                <w:spacing w:val="-1"/>
                <w:sz w:val="22"/>
                <w:szCs w:val="22"/>
                <w:lang w:val="en-US" w:eastAsia="zh-CN"/>
              </w:rPr>
              <w:t xml:space="preserve">卓信工程咨询有限公司晋中分公司 </w:t>
            </w:r>
          </w:p>
          <w:p w14:paraId="7E9B7D9E">
            <w:pPr>
              <w:pStyle w:val="8"/>
              <w:spacing w:before="143" w:line="222" w:lineRule="auto"/>
              <w:ind w:left="119"/>
              <w:rPr>
                <w:rFonts w:hint="eastAsia" w:ascii="宋体" w:hAnsi="宋体" w:eastAsia="宋体" w:cs="宋体"/>
                <w:spacing w:val="-1"/>
                <w:sz w:val="22"/>
                <w:szCs w:val="22"/>
                <w:lang w:val="en-US" w:eastAsia="zh-CN"/>
              </w:rPr>
            </w:pPr>
            <w:r>
              <w:rPr>
                <w:spacing w:val="-1"/>
                <w:sz w:val="22"/>
                <w:szCs w:val="22"/>
              </w:rPr>
              <w:t>（2）账号：</w:t>
            </w:r>
            <w:r>
              <w:rPr>
                <w:rFonts w:hint="eastAsia" w:ascii="宋体" w:hAnsi="宋体" w:eastAsia="宋体" w:cs="宋体"/>
                <w:color w:val="auto"/>
                <w:sz w:val="24"/>
                <w:highlight w:val="none"/>
                <w:lang w:val="en-US" w:eastAsia="zh-CN"/>
              </w:rPr>
              <w:t>2008400000000993</w:t>
            </w:r>
          </w:p>
          <w:p w14:paraId="72439EB4">
            <w:pPr>
              <w:pStyle w:val="8"/>
              <w:spacing w:before="143" w:line="222" w:lineRule="auto"/>
              <w:ind w:left="119"/>
              <w:rPr>
                <w:rFonts w:hint="eastAsia" w:ascii="宋体" w:hAnsi="宋体" w:eastAsia="宋体" w:cs="宋体"/>
                <w:spacing w:val="-1"/>
                <w:sz w:val="22"/>
                <w:szCs w:val="22"/>
                <w:lang w:val="en-US" w:eastAsia="zh-CN"/>
              </w:rPr>
            </w:pPr>
            <w:r>
              <w:rPr>
                <w:rFonts w:ascii="宋体" w:hAnsi="宋体" w:eastAsia="宋体" w:cs="宋体"/>
                <w:spacing w:val="-1"/>
                <w:sz w:val="22"/>
                <w:szCs w:val="22"/>
              </w:rPr>
              <w:t>（3）开户行：</w:t>
            </w:r>
            <w:r>
              <w:rPr>
                <w:rFonts w:hint="eastAsia" w:ascii="宋体" w:hAnsi="宋体" w:eastAsia="宋体" w:cs="宋体"/>
                <w:spacing w:val="-1"/>
                <w:sz w:val="22"/>
                <w:szCs w:val="22"/>
                <w:lang w:val="en-US" w:eastAsia="zh-CN"/>
              </w:rPr>
              <w:t>山西银行股份有限公司文苑支行</w:t>
            </w:r>
          </w:p>
          <w:p w14:paraId="38415750">
            <w:pPr>
              <w:pStyle w:val="8"/>
              <w:spacing w:before="143" w:line="222" w:lineRule="auto"/>
              <w:ind w:left="119"/>
              <w:rPr>
                <w:sz w:val="22"/>
                <w:szCs w:val="22"/>
              </w:rPr>
            </w:pPr>
            <w:r>
              <w:rPr>
                <w:rFonts w:hint="eastAsia" w:ascii="宋体" w:hAnsi="宋体" w:eastAsia="宋体" w:cs="宋体"/>
                <w:spacing w:val="-1"/>
                <w:sz w:val="22"/>
                <w:szCs w:val="22"/>
                <w:lang w:val="en-US" w:eastAsia="zh-CN"/>
              </w:rPr>
              <w:t xml:space="preserve"> </w:t>
            </w:r>
            <w:r>
              <w:rPr>
                <w:rFonts w:ascii="宋体" w:hAnsi="宋体" w:eastAsia="宋体" w:cs="宋体"/>
                <w:spacing w:val="-1"/>
                <w:sz w:val="22"/>
                <w:szCs w:val="22"/>
              </w:rPr>
              <w:t>注</w:t>
            </w:r>
            <w:r>
              <w:rPr>
                <w:spacing w:val="-1"/>
                <w:sz w:val="22"/>
                <w:szCs w:val="22"/>
              </w:rPr>
              <w:t>：请在汇款单备注里标明项目名称（可简称）+</w:t>
            </w:r>
            <w:r>
              <w:rPr>
                <w:spacing w:val="-2"/>
                <w:sz w:val="22"/>
                <w:szCs w:val="22"/>
              </w:rPr>
              <w:t>包号。</w:t>
            </w:r>
          </w:p>
        </w:tc>
      </w:tr>
      <w:tr w14:paraId="0ABAC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1128" w:type="dxa"/>
            <w:vAlign w:val="top"/>
          </w:tcPr>
          <w:p w14:paraId="7F3C71C7">
            <w:pPr>
              <w:spacing w:line="464" w:lineRule="auto"/>
              <w:rPr>
                <w:rFonts w:ascii="Arial"/>
                <w:sz w:val="21"/>
              </w:rPr>
            </w:pPr>
          </w:p>
          <w:p w14:paraId="5DA50061">
            <w:pPr>
              <w:pStyle w:val="8"/>
              <w:spacing w:before="72" w:line="242" w:lineRule="auto"/>
              <w:ind w:left="648"/>
              <w:rPr>
                <w:sz w:val="22"/>
                <w:szCs w:val="22"/>
              </w:rPr>
            </w:pPr>
            <w:r>
              <w:rPr>
                <w:sz w:val="22"/>
                <w:szCs w:val="22"/>
              </w:rPr>
              <w:t>4</w:t>
            </w:r>
          </w:p>
        </w:tc>
        <w:tc>
          <w:tcPr>
            <w:tcW w:w="1545" w:type="dxa"/>
            <w:vAlign w:val="top"/>
          </w:tcPr>
          <w:p w14:paraId="6C58DE7F">
            <w:pPr>
              <w:spacing w:line="464" w:lineRule="auto"/>
              <w:rPr>
                <w:rFonts w:ascii="Arial"/>
                <w:sz w:val="21"/>
              </w:rPr>
            </w:pPr>
          </w:p>
          <w:p w14:paraId="4EBC909C">
            <w:pPr>
              <w:pStyle w:val="8"/>
              <w:spacing w:before="72" w:line="221" w:lineRule="auto"/>
              <w:ind w:left="222"/>
              <w:rPr>
                <w:sz w:val="22"/>
                <w:szCs w:val="22"/>
              </w:rPr>
            </w:pPr>
            <w:r>
              <w:rPr>
                <w:spacing w:val="-2"/>
                <w:sz w:val="22"/>
                <w:szCs w:val="22"/>
              </w:rPr>
              <w:t>组建磋商小组</w:t>
            </w:r>
          </w:p>
        </w:tc>
        <w:tc>
          <w:tcPr>
            <w:tcW w:w="6573" w:type="dxa"/>
            <w:vAlign w:val="top"/>
          </w:tcPr>
          <w:p w14:paraId="3AFF26A6">
            <w:pPr>
              <w:pStyle w:val="8"/>
              <w:spacing w:before="155" w:line="221" w:lineRule="auto"/>
              <w:ind w:left="112"/>
              <w:rPr>
                <w:sz w:val="22"/>
                <w:szCs w:val="22"/>
              </w:rPr>
            </w:pPr>
            <w:r>
              <w:rPr>
                <w:spacing w:val="-3"/>
                <w:sz w:val="22"/>
                <w:szCs w:val="22"/>
              </w:rPr>
              <w:t>磋商小组构成：</w:t>
            </w:r>
            <w:r>
              <w:rPr>
                <w:spacing w:val="-3"/>
                <w:sz w:val="22"/>
                <w:szCs w:val="22"/>
                <w:u w:val="single" w:color="auto"/>
              </w:rPr>
              <w:t xml:space="preserve"> 3  </w:t>
            </w:r>
            <w:r>
              <w:rPr>
                <w:spacing w:val="-97"/>
                <w:sz w:val="22"/>
                <w:szCs w:val="22"/>
              </w:rPr>
              <w:t xml:space="preserve"> </w:t>
            </w:r>
            <w:r>
              <w:rPr>
                <w:spacing w:val="-3"/>
                <w:sz w:val="22"/>
                <w:szCs w:val="22"/>
              </w:rPr>
              <w:t>人，</w:t>
            </w:r>
          </w:p>
          <w:p w14:paraId="4EE0ADD4">
            <w:pPr>
              <w:pStyle w:val="8"/>
              <w:spacing w:before="142" w:line="219" w:lineRule="auto"/>
              <w:ind w:left="114"/>
              <w:rPr>
                <w:sz w:val="22"/>
                <w:szCs w:val="22"/>
                <w:highlight w:val="none"/>
              </w:rPr>
            </w:pPr>
            <w:r>
              <w:rPr>
                <w:spacing w:val="-2"/>
                <w:sz w:val="22"/>
                <w:szCs w:val="22"/>
                <w:highlight w:val="none"/>
              </w:rPr>
              <w:t>评审专家</w:t>
            </w:r>
            <w:r>
              <w:rPr>
                <w:rFonts w:hint="eastAsia"/>
                <w:spacing w:val="-2"/>
                <w:sz w:val="22"/>
                <w:szCs w:val="22"/>
                <w:highlight w:val="none"/>
                <w:lang w:val="en-US" w:eastAsia="zh-CN"/>
              </w:rPr>
              <w:t xml:space="preserve"> </w:t>
            </w:r>
            <w:r>
              <w:rPr>
                <w:rFonts w:hint="eastAsia"/>
                <w:spacing w:val="6"/>
                <w:sz w:val="22"/>
                <w:szCs w:val="22"/>
                <w:highlight w:val="none"/>
                <w:u w:val="single" w:color="auto"/>
                <w:lang w:val="en-US" w:eastAsia="zh-CN"/>
              </w:rPr>
              <w:t>3</w:t>
            </w:r>
            <w:r>
              <w:rPr>
                <w:spacing w:val="-3"/>
                <w:sz w:val="22"/>
                <w:szCs w:val="22"/>
                <w:highlight w:val="none"/>
              </w:rPr>
              <w:t>人。</w:t>
            </w:r>
          </w:p>
          <w:p w14:paraId="44630FA8">
            <w:pPr>
              <w:pStyle w:val="8"/>
              <w:spacing w:before="144" w:line="219" w:lineRule="auto"/>
              <w:ind w:left="112"/>
              <w:rPr>
                <w:sz w:val="22"/>
                <w:szCs w:val="22"/>
              </w:rPr>
            </w:pPr>
            <w:r>
              <w:rPr>
                <w:sz w:val="22"/>
                <w:szCs w:val="22"/>
              </w:rPr>
              <w:t>评审专家确定方式：</w:t>
            </w:r>
            <w:r>
              <w:rPr>
                <w:sz w:val="22"/>
                <w:szCs w:val="22"/>
                <w:u w:val="single" w:color="auto"/>
              </w:rPr>
              <w:t>从山西省政府采购专家库</w:t>
            </w:r>
            <w:r>
              <w:rPr>
                <w:spacing w:val="-1"/>
                <w:sz w:val="22"/>
                <w:szCs w:val="22"/>
                <w:u w:val="single" w:color="auto"/>
              </w:rPr>
              <w:t>中随机抽取</w:t>
            </w:r>
            <w:r>
              <w:rPr>
                <w:spacing w:val="-1"/>
                <w:sz w:val="22"/>
                <w:szCs w:val="22"/>
              </w:rPr>
              <w:t xml:space="preserve"> 。</w:t>
            </w:r>
          </w:p>
        </w:tc>
      </w:tr>
      <w:tr w14:paraId="324BE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28" w:type="dxa"/>
            <w:vAlign w:val="top"/>
          </w:tcPr>
          <w:p w14:paraId="3E10F8BC">
            <w:pPr>
              <w:spacing w:line="248" w:lineRule="auto"/>
              <w:rPr>
                <w:rFonts w:ascii="Arial"/>
                <w:sz w:val="21"/>
              </w:rPr>
            </w:pPr>
          </w:p>
          <w:p w14:paraId="2FE5BB2A">
            <w:pPr>
              <w:pStyle w:val="8"/>
              <w:spacing w:before="72"/>
              <w:ind w:left="653"/>
              <w:rPr>
                <w:sz w:val="22"/>
                <w:szCs w:val="22"/>
              </w:rPr>
            </w:pPr>
            <w:r>
              <w:rPr>
                <w:sz w:val="22"/>
                <w:szCs w:val="22"/>
              </w:rPr>
              <w:t>5</w:t>
            </w:r>
          </w:p>
        </w:tc>
        <w:tc>
          <w:tcPr>
            <w:tcW w:w="1545" w:type="dxa"/>
            <w:vAlign w:val="top"/>
          </w:tcPr>
          <w:p w14:paraId="016F5047">
            <w:pPr>
              <w:pStyle w:val="8"/>
              <w:spacing w:before="156" w:line="278" w:lineRule="auto"/>
              <w:ind w:left="770" w:right="214" w:hanging="550"/>
              <w:rPr>
                <w:sz w:val="22"/>
                <w:szCs w:val="22"/>
              </w:rPr>
            </w:pPr>
            <w:r>
              <w:rPr>
                <w:spacing w:val="-2"/>
                <w:sz w:val="22"/>
                <w:szCs w:val="22"/>
              </w:rPr>
              <w:t>供应商现场出</w:t>
            </w:r>
            <w:r>
              <w:rPr>
                <w:sz w:val="22"/>
                <w:szCs w:val="22"/>
              </w:rPr>
              <w:t>席</w:t>
            </w:r>
          </w:p>
        </w:tc>
        <w:tc>
          <w:tcPr>
            <w:tcW w:w="6573" w:type="dxa"/>
            <w:vAlign w:val="top"/>
          </w:tcPr>
          <w:p w14:paraId="53E829E9">
            <w:pPr>
              <w:spacing w:line="246" w:lineRule="auto"/>
              <w:rPr>
                <w:rFonts w:ascii="Arial"/>
                <w:sz w:val="21"/>
              </w:rPr>
            </w:pPr>
          </w:p>
          <w:p w14:paraId="6DF50FC0">
            <w:pPr>
              <w:pStyle w:val="8"/>
              <w:spacing w:before="71" w:line="219" w:lineRule="auto"/>
              <w:ind w:left="116"/>
              <w:rPr>
                <w:sz w:val="22"/>
                <w:szCs w:val="22"/>
              </w:rPr>
            </w:pPr>
            <w:r>
              <w:rPr>
                <w:spacing w:val="-1"/>
                <w:sz w:val="22"/>
                <w:szCs w:val="22"/>
              </w:rPr>
              <w:t>不要求，供应商需自备电脑进行解密（远程解密）。</w:t>
            </w:r>
          </w:p>
        </w:tc>
      </w:tr>
      <w:tr w14:paraId="6303D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128" w:type="dxa"/>
            <w:vAlign w:val="top"/>
          </w:tcPr>
          <w:p w14:paraId="78B0B7A1">
            <w:pPr>
              <w:spacing w:line="251" w:lineRule="auto"/>
              <w:rPr>
                <w:rFonts w:ascii="Arial"/>
                <w:sz w:val="21"/>
              </w:rPr>
            </w:pPr>
          </w:p>
          <w:p w14:paraId="3753433F">
            <w:pPr>
              <w:pStyle w:val="8"/>
              <w:spacing w:before="72"/>
              <w:ind w:left="650"/>
              <w:rPr>
                <w:sz w:val="22"/>
                <w:szCs w:val="22"/>
              </w:rPr>
            </w:pPr>
            <w:r>
              <w:rPr>
                <w:sz w:val="22"/>
                <w:szCs w:val="22"/>
              </w:rPr>
              <w:t>6</w:t>
            </w:r>
          </w:p>
        </w:tc>
        <w:tc>
          <w:tcPr>
            <w:tcW w:w="1545" w:type="dxa"/>
            <w:vAlign w:val="top"/>
          </w:tcPr>
          <w:p w14:paraId="6B680075">
            <w:pPr>
              <w:pStyle w:val="8"/>
              <w:spacing w:before="159" w:line="276" w:lineRule="auto"/>
              <w:ind w:left="680" w:right="214" w:hanging="461"/>
              <w:rPr>
                <w:sz w:val="22"/>
                <w:szCs w:val="22"/>
              </w:rPr>
            </w:pPr>
            <w:r>
              <w:rPr>
                <w:spacing w:val="-1"/>
                <w:sz w:val="22"/>
                <w:szCs w:val="22"/>
              </w:rPr>
              <w:t>磋商小组现场</w:t>
            </w:r>
            <w:r>
              <w:rPr>
                <w:spacing w:val="-7"/>
                <w:sz w:val="22"/>
                <w:szCs w:val="22"/>
              </w:rPr>
              <w:t>出席</w:t>
            </w:r>
          </w:p>
        </w:tc>
        <w:tc>
          <w:tcPr>
            <w:tcW w:w="6573" w:type="dxa"/>
            <w:vAlign w:val="top"/>
          </w:tcPr>
          <w:p w14:paraId="1B42E24A">
            <w:pPr>
              <w:spacing w:line="248" w:lineRule="auto"/>
              <w:rPr>
                <w:rFonts w:ascii="Arial"/>
                <w:sz w:val="21"/>
              </w:rPr>
            </w:pPr>
          </w:p>
          <w:p w14:paraId="4C855043">
            <w:pPr>
              <w:pStyle w:val="8"/>
              <w:spacing w:before="72" w:line="222" w:lineRule="auto"/>
              <w:ind w:left="114"/>
              <w:rPr>
                <w:sz w:val="22"/>
                <w:szCs w:val="22"/>
              </w:rPr>
            </w:pPr>
            <w:r>
              <w:rPr>
                <w:spacing w:val="-2"/>
                <w:sz w:val="22"/>
                <w:szCs w:val="22"/>
              </w:rPr>
              <w:t>要求</w:t>
            </w:r>
          </w:p>
        </w:tc>
      </w:tr>
    </w:tbl>
    <w:p w14:paraId="3EAFF363">
      <w:pPr>
        <w:pStyle w:val="3"/>
      </w:pPr>
    </w:p>
    <w:p w14:paraId="3463FD12">
      <w:pPr>
        <w:sectPr>
          <w:headerReference r:id="rId7" w:type="default"/>
          <w:footerReference r:id="rId8" w:type="default"/>
          <w:pgSz w:w="11907" w:h="16839"/>
          <w:pgMar w:top="1083" w:right="1327" w:bottom="1012" w:left="1327" w:header="0" w:footer="812" w:gutter="0"/>
          <w:cols w:space="720" w:num="1"/>
        </w:sectPr>
      </w:pPr>
    </w:p>
    <w:tbl>
      <w:tblPr>
        <w:tblStyle w:val="7"/>
        <w:tblpPr w:leftFromText="180" w:rightFromText="180" w:vertAnchor="text" w:horzAnchor="page" w:tblpX="1282" w:tblpY="99"/>
        <w:tblOverlap w:val="never"/>
        <w:tblW w:w="92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2160"/>
        <w:gridCol w:w="6193"/>
      </w:tblGrid>
      <w:tr w14:paraId="0B942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93" w:type="dxa"/>
            <w:vAlign w:val="top"/>
          </w:tcPr>
          <w:p w14:paraId="6F118094">
            <w:pPr>
              <w:spacing w:line="251" w:lineRule="auto"/>
              <w:rPr>
                <w:rFonts w:ascii="Arial"/>
                <w:sz w:val="21"/>
              </w:rPr>
            </w:pPr>
          </w:p>
          <w:p w14:paraId="11FCCDBE">
            <w:pPr>
              <w:pStyle w:val="8"/>
              <w:spacing w:before="72"/>
              <w:ind w:left="654"/>
              <w:rPr>
                <w:sz w:val="22"/>
                <w:szCs w:val="22"/>
              </w:rPr>
            </w:pPr>
            <w:r>
              <w:rPr>
                <w:sz w:val="22"/>
                <w:szCs w:val="22"/>
              </w:rPr>
              <w:t>7</w:t>
            </w:r>
          </w:p>
        </w:tc>
        <w:tc>
          <w:tcPr>
            <w:tcW w:w="2160" w:type="dxa"/>
            <w:vAlign w:val="top"/>
          </w:tcPr>
          <w:p w14:paraId="41046043">
            <w:pPr>
              <w:pStyle w:val="8"/>
              <w:spacing w:before="155" w:line="278" w:lineRule="auto"/>
              <w:ind w:left="330" w:right="214" w:hanging="110"/>
              <w:rPr>
                <w:sz w:val="22"/>
                <w:szCs w:val="22"/>
              </w:rPr>
            </w:pPr>
            <w:r>
              <w:rPr>
                <w:spacing w:val="-2"/>
                <w:sz w:val="22"/>
                <w:szCs w:val="22"/>
              </w:rPr>
              <w:t>推荐成交侯选供应商数量</w:t>
            </w:r>
          </w:p>
        </w:tc>
        <w:tc>
          <w:tcPr>
            <w:tcW w:w="6193" w:type="dxa"/>
            <w:vAlign w:val="top"/>
          </w:tcPr>
          <w:p w14:paraId="3486A115">
            <w:pPr>
              <w:spacing w:line="249" w:lineRule="auto"/>
              <w:rPr>
                <w:rFonts w:ascii="Arial"/>
                <w:sz w:val="21"/>
              </w:rPr>
            </w:pPr>
          </w:p>
          <w:p w14:paraId="594E05E1">
            <w:pPr>
              <w:pStyle w:val="8"/>
              <w:spacing w:before="71" w:line="219" w:lineRule="auto"/>
              <w:ind w:left="113"/>
              <w:rPr>
                <w:sz w:val="22"/>
                <w:szCs w:val="22"/>
              </w:rPr>
            </w:pPr>
            <w:r>
              <w:rPr>
                <w:spacing w:val="-6"/>
                <w:sz w:val="22"/>
                <w:szCs w:val="22"/>
              </w:rPr>
              <w:t>每包推荐1名成交侯选供应商。</w:t>
            </w:r>
          </w:p>
        </w:tc>
      </w:tr>
      <w:tr w14:paraId="5F405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893" w:type="dxa"/>
            <w:vAlign w:val="top"/>
          </w:tcPr>
          <w:p w14:paraId="0CD11B28">
            <w:pPr>
              <w:spacing w:line="406" w:lineRule="auto"/>
              <w:rPr>
                <w:rFonts w:ascii="Arial"/>
                <w:sz w:val="21"/>
              </w:rPr>
            </w:pPr>
          </w:p>
          <w:p w14:paraId="325947C9">
            <w:pPr>
              <w:pStyle w:val="8"/>
              <w:spacing w:before="72"/>
              <w:ind w:left="650"/>
              <w:rPr>
                <w:sz w:val="22"/>
                <w:szCs w:val="22"/>
              </w:rPr>
            </w:pPr>
            <w:r>
              <w:rPr>
                <w:sz w:val="22"/>
                <w:szCs w:val="22"/>
              </w:rPr>
              <w:t>8</w:t>
            </w:r>
          </w:p>
        </w:tc>
        <w:tc>
          <w:tcPr>
            <w:tcW w:w="2160" w:type="dxa"/>
            <w:vAlign w:val="top"/>
          </w:tcPr>
          <w:p w14:paraId="354E3B46">
            <w:pPr>
              <w:pStyle w:val="8"/>
              <w:spacing w:before="151" w:line="220" w:lineRule="auto"/>
              <w:ind w:left="223"/>
              <w:rPr>
                <w:sz w:val="22"/>
                <w:szCs w:val="22"/>
              </w:rPr>
            </w:pPr>
            <w:r>
              <w:rPr>
                <w:spacing w:val="-2"/>
                <w:sz w:val="22"/>
                <w:szCs w:val="22"/>
              </w:rPr>
              <w:t>是否授权磋商</w:t>
            </w:r>
          </w:p>
          <w:p w14:paraId="0C3B3978">
            <w:pPr>
              <w:pStyle w:val="8"/>
              <w:spacing w:before="63" w:line="221" w:lineRule="auto"/>
              <w:ind w:left="226"/>
              <w:rPr>
                <w:sz w:val="22"/>
                <w:szCs w:val="22"/>
              </w:rPr>
            </w:pPr>
            <w:r>
              <w:rPr>
                <w:spacing w:val="-2"/>
                <w:sz w:val="22"/>
                <w:szCs w:val="22"/>
              </w:rPr>
              <w:t>小组确定成交</w:t>
            </w:r>
          </w:p>
          <w:p w14:paraId="1A91D583">
            <w:pPr>
              <w:pStyle w:val="8"/>
              <w:spacing w:before="66" w:line="219" w:lineRule="auto"/>
              <w:ind w:left="551"/>
              <w:rPr>
                <w:sz w:val="22"/>
                <w:szCs w:val="22"/>
              </w:rPr>
            </w:pPr>
            <w:r>
              <w:rPr>
                <w:spacing w:val="-2"/>
                <w:sz w:val="22"/>
                <w:szCs w:val="22"/>
              </w:rPr>
              <w:t>供应商</w:t>
            </w:r>
          </w:p>
        </w:tc>
        <w:tc>
          <w:tcPr>
            <w:tcW w:w="6193" w:type="dxa"/>
            <w:vAlign w:val="top"/>
          </w:tcPr>
          <w:p w14:paraId="3F57FF0E">
            <w:pPr>
              <w:spacing w:line="403" w:lineRule="auto"/>
              <w:rPr>
                <w:rFonts w:ascii="Arial"/>
                <w:sz w:val="21"/>
              </w:rPr>
            </w:pPr>
          </w:p>
          <w:p w14:paraId="69C503D4">
            <w:pPr>
              <w:pStyle w:val="8"/>
              <w:spacing w:before="72" w:line="221" w:lineRule="auto"/>
              <w:ind w:left="120"/>
              <w:rPr>
                <w:sz w:val="22"/>
                <w:szCs w:val="22"/>
              </w:rPr>
            </w:pPr>
            <w:r>
              <w:rPr>
                <w:sz w:val="22"/>
                <w:szCs w:val="22"/>
              </w:rPr>
              <w:t>否</w:t>
            </w:r>
          </w:p>
        </w:tc>
      </w:tr>
      <w:tr w14:paraId="05F94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93" w:type="dxa"/>
            <w:vAlign w:val="top"/>
          </w:tcPr>
          <w:p w14:paraId="071C301A">
            <w:pPr>
              <w:pStyle w:val="8"/>
              <w:spacing w:before="262"/>
              <w:ind w:left="650"/>
              <w:rPr>
                <w:sz w:val="22"/>
                <w:szCs w:val="22"/>
              </w:rPr>
            </w:pPr>
            <w:r>
              <w:rPr>
                <w:sz w:val="22"/>
                <w:szCs w:val="22"/>
              </w:rPr>
              <w:t>9</w:t>
            </w:r>
          </w:p>
        </w:tc>
        <w:tc>
          <w:tcPr>
            <w:tcW w:w="2160" w:type="dxa"/>
            <w:vAlign w:val="top"/>
          </w:tcPr>
          <w:p w14:paraId="50605C03">
            <w:pPr>
              <w:pStyle w:val="8"/>
              <w:spacing w:before="262" w:line="221" w:lineRule="auto"/>
              <w:ind w:left="334"/>
              <w:rPr>
                <w:sz w:val="22"/>
                <w:szCs w:val="22"/>
              </w:rPr>
            </w:pPr>
            <w:r>
              <w:rPr>
                <w:spacing w:val="-2"/>
                <w:sz w:val="22"/>
                <w:szCs w:val="22"/>
              </w:rPr>
              <w:t>履约保证金</w:t>
            </w:r>
          </w:p>
        </w:tc>
        <w:tc>
          <w:tcPr>
            <w:tcW w:w="6193" w:type="dxa"/>
            <w:vAlign w:val="top"/>
          </w:tcPr>
          <w:p w14:paraId="727B16D3">
            <w:pPr>
              <w:pStyle w:val="8"/>
              <w:spacing w:before="260" w:line="219" w:lineRule="auto"/>
              <w:ind w:left="112"/>
              <w:rPr>
                <w:sz w:val="22"/>
                <w:szCs w:val="22"/>
              </w:rPr>
            </w:pPr>
            <w:r>
              <w:rPr>
                <w:spacing w:val="-1"/>
                <w:sz w:val="22"/>
                <w:szCs w:val="22"/>
              </w:rPr>
              <w:t>采购人与成交供应商签订合同时按照现行政策协定。</w:t>
            </w:r>
          </w:p>
        </w:tc>
      </w:tr>
      <w:tr w14:paraId="702AE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93" w:type="dxa"/>
            <w:vAlign w:val="top"/>
          </w:tcPr>
          <w:p w14:paraId="75BEAD0F">
            <w:pPr>
              <w:spacing w:line="316" w:lineRule="auto"/>
              <w:rPr>
                <w:rFonts w:ascii="Arial"/>
                <w:sz w:val="21"/>
              </w:rPr>
            </w:pPr>
          </w:p>
          <w:p w14:paraId="0BB24422">
            <w:pPr>
              <w:spacing w:line="316" w:lineRule="auto"/>
              <w:rPr>
                <w:rFonts w:ascii="Arial"/>
                <w:sz w:val="21"/>
              </w:rPr>
            </w:pPr>
          </w:p>
          <w:p w14:paraId="68023C47">
            <w:pPr>
              <w:pStyle w:val="8"/>
              <w:spacing w:before="71"/>
              <w:ind w:left="610"/>
              <w:rPr>
                <w:sz w:val="22"/>
                <w:szCs w:val="22"/>
              </w:rPr>
            </w:pPr>
            <w:r>
              <w:rPr>
                <w:spacing w:val="-13"/>
                <w:sz w:val="22"/>
                <w:szCs w:val="22"/>
              </w:rPr>
              <w:t>10</w:t>
            </w:r>
          </w:p>
        </w:tc>
        <w:tc>
          <w:tcPr>
            <w:tcW w:w="2160" w:type="dxa"/>
            <w:vAlign w:val="top"/>
          </w:tcPr>
          <w:p w14:paraId="47D695A2">
            <w:pPr>
              <w:spacing w:line="468" w:lineRule="auto"/>
              <w:rPr>
                <w:rFonts w:ascii="Arial"/>
                <w:sz w:val="21"/>
              </w:rPr>
            </w:pPr>
          </w:p>
          <w:p w14:paraId="3790982A">
            <w:pPr>
              <w:pStyle w:val="8"/>
              <w:spacing w:before="71" w:line="276" w:lineRule="auto"/>
              <w:ind w:left="220" w:right="214"/>
              <w:rPr>
                <w:sz w:val="22"/>
                <w:szCs w:val="22"/>
              </w:rPr>
            </w:pPr>
            <w:r>
              <w:rPr>
                <w:spacing w:val="-2"/>
                <w:sz w:val="22"/>
                <w:szCs w:val="22"/>
              </w:rPr>
              <w:t>本项目预算金额及最高限价</w:t>
            </w:r>
          </w:p>
        </w:tc>
        <w:tc>
          <w:tcPr>
            <w:tcW w:w="6193" w:type="dxa"/>
            <w:vAlign w:val="top"/>
          </w:tcPr>
          <w:p w14:paraId="7164F92E">
            <w:pPr>
              <w:pStyle w:val="8"/>
              <w:spacing w:before="152" w:line="220" w:lineRule="auto"/>
              <w:ind w:left="129"/>
              <w:rPr>
                <w:sz w:val="22"/>
                <w:szCs w:val="22"/>
              </w:rPr>
            </w:pPr>
            <w:r>
              <w:rPr>
                <w:spacing w:val="-2"/>
                <w:sz w:val="22"/>
                <w:szCs w:val="22"/>
              </w:rPr>
              <w:t>1.项目预算金额：项目预算金额为</w:t>
            </w:r>
            <w:r>
              <w:rPr>
                <w:rFonts w:hint="eastAsia"/>
                <w:spacing w:val="-2"/>
                <w:sz w:val="22"/>
                <w:szCs w:val="22"/>
                <w:lang w:eastAsia="zh-CN"/>
              </w:rPr>
              <w:t>：</w:t>
            </w:r>
            <w:r>
              <w:rPr>
                <w:rFonts w:hint="eastAsia"/>
                <w:spacing w:val="-2"/>
                <w:sz w:val="22"/>
                <w:szCs w:val="22"/>
                <w:lang w:val="en-US" w:eastAsia="zh-CN"/>
              </w:rPr>
              <w:t>1334676</w:t>
            </w:r>
            <w:r>
              <w:rPr>
                <w:spacing w:val="-2"/>
                <w:sz w:val="22"/>
                <w:szCs w:val="22"/>
              </w:rPr>
              <w:t>元。</w:t>
            </w:r>
          </w:p>
          <w:p w14:paraId="097A1E96">
            <w:pPr>
              <w:pStyle w:val="8"/>
              <w:spacing w:before="185" w:line="277" w:lineRule="auto"/>
              <w:ind w:left="115" w:right="94"/>
              <w:rPr>
                <w:sz w:val="22"/>
                <w:szCs w:val="22"/>
              </w:rPr>
            </w:pPr>
            <w:r>
              <w:rPr>
                <w:spacing w:val="-10"/>
                <w:sz w:val="22"/>
                <w:szCs w:val="22"/>
              </w:rPr>
              <w:t>2.项目采购限价：包1：</w:t>
            </w:r>
            <w:r>
              <w:rPr>
                <w:rFonts w:hint="eastAsia"/>
                <w:spacing w:val="-10"/>
                <w:sz w:val="22"/>
                <w:szCs w:val="22"/>
                <w:lang w:val="en-US" w:eastAsia="zh-CN"/>
              </w:rPr>
              <w:t>251127</w:t>
            </w:r>
            <w:r>
              <w:rPr>
                <w:spacing w:val="-10"/>
                <w:sz w:val="22"/>
                <w:szCs w:val="22"/>
              </w:rPr>
              <w:t>元；包2：</w:t>
            </w:r>
            <w:r>
              <w:rPr>
                <w:rFonts w:hint="eastAsia"/>
                <w:spacing w:val="-10"/>
                <w:sz w:val="22"/>
                <w:szCs w:val="22"/>
                <w:lang w:val="en-US" w:eastAsia="zh-CN"/>
              </w:rPr>
              <w:t>322461</w:t>
            </w:r>
            <w:r>
              <w:rPr>
                <w:spacing w:val="-10"/>
                <w:sz w:val="22"/>
                <w:szCs w:val="22"/>
              </w:rPr>
              <w:t>元；包3：</w:t>
            </w:r>
            <w:r>
              <w:rPr>
                <w:rFonts w:hint="eastAsia"/>
                <w:spacing w:val="-10"/>
                <w:sz w:val="22"/>
                <w:szCs w:val="22"/>
                <w:lang w:val="en-US" w:eastAsia="zh-CN"/>
              </w:rPr>
              <w:t>406458</w:t>
            </w:r>
            <w:r>
              <w:rPr>
                <w:spacing w:val="-2"/>
                <w:sz w:val="22"/>
                <w:szCs w:val="22"/>
              </w:rPr>
              <w:t>元；包4：</w:t>
            </w:r>
            <w:r>
              <w:rPr>
                <w:rFonts w:hint="eastAsia"/>
                <w:spacing w:val="-2"/>
                <w:sz w:val="22"/>
                <w:szCs w:val="22"/>
                <w:lang w:val="en-US" w:eastAsia="zh-CN"/>
              </w:rPr>
              <w:t>354630</w:t>
            </w:r>
            <w:r>
              <w:rPr>
                <w:spacing w:val="-2"/>
                <w:sz w:val="22"/>
                <w:szCs w:val="22"/>
              </w:rPr>
              <w:t>元；</w:t>
            </w:r>
          </w:p>
        </w:tc>
      </w:tr>
      <w:tr w14:paraId="64825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246" w:type="dxa"/>
            <w:gridSpan w:val="3"/>
            <w:vAlign w:val="top"/>
          </w:tcPr>
          <w:p w14:paraId="27D342CD">
            <w:pPr>
              <w:pStyle w:val="8"/>
              <w:spacing w:before="179" w:line="220" w:lineRule="auto"/>
              <w:ind w:left="132"/>
              <w:rPr>
                <w:sz w:val="22"/>
                <w:szCs w:val="22"/>
              </w:rPr>
            </w:pPr>
            <w:r>
              <w:rPr>
                <w:spacing w:val="-2"/>
                <w:sz w:val="22"/>
                <w:szCs w:val="22"/>
              </w:rPr>
              <w:t>11、需要补充的其他内容</w:t>
            </w:r>
          </w:p>
        </w:tc>
      </w:tr>
      <w:tr w14:paraId="07B88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9" w:hRule="atLeast"/>
        </w:trPr>
        <w:tc>
          <w:tcPr>
            <w:tcW w:w="893" w:type="dxa"/>
            <w:vAlign w:val="top"/>
          </w:tcPr>
          <w:p w14:paraId="1144C793">
            <w:pPr>
              <w:rPr>
                <w:rFonts w:ascii="Arial"/>
                <w:sz w:val="21"/>
              </w:rPr>
            </w:pPr>
          </w:p>
          <w:p w14:paraId="5B4C67CD">
            <w:pPr>
              <w:rPr>
                <w:rFonts w:ascii="Arial"/>
                <w:sz w:val="21"/>
              </w:rPr>
            </w:pPr>
          </w:p>
          <w:p w14:paraId="2308A5FD">
            <w:pPr>
              <w:rPr>
                <w:rFonts w:ascii="Arial"/>
                <w:sz w:val="21"/>
              </w:rPr>
            </w:pPr>
          </w:p>
          <w:p w14:paraId="22FD0213">
            <w:pPr>
              <w:rPr>
                <w:rFonts w:ascii="Arial"/>
                <w:sz w:val="21"/>
              </w:rPr>
            </w:pPr>
          </w:p>
          <w:p w14:paraId="1E948B13">
            <w:pPr>
              <w:rPr>
                <w:rFonts w:ascii="Arial"/>
                <w:sz w:val="21"/>
              </w:rPr>
            </w:pPr>
          </w:p>
          <w:p w14:paraId="3E4ABE16">
            <w:pPr>
              <w:rPr>
                <w:rFonts w:ascii="Arial"/>
                <w:sz w:val="21"/>
              </w:rPr>
            </w:pPr>
          </w:p>
          <w:p w14:paraId="7807967B">
            <w:pPr>
              <w:rPr>
                <w:rFonts w:ascii="Arial"/>
                <w:sz w:val="21"/>
              </w:rPr>
            </w:pPr>
          </w:p>
          <w:p w14:paraId="303A22C8">
            <w:pPr>
              <w:rPr>
                <w:rFonts w:ascii="Arial"/>
                <w:sz w:val="21"/>
              </w:rPr>
            </w:pPr>
          </w:p>
          <w:p w14:paraId="1C030183">
            <w:pPr>
              <w:rPr>
                <w:rFonts w:ascii="Arial"/>
                <w:sz w:val="21"/>
              </w:rPr>
            </w:pPr>
          </w:p>
          <w:p w14:paraId="78EA7AFE">
            <w:pPr>
              <w:spacing w:line="241" w:lineRule="auto"/>
              <w:rPr>
                <w:rFonts w:ascii="Arial"/>
                <w:sz w:val="21"/>
              </w:rPr>
            </w:pPr>
          </w:p>
          <w:p w14:paraId="09101AEC">
            <w:pPr>
              <w:spacing w:line="241" w:lineRule="auto"/>
              <w:rPr>
                <w:rFonts w:ascii="Arial"/>
                <w:sz w:val="21"/>
              </w:rPr>
            </w:pPr>
          </w:p>
          <w:p w14:paraId="576E1FC0">
            <w:pPr>
              <w:spacing w:line="241" w:lineRule="auto"/>
              <w:rPr>
                <w:rFonts w:ascii="Arial"/>
                <w:sz w:val="21"/>
              </w:rPr>
            </w:pPr>
          </w:p>
          <w:p w14:paraId="7E7A6F4D">
            <w:pPr>
              <w:spacing w:line="241" w:lineRule="auto"/>
              <w:rPr>
                <w:rFonts w:ascii="Arial"/>
                <w:sz w:val="21"/>
              </w:rPr>
            </w:pPr>
          </w:p>
          <w:p w14:paraId="3851DCBC">
            <w:pPr>
              <w:spacing w:line="241" w:lineRule="auto"/>
              <w:rPr>
                <w:rFonts w:ascii="Arial"/>
                <w:sz w:val="21"/>
              </w:rPr>
            </w:pPr>
          </w:p>
          <w:p w14:paraId="577B2977">
            <w:pPr>
              <w:spacing w:line="241" w:lineRule="auto"/>
              <w:rPr>
                <w:rFonts w:ascii="Arial"/>
                <w:sz w:val="21"/>
              </w:rPr>
            </w:pPr>
          </w:p>
          <w:p w14:paraId="6446E2A8">
            <w:pPr>
              <w:spacing w:line="241" w:lineRule="auto"/>
              <w:rPr>
                <w:rFonts w:ascii="Arial"/>
                <w:sz w:val="21"/>
              </w:rPr>
            </w:pPr>
          </w:p>
          <w:p w14:paraId="5CC89E2E">
            <w:pPr>
              <w:spacing w:line="241" w:lineRule="auto"/>
              <w:rPr>
                <w:rFonts w:ascii="Arial"/>
                <w:sz w:val="21"/>
              </w:rPr>
            </w:pPr>
          </w:p>
          <w:p w14:paraId="6153010A">
            <w:pPr>
              <w:pStyle w:val="8"/>
              <w:spacing w:before="71"/>
              <w:rPr>
                <w:sz w:val="22"/>
                <w:szCs w:val="22"/>
              </w:rPr>
            </w:pPr>
            <w:r>
              <w:rPr>
                <w:spacing w:val="-6"/>
                <w:sz w:val="22"/>
                <w:szCs w:val="22"/>
              </w:rPr>
              <w:t>11.1</w:t>
            </w:r>
          </w:p>
        </w:tc>
        <w:tc>
          <w:tcPr>
            <w:tcW w:w="2160" w:type="dxa"/>
            <w:vAlign w:val="top"/>
          </w:tcPr>
          <w:p w14:paraId="2F903564">
            <w:pPr>
              <w:spacing w:line="242" w:lineRule="auto"/>
              <w:rPr>
                <w:rFonts w:ascii="Arial"/>
                <w:sz w:val="21"/>
              </w:rPr>
            </w:pPr>
          </w:p>
          <w:p w14:paraId="714A8597">
            <w:pPr>
              <w:spacing w:line="242" w:lineRule="auto"/>
              <w:rPr>
                <w:rFonts w:ascii="Arial"/>
                <w:sz w:val="21"/>
              </w:rPr>
            </w:pPr>
          </w:p>
          <w:p w14:paraId="3C62A487">
            <w:pPr>
              <w:spacing w:line="243" w:lineRule="auto"/>
              <w:rPr>
                <w:rFonts w:ascii="Arial"/>
                <w:sz w:val="21"/>
              </w:rPr>
            </w:pPr>
          </w:p>
          <w:p w14:paraId="6C75F31C">
            <w:pPr>
              <w:spacing w:line="243" w:lineRule="auto"/>
              <w:rPr>
                <w:rFonts w:ascii="Arial"/>
                <w:sz w:val="21"/>
              </w:rPr>
            </w:pPr>
          </w:p>
          <w:p w14:paraId="559B62EC">
            <w:pPr>
              <w:spacing w:line="243" w:lineRule="auto"/>
              <w:rPr>
                <w:rFonts w:ascii="Arial"/>
                <w:sz w:val="21"/>
              </w:rPr>
            </w:pPr>
          </w:p>
          <w:p w14:paraId="6D5FB19C">
            <w:pPr>
              <w:spacing w:line="243" w:lineRule="auto"/>
              <w:rPr>
                <w:rFonts w:ascii="Arial"/>
                <w:sz w:val="21"/>
              </w:rPr>
            </w:pPr>
          </w:p>
          <w:p w14:paraId="47C033A4">
            <w:pPr>
              <w:spacing w:line="243" w:lineRule="auto"/>
              <w:rPr>
                <w:rFonts w:ascii="Arial"/>
                <w:sz w:val="21"/>
              </w:rPr>
            </w:pPr>
          </w:p>
          <w:p w14:paraId="47462302">
            <w:pPr>
              <w:spacing w:line="243" w:lineRule="auto"/>
              <w:rPr>
                <w:rFonts w:ascii="Arial"/>
                <w:sz w:val="21"/>
              </w:rPr>
            </w:pPr>
          </w:p>
          <w:p w14:paraId="5CDF6335">
            <w:pPr>
              <w:spacing w:line="243" w:lineRule="auto"/>
              <w:rPr>
                <w:rFonts w:ascii="Arial"/>
                <w:sz w:val="21"/>
              </w:rPr>
            </w:pPr>
          </w:p>
          <w:p w14:paraId="5BEF15F9">
            <w:pPr>
              <w:spacing w:line="243" w:lineRule="auto"/>
              <w:rPr>
                <w:rFonts w:ascii="Arial"/>
                <w:sz w:val="21"/>
              </w:rPr>
            </w:pPr>
          </w:p>
          <w:p w14:paraId="11992F38">
            <w:pPr>
              <w:spacing w:line="243" w:lineRule="auto"/>
              <w:rPr>
                <w:rFonts w:ascii="Arial"/>
                <w:sz w:val="21"/>
              </w:rPr>
            </w:pPr>
          </w:p>
          <w:p w14:paraId="682181E5">
            <w:pPr>
              <w:spacing w:line="243" w:lineRule="auto"/>
              <w:rPr>
                <w:rFonts w:ascii="Arial"/>
                <w:sz w:val="21"/>
              </w:rPr>
            </w:pPr>
          </w:p>
          <w:p w14:paraId="7948715A">
            <w:pPr>
              <w:spacing w:line="243" w:lineRule="auto"/>
              <w:rPr>
                <w:rFonts w:ascii="Arial"/>
                <w:sz w:val="21"/>
              </w:rPr>
            </w:pPr>
          </w:p>
          <w:p w14:paraId="4494B1C6">
            <w:pPr>
              <w:spacing w:line="243" w:lineRule="auto"/>
              <w:rPr>
                <w:rFonts w:ascii="Arial"/>
                <w:sz w:val="21"/>
              </w:rPr>
            </w:pPr>
          </w:p>
          <w:p w14:paraId="07942BD9">
            <w:pPr>
              <w:spacing w:line="243" w:lineRule="auto"/>
              <w:rPr>
                <w:rFonts w:ascii="Arial"/>
                <w:sz w:val="21"/>
              </w:rPr>
            </w:pPr>
          </w:p>
          <w:p w14:paraId="4D5EE95D">
            <w:pPr>
              <w:pStyle w:val="8"/>
              <w:spacing w:before="71" w:line="219" w:lineRule="auto"/>
              <w:ind w:left="440"/>
              <w:rPr>
                <w:sz w:val="22"/>
                <w:szCs w:val="22"/>
              </w:rPr>
            </w:pPr>
            <w:r>
              <w:rPr>
                <w:spacing w:val="-1"/>
                <w:sz w:val="22"/>
                <w:szCs w:val="22"/>
              </w:rPr>
              <w:t>政府采购</w:t>
            </w:r>
            <w:r>
              <w:rPr>
                <w:spacing w:val="-2"/>
                <w:sz w:val="22"/>
                <w:szCs w:val="22"/>
              </w:rPr>
              <w:t>政策</w:t>
            </w:r>
          </w:p>
          <w:p w14:paraId="048E029B">
            <w:pPr>
              <w:pStyle w:val="8"/>
              <w:spacing w:before="185" w:line="221" w:lineRule="auto"/>
              <w:ind w:left="337"/>
              <w:rPr>
                <w:sz w:val="22"/>
                <w:szCs w:val="22"/>
              </w:rPr>
            </w:pPr>
            <w:r>
              <w:rPr>
                <w:spacing w:val="-5"/>
                <w:sz w:val="22"/>
                <w:szCs w:val="22"/>
              </w:rPr>
              <w:t>（如涉及）</w:t>
            </w:r>
          </w:p>
        </w:tc>
        <w:tc>
          <w:tcPr>
            <w:tcW w:w="6193" w:type="dxa"/>
            <w:vAlign w:val="top"/>
          </w:tcPr>
          <w:p w14:paraId="6E464159">
            <w:pPr>
              <w:pStyle w:val="8"/>
              <w:spacing w:before="155" w:line="220" w:lineRule="auto"/>
              <w:ind w:left="568"/>
              <w:rPr>
                <w:sz w:val="22"/>
                <w:szCs w:val="22"/>
              </w:rPr>
            </w:pPr>
            <w:r>
              <w:rPr>
                <w:spacing w:val="-2"/>
                <w:sz w:val="22"/>
                <w:szCs w:val="22"/>
              </w:rPr>
              <w:t>1、涉及节能、环保产品的</w:t>
            </w:r>
          </w:p>
          <w:p w14:paraId="2DF5FA23">
            <w:pPr>
              <w:pStyle w:val="8"/>
              <w:spacing w:before="187" w:line="276" w:lineRule="auto"/>
              <w:ind w:left="112" w:right="105" w:firstLine="440"/>
              <w:jc w:val="both"/>
              <w:rPr>
                <w:sz w:val="22"/>
                <w:szCs w:val="22"/>
              </w:rPr>
            </w:pPr>
            <w:r>
              <w:rPr>
                <w:spacing w:val="-3"/>
                <w:sz w:val="22"/>
                <w:szCs w:val="22"/>
              </w:rPr>
              <w:t>根据《关于调整优化节能产品、环境标志产品政府采购执</w:t>
            </w:r>
            <w:r>
              <w:rPr>
                <w:spacing w:val="-1"/>
                <w:sz w:val="22"/>
                <w:szCs w:val="22"/>
              </w:rPr>
              <w:t>行机制的通知》[财库（2019）9</w:t>
            </w:r>
            <w:r>
              <w:rPr>
                <w:spacing w:val="-39"/>
                <w:sz w:val="22"/>
                <w:szCs w:val="22"/>
              </w:rPr>
              <w:t xml:space="preserve"> </w:t>
            </w:r>
            <w:r>
              <w:rPr>
                <w:spacing w:val="-1"/>
                <w:sz w:val="22"/>
                <w:szCs w:val="22"/>
              </w:rPr>
              <w:t>号]的规定和最新节能产品政</w:t>
            </w:r>
            <w:r>
              <w:rPr>
                <w:spacing w:val="-3"/>
                <w:sz w:val="22"/>
                <w:szCs w:val="22"/>
              </w:rPr>
              <w:t>府采购品目清单，货物中有强制节能产品的，须提供国家确定的认证机构出具的、处于有效期之内的节能产品认证证书，否</w:t>
            </w:r>
            <w:r>
              <w:rPr>
                <w:spacing w:val="-1"/>
                <w:sz w:val="22"/>
                <w:szCs w:val="22"/>
              </w:rPr>
              <w:t>则投标文件将会被拒绝。</w:t>
            </w:r>
          </w:p>
          <w:p w14:paraId="19C75742">
            <w:pPr>
              <w:pStyle w:val="8"/>
              <w:spacing w:before="114" w:line="220" w:lineRule="auto"/>
              <w:ind w:left="555"/>
              <w:rPr>
                <w:sz w:val="22"/>
                <w:szCs w:val="22"/>
              </w:rPr>
            </w:pPr>
            <w:r>
              <w:rPr>
                <w:spacing w:val="-1"/>
                <w:sz w:val="22"/>
                <w:szCs w:val="22"/>
              </w:rPr>
              <w:t>2、涉及正版软件的</w:t>
            </w:r>
          </w:p>
          <w:p w14:paraId="7E2EF3C1">
            <w:pPr>
              <w:pStyle w:val="8"/>
              <w:spacing w:before="185" w:line="278" w:lineRule="auto"/>
              <w:ind w:left="117" w:right="106" w:firstLine="435"/>
              <w:rPr>
                <w:sz w:val="22"/>
                <w:szCs w:val="22"/>
              </w:rPr>
            </w:pPr>
            <w:r>
              <w:rPr>
                <w:spacing w:val="-3"/>
                <w:sz w:val="22"/>
                <w:szCs w:val="22"/>
              </w:rPr>
              <w:t>本项目所采购的货物中如包含计算机，必须预装正版操作</w:t>
            </w:r>
            <w:r>
              <w:rPr>
                <w:spacing w:val="-1"/>
                <w:sz w:val="22"/>
                <w:szCs w:val="22"/>
              </w:rPr>
              <w:t>系统软件产品；所采购的其它软件必须为正版软件。</w:t>
            </w:r>
          </w:p>
          <w:p w14:paraId="0C3ABCD4">
            <w:pPr>
              <w:pStyle w:val="8"/>
              <w:spacing w:before="113" w:line="220" w:lineRule="auto"/>
              <w:ind w:left="556"/>
              <w:rPr>
                <w:sz w:val="22"/>
                <w:szCs w:val="22"/>
              </w:rPr>
            </w:pPr>
            <w:r>
              <w:rPr>
                <w:spacing w:val="-2"/>
                <w:sz w:val="22"/>
                <w:szCs w:val="22"/>
              </w:rPr>
              <w:t>3、涉及信息安全产品的</w:t>
            </w:r>
          </w:p>
          <w:p w14:paraId="5D39C24A">
            <w:pPr>
              <w:pStyle w:val="8"/>
              <w:spacing w:before="187" w:line="276" w:lineRule="auto"/>
              <w:ind w:left="118" w:right="106" w:firstLine="436"/>
              <w:jc w:val="both"/>
              <w:rPr>
                <w:sz w:val="22"/>
                <w:szCs w:val="22"/>
              </w:rPr>
            </w:pPr>
            <w:r>
              <w:rPr>
                <w:spacing w:val="6"/>
                <w:sz w:val="22"/>
                <w:szCs w:val="22"/>
              </w:rPr>
              <w:t>投标人提供货物中如含有财政部会同有关部门制定</w:t>
            </w:r>
            <w:r>
              <w:rPr>
                <w:spacing w:val="5"/>
                <w:sz w:val="22"/>
                <w:szCs w:val="22"/>
              </w:rPr>
              <w:t>下发</w:t>
            </w:r>
            <w:r>
              <w:rPr>
                <w:spacing w:val="-3"/>
                <w:sz w:val="22"/>
                <w:szCs w:val="22"/>
              </w:rPr>
              <w:t>的《信息安全产品强制性认证目录》中的产品，须提供中国信息安全认证中心按国家标准认证颁发的有效认证证书。未附有</w:t>
            </w:r>
            <w:r>
              <w:rPr>
                <w:spacing w:val="-1"/>
                <w:sz w:val="22"/>
                <w:szCs w:val="22"/>
              </w:rPr>
              <w:t>效认证证书，将有可能导致投标文件无效。</w:t>
            </w:r>
          </w:p>
          <w:p w14:paraId="471625BF">
            <w:pPr>
              <w:pStyle w:val="8"/>
              <w:spacing w:before="118" w:line="220" w:lineRule="auto"/>
              <w:ind w:left="551"/>
              <w:rPr>
                <w:sz w:val="22"/>
                <w:szCs w:val="22"/>
              </w:rPr>
            </w:pPr>
            <w:r>
              <w:rPr>
                <w:spacing w:val="-1"/>
                <w:sz w:val="22"/>
                <w:szCs w:val="22"/>
              </w:rPr>
              <w:t>4、涉及小型、微型企业参加评审的</w:t>
            </w:r>
          </w:p>
          <w:p w14:paraId="7021947D">
            <w:pPr>
              <w:pStyle w:val="8"/>
              <w:spacing w:before="187" w:line="276" w:lineRule="auto"/>
              <w:ind w:left="112" w:firstLine="439"/>
              <w:jc w:val="both"/>
              <w:rPr>
                <w:sz w:val="22"/>
                <w:szCs w:val="22"/>
              </w:rPr>
            </w:pPr>
            <w:r>
              <w:rPr>
                <w:spacing w:val="-14"/>
                <w:sz w:val="22"/>
                <w:szCs w:val="22"/>
              </w:rPr>
              <w:t>根据《政府采购促进中小企业发展管理办法》（财库〔2020〕</w:t>
            </w:r>
            <w:r>
              <w:rPr>
                <w:spacing w:val="3"/>
                <w:sz w:val="22"/>
                <w:szCs w:val="22"/>
              </w:rPr>
              <w:t xml:space="preserve"> </w:t>
            </w:r>
            <w:r>
              <w:rPr>
                <w:spacing w:val="1"/>
                <w:sz w:val="22"/>
                <w:szCs w:val="22"/>
              </w:rPr>
              <w:t>46 号）及《关于进一步加大政府采购支持中小企业力度的通</w:t>
            </w:r>
            <w:r>
              <w:rPr>
                <w:spacing w:val="-14"/>
                <w:sz w:val="22"/>
                <w:szCs w:val="22"/>
              </w:rPr>
              <w:t>知》（财库〔2022〕19</w:t>
            </w:r>
            <w:r>
              <w:rPr>
                <w:spacing w:val="-37"/>
                <w:sz w:val="22"/>
                <w:szCs w:val="22"/>
              </w:rPr>
              <w:t xml:space="preserve"> </w:t>
            </w:r>
            <w:r>
              <w:rPr>
                <w:spacing w:val="-14"/>
                <w:sz w:val="22"/>
                <w:szCs w:val="22"/>
              </w:rPr>
              <w:t>号）的规定和山西省财政厅晋财购【2022】</w:t>
            </w:r>
            <w:r>
              <w:rPr>
                <w:sz w:val="22"/>
                <w:szCs w:val="22"/>
              </w:rPr>
              <w:t xml:space="preserve"> </w:t>
            </w:r>
            <w:r>
              <w:rPr>
                <w:spacing w:val="-1"/>
                <w:sz w:val="22"/>
                <w:szCs w:val="22"/>
              </w:rPr>
              <w:t>6</w:t>
            </w:r>
            <w:r>
              <w:rPr>
                <w:spacing w:val="-40"/>
                <w:sz w:val="22"/>
                <w:szCs w:val="22"/>
              </w:rPr>
              <w:t xml:space="preserve"> </w:t>
            </w:r>
            <w:r>
              <w:rPr>
                <w:spacing w:val="-1"/>
                <w:sz w:val="22"/>
                <w:szCs w:val="22"/>
              </w:rPr>
              <w:t>号关于印发《山西省财政厅关于进一步加大政府</w:t>
            </w:r>
            <w:r>
              <w:rPr>
                <w:spacing w:val="-2"/>
                <w:sz w:val="22"/>
                <w:szCs w:val="22"/>
              </w:rPr>
              <w:t>采购支持中小企业力度助力扎实稳住经济的通知》。</w:t>
            </w:r>
          </w:p>
          <w:p w14:paraId="7D0E100C">
            <w:pPr>
              <w:pStyle w:val="8"/>
              <w:spacing w:before="113" w:line="265" w:lineRule="auto"/>
              <w:ind w:left="112" w:right="107" w:firstLine="439"/>
              <w:jc w:val="both"/>
              <w:rPr>
                <w:sz w:val="22"/>
                <w:szCs w:val="22"/>
              </w:rPr>
            </w:pPr>
            <w:r>
              <w:rPr>
                <w:spacing w:val="6"/>
                <w:sz w:val="22"/>
                <w:szCs w:val="22"/>
              </w:rPr>
              <w:t>对于经主管预算单位统筹后未预留份额专门面向中小企</w:t>
            </w:r>
            <w:r>
              <w:rPr>
                <w:spacing w:val="4"/>
                <w:sz w:val="22"/>
                <w:szCs w:val="22"/>
              </w:rPr>
              <w:t>业采购的采购项目，</w:t>
            </w:r>
            <w:r>
              <w:rPr>
                <w:spacing w:val="-64"/>
                <w:sz w:val="22"/>
                <w:szCs w:val="22"/>
              </w:rPr>
              <w:t xml:space="preserve"> </w:t>
            </w:r>
            <w:r>
              <w:rPr>
                <w:spacing w:val="4"/>
                <w:sz w:val="22"/>
                <w:szCs w:val="22"/>
              </w:rPr>
              <w:t>以及预留份额项目中的非预留部</w:t>
            </w:r>
            <w:r>
              <w:rPr>
                <w:spacing w:val="3"/>
                <w:sz w:val="22"/>
                <w:szCs w:val="22"/>
              </w:rPr>
              <w:t>分采购</w:t>
            </w:r>
            <w:r>
              <w:rPr>
                <w:spacing w:val="-2"/>
                <w:sz w:val="22"/>
                <w:szCs w:val="22"/>
              </w:rPr>
              <w:t>包，服务项目对符合本办法规定的小微企业报价给予</w:t>
            </w:r>
            <w:r>
              <w:rPr>
                <w:spacing w:val="-15"/>
                <w:sz w:val="22"/>
                <w:szCs w:val="22"/>
              </w:rPr>
              <w:t xml:space="preserve"> </w:t>
            </w:r>
            <w:r>
              <w:rPr>
                <w:spacing w:val="-2"/>
                <w:sz w:val="22"/>
                <w:szCs w:val="22"/>
              </w:rPr>
              <w:t>15%的扣</w:t>
            </w:r>
          </w:p>
        </w:tc>
      </w:tr>
    </w:tbl>
    <w:p w14:paraId="226F6DC7">
      <w:pPr>
        <w:spacing w:before="19"/>
      </w:pPr>
    </w:p>
    <w:p w14:paraId="7A17D67A">
      <w:pPr>
        <w:spacing w:before="19"/>
      </w:pPr>
    </w:p>
    <w:p w14:paraId="6CFC9A7B">
      <w:pPr>
        <w:sectPr>
          <w:footerReference r:id="rId9" w:type="default"/>
          <w:pgSz w:w="11907" w:h="16839"/>
          <w:pgMar w:top="1593" w:right="1327" w:bottom="1638" w:left="1327" w:header="0" w:footer="812" w:gutter="0"/>
          <w:cols w:space="720" w:num="1"/>
        </w:sectPr>
      </w:pPr>
    </w:p>
    <w:p w14:paraId="62634DF7">
      <w:pPr>
        <w:spacing w:before="19"/>
      </w:pPr>
    </w:p>
    <w:p w14:paraId="2359EA0B">
      <w:pPr>
        <w:spacing w:before="19"/>
      </w:pPr>
    </w:p>
    <w:p w14:paraId="5E199EEB">
      <w:pPr>
        <w:spacing w:before="18"/>
      </w:pPr>
    </w:p>
    <w:p w14:paraId="60E03BB5">
      <w:pPr>
        <w:spacing w:before="18"/>
      </w:pPr>
    </w:p>
    <w:tbl>
      <w:tblPr>
        <w:tblStyle w:val="7"/>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1754"/>
        <w:gridCol w:w="6096"/>
      </w:tblGrid>
      <w:tr w14:paraId="7933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7" w:hRule="atLeast"/>
        </w:trPr>
        <w:tc>
          <w:tcPr>
            <w:tcW w:w="1396" w:type="dxa"/>
            <w:vAlign w:val="top"/>
          </w:tcPr>
          <w:p w14:paraId="6E516E8B">
            <w:pPr>
              <w:rPr>
                <w:rFonts w:ascii="Arial"/>
                <w:sz w:val="21"/>
              </w:rPr>
            </w:pPr>
          </w:p>
        </w:tc>
        <w:tc>
          <w:tcPr>
            <w:tcW w:w="1754" w:type="dxa"/>
            <w:vAlign w:val="top"/>
          </w:tcPr>
          <w:p w14:paraId="3B3C19CD">
            <w:pPr>
              <w:rPr>
                <w:rFonts w:ascii="Arial"/>
                <w:sz w:val="21"/>
              </w:rPr>
            </w:pPr>
          </w:p>
        </w:tc>
        <w:tc>
          <w:tcPr>
            <w:tcW w:w="6096" w:type="dxa"/>
            <w:vAlign w:val="top"/>
          </w:tcPr>
          <w:p w14:paraId="28B3A862">
            <w:pPr>
              <w:pStyle w:val="8"/>
              <w:spacing w:before="38" w:line="219" w:lineRule="auto"/>
              <w:ind w:left="126"/>
              <w:rPr>
                <w:sz w:val="22"/>
                <w:szCs w:val="22"/>
              </w:rPr>
            </w:pPr>
            <w:r>
              <w:rPr>
                <w:spacing w:val="-3"/>
                <w:sz w:val="22"/>
                <w:szCs w:val="22"/>
              </w:rPr>
              <w:t>除，用扣除后的价格参加评审。</w:t>
            </w:r>
          </w:p>
          <w:p w14:paraId="6DB17712">
            <w:pPr>
              <w:pStyle w:val="8"/>
              <w:spacing w:before="188" w:line="221" w:lineRule="auto"/>
              <w:ind w:left="556"/>
              <w:rPr>
                <w:sz w:val="22"/>
                <w:szCs w:val="22"/>
              </w:rPr>
            </w:pPr>
            <w:r>
              <w:rPr>
                <w:spacing w:val="-2"/>
                <w:sz w:val="22"/>
                <w:szCs w:val="22"/>
              </w:rPr>
              <w:t>5、涉及残疾人福利性单位参加评审的</w:t>
            </w:r>
          </w:p>
          <w:p w14:paraId="7D83055B">
            <w:pPr>
              <w:pStyle w:val="8"/>
              <w:spacing w:before="182" w:line="276" w:lineRule="auto"/>
              <w:ind w:left="111" w:right="44" w:firstLine="441"/>
              <w:jc w:val="both"/>
              <w:rPr>
                <w:sz w:val="22"/>
                <w:szCs w:val="22"/>
              </w:rPr>
            </w:pPr>
            <w:r>
              <w:rPr>
                <w:spacing w:val="-3"/>
                <w:sz w:val="22"/>
                <w:szCs w:val="22"/>
              </w:rPr>
              <w:t>支持残疾人福利单位：《三部门联合发布关于促进残疾人</w:t>
            </w:r>
            <w:r>
              <w:rPr>
                <w:spacing w:val="-6"/>
                <w:sz w:val="22"/>
                <w:szCs w:val="22"/>
              </w:rPr>
              <w:t>就业政府采购政策的通知》（财库[</w:t>
            </w:r>
            <w:r>
              <w:fldChar w:fldCharType="begin"/>
            </w:r>
            <w:r>
              <w:instrText xml:space="preserve"> HYPERLINK \l "bookmark7" </w:instrText>
            </w:r>
            <w:r>
              <w:fldChar w:fldCharType="separate"/>
            </w:r>
            <w:r>
              <w:rPr>
                <w:spacing w:val="-6"/>
                <w:sz w:val="22"/>
                <w:szCs w:val="22"/>
              </w:rPr>
              <w:t>2017</w:t>
            </w:r>
            <w:r>
              <w:rPr>
                <w:spacing w:val="-6"/>
                <w:sz w:val="22"/>
                <w:szCs w:val="22"/>
              </w:rPr>
              <w:fldChar w:fldCharType="end"/>
            </w:r>
            <w:r>
              <w:rPr>
                <w:spacing w:val="-6"/>
                <w:sz w:val="22"/>
                <w:szCs w:val="22"/>
              </w:rPr>
              <w:t>]141</w:t>
            </w:r>
            <w:r>
              <w:rPr>
                <w:spacing w:val="-35"/>
                <w:sz w:val="22"/>
                <w:szCs w:val="22"/>
              </w:rPr>
              <w:t xml:space="preserve"> </w:t>
            </w:r>
            <w:r>
              <w:rPr>
                <w:spacing w:val="-6"/>
                <w:sz w:val="22"/>
                <w:szCs w:val="22"/>
              </w:rPr>
              <w:t>号）第三条规定，</w:t>
            </w:r>
            <w:r>
              <w:rPr>
                <w:spacing w:val="-2"/>
                <w:sz w:val="22"/>
                <w:szCs w:val="22"/>
              </w:rPr>
              <w:t>在政府采购活动中，残疾人福利性单位视同小型、微型企</w:t>
            </w:r>
            <w:r>
              <w:rPr>
                <w:spacing w:val="-3"/>
                <w:sz w:val="22"/>
                <w:szCs w:val="22"/>
              </w:rPr>
              <w:t>业，享受预留份额、评审中价格扣除等促进中小企业发展的政府采购政策。对属于残疾人福利性单位的价格给予扣除，用扣除后</w:t>
            </w:r>
            <w:r>
              <w:rPr>
                <w:spacing w:val="-1"/>
                <w:sz w:val="22"/>
                <w:szCs w:val="22"/>
              </w:rPr>
              <w:t>的价格参与评审；</w:t>
            </w:r>
          </w:p>
          <w:p w14:paraId="6793A1CD">
            <w:pPr>
              <w:pStyle w:val="8"/>
              <w:spacing w:before="118" w:line="278" w:lineRule="auto"/>
              <w:ind w:left="117" w:right="106" w:firstLine="434"/>
              <w:rPr>
                <w:sz w:val="22"/>
                <w:szCs w:val="22"/>
              </w:rPr>
            </w:pPr>
            <w:r>
              <w:rPr>
                <w:spacing w:val="-3"/>
                <w:sz w:val="22"/>
                <w:szCs w:val="22"/>
              </w:rPr>
              <w:t>注：残疾人福利性单位属于小型、微型企业的，不重复享</w:t>
            </w:r>
            <w:r>
              <w:rPr>
                <w:spacing w:val="-8"/>
                <w:sz w:val="22"/>
                <w:szCs w:val="22"/>
              </w:rPr>
              <w:t>受政策。</w:t>
            </w:r>
          </w:p>
          <w:p w14:paraId="6C83E99F">
            <w:pPr>
              <w:pStyle w:val="8"/>
              <w:spacing w:before="112" w:line="278" w:lineRule="auto"/>
              <w:ind w:left="116" w:right="112" w:firstLine="436"/>
              <w:rPr>
                <w:sz w:val="22"/>
                <w:szCs w:val="22"/>
              </w:rPr>
            </w:pPr>
            <w:r>
              <w:rPr>
                <w:spacing w:val="6"/>
                <w:sz w:val="22"/>
                <w:szCs w:val="22"/>
              </w:rPr>
              <w:t>享受政府采购支持政策的残疾人福利性单位应当同时满</w:t>
            </w:r>
            <w:r>
              <w:rPr>
                <w:spacing w:val="-6"/>
                <w:sz w:val="22"/>
                <w:szCs w:val="22"/>
              </w:rPr>
              <w:t>足以下条件：</w:t>
            </w:r>
          </w:p>
          <w:p w14:paraId="6C6CBEBF">
            <w:pPr>
              <w:pStyle w:val="8"/>
              <w:spacing w:before="114" w:line="276" w:lineRule="auto"/>
              <w:ind w:left="119" w:right="44" w:firstLine="425"/>
              <w:rPr>
                <w:sz w:val="22"/>
                <w:szCs w:val="22"/>
              </w:rPr>
            </w:pPr>
            <w:r>
              <w:rPr>
                <w:spacing w:val="-1"/>
                <w:sz w:val="22"/>
                <w:szCs w:val="22"/>
              </w:rPr>
              <w:t>A.安置的残疾人占本单位在职职工人数的比例不低于</w:t>
            </w:r>
            <w:r>
              <w:rPr>
                <w:spacing w:val="-37"/>
                <w:sz w:val="22"/>
                <w:szCs w:val="22"/>
              </w:rPr>
              <w:t xml:space="preserve"> </w:t>
            </w:r>
            <w:r>
              <w:rPr>
                <w:spacing w:val="-1"/>
                <w:sz w:val="22"/>
                <w:szCs w:val="22"/>
              </w:rPr>
              <w:t>25%</w:t>
            </w:r>
            <w:r>
              <w:rPr>
                <w:sz w:val="22"/>
                <w:szCs w:val="22"/>
              </w:rPr>
              <w:t xml:space="preserve"> </w:t>
            </w:r>
            <w:r>
              <w:rPr>
                <w:spacing w:val="-7"/>
                <w:sz w:val="22"/>
                <w:szCs w:val="22"/>
              </w:rPr>
              <w:t>（含</w:t>
            </w:r>
            <w:r>
              <w:rPr>
                <w:spacing w:val="-34"/>
                <w:sz w:val="22"/>
                <w:szCs w:val="22"/>
              </w:rPr>
              <w:t xml:space="preserve"> </w:t>
            </w:r>
            <w:r>
              <w:rPr>
                <w:spacing w:val="-7"/>
                <w:sz w:val="22"/>
                <w:szCs w:val="22"/>
              </w:rPr>
              <w:t>25%</w:t>
            </w:r>
            <w:r>
              <w:rPr>
                <w:spacing w:val="-28"/>
                <w:sz w:val="22"/>
                <w:szCs w:val="22"/>
              </w:rPr>
              <w:t>），</w:t>
            </w:r>
            <w:r>
              <w:rPr>
                <w:spacing w:val="-7"/>
                <w:sz w:val="22"/>
                <w:szCs w:val="22"/>
              </w:rPr>
              <w:t>并且安置的残疾人人数不少于</w:t>
            </w:r>
            <w:r>
              <w:rPr>
                <w:spacing w:val="-29"/>
                <w:sz w:val="22"/>
                <w:szCs w:val="22"/>
              </w:rPr>
              <w:t xml:space="preserve"> </w:t>
            </w:r>
            <w:r>
              <w:rPr>
                <w:spacing w:val="-7"/>
                <w:sz w:val="22"/>
                <w:szCs w:val="22"/>
              </w:rPr>
              <w:t>10</w:t>
            </w:r>
            <w:r>
              <w:rPr>
                <w:spacing w:val="-44"/>
                <w:sz w:val="22"/>
                <w:szCs w:val="22"/>
              </w:rPr>
              <w:t xml:space="preserve"> </w:t>
            </w:r>
            <w:r>
              <w:rPr>
                <w:spacing w:val="-7"/>
                <w:sz w:val="22"/>
                <w:szCs w:val="22"/>
              </w:rPr>
              <w:t>人（含 10</w:t>
            </w:r>
            <w:r>
              <w:rPr>
                <w:spacing w:val="-47"/>
                <w:sz w:val="22"/>
                <w:szCs w:val="22"/>
              </w:rPr>
              <w:t xml:space="preserve"> </w:t>
            </w:r>
            <w:r>
              <w:rPr>
                <w:spacing w:val="-7"/>
                <w:sz w:val="22"/>
                <w:szCs w:val="22"/>
              </w:rPr>
              <w:t>人</w:t>
            </w:r>
            <w:r>
              <w:rPr>
                <w:spacing w:val="-28"/>
                <w:sz w:val="22"/>
                <w:szCs w:val="22"/>
              </w:rPr>
              <w:t>）；</w:t>
            </w:r>
          </w:p>
          <w:p w14:paraId="3F8B1672">
            <w:pPr>
              <w:pStyle w:val="8"/>
              <w:spacing w:before="117" w:line="278" w:lineRule="auto"/>
              <w:ind w:left="118" w:right="108" w:firstLine="428"/>
              <w:rPr>
                <w:sz w:val="22"/>
                <w:szCs w:val="22"/>
              </w:rPr>
            </w:pPr>
            <w:r>
              <w:rPr>
                <w:spacing w:val="-3"/>
                <w:sz w:val="22"/>
                <w:szCs w:val="22"/>
              </w:rPr>
              <w:t>B.依法与安置的每位残疾人签订了一年以上（含一年）的</w:t>
            </w:r>
            <w:r>
              <w:rPr>
                <w:spacing w:val="-5"/>
                <w:sz w:val="22"/>
                <w:szCs w:val="22"/>
              </w:rPr>
              <w:t>劳动合同或服务协议；</w:t>
            </w:r>
          </w:p>
          <w:p w14:paraId="2B446A5D">
            <w:pPr>
              <w:pStyle w:val="8"/>
              <w:spacing w:before="115" w:line="276" w:lineRule="auto"/>
              <w:ind w:left="114" w:right="96" w:firstLine="436"/>
              <w:rPr>
                <w:sz w:val="22"/>
                <w:szCs w:val="22"/>
              </w:rPr>
            </w:pPr>
            <w:r>
              <w:rPr>
                <w:spacing w:val="-3"/>
                <w:sz w:val="22"/>
                <w:szCs w:val="22"/>
              </w:rPr>
              <w:t>C.为安置的每位残疾人按月足额缴纳了基本养老保险、基</w:t>
            </w:r>
            <w:r>
              <w:rPr>
                <w:spacing w:val="-2"/>
                <w:sz w:val="22"/>
                <w:szCs w:val="22"/>
              </w:rPr>
              <w:t>本医疗保险、失业保险、工伤保险和生育保险</w:t>
            </w:r>
            <w:r>
              <w:rPr>
                <w:spacing w:val="-3"/>
                <w:sz w:val="22"/>
                <w:szCs w:val="22"/>
              </w:rPr>
              <w:t>等社会保险费；</w:t>
            </w:r>
          </w:p>
          <w:p w14:paraId="4B45ABF1">
            <w:pPr>
              <w:pStyle w:val="8"/>
              <w:spacing w:before="117" w:line="277" w:lineRule="auto"/>
              <w:ind w:left="116" w:right="106" w:firstLine="431"/>
              <w:rPr>
                <w:sz w:val="22"/>
                <w:szCs w:val="22"/>
              </w:rPr>
            </w:pPr>
            <w:r>
              <w:rPr>
                <w:spacing w:val="-3"/>
                <w:sz w:val="22"/>
                <w:szCs w:val="22"/>
              </w:rPr>
              <w:t>D.通过银行等金融机构向安置的每位残疾人，按月支付了</w:t>
            </w:r>
            <w:r>
              <w:rPr>
                <w:spacing w:val="5"/>
                <w:sz w:val="22"/>
                <w:szCs w:val="22"/>
              </w:rPr>
              <w:t>不低于单位所在区县适用的经省级人民政府批准的月最低工</w:t>
            </w:r>
            <w:r>
              <w:rPr>
                <w:spacing w:val="-7"/>
                <w:sz w:val="22"/>
                <w:szCs w:val="22"/>
              </w:rPr>
              <w:t>资标准的工资；</w:t>
            </w:r>
          </w:p>
          <w:p w14:paraId="4342CBEF">
            <w:pPr>
              <w:pStyle w:val="8"/>
              <w:spacing w:before="115" w:line="277" w:lineRule="auto"/>
              <w:ind w:left="113" w:right="106" w:firstLine="436"/>
              <w:rPr>
                <w:sz w:val="22"/>
                <w:szCs w:val="22"/>
              </w:rPr>
            </w:pPr>
            <w:r>
              <w:rPr>
                <w:spacing w:val="1"/>
                <w:sz w:val="22"/>
                <w:szCs w:val="22"/>
              </w:rPr>
              <w:t>E．提供本单位制造的货物、承担的工程或者服务（以下</w:t>
            </w:r>
            <w:r>
              <w:rPr>
                <w:spacing w:val="-2"/>
                <w:sz w:val="22"/>
                <w:szCs w:val="22"/>
              </w:rPr>
              <w:t>简称产品</w:t>
            </w:r>
            <w:r>
              <w:rPr>
                <w:spacing w:val="-17"/>
                <w:sz w:val="22"/>
                <w:szCs w:val="22"/>
              </w:rPr>
              <w:t>），</w:t>
            </w:r>
            <w:r>
              <w:rPr>
                <w:spacing w:val="-2"/>
                <w:sz w:val="22"/>
                <w:szCs w:val="22"/>
              </w:rPr>
              <w:t>或者提供其他残疾人福利性单位制造的货物（不</w:t>
            </w:r>
            <w:r>
              <w:rPr>
                <w:spacing w:val="-1"/>
                <w:sz w:val="22"/>
                <w:szCs w:val="22"/>
              </w:rPr>
              <w:t>包括使用非残疾人福利性单位注册商标的货物）。</w:t>
            </w:r>
          </w:p>
          <w:p w14:paraId="39C2474B">
            <w:pPr>
              <w:pStyle w:val="8"/>
              <w:spacing w:before="115" w:line="276" w:lineRule="auto"/>
              <w:ind w:left="114" w:right="3" w:firstLine="441"/>
              <w:jc w:val="both"/>
              <w:rPr>
                <w:sz w:val="22"/>
                <w:szCs w:val="22"/>
              </w:rPr>
            </w:pPr>
            <w:r>
              <w:rPr>
                <w:spacing w:val="-3"/>
                <w:sz w:val="22"/>
                <w:szCs w:val="22"/>
              </w:rPr>
              <w:t>前款所称残疾人是指法定劳动年龄内，持有《中华人民共</w:t>
            </w:r>
            <w:r>
              <w:rPr>
                <w:spacing w:val="-11"/>
                <w:sz w:val="22"/>
                <w:szCs w:val="22"/>
              </w:rPr>
              <w:t>和国残疾人证》或者《中华人民共和国残疾军人证（1至</w:t>
            </w:r>
            <w:r>
              <w:rPr>
                <w:spacing w:val="-44"/>
                <w:sz w:val="22"/>
                <w:szCs w:val="22"/>
              </w:rPr>
              <w:t xml:space="preserve"> </w:t>
            </w:r>
            <w:r>
              <w:rPr>
                <w:spacing w:val="-11"/>
                <w:sz w:val="22"/>
                <w:szCs w:val="22"/>
              </w:rPr>
              <w:t>8</w:t>
            </w:r>
            <w:r>
              <w:rPr>
                <w:spacing w:val="-46"/>
                <w:sz w:val="22"/>
                <w:szCs w:val="22"/>
              </w:rPr>
              <w:t xml:space="preserve"> </w:t>
            </w:r>
            <w:r>
              <w:rPr>
                <w:spacing w:val="-11"/>
                <w:sz w:val="22"/>
                <w:szCs w:val="22"/>
              </w:rPr>
              <w:t>级）》</w:t>
            </w:r>
            <w:r>
              <w:rPr>
                <w:spacing w:val="-3"/>
                <w:sz w:val="22"/>
                <w:szCs w:val="22"/>
              </w:rPr>
              <w:t>的自然人，包括具有劳动条件和劳动意愿的精神残疾人。在职</w:t>
            </w:r>
            <w:r>
              <w:rPr>
                <w:spacing w:val="5"/>
                <w:sz w:val="22"/>
                <w:szCs w:val="22"/>
              </w:rPr>
              <w:t>职工人数是指与残疾人福利性单位建立劳动关系并依法签订</w:t>
            </w:r>
            <w:r>
              <w:rPr>
                <w:spacing w:val="-1"/>
                <w:sz w:val="22"/>
                <w:szCs w:val="22"/>
              </w:rPr>
              <w:t>劳动合同或者服务协议的雇员人数。</w:t>
            </w:r>
          </w:p>
          <w:p w14:paraId="7345C9F1">
            <w:pPr>
              <w:pStyle w:val="8"/>
              <w:spacing w:before="116" w:line="221" w:lineRule="auto"/>
              <w:ind w:left="554"/>
              <w:rPr>
                <w:sz w:val="22"/>
                <w:szCs w:val="22"/>
              </w:rPr>
            </w:pPr>
            <w:r>
              <w:rPr>
                <w:spacing w:val="-2"/>
                <w:sz w:val="22"/>
                <w:szCs w:val="22"/>
              </w:rPr>
              <w:t>6、涉及监狱企业参加评审的</w:t>
            </w:r>
          </w:p>
          <w:p w14:paraId="42DE5158">
            <w:pPr>
              <w:pStyle w:val="8"/>
              <w:spacing w:before="189" w:line="275" w:lineRule="auto"/>
              <w:ind w:left="113" w:right="28" w:firstLine="440"/>
              <w:jc w:val="both"/>
              <w:rPr>
                <w:sz w:val="22"/>
                <w:szCs w:val="22"/>
              </w:rPr>
            </w:pPr>
            <w:r>
              <w:rPr>
                <w:spacing w:val="-3"/>
                <w:sz w:val="22"/>
                <w:szCs w:val="22"/>
              </w:rPr>
              <w:t>依据《财政部司法部关于政府采购支持监狱企业发展有关</w:t>
            </w:r>
            <w:r>
              <w:rPr>
                <w:spacing w:val="-4"/>
                <w:sz w:val="22"/>
                <w:szCs w:val="22"/>
              </w:rPr>
              <w:t>问题的通知》</w:t>
            </w:r>
            <w:r>
              <w:rPr>
                <w:spacing w:val="-47"/>
                <w:sz w:val="22"/>
                <w:szCs w:val="22"/>
              </w:rPr>
              <w:t xml:space="preserve"> </w:t>
            </w:r>
            <w:r>
              <w:rPr>
                <w:spacing w:val="-4"/>
                <w:sz w:val="22"/>
                <w:szCs w:val="22"/>
              </w:rPr>
              <w:t>(财库〔2014〕68</w:t>
            </w:r>
            <w:r>
              <w:rPr>
                <w:spacing w:val="-41"/>
                <w:sz w:val="22"/>
                <w:szCs w:val="22"/>
              </w:rPr>
              <w:t xml:space="preserve"> </w:t>
            </w:r>
            <w:r>
              <w:rPr>
                <w:spacing w:val="-4"/>
                <w:sz w:val="22"/>
                <w:szCs w:val="22"/>
              </w:rPr>
              <w:t>号)规定，监狱企业视同小型、</w:t>
            </w:r>
            <w:r>
              <w:rPr>
                <w:spacing w:val="-3"/>
                <w:sz w:val="22"/>
                <w:szCs w:val="22"/>
              </w:rPr>
              <w:t>微型企业，享受预留份额、评审中价格扣除等政府采购促进中</w:t>
            </w:r>
            <w:r>
              <w:rPr>
                <w:spacing w:val="5"/>
                <w:sz w:val="22"/>
                <w:szCs w:val="22"/>
              </w:rPr>
              <w:t>小企业发展的政府采购政策。对属于监狱企业的价格给予扣</w:t>
            </w:r>
            <w:r>
              <w:rPr>
                <w:spacing w:val="-3"/>
                <w:sz w:val="22"/>
                <w:szCs w:val="22"/>
              </w:rPr>
              <w:t>除，用扣除后的价格参与评审。</w:t>
            </w:r>
          </w:p>
          <w:p w14:paraId="70890B57">
            <w:pPr>
              <w:pStyle w:val="8"/>
              <w:spacing w:before="118" w:line="278" w:lineRule="auto"/>
              <w:ind w:left="117" w:right="115" w:firstLine="434"/>
              <w:rPr>
                <w:sz w:val="22"/>
                <w:szCs w:val="22"/>
              </w:rPr>
            </w:pPr>
            <w:r>
              <w:rPr>
                <w:spacing w:val="2"/>
                <w:sz w:val="22"/>
                <w:szCs w:val="22"/>
              </w:rPr>
              <w:t>注</w:t>
            </w:r>
            <w:r>
              <w:rPr>
                <w:spacing w:val="-8"/>
                <w:sz w:val="22"/>
                <w:szCs w:val="22"/>
              </w:rPr>
              <w:t>：（</w:t>
            </w:r>
            <w:r>
              <w:rPr>
                <w:spacing w:val="2"/>
                <w:sz w:val="22"/>
                <w:szCs w:val="22"/>
              </w:rPr>
              <w:t>1）监狱企业又属于小型、微型企业的，不重复享</w:t>
            </w:r>
            <w:r>
              <w:rPr>
                <w:spacing w:val="-8"/>
                <w:sz w:val="22"/>
                <w:szCs w:val="22"/>
              </w:rPr>
              <w:t>受政策。</w:t>
            </w:r>
          </w:p>
        </w:tc>
      </w:tr>
    </w:tbl>
    <w:p w14:paraId="28B98CE4">
      <w:pPr>
        <w:pStyle w:val="3"/>
      </w:pPr>
    </w:p>
    <w:p w14:paraId="39933DFE">
      <w:pPr>
        <w:sectPr>
          <w:footerReference r:id="rId10" w:type="default"/>
          <w:pgSz w:w="11907" w:h="16839"/>
          <w:pgMar w:top="400" w:right="1327" w:bottom="1012" w:left="1327" w:header="0" w:footer="812" w:gutter="0"/>
          <w:cols w:space="720" w:num="1"/>
        </w:sectPr>
      </w:pPr>
    </w:p>
    <w:p w14:paraId="2986895A">
      <w:pPr>
        <w:spacing w:before="19"/>
      </w:pPr>
    </w:p>
    <w:p w14:paraId="5D18974E">
      <w:pPr>
        <w:spacing w:before="19"/>
      </w:pPr>
    </w:p>
    <w:p w14:paraId="784DA870">
      <w:pPr>
        <w:spacing w:before="18"/>
      </w:pPr>
    </w:p>
    <w:p w14:paraId="405896ED">
      <w:pPr>
        <w:spacing w:before="18"/>
      </w:pPr>
    </w:p>
    <w:tbl>
      <w:tblPr>
        <w:tblStyle w:val="7"/>
        <w:tblW w:w="92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6"/>
        <w:gridCol w:w="1754"/>
        <w:gridCol w:w="6096"/>
      </w:tblGrid>
      <w:tr w14:paraId="7E932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1" w:hRule="atLeast"/>
        </w:trPr>
        <w:tc>
          <w:tcPr>
            <w:tcW w:w="1396" w:type="dxa"/>
            <w:vAlign w:val="top"/>
          </w:tcPr>
          <w:p w14:paraId="4B8AEACC">
            <w:pPr>
              <w:rPr>
                <w:rFonts w:ascii="Arial"/>
                <w:sz w:val="21"/>
              </w:rPr>
            </w:pPr>
          </w:p>
        </w:tc>
        <w:tc>
          <w:tcPr>
            <w:tcW w:w="1754" w:type="dxa"/>
            <w:vAlign w:val="top"/>
          </w:tcPr>
          <w:p w14:paraId="05F6388B">
            <w:pPr>
              <w:rPr>
                <w:rFonts w:ascii="Arial"/>
                <w:sz w:val="21"/>
              </w:rPr>
            </w:pPr>
          </w:p>
        </w:tc>
        <w:tc>
          <w:tcPr>
            <w:tcW w:w="6096" w:type="dxa"/>
            <w:vAlign w:val="top"/>
          </w:tcPr>
          <w:p w14:paraId="50B1470B">
            <w:pPr>
              <w:pStyle w:val="8"/>
              <w:spacing w:before="37" w:line="276" w:lineRule="auto"/>
              <w:ind w:left="112" w:right="106" w:firstLine="446"/>
              <w:jc w:val="both"/>
              <w:rPr>
                <w:sz w:val="22"/>
                <w:szCs w:val="22"/>
              </w:rPr>
            </w:pPr>
            <w:r>
              <w:rPr>
                <w:spacing w:val="1"/>
                <w:sz w:val="22"/>
                <w:szCs w:val="22"/>
              </w:rPr>
              <w:t>（2）监狱企业证明文件［如有。监狱企业是指由司法部</w:t>
            </w:r>
            <w:r>
              <w:rPr>
                <w:spacing w:val="-3"/>
                <w:sz w:val="22"/>
                <w:szCs w:val="22"/>
              </w:rPr>
              <w:t>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w:t>
            </w:r>
            <w:r>
              <w:rPr>
                <w:spacing w:val="-1"/>
                <w:sz w:val="22"/>
                <w:szCs w:val="22"/>
              </w:rPr>
              <w:t>疆生产建设兵团）出具的属于监狱企业的证明文件］。</w:t>
            </w:r>
          </w:p>
          <w:p w14:paraId="622BF419">
            <w:pPr>
              <w:pStyle w:val="8"/>
              <w:spacing w:before="116" w:line="220" w:lineRule="auto"/>
              <w:ind w:left="557"/>
              <w:rPr>
                <w:sz w:val="22"/>
                <w:szCs w:val="22"/>
              </w:rPr>
            </w:pPr>
            <w:r>
              <w:rPr>
                <w:spacing w:val="-2"/>
                <w:sz w:val="22"/>
                <w:szCs w:val="22"/>
              </w:rPr>
              <w:t>7、涉及创新产品、创新服务的</w:t>
            </w:r>
          </w:p>
          <w:p w14:paraId="077BA8C4">
            <w:pPr>
              <w:pStyle w:val="8"/>
              <w:spacing w:before="186" w:line="276" w:lineRule="auto"/>
              <w:ind w:left="113" w:right="110" w:firstLine="445"/>
              <w:rPr>
                <w:sz w:val="22"/>
                <w:szCs w:val="22"/>
              </w:rPr>
            </w:pPr>
            <w:r>
              <w:rPr>
                <w:spacing w:val="1"/>
                <w:sz w:val="22"/>
                <w:szCs w:val="22"/>
              </w:rPr>
              <w:t>（1）投报产品或服务属于《山西省创新产品和服务推荐</w:t>
            </w:r>
            <w:r>
              <w:rPr>
                <w:spacing w:val="5"/>
                <w:sz w:val="22"/>
                <w:szCs w:val="22"/>
              </w:rPr>
              <w:t>清单》中创新产品或创新服务的，在评审时，享受投报产品</w:t>
            </w:r>
            <w:r>
              <w:rPr>
                <w:spacing w:val="-4"/>
                <w:sz w:val="22"/>
                <w:szCs w:val="22"/>
              </w:rPr>
              <w:t>6%的价格折扣。</w:t>
            </w:r>
          </w:p>
          <w:p w14:paraId="04B63242">
            <w:pPr>
              <w:pStyle w:val="8"/>
              <w:spacing w:before="118" w:line="276" w:lineRule="auto"/>
              <w:ind w:left="114" w:right="113" w:firstLine="444"/>
              <w:rPr>
                <w:sz w:val="22"/>
                <w:szCs w:val="22"/>
              </w:rPr>
            </w:pPr>
            <w:r>
              <w:rPr>
                <w:spacing w:val="1"/>
                <w:sz w:val="22"/>
                <w:szCs w:val="22"/>
              </w:rPr>
              <w:t>（2）投报创新产品或创新服务的，需在响应文件中提供</w:t>
            </w:r>
            <w:r>
              <w:rPr>
                <w:spacing w:val="-6"/>
                <w:sz w:val="22"/>
                <w:szCs w:val="22"/>
              </w:rPr>
              <w:t>《山西省创新产品和服务推荐清单》，</w:t>
            </w:r>
            <w:r>
              <w:rPr>
                <w:spacing w:val="-22"/>
                <w:sz w:val="22"/>
                <w:szCs w:val="22"/>
              </w:rPr>
              <w:t xml:space="preserve"> </w:t>
            </w:r>
            <w:r>
              <w:rPr>
                <w:spacing w:val="-6"/>
                <w:sz w:val="22"/>
                <w:szCs w:val="22"/>
              </w:rPr>
              <w:t>并填写《创</w:t>
            </w:r>
            <w:r>
              <w:rPr>
                <w:spacing w:val="-7"/>
                <w:sz w:val="22"/>
                <w:szCs w:val="22"/>
              </w:rPr>
              <w:t>新产品或创</w:t>
            </w:r>
            <w:r>
              <w:rPr>
                <w:spacing w:val="-6"/>
                <w:sz w:val="22"/>
                <w:szCs w:val="22"/>
              </w:rPr>
              <w:t>新服务明细表》。</w:t>
            </w:r>
          </w:p>
          <w:p w14:paraId="21FF6E9E">
            <w:pPr>
              <w:pStyle w:val="8"/>
              <w:spacing w:before="115" w:line="278" w:lineRule="auto"/>
              <w:ind w:left="112" w:right="115" w:firstLine="446"/>
              <w:rPr>
                <w:sz w:val="22"/>
                <w:szCs w:val="22"/>
              </w:rPr>
            </w:pPr>
            <w:r>
              <w:rPr>
                <w:spacing w:val="1"/>
                <w:sz w:val="22"/>
                <w:szCs w:val="22"/>
              </w:rPr>
              <w:t>（3）创新产品或创新服务的价格折扣政策可与其他政府</w:t>
            </w:r>
            <w:r>
              <w:rPr>
                <w:spacing w:val="-4"/>
                <w:sz w:val="22"/>
                <w:szCs w:val="22"/>
              </w:rPr>
              <w:t>采购政策叠加。</w:t>
            </w:r>
          </w:p>
          <w:p w14:paraId="3C963154">
            <w:pPr>
              <w:pStyle w:val="8"/>
              <w:spacing w:before="113" w:line="221" w:lineRule="auto"/>
              <w:ind w:left="553"/>
              <w:rPr>
                <w:sz w:val="22"/>
                <w:szCs w:val="22"/>
              </w:rPr>
            </w:pPr>
            <w:r>
              <w:rPr>
                <w:spacing w:val="-2"/>
                <w:sz w:val="22"/>
                <w:szCs w:val="22"/>
              </w:rPr>
              <w:t>8、涉及商品包装和快递包装的</w:t>
            </w:r>
          </w:p>
          <w:p w14:paraId="136D4913">
            <w:pPr>
              <w:pStyle w:val="8"/>
              <w:spacing w:before="186" w:line="276" w:lineRule="auto"/>
              <w:ind w:left="113" w:right="106" w:firstLine="440"/>
              <w:jc w:val="both"/>
              <w:rPr>
                <w:sz w:val="22"/>
                <w:szCs w:val="22"/>
              </w:rPr>
            </w:pPr>
            <w:r>
              <w:rPr>
                <w:spacing w:val="-3"/>
                <w:sz w:val="22"/>
                <w:szCs w:val="22"/>
              </w:rPr>
              <w:t>本文件列出商品包装和快递包装要求的，投标人应承诺商</w:t>
            </w:r>
            <w:r>
              <w:rPr>
                <w:spacing w:val="-7"/>
                <w:sz w:val="22"/>
                <w:szCs w:val="22"/>
              </w:rPr>
              <w:t>品包装符合《商品包装政府采购需求标准（试行）》， 快递包</w:t>
            </w:r>
            <w:r>
              <w:rPr>
                <w:spacing w:val="-2"/>
                <w:sz w:val="22"/>
                <w:szCs w:val="22"/>
              </w:rPr>
              <w:t>装符合《快递包装政府采购需求标准（试行）》。</w:t>
            </w:r>
          </w:p>
        </w:tc>
      </w:tr>
      <w:tr w14:paraId="36DC6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1396" w:type="dxa"/>
            <w:vAlign w:val="top"/>
          </w:tcPr>
          <w:p w14:paraId="09DC0F73">
            <w:pPr>
              <w:spacing w:line="336" w:lineRule="auto"/>
              <w:rPr>
                <w:rFonts w:ascii="Arial"/>
                <w:sz w:val="21"/>
              </w:rPr>
            </w:pPr>
          </w:p>
          <w:p w14:paraId="6C6117B6">
            <w:pPr>
              <w:spacing w:line="337" w:lineRule="auto"/>
              <w:rPr>
                <w:rFonts w:ascii="Arial"/>
                <w:sz w:val="21"/>
              </w:rPr>
            </w:pPr>
          </w:p>
          <w:p w14:paraId="4E3AD784">
            <w:pPr>
              <w:pStyle w:val="8"/>
              <w:spacing w:before="71"/>
              <w:ind w:left="499"/>
              <w:rPr>
                <w:sz w:val="22"/>
                <w:szCs w:val="22"/>
              </w:rPr>
            </w:pPr>
            <w:r>
              <w:rPr>
                <w:spacing w:val="-6"/>
                <w:sz w:val="22"/>
                <w:szCs w:val="22"/>
              </w:rPr>
              <w:t>11.2</w:t>
            </w:r>
          </w:p>
        </w:tc>
        <w:tc>
          <w:tcPr>
            <w:tcW w:w="1754" w:type="dxa"/>
            <w:vAlign w:val="top"/>
          </w:tcPr>
          <w:p w14:paraId="0945582C">
            <w:pPr>
              <w:spacing w:line="335" w:lineRule="auto"/>
              <w:rPr>
                <w:rFonts w:ascii="Arial"/>
                <w:sz w:val="21"/>
              </w:rPr>
            </w:pPr>
          </w:p>
          <w:p w14:paraId="59FF14F7">
            <w:pPr>
              <w:spacing w:line="336" w:lineRule="auto"/>
              <w:rPr>
                <w:rFonts w:ascii="Arial"/>
                <w:sz w:val="21"/>
              </w:rPr>
            </w:pPr>
          </w:p>
          <w:p w14:paraId="44E5CE42">
            <w:pPr>
              <w:pStyle w:val="8"/>
              <w:spacing w:before="72" w:line="220" w:lineRule="auto"/>
              <w:ind w:left="329"/>
              <w:rPr>
                <w:sz w:val="22"/>
                <w:szCs w:val="22"/>
              </w:rPr>
            </w:pPr>
            <w:r>
              <w:rPr>
                <w:spacing w:val="-1"/>
                <w:sz w:val="22"/>
                <w:szCs w:val="22"/>
              </w:rPr>
              <w:t>代理服务费</w:t>
            </w:r>
          </w:p>
        </w:tc>
        <w:tc>
          <w:tcPr>
            <w:tcW w:w="6096" w:type="dxa"/>
            <w:vAlign w:val="top"/>
          </w:tcPr>
          <w:p w14:paraId="0F812A8D">
            <w:pPr>
              <w:pStyle w:val="8"/>
              <w:spacing w:before="156" w:line="278" w:lineRule="auto"/>
              <w:ind w:left="112" w:right="110" w:firstLine="2"/>
              <w:rPr>
                <w:sz w:val="22"/>
                <w:szCs w:val="22"/>
              </w:rPr>
            </w:pPr>
            <w:r>
              <w:rPr>
                <w:spacing w:val="5"/>
                <w:sz w:val="22"/>
                <w:szCs w:val="22"/>
              </w:rPr>
              <w:t>成交供应商在领取成交通知书同时向采购代理机构缴纳采购</w:t>
            </w:r>
            <w:r>
              <w:rPr>
                <w:spacing w:val="-4"/>
                <w:sz w:val="22"/>
                <w:szCs w:val="22"/>
              </w:rPr>
              <w:t>代理服务费。</w:t>
            </w:r>
          </w:p>
          <w:p w14:paraId="5C0EA7EC">
            <w:pPr>
              <w:pStyle w:val="8"/>
              <w:spacing w:before="114" w:line="341" w:lineRule="auto"/>
              <w:ind w:left="120" w:right="108"/>
              <w:rPr>
                <w:sz w:val="22"/>
                <w:szCs w:val="22"/>
              </w:rPr>
            </w:pPr>
            <w:r>
              <w:rPr>
                <w:spacing w:val="-3"/>
                <w:sz w:val="22"/>
                <w:szCs w:val="22"/>
              </w:rPr>
              <w:t>收费标准：参照国家计委员关于印发《招标代理服务收费管理</w:t>
            </w:r>
            <w:r>
              <w:rPr>
                <w:spacing w:val="-1"/>
                <w:sz w:val="22"/>
                <w:szCs w:val="22"/>
              </w:rPr>
              <w:t>暂行办法》的通知计价格（2002）1980号文件收取 。</w:t>
            </w:r>
          </w:p>
        </w:tc>
      </w:tr>
      <w:tr w14:paraId="5882C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396" w:type="dxa"/>
            <w:vAlign w:val="top"/>
          </w:tcPr>
          <w:p w14:paraId="2DA88F57">
            <w:pPr>
              <w:pStyle w:val="8"/>
              <w:spacing w:before="243"/>
              <w:ind w:left="499"/>
              <w:rPr>
                <w:sz w:val="22"/>
                <w:szCs w:val="22"/>
              </w:rPr>
            </w:pPr>
            <w:r>
              <w:rPr>
                <w:spacing w:val="-6"/>
                <w:sz w:val="22"/>
                <w:szCs w:val="22"/>
              </w:rPr>
              <w:t>11.3</w:t>
            </w:r>
          </w:p>
        </w:tc>
        <w:tc>
          <w:tcPr>
            <w:tcW w:w="1754" w:type="dxa"/>
            <w:vAlign w:val="top"/>
          </w:tcPr>
          <w:p w14:paraId="741C99FD">
            <w:pPr>
              <w:pStyle w:val="8"/>
              <w:spacing w:before="243" w:line="221" w:lineRule="auto"/>
              <w:ind w:left="664"/>
              <w:rPr>
                <w:sz w:val="22"/>
                <w:szCs w:val="22"/>
              </w:rPr>
            </w:pPr>
            <w:r>
              <w:rPr>
                <w:spacing w:val="-3"/>
                <w:sz w:val="22"/>
                <w:szCs w:val="22"/>
              </w:rPr>
              <w:t>分包</w:t>
            </w:r>
          </w:p>
        </w:tc>
        <w:tc>
          <w:tcPr>
            <w:tcW w:w="6096" w:type="dxa"/>
            <w:vAlign w:val="top"/>
          </w:tcPr>
          <w:p w14:paraId="16C6DF03">
            <w:pPr>
              <w:pStyle w:val="8"/>
              <w:spacing w:before="243" w:line="220" w:lineRule="auto"/>
              <w:ind w:left="116"/>
              <w:rPr>
                <w:sz w:val="22"/>
                <w:szCs w:val="22"/>
              </w:rPr>
            </w:pPr>
            <w:r>
              <w:rPr>
                <w:spacing w:val="-2"/>
                <w:sz w:val="22"/>
                <w:szCs w:val="22"/>
              </w:rPr>
              <w:t>不允许分包</w:t>
            </w:r>
          </w:p>
        </w:tc>
      </w:tr>
      <w:tr w14:paraId="75A6B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396" w:type="dxa"/>
            <w:vAlign w:val="top"/>
          </w:tcPr>
          <w:p w14:paraId="4680502E">
            <w:pPr>
              <w:spacing w:line="247" w:lineRule="auto"/>
              <w:rPr>
                <w:rFonts w:ascii="Arial"/>
                <w:sz w:val="21"/>
              </w:rPr>
            </w:pPr>
          </w:p>
          <w:p w14:paraId="5D4AC806">
            <w:pPr>
              <w:pStyle w:val="8"/>
              <w:spacing w:before="71"/>
              <w:ind w:left="499"/>
              <w:rPr>
                <w:sz w:val="22"/>
                <w:szCs w:val="22"/>
              </w:rPr>
            </w:pPr>
            <w:r>
              <w:rPr>
                <w:spacing w:val="-5"/>
                <w:sz w:val="22"/>
                <w:szCs w:val="22"/>
              </w:rPr>
              <w:t>11.4</w:t>
            </w:r>
          </w:p>
        </w:tc>
        <w:tc>
          <w:tcPr>
            <w:tcW w:w="1754" w:type="dxa"/>
            <w:vAlign w:val="top"/>
          </w:tcPr>
          <w:p w14:paraId="4889BC6E">
            <w:pPr>
              <w:spacing w:line="247" w:lineRule="auto"/>
              <w:rPr>
                <w:rFonts w:ascii="Arial"/>
                <w:sz w:val="21"/>
              </w:rPr>
            </w:pPr>
          </w:p>
          <w:p w14:paraId="62834637">
            <w:pPr>
              <w:pStyle w:val="8"/>
              <w:spacing w:before="71" w:line="221" w:lineRule="auto"/>
              <w:ind w:left="441"/>
              <w:rPr>
                <w:sz w:val="22"/>
                <w:szCs w:val="22"/>
              </w:rPr>
            </w:pPr>
            <w:r>
              <w:rPr>
                <w:spacing w:val="-2"/>
                <w:sz w:val="22"/>
                <w:szCs w:val="22"/>
              </w:rPr>
              <w:t>所属行业</w:t>
            </w:r>
          </w:p>
        </w:tc>
        <w:tc>
          <w:tcPr>
            <w:tcW w:w="6096" w:type="dxa"/>
            <w:vAlign w:val="top"/>
          </w:tcPr>
          <w:p w14:paraId="4735893C">
            <w:pPr>
              <w:pStyle w:val="8"/>
              <w:spacing w:before="158" w:line="278" w:lineRule="auto"/>
              <w:ind w:left="133" w:right="103" w:hanging="19"/>
              <w:rPr>
                <w:rFonts w:hint="default" w:eastAsia="宋体"/>
                <w:sz w:val="22"/>
                <w:szCs w:val="22"/>
                <w:lang w:val="en-US" w:eastAsia="zh-CN"/>
              </w:rPr>
            </w:pPr>
            <w:r>
              <w:rPr>
                <w:spacing w:val="1"/>
                <w:sz w:val="22"/>
                <w:szCs w:val="22"/>
              </w:rPr>
              <w:t>本次采购标的对应的中小企业划型标准所属行业：</w:t>
            </w:r>
            <w:r>
              <w:rPr>
                <w:spacing w:val="1"/>
                <w:sz w:val="22"/>
                <w:szCs w:val="22"/>
                <w:highlight w:val="none"/>
                <w:u w:val="single" w:color="auto"/>
              </w:rPr>
              <w:t xml:space="preserve"> 其他未列</w:t>
            </w:r>
            <w:r>
              <w:rPr>
                <w:spacing w:val="-6"/>
                <w:sz w:val="22"/>
                <w:szCs w:val="22"/>
                <w:highlight w:val="none"/>
                <w:u w:val="single" w:color="auto"/>
              </w:rPr>
              <w:t xml:space="preserve">明行业 </w:t>
            </w:r>
            <w:r>
              <w:rPr>
                <w:spacing w:val="-6"/>
                <w:sz w:val="22"/>
                <w:szCs w:val="22"/>
                <w:highlight w:val="none"/>
              </w:rPr>
              <w:t>；</w:t>
            </w:r>
            <w:r>
              <w:rPr>
                <w:rFonts w:hint="eastAsia"/>
                <w:spacing w:val="-6"/>
                <w:sz w:val="22"/>
                <w:szCs w:val="22"/>
                <w:highlight w:val="none"/>
                <w:lang w:val="en-US" w:eastAsia="zh-CN"/>
              </w:rPr>
              <w:t xml:space="preserve">   </w:t>
            </w:r>
          </w:p>
        </w:tc>
      </w:tr>
      <w:tr w14:paraId="1FF7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2" w:hRule="atLeast"/>
        </w:trPr>
        <w:tc>
          <w:tcPr>
            <w:tcW w:w="1396" w:type="dxa"/>
            <w:vAlign w:val="top"/>
          </w:tcPr>
          <w:p w14:paraId="4686A2F1">
            <w:pPr>
              <w:spacing w:line="296" w:lineRule="auto"/>
              <w:rPr>
                <w:rFonts w:ascii="Arial"/>
                <w:sz w:val="21"/>
              </w:rPr>
            </w:pPr>
          </w:p>
          <w:p w14:paraId="2F53DF07">
            <w:pPr>
              <w:spacing w:line="296" w:lineRule="auto"/>
              <w:rPr>
                <w:rFonts w:ascii="Arial"/>
                <w:sz w:val="21"/>
              </w:rPr>
            </w:pPr>
          </w:p>
          <w:p w14:paraId="255A08B0">
            <w:pPr>
              <w:spacing w:line="296" w:lineRule="auto"/>
              <w:rPr>
                <w:rFonts w:ascii="Arial"/>
                <w:sz w:val="21"/>
              </w:rPr>
            </w:pPr>
          </w:p>
          <w:p w14:paraId="31446783">
            <w:pPr>
              <w:spacing w:line="296" w:lineRule="auto"/>
              <w:rPr>
                <w:rFonts w:ascii="Arial"/>
                <w:sz w:val="21"/>
              </w:rPr>
            </w:pPr>
          </w:p>
          <w:p w14:paraId="46FFD014">
            <w:pPr>
              <w:pStyle w:val="8"/>
              <w:spacing w:before="72"/>
              <w:ind w:left="499"/>
              <w:rPr>
                <w:sz w:val="22"/>
                <w:szCs w:val="22"/>
              </w:rPr>
            </w:pPr>
            <w:r>
              <w:rPr>
                <w:spacing w:val="-6"/>
                <w:sz w:val="22"/>
                <w:szCs w:val="22"/>
              </w:rPr>
              <w:t>11.5</w:t>
            </w:r>
          </w:p>
        </w:tc>
        <w:tc>
          <w:tcPr>
            <w:tcW w:w="1754" w:type="dxa"/>
            <w:vAlign w:val="top"/>
          </w:tcPr>
          <w:p w14:paraId="4F9F3F06">
            <w:pPr>
              <w:spacing w:line="296" w:lineRule="auto"/>
              <w:rPr>
                <w:rFonts w:ascii="Arial"/>
                <w:sz w:val="21"/>
              </w:rPr>
            </w:pPr>
          </w:p>
          <w:p w14:paraId="3EE9C18A">
            <w:pPr>
              <w:spacing w:line="296" w:lineRule="auto"/>
              <w:rPr>
                <w:rFonts w:ascii="Arial"/>
                <w:sz w:val="21"/>
              </w:rPr>
            </w:pPr>
          </w:p>
          <w:p w14:paraId="7DC68707">
            <w:pPr>
              <w:spacing w:line="296" w:lineRule="auto"/>
              <w:rPr>
                <w:rFonts w:ascii="Arial"/>
                <w:sz w:val="21"/>
              </w:rPr>
            </w:pPr>
          </w:p>
          <w:p w14:paraId="6D0D6BAC">
            <w:pPr>
              <w:spacing w:line="297" w:lineRule="auto"/>
              <w:rPr>
                <w:rFonts w:ascii="Arial"/>
                <w:sz w:val="21"/>
              </w:rPr>
            </w:pPr>
          </w:p>
          <w:p w14:paraId="022A016D">
            <w:pPr>
              <w:pStyle w:val="8"/>
              <w:spacing w:before="71" w:line="221" w:lineRule="auto"/>
              <w:ind w:left="441"/>
              <w:rPr>
                <w:sz w:val="22"/>
                <w:szCs w:val="22"/>
              </w:rPr>
            </w:pPr>
            <w:r>
              <w:rPr>
                <w:spacing w:val="-2"/>
                <w:sz w:val="22"/>
                <w:szCs w:val="22"/>
              </w:rPr>
              <w:t>注意事项</w:t>
            </w:r>
          </w:p>
        </w:tc>
        <w:tc>
          <w:tcPr>
            <w:tcW w:w="6096" w:type="dxa"/>
            <w:vAlign w:val="top"/>
          </w:tcPr>
          <w:p w14:paraId="147575BD">
            <w:pPr>
              <w:pStyle w:val="8"/>
              <w:spacing w:before="160" w:line="219" w:lineRule="auto"/>
              <w:ind w:left="129"/>
              <w:rPr>
                <w:sz w:val="22"/>
                <w:szCs w:val="22"/>
              </w:rPr>
            </w:pPr>
            <w:r>
              <w:rPr>
                <w:spacing w:val="-3"/>
                <w:sz w:val="22"/>
                <w:szCs w:val="22"/>
              </w:rPr>
              <w:t>1.本响应文件所有时间均为北京时间；</w:t>
            </w:r>
          </w:p>
          <w:p w14:paraId="24D752CE">
            <w:pPr>
              <w:pStyle w:val="8"/>
              <w:spacing w:before="186" w:line="276" w:lineRule="auto"/>
              <w:ind w:left="112" w:right="93" w:firstLine="3"/>
              <w:rPr>
                <w:sz w:val="22"/>
                <w:szCs w:val="22"/>
              </w:rPr>
            </w:pPr>
            <w:r>
              <w:rPr>
                <w:spacing w:val="-3"/>
                <w:sz w:val="22"/>
                <w:szCs w:val="22"/>
              </w:rPr>
              <w:t>2.磋商小组认为供应商的报价明显低于其他通过资格性、符合性审查供应商的报价，有可能影响所投项目服务质量或者不能诚信履约的，应当要求其在合理的时间内提供说明，并提交相</w:t>
            </w:r>
            <w:r>
              <w:rPr>
                <w:spacing w:val="-2"/>
                <w:sz w:val="22"/>
                <w:szCs w:val="22"/>
              </w:rPr>
              <w:t>关证明材料；供应商在规定时间内不能证明其报价合理</w:t>
            </w:r>
            <w:r>
              <w:rPr>
                <w:spacing w:val="-3"/>
                <w:sz w:val="22"/>
                <w:szCs w:val="22"/>
              </w:rPr>
              <w:t>性的，</w:t>
            </w:r>
            <w:r>
              <w:rPr>
                <w:spacing w:val="-2"/>
                <w:sz w:val="22"/>
                <w:szCs w:val="22"/>
              </w:rPr>
              <w:t>磋商小组应当将其作为无效投标（响应）处理。</w:t>
            </w:r>
          </w:p>
          <w:p w14:paraId="7822B835">
            <w:pPr>
              <w:pStyle w:val="8"/>
              <w:spacing w:before="116" w:line="219" w:lineRule="auto"/>
              <w:ind w:left="117"/>
              <w:rPr>
                <w:sz w:val="22"/>
                <w:szCs w:val="22"/>
              </w:rPr>
            </w:pPr>
            <w:r>
              <w:rPr>
                <w:spacing w:val="-1"/>
                <w:sz w:val="22"/>
                <w:szCs w:val="22"/>
              </w:rPr>
              <w:t>3.供应商应阅读山西政府采购平台相关使用要求。</w:t>
            </w:r>
          </w:p>
        </w:tc>
      </w:tr>
    </w:tbl>
    <w:p w14:paraId="0626D9A6">
      <w:pPr>
        <w:pStyle w:val="2"/>
        <w:bidi w:val="0"/>
        <w:spacing w:before="0" w:after="0" w:line="240" w:lineRule="auto"/>
        <w:rPr>
          <w:rFonts w:ascii="宋体" w:hAnsi="宋体" w:eastAsia="宋体" w:cs="宋体"/>
          <w:sz w:val="18"/>
          <w:szCs w:val="18"/>
        </w:rPr>
        <w:sectPr>
          <w:footerReference r:id="rId11" w:type="default"/>
          <w:pgSz w:w="11907" w:h="16839"/>
          <w:pgMar w:top="400" w:right="1785" w:bottom="1012" w:left="1785" w:header="0" w:footer="812" w:gutter="0"/>
          <w:cols w:space="720" w:num="1"/>
        </w:sectPr>
      </w:pPr>
      <w:r>
        <w:rPr>
          <w:rFonts w:ascii="宋体" w:hAnsi="宋体" w:eastAsia="宋体" w:cs="宋体"/>
          <w:spacing w:val="-1"/>
          <w:sz w:val="22"/>
          <w:szCs w:val="22"/>
        </w:rPr>
        <w:t>注：本表内容与供应商须知内容不一致的，以本表内容为准</w:t>
      </w:r>
      <w:r>
        <w:rPr>
          <w:rFonts w:hint="eastAsia" w:ascii="宋体" w:hAnsi="宋体" w:eastAsia="宋体" w:cs="宋体"/>
          <w:spacing w:val="-1"/>
          <w:sz w:val="22"/>
          <w:szCs w:val="22"/>
          <w:lang w:eastAsia="zh-CN"/>
        </w:rPr>
        <w:t>。</w:t>
      </w:r>
    </w:p>
    <w:p w14:paraId="66799939">
      <w:pPr>
        <w:spacing w:before="101" w:line="224" w:lineRule="auto"/>
        <w:jc w:val="center"/>
        <w:rPr>
          <w:rFonts w:ascii="宋体" w:hAnsi="宋体" w:eastAsia="宋体" w:cs="宋体"/>
          <w:spacing w:val="7"/>
          <w:sz w:val="31"/>
          <w:szCs w:val="31"/>
        </w:rPr>
      </w:pPr>
    </w:p>
    <w:p w14:paraId="623A7E9D">
      <w:pPr>
        <w:spacing w:before="101" w:line="224" w:lineRule="auto"/>
        <w:jc w:val="center"/>
        <w:rPr>
          <w:rFonts w:ascii="宋体" w:hAnsi="宋体" w:eastAsia="宋体" w:cs="宋体"/>
          <w:sz w:val="31"/>
          <w:szCs w:val="31"/>
        </w:rPr>
      </w:pPr>
      <w:r>
        <w:rPr>
          <w:rFonts w:ascii="宋体" w:hAnsi="宋体" w:eastAsia="宋体" w:cs="宋体"/>
          <w:spacing w:val="7"/>
          <w:sz w:val="31"/>
          <w:szCs w:val="31"/>
        </w:rPr>
        <w:t>供应商须知</w:t>
      </w:r>
    </w:p>
    <w:p w14:paraId="4B351329">
      <w:pPr>
        <w:pStyle w:val="3"/>
        <w:spacing w:line="369" w:lineRule="auto"/>
      </w:pPr>
    </w:p>
    <w:p w14:paraId="377903B7">
      <w:pPr>
        <w:spacing w:before="78" w:line="220" w:lineRule="auto"/>
        <w:ind w:left="44"/>
        <w:rPr>
          <w:rFonts w:ascii="宋体" w:hAnsi="宋体" w:eastAsia="宋体" w:cs="宋体"/>
          <w:sz w:val="24"/>
          <w:szCs w:val="24"/>
        </w:rPr>
      </w:pPr>
      <w:r>
        <w:rPr>
          <w:rFonts w:ascii="宋体" w:hAnsi="宋体" w:eastAsia="宋体" w:cs="宋体"/>
          <w:b/>
          <w:bCs/>
          <w:spacing w:val="-14"/>
          <w:sz w:val="24"/>
          <w:szCs w:val="24"/>
        </w:rPr>
        <w:t>1、总</w:t>
      </w:r>
      <w:r>
        <w:rPr>
          <w:rFonts w:ascii="宋体" w:hAnsi="宋体" w:eastAsia="宋体" w:cs="宋体"/>
          <w:spacing w:val="18"/>
          <w:sz w:val="24"/>
          <w:szCs w:val="24"/>
        </w:rPr>
        <w:t xml:space="preserve">  </w:t>
      </w:r>
      <w:r>
        <w:rPr>
          <w:rFonts w:ascii="宋体" w:hAnsi="宋体" w:eastAsia="宋体" w:cs="宋体"/>
          <w:b/>
          <w:bCs/>
          <w:spacing w:val="-14"/>
          <w:sz w:val="24"/>
          <w:szCs w:val="24"/>
        </w:rPr>
        <w:t>则</w:t>
      </w:r>
    </w:p>
    <w:p w14:paraId="70E99672">
      <w:pPr>
        <w:spacing w:before="93" w:line="276" w:lineRule="auto"/>
        <w:ind w:left="29" w:right="18" w:firstLine="479"/>
        <w:jc w:val="both"/>
        <w:rPr>
          <w:rFonts w:ascii="宋体" w:hAnsi="宋体" w:eastAsia="宋体" w:cs="宋体"/>
          <w:sz w:val="24"/>
          <w:szCs w:val="24"/>
        </w:rPr>
      </w:pPr>
      <w:r>
        <w:rPr>
          <w:rFonts w:ascii="宋体" w:hAnsi="宋体" w:eastAsia="宋体" w:cs="宋体"/>
          <w:spacing w:val="-4"/>
          <w:sz w:val="24"/>
          <w:szCs w:val="24"/>
        </w:rPr>
        <w:t>竞争性磋商采购方式，是指磋商小组与符合条件的供应商就提供服务事宜进</w:t>
      </w:r>
      <w:r>
        <w:rPr>
          <w:rFonts w:ascii="宋体" w:hAnsi="宋体" w:eastAsia="宋体" w:cs="宋体"/>
          <w:spacing w:val="-3"/>
          <w:sz w:val="24"/>
          <w:szCs w:val="24"/>
        </w:rPr>
        <w:t>行磋商，供应商按照磋商文件的要求提交响应文件和最后</w:t>
      </w:r>
      <w:r>
        <w:rPr>
          <w:rFonts w:ascii="宋体" w:hAnsi="宋体" w:eastAsia="宋体" w:cs="宋体"/>
          <w:spacing w:val="-4"/>
          <w:sz w:val="24"/>
          <w:szCs w:val="24"/>
        </w:rPr>
        <w:t>报价，采购人从磋商小</w:t>
      </w:r>
      <w:r>
        <w:rPr>
          <w:rFonts w:ascii="宋体" w:hAnsi="宋体" w:eastAsia="宋体" w:cs="宋体"/>
          <w:spacing w:val="-2"/>
          <w:sz w:val="24"/>
          <w:szCs w:val="24"/>
        </w:rPr>
        <w:t>组评审后提出的候选供应商名单中确定成交供应商的采购方式。</w:t>
      </w:r>
    </w:p>
    <w:p w14:paraId="73B0CB62">
      <w:pPr>
        <w:spacing w:before="235" w:line="220" w:lineRule="auto"/>
        <w:ind w:left="44"/>
        <w:rPr>
          <w:rFonts w:ascii="宋体" w:hAnsi="宋体" w:eastAsia="宋体" w:cs="宋体"/>
          <w:sz w:val="24"/>
          <w:szCs w:val="24"/>
        </w:rPr>
      </w:pPr>
      <w:r>
        <w:rPr>
          <w:rFonts w:ascii="宋体" w:hAnsi="宋体" w:eastAsia="宋体" w:cs="宋体"/>
          <w:b/>
          <w:bCs/>
          <w:spacing w:val="-8"/>
          <w:sz w:val="24"/>
          <w:szCs w:val="24"/>
        </w:rPr>
        <w:t>1.1</w:t>
      </w:r>
      <w:r>
        <w:rPr>
          <w:rFonts w:ascii="宋体" w:hAnsi="宋体" w:eastAsia="宋体" w:cs="宋体"/>
          <w:spacing w:val="-43"/>
          <w:sz w:val="24"/>
          <w:szCs w:val="24"/>
        </w:rPr>
        <w:t xml:space="preserve"> </w:t>
      </w:r>
      <w:r>
        <w:rPr>
          <w:rFonts w:ascii="宋体" w:hAnsi="宋体" w:eastAsia="宋体" w:cs="宋体"/>
          <w:b/>
          <w:bCs/>
          <w:spacing w:val="-8"/>
          <w:sz w:val="24"/>
          <w:szCs w:val="24"/>
        </w:rPr>
        <w:t>适用范围</w:t>
      </w:r>
    </w:p>
    <w:p w14:paraId="7405681A">
      <w:pPr>
        <w:spacing w:before="71" w:line="219" w:lineRule="auto"/>
        <w:ind w:left="504"/>
        <w:rPr>
          <w:rFonts w:ascii="宋体" w:hAnsi="宋体" w:eastAsia="宋体" w:cs="宋体"/>
          <w:sz w:val="24"/>
          <w:szCs w:val="24"/>
        </w:rPr>
      </w:pPr>
      <w:r>
        <w:rPr>
          <w:rFonts w:ascii="宋体" w:hAnsi="宋体" w:eastAsia="宋体" w:cs="宋体"/>
          <w:spacing w:val="-2"/>
          <w:sz w:val="24"/>
          <w:szCs w:val="24"/>
        </w:rPr>
        <w:t>仅适用于本次竞争性磋商文件中政府采购的项目。</w:t>
      </w:r>
    </w:p>
    <w:p w14:paraId="09A6E06B">
      <w:pPr>
        <w:spacing w:before="314" w:line="220" w:lineRule="auto"/>
        <w:ind w:left="44"/>
        <w:rPr>
          <w:rFonts w:ascii="宋体" w:hAnsi="宋体" w:eastAsia="宋体" w:cs="宋体"/>
          <w:sz w:val="24"/>
          <w:szCs w:val="24"/>
        </w:rPr>
      </w:pPr>
      <w:r>
        <w:rPr>
          <w:rFonts w:ascii="宋体" w:hAnsi="宋体" w:eastAsia="宋体" w:cs="宋体"/>
          <w:b/>
          <w:bCs/>
          <w:spacing w:val="-10"/>
          <w:sz w:val="24"/>
          <w:szCs w:val="24"/>
        </w:rPr>
        <w:t>1.2</w:t>
      </w:r>
      <w:r>
        <w:rPr>
          <w:rFonts w:ascii="宋体" w:hAnsi="宋体" w:eastAsia="宋体" w:cs="宋体"/>
          <w:spacing w:val="-39"/>
          <w:sz w:val="24"/>
          <w:szCs w:val="24"/>
        </w:rPr>
        <w:t xml:space="preserve"> </w:t>
      </w:r>
      <w:r>
        <w:rPr>
          <w:rFonts w:ascii="宋体" w:hAnsi="宋体" w:eastAsia="宋体" w:cs="宋体"/>
          <w:b/>
          <w:bCs/>
          <w:spacing w:val="-10"/>
          <w:sz w:val="24"/>
          <w:szCs w:val="24"/>
        </w:rPr>
        <w:t>定义</w:t>
      </w:r>
    </w:p>
    <w:p w14:paraId="621500BF">
      <w:pPr>
        <w:spacing w:before="74" w:line="275" w:lineRule="auto"/>
        <w:ind w:left="26" w:right="20" w:firstLine="497"/>
        <w:rPr>
          <w:rFonts w:ascii="宋体" w:hAnsi="宋体" w:eastAsia="宋体" w:cs="宋体"/>
          <w:sz w:val="24"/>
          <w:szCs w:val="24"/>
        </w:rPr>
      </w:pPr>
      <w:r>
        <w:rPr>
          <w:rFonts w:ascii="宋体" w:hAnsi="宋体" w:eastAsia="宋体" w:cs="宋体"/>
          <w:sz w:val="24"/>
          <w:szCs w:val="24"/>
        </w:rPr>
        <w:t>1.2.1“采购人”系指委托采购代理机构采购本次</w:t>
      </w:r>
      <w:r>
        <w:rPr>
          <w:rFonts w:ascii="宋体" w:hAnsi="宋体" w:eastAsia="宋体" w:cs="宋体"/>
          <w:spacing w:val="-1"/>
          <w:sz w:val="24"/>
          <w:szCs w:val="24"/>
        </w:rPr>
        <w:t>项目的国家机关、事业单</w:t>
      </w:r>
      <w:r>
        <w:rPr>
          <w:rFonts w:ascii="宋体" w:hAnsi="宋体" w:eastAsia="宋体" w:cs="宋体"/>
          <w:spacing w:val="-3"/>
          <w:sz w:val="24"/>
          <w:szCs w:val="24"/>
        </w:rPr>
        <w:t>位和团体组织；也是磋商结果的最终确认方。</w:t>
      </w:r>
    </w:p>
    <w:p w14:paraId="627C84E6">
      <w:pPr>
        <w:spacing w:before="1" w:line="218" w:lineRule="auto"/>
        <w:ind w:left="523"/>
        <w:rPr>
          <w:rFonts w:ascii="宋体" w:hAnsi="宋体" w:eastAsia="宋体" w:cs="宋体"/>
          <w:sz w:val="24"/>
          <w:szCs w:val="24"/>
        </w:rPr>
      </w:pPr>
      <w:r>
        <w:rPr>
          <w:rFonts w:ascii="宋体" w:hAnsi="宋体" w:eastAsia="宋体" w:cs="宋体"/>
          <w:spacing w:val="-2"/>
          <w:sz w:val="24"/>
          <w:szCs w:val="24"/>
        </w:rPr>
        <w:t>1.2.2“采购代理机构”系指受采购人委托组织本次磋商的服务机构。</w:t>
      </w:r>
    </w:p>
    <w:p w14:paraId="1208E7C7">
      <w:pPr>
        <w:spacing w:before="73" w:line="219" w:lineRule="auto"/>
        <w:ind w:left="523"/>
        <w:rPr>
          <w:rFonts w:ascii="宋体" w:hAnsi="宋体" w:eastAsia="宋体" w:cs="宋体"/>
          <w:sz w:val="24"/>
          <w:szCs w:val="24"/>
        </w:rPr>
      </w:pPr>
      <w:r>
        <w:rPr>
          <w:rFonts w:ascii="宋体" w:hAnsi="宋体" w:eastAsia="宋体" w:cs="宋体"/>
          <w:spacing w:val="-2"/>
          <w:sz w:val="24"/>
          <w:szCs w:val="24"/>
        </w:rPr>
        <w:t>1.2.3“供应商”系指向采购人（采购代理机构）提交响应文件的单位。</w:t>
      </w:r>
    </w:p>
    <w:p w14:paraId="61917ED1">
      <w:pPr>
        <w:spacing w:before="73" w:line="275" w:lineRule="auto"/>
        <w:ind w:left="45" w:right="20" w:firstLine="478"/>
        <w:rPr>
          <w:rFonts w:ascii="宋体" w:hAnsi="宋体" w:eastAsia="宋体" w:cs="宋体"/>
          <w:sz w:val="24"/>
          <w:szCs w:val="24"/>
        </w:rPr>
      </w:pPr>
      <w:r>
        <w:rPr>
          <w:rFonts w:ascii="宋体" w:hAnsi="宋体" w:eastAsia="宋体" w:cs="宋体"/>
          <w:sz w:val="24"/>
          <w:szCs w:val="24"/>
        </w:rPr>
        <w:t>1.2.4“服务”系指磋商文件规定供应商须向采购</w:t>
      </w:r>
      <w:r>
        <w:rPr>
          <w:rFonts w:ascii="宋体" w:hAnsi="宋体" w:eastAsia="宋体" w:cs="宋体"/>
          <w:spacing w:val="-1"/>
          <w:sz w:val="24"/>
          <w:szCs w:val="24"/>
        </w:rPr>
        <w:t>人提供的服务和应当履行</w:t>
      </w:r>
      <w:r>
        <w:rPr>
          <w:rFonts w:ascii="宋体" w:hAnsi="宋体" w:eastAsia="宋体" w:cs="宋体"/>
          <w:spacing w:val="-8"/>
          <w:sz w:val="24"/>
          <w:szCs w:val="24"/>
        </w:rPr>
        <w:t>的承诺和义务。</w:t>
      </w:r>
    </w:p>
    <w:p w14:paraId="51D500B6">
      <w:pPr>
        <w:spacing w:before="1" w:line="218" w:lineRule="auto"/>
        <w:ind w:left="523"/>
        <w:rPr>
          <w:rFonts w:ascii="宋体" w:hAnsi="宋体" w:eastAsia="宋体" w:cs="宋体"/>
          <w:sz w:val="24"/>
          <w:szCs w:val="24"/>
        </w:rPr>
      </w:pPr>
      <w:r>
        <w:rPr>
          <w:rFonts w:ascii="宋体" w:hAnsi="宋体" w:eastAsia="宋体" w:cs="宋体"/>
          <w:spacing w:val="-2"/>
          <w:sz w:val="24"/>
          <w:szCs w:val="24"/>
        </w:rPr>
        <w:t>1.2.5“项目”系指供应商按磋商文件规定向采购人提供的服务。</w:t>
      </w:r>
    </w:p>
    <w:p w14:paraId="1D5C52EB">
      <w:pPr>
        <w:spacing w:before="316" w:line="219" w:lineRule="auto"/>
        <w:ind w:left="44"/>
        <w:rPr>
          <w:rFonts w:ascii="宋体" w:hAnsi="宋体" w:eastAsia="宋体" w:cs="宋体"/>
          <w:sz w:val="24"/>
          <w:szCs w:val="24"/>
        </w:rPr>
      </w:pPr>
      <w:r>
        <w:rPr>
          <w:rFonts w:ascii="宋体" w:hAnsi="宋体" w:eastAsia="宋体" w:cs="宋体"/>
          <w:b/>
          <w:bCs/>
          <w:spacing w:val="-7"/>
          <w:sz w:val="24"/>
          <w:szCs w:val="24"/>
        </w:rPr>
        <w:t>1.3</w:t>
      </w:r>
      <w:r>
        <w:rPr>
          <w:rFonts w:ascii="宋体" w:hAnsi="宋体" w:eastAsia="宋体" w:cs="宋体"/>
          <w:spacing w:val="-46"/>
          <w:sz w:val="24"/>
          <w:szCs w:val="24"/>
        </w:rPr>
        <w:t xml:space="preserve"> </w:t>
      </w:r>
      <w:r>
        <w:rPr>
          <w:rFonts w:ascii="宋体" w:hAnsi="宋体" w:eastAsia="宋体" w:cs="宋体"/>
          <w:b/>
          <w:bCs/>
          <w:spacing w:val="-7"/>
          <w:sz w:val="24"/>
          <w:szCs w:val="24"/>
        </w:rPr>
        <w:t>合格供应商</w:t>
      </w:r>
    </w:p>
    <w:p w14:paraId="5299850E">
      <w:pPr>
        <w:spacing w:before="73" w:line="275" w:lineRule="auto"/>
        <w:ind w:left="26" w:right="12" w:firstLine="497"/>
        <w:rPr>
          <w:rFonts w:ascii="宋体" w:hAnsi="宋体" w:eastAsia="宋体" w:cs="宋体"/>
          <w:sz w:val="24"/>
          <w:szCs w:val="24"/>
        </w:rPr>
      </w:pPr>
      <w:r>
        <w:rPr>
          <w:rFonts w:ascii="宋体" w:hAnsi="宋体" w:eastAsia="宋体" w:cs="宋体"/>
          <w:spacing w:val="-2"/>
          <w:sz w:val="24"/>
          <w:szCs w:val="24"/>
        </w:rPr>
        <w:t>1.3.1</w:t>
      </w:r>
      <w:r>
        <w:rPr>
          <w:rFonts w:ascii="宋体" w:hAnsi="宋体" w:eastAsia="宋体" w:cs="宋体"/>
          <w:spacing w:val="-50"/>
          <w:sz w:val="24"/>
          <w:szCs w:val="24"/>
        </w:rPr>
        <w:t xml:space="preserve"> </w:t>
      </w:r>
      <w:r>
        <w:rPr>
          <w:rFonts w:ascii="宋体" w:hAnsi="宋体" w:eastAsia="宋体" w:cs="宋体"/>
          <w:spacing w:val="-2"/>
          <w:sz w:val="24"/>
          <w:szCs w:val="24"/>
        </w:rPr>
        <w:t>供应商应具备承担本服务采购项目的资质条件、能力和信誉，</w:t>
      </w:r>
      <w:r>
        <w:rPr>
          <w:rFonts w:ascii="宋体" w:hAnsi="宋体" w:eastAsia="宋体" w:cs="宋体"/>
          <w:spacing w:val="-3"/>
          <w:sz w:val="24"/>
          <w:szCs w:val="24"/>
        </w:rPr>
        <w:t>符合、承认并承诺履行本磋商文件各项规定的国内供应商：</w:t>
      </w:r>
    </w:p>
    <w:p w14:paraId="110CC9EC">
      <w:pPr>
        <w:spacing w:before="1" w:line="275" w:lineRule="auto"/>
        <w:ind w:left="27" w:right="16" w:firstLine="496"/>
        <w:rPr>
          <w:rFonts w:ascii="宋体" w:hAnsi="宋体" w:eastAsia="宋体" w:cs="宋体"/>
          <w:sz w:val="24"/>
          <w:szCs w:val="24"/>
        </w:rPr>
      </w:pPr>
      <w:r>
        <w:rPr>
          <w:rFonts w:ascii="宋体" w:hAnsi="宋体" w:eastAsia="宋体" w:cs="宋体"/>
          <w:spacing w:val="-3"/>
          <w:sz w:val="24"/>
          <w:szCs w:val="24"/>
        </w:rPr>
        <w:t>1.3.1.1</w:t>
      </w:r>
      <w:r>
        <w:rPr>
          <w:rFonts w:ascii="宋体" w:hAnsi="宋体" w:eastAsia="宋体" w:cs="宋体"/>
          <w:spacing w:val="-45"/>
          <w:sz w:val="24"/>
          <w:szCs w:val="24"/>
        </w:rPr>
        <w:t xml:space="preserve"> </w:t>
      </w:r>
      <w:r>
        <w:rPr>
          <w:rFonts w:ascii="宋体" w:hAnsi="宋体" w:eastAsia="宋体" w:cs="宋体"/>
          <w:spacing w:val="-3"/>
          <w:sz w:val="24"/>
          <w:szCs w:val="24"/>
        </w:rPr>
        <w:t>满足《中华人民共和国政府采购法》第二十二条规定。并按照《中华人民共和国政府采购法实施条例》第十七条的规定，提供资格证</w:t>
      </w:r>
      <w:r>
        <w:rPr>
          <w:rFonts w:ascii="宋体" w:hAnsi="宋体" w:eastAsia="宋体" w:cs="宋体"/>
          <w:spacing w:val="-4"/>
          <w:sz w:val="24"/>
          <w:szCs w:val="24"/>
        </w:rPr>
        <w:t>明文件或承诺文件。</w:t>
      </w:r>
    </w:p>
    <w:p w14:paraId="76411E68">
      <w:pPr>
        <w:spacing w:before="1" w:line="218" w:lineRule="auto"/>
        <w:ind w:left="523"/>
        <w:rPr>
          <w:rFonts w:ascii="宋体" w:hAnsi="宋体" w:eastAsia="宋体" w:cs="宋体"/>
          <w:sz w:val="24"/>
          <w:szCs w:val="24"/>
        </w:rPr>
      </w:pPr>
      <w:r>
        <w:rPr>
          <w:rFonts w:ascii="宋体" w:hAnsi="宋体" w:eastAsia="宋体" w:cs="宋体"/>
          <w:spacing w:val="-2"/>
          <w:sz w:val="24"/>
          <w:szCs w:val="24"/>
        </w:rPr>
        <w:t>1.3.1.2</w:t>
      </w:r>
      <w:r>
        <w:rPr>
          <w:rFonts w:ascii="宋体" w:hAnsi="宋体" w:eastAsia="宋体" w:cs="宋体"/>
          <w:spacing w:val="-49"/>
          <w:sz w:val="24"/>
          <w:szCs w:val="24"/>
        </w:rPr>
        <w:t xml:space="preserve"> </w:t>
      </w:r>
      <w:r>
        <w:rPr>
          <w:rFonts w:ascii="宋体" w:hAnsi="宋体" w:eastAsia="宋体" w:cs="宋体"/>
          <w:spacing w:val="-2"/>
          <w:sz w:val="24"/>
          <w:szCs w:val="24"/>
        </w:rPr>
        <w:t>落实政府采购政策需满足的资格要求：见供应商须</w:t>
      </w:r>
      <w:r>
        <w:rPr>
          <w:rFonts w:ascii="宋体" w:hAnsi="宋体" w:eastAsia="宋体" w:cs="宋体"/>
          <w:spacing w:val="-3"/>
          <w:sz w:val="24"/>
          <w:szCs w:val="24"/>
        </w:rPr>
        <w:t>知前附表。</w:t>
      </w:r>
    </w:p>
    <w:p w14:paraId="04DBF22C">
      <w:pPr>
        <w:spacing w:before="73" w:line="219" w:lineRule="auto"/>
        <w:ind w:left="523"/>
        <w:rPr>
          <w:rFonts w:ascii="宋体" w:hAnsi="宋体" w:eastAsia="宋体" w:cs="宋体"/>
          <w:sz w:val="24"/>
          <w:szCs w:val="24"/>
        </w:rPr>
      </w:pPr>
      <w:r>
        <w:rPr>
          <w:rFonts w:ascii="宋体" w:hAnsi="宋体" w:eastAsia="宋体" w:cs="宋体"/>
          <w:spacing w:val="-3"/>
          <w:sz w:val="24"/>
          <w:szCs w:val="24"/>
        </w:rPr>
        <w:t>1.3.1.3</w:t>
      </w:r>
      <w:r>
        <w:rPr>
          <w:rFonts w:ascii="宋体" w:hAnsi="宋体" w:eastAsia="宋体" w:cs="宋体"/>
          <w:spacing w:val="-37"/>
          <w:sz w:val="24"/>
          <w:szCs w:val="24"/>
        </w:rPr>
        <w:t xml:space="preserve"> </w:t>
      </w:r>
      <w:r>
        <w:rPr>
          <w:rFonts w:ascii="宋体" w:hAnsi="宋体" w:eastAsia="宋体" w:cs="宋体"/>
          <w:spacing w:val="-3"/>
          <w:sz w:val="24"/>
          <w:szCs w:val="24"/>
        </w:rPr>
        <w:t>本项目的特定资格要求：见供应商须知前附表。</w:t>
      </w:r>
    </w:p>
    <w:p w14:paraId="605977BE">
      <w:pPr>
        <w:spacing w:before="75" w:line="275" w:lineRule="auto"/>
        <w:ind w:left="32" w:right="18" w:firstLine="491"/>
        <w:rPr>
          <w:rFonts w:ascii="宋体" w:hAnsi="宋体" w:eastAsia="宋体" w:cs="宋体"/>
          <w:sz w:val="24"/>
          <w:szCs w:val="24"/>
        </w:rPr>
      </w:pPr>
      <w:r>
        <w:rPr>
          <w:rFonts w:ascii="宋体" w:hAnsi="宋体" w:eastAsia="宋体" w:cs="宋体"/>
          <w:spacing w:val="-2"/>
          <w:sz w:val="24"/>
          <w:szCs w:val="24"/>
        </w:rPr>
        <w:t>1.3.2</w:t>
      </w:r>
      <w:r>
        <w:rPr>
          <w:rFonts w:ascii="宋体" w:hAnsi="宋体" w:eastAsia="宋体" w:cs="宋体"/>
          <w:spacing w:val="-50"/>
          <w:sz w:val="24"/>
          <w:szCs w:val="24"/>
        </w:rPr>
        <w:t xml:space="preserve"> </w:t>
      </w:r>
      <w:r>
        <w:rPr>
          <w:rFonts w:ascii="宋体" w:hAnsi="宋体" w:eastAsia="宋体" w:cs="宋体"/>
          <w:spacing w:val="-2"/>
          <w:sz w:val="24"/>
          <w:szCs w:val="24"/>
        </w:rPr>
        <w:t>供应商须知前附表规定接受联合体参加的，联合</w:t>
      </w:r>
      <w:r>
        <w:rPr>
          <w:rFonts w:ascii="宋体" w:hAnsi="宋体" w:eastAsia="宋体" w:cs="宋体"/>
          <w:spacing w:val="-3"/>
          <w:sz w:val="24"/>
          <w:szCs w:val="24"/>
        </w:rPr>
        <w:t>体各方应遵守以下规</w:t>
      </w:r>
      <w:r>
        <w:rPr>
          <w:rFonts w:ascii="宋体" w:hAnsi="宋体" w:eastAsia="宋体" w:cs="宋体"/>
          <w:spacing w:val="-2"/>
          <w:sz w:val="24"/>
          <w:szCs w:val="24"/>
        </w:rPr>
        <w:t>定：本条不适用</w:t>
      </w:r>
    </w:p>
    <w:p w14:paraId="021AD906">
      <w:pPr>
        <w:spacing w:before="1" w:line="275" w:lineRule="auto"/>
        <w:ind w:left="27" w:right="16" w:firstLine="496"/>
        <w:rPr>
          <w:rFonts w:ascii="宋体" w:hAnsi="宋体" w:eastAsia="宋体" w:cs="宋体"/>
          <w:sz w:val="24"/>
          <w:szCs w:val="24"/>
        </w:rPr>
      </w:pPr>
      <w:r>
        <w:rPr>
          <w:rFonts w:ascii="宋体" w:hAnsi="宋体" w:eastAsia="宋体" w:cs="宋体"/>
          <w:spacing w:val="-6"/>
          <w:sz w:val="24"/>
          <w:szCs w:val="24"/>
        </w:rPr>
        <w:t>1.3.3</w:t>
      </w:r>
      <w:r>
        <w:rPr>
          <w:rFonts w:ascii="宋体" w:hAnsi="宋体" w:eastAsia="宋体" w:cs="宋体"/>
          <w:spacing w:val="-31"/>
          <w:sz w:val="24"/>
          <w:szCs w:val="24"/>
        </w:rPr>
        <w:t xml:space="preserve"> </w:t>
      </w:r>
      <w:r>
        <w:rPr>
          <w:rFonts w:ascii="宋体" w:hAnsi="宋体" w:eastAsia="宋体" w:cs="宋体"/>
          <w:spacing w:val="-6"/>
          <w:sz w:val="24"/>
          <w:szCs w:val="24"/>
        </w:rPr>
        <w:t>单位负责人为同一人或者存在直接控股、管理关系的不同供应商， 不</w:t>
      </w:r>
      <w:r>
        <w:rPr>
          <w:rFonts w:ascii="宋体" w:hAnsi="宋体" w:eastAsia="宋体" w:cs="宋体"/>
          <w:spacing w:val="-3"/>
          <w:sz w:val="24"/>
          <w:szCs w:val="24"/>
        </w:rPr>
        <w:t>得参加同一合同项下的政府采购活动。</w:t>
      </w:r>
    </w:p>
    <w:p w14:paraId="67E6BA7E">
      <w:pPr>
        <w:spacing w:before="2" w:line="276" w:lineRule="auto"/>
        <w:ind w:left="28" w:right="16" w:firstLine="495"/>
        <w:rPr>
          <w:rFonts w:ascii="宋体" w:hAnsi="宋体" w:eastAsia="宋体" w:cs="宋体"/>
          <w:sz w:val="24"/>
          <w:szCs w:val="24"/>
        </w:rPr>
      </w:pPr>
      <w:r>
        <w:rPr>
          <w:rFonts w:ascii="宋体" w:hAnsi="宋体" w:eastAsia="宋体" w:cs="宋体"/>
          <w:spacing w:val="-2"/>
          <w:sz w:val="24"/>
          <w:szCs w:val="24"/>
        </w:rPr>
        <w:t>1.3.4</w:t>
      </w:r>
      <w:r>
        <w:rPr>
          <w:rFonts w:ascii="宋体" w:hAnsi="宋体" w:eastAsia="宋体" w:cs="宋体"/>
          <w:spacing w:val="-48"/>
          <w:sz w:val="24"/>
          <w:szCs w:val="24"/>
        </w:rPr>
        <w:t xml:space="preserve"> </w:t>
      </w:r>
      <w:r>
        <w:rPr>
          <w:rFonts w:ascii="宋体" w:hAnsi="宋体" w:eastAsia="宋体" w:cs="宋体"/>
          <w:spacing w:val="-2"/>
          <w:sz w:val="24"/>
          <w:szCs w:val="24"/>
        </w:rPr>
        <w:t>为采购项目提供整体设计、规范编制或者项目</w:t>
      </w:r>
      <w:r>
        <w:rPr>
          <w:rFonts w:ascii="宋体" w:hAnsi="宋体" w:eastAsia="宋体" w:cs="宋体"/>
          <w:spacing w:val="-3"/>
          <w:sz w:val="24"/>
          <w:szCs w:val="24"/>
        </w:rPr>
        <w:t>管理、监理、检测等服</w:t>
      </w:r>
      <w:r>
        <w:rPr>
          <w:rFonts w:ascii="宋体" w:hAnsi="宋体" w:eastAsia="宋体" w:cs="宋体"/>
          <w:spacing w:val="-2"/>
          <w:sz w:val="24"/>
          <w:szCs w:val="24"/>
        </w:rPr>
        <w:t>务的供应商，不得再参加该采购项目的其他采购活动。</w:t>
      </w:r>
    </w:p>
    <w:p w14:paraId="5C4F0F45">
      <w:pPr>
        <w:spacing w:before="236" w:line="219" w:lineRule="auto"/>
        <w:ind w:left="44"/>
        <w:rPr>
          <w:rFonts w:ascii="宋体" w:hAnsi="宋体" w:eastAsia="宋体" w:cs="宋体"/>
          <w:sz w:val="24"/>
          <w:szCs w:val="24"/>
        </w:rPr>
      </w:pPr>
      <w:r>
        <w:rPr>
          <w:rFonts w:ascii="宋体" w:hAnsi="宋体" w:eastAsia="宋体" w:cs="宋体"/>
          <w:b/>
          <w:bCs/>
          <w:spacing w:val="-6"/>
          <w:sz w:val="24"/>
          <w:szCs w:val="24"/>
        </w:rPr>
        <w:t>1.4</w:t>
      </w:r>
      <w:r>
        <w:rPr>
          <w:rFonts w:ascii="宋体" w:hAnsi="宋体" w:eastAsia="宋体" w:cs="宋体"/>
          <w:spacing w:val="-38"/>
          <w:sz w:val="24"/>
          <w:szCs w:val="24"/>
        </w:rPr>
        <w:t xml:space="preserve"> </w:t>
      </w:r>
      <w:r>
        <w:rPr>
          <w:rFonts w:ascii="宋体" w:hAnsi="宋体" w:eastAsia="宋体" w:cs="宋体"/>
          <w:b/>
          <w:bCs/>
          <w:spacing w:val="-6"/>
          <w:sz w:val="24"/>
          <w:szCs w:val="24"/>
        </w:rPr>
        <w:t>供应商委托有关说明</w:t>
      </w:r>
    </w:p>
    <w:p w14:paraId="68580D22">
      <w:pPr>
        <w:spacing w:before="75" w:line="275" w:lineRule="auto"/>
        <w:ind w:left="25" w:right="16" w:firstLine="498"/>
        <w:rPr>
          <w:rFonts w:ascii="宋体" w:hAnsi="宋体" w:eastAsia="宋体" w:cs="宋体"/>
          <w:sz w:val="24"/>
          <w:szCs w:val="24"/>
        </w:rPr>
      </w:pPr>
      <w:r>
        <w:rPr>
          <w:rFonts w:ascii="宋体" w:hAnsi="宋体" w:eastAsia="宋体" w:cs="宋体"/>
          <w:spacing w:val="-2"/>
          <w:sz w:val="24"/>
          <w:szCs w:val="24"/>
        </w:rPr>
        <w:t>1.4.1</w:t>
      </w:r>
      <w:r>
        <w:rPr>
          <w:rFonts w:ascii="宋体" w:hAnsi="宋体" w:eastAsia="宋体" w:cs="宋体"/>
          <w:spacing w:val="-51"/>
          <w:sz w:val="24"/>
          <w:szCs w:val="24"/>
        </w:rPr>
        <w:t xml:space="preserve"> </w:t>
      </w:r>
      <w:r>
        <w:rPr>
          <w:rFonts w:ascii="宋体" w:hAnsi="宋体" w:eastAsia="宋体" w:cs="宋体"/>
          <w:spacing w:val="-2"/>
          <w:sz w:val="24"/>
          <w:szCs w:val="24"/>
        </w:rPr>
        <w:t>供应商授权代表须具有有效身份证件，如不是法定代表</w:t>
      </w:r>
      <w:r>
        <w:rPr>
          <w:rFonts w:ascii="宋体" w:hAnsi="宋体" w:eastAsia="宋体" w:cs="宋体"/>
          <w:spacing w:val="-3"/>
          <w:sz w:val="24"/>
          <w:szCs w:val="24"/>
        </w:rPr>
        <w:t>人，须有法定</w:t>
      </w:r>
      <w:r>
        <w:rPr>
          <w:rFonts w:ascii="宋体" w:hAnsi="宋体" w:eastAsia="宋体" w:cs="宋体"/>
          <w:spacing w:val="-4"/>
          <w:sz w:val="24"/>
          <w:szCs w:val="24"/>
        </w:rPr>
        <w:t>代表人出具的授权委托书。</w:t>
      </w:r>
    </w:p>
    <w:p w14:paraId="29BDCCB0">
      <w:pPr>
        <w:spacing w:before="1" w:line="218" w:lineRule="auto"/>
        <w:ind w:right="18"/>
        <w:jc w:val="right"/>
        <w:rPr>
          <w:rFonts w:ascii="宋体" w:hAnsi="宋体" w:eastAsia="宋体" w:cs="宋体"/>
          <w:sz w:val="24"/>
          <w:szCs w:val="24"/>
        </w:rPr>
      </w:pPr>
      <w:r>
        <w:rPr>
          <w:rFonts w:ascii="宋体" w:hAnsi="宋体" w:eastAsia="宋体" w:cs="宋体"/>
          <w:spacing w:val="-2"/>
          <w:sz w:val="24"/>
          <w:szCs w:val="24"/>
        </w:rPr>
        <w:t>1.4.2</w:t>
      </w:r>
      <w:r>
        <w:rPr>
          <w:rFonts w:ascii="宋体" w:hAnsi="宋体" w:eastAsia="宋体" w:cs="宋体"/>
          <w:spacing w:val="-51"/>
          <w:sz w:val="24"/>
          <w:szCs w:val="24"/>
        </w:rPr>
        <w:t xml:space="preserve"> </w:t>
      </w:r>
      <w:r>
        <w:rPr>
          <w:rFonts w:ascii="宋体" w:hAnsi="宋体" w:eastAsia="宋体" w:cs="宋体"/>
          <w:spacing w:val="-2"/>
          <w:sz w:val="24"/>
          <w:szCs w:val="24"/>
        </w:rPr>
        <w:t>供应商所使用的资格、信誉、荣誉、业绩与企业</w:t>
      </w:r>
      <w:r>
        <w:rPr>
          <w:rFonts w:ascii="宋体" w:hAnsi="宋体" w:eastAsia="宋体" w:cs="宋体"/>
          <w:spacing w:val="-3"/>
          <w:sz w:val="24"/>
          <w:szCs w:val="24"/>
        </w:rPr>
        <w:t>认证必须为本单位所</w:t>
      </w:r>
    </w:p>
    <w:p w14:paraId="4D01B4DA">
      <w:pPr>
        <w:spacing w:line="218" w:lineRule="auto"/>
        <w:rPr>
          <w:rFonts w:ascii="宋体" w:hAnsi="宋体" w:eastAsia="宋体" w:cs="宋体"/>
          <w:sz w:val="24"/>
          <w:szCs w:val="24"/>
        </w:rPr>
        <w:sectPr>
          <w:footerReference r:id="rId12" w:type="default"/>
          <w:pgSz w:w="11907" w:h="16839"/>
          <w:pgMar w:top="1140" w:right="1785" w:bottom="1012" w:left="1785" w:header="0" w:footer="812" w:gutter="0"/>
          <w:cols w:space="720" w:num="1"/>
        </w:sectPr>
      </w:pPr>
    </w:p>
    <w:p w14:paraId="2B81B049">
      <w:pPr>
        <w:pStyle w:val="3"/>
        <w:spacing w:line="248" w:lineRule="auto"/>
      </w:pPr>
    </w:p>
    <w:p w14:paraId="3B755579">
      <w:pPr>
        <w:pStyle w:val="3"/>
        <w:spacing w:line="248" w:lineRule="auto"/>
      </w:pPr>
    </w:p>
    <w:p w14:paraId="487293BD">
      <w:pPr>
        <w:pStyle w:val="3"/>
        <w:spacing w:line="248" w:lineRule="auto"/>
      </w:pPr>
    </w:p>
    <w:p w14:paraId="3C10E7D8">
      <w:pPr>
        <w:pStyle w:val="3"/>
        <w:spacing w:line="248" w:lineRule="auto"/>
      </w:pPr>
    </w:p>
    <w:p w14:paraId="3327F562">
      <w:pPr>
        <w:spacing w:before="78" w:line="219" w:lineRule="auto"/>
        <w:ind w:left="26"/>
        <w:rPr>
          <w:rFonts w:ascii="宋体" w:hAnsi="宋体" w:eastAsia="宋体" w:cs="宋体"/>
          <w:sz w:val="24"/>
          <w:szCs w:val="24"/>
        </w:rPr>
      </w:pPr>
      <w:r>
        <w:rPr>
          <w:rFonts w:ascii="宋体" w:hAnsi="宋体" w:eastAsia="宋体" w:cs="宋体"/>
          <w:spacing w:val="-2"/>
          <w:sz w:val="24"/>
          <w:szCs w:val="24"/>
        </w:rPr>
        <w:t>拥有。其所使用的采购项目实施人员必须为本单位员工。</w:t>
      </w:r>
    </w:p>
    <w:p w14:paraId="6683400A">
      <w:pPr>
        <w:spacing w:before="73" w:line="275" w:lineRule="auto"/>
        <w:ind w:left="31" w:right="66" w:firstLine="492"/>
        <w:rPr>
          <w:rFonts w:ascii="宋体" w:hAnsi="宋体" w:eastAsia="宋体" w:cs="宋体"/>
          <w:sz w:val="24"/>
          <w:szCs w:val="24"/>
        </w:rPr>
      </w:pPr>
      <w:r>
        <w:rPr>
          <w:rFonts w:ascii="宋体" w:hAnsi="宋体" w:eastAsia="宋体" w:cs="宋体"/>
          <w:spacing w:val="-3"/>
          <w:sz w:val="24"/>
          <w:szCs w:val="24"/>
        </w:rPr>
        <w:t>1.4.3</w:t>
      </w:r>
      <w:r>
        <w:rPr>
          <w:rFonts w:ascii="宋体" w:hAnsi="宋体" w:eastAsia="宋体" w:cs="宋体"/>
          <w:spacing w:val="-24"/>
          <w:sz w:val="24"/>
          <w:szCs w:val="24"/>
        </w:rPr>
        <w:t xml:space="preserve"> </w:t>
      </w:r>
      <w:r>
        <w:rPr>
          <w:rFonts w:ascii="宋体" w:hAnsi="宋体" w:eastAsia="宋体" w:cs="宋体"/>
          <w:spacing w:val="-3"/>
          <w:sz w:val="24"/>
          <w:szCs w:val="24"/>
        </w:rPr>
        <w:t>以联合体形式参加政府采购活动的，联合体各方不得再单独参加或者</w:t>
      </w:r>
      <w:r>
        <w:rPr>
          <w:rFonts w:ascii="宋体" w:hAnsi="宋体" w:eastAsia="宋体" w:cs="宋体"/>
          <w:spacing w:val="-2"/>
          <w:sz w:val="24"/>
          <w:szCs w:val="24"/>
        </w:rPr>
        <w:t>与其他供应商另外组成联合体参加同一合同项下的政府采购活动。</w:t>
      </w:r>
    </w:p>
    <w:p w14:paraId="28C5F820">
      <w:pPr>
        <w:spacing w:before="2" w:line="275" w:lineRule="auto"/>
        <w:ind w:left="27" w:right="63" w:firstLine="496"/>
        <w:rPr>
          <w:rFonts w:ascii="宋体" w:hAnsi="宋体" w:eastAsia="宋体" w:cs="宋体"/>
          <w:sz w:val="24"/>
          <w:szCs w:val="24"/>
        </w:rPr>
      </w:pPr>
      <w:r>
        <w:rPr>
          <w:rFonts w:ascii="宋体" w:hAnsi="宋体" w:eastAsia="宋体" w:cs="宋体"/>
          <w:spacing w:val="-6"/>
          <w:sz w:val="24"/>
          <w:szCs w:val="24"/>
        </w:rPr>
        <w:t>1.4.4</w:t>
      </w:r>
      <w:r>
        <w:rPr>
          <w:rFonts w:ascii="宋体" w:hAnsi="宋体" w:eastAsia="宋体" w:cs="宋体"/>
          <w:spacing w:val="-31"/>
          <w:sz w:val="24"/>
          <w:szCs w:val="24"/>
        </w:rPr>
        <w:t xml:space="preserve"> </w:t>
      </w:r>
      <w:r>
        <w:rPr>
          <w:rFonts w:ascii="宋体" w:hAnsi="宋体" w:eastAsia="宋体" w:cs="宋体"/>
          <w:spacing w:val="-6"/>
          <w:sz w:val="24"/>
          <w:szCs w:val="24"/>
        </w:rPr>
        <w:t>单位负责人为同一人或者存在直接控股、管理关系的不同供应商， 不</w:t>
      </w:r>
      <w:r>
        <w:rPr>
          <w:rFonts w:ascii="宋体" w:hAnsi="宋体" w:eastAsia="宋体" w:cs="宋体"/>
          <w:spacing w:val="-3"/>
          <w:sz w:val="24"/>
          <w:szCs w:val="24"/>
        </w:rPr>
        <w:t>得参加同一合同项下的政府采购活动。</w:t>
      </w:r>
    </w:p>
    <w:p w14:paraId="66D51409">
      <w:pPr>
        <w:spacing w:before="2" w:line="276" w:lineRule="auto"/>
        <w:ind w:left="45" w:right="66" w:firstLine="478"/>
        <w:rPr>
          <w:rFonts w:ascii="宋体" w:hAnsi="宋体" w:eastAsia="宋体" w:cs="宋体"/>
          <w:sz w:val="24"/>
          <w:szCs w:val="24"/>
        </w:rPr>
      </w:pPr>
      <w:r>
        <w:rPr>
          <w:rFonts w:ascii="宋体" w:hAnsi="宋体" w:eastAsia="宋体" w:cs="宋体"/>
          <w:spacing w:val="-2"/>
          <w:sz w:val="24"/>
          <w:szCs w:val="24"/>
        </w:rPr>
        <w:t>1.4.5</w:t>
      </w:r>
      <w:r>
        <w:rPr>
          <w:rFonts w:ascii="宋体" w:hAnsi="宋体" w:eastAsia="宋体" w:cs="宋体"/>
          <w:spacing w:val="-50"/>
          <w:sz w:val="24"/>
          <w:szCs w:val="24"/>
        </w:rPr>
        <w:t xml:space="preserve"> </w:t>
      </w:r>
      <w:r>
        <w:rPr>
          <w:rFonts w:ascii="宋体" w:hAnsi="宋体" w:eastAsia="宋体" w:cs="宋体"/>
          <w:spacing w:val="-2"/>
          <w:sz w:val="24"/>
          <w:szCs w:val="24"/>
        </w:rPr>
        <w:t>供应商应仔细阅读竞争性磋商文件的所有内容，</w:t>
      </w:r>
      <w:r>
        <w:rPr>
          <w:rFonts w:ascii="宋体" w:hAnsi="宋体" w:eastAsia="宋体" w:cs="宋体"/>
          <w:spacing w:val="-3"/>
          <w:sz w:val="24"/>
          <w:szCs w:val="24"/>
        </w:rPr>
        <w:t>按照竞争性磋商文件</w:t>
      </w:r>
      <w:r>
        <w:rPr>
          <w:rFonts w:ascii="宋体" w:hAnsi="宋体" w:eastAsia="宋体" w:cs="宋体"/>
          <w:spacing w:val="-2"/>
          <w:sz w:val="24"/>
          <w:szCs w:val="24"/>
        </w:rPr>
        <w:t>的要求提交响应文件，并对所提供的全部资料的真实性承担法律责任。</w:t>
      </w:r>
    </w:p>
    <w:p w14:paraId="0721353B">
      <w:pPr>
        <w:spacing w:before="235" w:line="220" w:lineRule="auto"/>
        <w:ind w:left="44"/>
        <w:rPr>
          <w:rFonts w:ascii="宋体" w:hAnsi="宋体" w:eastAsia="宋体" w:cs="宋体"/>
          <w:sz w:val="24"/>
          <w:szCs w:val="24"/>
        </w:rPr>
      </w:pPr>
      <w:r>
        <w:rPr>
          <w:rFonts w:ascii="宋体" w:hAnsi="宋体" w:eastAsia="宋体" w:cs="宋体"/>
          <w:b/>
          <w:bCs/>
          <w:spacing w:val="-6"/>
          <w:sz w:val="24"/>
          <w:szCs w:val="24"/>
        </w:rPr>
        <w:t>1.5</w:t>
      </w:r>
      <w:r>
        <w:rPr>
          <w:rFonts w:ascii="宋体" w:hAnsi="宋体" w:eastAsia="宋体" w:cs="宋体"/>
          <w:spacing w:val="-48"/>
          <w:sz w:val="24"/>
          <w:szCs w:val="24"/>
        </w:rPr>
        <w:t xml:space="preserve"> </w:t>
      </w:r>
      <w:r>
        <w:rPr>
          <w:rFonts w:ascii="宋体" w:hAnsi="宋体" w:eastAsia="宋体" w:cs="宋体"/>
          <w:b/>
          <w:bCs/>
          <w:spacing w:val="-6"/>
          <w:sz w:val="24"/>
          <w:szCs w:val="24"/>
        </w:rPr>
        <w:t>磋商响应费用</w:t>
      </w:r>
    </w:p>
    <w:p w14:paraId="0962778D">
      <w:pPr>
        <w:spacing w:before="71" w:line="219" w:lineRule="auto"/>
        <w:jc w:val="right"/>
        <w:rPr>
          <w:rFonts w:ascii="宋体" w:hAnsi="宋体" w:eastAsia="宋体" w:cs="宋体"/>
          <w:sz w:val="24"/>
          <w:szCs w:val="24"/>
        </w:rPr>
      </w:pPr>
      <w:r>
        <w:rPr>
          <w:rFonts w:ascii="宋体" w:hAnsi="宋体" w:eastAsia="宋体" w:cs="宋体"/>
          <w:spacing w:val="-2"/>
          <w:sz w:val="24"/>
          <w:szCs w:val="24"/>
        </w:rPr>
        <w:t>不论磋商采购结果如何，供应商均应自行承担所有与响应有关的全部费用。</w:t>
      </w:r>
    </w:p>
    <w:p w14:paraId="5BBB7BFE">
      <w:pPr>
        <w:spacing w:before="314" w:line="220" w:lineRule="auto"/>
        <w:ind w:left="44"/>
        <w:rPr>
          <w:rFonts w:ascii="宋体" w:hAnsi="宋体" w:eastAsia="宋体" w:cs="宋体"/>
          <w:sz w:val="24"/>
          <w:szCs w:val="24"/>
        </w:rPr>
      </w:pPr>
      <w:r>
        <w:rPr>
          <w:rFonts w:ascii="宋体" w:hAnsi="宋体" w:eastAsia="宋体" w:cs="宋体"/>
          <w:b/>
          <w:bCs/>
          <w:spacing w:val="-9"/>
          <w:sz w:val="24"/>
          <w:szCs w:val="24"/>
        </w:rPr>
        <w:t>1.6</w:t>
      </w:r>
      <w:r>
        <w:rPr>
          <w:rFonts w:ascii="宋体" w:hAnsi="宋体" w:eastAsia="宋体" w:cs="宋体"/>
          <w:spacing w:val="-46"/>
          <w:sz w:val="24"/>
          <w:szCs w:val="24"/>
        </w:rPr>
        <w:t xml:space="preserve"> </w:t>
      </w:r>
      <w:r>
        <w:rPr>
          <w:rFonts w:ascii="宋体" w:hAnsi="宋体" w:eastAsia="宋体" w:cs="宋体"/>
          <w:b/>
          <w:bCs/>
          <w:spacing w:val="-9"/>
          <w:sz w:val="24"/>
          <w:szCs w:val="24"/>
        </w:rPr>
        <w:t>质疑</w:t>
      </w:r>
    </w:p>
    <w:p w14:paraId="342C2205">
      <w:pPr>
        <w:spacing w:before="70" w:line="276" w:lineRule="auto"/>
        <w:ind w:left="31" w:right="63" w:firstLine="492"/>
        <w:jc w:val="both"/>
        <w:rPr>
          <w:rFonts w:ascii="宋体" w:hAnsi="宋体" w:eastAsia="宋体" w:cs="宋体"/>
          <w:sz w:val="24"/>
          <w:szCs w:val="24"/>
        </w:rPr>
      </w:pPr>
      <w:r>
        <w:rPr>
          <w:rFonts w:ascii="宋体" w:hAnsi="宋体" w:eastAsia="宋体" w:cs="宋体"/>
          <w:spacing w:val="-2"/>
          <w:sz w:val="24"/>
          <w:szCs w:val="24"/>
        </w:rPr>
        <w:t>1.6.1</w:t>
      </w:r>
      <w:r>
        <w:rPr>
          <w:rFonts w:ascii="宋体" w:hAnsi="宋体" w:eastAsia="宋体" w:cs="宋体"/>
          <w:spacing w:val="-50"/>
          <w:sz w:val="24"/>
          <w:szCs w:val="24"/>
        </w:rPr>
        <w:t xml:space="preserve"> </w:t>
      </w:r>
      <w:r>
        <w:rPr>
          <w:rFonts w:ascii="宋体" w:hAnsi="宋体" w:eastAsia="宋体" w:cs="宋体"/>
          <w:spacing w:val="-2"/>
          <w:sz w:val="24"/>
          <w:szCs w:val="24"/>
        </w:rPr>
        <w:t>供应商认为磋商文件、磋商过程或成交结果使自</w:t>
      </w:r>
      <w:r>
        <w:rPr>
          <w:rFonts w:ascii="宋体" w:hAnsi="宋体" w:eastAsia="宋体" w:cs="宋体"/>
          <w:spacing w:val="-3"/>
          <w:sz w:val="24"/>
          <w:szCs w:val="24"/>
        </w:rPr>
        <w:t>己的合法权益受到损害的，应当在法定质疑期限内，以书面形式向采购人（采购</w:t>
      </w:r>
      <w:r>
        <w:rPr>
          <w:rFonts w:ascii="宋体" w:hAnsi="宋体" w:eastAsia="宋体" w:cs="宋体"/>
          <w:spacing w:val="-4"/>
          <w:sz w:val="24"/>
          <w:szCs w:val="24"/>
        </w:rPr>
        <w:t>代理机构）一次性提出针对同一采购程序环节的质疑。</w:t>
      </w:r>
    </w:p>
    <w:p w14:paraId="0170FB78">
      <w:pPr>
        <w:spacing w:line="275" w:lineRule="auto"/>
        <w:ind w:left="29" w:right="66" w:firstLine="494"/>
        <w:rPr>
          <w:rFonts w:ascii="宋体" w:hAnsi="宋体" w:eastAsia="宋体" w:cs="宋体"/>
          <w:sz w:val="24"/>
          <w:szCs w:val="24"/>
        </w:rPr>
      </w:pPr>
      <w:r>
        <w:rPr>
          <w:rFonts w:ascii="宋体" w:hAnsi="宋体" w:eastAsia="宋体" w:cs="宋体"/>
          <w:spacing w:val="-2"/>
          <w:sz w:val="24"/>
          <w:szCs w:val="24"/>
        </w:rPr>
        <w:t>1.6.1.1</w:t>
      </w:r>
      <w:r>
        <w:rPr>
          <w:rFonts w:ascii="宋体" w:hAnsi="宋体" w:eastAsia="宋体" w:cs="宋体"/>
          <w:spacing w:val="-51"/>
          <w:sz w:val="24"/>
          <w:szCs w:val="24"/>
        </w:rPr>
        <w:t xml:space="preserve"> </w:t>
      </w:r>
      <w:r>
        <w:rPr>
          <w:rFonts w:ascii="宋体" w:hAnsi="宋体" w:eastAsia="宋体" w:cs="宋体"/>
          <w:spacing w:val="-2"/>
          <w:sz w:val="24"/>
          <w:szCs w:val="24"/>
        </w:rPr>
        <w:t>对磋商文件提出质疑的，应在收到采购文件之日或者</w:t>
      </w:r>
      <w:r>
        <w:rPr>
          <w:rFonts w:ascii="宋体" w:hAnsi="宋体" w:eastAsia="宋体" w:cs="宋体"/>
          <w:spacing w:val="-3"/>
          <w:sz w:val="24"/>
          <w:szCs w:val="24"/>
        </w:rPr>
        <w:t>采购文件公告</w:t>
      </w:r>
      <w:r>
        <w:rPr>
          <w:rFonts w:ascii="宋体" w:hAnsi="宋体" w:eastAsia="宋体" w:cs="宋体"/>
          <w:spacing w:val="-6"/>
          <w:sz w:val="24"/>
          <w:szCs w:val="24"/>
        </w:rPr>
        <w:t>期限届满之日起</w:t>
      </w:r>
      <w:r>
        <w:rPr>
          <w:rFonts w:ascii="宋体" w:hAnsi="宋体" w:eastAsia="宋体" w:cs="宋体"/>
          <w:spacing w:val="-35"/>
          <w:sz w:val="24"/>
          <w:szCs w:val="24"/>
        </w:rPr>
        <w:t xml:space="preserve"> </w:t>
      </w:r>
      <w:r>
        <w:rPr>
          <w:rFonts w:ascii="宋体" w:hAnsi="宋体" w:eastAsia="宋体" w:cs="宋体"/>
          <w:spacing w:val="-6"/>
          <w:sz w:val="24"/>
          <w:szCs w:val="24"/>
        </w:rPr>
        <w:t>7</w:t>
      </w:r>
      <w:r>
        <w:rPr>
          <w:rFonts w:ascii="宋体" w:hAnsi="宋体" w:eastAsia="宋体" w:cs="宋体"/>
          <w:spacing w:val="-50"/>
          <w:sz w:val="24"/>
          <w:szCs w:val="24"/>
        </w:rPr>
        <w:t xml:space="preserve"> </w:t>
      </w:r>
      <w:r>
        <w:rPr>
          <w:rFonts w:ascii="宋体" w:hAnsi="宋体" w:eastAsia="宋体" w:cs="宋体"/>
          <w:spacing w:val="-6"/>
          <w:sz w:val="24"/>
          <w:szCs w:val="24"/>
        </w:rPr>
        <w:t>个工作日内提出；</w:t>
      </w:r>
    </w:p>
    <w:p w14:paraId="31FAEA65">
      <w:pPr>
        <w:spacing w:line="275" w:lineRule="auto"/>
        <w:ind w:left="55" w:right="64" w:firstLine="468"/>
        <w:rPr>
          <w:rFonts w:ascii="宋体" w:hAnsi="宋体" w:eastAsia="宋体" w:cs="宋体"/>
          <w:sz w:val="24"/>
          <w:szCs w:val="24"/>
        </w:rPr>
      </w:pPr>
      <w:r>
        <w:rPr>
          <w:rFonts w:ascii="宋体" w:hAnsi="宋体" w:eastAsia="宋体" w:cs="宋体"/>
          <w:spacing w:val="-3"/>
          <w:sz w:val="24"/>
          <w:szCs w:val="24"/>
        </w:rPr>
        <w:t>1.6.1.2</w:t>
      </w:r>
      <w:r>
        <w:rPr>
          <w:rFonts w:ascii="宋体" w:hAnsi="宋体" w:eastAsia="宋体" w:cs="宋体"/>
          <w:spacing w:val="-46"/>
          <w:sz w:val="24"/>
          <w:szCs w:val="24"/>
        </w:rPr>
        <w:t xml:space="preserve"> </w:t>
      </w:r>
      <w:r>
        <w:rPr>
          <w:rFonts w:ascii="宋体" w:hAnsi="宋体" w:eastAsia="宋体" w:cs="宋体"/>
          <w:spacing w:val="-3"/>
          <w:sz w:val="24"/>
          <w:szCs w:val="24"/>
        </w:rPr>
        <w:t>对磋商过程提出质疑的，在各采购程序环节结束之日起</w:t>
      </w:r>
      <w:r>
        <w:rPr>
          <w:rFonts w:ascii="宋体" w:hAnsi="宋体" w:eastAsia="宋体" w:cs="宋体"/>
          <w:spacing w:val="-43"/>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个工作日</w:t>
      </w:r>
      <w:r>
        <w:rPr>
          <w:rFonts w:ascii="宋体" w:hAnsi="宋体" w:eastAsia="宋体" w:cs="宋体"/>
          <w:spacing w:val="-18"/>
          <w:sz w:val="24"/>
          <w:szCs w:val="24"/>
        </w:rPr>
        <w:t>内提出；</w:t>
      </w:r>
    </w:p>
    <w:p w14:paraId="04026A6F">
      <w:pPr>
        <w:spacing w:before="1" w:line="276" w:lineRule="auto"/>
        <w:ind w:left="27" w:right="64" w:firstLine="496"/>
        <w:rPr>
          <w:rFonts w:ascii="宋体" w:hAnsi="宋体" w:eastAsia="宋体" w:cs="宋体"/>
          <w:sz w:val="24"/>
          <w:szCs w:val="24"/>
        </w:rPr>
      </w:pPr>
      <w:r>
        <w:rPr>
          <w:rFonts w:ascii="宋体" w:hAnsi="宋体" w:eastAsia="宋体" w:cs="宋体"/>
          <w:spacing w:val="-3"/>
          <w:sz w:val="24"/>
          <w:szCs w:val="24"/>
        </w:rPr>
        <w:t>1.6.1.3</w:t>
      </w:r>
      <w:r>
        <w:rPr>
          <w:rFonts w:ascii="宋体" w:hAnsi="宋体" w:eastAsia="宋体" w:cs="宋体"/>
          <w:spacing w:val="-46"/>
          <w:sz w:val="24"/>
          <w:szCs w:val="24"/>
        </w:rPr>
        <w:t xml:space="preserve"> </w:t>
      </w:r>
      <w:r>
        <w:rPr>
          <w:rFonts w:ascii="宋体" w:hAnsi="宋体" w:eastAsia="宋体" w:cs="宋体"/>
          <w:spacing w:val="-3"/>
          <w:sz w:val="24"/>
          <w:szCs w:val="24"/>
        </w:rPr>
        <w:t>对磋商结果提出质疑的，应在成交结果公告期限届满之日起</w:t>
      </w:r>
      <w:r>
        <w:rPr>
          <w:rFonts w:ascii="宋体" w:hAnsi="宋体" w:eastAsia="宋体" w:cs="宋体"/>
          <w:spacing w:val="-43"/>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个工</w:t>
      </w:r>
      <w:r>
        <w:rPr>
          <w:rFonts w:ascii="宋体" w:hAnsi="宋体" w:eastAsia="宋体" w:cs="宋体"/>
          <w:spacing w:val="-7"/>
          <w:sz w:val="24"/>
          <w:szCs w:val="24"/>
        </w:rPr>
        <w:t>作日内提出。</w:t>
      </w:r>
    </w:p>
    <w:p w14:paraId="062DEFA9">
      <w:pPr>
        <w:spacing w:before="1" w:line="218" w:lineRule="auto"/>
        <w:ind w:left="512"/>
        <w:rPr>
          <w:rFonts w:ascii="宋体" w:hAnsi="宋体" w:eastAsia="宋体" w:cs="宋体"/>
          <w:sz w:val="24"/>
          <w:szCs w:val="24"/>
        </w:rPr>
      </w:pPr>
      <w:r>
        <w:rPr>
          <w:rFonts w:ascii="宋体" w:hAnsi="宋体" w:eastAsia="宋体" w:cs="宋体"/>
          <w:b/>
          <w:bCs/>
          <w:spacing w:val="-3"/>
          <w:sz w:val="24"/>
          <w:szCs w:val="24"/>
        </w:rPr>
        <w:t>未参与上述所质疑项目采购活动的供应商不得提出质疑。</w:t>
      </w:r>
    </w:p>
    <w:p w14:paraId="72B97FB5">
      <w:pPr>
        <w:spacing w:before="73" w:line="218" w:lineRule="auto"/>
        <w:ind w:left="523"/>
        <w:rPr>
          <w:rFonts w:ascii="宋体" w:hAnsi="宋体" w:eastAsia="宋体" w:cs="宋体"/>
          <w:sz w:val="24"/>
          <w:szCs w:val="24"/>
        </w:rPr>
      </w:pPr>
      <w:r>
        <w:rPr>
          <w:rFonts w:ascii="宋体" w:hAnsi="宋体" w:eastAsia="宋体" w:cs="宋体"/>
          <w:spacing w:val="-2"/>
          <w:sz w:val="24"/>
          <w:szCs w:val="24"/>
        </w:rPr>
        <w:t>1.6.2</w:t>
      </w:r>
      <w:r>
        <w:rPr>
          <w:rFonts w:ascii="宋体" w:hAnsi="宋体" w:eastAsia="宋体" w:cs="宋体"/>
          <w:spacing w:val="-51"/>
          <w:sz w:val="24"/>
          <w:szCs w:val="24"/>
        </w:rPr>
        <w:t xml:space="preserve"> </w:t>
      </w:r>
      <w:r>
        <w:rPr>
          <w:rFonts w:ascii="宋体" w:hAnsi="宋体" w:eastAsia="宋体" w:cs="宋体"/>
          <w:spacing w:val="-2"/>
          <w:sz w:val="24"/>
          <w:szCs w:val="24"/>
        </w:rPr>
        <w:t>采购人接收质疑函的信息：同采购公</w:t>
      </w:r>
      <w:r>
        <w:rPr>
          <w:rFonts w:ascii="宋体" w:hAnsi="宋体" w:eastAsia="宋体" w:cs="宋体"/>
          <w:spacing w:val="-3"/>
          <w:sz w:val="24"/>
          <w:szCs w:val="24"/>
        </w:rPr>
        <w:t>告中采购人信息。</w:t>
      </w:r>
    </w:p>
    <w:p w14:paraId="3576221F">
      <w:pPr>
        <w:spacing w:before="74" w:line="218" w:lineRule="auto"/>
        <w:ind w:left="523"/>
        <w:rPr>
          <w:rFonts w:ascii="宋体" w:hAnsi="宋体" w:eastAsia="宋体" w:cs="宋体"/>
          <w:sz w:val="24"/>
          <w:szCs w:val="24"/>
        </w:rPr>
      </w:pPr>
      <w:r>
        <w:rPr>
          <w:rFonts w:ascii="宋体" w:hAnsi="宋体" w:eastAsia="宋体" w:cs="宋体"/>
          <w:spacing w:val="-2"/>
          <w:sz w:val="24"/>
          <w:szCs w:val="24"/>
        </w:rPr>
        <w:t>1.6.3</w:t>
      </w:r>
      <w:r>
        <w:rPr>
          <w:rFonts w:ascii="宋体" w:hAnsi="宋体" w:eastAsia="宋体" w:cs="宋体"/>
          <w:spacing w:val="-48"/>
          <w:sz w:val="24"/>
          <w:szCs w:val="24"/>
        </w:rPr>
        <w:t xml:space="preserve"> </w:t>
      </w:r>
      <w:r>
        <w:rPr>
          <w:rFonts w:ascii="宋体" w:hAnsi="宋体" w:eastAsia="宋体" w:cs="宋体"/>
          <w:spacing w:val="-2"/>
          <w:sz w:val="24"/>
          <w:szCs w:val="24"/>
        </w:rPr>
        <w:t>采购代理机构接收质疑函的信息：同采购公告中采购代理结构信息。</w:t>
      </w:r>
    </w:p>
    <w:p w14:paraId="58851EEB">
      <w:pPr>
        <w:spacing w:before="73" w:line="276" w:lineRule="auto"/>
        <w:ind w:left="26" w:right="34" w:firstLine="497"/>
        <w:rPr>
          <w:rFonts w:ascii="宋体" w:hAnsi="宋体" w:eastAsia="宋体" w:cs="宋体"/>
          <w:sz w:val="24"/>
          <w:szCs w:val="24"/>
        </w:rPr>
      </w:pPr>
      <w:r>
        <w:rPr>
          <w:rFonts w:ascii="宋体" w:hAnsi="宋体" w:eastAsia="宋体" w:cs="宋体"/>
          <w:spacing w:val="-1"/>
          <w:sz w:val="24"/>
          <w:szCs w:val="24"/>
        </w:rPr>
        <w:t>1.6.4</w:t>
      </w:r>
      <w:r>
        <w:rPr>
          <w:rFonts w:ascii="宋体" w:hAnsi="宋体" w:eastAsia="宋体" w:cs="宋体"/>
          <w:spacing w:val="-50"/>
          <w:sz w:val="24"/>
          <w:szCs w:val="24"/>
        </w:rPr>
        <w:t xml:space="preserve"> </w:t>
      </w:r>
      <w:r>
        <w:rPr>
          <w:rFonts w:ascii="宋体" w:hAnsi="宋体" w:eastAsia="宋体" w:cs="宋体"/>
          <w:spacing w:val="-1"/>
          <w:sz w:val="24"/>
          <w:szCs w:val="24"/>
        </w:rPr>
        <w:t>质疑应当以电子文件形式提出。格式见</w:t>
      </w:r>
      <w:r>
        <w:rPr>
          <w:rFonts w:ascii="宋体" w:hAnsi="宋体" w:eastAsia="宋体" w:cs="宋体"/>
          <w:spacing w:val="-2"/>
          <w:sz w:val="24"/>
          <w:szCs w:val="24"/>
        </w:rPr>
        <w:t>《政府采购质疑和投诉办法》</w:t>
      </w:r>
      <w:r>
        <w:rPr>
          <w:rFonts w:ascii="宋体" w:hAnsi="宋体" w:eastAsia="宋体" w:cs="宋体"/>
          <w:sz w:val="24"/>
          <w:szCs w:val="24"/>
        </w:rPr>
        <w:t xml:space="preserve"> </w:t>
      </w:r>
      <w:r>
        <w:rPr>
          <w:rFonts w:ascii="宋体" w:hAnsi="宋体" w:eastAsia="宋体" w:cs="宋体"/>
          <w:spacing w:val="-2"/>
          <w:sz w:val="24"/>
          <w:szCs w:val="24"/>
        </w:rPr>
        <w:t>（财政部令第</w:t>
      </w:r>
      <w:r>
        <w:rPr>
          <w:rFonts w:ascii="宋体" w:hAnsi="宋体" w:eastAsia="宋体" w:cs="宋体"/>
          <w:spacing w:val="-6"/>
          <w:sz w:val="24"/>
          <w:szCs w:val="24"/>
        </w:rPr>
        <w:t xml:space="preserve"> </w:t>
      </w:r>
      <w:r>
        <w:rPr>
          <w:rFonts w:ascii="宋体" w:hAnsi="宋体" w:eastAsia="宋体" w:cs="宋体"/>
          <w:spacing w:val="-2"/>
          <w:sz w:val="24"/>
          <w:szCs w:val="24"/>
        </w:rPr>
        <w:t>94</w:t>
      </w:r>
      <w:r>
        <w:rPr>
          <w:rFonts w:ascii="宋体" w:hAnsi="宋体" w:eastAsia="宋体" w:cs="宋体"/>
          <w:spacing w:val="-36"/>
          <w:sz w:val="24"/>
          <w:szCs w:val="24"/>
        </w:rPr>
        <w:t xml:space="preserve"> </w:t>
      </w:r>
      <w:r>
        <w:rPr>
          <w:rFonts w:ascii="宋体" w:hAnsi="宋体" w:eastAsia="宋体" w:cs="宋体"/>
          <w:spacing w:val="-2"/>
          <w:sz w:val="24"/>
          <w:szCs w:val="24"/>
        </w:rPr>
        <w:t>号）附件范本，可在山西政府采购平台下载。供应商提出质疑应当提交质疑函和必要的证明材料。质疑函应</w:t>
      </w:r>
      <w:r>
        <w:rPr>
          <w:rFonts w:ascii="宋体" w:hAnsi="宋体" w:eastAsia="宋体" w:cs="宋体"/>
          <w:spacing w:val="-3"/>
          <w:sz w:val="24"/>
          <w:szCs w:val="24"/>
        </w:rPr>
        <w:t>当包括下列内容：</w:t>
      </w:r>
    </w:p>
    <w:p w14:paraId="73195CCB">
      <w:pPr>
        <w:spacing w:before="1" w:line="218" w:lineRule="auto"/>
        <w:ind w:left="523"/>
        <w:rPr>
          <w:rFonts w:ascii="宋体" w:hAnsi="宋体" w:eastAsia="宋体" w:cs="宋体"/>
          <w:sz w:val="24"/>
          <w:szCs w:val="24"/>
        </w:rPr>
      </w:pPr>
      <w:r>
        <w:rPr>
          <w:rFonts w:ascii="宋体" w:hAnsi="宋体" w:eastAsia="宋体" w:cs="宋体"/>
          <w:spacing w:val="-3"/>
          <w:sz w:val="24"/>
          <w:szCs w:val="24"/>
        </w:rPr>
        <w:t>1.6.4.1</w:t>
      </w:r>
      <w:r>
        <w:rPr>
          <w:rFonts w:ascii="宋体" w:hAnsi="宋体" w:eastAsia="宋体" w:cs="宋体"/>
          <w:spacing w:val="-43"/>
          <w:sz w:val="24"/>
          <w:szCs w:val="24"/>
        </w:rPr>
        <w:t xml:space="preserve"> </w:t>
      </w:r>
      <w:r>
        <w:rPr>
          <w:rFonts w:ascii="宋体" w:hAnsi="宋体" w:eastAsia="宋体" w:cs="宋体"/>
          <w:spacing w:val="-3"/>
          <w:sz w:val="24"/>
          <w:szCs w:val="24"/>
        </w:rPr>
        <w:t>供应商的姓名或者名称、地址、邮编、联系人及联系电话；</w:t>
      </w:r>
    </w:p>
    <w:p w14:paraId="2AD3E99A">
      <w:pPr>
        <w:spacing w:before="73" w:line="220" w:lineRule="auto"/>
        <w:ind w:left="523"/>
        <w:rPr>
          <w:rFonts w:ascii="宋体" w:hAnsi="宋体" w:eastAsia="宋体" w:cs="宋体"/>
          <w:sz w:val="24"/>
          <w:szCs w:val="24"/>
        </w:rPr>
      </w:pPr>
      <w:r>
        <w:rPr>
          <w:rFonts w:ascii="宋体" w:hAnsi="宋体" w:eastAsia="宋体" w:cs="宋体"/>
          <w:spacing w:val="-5"/>
          <w:sz w:val="24"/>
          <w:szCs w:val="24"/>
        </w:rPr>
        <w:t>1.6.4.2</w:t>
      </w:r>
      <w:r>
        <w:rPr>
          <w:rFonts w:ascii="宋体" w:hAnsi="宋体" w:eastAsia="宋体" w:cs="宋体"/>
          <w:spacing w:val="-49"/>
          <w:sz w:val="24"/>
          <w:szCs w:val="24"/>
        </w:rPr>
        <w:t xml:space="preserve"> </w:t>
      </w:r>
      <w:r>
        <w:rPr>
          <w:rFonts w:ascii="宋体" w:hAnsi="宋体" w:eastAsia="宋体" w:cs="宋体"/>
          <w:spacing w:val="-5"/>
          <w:sz w:val="24"/>
          <w:szCs w:val="24"/>
        </w:rPr>
        <w:t>质疑项目的名称、编号；</w:t>
      </w:r>
    </w:p>
    <w:p w14:paraId="3B98F419">
      <w:pPr>
        <w:spacing w:before="71" w:line="220" w:lineRule="auto"/>
        <w:ind w:left="523"/>
        <w:rPr>
          <w:rFonts w:ascii="宋体" w:hAnsi="宋体" w:eastAsia="宋体" w:cs="宋体"/>
          <w:sz w:val="24"/>
          <w:szCs w:val="24"/>
        </w:rPr>
      </w:pPr>
      <w:r>
        <w:rPr>
          <w:rFonts w:ascii="宋体" w:hAnsi="宋体" w:eastAsia="宋体" w:cs="宋体"/>
          <w:spacing w:val="-3"/>
          <w:sz w:val="24"/>
          <w:szCs w:val="24"/>
        </w:rPr>
        <w:t>1.6.4.3</w:t>
      </w:r>
      <w:r>
        <w:rPr>
          <w:rFonts w:ascii="宋体" w:hAnsi="宋体" w:eastAsia="宋体" w:cs="宋体"/>
          <w:spacing w:val="-46"/>
          <w:sz w:val="24"/>
          <w:szCs w:val="24"/>
        </w:rPr>
        <w:t xml:space="preserve"> </w:t>
      </w:r>
      <w:r>
        <w:rPr>
          <w:rFonts w:ascii="宋体" w:hAnsi="宋体" w:eastAsia="宋体" w:cs="宋体"/>
          <w:spacing w:val="-3"/>
          <w:sz w:val="24"/>
          <w:szCs w:val="24"/>
        </w:rPr>
        <w:t>具体、明确的质疑事项和与质</w:t>
      </w:r>
      <w:r>
        <w:rPr>
          <w:rFonts w:ascii="宋体" w:hAnsi="宋体" w:eastAsia="宋体" w:cs="宋体"/>
          <w:spacing w:val="-4"/>
          <w:sz w:val="24"/>
          <w:szCs w:val="24"/>
        </w:rPr>
        <w:t>疑事项相关的请求；</w:t>
      </w:r>
    </w:p>
    <w:p w14:paraId="2F53C195">
      <w:pPr>
        <w:spacing w:before="72" w:line="219" w:lineRule="auto"/>
        <w:ind w:left="523"/>
        <w:rPr>
          <w:rFonts w:ascii="宋体" w:hAnsi="宋体" w:eastAsia="宋体" w:cs="宋体"/>
          <w:sz w:val="24"/>
          <w:szCs w:val="24"/>
        </w:rPr>
      </w:pPr>
      <w:r>
        <w:rPr>
          <w:rFonts w:ascii="宋体" w:hAnsi="宋体" w:eastAsia="宋体" w:cs="宋体"/>
          <w:spacing w:val="-7"/>
          <w:sz w:val="24"/>
          <w:szCs w:val="24"/>
        </w:rPr>
        <w:t>1.6.4.4</w:t>
      </w:r>
      <w:r>
        <w:rPr>
          <w:rFonts w:ascii="宋体" w:hAnsi="宋体" w:eastAsia="宋体" w:cs="宋体"/>
          <w:spacing w:val="-48"/>
          <w:sz w:val="24"/>
          <w:szCs w:val="24"/>
        </w:rPr>
        <w:t xml:space="preserve"> </w:t>
      </w:r>
      <w:r>
        <w:rPr>
          <w:rFonts w:ascii="宋体" w:hAnsi="宋体" w:eastAsia="宋体" w:cs="宋体"/>
          <w:spacing w:val="-7"/>
          <w:sz w:val="24"/>
          <w:szCs w:val="24"/>
        </w:rPr>
        <w:t>事实依据；</w:t>
      </w:r>
    </w:p>
    <w:p w14:paraId="7C4ACB17">
      <w:pPr>
        <w:spacing w:before="74" w:line="219" w:lineRule="auto"/>
        <w:ind w:left="523"/>
        <w:rPr>
          <w:rFonts w:ascii="宋体" w:hAnsi="宋体" w:eastAsia="宋体" w:cs="宋体"/>
          <w:sz w:val="24"/>
          <w:szCs w:val="24"/>
        </w:rPr>
      </w:pPr>
      <w:r>
        <w:rPr>
          <w:rFonts w:ascii="宋体" w:hAnsi="宋体" w:eastAsia="宋体" w:cs="宋体"/>
          <w:spacing w:val="-6"/>
          <w:sz w:val="24"/>
          <w:szCs w:val="24"/>
        </w:rPr>
        <w:t>1.6.4.5</w:t>
      </w:r>
      <w:r>
        <w:rPr>
          <w:rFonts w:ascii="宋体" w:hAnsi="宋体" w:eastAsia="宋体" w:cs="宋体"/>
          <w:spacing w:val="-46"/>
          <w:sz w:val="24"/>
          <w:szCs w:val="24"/>
        </w:rPr>
        <w:t xml:space="preserve"> </w:t>
      </w:r>
      <w:r>
        <w:rPr>
          <w:rFonts w:ascii="宋体" w:hAnsi="宋体" w:eastAsia="宋体" w:cs="宋体"/>
          <w:spacing w:val="-6"/>
          <w:sz w:val="24"/>
          <w:szCs w:val="24"/>
        </w:rPr>
        <w:t>必要的法律依据；</w:t>
      </w:r>
    </w:p>
    <w:p w14:paraId="0FDF2C8D">
      <w:pPr>
        <w:spacing w:before="73" w:line="220" w:lineRule="auto"/>
        <w:ind w:left="523"/>
        <w:rPr>
          <w:rFonts w:ascii="宋体" w:hAnsi="宋体" w:eastAsia="宋体" w:cs="宋体"/>
          <w:sz w:val="24"/>
          <w:szCs w:val="24"/>
        </w:rPr>
      </w:pPr>
      <w:r>
        <w:rPr>
          <w:rFonts w:ascii="宋体" w:hAnsi="宋体" w:eastAsia="宋体" w:cs="宋体"/>
          <w:spacing w:val="-5"/>
          <w:sz w:val="24"/>
          <w:szCs w:val="24"/>
        </w:rPr>
        <w:t>1.6.4.6</w:t>
      </w:r>
      <w:r>
        <w:rPr>
          <w:rFonts w:ascii="宋体" w:hAnsi="宋体" w:eastAsia="宋体" w:cs="宋体"/>
          <w:spacing w:val="-43"/>
          <w:sz w:val="24"/>
          <w:szCs w:val="24"/>
        </w:rPr>
        <w:t xml:space="preserve"> </w:t>
      </w:r>
      <w:r>
        <w:rPr>
          <w:rFonts w:ascii="宋体" w:hAnsi="宋体" w:eastAsia="宋体" w:cs="宋体"/>
          <w:spacing w:val="-5"/>
          <w:sz w:val="24"/>
          <w:szCs w:val="24"/>
        </w:rPr>
        <w:t>提出质疑的日期。</w:t>
      </w:r>
    </w:p>
    <w:p w14:paraId="42DE74DD">
      <w:pPr>
        <w:spacing w:before="71" w:line="276" w:lineRule="auto"/>
        <w:ind w:left="24" w:firstLine="481"/>
        <w:jc w:val="both"/>
        <w:rPr>
          <w:rFonts w:ascii="宋体" w:hAnsi="宋体" w:eastAsia="宋体" w:cs="宋体"/>
          <w:sz w:val="24"/>
          <w:szCs w:val="24"/>
        </w:rPr>
      </w:pPr>
      <w:r>
        <w:rPr>
          <w:rFonts w:ascii="宋体" w:hAnsi="宋体" w:eastAsia="宋体" w:cs="宋体"/>
          <w:spacing w:val="-3"/>
          <w:sz w:val="24"/>
          <w:szCs w:val="24"/>
        </w:rPr>
        <w:t>供应商为自然人的，应当由本人签字；供应商</w:t>
      </w:r>
      <w:r>
        <w:rPr>
          <w:rFonts w:ascii="宋体" w:hAnsi="宋体" w:eastAsia="宋体" w:cs="宋体"/>
          <w:spacing w:val="-4"/>
          <w:sz w:val="24"/>
          <w:szCs w:val="24"/>
        </w:rPr>
        <w:t>为法人或者其他组织的，应当</w:t>
      </w:r>
      <w:r>
        <w:rPr>
          <w:rFonts w:ascii="宋体" w:hAnsi="宋体" w:eastAsia="宋体" w:cs="宋体"/>
          <w:spacing w:val="-1"/>
          <w:sz w:val="24"/>
          <w:szCs w:val="24"/>
        </w:rPr>
        <w:t>由法定代表人、主要负责人，或者其授权代表签字或者盖章</w:t>
      </w:r>
      <w:r>
        <w:rPr>
          <w:rFonts w:ascii="宋体" w:hAnsi="宋体" w:eastAsia="宋体" w:cs="宋体"/>
          <w:spacing w:val="-2"/>
          <w:sz w:val="24"/>
          <w:szCs w:val="24"/>
        </w:rPr>
        <w:t>，并加盖电子公章。</w:t>
      </w:r>
      <w:r>
        <w:rPr>
          <w:rFonts w:ascii="宋体" w:hAnsi="宋体" w:eastAsia="宋体" w:cs="宋体"/>
          <w:spacing w:val="-3"/>
          <w:sz w:val="24"/>
          <w:szCs w:val="24"/>
        </w:rPr>
        <w:t>质疑应明确阐述使自己合法权益受到损害的实质性内容，提供相关事</w:t>
      </w:r>
      <w:r>
        <w:rPr>
          <w:rFonts w:ascii="宋体" w:hAnsi="宋体" w:eastAsia="宋体" w:cs="宋体"/>
          <w:spacing w:val="-4"/>
          <w:sz w:val="24"/>
          <w:szCs w:val="24"/>
        </w:rPr>
        <w:t>实、依据和</w:t>
      </w:r>
      <w:r>
        <w:rPr>
          <w:rFonts w:ascii="宋体" w:hAnsi="宋体" w:eastAsia="宋体" w:cs="宋体"/>
          <w:spacing w:val="-3"/>
          <w:sz w:val="24"/>
          <w:szCs w:val="24"/>
        </w:rPr>
        <w:t>证据及其来源或线索，便于有关单位调查、答复和处理,</w:t>
      </w:r>
      <w:r>
        <w:rPr>
          <w:rFonts w:ascii="宋体" w:hAnsi="宋体" w:eastAsia="宋体" w:cs="宋体"/>
          <w:spacing w:val="-4"/>
          <w:sz w:val="24"/>
          <w:szCs w:val="24"/>
        </w:rPr>
        <w:t xml:space="preserve"> 质疑函不符合《政府采</w:t>
      </w:r>
      <w:r>
        <w:rPr>
          <w:rFonts w:ascii="宋体" w:hAnsi="宋体" w:eastAsia="宋体" w:cs="宋体"/>
          <w:spacing w:val="-6"/>
          <w:sz w:val="24"/>
          <w:szCs w:val="24"/>
        </w:rPr>
        <w:t>购质疑和投诉办法》相关规定的，</w:t>
      </w:r>
      <w:r>
        <w:rPr>
          <w:rFonts w:ascii="宋体" w:hAnsi="宋体" w:eastAsia="宋体" w:cs="宋体"/>
          <w:spacing w:val="-17"/>
          <w:sz w:val="24"/>
          <w:szCs w:val="24"/>
        </w:rPr>
        <w:t xml:space="preserve"> </w:t>
      </w:r>
      <w:r>
        <w:rPr>
          <w:rFonts w:ascii="宋体" w:hAnsi="宋体" w:eastAsia="宋体" w:cs="宋体"/>
          <w:spacing w:val="-6"/>
          <w:sz w:val="24"/>
          <w:szCs w:val="24"/>
        </w:rPr>
        <w:t>应在规定期限内补齐的，采购人（采购代理机</w:t>
      </w:r>
      <w:r>
        <w:rPr>
          <w:rFonts w:ascii="宋体" w:hAnsi="宋体" w:eastAsia="宋体" w:cs="宋体"/>
          <w:spacing w:val="-1"/>
          <w:sz w:val="24"/>
          <w:szCs w:val="24"/>
        </w:rPr>
        <w:t>构）自收到补齐材料之日起受理；逾期未补齐的，</w:t>
      </w:r>
      <w:r>
        <w:rPr>
          <w:rFonts w:ascii="宋体" w:hAnsi="宋体" w:eastAsia="宋体" w:cs="宋体"/>
          <w:spacing w:val="-2"/>
          <w:sz w:val="24"/>
          <w:szCs w:val="24"/>
        </w:rPr>
        <w:t>按自动撤回质疑处理。</w:t>
      </w:r>
    </w:p>
    <w:p w14:paraId="66EB81D8">
      <w:pPr>
        <w:spacing w:line="276" w:lineRule="auto"/>
        <w:rPr>
          <w:rFonts w:ascii="宋体" w:hAnsi="宋体" w:eastAsia="宋体" w:cs="宋体"/>
          <w:sz w:val="24"/>
          <w:szCs w:val="24"/>
        </w:rPr>
        <w:sectPr>
          <w:footerReference r:id="rId13" w:type="default"/>
          <w:pgSz w:w="11907" w:h="16839"/>
          <w:pgMar w:top="400" w:right="1738" w:bottom="1012" w:left="1785" w:header="0" w:footer="810" w:gutter="0"/>
          <w:cols w:space="720" w:num="1"/>
        </w:sectPr>
      </w:pPr>
    </w:p>
    <w:p w14:paraId="6960923D">
      <w:pPr>
        <w:pStyle w:val="3"/>
        <w:spacing w:line="252" w:lineRule="auto"/>
      </w:pPr>
    </w:p>
    <w:p w14:paraId="3DF4C805">
      <w:pPr>
        <w:pStyle w:val="3"/>
        <w:spacing w:line="252" w:lineRule="auto"/>
      </w:pPr>
    </w:p>
    <w:p w14:paraId="6F28C824">
      <w:pPr>
        <w:spacing w:before="78" w:line="220" w:lineRule="auto"/>
        <w:rPr>
          <w:rFonts w:ascii="宋体" w:hAnsi="宋体" w:eastAsia="宋体" w:cs="宋体"/>
          <w:sz w:val="24"/>
          <w:szCs w:val="24"/>
        </w:rPr>
      </w:pPr>
      <w:r>
        <w:rPr>
          <w:rFonts w:ascii="宋体" w:hAnsi="宋体" w:eastAsia="宋体" w:cs="宋体"/>
          <w:b/>
          <w:bCs/>
          <w:spacing w:val="-6"/>
          <w:sz w:val="24"/>
          <w:szCs w:val="24"/>
        </w:rPr>
        <w:t>2、磋商文件</w:t>
      </w:r>
    </w:p>
    <w:p w14:paraId="7A82AC39">
      <w:pPr>
        <w:pStyle w:val="3"/>
        <w:spacing w:line="272" w:lineRule="auto"/>
      </w:pPr>
    </w:p>
    <w:p w14:paraId="73D5F2FD">
      <w:pPr>
        <w:spacing w:before="78" w:line="220" w:lineRule="auto"/>
        <w:ind w:left="29"/>
        <w:rPr>
          <w:rFonts w:ascii="宋体" w:hAnsi="宋体" w:eastAsia="宋体" w:cs="宋体"/>
          <w:sz w:val="24"/>
          <w:szCs w:val="24"/>
        </w:rPr>
      </w:pPr>
      <w:r>
        <w:rPr>
          <w:rFonts w:ascii="宋体" w:hAnsi="宋体" w:eastAsia="宋体" w:cs="宋体"/>
          <w:b/>
          <w:bCs/>
          <w:spacing w:val="-4"/>
          <w:sz w:val="24"/>
          <w:szCs w:val="24"/>
        </w:rPr>
        <w:t>2.1</w:t>
      </w:r>
      <w:r>
        <w:rPr>
          <w:rFonts w:ascii="宋体" w:hAnsi="宋体" w:eastAsia="宋体" w:cs="宋体"/>
          <w:spacing w:val="-50"/>
          <w:sz w:val="24"/>
          <w:szCs w:val="24"/>
        </w:rPr>
        <w:t xml:space="preserve"> </w:t>
      </w:r>
      <w:r>
        <w:rPr>
          <w:rFonts w:ascii="宋体" w:hAnsi="宋体" w:eastAsia="宋体" w:cs="宋体"/>
          <w:b/>
          <w:bCs/>
          <w:spacing w:val="-4"/>
          <w:sz w:val="24"/>
          <w:szCs w:val="24"/>
        </w:rPr>
        <w:t>磋商文件的组成</w:t>
      </w:r>
    </w:p>
    <w:p w14:paraId="2D4C9142">
      <w:pPr>
        <w:spacing w:before="71" w:line="219" w:lineRule="auto"/>
        <w:ind w:left="507"/>
        <w:rPr>
          <w:rFonts w:ascii="宋体" w:hAnsi="宋体" w:eastAsia="宋体" w:cs="宋体"/>
          <w:sz w:val="24"/>
          <w:szCs w:val="24"/>
        </w:rPr>
      </w:pPr>
      <w:r>
        <w:rPr>
          <w:rFonts w:ascii="宋体" w:hAnsi="宋体" w:eastAsia="宋体" w:cs="宋体"/>
          <w:spacing w:val="-8"/>
          <w:sz w:val="24"/>
          <w:szCs w:val="24"/>
        </w:rPr>
        <w:t>本磋商文件包括：</w:t>
      </w:r>
    </w:p>
    <w:p w14:paraId="0A03F790">
      <w:pPr>
        <w:spacing w:before="73" w:line="218" w:lineRule="auto"/>
        <w:ind w:left="509"/>
        <w:rPr>
          <w:rFonts w:ascii="宋体" w:hAnsi="宋体" w:eastAsia="宋体" w:cs="宋体"/>
          <w:sz w:val="24"/>
          <w:szCs w:val="24"/>
        </w:rPr>
      </w:pPr>
      <w:r>
        <w:rPr>
          <w:rFonts w:ascii="宋体" w:hAnsi="宋体" w:eastAsia="宋体" w:cs="宋体"/>
          <w:spacing w:val="-6"/>
          <w:sz w:val="24"/>
          <w:szCs w:val="24"/>
        </w:rPr>
        <w:t>2.1.1</w:t>
      </w:r>
      <w:r>
        <w:rPr>
          <w:rFonts w:ascii="宋体" w:hAnsi="宋体" w:eastAsia="宋体" w:cs="宋体"/>
          <w:spacing w:val="-43"/>
          <w:sz w:val="24"/>
          <w:szCs w:val="24"/>
        </w:rPr>
        <w:t xml:space="preserve"> </w:t>
      </w:r>
      <w:r>
        <w:rPr>
          <w:rFonts w:ascii="宋体" w:hAnsi="宋体" w:eastAsia="宋体" w:cs="宋体"/>
          <w:spacing w:val="-6"/>
          <w:sz w:val="24"/>
          <w:szCs w:val="24"/>
        </w:rPr>
        <w:t>竞争性磋商公告；</w:t>
      </w:r>
    </w:p>
    <w:p w14:paraId="31BB3F1B">
      <w:pPr>
        <w:spacing w:before="77" w:line="219" w:lineRule="auto"/>
        <w:ind w:left="509"/>
        <w:rPr>
          <w:rFonts w:ascii="宋体" w:hAnsi="宋体" w:eastAsia="宋体" w:cs="宋体"/>
          <w:sz w:val="24"/>
          <w:szCs w:val="24"/>
        </w:rPr>
      </w:pPr>
      <w:r>
        <w:rPr>
          <w:rFonts w:ascii="宋体" w:hAnsi="宋体" w:eastAsia="宋体" w:cs="宋体"/>
          <w:spacing w:val="-7"/>
          <w:sz w:val="24"/>
          <w:szCs w:val="24"/>
        </w:rPr>
        <w:t>2.1.2</w:t>
      </w:r>
      <w:r>
        <w:rPr>
          <w:rFonts w:ascii="宋体" w:hAnsi="宋体" w:eastAsia="宋体" w:cs="宋体"/>
          <w:spacing w:val="-42"/>
          <w:sz w:val="24"/>
          <w:szCs w:val="24"/>
        </w:rPr>
        <w:t xml:space="preserve"> </w:t>
      </w:r>
      <w:r>
        <w:rPr>
          <w:rFonts w:ascii="宋体" w:hAnsi="宋体" w:eastAsia="宋体" w:cs="宋体"/>
          <w:spacing w:val="-7"/>
          <w:sz w:val="24"/>
          <w:szCs w:val="24"/>
        </w:rPr>
        <w:t>供应商须知；</w:t>
      </w:r>
    </w:p>
    <w:p w14:paraId="4666A91C">
      <w:pPr>
        <w:spacing w:before="72" w:line="220" w:lineRule="auto"/>
        <w:ind w:left="509"/>
        <w:rPr>
          <w:rFonts w:ascii="宋体" w:hAnsi="宋体" w:eastAsia="宋体" w:cs="宋体"/>
          <w:sz w:val="24"/>
          <w:szCs w:val="24"/>
        </w:rPr>
      </w:pPr>
      <w:r>
        <w:rPr>
          <w:rFonts w:ascii="宋体" w:hAnsi="宋体" w:eastAsia="宋体" w:cs="宋体"/>
          <w:spacing w:val="-5"/>
          <w:sz w:val="24"/>
          <w:szCs w:val="24"/>
        </w:rPr>
        <w:t>2.1.3</w:t>
      </w:r>
      <w:r>
        <w:rPr>
          <w:rFonts w:ascii="宋体" w:hAnsi="宋体" w:eastAsia="宋体" w:cs="宋体"/>
          <w:spacing w:val="-48"/>
          <w:sz w:val="24"/>
          <w:szCs w:val="24"/>
        </w:rPr>
        <w:t xml:space="preserve"> </w:t>
      </w:r>
      <w:r>
        <w:rPr>
          <w:rFonts w:ascii="宋体" w:hAnsi="宋体" w:eastAsia="宋体" w:cs="宋体"/>
          <w:spacing w:val="-5"/>
          <w:sz w:val="24"/>
          <w:szCs w:val="24"/>
        </w:rPr>
        <w:t>评审办法及评审标准；</w:t>
      </w:r>
    </w:p>
    <w:p w14:paraId="4E52FE6A">
      <w:pPr>
        <w:spacing w:before="72" w:line="220" w:lineRule="auto"/>
        <w:ind w:left="509"/>
        <w:rPr>
          <w:rFonts w:ascii="宋体" w:hAnsi="宋体" w:eastAsia="宋体" w:cs="宋体"/>
          <w:sz w:val="24"/>
          <w:szCs w:val="24"/>
        </w:rPr>
      </w:pPr>
      <w:r>
        <w:rPr>
          <w:rFonts w:ascii="宋体" w:hAnsi="宋体" w:eastAsia="宋体" w:cs="宋体"/>
          <w:spacing w:val="-6"/>
          <w:sz w:val="24"/>
          <w:szCs w:val="24"/>
        </w:rPr>
        <w:t>2.1.4</w:t>
      </w:r>
      <w:r>
        <w:rPr>
          <w:rFonts w:ascii="宋体" w:hAnsi="宋体" w:eastAsia="宋体" w:cs="宋体"/>
          <w:spacing w:val="-43"/>
          <w:sz w:val="24"/>
          <w:szCs w:val="24"/>
        </w:rPr>
        <w:t xml:space="preserve"> </w:t>
      </w:r>
      <w:r>
        <w:rPr>
          <w:rFonts w:ascii="宋体" w:hAnsi="宋体" w:eastAsia="宋体" w:cs="宋体"/>
          <w:spacing w:val="-6"/>
          <w:sz w:val="24"/>
          <w:szCs w:val="24"/>
        </w:rPr>
        <w:t>商务、技术要求；</w:t>
      </w:r>
    </w:p>
    <w:p w14:paraId="24A10540">
      <w:pPr>
        <w:spacing w:before="72" w:line="220" w:lineRule="auto"/>
        <w:ind w:left="509"/>
        <w:rPr>
          <w:rFonts w:ascii="宋体" w:hAnsi="宋体" w:eastAsia="宋体" w:cs="宋体"/>
          <w:sz w:val="24"/>
          <w:szCs w:val="24"/>
        </w:rPr>
      </w:pPr>
      <w:r>
        <w:rPr>
          <w:rFonts w:ascii="宋体" w:hAnsi="宋体" w:eastAsia="宋体" w:cs="宋体"/>
          <w:spacing w:val="-7"/>
          <w:sz w:val="24"/>
          <w:szCs w:val="24"/>
        </w:rPr>
        <w:t>2.1.5</w:t>
      </w:r>
      <w:r>
        <w:rPr>
          <w:rFonts w:ascii="宋体" w:hAnsi="宋体" w:eastAsia="宋体" w:cs="宋体"/>
          <w:spacing w:val="-47"/>
          <w:sz w:val="24"/>
          <w:szCs w:val="24"/>
        </w:rPr>
        <w:t xml:space="preserve"> </w:t>
      </w:r>
      <w:r>
        <w:rPr>
          <w:rFonts w:ascii="宋体" w:hAnsi="宋体" w:eastAsia="宋体" w:cs="宋体"/>
          <w:spacing w:val="-7"/>
          <w:sz w:val="24"/>
          <w:szCs w:val="24"/>
        </w:rPr>
        <w:t>合同原则；</w:t>
      </w:r>
    </w:p>
    <w:p w14:paraId="1DF17880">
      <w:pPr>
        <w:spacing w:before="71" w:line="220" w:lineRule="auto"/>
        <w:ind w:left="509"/>
        <w:rPr>
          <w:rFonts w:ascii="宋体" w:hAnsi="宋体" w:eastAsia="宋体" w:cs="宋体"/>
          <w:sz w:val="24"/>
          <w:szCs w:val="24"/>
        </w:rPr>
      </w:pPr>
      <w:r>
        <w:rPr>
          <w:rFonts w:ascii="宋体" w:hAnsi="宋体" w:eastAsia="宋体" w:cs="宋体"/>
          <w:spacing w:val="-6"/>
          <w:sz w:val="24"/>
          <w:szCs w:val="24"/>
        </w:rPr>
        <w:t>2.1.6</w:t>
      </w:r>
      <w:r>
        <w:rPr>
          <w:rFonts w:ascii="宋体" w:hAnsi="宋体" w:eastAsia="宋体" w:cs="宋体"/>
          <w:spacing w:val="-28"/>
          <w:sz w:val="24"/>
          <w:szCs w:val="24"/>
        </w:rPr>
        <w:t xml:space="preserve"> </w:t>
      </w:r>
      <w:r>
        <w:rPr>
          <w:rFonts w:ascii="宋体" w:hAnsi="宋体" w:eastAsia="宋体" w:cs="宋体"/>
          <w:spacing w:val="-6"/>
          <w:sz w:val="24"/>
          <w:szCs w:val="24"/>
        </w:rPr>
        <w:t>响应文件格式。</w:t>
      </w:r>
    </w:p>
    <w:p w14:paraId="448A468A">
      <w:pPr>
        <w:spacing w:before="312" w:line="220" w:lineRule="auto"/>
        <w:ind w:left="29"/>
        <w:rPr>
          <w:rFonts w:ascii="宋体" w:hAnsi="宋体" w:eastAsia="宋体" w:cs="宋体"/>
          <w:sz w:val="24"/>
          <w:szCs w:val="24"/>
        </w:rPr>
      </w:pPr>
      <w:r>
        <w:rPr>
          <w:rFonts w:ascii="宋体" w:hAnsi="宋体" w:eastAsia="宋体" w:cs="宋体"/>
          <w:b/>
          <w:bCs/>
          <w:spacing w:val="-4"/>
          <w:sz w:val="24"/>
          <w:szCs w:val="24"/>
        </w:rPr>
        <w:t>2.2</w:t>
      </w:r>
      <w:r>
        <w:rPr>
          <w:rFonts w:ascii="宋体" w:hAnsi="宋体" w:eastAsia="宋体" w:cs="宋体"/>
          <w:spacing w:val="-43"/>
          <w:sz w:val="24"/>
          <w:szCs w:val="24"/>
        </w:rPr>
        <w:t xml:space="preserve"> </w:t>
      </w:r>
      <w:r>
        <w:rPr>
          <w:rFonts w:ascii="宋体" w:hAnsi="宋体" w:eastAsia="宋体" w:cs="宋体"/>
          <w:b/>
          <w:bCs/>
          <w:spacing w:val="-4"/>
          <w:sz w:val="24"/>
          <w:szCs w:val="24"/>
        </w:rPr>
        <w:t>磋商文件的澄清与修改</w:t>
      </w:r>
    </w:p>
    <w:p w14:paraId="2B906690">
      <w:pPr>
        <w:spacing w:before="71" w:line="276" w:lineRule="auto"/>
        <w:ind w:left="28" w:right="101" w:firstLine="480"/>
        <w:rPr>
          <w:rFonts w:ascii="宋体" w:hAnsi="宋体" w:eastAsia="宋体" w:cs="宋体"/>
          <w:sz w:val="24"/>
          <w:szCs w:val="24"/>
        </w:rPr>
      </w:pPr>
      <w:r>
        <w:rPr>
          <w:rFonts w:ascii="宋体" w:hAnsi="宋体" w:eastAsia="宋体" w:cs="宋体"/>
          <w:spacing w:val="-2"/>
          <w:sz w:val="24"/>
          <w:szCs w:val="24"/>
        </w:rPr>
        <w:t>2.2.1</w:t>
      </w:r>
      <w:r>
        <w:rPr>
          <w:rFonts w:ascii="宋体" w:hAnsi="宋体" w:eastAsia="宋体" w:cs="宋体"/>
          <w:spacing w:val="-42"/>
          <w:sz w:val="24"/>
          <w:szCs w:val="24"/>
        </w:rPr>
        <w:t xml:space="preserve"> </w:t>
      </w:r>
      <w:r>
        <w:rPr>
          <w:rFonts w:ascii="宋体" w:hAnsi="宋体" w:eastAsia="宋体" w:cs="宋体"/>
          <w:spacing w:val="-2"/>
          <w:sz w:val="24"/>
          <w:szCs w:val="24"/>
        </w:rPr>
        <w:t>采购人（采购代理机构）可以对已发出的磋商文件进行必要的澄清或</w:t>
      </w:r>
      <w:r>
        <w:rPr>
          <w:rFonts w:ascii="宋体" w:hAnsi="宋体" w:eastAsia="宋体" w:cs="宋体"/>
          <w:spacing w:val="-3"/>
          <w:sz w:val="24"/>
          <w:szCs w:val="24"/>
        </w:rPr>
        <w:t>者修改，澄清或者修改在原公告发布媒体上发布澄清公告。</w:t>
      </w:r>
      <w:r>
        <w:rPr>
          <w:rFonts w:ascii="宋体" w:hAnsi="宋体" w:eastAsia="宋体" w:cs="宋体"/>
          <w:spacing w:val="-4"/>
          <w:sz w:val="24"/>
          <w:szCs w:val="24"/>
        </w:rPr>
        <w:t>澄清或者修改的内容</w:t>
      </w:r>
      <w:r>
        <w:rPr>
          <w:rFonts w:ascii="宋体" w:hAnsi="宋体" w:eastAsia="宋体" w:cs="宋体"/>
          <w:spacing w:val="-2"/>
          <w:sz w:val="24"/>
          <w:szCs w:val="24"/>
        </w:rPr>
        <w:t>为磋商文件的组成部分，对所有供应商均具有约束作用。</w:t>
      </w:r>
    </w:p>
    <w:p w14:paraId="43611C3F">
      <w:pPr>
        <w:spacing w:before="1" w:line="275" w:lineRule="auto"/>
        <w:ind w:left="24" w:firstLine="484"/>
        <w:rPr>
          <w:rFonts w:ascii="宋体" w:hAnsi="宋体" w:eastAsia="宋体" w:cs="宋体"/>
          <w:sz w:val="24"/>
          <w:szCs w:val="24"/>
        </w:rPr>
      </w:pPr>
      <w:r>
        <w:rPr>
          <w:rFonts w:ascii="宋体" w:hAnsi="宋体" w:eastAsia="宋体" w:cs="宋体"/>
          <w:spacing w:val="-6"/>
          <w:sz w:val="24"/>
          <w:szCs w:val="24"/>
        </w:rPr>
        <w:t>2.2.2</w:t>
      </w:r>
      <w:r>
        <w:rPr>
          <w:rFonts w:ascii="宋体" w:hAnsi="宋体" w:eastAsia="宋体" w:cs="宋体"/>
          <w:spacing w:val="-34"/>
          <w:sz w:val="24"/>
          <w:szCs w:val="24"/>
        </w:rPr>
        <w:t xml:space="preserve"> </w:t>
      </w:r>
      <w:r>
        <w:rPr>
          <w:rFonts w:ascii="宋体" w:hAnsi="宋体" w:eastAsia="宋体" w:cs="宋体"/>
          <w:spacing w:val="-6"/>
          <w:sz w:val="24"/>
          <w:szCs w:val="24"/>
        </w:rPr>
        <w:t>澄清或修改的内容可能影响响应文件编制的，采购人（采购代理机构）</w:t>
      </w:r>
      <w:r>
        <w:rPr>
          <w:rFonts w:ascii="宋体" w:hAnsi="宋体" w:eastAsia="宋体" w:cs="宋体"/>
          <w:spacing w:val="-5"/>
          <w:sz w:val="24"/>
          <w:szCs w:val="24"/>
        </w:rPr>
        <w:t>将在提交首次响应文件截止时间</w:t>
      </w:r>
      <w:r>
        <w:rPr>
          <w:rFonts w:ascii="宋体" w:hAnsi="宋体" w:eastAsia="宋体" w:cs="宋体"/>
          <w:spacing w:val="-45"/>
          <w:sz w:val="24"/>
          <w:szCs w:val="24"/>
        </w:rPr>
        <w:t xml:space="preserve"> </w:t>
      </w:r>
      <w:r>
        <w:rPr>
          <w:rFonts w:ascii="宋体" w:hAnsi="宋体" w:eastAsia="宋体" w:cs="宋体"/>
          <w:spacing w:val="-5"/>
          <w:sz w:val="24"/>
          <w:szCs w:val="24"/>
        </w:rPr>
        <w:t>5 日前，以发布公告的形式通知所有获</w:t>
      </w:r>
      <w:r>
        <w:rPr>
          <w:rFonts w:ascii="宋体" w:hAnsi="宋体" w:eastAsia="宋体" w:cs="宋体"/>
          <w:spacing w:val="-6"/>
          <w:sz w:val="24"/>
          <w:szCs w:val="24"/>
        </w:rPr>
        <w:t>取到磋商</w:t>
      </w:r>
      <w:r>
        <w:rPr>
          <w:rFonts w:ascii="宋体" w:hAnsi="宋体" w:eastAsia="宋体" w:cs="宋体"/>
          <w:spacing w:val="-5"/>
          <w:sz w:val="24"/>
          <w:szCs w:val="24"/>
        </w:rPr>
        <w:t>文件的潜在供应商，不足</w:t>
      </w:r>
      <w:r>
        <w:rPr>
          <w:rFonts w:ascii="宋体" w:hAnsi="宋体" w:eastAsia="宋体" w:cs="宋体"/>
          <w:spacing w:val="-46"/>
          <w:sz w:val="24"/>
          <w:szCs w:val="24"/>
        </w:rPr>
        <w:t xml:space="preserve"> </w:t>
      </w:r>
      <w:r>
        <w:rPr>
          <w:rFonts w:ascii="宋体" w:hAnsi="宋体" w:eastAsia="宋体" w:cs="宋体"/>
          <w:spacing w:val="-5"/>
          <w:sz w:val="24"/>
          <w:szCs w:val="24"/>
        </w:rPr>
        <w:t>5 日的，采购人（采购代理机构）将顺延提交首次响应</w:t>
      </w:r>
      <w:r>
        <w:rPr>
          <w:rFonts w:ascii="宋体" w:hAnsi="宋体" w:eastAsia="宋体" w:cs="宋体"/>
          <w:spacing w:val="-6"/>
          <w:sz w:val="24"/>
          <w:szCs w:val="24"/>
        </w:rPr>
        <w:t>文件截止时间。</w:t>
      </w:r>
    </w:p>
    <w:p w14:paraId="30A87E69">
      <w:pPr>
        <w:spacing w:line="276" w:lineRule="auto"/>
        <w:ind w:left="26" w:right="101" w:firstLine="482"/>
        <w:rPr>
          <w:rFonts w:ascii="宋体" w:hAnsi="宋体" w:eastAsia="宋体" w:cs="宋体"/>
          <w:sz w:val="24"/>
          <w:szCs w:val="24"/>
        </w:rPr>
      </w:pPr>
      <w:r>
        <w:rPr>
          <w:rFonts w:ascii="宋体" w:hAnsi="宋体" w:eastAsia="宋体" w:cs="宋体"/>
          <w:spacing w:val="-2"/>
          <w:sz w:val="24"/>
          <w:szCs w:val="24"/>
        </w:rPr>
        <w:t>2.2.3</w:t>
      </w:r>
      <w:r>
        <w:rPr>
          <w:rFonts w:ascii="宋体" w:hAnsi="宋体" w:eastAsia="宋体" w:cs="宋体"/>
          <w:spacing w:val="-42"/>
          <w:sz w:val="24"/>
          <w:szCs w:val="24"/>
        </w:rPr>
        <w:t xml:space="preserve"> </w:t>
      </w:r>
      <w:r>
        <w:rPr>
          <w:rFonts w:ascii="宋体" w:hAnsi="宋体" w:eastAsia="宋体" w:cs="宋体"/>
          <w:spacing w:val="-2"/>
          <w:sz w:val="24"/>
          <w:szCs w:val="24"/>
        </w:rPr>
        <w:t>采购人（采购代理机构）将视情况确定是否进行现场考察或召开标前</w:t>
      </w:r>
      <w:r>
        <w:rPr>
          <w:rFonts w:ascii="宋体" w:hAnsi="宋体" w:eastAsia="宋体" w:cs="宋体"/>
          <w:spacing w:val="-3"/>
          <w:sz w:val="24"/>
          <w:szCs w:val="24"/>
        </w:rPr>
        <w:t>答疑会，见供应商须知前附表的要求。</w:t>
      </w:r>
    </w:p>
    <w:p w14:paraId="555A03BC">
      <w:pPr>
        <w:spacing w:line="275" w:lineRule="auto"/>
        <w:ind w:left="27" w:right="102" w:firstLine="481"/>
        <w:rPr>
          <w:rFonts w:ascii="宋体" w:hAnsi="宋体" w:eastAsia="宋体" w:cs="宋体"/>
          <w:sz w:val="24"/>
          <w:szCs w:val="24"/>
        </w:rPr>
      </w:pPr>
      <w:r>
        <w:rPr>
          <w:rFonts w:ascii="宋体" w:hAnsi="宋体" w:eastAsia="宋体" w:cs="宋体"/>
          <w:spacing w:val="-3"/>
          <w:sz w:val="24"/>
          <w:szCs w:val="24"/>
        </w:rPr>
        <w:t>2.2.4</w:t>
      </w:r>
      <w:r>
        <w:rPr>
          <w:rFonts w:ascii="宋体" w:hAnsi="宋体" w:eastAsia="宋体" w:cs="宋体"/>
          <w:spacing w:val="-34"/>
          <w:sz w:val="24"/>
          <w:szCs w:val="24"/>
        </w:rPr>
        <w:t xml:space="preserve"> </w:t>
      </w:r>
      <w:r>
        <w:rPr>
          <w:rFonts w:ascii="宋体" w:hAnsi="宋体" w:eastAsia="宋体" w:cs="宋体"/>
          <w:spacing w:val="-3"/>
          <w:sz w:val="24"/>
          <w:szCs w:val="24"/>
        </w:rPr>
        <w:t>供应商对磋商文件有疑问，应当于公告发布之日起至公告期限满</w:t>
      </w:r>
      <w:r>
        <w:rPr>
          <w:rFonts w:ascii="宋体" w:hAnsi="宋体" w:eastAsia="宋体" w:cs="宋体"/>
          <w:spacing w:val="-43"/>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w:t>
      </w:r>
      <w:r>
        <w:rPr>
          <w:rFonts w:ascii="宋体" w:hAnsi="宋体" w:eastAsia="宋体" w:cs="宋体"/>
          <w:spacing w:val="-5"/>
          <w:sz w:val="24"/>
          <w:szCs w:val="24"/>
        </w:rPr>
        <w:t>工作日内在山西政府采购平台上要求澄清。采购代理机构将在规定的时间内，</w:t>
      </w:r>
      <w:r>
        <w:rPr>
          <w:rFonts w:ascii="宋体" w:hAnsi="宋体" w:eastAsia="宋体" w:cs="宋体"/>
          <w:spacing w:val="-58"/>
          <w:sz w:val="24"/>
          <w:szCs w:val="24"/>
        </w:rPr>
        <w:t xml:space="preserve"> </w:t>
      </w:r>
      <w:r>
        <w:rPr>
          <w:rFonts w:ascii="宋体" w:hAnsi="宋体" w:eastAsia="宋体" w:cs="宋体"/>
          <w:spacing w:val="-5"/>
          <w:sz w:val="24"/>
          <w:szCs w:val="24"/>
        </w:rPr>
        <w:t>在</w:t>
      </w:r>
      <w:r>
        <w:rPr>
          <w:rFonts w:ascii="宋体" w:hAnsi="宋体" w:eastAsia="宋体" w:cs="宋体"/>
          <w:spacing w:val="-3"/>
          <w:sz w:val="24"/>
          <w:szCs w:val="24"/>
        </w:rPr>
        <w:t>财政部门指定的政府采购信息发布媒体上发布更正公告，并通</w:t>
      </w:r>
      <w:r>
        <w:rPr>
          <w:rFonts w:ascii="宋体" w:hAnsi="宋体" w:eastAsia="宋体" w:cs="宋体"/>
          <w:spacing w:val="-4"/>
          <w:sz w:val="24"/>
          <w:szCs w:val="24"/>
        </w:rPr>
        <w:t>知所有获取到磋商</w:t>
      </w:r>
      <w:r>
        <w:rPr>
          <w:rFonts w:ascii="宋体" w:hAnsi="宋体" w:eastAsia="宋体" w:cs="宋体"/>
          <w:spacing w:val="-2"/>
          <w:sz w:val="24"/>
          <w:szCs w:val="24"/>
        </w:rPr>
        <w:t>文件的潜在供应商。</w:t>
      </w:r>
      <w:r>
        <w:rPr>
          <w:rFonts w:ascii="宋体" w:hAnsi="宋体" w:eastAsia="宋体" w:cs="宋体"/>
          <w:b/>
          <w:bCs/>
          <w:spacing w:val="-2"/>
          <w:sz w:val="24"/>
          <w:szCs w:val="24"/>
        </w:rPr>
        <w:t>逾期提出采购人（采购代理机构）将</w:t>
      </w:r>
      <w:r>
        <w:rPr>
          <w:rFonts w:ascii="宋体" w:hAnsi="宋体" w:eastAsia="宋体" w:cs="宋体"/>
          <w:b/>
          <w:bCs/>
          <w:spacing w:val="-3"/>
          <w:sz w:val="24"/>
          <w:szCs w:val="24"/>
        </w:rPr>
        <w:t>不予受理。</w:t>
      </w:r>
    </w:p>
    <w:p w14:paraId="6AABDE38">
      <w:pPr>
        <w:spacing w:before="3" w:line="275" w:lineRule="auto"/>
        <w:ind w:left="24" w:right="104" w:firstLine="484"/>
        <w:rPr>
          <w:rFonts w:ascii="宋体" w:hAnsi="宋体" w:eastAsia="宋体" w:cs="宋体"/>
          <w:sz w:val="24"/>
          <w:szCs w:val="24"/>
        </w:rPr>
      </w:pPr>
      <w:r>
        <w:rPr>
          <w:rFonts w:ascii="宋体" w:hAnsi="宋体" w:eastAsia="宋体" w:cs="宋体"/>
          <w:spacing w:val="-2"/>
          <w:sz w:val="24"/>
          <w:szCs w:val="24"/>
        </w:rPr>
        <w:t>2.2.5</w:t>
      </w:r>
      <w:r>
        <w:rPr>
          <w:rFonts w:ascii="宋体" w:hAnsi="宋体" w:eastAsia="宋体" w:cs="宋体"/>
          <w:spacing w:val="-45"/>
          <w:sz w:val="24"/>
          <w:szCs w:val="24"/>
        </w:rPr>
        <w:t xml:space="preserve"> </w:t>
      </w:r>
      <w:r>
        <w:rPr>
          <w:rFonts w:ascii="宋体" w:hAnsi="宋体" w:eastAsia="宋体" w:cs="宋体"/>
          <w:spacing w:val="-2"/>
          <w:sz w:val="24"/>
          <w:szCs w:val="24"/>
        </w:rPr>
        <w:t>在磋商过程中，磋商小组可以根据磋商文件和磋商情况实质性变动采</w:t>
      </w:r>
      <w:r>
        <w:rPr>
          <w:rFonts w:ascii="宋体" w:hAnsi="宋体" w:eastAsia="宋体" w:cs="宋体"/>
          <w:spacing w:val="-5"/>
          <w:sz w:val="24"/>
          <w:szCs w:val="24"/>
        </w:rPr>
        <w:t>购需求中的技术、服务要求以及合同草案条款，</w:t>
      </w:r>
      <w:r>
        <w:rPr>
          <w:rFonts w:ascii="宋体" w:hAnsi="宋体" w:eastAsia="宋体" w:cs="宋体"/>
          <w:spacing w:val="-55"/>
          <w:sz w:val="24"/>
          <w:szCs w:val="24"/>
        </w:rPr>
        <w:t xml:space="preserve"> </w:t>
      </w:r>
      <w:r>
        <w:rPr>
          <w:rFonts w:ascii="宋体" w:hAnsi="宋体" w:eastAsia="宋体" w:cs="宋体"/>
          <w:spacing w:val="-5"/>
          <w:sz w:val="24"/>
          <w:szCs w:val="24"/>
        </w:rPr>
        <w:t>但不得变动磋商文件中的其他内</w:t>
      </w:r>
      <w:r>
        <w:rPr>
          <w:rFonts w:ascii="宋体" w:hAnsi="宋体" w:eastAsia="宋体" w:cs="宋体"/>
          <w:spacing w:val="-6"/>
          <w:sz w:val="24"/>
          <w:szCs w:val="24"/>
        </w:rPr>
        <w:t>容。实质性变动的内容， 须经采购人代表确认，</w:t>
      </w:r>
      <w:r>
        <w:rPr>
          <w:rFonts w:ascii="宋体" w:hAnsi="宋体" w:eastAsia="宋体" w:cs="宋体"/>
          <w:spacing w:val="-7"/>
          <w:sz w:val="24"/>
          <w:szCs w:val="24"/>
        </w:rPr>
        <w:t>该实质性变动是磋商文件的有效</w:t>
      </w:r>
      <w:r>
        <w:rPr>
          <w:rFonts w:ascii="宋体" w:hAnsi="宋体" w:eastAsia="宋体" w:cs="宋体"/>
          <w:spacing w:val="-2"/>
          <w:sz w:val="24"/>
          <w:szCs w:val="24"/>
        </w:rPr>
        <w:t>组成部分，并在山西政府采购平台上通知所有参加磋商的供应商。</w:t>
      </w:r>
    </w:p>
    <w:p w14:paraId="29C88BFF">
      <w:pPr>
        <w:spacing w:before="1" w:line="275" w:lineRule="auto"/>
        <w:ind w:left="25" w:right="37" w:firstLine="483"/>
        <w:rPr>
          <w:rFonts w:ascii="宋体" w:hAnsi="宋体" w:eastAsia="宋体" w:cs="宋体"/>
          <w:sz w:val="24"/>
          <w:szCs w:val="24"/>
        </w:rPr>
      </w:pPr>
      <w:r>
        <w:rPr>
          <w:rFonts w:ascii="宋体" w:hAnsi="宋体" w:eastAsia="宋体" w:cs="宋体"/>
          <w:spacing w:val="-2"/>
          <w:sz w:val="24"/>
          <w:szCs w:val="24"/>
        </w:rPr>
        <w:t>2.2.6</w:t>
      </w:r>
      <w:r>
        <w:rPr>
          <w:rFonts w:ascii="宋体" w:hAnsi="宋体" w:eastAsia="宋体" w:cs="宋体"/>
          <w:spacing w:val="-42"/>
          <w:sz w:val="24"/>
          <w:szCs w:val="24"/>
        </w:rPr>
        <w:t xml:space="preserve"> </w:t>
      </w:r>
      <w:r>
        <w:rPr>
          <w:rFonts w:ascii="宋体" w:hAnsi="宋体" w:eastAsia="宋体" w:cs="宋体"/>
          <w:spacing w:val="-2"/>
          <w:sz w:val="24"/>
          <w:szCs w:val="24"/>
        </w:rPr>
        <w:t>磋商文件澄清、答复、修改、补充的内容为磋商文件的组成部分。当</w:t>
      </w:r>
      <w:r>
        <w:rPr>
          <w:rFonts w:ascii="宋体" w:hAnsi="宋体" w:eastAsia="宋体" w:cs="宋体"/>
          <w:spacing w:val="-8"/>
          <w:sz w:val="24"/>
          <w:szCs w:val="24"/>
        </w:rPr>
        <w:t>磋商文件与磋商文件的答复、澄清、修改、补充通知就同一内容的表述不一致时，</w:t>
      </w:r>
      <w:r>
        <w:rPr>
          <w:rFonts w:ascii="宋体" w:hAnsi="宋体" w:eastAsia="宋体" w:cs="宋体"/>
          <w:spacing w:val="-4"/>
          <w:sz w:val="24"/>
          <w:szCs w:val="24"/>
        </w:rPr>
        <w:t>以最后发出的电子文件为准。</w:t>
      </w:r>
    </w:p>
    <w:p w14:paraId="0A11A2B2">
      <w:pPr>
        <w:spacing w:before="1" w:line="219" w:lineRule="auto"/>
        <w:ind w:left="510"/>
        <w:rPr>
          <w:rFonts w:ascii="宋体" w:hAnsi="宋体" w:eastAsia="宋体" w:cs="宋体"/>
          <w:sz w:val="24"/>
          <w:szCs w:val="24"/>
        </w:rPr>
      </w:pPr>
      <w:r>
        <w:rPr>
          <w:rFonts w:ascii="宋体" w:hAnsi="宋体" w:eastAsia="宋体" w:cs="宋体"/>
          <w:spacing w:val="-4"/>
          <w:sz w:val="24"/>
          <w:szCs w:val="24"/>
        </w:rPr>
        <w:t>3、响应文件的编制</w:t>
      </w:r>
    </w:p>
    <w:p w14:paraId="692FA30B">
      <w:pPr>
        <w:spacing w:before="71" w:line="220" w:lineRule="auto"/>
        <w:ind w:left="510"/>
        <w:rPr>
          <w:rFonts w:ascii="宋体" w:hAnsi="宋体" w:eastAsia="宋体" w:cs="宋体"/>
          <w:sz w:val="24"/>
          <w:szCs w:val="24"/>
        </w:rPr>
      </w:pPr>
      <w:r>
        <w:rPr>
          <w:rFonts w:ascii="宋体" w:hAnsi="宋体" w:eastAsia="宋体" w:cs="宋体"/>
          <w:spacing w:val="-4"/>
          <w:sz w:val="24"/>
          <w:szCs w:val="24"/>
        </w:rPr>
        <w:t>3.1</w:t>
      </w:r>
      <w:r>
        <w:rPr>
          <w:rFonts w:ascii="宋体" w:hAnsi="宋体" w:eastAsia="宋体" w:cs="宋体"/>
          <w:spacing w:val="-33"/>
          <w:sz w:val="24"/>
          <w:szCs w:val="24"/>
        </w:rPr>
        <w:t xml:space="preserve"> </w:t>
      </w:r>
      <w:r>
        <w:rPr>
          <w:rFonts w:ascii="宋体" w:hAnsi="宋体" w:eastAsia="宋体" w:cs="宋体"/>
          <w:spacing w:val="-4"/>
          <w:sz w:val="24"/>
          <w:szCs w:val="24"/>
        </w:rPr>
        <w:t>响应文件的组成</w:t>
      </w:r>
    </w:p>
    <w:p w14:paraId="6E29738B">
      <w:pPr>
        <w:spacing w:before="75" w:line="218" w:lineRule="auto"/>
        <w:ind w:left="518"/>
        <w:rPr>
          <w:rFonts w:ascii="宋体" w:hAnsi="宋体" w:eastAsia="宋体" w:cs="宋体"/>
          <w:sz w:val="24"/>
          <w:szCs w:val="24"/>
        </w:rPr>
      </w:pPr>
      <w:r>
        <w:rPr>
          <w:rFonts w:ascii="宋体" w:hAnsi="宋体" w:eastAsia="宋体" w:cs="宋体"/>
          <w:spacing w:val="-2"/>
          <w:sz w:val="24"/>
          <w:szCs w:val="24"/>
        </w:rPr>
        <w:t>响应文件由资格文件 、商务及技术文件、报价文件三部分组成。</w:t>
      </w:r>
    </w:p>
    <w:p w14:paraId="7634A70A">
      <w:pPr>
        <w:spacing w:before="314" w:line="220" w:lineRule="auto"/>
        <w:ind w:left="31"/>
        <w:rPr>
          <w:rFonts w:ascii="宋体" w:hAnsi="宋体" w:eastAsia="宋体" w:cs="宋体"/>
          <w:sz w:val="24"/>
          <w:szCs w:val="24"/>
        </w:rPr>
      </w:pPr>
      <w:r>
        <w:rPr>
          <w:rFonts w:ascii="宋体" w:hAnsi="宋体" w:eastAsia="宋体" w:cs="宋体"/>
          <w:b/>
          <w:bCs/>
          <w:spacing w:val="-5"/>
          <w:sz w:val="24"/>
          <w:szCs w:val="24"/>
        </w:rPr>
        <w:t>3.2</w:t>
      </w:r>
      <w:r>
        <w:rPr>
          <w:rFonts w:ascii="宋体" w:hAnsi="宋体" w:eastAsia="宋体" w:cs="宋体"/>
          <w:spacing w:val="-32"/>
          <w:sz w:val="24"/>
          <w:szCs w:val="24"/>
        </w:rPr>
        <w:t xml:space="preserve"> </w:t>
      </w:r>
      <w:r>
        <w:rPr>
          <w:rFonts w:ascii="宋体" w:hAnsi="宋体" w:eastAsia="宋体" w:cs="宋体"/>
          <w:b/>
          <w:bCs/>
          <w:spacing w:val="-5"/>
          <w:sz w:val="24"/>
          <w:szCs w:val="24"/>
        </w:rPr>
        <w:t>响应文件的语言及计量</w:t>
      </w:r>
    </w:p>
    <w:p w14:paraId="7F190E39">
      <w:pPr>
        <w:spacing w:before="71" w:line="277" w:lineRule="auto"/>
        <w:ind w:left="45" w:right="101" w:firstLine="465"/>
        <w:rPr>
          <w:rFonts w:ascii="宋体" w:hAnsi="宋体" w:eastAsia="宋体" w:cs="宋体"/>
          <w:sz w:val="24"/>
          <w:szCs w:val="24"/>
        </w:rPr>
      </w:pPr>
      <w:r>
        <w:rPr>
          <w:rFonts w:ascii="宋体" w:hAnsi="宋体" w:eastAsia="宋体" w:cs="宋体"/>
          <w:spacing w:val="-2"/>
          <w:sz w:val="24"/>
          <w:szCs w:val="24"/>
        </w:rPr>
        <w:t>3.2.1</w:t>
      </w:r>
      <w:r>
        <w:rPr>
          <w:rFonts w:ascii="宋体" w:hAnsi="宋体" w:eastAsia="宋体" w:cs="宋体"/>
          <w:spacing w:val="-38"/>
          <w:sz w:val="24"/>
          <w:szCs w:val="24"/>
        </w:rPr>
        <w:t xml:space="preserve"> </w:t>
      </w:r>
      <w:r>
        <w:rPr>
          <w:rFonts w:ascii="宋体" w:hAnsi="宋体" w:eastAsia="宋体" w:cs="宋体"/>
          <w:spacing w:val="-2"/>
          <w:sz w:val="24"/>
          <w:szCs w:val="24"/>
        </w:rPr>
        <w:t>响应文件以及供应商与采购人（采购代理机构）就有关</w:t>
      </w:r>
      <w:r>
        <w:rPr>
          <w:rFonts w:ascii="宋体" w:hAnsi="宋体" w:eastAsia="宋体" w:cs="宋体"/>
          <w:spacing w:val="-3"/>
          <w:sz w:val="24"/>
          <w:szCs w:val="24"/>
        </w:rPr>
        <w:t>磋商响应事宜</w:t>
      </w:r>
      <w:r>
        <w:rPr>
          <w:rFonts w:ascii="宋体" w:hAnsi="宋体" w:eastAsia="宋体" w:cs="宋体"/>
          <w:spacing w:val="-4"/>
          <w:sz w:val="24"/>
          <w:szCs w:val="24"/>
        </w:rPr>
        <w:t>的所有来往电子文件，均应以中文汉语书写。除签名、盖章、专用名称等特殊情</w:t>
      </w:r>
    </w:p>
    <w:p w14:paraId="12CDF030">
      <w:pPr>
        <w:spacing w:line="277" w:lineRule="auto"/>
        <w:rPr>
          <w:rFonts w:ascii="宋体" w:hAnsi="宋体" w:eastAsia="宋体" w:cs="宋体"/>
          <w:sz w:val="24"/>
          <w:szCs w:val="24"/>
        </w:rPr>
        <w:sectPr>
          <w:footerReference r:id="rId14" w:type="default"/>
          <w:pgSz w:w="11907" w:h="16839"/>
          <w:pgMar w:top="400" w:right="1700" w:bottom="1012" w:left="1785" w:header="0" w:footer="810" w:gutter="0"/>
          <w:cols w:space="720" w:num="1"/>
        </w:sectPr>
      </w:pPr>
    </w:p>
    <w:p w14:paraId="575034B1">
      <w:pPr>
        <w:pStyle w:val="3"/>
        <w:spacing w:line="248" w:lineRule="auto"/>
      </w:pPr>
    </w:p>
    <w:p w14:paraId="2584C97E">
      <w:pPr>
        <w:pStyle w:val="3"/>
        <w:spacing w:line="248" w:lineRule="auto"/>
      </w:pPr>
    </w:p>
    <w:p w14:paraId="78A9EA99">
      <w:pPr>
        <w:pStyle w:val="3"/>
        <w:spacing w:line="248" w:lineRule="auto"/>
      </w:pPr>
    </w:p>
    <w:p w14:paraId="73FF4A85">
      <w:pPr>
        <w:pStyle w:val="3"/>
        <w:spacing w:line="248" w:lineRule="auto"/>
      </w:pPr>
    </w:p>
    <w:p w14:paraId="278DB816">
      <w:pPr>
        <w:spacing w:before="78" w:line="219" w:lineRule="auto"/>
        <w:ind w:left="29"/>
        <w:rPr>
          <w:rFonts w:ascii="宋体" w:hAnsi="宋体" w:eastAsia="宋体" w:cs="宋体"/>
          <w:sz w:val="24"/>
          <w:szCs w:val="24"/>
        </w:rPr>
      </w:pPr>
      <w:r>
        <w:rPr>
          <w:rFonts w:ascii="宋体" w:hAnsi="宋体" w:eastAsia="宋体" w:cs="宋体"/>
          <w:spacing w:val="-2"/>
          <w:sz w:val="24"/>
          <w:szCs w:val="24"/>
        </w:rPr>
        <w:t>形外，以中文汉语以外的文字表述的响应文件视同未提供。</w:t>
      </w:r>
    </w:p>
    <w:p w14:paraId="125BCE50">
      <w:pPr>
        <w:spacing w:before="71" w:line="276" w:lineRule="auto"/>
        <w:ind w:left="25" w:right="19" w:firstLine="485"/>
        <w:jc w:val="both"/>
        <w:rPr>
          <w:rFonts w:ascii="宋体" w:hAnsi="宋体" w:eastAsia="宋体" w:cs="宋体"/>
          <w:sz w:val="24"/>
          <w:szCs w:val="24"/>
        </w:rPr>
      </w:pPr>
      <w:r>
        <w:rPr>
          <w:rFonts w:ascii="宋体" w:hAnsi="宋体" w:eastAsia="宋体" w:cs="宋体"/>
          <w:spacing w:val="-7"/>
          <w:sz w:val="24"/>
          <w:szCs w:val="24"/>
        </w:rPr>
        <w:t>3.2.2</w:t>
      </w:r>
      <w:r>
        <w:rPr>
          <w:rFonts w:ascii="宋体" w:hAnsi="宋体" w:eastAsia="宋体" w:cs="宋体"/>
          <w:spacing w:val="-38"/>
          <w:sz w:val="24"/>
          <w:szCs w:val="24"/>
        </w:rPr>
        <w:t xml:space="preserve"> </w:t>
      </w:r>
      <w:r>
        <w:rPr>
          <w:rFonts w:ascii="宋体" w:hAnsi="宋体" w:eastAsia="宋体" w:cs="宋体"/>
          <w:spacing w:val="-7"/>
          <w:sz w:val="24"/>
          <w:szCs w:val="24"/>
        </w:rPr>
        <w:t>计量单位，磋商文件已有明确规定的，使用磋商文件规定的计量单位；</w:t>
      </w:r>
      <w:r>
        <w:rPr>
          <w:rFonts w:ascii="宋体" w:hAnsi="宋体" w:eastAsia="宋体" w:cs="宋体"/>
          <w:spacing w:val="-3"/>
          <w:sz w:val="24"/>
          <w:szCs w:val="24"/>
        </w:rPr>
        <w:t>磋商文件没有规定的，应采用中华人民共和国法定计量单位（货币</w:t>
      </w:r>
      <w:r>
        <w:rPr>
          <w:rFonts w:ascii="宋体" w:hAnsi="宋体" w:eastAsia="宋体" w:cs="宋体"/>
          <w:spacing w:val="-4"/>
          <w:sz w:val="24"/>
          <w:szCs w:val="24"/>
        </w:rPr>
        <w:t>单位：人民币元</w:t>
      </w:r>
      <w:r>
        <w:rPr>
          <w:rFonts w:ascii="宋体" w:hAnsi="宋体" w:eastAsia="宋体" w:cs="宋体"/>
          <w:spacing w:val="-3"/>
          <w:sz w:val="24"/>
          <w:szCs w:val="24"/>
        </w:rPr>
        <w:t>），</w:t>
      </w:r>
      <w:r>
        <w:rPr>
          <w:rFonts w:ascii="宋体" w:hAnsi="宋体" w:eastAsia="宋体" w:cs="宋体"/>
          <w:spacing w:val="-4"/>
          <w:sz w:val="24"/>
          <w:szCs w:val="24"/>
        </w:rPr>
        <w:t>否则视同未响应。</w:t>
      </w:r>
    </w:p>
    <w:p w14:paraId="2F9BF651">
      <w:pPr>
        <w:spacing w:line="218" w:lineRule="auto"/>
        <w:ind w:left="510"/>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52"/>
          <w:sz w:val="24"/>
          <w:szCs w:val="24"/>
        </w:rPr>
        <w:t xml:space="preserve"> </w:t>
      </w:r>
      <w:r>
        <w:rPr>
          <w:rFonts w:ascii="宋体" w:hAnsi="宋体" w:eastAsia="宋体" w:cs="宋体"/>
          <w:spacing w:val="-3"/>
          <w:sz w:val="24"/>
          <w:szCs w:val="24"/>
        </w:rPr>
        <w:t>磋商报价</w:t>
      </w:r>
    </w:p>
    <w:p w14:paraId="1EA9D33A">
      <w:pPr>
        <w:spacing w:before="74" w:line="218" w:lineRule="auto"/>
        <w:ind w:left="510"/>
        <w:rPr>
          <w:rFonts w:ascii="宋体" w:hAnsi="宋体" w:eastAsia="宋体" w:cs="宋体"/>
          <w:sz w:val="24"/>
          <w:szCs w:val="24"/>
        </w:rPr>
      </w:pPr>
      <w:r>
        <w:rPr>
          <w:rFonts w:ascii="宋体" w:hAnsi="宋体" w:eastAsia="宋体" w:cs="宋体"/>
          <w:spacing w:val="-3"/>
          <w:sz w:val="24"/>
          <w:szCs w:val="24"/>
        </w:rPr>
        <w:t>3.3.1</w:t>
      </w:r>
      <w:r>
        <w:rPr>
          <w:rFonts w:ascii="宋体" w:hAnsi="宋体" w:eastAsia="宋体" w:cs="宋体"/>
          <w:spacing w:val="-52"/>
          <w:sz w:val="24"/>
          <w:szCs w:val="24"/>
        </w:rPr>
        <w:t xml:space="preserve"> </w:t>
      </w:r>
      <w:r>
        <w:rPr>
          <w:rFonts w:ascii="宋体" w:hAnsi="宋体" w:eastAsia="宋体" w:cs="宋体"/>
          <w:spacing w:val="-3"/>
          <w:sz w:val="24"/>
          <w:szCs w:val="24"/>
        </w:rPr>
        <w:t>磋商报价应按磋商文件中相关附表格式填</w:t>
      </w:r>
      <w:r>
        <w:rPr>
          <w:rFonts w:ascii="宋体" w:hAnsi="宋体" w:eastAsia="宋体" w:cs="宋体"/>
          <w:spacing w:val="-4"/>
          <w:sz w:val="24"/>
          <w:szCs w:val="24"/>
        </w:rPr>
        <w:t>报；</w:t>
      </w:r>
    </w:p>
    <w:p w14:paraId="58DF1B01">
      <w:pPr>
        <w:spacing w:before="73" w:line="277" w:lineRule="auto"/>
        <w:ind w:left="45" w:right="85" w:firstLine="465"/>
        <w:rPr>
          <w:rFonts w:ascii="宋体" w:hAnsi="宋体" w:eastAsia="宋体" w:cs="宋体"/>
          <w:sz w:val="24"/>
          <w:szCs w:val="24"/>
        </w:rPr>
      </w:pPr>
      <w:r>
        <w:rPr>
          <w:rFonts w:ascii="宋体" w:hAnsi="宋体" w:eastAsia="宋体" w:cs="宋体"/>
          <w:spacing w:val="-2"/>
          <w:sz w:val="24"/>
          <w:szCs w:val="24"/>
        </w:rPr>
        <w:t>3.3.2</w:t>
      </w:r>
      <w:r>
        <w:rPr>
          <w:rFonts w:ascii="宋体" w:hAnsi="宋体" w:eastAsia="宋体" w:cs="宋体"/>
          <w:spacing w:val="-46"/>
          <w:sz w:val="24"/>
          <w:szCs w:val="24"/>
        </w:rPr>
        <w:t xml:space="preserve"> </w:t>
      </w:r>
      <w:r>
        <w:rPr>
          <w:rFonts w:ascii="宋体" w:hAnsi="宋体" w:eastAsia="宋体" w:cs="宋体"/>
          <w:spacing w:val="-2"/>
          <w:sz w:val="24"/>
          <w:szCs w:val="24"/>
        </w:rPr>
        <w:t>磋商最后报价是履行合同的最终价格，是供应商为提供本项目所要求的全部服务内容及其验收所发生的一切成本、保险、税金和利</w:t>
      </w:r>
      <w:r>
        <w:rPr>
          <w:rFonts w:ascii="宋体" w:hAnsi="宋体" w:eastAsia="宋体" w:cs="宋体"/>
          <w:spacing w:val="-3"/>
          <w:sz w:val="24"/>
          <w:szCs w:val="24"/>
        </w:rPr>
        <w:t>润等。</w:t>
      </w:r>
    </w:p>
    <w:p w14:paraId="72A82AA8">
      <w:pPr>
        <w:spacing w:before="235" w:line="220" w:lineRule="auto"/>
        <w:ind w:left="31"/>
        <w:rPr>
          <w:rFonts w:ascii="宋体" w:hAnsi="宋体" w:eastAsia="宋体" w:cs="宋体"/>
          <w:sz w:val="24"/>
          <w:szCs w:val="24"/>
        </w:rPr>
      </w:pPr>
      <w:r>
        <w:rPr>
          <w:rFonts w:ascii="宋体" w:hAnsi="宋体" w:eastAsia="宋体" w:cs="宋体"/>
          <w:b/>
          <w:bCs/>
          <w:spacing w:val="-6"/>
          <w:sz w:val="24"/>
          <w:szCs w:val="24"/>
        </w:rPr>
        <w:t>3.4</w:t>
      </w:r>
      <w:r>
        <w:rPr>
          <w:rFonts w:ascii="宋体" w:hAnsi="宋体" w:eastAsia="宋体" w:cs="宋体"/>
          <w:spacing w:val="-28"/>
          <w:sz w:val="24"/>
          <w:szCs w:val="24"/>
        </w:rPr>
        <w:t xml:space="preserve"> </w:t>
      </w:r>
      <w:r>
        <w:rPr>
          <w:rFonts w:ascii="宋体" w:hAnsi="宋体" w:eastAsia="宋体" w:cs="宋体"/>
          <w:b/>
          <w:bCs/>
          <w:spacing w:val="-6"/>
          <w:sz w:val="24"/>
          <w:szCs w:val="24"/>
        </w:rPr>
        <w:t>响应文件的有效期</w:t>
      </w:r>
    </w:p>
    <w:p w14:paraId="05DB71B8">
      <w:pPr>
        <w:spacing w:before="72" w:line="276" w:lineRule="auto"/>
        <w:ind w:left="30" w:right="163" w:firstLine="480"/>
        <w:rPr>
          <w:rFonts w:ascii="宋体" w:hAnsi="宋体" w:eastAsia="宋体" w:cs="宋体"/>
          <w:sz w:val="24"/>
          <w:szCs w:val="24"/>
        </w:rPr>
      </w:pPr>
      <w:r>
        <w:rPr>
          <w:rFonts w:ascii="宋体" w:hAnsi="宋体" w:eastAsia="宋体" w:cs="宋体"/>
          <w:spacing w:val="-4"/>
          <w:sz w:val="24"/>
          <w:szCs w:val="24"/>
        </w:rPr>
        <w:t>3.4.1 自提交响应文件截止之日起</w:t>
      </w:r>
      <w:r>
        <w:rPr>
          <w:rFonts w:ascii="宋体" w:hAnsi="宋体" w:eastAsia="宋体" w:cs="宋体"/>
          <w:spacing w:val="-47"/>
          <w:sz w:val="24"/>
          <w:szCs w:val="24"/>
        </w:rPr>
        <w:t xml:space="preserve"> </w:t>
      </w:r>
      <w:r>
        <w:rPr>
          <w:rFonts w:ascii="宋体" w:hAnsi="宋体" w:eastAsia="宋体" w:cs="宋体"/>
          <w:spacing w:val="-4"/>
          <w:sz w:val="24"/>
          <w:szCs w:val="24"/>
        </w:rPr>
        <w:t>90 日内响应文件应保持有效。有效期不足的响应文件将被拒绝。</w:t>
      </w:r>
    </w:p>
    <w:p w14:paraId="5181E337">
      <w:pPr>
        <w:spacing w:before="2" w:line="277" w:lineRule="auto"/>
        <w:ind w:left="32" w:right="284" w:firstLine="478"/>
        <w:rPr>
          <w:rFonts w:ascii="宋体" w:hAnsi="宋体" w:eastAsia="宋体" w:cs="宋体"/>
          <w:sz w:val="24"/>
          <w:szCs w:val="24"/>
        </w:rPr>
      </w:pPr>
      <w:r>
        <w:rPr>
          <w:rFonts w:ascii="宋体" w:hAnsi="宋体" w:eastAsia="宋体" w:cs="宋体"/>
          <w:spacing w:val="-1"/>
          <w:sz w:val="24"/>
          <w:szCs w:val="24"/>
        </w:rPr>
        <w:t>3.4.2</w:t>
      </w:r>
      <w:r>
        <w:rPr>
          <w:rFonts w:ascii="宋体" w:hAnsi="宋体" w:eastAsia="宋体" w:cs="宋体"/>
          <w:spacing w:val="-42"/>
          <w:sz w:val="24"/>
          <w:szCs w:val="24"/>
        </w:rPr>
        <w:t xml:space="preserve"> </w:t>
      </w:r>
      <w:r>
        <w:rPr>
          <w:rFonts w:ascii="宋体" w:hAnsi="宋体" w:eastAsia="宋体" w:cs="宋体"/>
          <w:spacing w:val="-1"/>
          <w:sz w:val="24"/>
          <w:szCs w:val="24"/>
        </w:rPr>
        <w:t>成交供应商的响应文件自磋商之日起至合同履行完毕止均应保持有</w:t>
      </w:r>
      <w:r>
        <w:rPr>
          <w:rFonts w:ascii="宋体" w:hAnsi="宋体" w:eastAsia="宋体" w:cs="宋体"/>
          <w:spacing w:val="-13"/>
          <w:sz w:val="24"/>
          <w:szCs w:val="24"/>
        </w:rPr>
        <w:t>效。</w:t>
      </w:r>
    </w:p>
    <w:p w14:paraId="51A37A9A">
      <w:pPr>
        <w:spacing w:before="234" w:line="220" w:lineRule="auto"/>
        <w:ind w:left="31"/>
        <w:rPr>
          <w:rFonts w:ascii="宋体" w:hAnsi="宋体" w:eastAsia="宋体" w:cs="宋体"/>
          <w:sz w:val="24"/>
          <w:szCs w:val="24"/>
        </w:rPr>
      </w:pPr>
      <w:r>
        <w:rPr>
          <w:rFonts w:ascii="宋体" w:hAnsi="宋体" w:eastAsia="宋体" w:cs="宋体"/>
          <w:b/>
          <w:bCs/>
          <w:spacing w:val="-5"/>
          <w:sz w:val="24"/>
          <w:szCs w:val="24"/>
        </w:rPr>
        <w:t>3.5</w:t>
      </w:r>
      <w:r>
        <w:rPr>
          <w:rFonts w:ascii="宋体" w:hAnsi="宋体" w:eastAsia="宋体" w:cs="宋体"/>
          <w:spacing w:val="-49"/>
          <w:sz w:val="24"/>
          <w:szCs w:val="24"/>
        </w:rPr>
        <w:t xml:space="preserve"> </w:t>
      </w:r>
      <w:r>
        <w:rPr>
          <w:rFonts w:ascii="宋体" w:hAnsi="宋体" w:eastAsia="宋体" w:cs="宋体"/>
          <w:b/>
          <w:bCs/>
          <w:spacing w:val="-5"/>
          <w:sz w:val="24"/>
          <w:szCs w:val="24"/>
        </w:rPr>
        <w:t>磋商保证金</w:t>
      </w:r>
    </w:p>
    <w:p w14:paraId="6C5421CB">
      <w:pPr>
        <w:spacing w:before="71" w:line="219" w:lineRule="auto"/>
        <w:ind w:left="510"/>
        <w:rPr>
          <w:rFonts w:ascii="宋体" w:hAnsi="宋体" w:eastAsia="宋体" w:cs="宋体"/>
          <w:sz w:val="24"/>
          <w:szCs w:val="24"/>
        </w:rPr>
      </w:pPr>
      <w:r>
        <w:rPr>
          <w:rFonts w:ascii="宋体" w:hAnsi="宋体" w:eastAsia="宋体" w:cs="宋体"/>
          <w:spacing w:val="-2"/>
          <w:sz w:val="24"/>
          <w:szCs w:val="24"/>
        </w:rPr>
        <w:t>3.5.1</w:t>
      </w:r>
      <w:r>
        <w:rPr>
          <w:rFonts w:ascii="宋体" w:hAnsi="宋体" w:eastAsia="宋体" w:cs="宋体"/>
          <w:spacing w:val="-51"/>
          <w:sz w:val="24"/>
          <w:szCs w:val="24"/>
        </w:rPr>
        <w:t xml:space="preserve"> </w:t>
      </w:r>
      <w:r>
        <w:rPr>
          <w:rFonts w:ascii="宋体" w:hAnsi="宋体" w:eastAsia="宋体" w:cs="宋体"/>
          <w:spacing w:val="-2"/>
          <w:sz w:val="24"/>
          <w:szCs w:val="24"/>
        </w:rPr>
        <w:t>供应商须按供应商须知前附表的规定提交磋商保证金。</w:t>
      </w:r>
    </w:p>
    <w:p w14:paraId="2E89FC5E">
      <w:pPr>
        <w:spacing w:before="72" w:line="276" w:lineRule="auto"/>
        <w:ind w:left="27" w:right="82" w:firstLine="483"/>
        <w:rPr>
          <w:rFonts w:ascii="宋体" w:hAnsi="宋体" w:eastAsia="宋体" w:cs="宋体"/>
          <w:sz w:val="24"/>
          <w:szCs w:val="24"/>
        </w:rPr>
      </w:pPr>
      <w:r>
        <w:rPr>
          <w:rFonts w:ascii="宋体" w:hAnsi="宋体" w:eastAsia="宋体" w:cs="宋体"/>
          <w:spacing w:val="-1"/>
          <w:sz w:val="24"/>
          <w:szCs w:val="24"/>
        </w:rPr>
        <w:t>3.5.2</w:t>
      </w:r>
      <w:r>
        <w:rPr>
          <w:rFonts w:ascii="宋体" w:hAnsi="宋体" w:eastAsia="宋体" w:cs="宋体"/>
          <w:spacing w:val="-61"/>
          <w:sz w:val="24"/>
          <w:szCs w:val="24"/>
        </w:rPr>
        <w:t xml:space="preserve"> </w:t>
      </w:r>
      <w:r>
        <w:rPr>
          <w:rFonts w:ascii="宋体" w:hAnsi="宋体" w:eastAsia="宋体" w:cs="宋体"/>
          <w:spacing w:val="-1"/>
          <w:sz w:val="24"/>
          <w:szCs w:val="24"/>
        </w:rPr>
        <w:t>未成交供应商的磋商保证金在成交通知</w:t>
      </w:r>
      <w:r>
        <w:rPr>
          <w:rFonts w:ascii="宋体" w:hAnsi="宋体" w:eastAsia="宋体" w:cs="宋体"/>
          <w:spacing w:val="-2"/>
          <w:sz w:val="24"/>
          <w:szCs w:val="24"/>
        </w:rPr>
        <w:t>书发出后</w:t>
      </w:r>
      <w:r>
        <w:rPr>
          <w:rFonts w:ascii="宋体" w:hAnsi="宋体" w:eastAsia="宋体" w:cs="宋体"/>
          <w:spacing w:val="-59"/>
          <w:sz w:val="24"/>
          <w:szCs w:val="24"/>
        </w:rPr>
        <w:t xml:space="preserve"> </w:t>
      </w:r>
      <w:r>
        <w:rPr>
          <w:rFonts w:ascii="宋体" w:hAnsi="宋体" w:eastAsia="宋体" w:cs="宋体"/>
          <w:spacing w:val="-2"/>
          <w:sz w:val="24"/>
          <w:szCs w:val="24"/>
        </w:rPr>
        <w:t>5</w:t>
      </w:r>
      <w:r>
        <w:rPr>
          <w:rFonts w:ascii="宋体" w:hAnsi="宋体" w:eastAsia="宋体" w:cs="宋体"/>
          <w:spacing w:val="-65"/>
          <w:sz w:val="24"/>
          <w:szCs w:val="24"/>
        </w:rPr>
        <w:t xml:space="preserve"> </w:t>
      </w:r>
      <w:r>
        <w:rPr>
          <w:rFonts w:ascii="宋体" w:hAnsi="宋体" w:eastAsia="宋体" w:cs="宋体"/>
          <w:spacing w:val="-2"/>
          <w:sz w:val="24"/>
          <w:szCs w:val="24"/>
        </w:rPr>
        <w:t>个工作日内可办理</w:t>
      </w:r>
      <w:r>
        <w:rPr>
          <w:rFonts w:ascii="宋体" w:hAnsi="宋体" w:eastAsia="宋体" w:cs="宋体"/>
          <w:spacing w:val="-4"/>
          <w:sz w:val="24"/>
          <w:szCs w:val="24"/>
        </w:rPr>
        <w:t>退还手续，成交供应商的保证金可在采购合同签订后</w:t>
      </w:r>
      <w:r>
        <w:rPr>
          <w:rFonts w:ascii="宋体" w:hAnsi="宋体" w:eastAsia="宋体" w:cs="宋体"/>
          <w:spacing w:val="-41"/>
          <w:sz w:val="24"/>
          <w:szCs w:val="24"/>
        </w:rPr>
        <w:t xml:space="preserve"> </w:t>
      </w:r>
      <w:r>
        <w:rPr>
          <w:rFonts w:ascii="宋体" w:hAnsi="宋体" w:eastAsia="宋体" w:cs="宋体"/>
          <w:spacing w:val="-4"/>
          <w:sz w:val="24"/>
          <w:szCs w:val="24"/>
        </w:rPr>
        <w:t>5</w:t>
      </w:r>
      <w:r>
        <w:rPr>
          <w:rFonts w:ascii="宋体" w:hAnsi="宋体" w:eastAsia="宋体" w:cs="宋体"/>
          <w:spacing w:val="-51"/>
          <w:sz w:val="24"/>
          <w:szCs w:val="24"/>
        </w:rPr>
        <w:t xml:space="preserve"> </w:t>
      </w:r>
      <w:r>
        <w:rPr>
          <w:rFonts w:ascii="宋体" w:hAnsi="宋体" w:eastAsia="宋体" w:cs="宋体"/>
          <w:spacing w:val="-4"/>
          <w:sz w:val="24"/>
          <w:szCs w:val="24"/>
        </w:rPr>
        <w:t>个工作日内退还。保证金</w:t>
      </w:r>
      <w:r>
        <w:rPr>
          <w:rFonts w:ascii="宋体" w:hAnsi="宋体" w:eastAsia="宋体" w:cs="宋体"/>
          <w:spacing w:val="-9"/>
          <w:sz w:val="24"/>
          <w:szCs w:val="24"/>
        </w:rPr>
        <w:t>不计息。</w:t>
      </w:r>
    </w:p>
    <w:p w14:paraId="22BE93CC">
      <w:pPr>
        <w:spacing w:before="1" w:line="218" w:lineRule="auto"/>
        <w:ind w:left="513"/>
        <w:rPr>
          <w:rFonts w:ascii="宋体" w:hAnsi="宋体" w:eastAsia="宋体" w:cs="宋体"/>
          <w:sz w:val="24"/>
          <w:szCs w:val="24"/>
        </w:rPr>
      </w:pPr>
      <w:r>
        <w:rPr>
          <w:rFonts w:ascii="宋体" w:hAnsi="宋体" w:eastAsia="宋体" w:cs="宋体"/>
          <w:b/>
          <w:bCs/>
          <w:spacing w:val="-4"/>
          <w:sz w:val="24"/>
          <w:szCs w:val="24"/>
        </w:rPr>
        <w:t>3.5.3</w:t>
      </w:r>
      <w:r>
        <w:rPr>
          <w:rFonts w:ascii="宋体" w:hAnsi="宋体" w:eastAsia="宋体" w:cs="宋体"/>
          <w:spacing w:val="-47"/>
          <w:sz w:val="24"/>
          <w:szCs w:val="24"/>
        </w:rPr>
        <w:t xml:space="preserve"> </w:t>
      </w:r>
      <w:r>
        <w:rPr>
          <w:rFonts w:ascii="宋体" w:hAnsi="宋体" w:eastAsia="宋体" w:cs="宋体"/>
          <w:b/>
          <w:bCs/>
          <w:spacing w:val="-4"/>
          <w:sz w:val="24"/>
          <w:szCs w:val="24"/>
        </w:rPr>
        <w:t>供应商有下列情形之一的，磋商保证金将不予退还：</w:t>
      </w:r>
    </w:p>
    <w:p w14:paraId="14BECF5E">
      <w:pPr>
        <w:spacing w:before="73" w:line="219" w:lineRule="auto"/>
        <w:ind w:left="510"/>
        <w:rPr>
          <w:rFonts w:ascii="宋体" w:hAnsi="宋体" w:eastAsia="宋体" w:cs="宋体"/>
          <w:sz w:val="24"/>
          <w:szCs w:val="24"/>
        </w:rPr>
      </w:pPr>
      <w:r>
        <w:rPr>
          <w:rFonts w:ascii="宋体" w:hAnsi="宋体" w:eastAsia="宋体" w:cs="宋体"/>
          <w:spacing w:val="-3"/>
          <w:sz w:val="24"/>
          <w:szCs w:val="24"/>
        </w:rPr>
        <w:t>3.5.3.1</w:t>
      </w:r>
      <w:r>
        <w:rPr>
          <w:rFonts w:ascii="宋体" w:hAnsi="宋体" w:eastAsia="宋体" w:cs="宋体"/>
          <w:spacing w:val="-39"/>
          <w:sz w:val="24"/>
          <w:szCs w:val="24"/>
        </w:rPr>
        <w:t xml:space="preserve"> </w:t>
      </w:r>
      <w:r>
        <w:rPr>
          <w:rFonts w:ascii="宋体" w:hAnsi="宋体" w:eastAsia="宋体" w:cs="宋体"/>
          <w:spacing w:val="-3"/>
          <w:sz w:val="24"/>
          <w:szCs w:val="24"/>
        </w:rPr>
        <w:t>供应商在提交响应文件截止时间后撤回响应文件的；</w:t>
      </w:r>
    </w:p>
    <w:p w14:paraId="67A4D912">
      <w:pPr>
        <w:spacing w:before="73" w:line="219" w:lineRule="auto"/>
        <w:ind w:left="510"/>
        <w:rPr>
          <w:rFonts w:ascii="宋体" w:hAnsi="宋体" w:eastAsia="宋体" w:cs="宋体"/>
          <w:sz w:val="24"/>
          <w:szCs w:val="24"/>
        </w:rPr>
      </w:pPr>
      <w:r>
        <w:rPr>
          <w:rFonts w:ascii="宋体" w:hAnsi="宋体" w:eastAsia="宋体" w:cs="宋体"/>
          <w:spacing w:val="-3"/>
          <w:sz w:val="24"/>
          <w:szCs w:val="24"/>
        </w:rPr>
        <w:t>3.5.3.2</w:t>
      </w:r>
      <w:r>
        <w:rPr>
          <w:rFonts w:ascii="宋体" w:hAnsi="宋体" w:eastAsia="宋体" w:cs="宋体"/>
          <w:spacing w:val="-51"/>
          <w:sz w:val="24"/>
          <w:szCs w:val="24"/>
        </w:rPr>
        <w:t xml:space="preserve"> </w:t>
      </w:r>
      <w:r>
        <w:rPr>
          <w:rFonts w:ascii="宋体" w:hAnsi="宋体" w:eastAsia="宋体" w:cs="宋体"/>
          <w:spacing w:val="-3"/>
          <w:sz w:val="24"/>
          <w:szCs w:val="24"/>
        </w:rPr>
        <w:t>供应商在响应文件中提供虚</w:t>
      </w:r>
      <w:r>
        <w:rPr>
          <w:rFonts w:ascii="宋体" w:hAnsi="宋体" w:eastAsia="宋体" w:cs="宋体"/>
          <w:spacing w:val="-4"/>
          <w:sz w:val="24"/>
          <w:szCs w:val="24"/>
        </w:rPr>
        <w:t>假材料的；</w:t>
      </w:r>
    </w:p>
    <w:p w14:paraId="466BA048">
      <w:pPr>
        <w:spacing w:before="73" w:line="219" w:lineRule="auto"/>
        <w:ind w:left="510"/>
        <w:rPr>
          <w:rFonts w:ascii="宋体" w:hAnsi="宋体" w:eastAsia="宋体" w:cs="宋体"/>
          <w:sz w:val="24"/>
          <w:szCs w:val="24"/>
        </w:rPr>
      </w:pPr>
      <w:r>
        <w:rPr>
          <w:rFonts w:ascii="宋体" w:hAnsi="宋体" w:eastAsia="宋体" w:cs="宋体"/>
          <w:spacing w:val="-3"/>
          <w:sz w:val="24"/>
          <w:szCs w:val="24"/>
        </w:rPr>
        <w:t>3.5.3.3</w:t>
      </w:r>
      <w:r>
        <w:rPr>
          <w:rFonts w:ascii="宋体" w:hAnsi="宋体" w:eastAsia="宋体" w:cs="宋体"/>
          <w:spacing w:val="-33"/>
          <w:sz w:val="24"/>
          <w:szCs w:val="24"/>
        </w:rPr>
        <w:t xml:space="preserve"> </w:t>
      </w:r>
      <w:r>
        <w:rPr>
          <w:rFonts w:ascii="宋体" w:hAnsi="宋体" w:eastAsia="宋体" w:cs="宋体"/>
          <w:spacing w:val="-3"/>
          <w:sz w:val="24"/>
          <w:szCs w:val="24"/>
        </w:rPr>
        <w:t>除因不可抗力以外，成交供应商不与采购人签订合同的；</w:t>
      </w:r>
    </w:p>
    <w:p w14:paraId="79BCF948">
      <w:pPr>
        <w:spacing w:before="73" w:line="219" w:lineRule="auto"/>
        <w:ind w:left="510"/>
        <w:rPr>
          <w:rFonts w:ascii="宋体" w:hAnsi="宋体" w:eastAsia="宋体" w:cs="宋体"/>
          <w:sz w:val="24"/>
          <w:szCs w:val="24"/>
        </w:rPr>
      </w:pPr>
      <w:r>
        <w:rPr>
          <w:rFonts w:ascii="宋体" w:hAnsi="宋体" w:eastAsia="宋体" w:cs="宋体"/>
          <w:spacing w:val="-1"/>
          <w:sz w:val="24"/>
          <w:szCs w:val="24"/>
        </w:rPr>
        <w:t>3.5.3.4</w:t>
      </w:r>
      <w:r>
        <w:rPr>
          <w:rFonts w:ascii="宋体" w:hAnsi="宋体" w:eastAsia="宋体" w:cs="宋体"/>
          <w:spacing w:val="-42"/>
          <w:sz w:val="24"/>
          <w:szCs w:val="24"/>
        </w:rPr>
        <w:t xml:space="preserve"> </w:t>
      </w:r>
      <w:r>
        <w:rPr>
          <w:rFonts w:ascii="宋体" w:hAnsi="宋体" w:eastAsia="宋体" w:cs="宋体"/>
          <w:spacing w:val="-1"/>
          <w:sz w:val="24"/>
          <w:szCs w:val="24"/>
        </w:rPr>
        <w:t>供应商与采购人、其他供应商或者采购代理协议恶意串通的</w:t>
      </w:r>
      <w:r>
        <w:rPr>
          <w:rFonts w:ascii="宋体" w:hAnsi="宋体" w:eastAsia="宋体" w:cs="宋体"/>
          <w:spacing w:val="-70"/>
          <w:sz w:val="24"/>
          <w:szCs w:val="24"/>
        </w:rPr>
        <w:t xml:space="preserve"> </w:t>
      </w:r>
      <w:r>
        <w:rPr>
          <w:rFonts w:ascii="宋体" w:hAnsi="宋体" w:eastAsia="宋体" w:cs="宋体"/>
          <w:spacing w:val="-1"/>
          <w:sz w:val="24"/>
          <w:szCs w:val="24"/>
        </w:rPr>
        <w:t>;</w:t>
      </w:r>
    </w:p>
    <w:p w14:paraId="39AFC0B5">
      <w:pPr>
        <w:spacing w:before="72" w:line="220" w:lineRule="auto"/>
        <w:ind w:left="510"/>
        <w:rPr>
          <w:rFonts w:ascii="宋体" w:hAnsi="宋体" w:eastAsia="宋体" w:cs="宋体"/>
          <w:sz w:val="24"/>
          <w:szCs w:val="24"/>
        </w:rPr>
      </w:pPr>
      <w:r>
        <w:rPr>
          <w:rFonts w:ascii="宋体" w:hAnsi="宋体" w:eastAsia="宋体" w:cs="宋体"/>
          <w:spacing w:val="-4"/>
          <w:sz w:val="24"/>
          <w:szCs w:val="24"/>
        </w:rPr>
        <w:t>3.5.3.5</w:t>
      </w:r>
      <w:r>
        <w:rPr>
          <w:rFonts w:ascii="宋体" w:hAnsi="宋体" w:eastAsia="宋体" w:cs="宋体"/>
          <w:spacing w:val="-39"/>
          <w:sz w:val="24"/>
          <w:szCs w:val="24"/>
        </w:rPr>
        <w:t xml:space="preserve"> </w:t>
      </w:r>
      <w:r>
        <w:rPr>
          <w:rFonts w:ascii="宋体" w:hAnsi="宋体" w:eastAsia="宋体" w:cs="宋体"/>
          <w:spacing w:val="-4"/>
          <w:sz w:val="24"/>
          <w:szCs w:val="24"/>
        </w:rPr>
        <w:t>其他严重扰乱竞争性磋商活动的；</w:t>
      </w:r>
    </w:p>
    <w:p w14:paraId="391B235B">
      <w:pPr>
        <w:spacing w:before="312" w:line="220" w:lineRule="auto"/>
        <w:ind w:left="31"/>
        <w:rPr>
          <w:rFonts w:ascii="宋体" w:hAnsi="宋体" w:eastAsia="宋体" w:cs="宋体"/>
          <w:sz w:val="24"/>
          <w:szCs w:val="24"/>
        </w:rPr>
      </w:pPr>
      <w:r>
        <w:rPr>
          <w:rFonts w:ascii="宋体" w:hAnsi="宋体" w:eastAsia="宋体" w:cs="宋体"/>
          <w:b/>
          <w:bCs/>
          <w:spacing w:val="-5"/>
          <w:sz w:val="24"/>
          <w:szCs w:val="24"/>
        </w:rPr>
        <w:t>3.6</w:t>
      </w:r>
      <w:r>
        <w:rPr>
          <w:rFonts w:ascii="宋体" w:hAnsi="宋体" w:eastAsia="宋体" w:cs="宋体"/>
          <w:spacing w:val="-32"/>
          <w:sz w:val="24"/>
          <w:szCs w:val="24"/>
        </w:rPr>
        <w:t xml:space="preserve"> </w:t>
      </w:r>
      <w:r>
        <w:rPr>
          <w:rFonts w:ascii="宋体" w:hAnsi="宋体" w:eastAsia="宋体" w:cs="宋体"/>
          <w:b/>
          <w:bCs/>
          <w:spacing w:val="-5"/>
          <w:sz w:val="24"/>
          <w:szCs w:val="24"/>
        </w:rPr>
        <w:t>响应文件的编制和签署</w:t>
      </w:r>
    </w:p>
    <w:p w14:paraId="726750E9">
      <w:pPr>
        <w:spacing w:before="75" w:line="275" w:lineRule="auto"/>
        <w:ind w:left="28" w:firstLine="482"/>
        <w:rPr>
          <w:rFonts w:ascii="宋体" w:hAnsi="宋体" w:eastAsia="宋体" w:cs="宋体"/>
          <w:sz w:val="24"/>
          <w:szCs w:val="24"/>
        </w:rPr>
      </w:pPr>
      <w:r>
        <w:rPr>
          <w:rFonts w:ascii="宋体" w:hAnsi="宋体" w:eastAsia="宋体" w:cs="宋体"/>
          <w:sz w:val="24"/>
          <w:szCs w:val="24"/>
        </w:rPr>
        <w:t>3.6.1</w:t>
      </w:r>
      <w:r>
        <w:rPr>
          <w:rFonts w:ascii="宋体" w:hAnsi="宋体" w:eastAsia="宋体" w:cs="宋体"/>
          <w:spacing w:val="-50"/>
          <w:sz w:val="24"/>
          <w:szCs w:val="24"/>
        </w:rPr>
        <w:t xml:space="preserve"> </w:t>
      </w:r>
      <w:r>
        <w:rPr>
          <w:rFonts w:ascii="宋体" w:hAnsi="宋体" w:eastAsia="宋体" w:cs="宋体"/>
          <w:sz w:val="24"/>
          <w:szCs w:val="24"/>
        </w:rPr>
        <w:t>供应商应磋商文件规定的格式编</w:t>
      </w:r>
      <w:r>
        <w:rPr>
          <w:rFonts w:ascii="宋体" w:hAnsi="宋体" w:eastAsia="宋体" w:cs="宋体"/>
          <w:spacing w:val="-1"/>
          <w:sz w:val="24"/>
          <w:szCs w:val="24"/>
        </w:rPr>
        <w:t>制响应文件，响应文件内容不完整、</w:t>
      </w:r>
      <w:r>
        <w:rPr>
          <w:rFonts w:ascii="宋体" w:hAnsi="宋体" w:eastAsia="宋体" w:cs="宋体"/>
          <w:spacing w:val="-7"/>
          <w:sz w:val="24"/>
          <w:szCs w:val="24"/>
        </w:rPr>
        <w:t>编排混乱导致响应文件被误读、漏读或者查找</w:t>
      </w:r>
      <w:r>
        <w:rPr>
          <w:rFonts w:ascii="宋体" w:hAnsi="宋体" w:eastAsia="宋体" w:cs="宋体"/>
          <w:spacing w:val="-8"/>
          <w:sz w:val="24"/>
          <w:szCs w:val="24"/>
        </w:rPr>
        <w:t>不到相关内容的，是供应商的责任。</w:t>
      </w:r>
    </w:p>
    <w:p w14:paraId="1A4E5964">
      <w:pPr>
        <w:spacing w:before="8" w:line="275" w:lineRule="auto"/>
        <w:ind w:left="25" w:firstLine="485"/>
        <w:rPr>
          <w:rFonts w:ascii="宋体" w:hAnsi="宋体" w:eastAsia="宋体" w:cs="宋体"/>
          <w:sz w:val="24"/>
          <w:szCs w:val="24"/>
        </w:rPr>
      </w:pPr>
      <w:r>
        <w:rPr>
          <w:rFonts w:ascii="宋体" w:hAnsi="宋体" w:eastAsia="宋体" w:cs="宋体"/>
          <w:spacing w:val="-3"/>
          <w:sz w:val="24"/>
          <w:szCs w:val="24"/>
        </w:rPr>
        <w:t>3.6.2</w:t>
      </w:r>
      <w:r>
        <w:rPr>
          <w:rFonts w:ascii="宋体" w:hAnsi="宋体" w:eastAsia="宋体" w:cs="宋体"/>
          <w:spacing w:val="-20"/>
          <w:sz w:val="24"/>
          <w:szCs w:val="24"/>
        </w:rPr>
        <w:t xml:space="preserve"> </w:t>
      </w:r>
      <w:r>
        <w:rPr>
          <w:rFonts w:ascii="宋体" w:hAnsi="宋体" w:eastAsia="宋体" w:cs="宋体"/>
          <w:spacing w:val="-3"/>
          <w:sz w:val="24"/>
          <w:szCs w:val="24"/>
        </w:rPr>
        <w:t>响应文件全部采用电子文档。响应文件所附资料均为原件扫描件（复</w:t>
      </w:r>
      <w:r>
        <w:rPr>
          <w:rFonts w:ascii="宋体" w:hAnsi="宋体" w:eastAsia="宋体" w:cs="宋体"/>
          <w:spacing w:val="-6"/>
          <w:sz w:val="24"/>
          <w:szCs w:val="24"/>
        </w:rPr>
        <w:t>印件或影印件</w:t>
      </w:r>
      <w:r>
        <w:rPr>
          <w:rFonts w:ascii="宋体" w:hAnsi="宋体" w:eastAsia="宋体" w:cs="宋体"/>
          <w:spacing w:val="-31"/>
          <w:sz w:val="24"/>
          <w:szCs w:val="24"/>
        </w:rPr>
        <w:t>），</w:t>
      </w:r>
      <w:r>
        <w:rPr>
          <w:rFonts w:ascii="宋体" w:hAnsi="宋体" w:eastAsia="宋体" w:cs="宋体"/>
          <w:spacing w:val="-6"/>
          <w:sz w:val="24"/>
          <w:szCs w:val="24"/>
        </w:rPr>
        <w:t>并采用单位和个人数字证书（如无数字证书：盖企业公章部分、</w:t>
      </w:r>
      <w:r>
        <w:rPr>
          <w:rFonts w:ascii="宋体" w:hAnsi="宋体" w:eastAsia="宋体" w:cs="宋体"/>
          <w:spacing w:val="4"/>
          <w:sz w:val="24"/>
          <w:szCs w:val="24"/>
        </w:rPr>
        <w:t>法定代表人或委托代理人签字部分可在纸质文件上签字</w:t>
      </w:r>
      <w:r>
        <w:rPr>
          <w:rFonts w:ascii="宋体" w:hAnsi="宋体" w:eastAsia="宋体" w:cs="宋体"/>
          <w:spacing w:val="3"/>
          <w:sz w:val="24"/>
          <w:szCs w:val="24"/>
        </w:rPr>
        <w:t>或盖章后扫描到电子投</w:t>
      </w:r>
      <w:r>
        <w:rPr>
          <w:rFonts w:ascii="宋体" w:hAnsi="宋体" w:eastAsia="宋体" w:cs="宋体"/>
          <w:spacing w:val="-2"/>
          <w:sz w:val="24"/>
          <w:szCs w:val="24"/>
        </w:rPr>
        <w:t>标文件中</w:t>
      </w:r>
      <w:r>
        <w:rPr>
          <w:rFonts w:ascii="宋体" w:hAnsi="宋体" w:eastAsia="宋体" w:cs="宋体"/>
          <w:spacing w:val="-23"/>
          <w:sz w:val="24"/>
          <w:szCs w:val="24"/>
        </w:rPr>
        <w:t>），</w:t>
      </w:r>
      <w:r>
        <w:rPr>
          <w:rFonts w:ascii="宋体" w:hAnsi="宋体" w:eastAsia="宋体" w:cs="宋体"/>
          <w:spacing w:val="-2"/>
          <w:sz w:val="24"/>
          <w:szCs w:val="24"/>
        </w:rPr>
        <w:t>按磋商文件要求在相应位置加盖电子印章。由供应商的法定代表人</w:t>
      </w:r>
      <w:r>
        <w:rPr>
          <w:rFonts w:ascii="宋体" w:hAnsi="宋体" w:eastAsia="宋体" w:cs="宋体"/>
          <w:spacing w:val="-3"/>
          <w:sz w:val="24"/>
          <w:szCs w:val="24"/>
        </w:rPr>
        <w:t>（单位负责人）签字或加盖电子印章的，应附法定代表人（单位负责人）</w:t>
      </w:r>
      <w:r>
        <w:rPr>
          <w:rFonts w:ascii="宋体" w:hAnsi="宋体" w:eastAsia="宋体" w:cs="宋体"/>
          <w:spacing w:val="-4"/>
          <w:sz w:val="24"/>
          <w:szCs w:val="24"/>
        </w:rPr>
        <w:t>身份证</w:t>
      </w:r>
      <w:r>
        <w:rPr>
          <w:rFonts w:ascii="宋体" w:hAnsi="宋体" w:eastAsia="宋体" w:cs="宋体"/>
          <w:spacing w:val="-3"/>
          <w:sz w:val="24"/>
          <w:szCs w:val="24"/>
        </w:rPr>
        <w:t>明，由代理人签字或加盖电子印章的，应附由法定代表人（单位负责人）</w:t>
      </w:r>
      <w:r>
        <w:rPr>
          <w:rFonts w:ascii="宋体" w:hAnsi="宋体" w:eastAsia="宋体" w:cs="宋体"/>
          <w:spacing w:val="-4"/>
          <w:sz w:val="24"/>
          <w:szCs w:val="24"/>
        </w:rPr>
        <w:t>签署的</w:t>
      </w:r>
      <w:r>
        <w:rPr>
          <w:rFonts w:ascii="宋体" w:hAnsi="宋体" w:eastAsia="宋体" w:cs="宋体"/>
          <w:spacing w:val="-6"/>
          <w:sz w:val="24"/>
          <w:szCs w:val="24"/>
        </w:rPr>
        <w:t>授权委托书。</w:t>
      </w:r>
    </w:p>
    <w:p w14:paraId="64C63D3E">
      <w:pPr>
        <w:spacing w:before="235" w:line="220" w:lineRule="auto"/>
        <w:ind w:left="31"/>
        <w:rPr>
          <w:rFonts w:ascii="宋体" w:hAnsi="宋体" w:eastAsia="宋体" w:cs="宋体"/>
          <w:sz w:val="24"/>
          <w:szCs w:val="24"/>
        </w:rPr>
      </w:pPr>
      <w:r>
        <w:rPr>
          <w:rFonts w:ascii="宋体" w:hAnsi="宋体" w:eastAsia="宋体" w:cs="宋体"/>
          <w:b/>
          <w:bCs/>
          <w:spacing w:val="-6"/>
          <w:sz w:val="24"/>
          <w:szCs w:val="24"/>
        </w:rPr>
        <w:t>3.7</w:t>
      </w:r>
      <w:r>
        <w:rPr>
          <w:rFonts w:ascii="宋体" w:hAnsi="宋体" w:eastAsia="宋体" w:cs="宋体"/>
          <w:spacing w:val="-32"/>
          <w:sz w:val="24"/>
          <w:szCs w:val="24"/>
        </w:rPr>
        <w:t xml:space="preserve"> </w:t>
      </w:r>
      <w:r>
        <w:rPr>
          <w:rFonts w:ascii="宋体" w:hAnsi="宋体" w:eastAsia="宋体" w:cs="宋体"/>
          <w:b/>
          <w:bCs/>
          <w:spacing w:val="-6"/>
          <w:sz w:val="24"/>
          <w:szCs w:val="24"/>
        </w:rPr>
        <w:t>响应文件的密封</w:t>
      </w:r>
    </w:p>
    <w:p w14:paraId="34E9CD55">
      <w:pPr>
        <w:spacing w:before="72" w:line="219" w:lineRule="auto"/>
        <w:ind w:left="506"/>
        <w:rPr>
          <w:rFonts w:ascii="宋体" w:hAnsi="宋体" w:eastAsia="宋体" w:cs="宋体"/>
          <w:sz w:val="24"/>
          <w:szCs w:val="24"/>
        </w:rPr>
      </w:pPr>
      <w:r>
        <w:rPr>
          <w:rFonts w:ascii="宋体" w:hAnsi="宋体" w:eastAsia="宋体" w:cs="宋体"/>
          <w:spacing w:val="-3"/>
          <w:sz w:val="24"/>
          <w:szCs w:val="24"/>
        </w:rPr>
        <w:t>供应商应当使用</w:t>
      </w:r>
      <w:r>
        <w:rPr>
          <w:rFonts w:ascii="宋体" w:hAnsi="宋体" w:eastAsia="宋体" w:cs="宋体"/>
          <w:spacing w:val="-46"/>
          <w:sz w:val="24"/>
          <w:szCs w:val="24"/>
        </w:rPr>
        <w:t xml:space="preserve"> </w:t>
      </w:r>
      <w:r>
        <w:rPr>
          <w:rFonts w:ascii="宋体" w:hAnsi="宋体" w:eastAsia="宋体" w:cs="宋体"/>
          <w:spacing w:val="-3"/>
          <w:sz w:val="24"/>
          <w:szCs w:val="24"/>
        </w:rPr>
        <w:t>CA</w:t>
      </w:r>
      <w:r>
        <w:rPr>
          <w:rFonts w:ascii="宋体" w:hAnsi="宋体" w:eastAsia="宋体" w:cs="宋体"/>
          <w:spacing w:val="-23"/>
          <w:sz w:val="24"/>
          <w:szCs w:val="24"/>
        </w:rPr>
        <w:t xml:space="preserve"> </w:t>
      </w:r>
      <w:r>
        <w:rPr>
          <w:rFonts w:ascii="宋体" w:hAnsi="宋体" w:eastAsia="宋体" w:cs="宋体"/>
          <w:spacing w:val="-3"/>
          <w:sz w:val="24"/>
          <w:szCs w:val="24"/>
        </w:rPr>
        <w:t>电子锁按山西政府采购平台的要求加密响应文件。</w:t>
      </w:r>
    </w:p>
    <w:p w14:paraId="203F90B5">
      <w:pPr>
        <w:spacing w:line="219" w:lineRule="auto"/>
        <w:rPr>
          <w:rFonts w:ascii="宋体" w:hAnsi="宋体" w:eastAsia="宋体" w:cs="宋体"/>
          <w:sz w:val="24"/>
          <w:szCs w:val="24"/>
        </w:rPr>
        <w:sectPr>
          <w:footerReference r:id="rId15" w:type="default"/>
          <w:pgSz w:w="11907" w:h="16839"/>
          <w:pgMar w:top="400" w:right="1719" w:bottom="1012" w:left="1785" w:header="0" w:footer="812" w:gutter="0"/>
          <w:cols w:space="720" w:num="1"/>
        </w:sectPr>
      </w:pPr>
    </w:p>
    <w:p w14:paraId="6E4DB5E6">
      <w:pPr>
        <w:pStyle w:val="3"/>
        <w:spacing w:line="252" w:lineRule="auto"/>
      </w:pPr>
    </w:p>
    <w:p w14:paraId="5CDE94BC">
      <w:pPr>
        <w:spacing w:before="78" w:line="220" w:lineRule="auto"/>
        <w:rPr>
          <w:rFonts w:ascii="宋体" w:hAnsi="宋体" w:eastAsia="宋体" w:cs="宋体"/>
          <w:sz w:val="24"/>
          <w:szCs w:val="24"/>
        </w:rPr>
      </w:pPr>
      <w:r>
        <w:rPr>
          <w:rFonts w:ascii="宋体" w:hAnsi="宋体" w:eastAsia="宋体" w:cs="宋体"/>
          <w:b/>
          <w:bCs/>
          <w:spacing w:val="-3"/>
          <w:sz w:val="24"/>
          <w:szCs w:val="24"/>
        </w:rPr>
        <w:t>4、竞争性磋商程序</w:t>
      </w:r>
    </w:p>
    <w:p w14:paraId="0A68B113">
      <w:pPr>
        <w:pStyle w:val="3"/>
        <w:spacing w:line="254" w:lineRule="auto"/>
      </w:pPr>
    </w:p>
    <w:p w14:paraId="1646A9D4">
      <w:pPr>
        <w:spacing w:before="78" w:line="220" w:lineRule="auto"/>
        <w:ind w:left="25"/>
        <w:rPr>
          <w:rFonts w:ascii="宋体" w:hAnsi="宋体" w:eastAsia="宋体" w:cs="宋体"/>
          <w:sz w:val="24"/>
          <w:szCs w:val="24"/>
        </w:rPr>
      </w:pPr>
      <w:r>
        <w:rPr>
          <w:rFonts w:ascii="宋体" w:hAnsi="宋体" w:eastAsia="宋体" w:cs="宋体"/>
          <w:b/>
          <w:bCs/>
          <w:spacing w:val="-5"/>
          <w:sz w:val="24"/>
          <w:szCs w:val="24"/>
        </w:rPr>
        <w:t>4.1</w:t>
      </w:r>
      <w:r>
        <w:rPr>
          <w:rFonts w:ascii="宋体" w:hAnsi="宋体" w:eastAsia="宋体" w:cs="宋体"/>
          <w:spacing w:val="-39"/>
          <w:sz w:val="24"/>
          <w:szCs w:val="24"/>
        </w:rPr>
        <w:t xml:space="preserve"> </w:t>
      </w:r>
      <w:r>
        <w:rPr>
          <w:rFonts w:ascii="宋体" w:hAnsi="宋体" w:eastAsia="宋体" w:cs="宋体"/>
          <w:b/>
          <w:bCs/>
          <w:spacing w:val="-5"/>
          <w:sz w:val="24"/>
          <w:szCs w:val="24"/>
        </w:rPr>
        <w:t>组建磋商小组</w:t>
      </w:r>
    </w:p>
    <w:p w14:paraId="3D15C59C">
      <w:pPr>
        <w:spacing w:before="71" w:line="275" w:lineRule="auto"/>
        <w:ind w:left="25" w:right="68" w:firstLine="480"/>
        <w:rPr>
          <w:rFonts w:ascii="宋体" w:hAnsi="宋体" w:eastAsia="宋体" w:cs="宋体"/>
          <w:sz w:val="24"/>
          <w:szCs w:val="24"/>
        </w:rPr>
      </w:pPr>
      <w:r>
        <w:rPr>
          <w:rFonts w:ascii="宋体" w:hAnsi="宋体" w:eastAsia="宋体" w:cs="宋体"/>
          <w:spacing w:val="-3"/>
          <w:sz w:val="24"/>
          <w:szCs w:val="24"/>
        </w:rPr>
        <w:t>根据政府采购有关法律法规的规定，依法组建</w:t>
      </w:r>
      <w:r>
        <w:rPr>
          <w:rFonts w:ascii="宋体" w:hAnsi="宋体" w:eastAsia="宋体" w:cs="宋体"/>
          <w:spacing w:val="-4"/>
          <w:sz w:val="24"/>
          <w:szCs w:val="24"/>
        </w:rPr>
        <w:t>成立磋商小组。评审专家从政</w:t>
      </w:r>
      <w:r>
        <w:rPr>
          <w:rFonts w:ascii="宋体" w:hAnsi="宋体" w:eastAsia="宋体" w:cs="宋体"/>
          <w:spacing w:val="-2"/>
          <w:sz w:val="24"/>
          <w:szCs w:val="24"/>
        </w:rPr>
        <w:t>府采购评审专家库内相关专业的专家名单中随机抽取。</w:t>
      </w:r>
    </w:p>
    <w:p w14:paraId="6F2FFB55">
      <w:pPr>
        <w:spacing w:before="71" w:line="275" w:lineRule="auto"/>
        <w:ind w:left="25" w:right="68" w:firstLine="480"/>
        <w:rPr>
          <w:rFonts w:hint="eastAsia" w:ascii="宋体" w:hAnsi="宋体" w:eastAsia="宋体" w:cs="宋体"/>
          <w:color w:val="0000FF"/>
          <w:spacing w:val="-4"/>
          <w:sz w:val="24"/>
          <w:szCs w:val="24"/>
        </w:rPr>
      </w:pPr>
      <w:r>
        <w:rPr>
          <w:rFonts w:hint="eastAsia" w:ascii="宋体" w:hAnsi="宋体" w:eastAsia="宋体" w:cs="宋体"/>
          <w:spacing w:val="-2"/>
          <w:sz w:val="24"/>
          <w:szCs w:val="24"/>
        </w:rPr>
        <w:t>竞争性磋商小组</w:t>
      </w:r>
      <w:r>
        <w:rPr>
          <w:rFonts w:hint="eastAsia" w:ascii="宋体" w:hAnsi="宋体" w:eastAsia="宋体" w:cs="宋体"/>
          <w:spacing w:val="-2"/>
          <w:sz w:val="24"/>
          <w:szCs w:val="24"/>
          <w:lang w:val="en-US" w:eastAsia="zh-CN"/>
        </w:rPr>
        <w:t>由</w:t>
      </w:r>
      <w:r>
        <w:rPr>
          <w:rFonts w:hint="eastAsia" w:ascii="宋体" w:hAnsi="宋体" w:eastAsia="宋体" w:cs="宋体"/>
          <w:spacing w:val="-2"/>
          <w:sz w:val="24"/>
          <w:szCs w:val="24"/>
        </w:rPr>
        <w:t>评审专家共3人</w:t>
      </w:r>
      <w:r>
        <w:rPr>
          <w:rFonts w:hint="eastAsia" w:ascii="宋体" w:hAnsi="宋体" w:eastAsia="宋体" w:cs="宋体"/>
          <w:spacing w:val="-2"/>
          <w:sz w:val="24"/>
          <w:szCs w:val="24"/>
          <w:lang w:val="en-US" w:eastAsia="zh-CN"/>
        </w:rPr>
        <w:t>单数组成</w:t>
      </w:r>
      <w:r>
        <w:rPr>
          <w:rFonts w:hint="eastAsia" w:ascii="宋体" w:hAnsi="宋体" w:eastAsia="宋体" w:cs="宋体"/>
          <w:spacing w:val="-2"/>
          <w:sz w:val="24"/>
          <w:szCs w:val="24"/>
        </w:rPr>
        <w:t>。</w:t>
      </w:r>
    </w:p>
    <w:p w14:paraId="22F09CE9">
      <w:pPr>
        <w:spacing w:before="1" w:line="218" w:lineRule="auto"/>
        <w:rPr>
          <w:rFonts w:ascii="宋体" w:hAnsi="宋体" w:eastAsia="宋体" w:cs="宋体"/>
          <w:spacing w:val="-2"/>
          <w:sz w:val="24"/>
          <w:szCs w:val="24"/>
        </w:rPr>
      </w:pPr>
    </w:p>
    <w:p w14:paraId="351316B1">
      <w:pPr>
        <w:spacing w:before="1" w:line="218" w:lineRule="auto"/>
        <w:rPr>
          <w:rFonts w:ascii="宋体" w:hAnsi="宋体" w:eastAsia="宋体" w:cs="宋体"/>
          <w:sz w:val="24"/>
          <w:szCs w:val="24"/>
        </w:rPr>
      </w:pPr>
      <w:r>
        <w:rPr>
          <w:rFonts w:ascii="宋体" w:hAnsi="宋体" w:eastAsia="宋体" w:cs="宋体"/>
          <w:spacing w:val="-2"/>
          <w:sz w:val="24"/>
          <w:szCs w:val="24"/>
        </w:rPr>
        <w:t>竞争性磋商小组人数以及评审专家的确定方式见供应商须知前附表。</w:t>
      </w:r>
    </w:p>
    <w:p w14:paraId="54C608BC">
      <w:pPr>
        <w:spacing w:before="314" w:line="220" w:lineRule="auto"/>
        <w:ind w:left="25"/>
        <w:rPr>
          <w:rFonts w:ascii="宋体" w:hAnsi="宋体" w:eastAsia="宋体" w:cs="宋体"/>
          <w:sz w:val="24"/>
          <w:szCs w:val="24"/>
        </w:rPr>
      </w:pPr>
      <w:r>
        <w:rPr>
          <w:rFonts w:ascii="宋体" w:hAnsi="宋体" w:eastAsia="宋体" w:cs="宋体"/>
          <w:b/>
          <w:bCs/>
          <w:spacing w:val="-5"/>
          <w:sz w:val="24"/>
          <w:szCs w:val="24"/>
        </w:rPr>
        <w:t>4.2</w:t>
      </w:r>
      <w:r>
        <w:rPr>
          <w:rFonts w:ascii="宋体" w:hAnsi="宋体" w:eastAsia="宋体" w:cs="宋体"/>
          <w:spacing w:val="-39"/>
          <w:sz w:val="24"/>
          <w:szCs w:val="24"/>
        </w:rPr>
        <w:t xml:space="preserve"> </w:t>
      </w:r>
      <w:r>
        <w:rPr>
          <w:rFonts w:ascii="宋体" w:hAnsi="宋体" w:eastAsia="宋体" w:cs="宋体"/>
          <w:b/>
          <w:bCs/>
          <w:spacing w:val="-5"/>
          <w:sz w:val="24"/>
          <w:szCs w:val="24"/>
        </w:rPr>
        <w:t>组织开标程序</w:t>
      </w:r>
    </w:p>
    <w:p w14:paraId="3D5B0CD1">
      <w:pPr>
        <w:spacing w:before="72" w:line="275" w:lineRule="auto"/>
        <w:ind w:left="25" w:firstLine="479"/>
        <w:rPr>
          <w:rFonts w:ascii="宋体" w:hAnsi="宋体" w:eastAsia="宋体" w:cs="宋体"/>
          <w:sz w:val="24"/>
          <w:szCs w:val="24"/>
        </w:rPr>
      </w:pPr>
      <w:r>
        <w:rPr>
          <w:rFonts w:ascii="宋体" w:hAnsi="宋体" w:eastAsia="宋体" w:cs="宋体"/>
          <w:sz w:val="24"/>
          <w:szCs w:val="24"/>
        </w:rPr>
        <w:t>4.2.1 采购代理价机构在规定的提交响应文件截止时间,通过山西政府采购</w:t>
      </w:r>
      <w:r>
        <w:rPr>
          <w:rFonts w:ascii="宋体" w:hAnsi="宋体" w:eastAsia="宋体" w:cs="宋体"/>
          <w:spacing w:val="-8"/>
          <w:sz w:val="24"/>
          <w:szCs w:val="24"/>
        </w:rPr>
        <w:t>平台开标，所有供应商的法定代表人（单位负责人）或其授权代表应当准时参加，</w:t>
      </w:r>
      <w:r>
        <w:rPr>
          <w:rFonts w:ascii="宋体" w:hAnsi="宋体" w:eastAsia="宋体" w:cs="宋体"/>
          <w:spacing w:val="-2"/>
          <w:sz w:val="24"/>
          <w:szCs w:val="24"/>
        </w:rPr>
        <w:t>是否要求现场出席开标会见供应商须知前附表。</w:t>
      </w:r>
    </w:p>
    <w:p w14:paraId="547A434B">
      <w:pPr>
        <w:spacing w:before="3" w:line="275" w:lineRule="auto"/>
        <w:ind w:left="25" w:right="65" w:firstLine="479"/>
        <w:rPr>
          <w:rFonts w:ascii="宋体" w:hAnsi="宋体" w:eastAsia="宋体" w:cs="宋体"/>
          <w:sz w:val="24"/>
          <w:szCs w:val="24"/>
        </w:rPr>
      </w:pPr>
      <w:r>
        <w:rPr>
          <w:rFonts w:ascii="宋体" w:hAnsi="宋体" w:eastAsia="宋体" w:cs="宋体"/>
          <w:spacing w:val="-2"/>
          <w:sz w:val="24"/>
          <w:szCs w:val="24"/>
        </w:rPr>
        <w:t>4.2.2</w:t>
      </w:r>
      <w:r>
        <w:rPr>
          <w:rFonts w:ascii="宋体" w:hAnsi="宋体" w:eastAsia="宋体" w:cs="宋体"/>
          <w:spacing w:val="-38"/>
          <w:sz w:val="24"/>
          <w:szCs w:val="24"/>
        </w:rPr>
        <w:t xml:space="preserve"> </w:t>
      </w:r>
      <w:r>
        <w:rPr>
          <w:rFonts w:ascii="宋体" w:hAnsi="宋体" w:eastAsia="宋体" w:cs="宋体"/>
          <w:spacing w:val="-2"/>
          <w:sz w:val="24"/>
          <w:szCs w:val="24"/>
        </w:rPr>
        <w:t>开标会由采购代理机构主持，主持人介绍开标现场的人员情况，宣</w:t>
      </w:r>
      <w:r>
        <w:rPr>
          <w:rFonts w:ascii="宋体" w:hAnsi="宋体" w:eastAsia="宋体" w:cs="宋体"/>
          <w:spacing w:val="-3"/>
          <w:sz w:val="24"/>
          <w:szCs w:val="24"/>
        </w:rPr>
        <w:t>读在提交响应文件截止时间前提交响应文件的供应商名单、开标纪</w:t>
      </w:r>
      <w:r>
        <w:rPr>
          <w:rFonts w:ascii="宋体" w:hAnsi="宋体" w:eastAsia="宋体" w:cs="宋体"/>
          <w:spacing w:val="-4"/>
          <w:sz w:val="24"/>
          <w:szCs w:val="24"/>
        </w:rPr>
        <w:t>律、应当回避</w:t>
      </w:r>
      <w:r>
        <w:rPr>
          <w:rFonts w:ascii="宋体" w:hAnsi="宋体" w:eastAsia="宋体" w:cs="宋体"/>
          <w:spacing w:val="-5"/>
          <w:sz w:val="24"/>
          <w:szCs w:val="24"/>
        </w:rPr>
        <w:t>的情形等注意事项。</w:t>
      </w:r>
    </w:p>
    <w:p w14:paraId="473348D6">
      <w:pPr>
        <w:spacing w:line="277" w:lineRule="auto"/>
        <w:ind w:left="38" w:right="68" w:firstLine="466"/>
        <w:rPr>
          <w:rFonts w:ascii="宋体" w:hAnsi="宋体" w:eastAsia="宋体" w:cs="宋体"/>
          <w:sz w:val="24"/>
          <w:szCs w:val="24"/>
        </w:rPr>
      </w:pPr>
      <w:r>
        <w:rPr>
          <w:rFonts w:ascii="宋体" w:hAnsi="宋体" w:eastAsia="宋体" w:cs="宋体"/>
          <w:spacing w:val="-2"/>
          <w:sz w:val="24"/>
          <w:szCs w:val="24"/>
        </w:rPr>
        <w:t>4.2.3</w:t>
      </w:r>
      <w:r>
        <w:rPr>
          <w:rFonts w:ascii="宋体" w:hAnsi="宋体" w:eastAsia="宋体" w:cs="宋体"/>
          <w:spacing w:val="-41"/>
          <w:sz w:val="24"/>
          <w:szCs w:val="24"/>
        </w:rPr>
        <w:t xml:space="preserve"> </w:t>
      </w:r>
      <w:r>
        <w:rPr>
          <w:rFonts w:ascii="宋体" w:hAnsi="宋体" w:eastAsia="宋体" w:cs="宋体"/>
          <w:spacing w:val="-2"/>
          <w:sz w:val="24"/>
          <w:szCs w:val="24"/>
        </w:rPr>
        <w:t>供应商按山西政府采购信息平台要求解密响应文件，同时公布供应商</w:t>
      </w:r>
      <w:r>
        <w:rPr>
          <w:rFonts w:ascii="宋体" w:hAnsi="宋体" w:eastAsia="宋体" w:cs="宋体"/>
          <w:spacing w:val="-6"/>
          <w:sz w:val="24"/>
          <w:szCs w:val="24"/>
        </w:rPr>
        <w:t>响应文件相关信息。</w:t>
      </w:r>
    </w:p>
    <w:p w14:paraId="27141EA0">
      <w:pPr>
        <w:spacing w:before="235" w:line="220" w:lineRule="auto"/>
        <w:ind w:left="25"/>
        <w:rPr>
          <w:rFonts w:ascii="宋体" w:hAnsi="宋体" w:eastAsia="宋体" w:cs="宋体"/>
          <w:sz w:val="24"/>
          <w:szCs w:val="24"/>
        </w:rPr>
      </w:pPr>
      <w:r>
        <w:rPr>
          <w:rFonts w:ascii="宋体" w:hAnsi="宋体" w:eastAsia="宋体" w:cs="宋体"/>
          <w:b/>
          <w:bCs/>
          <w:spacing w:val="-5"/>
          <w:sz w:val="24"/>
          <w:szCs w:val="24"/>
        </w:rPr>
        <w:t>4.3</w:t>
      </w:r>
      <w:r>
        <w:rPr>
          <w:rFonts w:ascii="宋体" w:hAnsi="宋体" w:eastAsia="宋体" w:cs="宋体"/>
          <w:spacing w:val="-39"/>
          <w:sz w:val="24"/>
          <w:szCs w:val="24"/>
        </w:rPr>
        <w:t xml:space="preserve"> </w:t>
      </w:r>
      <w:r>
        <w:rPr>
          <w:rFonts w:ascii="宋体" w:hAnsi="宋体" w:eastAsia="宋体" w:cs="宋体"/>
          <w:b/>
          <w:bCs/>
          <w:spacing w:val="-5"/>
          <w:sz w:val="24"/>
          <w:szCs w:val="24"/>
        </w:rPr>
        <w:t>组织磋商程序</w:t>
      </w:r>
    </w:p>
    <w:p w14:paraId="295B5D50">
      <w:pPr>
        <w:spacing w:before="69" w:line="276" w:lineRule="auto"/>
        <w:ind w:left="25" w:right="68" w:firstLine="479"/>
        <w:jc w:val="both"/>
        <w:rPr>
          <w:rFonts w:ascii="宋体" w:hAnsi="宋体" w:eastAsia="宋体" w:cs="宋体"/>
          <w:sz w:val="24"/>
          <w:szCs w:val="24"/>
        </w:rPr>
      </w:pPr>
      <w:r>
        <w:rPr>
          <w:rFonts w:ascii="宋体" w:hAnsi="宋体" w:eastAsia="宋体" w:cs="宋体"/>
          <w:spacing w:val="-3"/>
          <w:sz w:val="24"/>
          <w:szCs w:val="24"/>
        </w:rPr>
        <w:t>采购人（采购代理机构）将按照竞争性磋商文</w:t>
      </w:r>
      <w:r>
        <w:rPr>
          <w:rFonts w:ascii="宋体" w:hAnsi="宋体" w:eastAsia="宋体" w:cs="宋体"/>
          <w:spacing w:val="-4"/>
          <w:sz w:val="24"/>
          <w:szCs w:val="24"/>
        </w:rPr>
        <w:t>件规定的程序组织磋商，各</w:t>
      </w:r>
      <w:r>
        <w:rPr>
          <w:rFonts w:ascii="宋体" w:hAnsi="宋体" w:eastAsia="宋体" w:cs="宋体"/>
          <w:spacing w:val="-5"/>
          <w:sz w:val="24"/>
          <w:szCs w:val="24"/>
        </w:rPr>
        <w:t>磋商小组成员及相关人员应参加磋商活动并接受核验、签到，</w:t>
      </w:r>
      <w:r>
        <w:rPr>
          <w:rFonts w:ascii="宋体" w:hAnsi="宋体" w:eastAsia="宋体" w:cs="宋体"/>
          <w:spacing w:val="-55"/>
          <w:sz w:val="24"/>
          <w:szCs w:val="24"/>
        </w:rPr>
        <w:t xml:space="preserve"> </w:t>
      </w:r>
      <w:r>
        <w:rPr>
          <w:rFonts w:ascii="宋体" w:hAnsi="宋体" w:eastAsia="宋体" w:cs="宋体"/>
          <w:spacing w:val="-5"/>
          <w:sz w:val="24"/>
          <w:szCs w:val="24"/>
        </w:rPr>
        <w:t>无关人员不得进入磋商现场。除供应商须知前附表另有约定外，</w:t>
      </w:r>
      <w:r>
        <w:rPr>
          <w:rFonts w:ascii="宋体" w:hAnsi="宋体" w:eastAsia="宋体" w:cs="宋体"/>
          <w:spacing w:val="-56"/>
          <w:sz w:val="24"/>
          <w:szCs w:val="24"/>
        </w:rPr>
        <w:t xml:space="preserve"> </w:t>
      </w:r>
      <w:r>
        <w:rPr>
          <w:rFonts w:ascii="宋体" w:hAnsi="宋体" w:eastAsia="宋体" w:cs="宋体"/>
          <w:spacing w:val="-5"/>
          <w:sz w:val="24"/>
          <w:szCs w:val="24"/>
        </w:rPr>
        <w:t>磋商小组成员应到磋商现场参加磋</w:t>
      </w:r>
      <w:r>
        <w:rPr>
          <w:rFonts w:ascii="宋体" w:hAnsi="宋体" w:eastAsia="宋体" w:cs="宋体"/>
          <w:spacing w:val="-9"/>
          <w:sz w:val="24"/>
          <w:szCs w:val="24"/>
        </w:rPr>
        <w:t>商活动。</w:t>
      </w:r>
    </w:p>
    <w:p w14:paraId="16E25EDA">
      <w:pPr>
        <w:spacing w:before="1" w:line="275" w:lineRule="auto"/>
        <w:ind w:left="28" w:right="68" w:firstLine="477"/>
        <w:rPr>
          <w:rFonts w:ascii="宋体" w:hAnsi="宋体" w:eastAsia="宋体" w:cs="宋体"/>
          <w:sz w:val="24"/>
          <w:szCs w:val="24"/>
        </w:rPr>
      </w:pPr>
      <w:r>
        <w:rPr>
          <w:rFonts w:ascii="宋体" w:hAnsi="宋体" w:eastAsia="宋体" w:cs="宋体"/>
          <w:spacing w:val="-2"/>
          <w:sz w:val="24"/>
          <w:szCs w:val="24"/>
        </w:rPr>
        <w:t>4.3.1</w:t>
      </w:r>
      <w:r>
        <w:rPr>
          <w:rFonts w:ascii="宋体" w:hAnsi="宋体" w:eastAsia="宋体" w:cs="宋体"/>
          <w:spacing w:val="-41"/>
          <w:sz w:val="24"/>
          <w:szCs w:val="24"/>
        </w:rPr>
        <w:t xml:space="preserve"> </w:t>
      </w:r>
      <w:r>
        <w:rPr>
          <w:rFonts w:ascii="宋体" w:hAnsi="宋体" w:eastAsia="宋体" w:cs="宋体"/>
          <w:spacing w:val="-2"/>
          <w:sz w:val="24"/>
          <w:szCs w:val="24"/>
        </w:rPr>
        <w:t>核验出席磋商活动现场的磋商小组各成员和相关监督人员身份，并要</w:t>
      </w:r>
      <w:r>
        <w:rPr>
          <w:rFonts w:ascii="宋体" w:hAnsi="宋体" w:eastAsia="宋体" w:cs="宋体"/>
          <w:spacing w:val="-7"/>
          <w:sz w:val="24"/>
          <w:szCs w:val="24"/>
        </w:rPr>
        <w:t>求其分别登记、签到， 按规定统一保存其通讯工具，无关人员一律拒绝其进入磋</w:t>
      </w:r>
      <w:r>
        <w:rPr>
          <w:rFonts w:ascii="宋体" w:hAnsi="宋体" w:eastAsia="宋体" w:cs="宋体"/>
          <w:spacing w:val="-9"/>
          <w:sz w:val="24"/>
          <w:szCs w:val="24"/>
        </w:rPr>
        <w:t>商现场。</w:t>
      </w:r>
    </w:p>
    <w:p w14:paraId="541D1AF0">
      <w:pPr>
        <w:spacing w:line="275" w:lineRule="auto"/>
        <w:ind w:left="27" w:right="65" w:firstLine="478"/>
        <w:rPr>
          <w:rFonts w:ascii="宋体" w:hAnsi="宋体" w:eastAsia="宋体" w:cs="宋体"/>
          <w:sz w:val="24"/>
          <w:szCs w:val="24"/>
        </w:rPr>
      </w:pPr>
      <w:r>
        <w:rPr>
          <w:rFonts w:ascii="宋体" w:hAnsi="宋体" w:eastAsia="宋体" w:cs="宋体"/>
          <w:spacing w:val="-2"/>
          <w:sz w:val="24"/>
          <w:szCs w:val="24"/>
        </w:rPr>
        <w:t>4.3.2</w:t>
      </w:r>
      <w:r>
        <w:rPr>
          <w:rFonts w:ascii="宋体" w:hAnsi="宋体" w:eastAsia="宋体" w:cs="宋体"/>
          <w:spacing w:val="-38"/>
          <w:sz w:val="24"/>
          <w:szCs w:val="24"/>
        </w:rPr>
        <w:t xml:space="preserve"> </w:t>
      </w:r>
      <w:r>
        <w:rPr>
          <w:rFonts w:ascii="宋体" w:hAnsi="宋体" w:eastAsia="宋体" w:cs="宋体"/>
          <w:spacing w:val="-2"/>
          <w:sz w:val="24"/>
          <w:szCs w:val="24"/>
        </w:rPr>
        <w:t>介绍磋商现场的人员情况，宣布磋商工作纪律，组织推选磋商小组组</w:t>
      </w:r>
      <w:r>
        <w:rPr>
          <w:rFonts w:ascii="宋体" w:hAnsi="宋体" w:eastAsia="宋体" w:cs="宋体"/>
          <w:spacing w:val="-12"/>
          <w:sz w:val="24"/>
          <w:szCs w:val="24"/>
        </w:rPr>
        <w:t>长。</w:t>
      </w:r>
    </w:p>
    <w:p w14:paraId="15629938">
      <w:pPr>
        <w:spacing w:line="276" w:lineRule="auto"/>
        <w:ind w:left="25" w:right="65" w:firstLine="479"/>
        <w:rPr>
          <w:rFonts w:ascii="宋体" w:hAnsi="宋体" w:eastAsia="宋体" w:cs="宋体"/>
          <w:sz w:val="24"/>
          <w:szCs w:val="24"/>
        </w:rPr>
      </w:pPr>
      <w:r>
        <w:rPr>
          <w:rFonts w:ascii="宋体" w:hAnsi="宋体" w:eastAsia="宋体" w:cs="宋体"/>
          <w:spacing w:val="-2"/>
          <w:sz w:val="24"/>
          <w:szCs w:val="24"/>
        </w:rPr>
        <w:t>4.3.3</w:t>
      </w:r>
      <w:r>
        <w:rPr>
          <w:rFonts w:ascii="宋体" w:hAnsi="宋体" w:eastAsia="宋体" w:cs="宋体"/>
          <w:spacing w:val="-38"/>
          <w:sz w:val="24"/>
          <w:szCs w:val="24"/>
        </w:rPr>
        <w:t xml:space="preserve"> </w:t>
      </w:r>
      <w:r>
        <w:rPr>
          <w:rFonts w:ascii="宋体" w:hAnsi="宋体" w:eastAsia="宋体" w:cs="宋体"/>
          <w:spacing w:val="-2"/>
          <w:sz w:val="24"/>
          <w:szCs w:val="24"/>
        </w:rPr>
        <w:t>宣读提交响应文件的供应商名单，告知磋商人员应当回避情形；组织磋商小组各位成员签订《政府采购评审人员廉洁自律承诺书》。</w:t>
      </w:r>
    </w:p>
    <w:p w14:paraId="1526B41F">
      <w:pPr>
        <w:spacing w:before="1" w:line="275" w:lineRule="auto"/>
        <w:ind w:left="25" w:right="65" w:firstLine="479"/>
        <w:rPr>
          <w:rFonts w:ascii="宋体" w:hAnsi="宋体" w:eastAsia="宋体" w:cs="宋体"/>
          <w:sz w:val="24"/>
          <w:szCs w:val="24"/>
        </w:rPr>
      </w:pPr>
      <w:r>
        <w:rPr>
          <w:rFonts w:ascii="宋体" w:hAnsi="宋体" w:eastAsia="宋体" w:cs="宋体"/>
          <w:spacing w:val="-2"/>
          <w:sz w:val="24"/>
          <w:szCs w:val="24"/>
        </w:rPr>
        <w:t>4.3.4</w:t>
      </w:r>
      <w:r>
        <w:rPr>
          <w:rFonts w:ascii="宋体" w:hAnsi="宋体" w:eastAsia="宋体" w:cs="宋体"/>
          <w:spacing w:val="-38"/>
          <w:sz w:val="24"/>
          <w:szCs w:val="24"/>
        </w:rPr>
        <w:t xml:space="preserve"> </w:t>
      </w:r>
      <w:r>
        <w:rPr>
          <w:rFonts w:ascii="宋体" w:hAnsi="宋体" w:eastAsia="宋体" w:cs="宋体"/>
          <w:spacing w:val="-2"/>
          <w:sz w:val="24"/>
          <w:szCs w:val="24"/>
        </w:rPr>
        <w:t>根据需要简要介绍竞争性磋商文件（含补充文件）制定及质疑答复情</w:t>
      </w:r>
      <w:r>
        <w:rPr>
          <w:rFonts w:ascii="宋体" w:hAnsi="宋体" w:eastAsia="宋体" w:cs="宋体"/>
          <w:spacing w:val="-5"/>
          <w:sz w:val="24"/>
          <w:szCs w:val="24"/>
        </w:rPr>
        <w:t>况、项目基本情况及磋商工作需注意事项等，</w:t>
      </w:r>
      <w:r>
        <w:rPr>
          <w:rFonts w:ascii="宋体" w:hAnsi="宋体" w:eastAsia="宋体" w:cs="宋体"/>
          <w:spacing w:val="-55"/>
          <w:sz w:val="24"/>
          <w:szCs w:val="24"/>
        </w:rPr>
        <w:t xml:space="preserve"> </w:t>
      </w:r>
      <w:r>
        <w:rPr>
          <w:rFonts w:ascii="宋体" w:hAnsi="宋体" w:eastAsia="宋体" w:cs="宋体"/>
          <w:spacing w:val="-5"/>
          <w:sz w:val="24"/>
          <w:szCs w:val="24"/>
        </w:rPr>
        <w:t>让磋商小组专家尽快知悉和了解所</w:t>
      </w:r>
      <w:r>
        <w:rPr>
          <w:rFonts w:ascii="宋体" w:hAnsi="宋体" w:eastAsia="宋体" w:cs="宋体"/>
          <w:spacing w:val="-2"/>
          <w:sz w:val="24"/>
          <w:szCs w:val="24"/>
        </w:rPr>
        <w:t>磋商项目的采购需求、评审依据、评审标准、工作程序等。</w:t>
      </w:r>
    </w:p>
    <w:p w14:paraId="057F4036">
      <w:pPr>
        <w:spacing w:line="275" w:lineRule="auto"/>
        <w:ind w:left="26" w:right="68" w:firstLine="478"/>
        <w:rPr>
          <w:rFonts w:ascii="宋体" w:hAnsi="宋体" w:eastAsia="宋体" w:cs="宋体"/>
          <w:sz w:val="24"/>
          <w:szCs w:val="24"/>
        </w:rPr>
      </w:pPr>
      <w:r>
        <w:rPr>
          <w:rFonts w:ascii="宋体" w:hAnsi="宋体" w:eastAsia="宋体" w:cs="宋体"/>
          <w:spacing w:val="-2"/>
          <w:sz w:val="24"/>
          <w:szCs w:val="24"/>
        </w:rPr>
        <w:t>4.3.5</w:t>
      </w:r>
      <w:r>
        <w:rPr>
          <w:rFonts w:ascii="宋体" w:hAnsi="宋体" w:eastAsia="宋体" w:cs="宋体"/>
          <w:spacing w:val="-41"/>
          <w:sz w:val="24"/>
          <w:szCs w:val="24"/>
        </w:rPr>
        <w:t xml:space="preserve"> </w:t>
      </w:r>
      <w:r>
        <w:rPr>
          <w:rFonts w:ascii="宋体" w:hAnsi="宋体" w:eastAsia="宋体" w:cs="宋体"/>
          <w:spacing w:val="-2"/>
          <w:sz w:val="24"/>
          <w:szCs w:val="24"/>
        </w:rPr>
        <w:t>磋商小组组长组织磋商人员独立评审。对未实质性响应磋商文件的响</w:t>
      </w:r>
      <w:r>
        <w:rPr>
          <w:rFonts w:ascii="宋体" w:hAnsi="宋体" w:eastAsia="宋体" w:cs="宋体"/>
          <w:spacing w:val="-1"/>
          <w:sz w:val="24"/>
          <w:szCs w:val="24"/>
        </w:rPr>
        <w:t>应文件按无效响应文件处理，磋商小组应当告</w:t>
      </w:r>
      <w:r>
        <w:rPr>
          <w:rFonts w:ascii="宋体" w:hAnsi="宋体" w:eastAsia="宋体" w:cs="宋体"/>
          <w:spacing w:val="-2"/>
          <w:sz w:val="24"/>
          <w:szCs w:val="24"/>
        </w:rPr>
        <w:t>知提交响应文件的供应商。</w:t>
      </w:r>
    </w:p>
    <w:p w14:paraId="43841B6C">
      <w:pPr>
        <w:spacing w:before="2" w:line="275" w:lineRule="auto"/>
        <w:ind w:left="27" w:right="68" w:firstLine="478"/>
        <w:rPr>
          <w:rFonts w:ascii="宋体" w:hAnsi="宋体" w:eastAsia="宋体" w:cs="宋体"/>
          <w:sz w:val="24"/>
          <w:szCs w:val="24"/>
        </w:rPr>
      </w:pPr>
      <w:r>
        <w:rPr>
          <w:rFonts w:ascii="宋体" w:hAnsi="宋体" w:eastAsia="宋体" w:cs="宋体"/>
          <w:spacing w:val="-2"/>
          <w:sz w:val="24"/>
          <w:szCs w:val="24"/>
        </w:rPr>
        <w:t>4.3.6</w:t>
      </w:r>
      <w:r>
        <w:rPr>
          <w:rFonts w:ascii="宋体" w:hAnsi="宋体" w:eastAsia="宋体" w:cs="宋体"/>
          <w:spacing w:val="-41"/>
          <w:sz w:val="24"/>
          <w:szCs w:val="24"/>
        </w:rPr>
        <w:t xml:space="preserve"> </w:t>
      </w:r>
      <w:r>
        <w:rPr>
          <w:rFonts w:ascii="宋体" w:hAnsi="宋体" w:eastAsia="宋体" w:cs="宋体"/>
          <w:spacing w:val="-2"/>
          <w:sz w:val="24"/>
          <w:szCs w:val="24"/>
        </w:rPr>
        <w:t>做好磋商现场相关记录，协助磋商小组做好有关内容电脑文字录入工作，并要求磋商小组各成员对评审资料进行签字确认。</w:t>
      </w:r>
    </w:p>
    <w:p w14:paraId="6472D599">
      <w:pPr>
        <w:spacing w:line="218" w:lineRule="auto"/>
        <w:ind w:left="505"/>
        <w:rPr>
          <w:rFonts w:ascii="宋体" w:hAnsi="宋体" w:eastAsia="宋体" w:cs="宋体"/>
          <w:sz w:val="24"/>
          <w:szCs w:val="24"/>
        </w:rPr>
      </w:pPr>
      <w:r>
        <w:rPr>
          <w:rFonts w:ascii="宋体" w:hAnsi="宋体" w:eastAsia="宋体" w:cs="宋体"/>
          <w:spacing w:val="-2"/>
          <w:sz w:val="24"/>
          <w:szCs w:val="24"/>
        </w:rPr>
        <w:t>4.3.7</w:t>
      </w:r>
      <w:r>
        <w:rPr>
          <w:rFonts w:ascii="宋体" w:hAnsi="宋体" w:eastAsia="宋体" w:cs="宋体"/>
          <w:spacing w:val="-37"/>
          <w:sz w:val="24"/>
          <w:szCs w:val="24"/>
        </w:rPr>
        <w:t xml:space="preserve"> </w:t>
      </w:r>
      <w:r>
        <w:rPr>
          <w:rFonts w:ascii="宋体" w:hAnsi="宋体" w:eastAsia="宋体" w:cs="宋体"/>
          <w:spacing w:val="-2"/>
          <w:sz w:val="24"/>
          <w:szCs w:val="24"/>
        </w:rPr>
        <w:t>磋商结束后，采购人（采购代理机构）应对磋商小组各成员的专业</w:t>
      </w:r>
    </w:p>
    <w:p w14:paraId="7F1B682C">
      <w:pPr>
        <w:spacing w:line="218" w:lineRule="auto"/>
        <w:rPr>
          <w:rFonts w:ascii="宋体" w:hAnsi="宋体" w:eastAsia="宋体" w:cs="宋体"/>
          <w:sz w:val="24"/>
          <w:szCs w:val="24"/>
        </w:rPr>
        <w:sectPr>
          <w:footerReference r:id="rId16" w:type="default"/>
          <w:pgSz w:w="11907" w:h="16839"/>
          <w:pgMar w:top="400" w:right="1736" w:bottom="1012" w:left="1785" w:header="0" w:footer="810" w:gutter="0"/>
          <w:cols w:space="720" w:num="1"/>
        </w:sectPr>
      </w:pPr>
    </w:p>
    <w:p w14:paraId="316794AD">
      <w:pPr>
        <w:pStyle w:val="3"/>
        <w:spacing w:line="248" w:lineRule="auto"/>
      </w:pPr>
    </w:p>
    <w:p w14:paraId="3D521D65">
      <w:pPr>
        <w:pStyle w:val="3"/>
        <w:spacing w:line="248" w:lineRule="auto"/>
      </w:pPr>
    </w:p>
    <w:p w14:paraId="232624C1">
      <w:pPr>
        <w:pStyle w:val="3"/>
        <w:spacing w:line="248" w:lineRule="auto"/>
      </w:pPr>
    </w:p>
    <w:p w14:paraId="61741CEC">
      <w:pPr>
        <w:pStyle w:val="3"/>
        <w:spacing w:line="248" w:lineRule="auto"/>
      </w:pPr>
    </w:p>
    <w:p w14:paraId="2BAA6FD1">
      <w:pPr>
        <w:spacing w:before="78" w:line="218" w:lineRule="auto"/>
        <w:ind w:left="29"/>
        <w:rPr>
          <w:rFonts w:ascii="宋体" w:hAnsi="宋体" w:eastAsia="宋体" w:cs="宋体"/>
          <w:sz w:val="24"/>
          <w:szCs w:val="24"/>
        </w:rPr>
      </w:pPr>
      <w:r>
        <w:rPr>
          <w:rFonts w:ascii="宋体" w:hAnsi="宋体" w:eastAsia="宋体" w:cs="宋体"/>
          <w:spacing w:val="-3"/>
          <w:sz w:val="24"/>
          <w:szCs w:val="24"/>
        </w:rPr>
        <w:t>水平、职业道德、遵纪守法等情况进行评价。</w:t>
      </w:r>
    </w:p>
    <w:p w14:paraId="1E36EC3B">
      <w:pPr>
        <w:spacing w:before="314" w:line="220" w:lineRule="auto"/>
        <w:ind w:left="25"/>
        <w:rPr>
          <w:rFonts w:ascii="宋体" w:hAnsi="宋体" w:eastAsia="宋体" w:cs="宋体"/>
          <w:sz w:val="24"/>
          <w:szCs w:val="24"/>
        </w:rPr>
      </w:pPr>
      <w:r>
        <w:rPr>
          <w:rFonts w:ascii="宋体" w:hAnsi="宋体" w:eastAsia="宋体" w:cs="宋体"/>
          <w:b/>
          <w:bCs/>
          <w:spacing w:val="-4"/>
          <w:sz w:val="24"/>
          <w:szCs w:val="24"/>
        </w:rPr>
        <w:t>4.4</w:t>
      </w:r>
      <w:r>
        <w:rPr>
          <w:rFonts w:ascii="宋体" w:hAnsi="宋体" w:eastAsia="宋体" w:cs="宋体"/>
          <w:spacing w:val="-45"/>
          <w:sz w:val="24"/>
          <w:szCs w:val="24"/>
        </w:rPr>
        <w:t xml:space="preserve"> </w:t>
      </w:r>
      <w:r>
        <w:rPr>
          <w:rFonts w:ascii="宋体" w:hAnsi="宋体" w:eastAsia="宋体" w:cs="宋体"/>
          <w:b/>
          <w:bCs/>
          <w:spacing w:val="-4"/>
          <w:sz w:val="24"/>
          <w:szCs w:val="24"/>
        </w:rPr>
        <w:t>磋商小组磋商程序</w:t>
      </w:r>
    </w:p>
    <w:p w14:paraId="1BB3036B">
      <w:pPr>
        <w:spacing w:before="71" w:line="220" w:lineRule="auto"/>
        <w:ind w:left="505"/>
        <w:rPr>
          <w:rFonts w:ascii="宋体" w:hAnsi="宋体" w:eastAsia="宋体" w:cs="宋体"/>
          <w:sz w:val="24"/>
          <w:szCs w:val="24"/>
        </w:rPr>
      </w:pPr>
      <w:r>
        <w:rPr>
          <w:rFonts w:ascii="宋体" w:hAnsi="宋体" w:eastAsia="宋体" w:cs="宋体"/>
          <w:spacing w:val="-3"/>
          <w:sz w:val="24"/>
          <w:szCs w:val="24"/>
        </w:rPr>
        <w:t>4.4.1</w:t>
      </w:r>
      <w:r>
        <w:rPr>
          <w:rFonts w:ascii="宋体" w:hAnsi="宋体" w:eastAsia="宋体" w:cs="宋体"/>
          <w:spacing w:val="-42"/>
          <w:sz w:val="24"/>
          <w:szCs w:val="24"/>
        </w:rPr>
        <w:t xml:space="preserve"> </w:t>
      </w:r>
      <w:r>
        <w:rPr>
          <w:rFonts w:ascii="宋体" w:hAnsi="宋体" w:eastAsia="宋体" w:cs="宋体"/>
          <w:spacing w:val="-3"/>
          <w:sz w:val="24"/>
          <w:szCs w:val="24"/>
        </w:rPr>
        <w:t>在磋商专家中推选磋商小组组长。</w:t>
      </w:r>
    </w:p>
    <w:p w14:paraId="3C77EF26">
      <w:pPr>
        <w:spacing w:before="70" w:line="276" w:lineRule="auto"/>
        <w:ind w:left="28" w:right="84" w:firstLine="477"/>
        <w:rPr>
          <w:rFonts w:ascii="宋体" w:hAnsi="宋体" w:eastAsia="宋体" w:cs="宋体"/>
          <w:sz w:val="24"/>
          <w:szCs w:val="24"/>
        </w:rPr>
      </w:pPr>
      <w:r>
        <w:rPr>
          <w:rFonts w:ascii="宋体" w:hAnsi="宋体" w:eastAsia="宋体" w:cs="宋体"/>
          <w:spacing w:val="4"/>
          <w:sz w:val="24"/>
          <w:szCs w:val="24"/>
        </w:rPr>
        <w:t>4.4.2 磋商小组组长召集成员认真阅读竞争性磋</w:t>
      </w:r>
      <w:r>
        <w:rPr>
          <w:rFonts w:ascii="宋体" w:hAnsi="宋体" w:eastAsia="宋体" w:cs="宋体"/>
          <w:spacing w:val="3"/>
          <w:sz w:val="24"/>
          <w:szCs w:val="24"/>
        </w:rPr>
        <w:t>商文件以及相关补充、质</w:t>
      </w:r>
      <w:r>
        <w:rPr>
          <w:rFonts w:ascii="宋体" w:hAnsi="宋体" w:eastAsia="宋体" w:cs="宋体"/>
          <w:spacing w:val="-3"/>
          <w:sz w:val="24"/>
          <w:szCs w:val="24"/>
        </w:rPr>
        <w:t>疑、答复文件、项目书面说明等材料，熟悉采购项目的基本概况，</w:t>
      </w:r>
      <w:r>
        <w:rPr>
          <w:rFonts w:ascii="宋体" w:hAnsi="宋体" w:eastAsia="宋体" w:cs="宋体"/>
          <w:spacing w:val="-4"/>
          <w:sz w:val="24"/>
          <w:szCs w:val="24"/>
        </w:rPr>
        <w:t>采购项目的服</w:t>
      </w:r>
      <w:r>
        <w:rPr>
          <w:rFonts w:ascii="宋体" w:hAnsi="宋体" w:eastAsia="宋体" w:cs="宋体"/>
          <w:spacing w:val="-1"/>
          <w:sz w:val="24"/>
          <w:szCs w:val="24"/>
        </w:rPr>
        <w:t>务需求，采购合同主要条款，响应文件无效情</w:t>
      </w:r>
      <w:r>
        <w:rPr>
          <w:rFonts w:ascii="宋体" w:hAnsi="宋体" w:eastAsia="宋体" w:cs="宋体"/>
          <w:spacing w:val="-2"/>
          <w:sz w:val="24"/>
          <w:szCs w:val="24"/>
        </w:rPr>
        <w:t>形、评审依据、评审标准等。</w:t>
      </w:r>
    </w:p>
    <w:p w14:paraId="239411BD">
      <w:pPr>
        <w:spacing w:line="218" w:lineRule="auto"/>
        <w:ind w:left="505"/>
        <w:rPr>
          <w:rFonts w:ascii="宋体" w:hAnsi="宋体" w:eastAsia="宋体" w:cs="宋体"/>
          <w:sz w:val="24"/>
          <w:szCs w:val="24"/>
        </w:rPr>
      </w:pPr>
      <w:r>
        <w:rPr>
          <w:rFonts w:ascii="宋体" w:hAnsi="宋体" w:eastAsia="宋体" w:cs="宋体"/>
          <w:spacing w:val="-2"/>
          <w:sz w:val="24"/>
          <w:szCs w:val="24"/>
        </w:rPr>
        <w:t>4.4.3</w:t>
      </w:r>
      <w:r>
        <w:rPr>
          <w:rFonts w:ascii="宋体" w:hAnsi="宋体" w:eastAsia="宋体" w:cs="宋体"/>
          <w:spacing w:val="-50"/>
          <w:sz w:val="24"/>
          <w:szCs w:val="24"/>
        </w:rPr>
        <w:t xml:space="preserve"> </w:t>
      </w:r>
      <w:r>
        <w:rPr>
          <w:rFonts w:ascii="宋体" w:hAnsi="宋体" w:eastAsia="宋体" w:cs="宋体"/>
          <w:spacing w:val="-2"/>
          <w:sz w:val="24"/>
          <w:szCs w:val="24"/>
        </w:rPr>
        <w:t>本次磋商采取一轮磋商、二轮报价方式进</w:t>
      </w:r>
      <w:r>
        <w:rPr>
          <w:rFonts w:ascii="宋体" w:hAnsi="宋体" w:eastAsia="宋体" w:cs="宋体"/>
          <w:spacing w:val="-3"/>
          <w:sz w:val="24"/>
          <w:szCs w:val="24"/>
        </w:rPr>
        <w:t>行。</w:t>
      </w:r>
    </w:p>
    <w:p w14:paraId="7F150013">
      <w:pPr>
        <w:spacing w:before="71" w:line="276" w:lineRule="auto"/>
        <w:ind w:left="27" w:right="85" w:firstLine="478"/>
        <w:rPr>
          <w:rFonts w:ascii="宋体" w:hAnsi="宋体" w:eastAsia="宋体" w:cs="宋体"/>
          <w:sz w:val="24"/>
          <w:szCs w:val="24"/>
        </w:rPr>
      </w:pPr>
      <w:r>
        <w:rPr>
          <w:rFonts w:ascii="宋体" w:hAnsi="宋体" w:eastAsia="宋体" w:cs="宋体"/>
          <w:spacing w:val="4"/>
          <w:sz w:val="24"/>
          <w:szCs w:val="24"/>
        </w:rPr>
        <w:t>4.4.4 磋商小组对各供应商响应文件的有效性、</w:t>
      </w:r>
      <w:r>
        <w:rPr>
          <w:rFonts w:ascii="宋体" w:hAnsi="宋体" w:eastAsia="宋体" w:cs="宋体"/>
          <w:spacing w:val="3"/>
          <w:sz w:val="24"/>
          <w:szCs w:val="24"/>
        </w:rPr>
        <w:t>完整性和响应程度进行审</w:t>
      </w:r>
      <w:r>
        <w:rPr>
          <w:rFonts w:ascii="宋体" w:hAnsi="宋体" w:eastAsia="宋体" w:cs="宋体"/>
          <w:spacing w:val="-3"/>
          <w:sz w:val="24"/>
          <w:szCs w:val="24"/>
        </w:rPr>
        <w:t>查，确定是否对竞争性磋商文件作出实质性响应。审查结束后，</w:t>
      </w:r>
      <w:r>
        <w:rPr>
          <w:rFonts w:ascii="宋体" w:hAnsi="宋体" w:eastAsia="宋体" w:cs="宋体"/>
          <w:spacing w:val="-4"/>
          <w:sz w:val="24"/>
          <w:szCs w:val="24"/>
        </w:rPr>
        <w:t>从符合相应条件</w:t>
      </w:r>
      <w:r>
        <w:rPr>
          <w:rFonts w:ascii="宋体" w:hAnsi="宋体" w:eastAsia="宋体" w:cs="宋体"/>
          <w:sz w:val="24"/>
          <w:szCs w:val="24"/>
        </w:rPr>
        <w:t>的供应商名单中确定不少于 3 家的供应商参加磋商【市场竞争不充分的科研项</w:t>
      </w:r>
      <w:r>
        <w:rPr>
          <w:rFonts w:ascii="宋体" w:hAnsi="宋体" w:eastAsia="宋体" w:cs="宋体"/>
          <w:spacing w:val="-4"/>
          <w:sz w:val="24"/>
          <w:szCs w:val="24"/>
        </w:rPr>
        <w:t>目，以及需要扶持的科技成果转化项目和政府购买服务项目（含政府和社会资本</w:t>
      </w:r>
      <w:r>
        <w:rPr>
          <w:rFonts w:ascii="宋体" w:hAnsi="宋体" w:eastAsia="宋体" w:cs="宋体"/>
          <w:spacing w:val="-3"/>
          <w:sz w:val="24"/>
          <w:szCs w:val="24"/>
        </w:rPr>
        <w:t>合作项目）不少于</w:t>
      </w:r>
      <w:r>
        <w:rPr>
          <w:rFonts w:ascii="宋体" w:hAnsi="宋体" w:eastAsia="宋体" w:cs="宋体"/>
          <w:spacing w:val="-34"/>
          <w:sz w:val="24"/>
          <w:szCs w:val="24"/>
        </w:rPr>
        <w:t xml:space="preserve"> </w:t>
      </w:r>
      <w:r>
        <w:rPr>
          <w:rFonts w:ascii="宋体" w:hAnsi="宋体" w:eastAsia="宋体" w:cs="宋体"/>
          <w:spacing w:val="-3"/>
          <w:sz w:val="24"/>
          <w:szCs w:val="24"/>
        </w:rPr>
        <w:t>2</w:t>
      </w:r>
      <w:r>
        <w:rPr>
          <w:rFonts w:ascii="宋体" w:hAnsi="宋体" w:eastAsia="宋体" w:cs="宋体"/>
          <w:spacing w:val="-49"/>
          <w:sz w:val="24"/>
          <w:szCs w:val="24"/>
        </w:rPr>
        <w:t xml:space="preserve"> </w:t>
      </w:r>
      <w:r>
        <w:rPr>
          <w:rFonts w:ascii="宋体" w:hAnsi="宋体" w:eastAsia="宋体" w:cs="宋体"/>
          <w:spacing w:val="-3"/>
          <w:sz w:val="24"/>
          <w:szCs w:val="24"/>
        </w:rPr>
        <w:t>家】。评审标准详见第三章的相关规定。</w:t>
      </w:r>
    </w:p>
    <w:p w14:paraId="2E000546">
      <w:pPr>
        <w:spacing w:line="275" w:lineRule="auto"/>
        <w:ind w:left="28" w:firstLine="477"/>
        <w:rPr>
          <w:rFonts w:ascii="宋体" w:hAnsi="宋体" w:eastAsia="宋体" w:cs="宋体"/>
          <w:sz w:val="24"/>
          <w:szCs w:val="24"/>
        </w:rPr>
      </w:pPr>
      <w:r>
        <w:rPr>
          <w:rFonts w:ascii="宋体" w:hAnsi="宋体" w:eastAsia="宋体" w:cs="宋体"/>
          <w:spacing w:val="-2"/>
          <w:sz w:val="24"/>
          <w:szCs w:val="24"/>
        </w:rPr>
        <w:t>4.4.5</w:t>
      </w:r>
      <w:r>
        <w:rPr>
          <w:rFonts w:ascii="宋体" w:hAnsi="宋体" w:eastAsia="宋体" w:cs="宋体"/>
          <w:spacing w:val="-38"/>
          <w:sz w:val="24"/>
          <w:szCs w:val="24"/>
        </w:rPr>
        <w:t xml:space="preserve"> </w:t>
      </w:r>
      <w:r>
        <w:rPr>
          <w:rFonts w:ascii="宋体" w:hAnsi="宋体" w:eastAsia="宋体" w:cs="宋体"/>
          <w:spacing w:val="-2"/>
          <w:sz w:val="24"/>
          <w:szCs w:val="24"/>
        </w:rPr>
        <w:t>在审查时，磋商小组可以要求供应商在山西政府采购平台上，对响应</w:t>
      </w:r>
      <w:r>
        <w:rPr>
          <w:rFonts w:ascii="宋体" w:hAnsi="宋体" w:eastAsia="宋体" w:cs="宋体"/>
          <w:spacing w:val="-3"/>
          <w:sz w:val="24"/>
          <w:szCs w:val="24"/>
        </w:rPr>
        <w:t>文件含义不明确、同类问题表述不一致或者有明显的文字或</w:t>
      </w:r>
      <w:r>
        <w:rPr>
          <w:rFonts w:ascii="宋体" w:hAnsi="宋体" w:eastAsia="宋体" w:cs="宋体"/>
          <w:spacing w:val="-4"/>
          <w:sz w:val="24"/>
          <w:szCs w:val="24"/>
        </w:rPr>
        <w:t>计算错误的内容等作</w:t>
      </w:r>
      <w:r>
        <w:rPr>
          <w:rFonts w:ascii="宋体" w:hAnsi="宋体" w:eastAsia="宋体" w:cs="宋体"/>
          <w:spacing w:val="-7"/>
          <w:sz w:val="24"/>
          <w:szCs w:val="24"/>
        </w:rPr>
        <w:t>出必要的澄清、说明或者更正。供应商的澄清、</w:t>
      </w:r>
      <w:r>
        <w:rPr>
          <w:rFonts w:ascii="宋体" w:hAnsi="宋体" w:eastAsia="宋体" w:cs="宋体"/>
          <w:spacing w:val="-8"/>
          <w:sz w:val="24"/>
          <w:szCs w:val="24"/>
        </w:rPr>
        <w:t>说明或者更正应当加盖电子印章。</w:t>
      </w:r>
    </w:p>
    <w:p w14:paraId="7482FDA0">
      <w:pPr>
        <w:spacing w:line="275" w:lineRule="auto"/>
        <w:ind w:left="32" w:right="86" w:firstLine="474"/>
        <w:rPr>
          <w:rFonts w:ascii="宋体" w:hAnsi="宋体" w:eastAsia="宋体" w:cs="宋体"/>
          <w:sz w:val="24"/>
          <w:szCs w:val="24"/>
        </w:rPr>
      </w:pPr>
      <w:r>
        <w:rPr>
          <w:rFonts w:ascii="宋体" w:hAnsi="宋体" w:eastAsia="宋体" w:cs="宋体"/>
          <w:spacing w:val="-3"/>
          <w:sz w:val="24"/>
          <w:szCs w:val="24"/>
        </w:rPr>
        <w:t>供应商的澄清、说明或者更正不得超出响应文</w:t>
      </w:r>
      <w:r>
        <w:rPr>
          <w:rFonts w:ascii="宋体" w:hAnsi="宋体" w:eastAsia="宋体" w:cs="宋体"/>
          <w:spacing w:val="-4"/>
          <w:sz w:val="24"/>
          <w:szCs w:val="24"/>
        </w:rPr>
        <w:t>件的范围或者改变响应文件的</w:t>
      </w:r>
      <w:r>
        <w:rPr>
          <w:rFonts w:ascii="宋体" w:hAnsi="宋体" w:eastAsia="宋体" w:cs="宋体"/>
          <w:spacing w:val="-2"/>
          <w:sz w:val="24"/>
          <w:szCs w:val="24"/>
        </w:rPr>
        <w:t>实质性内容。澄清、说明或者更正文件应作为政府采购项目档案归档留存。</w:t>
      </w:r>
    </w:p>
    <w:p w14:paraId="39076330">
      <w:pPr>
        <w:spacing w:before="3" w:line="275" w:lineRule="auto"/>
        <w:ind w:left="27" w:right="87" w:firstLine="478"/>
        <w:rPr>
          <w:rFonts w:ascii="宋体" w:hAnsi="宋体" w:eastAsia="宋体" w:cs="宋体"/>
          <w:sz w:val="24"/>
          <w:szCs w:val="24"/>
        </w:rPr>
      </w:pPr>
      <w:r>
        <w:rPr>
          <w:rFonts w:ascii="宋体" w:hAnsi="宋体" w:eastAsia="宋体" w:cs="宋体"/>
          <w:spacing w:val="-2"/>
          <w:sz w:val="24"/>
          <w:szCs w:val="24"/>
        </w:rPr>
        <w:t>4.4.6</w:t>
      </w:r>
      <w:r>
        <w:rPr>
          <w:rFonts w:ascii="宋体" w:hAnsi="宋体" w:eastAsia="宋体" w:cs="宋体"/>
          <w:spacing w:val="-41"/>
          <w:sz w:val="24"/>
          <w:szCs w:val="24"/>
        </w:rPr>
        <w:t xml:space="preserve"> </w:t>
      </w:r>
      <w:r>
        <w:rPr>
          <w:rFonts w:ascii="宋体" w:hAnsi="宋体" w:eastAsia="宋体" w:cs="宋体"/>
          <w:spacing w:val="-2"/>
          <w:sz w:val="24"/>
          <w:szCs w:val="24"/>
        </w:rPr>
        <w:t>磋商小组按标项与各供应商就项目技术、服务要求、价格构成、付款方式等要素按供应商解密文件顺序依次分别进行磋商。</w:t>
      </w:r>
    </w:p>
    <w:p w14:paraId="0CE36B56">
      <w:pPr>
        <w:spacing w:line="275" w:lineRule="auto"/>
        <w:ind w:left="45" w:right="84" w:firstLine="459"/>
        <w:rPr>
          <w:rFonts w:ascii="宋体" w:hAnsi="宋体" w:eastAsia="宋体" w:cs="宋体"/>
          <w:sz w:val="24"/>
          <w:szCs w:val="24"/>
        </w:rPr>
      </w:pPr>
      <w:r>
        <w:rPr>
          <w:rFonts w:ascii="宋体" w:hAnsi="宋体" w:eastAsia="宋体" w:cs="宋体"/>
          <w:spacing w:val="-2"/>
          <w:sz w:val="24"/>
          <w:szCs w:val="24"/>
        </w:rPr>
        <w:t>4.4.7</w:t>
      </w:r>
      <w:r>
        <w:rPr>
          <w:rFonts w:ascii="宋体" w:hAnsi="宋体" w:eastAsia="宋体" w:cs="宋体"/>
          <w:spacing w:val="-38"/>
          <w:sz w:val="24"/>
          <w:szCs w:val="24"/>
        </w:rPr>
        <w:t xml:space="preserve"> </w:t>
      </w:r>
      <w:r>
        <w:rPr>
          <w:rFonts w:ascii="宋体" w:hAnsi="宋体" w:eastAsia="宋体" w:cs="宋体"/>
          <w:spacing w:val="-2"/>
          <w:sz w:val="24"/>
          <w:szCs w:val="24"/>
        </w:rPr>
        <w:t>在磋商过程中，因磋商小组实质性变动了采购需求，已提交响应文件的供应商，在提交最后报价之前，可以根据磋商</w:t>
      </w:r>
      <w:r>
        <w:rPr>
          <w:rFonts w:ascii="宋体" w:hAnsi="宋体" w:eastAsia="宋体" w:cs="宋体"/>
          <w:spacing w:val="-3"/>
          <w:sz w:val="24"/>
          <w:szCs w:val="24"/>
        </w:rPr>
        <w:t>情况退出磋商。</w:t>
      </w:r>
    </w:p>
    <w:p w14:paraId="101F1A28">
      <w:pPr>
        <w:spacing w:line="275" w:lineRule="auto"/>
        <w:ind w:left="26" w:right="86" w:firstLine="478"/>
        <w:rPr>
          <w:rFonts w:ascii="宋体" w:hAnsi="宋体" w:eastAsia="宋体" w:cs="宋体"/>
          <w:sz w:val="24"/>
          <w:szCs w:val="24"/>
        </w:rPr>
      </w:pPr>
      <w:r>
        <w:rPr>
          <w:rFonts w:ascii="宋体" w:hAnsi="宋体" w:eastAsia="宋体" w:cs="宋体"/>
          <w:spacing w:val="-2"/>
          <w:sz w:val="24"/>
          <w:szCs w:val="24"/>
        </w:rPr>
        <w:t>4.4.8</w:t>
      </w:r>
      <w:r>
        <w:rPr>
          <w:rFonts w:ascii="宋体" w:hAnsi="宋体" w:eastAsia="宋体" w:cs="宋体"/>
          <w:spacing w:val="-41"/>
          <w:sz w:val="24"/>
          <w:szCs w:val="24"/>
        </w:rPr>
        <w:t xml:space="preserve"> </w:t>
      </w:r>
      <w:r>
        <w:rPr>
          <w:rFonts w:ascii="宋体" w:hAnsi="宋体" w:eastAsia="宋体" w:cs="宋体"/>
          <w:spacing w:val="-2"/>
          <w:sz w:val="24"/>
          <w:szCs w:val="24"/>
        </w:rPr>
        <w:t>经磋商确定最终采购需求和实质性响应的供应商后，磋商小组要求各供应商在规定时间内提交最终报价，并对最终报价的合理性进行审核。</w:t>
      </w:r>
    </w:p>
    <w:p w14:paraId="599236DE">
      <w:pPr>
        <w:spacing w:before="3" w:line="275" w:lineRule="auto"/>
        <w:ind w:left="25" w:right="84" w:firstLine="479"/>
        <w:rPr>
          <w:rFonts w:ascii="宋体" w:hAnsi="宋体" w:eastAsia="宋体" w:cs="宋体"/>
          <w:sz w:val="24"/>
          <w:szCs w:val="24"/>
        </w:rPr>
      </w:pPr>
      <w:r>
        <w:rPr>
          <w:rFonts w:ascii="宋体" w:hAnsi="宋体" w:eastAsia="宋体" w:cs="宋体"/>
          <w:spacing w:val="-2"/>
          <w:sz w:val="24"/>
          <w:szCs w:val="24"/>
        </w:rPr>
        <w:t>4.4.9</w:t>
      </w:r>
      <w:r>
        <w:rPr>
          <w:rFonts w:ascii="宋体" w:hAnsi="宋体" w:eastAsia="宋体" w:cs="宋体"/>
          <w:spacing w:val="-38"/>
          <w:sz w:val="24"/>
          <w:szCs w:val="24"/>
        </w:rPr>
        <w:t xml:space="preserve"> </w:t>
      </w:r>
      <w:r>
        <w:rPr>
          <w:rFonts w:ascii="宋体" w:hAnsi="宋体" w:eastAsia="宋体" w:cs="宋体"/>
          <w:spacing w:val="-2"/>
          <w:sz w:val="24"/>
          <w:szCs w:val="24"/>
        </w:rPr>
        <w:t>磋商小组根据第三章《评审办法与评审标准》对提交最后报价的供应</w:t>
      </w:r>
      <w:r>
        <w:rPr>
          <w:rFonts w:ascii="宋体" w:hAnsi="宋体" w:eastAsia="宋体" w:cs="宋体"/>
          <w:spacing w:val="1"/>
          <w:sz w:val="24"/>
          <w:szCs w:val="24"/>
        </w:rPr>
        <w:t>商的响应文件和最后报价进行综合评分。</w:t>
      </w:r>
      <w:r>
        <w:rPr>
          <w:rFonts w:ascii="宋体" w:hAnsi="宋体" w:eastAsia="宋体" w:cs="宋体"/>
          <w:spacing w:val="-60"/>
          <w:sz w:val="24"/>
          <w:szCs w:val="24"/>
        </w:rPr>
        <w:t xml:space="preserve"> </w:t>
      </w:r>
      <w:r>
        <w:rPr>
          <w:rFonts w:ascii="宋体" w:hAnsi="宋体" w:eastAsia="宋体" w:cs="宋体"/>
          <w:spacing w:val="1"/>
          <w:sz w:val="24"/>
          <w:szCs w:val="24"/>
        </w:rPr>
        <w:t>按照评审得分由高到低顺序推荐</w:t>
      </w:r>
      <w:r>
        <w:rPr>
          <w:rFonts w:ascii="宋体" w:hAnsi="宋体" w:eastAsia="宋体" w:cs="宋体"/>
          <w:spacing w:val="36"/>
          <w:sz w:val="24"/>
          <w:szCs w:val="24"/>
        </w:rPr>
        <w:t xml:space="preserve"> </w:t>
      </w:r>
      <w:r>
        <w:rPr>
          <w:rFonts w:ascii="宋体" w:hAnsi="宋体" w:eastAsia="宋体" w:cs="宋体"/>
          <w:spacing w:val="1"/>
          <w:sz w:val="24"/>
          <w:szCs w:val="24"/>
        </w:rPr>
        <w:t>1-3</w:t>
      </w:r>
      <w:r>
        <w:rPr>
          <w:rFonts w:ascii="宋体" w:hAnsi="宋体" w:eastAsia="宋体" w:cs="宋体"/>
          <w:spacing w:val="-3"/>
          <w:sz w:val="24"/>
          <w:szCs w:val="24"/>
        </w:rPr>
        <w:t>名以上成交候选供应商，磋商小组推荐成交侯选供应商的人数见供</w:t>
      </w:r>
      <w:r>
        <w:rPr>
          <w:rFonts w:ascii="宋体" w:hAnsi="宋体" w:eastAsia="宋体" w:cs="宋体"/>
          <w:spacing w:val="-4"/>
          <w:sz w:val="24"/>
          <w:szCs w:val="24"/>
        </w:rPr>
        <w:t>应商须知前附</w:t>
      </w:r>
      <w:r>
        <w:rPr>
          <w:rFonts w:ascii="宋体" w:hAnsi="宋体" w:eastAsia="宋体" w:cs="宋体"/>
          <w:spacing w:val="-11"/>
          <w:sz w:val="24"/>
          <w:szCs w:val="24"/>
        </w:rPr>
        <w:t>表。</w:t>
      </w:r>
    </w:p>
    <w:p w14:paraId="133D3018">
      <w:pPr>
        <w:spacing w:line="218" w:lineRule="auto"/>
        <w:ind w:left="505"/>
        <w:rPr>
          <w:rFonts w:ascii="宋体" w:hAnsi="宋体" w:eastAsia="宋体" w:cs="宋体"/>
          <w:sz w:val="24"/>
          <w:szCs w:val="24"/>
        </w:rPr>
      </w:pPr>
      <w:r>
        <w:rPr>
          <w:rFonts w:ascii="宋体" w:hAnsi="宋体" w:eastAsia="宋体" w:cs="宋体"/>
          <w:spacing w:val="-2"/>
          <w:sz w:val="24"/>
          <w:szCs w:val="24"/>
        </w:rPr>
        <w:t>4.4.10</w:t>
      </w:r>
      <w:r>
        <w:rPr>
          <w:rFonts w:ascii="宋体" w:hAnsi="宋体" w:eastAsia="宋体" w:cs="宋体"/>
          <w:spacing w:val="-41"/>
          <w:sz w:val="24"/>
          <w:szCs w:val="24"/>
        </w:rPr>
        <w:t xml:space="preserve"> </w:t>
      </w:r>
      <w:r>
        <w:rPr>
          <w:rFonts w:ascii="宋体" w:hAnsi="宋体" w:eastAsia="宋体" w:cs="宋体"/>
          <w:spacing w:val="-2"/>
          <w:sz w:val="24"/>
          <w:szCs w:val="24"/>
        </w:rPr>
        <w:t>编写评审报告，所有磋商专家须在评审报告上签字确认。</w:t>
      </w:r>
    </w:p>
    <w:p w14:paraId="0762EAC1">
      <w:pPr>
        <w:spacing w:before="315" w:line="220" w:lineRule="auto"/>
        <w:ind w:left="25"/>
        <w:rPr>
          <w:rFonts w:ascii="宋体" w:hAnsi="宋体" w:eastAsia="宋体" w:cs="宋体"/>
          <w:sz w:val="24"/>
          <w:szCs w:val="24"/>
        </w:rPr>
      </w:pPr>
      <w:r>
        <w:rPr>
          <w:rFonts w:ascii="宋体" w:hAnsi="宋体" w:eastAsia="宋体" w:cs="宋体"/>
          <w:b/>
          <w:bCs/>
          <w:spacing w:val="-5"/>
          <w:sz w:val="24"/>
          <w:szCs w:val="24"/>
        </w:rPr>
        <w:t>4.5</w:t>
      </w:r>
      <w:r>
        <w:rPr>
          <w:rFonts w:ascii="宋体" w:hAnsi="宋体" w:eastAsia="宋体" w:cs="宋体"/>
          <w:spacing w:val="-46"/>
          <w:sz w:val="24"/>
          <w:szCs w:val="24"/>
        </w:rPr>
        <w:t xml:space="preserve"> </w:t>
      </w:r>
      <w:r>
        <w:rPr>
          <w:rFonts w:ascii="宋体" w:hAnsi="宋体" w:eastAsia="宋体" w:cs="宋体"/>
          <w:b/>
          <w:bCs/>
          <w:spacing w:val="-5"/>
          <w:sz w:val="24"/>
          <w:szCs w:val="24"/>
        </w:rPr>
        <w:t>磋商原则</w:t>
      </w:r>
    </w:p>
    <w:p w14:paraId="3F87F27D">
      <w:pPr>
        <w:spacing w:before="70" w:line="276" w:lineRule="auto"/>
        <w:ind w:left="26" w:right="86" w:firstLine="478"/>
        <w:rPr>
          <w:rFonts w:ascii="宋体" w:hAnsi="宋体" w:eastAsia="宋体" w:cs="宋体"/>
          <w:sz w:val="24"/>
          <w:szCs w:val="24"/>
        </w:rPr>
      </w:pPr>
      <w:r>
        <w:rPr>
          <w:rFonts w:ascii="宋体" w:hAnsi="宋体" w:eastAsia="宋体" w:cs="宋体"/>
          <w:spacing w:val="-2"/>
          <w:sz w:val="24"/>
          <w:szCs w:val="24"/>
        </w:rPr>
        <w:t>4.5.1</w:t>
      </w:r>
      <w:r>
        <w:rPr>
          <w:rFonts w:ascii="宋体" w:hAnsi="宋体" w:eastAsia="宋体" w:cs="宋体"/>
          <w:spacing w:val="-41"/>
          <w:sz w:val="24"/>
          <w:szCs w:val="24"/>
        </w:rPr>
        <w:t xml:space="preserve"> </w:t>
      </w:r>
      <w:r>
        <w:rPr>
          <w:rFonts w:ascii="宋体" w:hAnsi="宋体" w:eastAsia="宋体" w:cs="宋体"/>
          <w:spacing w:val="-2"/>
          <w:sz w:val="24"/>
          <w:szCs w:val="24"/>
        </w:rPr>
        <w:t>磋商小组必须按照客观、公正、审慎原则进行独立评审，不带任何倾</w:t>
      </w:r>
      <w:r>
        <w:rPr>
          <w:rFonts w:ascii="宋体" w:hAnsi="宋体" w:eastAsia="宋体" w:cs="宋体"/>
          <w:spacing w:val="-3"/>
          <w:sz w:val="24"/>
          <w:szCs w:val="24"/>
        </w:rPr>
        <w:t>向性和启发性；不得向外界透露任何与磋商有关的内容；任何单</w:t>
      </w:r>
      <w:r>
        <w:rPr>
          <w:rFonts w:ascii="宋体" w:hAnsi="宋体" w:eastAsia="宋体" w:cs="宋体"/>
          <w:spacing w:val="-4"/>
          <w:sz w:val="24"/>
          <w:szCs w:val="24"/>
        </w:rPr>
        <w:t>位和个人不得干</w:t>
      </w:r>
      <w:r>
        <w:rPr>
          <w:rFonts w:ascii="宋体" w:hAnsi="宋体" w:eastAsia="宋体" w:cs="宋体"/>
          <w:spacing w:val="-1"/>
          <w:sz w:val="24"/>
          <w:szCs w:val="24"/>
        </w:rPr>
        <w:t>扰、影响磋商的正常进行；磋商小组及有关工作人员不</w:t>
      </w:r>
      <w:r>
        <w:rPr>
          <w:rFonts w:ascii="宋体" w:hAnsi="宋体" w:eastAsia="宋体" w:cs="宋体"/>
          <w:spacing w:val="-2"/>
          <w:sz w:val="24"/>
          <w:szCs w:val="24"/>
        </w:rPr>
        <w:t>得私下与供应商接触。</w:t>
      </w:r>
    </w:p>
    <w:p w14:paraId="59D6BDB0">
      <w:pPr>
        <w:spacing w:before="1" w:line="275" w:lineRule="auto"/>
        <w:ind w:left="25" w:right="86" w:firstLine="479"/>
        <w:rPr>
          <w:rFonts w:ascii="宋体" w:hAnsi="宋体" w:eastAsia="宋体" w:cs="宋体"/>
          <w:sz w:val="24"/>
          <w:szCs w:val="24"/>
        </w:rPr>
      </w:pPr>
      <w:r>
        <w:rPr>
          <w:rFonts w:ascii="宋体" w:hAnsi="宋体" w:eastAsia="宋体" w:cs="宋体"/>
          <w:spacing w:val="-2"/>
          <w:sz w:val="24"/>
          <w:szCs w:val="24"/>
        </w:rPr>
        <w:t>4.5.2</w:t>
      </w:r>
      <w:r>
        <w:rPr>
          <w:rFonts w:ascii="宋体" w:hAnsi="宋体" w:eastAsia="宋体" w:cs="宋体"/>
          <w:spacing w:val="-41"/>
          <w:sz w:val="24"/>
          <w:szCs w:val="24"/>
        </w:rPr>
        <w:t xml:space="preserve"> </w:t>
      </w:r>
      <w:r>
        <w:rPr>
          <w:rFonts w:ascii="宋体" w:hAnsi="宋体" w:eastAsia="宋体" w:cs="宋体"/>
          <w:spacing w:val="-2"/>
          <w:sz w:val="24"/>
          <w:szCs w:val="24"/>
        </w:rPr>
        <w:t>磋商小组专家因回避、临时缺席或健康原因等特殊情况不能继续参加</w:t>
      </w:r>
      <w:r>
        <w:rPr>
          <w:rFonts w:ascii="宋体" w:hAnsi="宋体" w:eastAsia="宋体" w:cs="宋体"/>
          <w:sz w:val="24"/>
          <w:szCs w:val="24"/>
        </w:rPr>
        <w:t>磋商工作的，应按规定更换磋商专家,被更换的磋商专家之前所作出的磋商意见</w:t>
      </w:r>
      <w:r>
        <w:rPr>
          <w:rFonts w:ascii="宋体" w:hAnsi="宋体" w:eastAsia="宋体" w:cs="宋体"/>
          <w:spacing w:val="-2"/>
          <w:sz w:val="24"/>
          <w:szCs w:val="24"/>
        </w:rPr>
        <w:t>不再予以采纳，由更换后的磋商小组专家重新进行磋商。</w:t>
      </w:r>
    </w:p>
    <w:p w14:paraId="325DD968">
      <w:pPr>
        <w:spacing w:before="1" w:line="276" w:lineRule="auto"/>
        <w:ind w:left="31" w:right="20" w:firstLine="474"/>
        <w:rPr>
          <w:rFonts w:ascii="宋体" w:hAnsi="宋体" w:eastAsia="宋体" w:cs="宋体"/>
          <w:sz w:val="24"/>
          <w:szCs w:val="24"/>
        </w:rPr>
      </w:pPr>
      <w:r>
        <w:rPr>
          <w:rFonts w:ascii="宋体" w:hAnsi="宋体" w:eastAsia="宋体" w:cs="宋体"/>
          <w:spacing w:val="-2"/>
          <w:sz w:val="24"/>
          <w:szCs w:val="24"/>
        </w:rPr>
        <w:t>4.5.3</w:t>
      </w:r>
      <w:r>
        <w:rPr>
          <w:rFonts w:ascii="宋体" w:hAnsi="宋体" w:eastAsia="宋体" w:cs="宋体"/>
          <w:spacing w:val="-41"/>
          <w:sz w:val="24"/>
          <w:szCs w:val="24"/>
        </w:rPr>
        <w:t xml:space="preserve"> </w:t>
      </w:r>
      <w:r>
        <w:rPr>
          <w:rFonts w:ascii="宋体" w:hAnsi="宋体" w:eastAsia="宋体" w:cs="宋体"/>
          <w:spacing w:val="-2"/>
          <w:sz w:val="24"/>
          <w:szCs w:val="24"/>
        </w:rPr>
        <w:t>磋商小组成员对评审报告有异议的，磋商小组按照少数服从多数的原</w:t>
      </w:r>
      <w:r>
        <w:rPr>
          <w:rFonts w:ascii="宋体" w:hAnsi="宋体" w:eastAsia="宋体" w:cs="宋体"/>
          <w:spacing w:val="-8"/>
          <w:sz w:val="24"/>
          <w:szCs w:val="24"/>
        </w:rPr>
        <w:t>则推荐成交候选供应商，采购程序继续进行。对评审报告有异议的磋商小组成</w:t>
      </w:r>
      <w:r>
        <w:rPr>
          <w:rFonts w:ascii="宋体" w:hAnsi="宋体" w:eastAsia="宋体" w:cs="宋体"/>
          <w:spacing w:val="-9"/>
          <w:sz w:val="24"/>
          <w:szCs w:val="24"/>
        </w:rPr>
        <w:t>员，</w:t>
      </w:r>
    </w:p>
    <w:p w14:paraId="6992AEA1">
      <w:pPr>
        <w:spacing w:line="276" w:lineRule="auto"/>
        <w:rPr>
          <w:rFonts w:ascii="宋体" w:hAnsi="宋体" w:eastAsia="宋体" w:cs="宋体"/>
          <w:sz w:val="24"/>
          <w:szCs w:val="24"/>
        </w:rPr>
        <w:sectPr>
          <w:footerReference r:id="rId17" w:type="default"/>
          <w:pgSz w:w="11907" w:h="16839"/>
          <w:pgMar w:top="400" w:right="1717" w:bottom="1012" w:left="1785" w:header="0" w:footer="812" w:gutter="0"/>
          <w:cols w:space="720" w:num="1"/>
        </w:sectPr>
      </w:pPr>
    </w:p>
    <w:p w14:paraId="6CE09614">
      <w:pPr>
        <w:pStyle w:val="3"/>
        <w:spacing w:line="248" w:lineRule="auto"/>
      </w:pPr>
    </w:p>
    <w:p w14:paraId="0631F408">
      <w:pPr>
        <w:pStyle w:val="3"/>
        <w:spacing w:line="248" w:lineRule="auto"/>
      </w:pPr>
    </w:p>
    <w:p w14:paraId="3378C9D9">
      <w:pPr>
        <w:pStyle w:val="3"/>
        <w:spacing w:line="248" w:lineRule="auto"/>
      </w:pPr>
    </w:p>
    <w:p w14:paraId="5DFF155C">
      <w:pPr>
        <w:pStyle w:val="3"/>
        <w:spacing w:line="248" w:lineRule="auto"/>
      </w:pPr>
    </w:p>
    <w:p w14:paraId="598E4BD0">
      <w:pPr>
        <w:spacing w:before="78" w:line="276" w:lineRule="auto"/>
        <w:ind w:left="28" w:right="18" w:hanging="2"/>
        <w:jc w:val="both"/>
        <w:rPr>
          <w:rFonts w:ascii="宋体" w:hAnsi="宋体" w:eastAsia="宋体" w:cs="宋体"/>
          <w:sz w:val="24"/>
          <w:szCs w:val="24"/>
        </w:rPr>
      </w:pPr>
      <w:r>
        <w:rPr>
          <w:rFonts w:ascii="宋体" w:hAnsi="宋体" w:eastAsia="宋体" w:cs="宋体"/>
          <w:spacing w:val="-3"/>
          <w:sz w:val="24"/>
          <w:szCs w:val="24"/>
        </w:rPr>
        <w:t>应当在报告上签署不同意见并说明理由，由磋商小组书面记录相</w:t>
      </w:r>
      <w:r>
        <w:rPr>
          <w:rFonts w:ascii="宋体" w:hAnsi="宋体" w:eastAsia="宋体" w:cs="宋体"/>
          <w:spacing w:val="-4"/>
          <w:sz w:val="24"/>
          <w:szCs w:val="24"/>
        </w:rPr>
        <w:t>关情况。磋商小</w:t>
      </w:r>
      <w:r>
        <w:rPr>
          <w:rFonts w:ascii="宋体" w:hAnsi="宋体" w:eastAsia="宋体" w:cs="宋体"/>
          <w:spacing w:val="4"/>
          <w:sz w:val="24"/>
          <w:szCs w:val="24"/>
        </w:rPr>
        <w:t>组成员拒绝在评审报告上签字又不说明其不同</w:t>
      </w:r>
      <w:r>
        <w:rPr>
          <w:rFonts w:ascii="宋体" w:hAnsi="宋体" w:eastAsia="宋体" w:cs="宋体"/>
          <w:spacing w:val="3"/>
          <w:sz w:val="24"/>
          <w:szCs w:val="24"/>
        </w:rPr>
        <w:t>意见或理由的，视为同意评审报</w:t>
      </w:r>
      <w:r>
        <w:rPr>
          <w:rFonts w:ascii="宋体" w:hAnsi="宋体" w:eastAsia="宋体" w:cs="宋体"/>
          <w:spacing w:val="-12"/>
          <w:sz w:val="24"/>
          <w:szCs w:val="24"/>
        </w:rPr>
        <w:t>告。</w:t>
      </w:r>
    </w:p>
    <w:p w14:paraId="2F6BC688">
      <w:pPr>
        <w:pStyle w:val="3"/>
        <w:spacing w:line="295" w:lineRule="auto"/>
      </w:pPr>
    </w:p>
    <w:p w14:paraId="2A5869DB">
      <w:pPr>
        <w:spacing w:before="78" w:line="219" w:lineRule="auto"/>
        <w:ind w:left="31"/>
        <w:rPr>
          <w:rFonts w:ascii="宋体" w:hAnsi="宋体" w:eastAsia="宋体" w:cs="宋体"/>
          <w:sz w:val="24"/>
          <w:szCs w:val="24"/>
        </w:rPr>
      </w:pPr>
      <w:r>
        <w:rPr>
          <w:rFonts w:ascii="宋体" w:hAnsi="宋体" w:eastAsia="宋体" w:cs="宋体"/>
          <w:b/>
          <w:bCs/>
          <w:spacing w:val="-3"/>
          <w:sz w:val="24"/>
          <w:szCs w:val="24"/>
        </w:rPr>
        <w:t>5、确定成交供应商的原则</w:t>
      </w:r>
    </w:p>
    <w:p w14:paraId="5AC5E07B">
      <w:pPr>
        <w:spacing w:before="93" w:line="276" w:lineRule="auto"/>
        <w:ind w:left="28" w:right="15" w:firstLine="482"/>
        <w:rPr>
          <w:rFonts w:ascii="宋体" w:hAnsi="宋体" w:eastAsia="宋体" w:cs="宋体"/>
          <w:sz w:val="24"/>
          <w:szCs w:val="24"/>
        </w:rPr>
      </w:pPr>
      <w:r>
        <w:rPr>
          <w:rFonts w:ascii="宋体" w:hAnsi="宋体" w:eastAsia="宋体" w:cs="宋体"/>
          <w:spacing w:val="-1"/>
          <w:sz w:val="24"/>
          <w:szCs w:val="24"/>
        </w:rPr>
        <w:t>5.1</w:t>
      </w:r>
      <w:r>
        <w:rPr>
          <w:rFonts w:ascii="宋体" w:hAnsi="宋体" w:eastAsia="宋体" w:cs="宋体"/>
          <w:spacing w:val="-66"/>
          <w:sz w:val="24"/>
          <w:szCs w:val="24"/>
        </w:rPr>
        <w:t xml:space="preserve"> </w:t>
      </w:r>
      <w:r>
        <w:rPr>
          <w:rFonts w:ascii="宋体" w:hAnsi="宋体" w:eastAsia="宋体" w:cs="宋体"/>
          <w:spacing w:val="-1"/>
          <w:sz w:val="24"/>
          <w:szCs w:val="24"/>
        </w:rPr>
        <w:t>采购代理机构应当自评审结束之日起</w:t>
      </w:r>
      <w:r>
        <w:rPr>
          <w:rFonts w:ascii="宋体" w:hAnsi="宋体" w:eastAsia="宋体" w:cs="宋体"/>
          <w:spacing w:val="-61"/>
          <w:sz w:val="24"/>
          <w:szCs w:val="24"/>
        </w:rPr>
        <w:t xml:space="preserve"> </w:t>
      </w:r>
      <w:r>
        <w:rPr>
          <w:rFonts w:ascii="宋体" w:hAnsi="宋体" w:eastAsia="宋体" w:cs="宋体"/>
          <w:spacing w:val="-1"/>
          <w:sz w:val="24"/>
          <w:szCs w:val="24"/>
        </w:rPr>
        <w:t>2</w:t>
      </w:r>
      <w:r>
        <w:rPr>
          <w:rFonts w:ascii="宋体" w:hAnsi="宋体" w:eastAsia="宋体" w:cs="宋体"/>
          <w:spacing w:val="-65"/>
          <w:sz w:val="24"/>
          <w:szCs w:val="24"/>
        </w:rPr>
        <w:t xml:space="preserve"> </w:t>
      </w:r>
      <w:r>
        <w:rPr>
          <w:rFonts w:ascii="宋体" w:hAnsi="宋体" w:eastAsia="宋体" w:cs="宋体"/>
          <w:spacing w:val="-1"/>
          <w:sz w:val="24"/>
          <w:szCs w:val="24"/>
        </w:rPr>
        <w:t>个工作日内将评</w:t>
      </w:r>
      <w:r>
        <w:rPr>
          <w:rFonts w:ascii="宋体" w:hAnsi="宋体" w:eastAsia="宋体" w:cs="宋体"/>
          <w:spacing w:val="-2"/>
          <w:sz w:val="24"/>
          <w:szCs w:val="24"/>
        </w:rPr>
        <w:t>审报告送交采购</w:t>
      </w:r>
      <w:r>
        <w:rPr>
          <w:rFonts w:ascii="宋体" w:hAnsi="宋体" w:eastAsia="宋体" w:cs="宋体"/>
          <w:spacing w:val="-4"/>
          <w:sz w:val="24"/>
          <w:szCs w:val="24"/>
        </w:rPr>
        <w:t>人。采购人应当自收到评审报告之日起</w:t>
      </w:r>
      <w:r>
        <w:rPr>
          <w:rFonts w:ascii="宋体" w:hAnsi="宋体" w:eastAsia="宋体" w:cs="宋体"/>
          <w:spacing w:val="-42"/>
          <w:sz w:val="24"/>
          <w:szCs w:val="24"/>
        </w:rPr>
        <w:t xml:space="preserve"> </w:t>
      </w:r>
      <w:r>
        <w:rPr>
          <w:rFonts w:ascii="宋体" w:hAnsi="宋体" w:eastAsia="宋体" w:cs="宋体"/>
          <w:spacing w:val="-4"/>
          <w:sz w:val="24"/>
          <w:szCs w:val="24"/>
        </w:rPr>
        <w:t>5</w:t>
      </w:r>
      <w:r>
        <w:rPr>
          <w:rFonts w:ascii="宋体" w:hAnsi="宋体" w:eastAsia="宋体" w:cs="宋体"/>
          <w:spacing w:val="-51"/>
          <w:sz w:val="24"/>
          <w:szCs w:val="24"/>
        </w:rPr>
        <w:t xml:space="preserve"> </w:t>
      </w:r>
      <w:r>
        <w:rPr>
          <w:rFonts w:ascii="宋体" w:hAnsi="宋体" w:eastAsia="宋体" w:cs="宋体"/>
          <w:spacing w:val="-4"/>
          <w:sz w:val="24"/>
          <w:szCs w:val="24"/>
        </w:rPr>
        <w:t>个工作日内在评审报告推荐的成交候选人中按顺序确定成交供应商。</w:t>
      </w:r>
    </w:p>
    <w:p w14:paraId="484E7A1D">
      <w:pPr>
        <w:spacing w:line="275" w:lineRule="auto"/>
        <w:ind w:left="32" w:right="18" w:firstLine="478"/>
        <w:rPr>
          <w:rFonts w:ascii="宋体" w:hAnsi="宋体" w:eastAsia="宋体" w:cs="宋体"/>
          <w:sz w:val="24"/>
          <w:szCs w:val="24"/>
        </w:rPr>
      </w:pPr>
      <w:r>
        <w:rPr>
          <w:rFonts w:ascii="宋体" w:hAnsi="宋体" w:eastAsia="宋体" w:cs="宋体"/>
          <w:spacing w:val="-2"/>
          <w:sz w:val="24"/>
          <w:szCs w:val="24"/>
        </w:rPr>
        <w:t>5.2</w:t>
      </w:r>
      <w:r>
        <w:rPr>
          <w:rFonts w:ascii="宋体" w:hAnsi="宋体" w:eastAsia="宋体" w:cs="宋体"/>
          <w:spacing w:val="-48"/>
          <w:sz w:val="24"/>
          <w:szCs w:val="24"/>
        </w:rPr>
        <w:t xml:space="preserve"> </w:t>
      </w:r>
      <w:r>
        <w:rPr>
          <w:rFonts w:ascii="宋体" w:hAnsi="宋体" w:eastAsia="宋体" w:cs="宋体"/>
          <w:spacing w:val="-2"/>
          <w:sz w:val="24"/>
          <w:szCs w:val="24"/>
        </w:rPr>
        <w:t>确定成交供应商依据从评审报告提出的成交候选供应商中，按照排序由</w:t>
      </w:r>
      <w:r>
        <w:rPr>
          <w:rFonts w:ascii="宋体" w:hAnsi="宋体" w:eastAsia="宋体" w:cs="宋体"/>
          <w:spacing w:val="-7"/>
          <w:sz w:val="24"/>
          <w:szCs w:val="24"/>
        </w:rPr>
        <w:t>高到低的原则。</w:t>
      </w:r>
    </w:p>
    <w:p w14:paraId="4A5F3BCC">
      <w:pPr>
        <w:spacing w:line="275" w:lineRule="auto"/>
        <w:ind w:left="28" w:right="17" w:firstLine="482"/>
        <w:rPr>
          <w:rFonts w:ascii="宋体" w:hAnsi="宋体" w:eastAsia="宋体" w:cs="宋体"/>
          <w:sz w:val="24"/>
          <w:szCs w:val="24"/>
        </w:rPr>
      </w:pPr>
      <w:r>
        <w:rPr>
          <w:rFonts w:ascii="宋体" w:hAnsi="宋体" w:eastAsia="宋体" w:cs="宋体"/>
          <w:spacing w:val="-3"/>
          <w:sz w:val="24"/>
          <w:szCs w:val="24"/>
        </w:rPr>
        <w:t>5.3</w:t>
      </w:r>
      <w:r>
        <w:rPr>
          <w:rFonts w:ascii="宋体" w:hAnsi="宋体" w:eastAsia="宋体" w:cs="宋体"/>
          <w:spacing w:val="-38"/>
          <w:sz w:val="24"/>
          <w:szCs w:val="24"/>
        </w:rPr>
        <w:t xml:space="preserve"> </w:t>
      </w:r>
      <w:r>
        <w:rPr>
          <w:rFonts w:ascii="宋体" w:hAnsi="宋体" w:eastAsia="宋体" w:cs="宋体"/>
          <w:spacing w:val="-3"/>
          <w:sz w:val="24"/>
          <w:szCs w:val="24"/>
        </w:rPr>
        <w:t>采购人未在收到评审报告后</w:t>
      </w:r>
      <w:r>
        <w:rPr>
          <w:rFonts w:ascii="宋体" w:hAnsi="宋体" w:eastAsia="宋体" w:cs="宋体"/>
          <w:spacing w:val="-45"/>
          <w:sz w:val="24"/>
          <w:szCs w:val="24"/>
        </w:rPr>
        <w:t xml:space="preserve"> </w:t>
      </w:r>
      <w:r>
        <w:rPr>
          <w:rFonts w:ascii="宋体" w:hAnsi="宋体" w:eastAsia="宋体" w:cs="宋体"/>
          <w:spacing w:val="-3"/>
          <w:sz w:val="24"/>
          <w:szCs w:val="24"/>
        </w:rPr>
        <w:t>5</w:t>
      </w:r>
      <w:r>
        <w:rPr>
          <w:rFonts w:ascii="宋体" w:hAnsi="宋体" w:eastAsia="宋体" w:cs="宋体"/>
          <w:spacing w:val="-51"/>
          <w:sz w:val="24"/>
          <w:szCs w:val="24"/>
        </w:rPr>
        <w:t xml:space="preserve"> </w:t>
      </w:r>
      <w:r>
        <w:rPr>
          <w:rFonts w:ascii="宋体" w:hAnsi="宋体" w:eastAsia="宋体" w:cs="宋体"/>
          <w:spacing w:val="-3"/>
          <w:sz w:val="24"/>
          <w:szCs w:val="24"/>
        </w:rPr>
        <w:t>个工作日内，确定成交供应商且不提出异</w:t>
      </w:r>
      <w:r>
        <w:rPr>
          <w:rFonts w:ascii="宋体" w:hAnsi="宋体" w:eastAsia="宋体" w:cs="宋体"/>
          <w:spacing w:val="-2"/>
          <w:sz w:val="24"/>
          <w:szCs w:val="24"/>
        </w:rPr>
        <w:t>议的，视为确定评审报告提出的排序第一的供应商为成交供应商。</w:t>
      </w:r>
    </w:p>
    <w:p w14:paraId="1535181D">
      <w:pPr>
        <w:spacing w:before="3" w:line="275" w:lineRule="auto"/>
        <w:ind w:left="28" w:right="18" w:firstLine="482"/>
        <w:rPr>
          <w:rFonts w:ascii="宋体" w:hAnsi="宋体" w:eastAsia="宋体" w:cs="宋体"/>
          <w:sz w:val="24"/>
          <w:szCs w:val="24"/>
        </w:rPr>
      </w:pPr>
      <w:r>
        <w:rPr>
          <w:rFonts w:ascii="宋体" w:hAnsi="宋体" w:eastAsia="宋体" w:cs="宋体"/>
          <w:spacing w:val="-2"/>
          <w:sz w:val="24"/>
          <w:szCs w:val="24"/>
        </w:rPr>
        <w:t>5.4</w:t>
      </w:r>
      <w:r>
        <w:rPr>
          <w:rFonts w:ascii="宋体" w:hAnsi="宋体" w:eastAsia="宋体" w:cs="宋体"/>
          <w:spacing w:val="-48"/>
          <w:sz w:val="24"/>
          <w:szCs w:val="24"/>
        </w:rPr>
        <w:t xml:space="preserve"> </w:t>
      </w:r>
      <w:r>
        <w:rPr>
          <w:rFonts w:ascii="宋体" w:hAnsi="宋体" w:eastAsia="宋体" w:cs="宋体"/>
          <w:spacing w:val="-2"/>
          <w:sz w:val="24"/>
          <w:szCs w:val="24"/>
        </w:rPr>
        <w:t>成交供应商拒绝与采购人签订合同的，采购人可以按照评审报告推荐的</w:t>
      </w:r>
      <w:r>
        <w:rPr>
          <w:rFonts w:ascii="宋体" w:hAnsi="宋体" w:eastAsia="宋体" w:cs="宋体"/>
          <w:spacing w:val="-3"/>
          <w:sz w:val="24"/>
          <w:szCs w:val="24"/>
        </w:rPr>
        <w:t>成交候选人名单排序，确定下一候选人为成交供应商，也可</w:t>
      </w:r>
      <w:r>
        <w:rPr>
          <w:rFonts w:ascii="宋体" w:hAnsi="宋体" w:eastAsia="宋体" w:cs="宋体"/>
          <w:spacing w:val="-4"/>
          <w:sz w:val="24"/>
          <w:szCs w:val="24"/>
        </w:rPr>
        <w:t>以重新开展政府采购</w:t>
      </w:r>
      <w:r>
        <w:rPr>
          <w:rFonts w:ascii="宋体" w:hAnsi="宋体" w:eastAsia="宋体" w:cs="宋体"/>
          <w:spacing w:val="-11"/>
          <w:sz w:val="24"/>
          <w:szCs w:val="24"/>
        </w:rPr>
        <w:t>活动。</w:t>
      </w:r>
    </w:p>
    <w:p w14:paraId="4BCE654A">
      <w:pPr>
        <w:spacing w:before="1" w:line="276" w:lineRule="auto"/>
        <w:ind w:left="27" w:right="17" w:firstLine="483"/>
        <w:rPr>
          <w:rFonts w:ascii="宋体" w:hAnsi="宋体" w:eastAsia="宋体" w:cs="宋体"/>
          <w:sz w:val="24"/>
          <w:szCs w:val="24"/>
        </w:rPr>
      </w:pPr>
      <w:r>
        <w:rPr>
          <w:rFonts w:ascii="宋体" w:hAnsi="宋体" w:eastAsia="宋体" w:cs="宋体"/>
          <w:spacing w:val="-3"/>
          <w:sz w:val="24"/>
          <w:szCs w:val="24"/>
        </w:rPr>
        <w:t>5.5</w:t>
      </w:r>
      <w:r>
        <w:rPr>
          <w:rFonts w:ascii="宋体" w:hAnsi="宋体" w:eastAsia="宋体" w:cs="宋体"/>
          <w:spacing w:val="-36"/>
          <w:sz w:val="24"/>
          <w:szCs w:val="24"/>
        </w:rPr>
        <w:t xml:space="preserve"> </w:t>
      </w:r>
      <w:r>
        <w:rPr>
          <w:rFonts w:ascii="宋体" w:hAnsi="宋体" w:eastAsia="宋体" w:cs="宋体"/>
          <w:spacing w:val="-3"/>
          <w:sz w:val="24"/>
          <w:szCs w:val="24"/>
        </w:rPr>
        <w:t>成交供应商确定后，采购代理机构将于</w:t>
      </w:r>
      <w:r>
        <w:rPr>
          <w:rFonts w:ascii="宋体" w:hAnsi="宋体" w:eastAsia="宋体" w:cs="宋体"/>
          <w:spacing w:val="-47"/>
          <w:sz w:val="24"/>
          <w:szCs w:val="24"/>
        </w:rPr>
        <w:t xml:space="preserve"> </w:t>
      </w:r>
      <w:r>
        <w:rPr>
          <w:rFonts w:ascii="宋体" w:hAnsi="宋体" w:eastAsia="宋体" w:cs="宋体"/>
          <w:spacing w:val="-3"/>
          <w:sz w:val="24"/>
          <w:szCs w:val="24"/>
        </w:rPr>
        <w:t>2</w:t>
      </w:r>
      <w:r>
        <w:rPr>
          <w:rFonts w:ascii="宋体" w:hAnsi="宋体" w:eastAsia="宋体" w:cs="宋体"/>
          <w:spacing w:val="-50"/>
          <w:sz w:val="24"/>
          <w:szCs w:val="24"/>
        </w:rPr>
        <w:t xml:space="preserve"> </w:t>
      </w:r>
      <w:r>
        <w:rPr>
          <w:rFonts w:ascii="宋体" w:hAnsi="宋体" w:eastAsia="宋体" w:cs="宋体"/>
          <w:spacing w:val="-3"/>
          <w:sz w:val="24"/>
          <w:szCs w:val="24"/>
        </w:rPr>
        <w:t>个工作日内向成交供应商发出</w:t>
      </w:r>
      <w:r>
        <w:rPr>
          <w:rFonts w:ascii="宋体" w:hAnsi="宋体" w:eastAsia="宋体" w:cs="宋体"/>
          <w:spacing w:val="-2"/>
          <w:sz w:val="24"/>
          <w:szCs w:val="24"/>
        </w:rPr>
        <w:t>《成交通知书》，并在中国山西政府采购网上发布成交公告。</w:t>
      </w:r>
    </w:p>
    <w:p w14:paraId="179E465A">
      <w:pPr>
        <w:pStyle w:val="3"/>
        <w:spacing w:line="295" w:lineRule="auto"/>
      </w:pPr>
    </w:p>
    <w:p w14:paraId="2BE2C0E7">
      <w:pPr>
        <w:spacing w:before="79" w:line="221" w:lineRule="auto"/>
        <w:ind w:left="28"/>
        <w:rPr>
          <w:rFonts w:ascii="宋体" w:hAnsi="宋体" w:eastAsia="宋体" w:cs="宋体"/>
          <w:sz w:val="24"/>
          <w:szCs w:val="24"/>
        </w:rPr>
      </w:pPr>
      <w:r>
        <w:rPr>
          <w:rFonts w:ascii="宋体" w:hAnsi="宋体" w:eastAsia="宋体" w:cs="宋体"/>
          <w:b/>
          <w:bCs/>
          <w:spacing w:val="-6"/>
          <w:sz w:val="24"/>
          <w:szCs w:val="24"/>
        </w:rPr>
        <w:t>6、合同授予</w:t>
      </w:r>
    </w:p>
    <w:p w14:paraId="63D2A4C0">
      <w:pPr>
        <w:pStyle w:val="3"/>
        <w:spacing w:line="252" w:lineRule="auto"/>
      </w:pPr>
    </w:p>
    <w:p w14:paraId="09618F52">
      <w:pPr>
        <w:spacing w:before="78" w:line="222" w:lineRule="auto"/>
        <w:ind w:left="28"/>
        <w:rPr>
          <w:rFonts w:ascii="宋体" w:hAnsi="宋体" w:eastAsia="宋体" w:cs="宋体"/>
          <w:sz w:val="24"/>
          <w:szCs w:val="24"/>
        </w:rPr>
      </w:pPr>
      <w:r>
        <w:rPr>
          <w:rFonts w:ascii="宋体" w:hAnsi="宋体" w:eastAsia="宋体" w:cs="宋体"/>
          <w:b/>
          <w:bCs/>
          <w:spacing w:val="-5"/>
          <w:sz w:val="24"/>
          <w:szCs w:val="24"/>
        </w:rPr>
        <w:t>6.1</w:t>
      </w:r>
      <w:r>
        <w:rPr>
          <w:rFonts w:ascii="宋体" w:hAnsi="宋体" w:eastAsia="宋体" w:cs="宋体"/>
          <w:spacing w:val="-49"/>
          <w:sz w:val="24"/>
          <w:szCs w:val="24"/>
        </w:rPr>
        <w:t xml:space="preserve"> </w:t>
      </w:r>
      <w:r>
        <w:rPr>
          <w:rFonts w:ascii="宋体" w:hAnsi="宋体" w:eastAsia="宋体" w:cs="宋体"/>
          <w:b/>
          <w:bCs/>
          <w:spacing w:val="-5"/>
          <w:sz w:val="24"/>
          <w:szCs w:val="24"/>
        </w:rPr>
        <w:t>签订合同</w:t>
      </w:r>
    </w:p>
    <w:p w14:paraId="2D358ACC">
      <w:pPr>
        <w:spacing w:before="70" w:line="275" w:lineRule="auto"/>
        <w:ind w:left="25" w:right="16" w:firstLine="482"/>
        <w:rPr>
          <w:rFonts w:ascii="宋体" w:hAnsi="宋体" w:eastAsia="宋体" w:cs="宋体"/>
          <w:sz w:val="24"/>
          <w:szCs w:val="24"/>
        </w:rPr>
      </w:pPr>
      <w:r>
        <w:rPr>
          <w:rFonts w:ascii="宋体" w:hAnsi="宋体" w:eastAsia="宋体" w:cs="宋体"/>
          <w:spacing w:val="-2"/>
          <w:sz w:val="24"/>
          <w:szCs w:val="24"/>
        </w:rPr>
        <w:t>6.1.1</w:t>
      </w:r>
      <w:r>
        <w:rPr>
          <w:rFonts w:ascii="宋体" w:hAnsi="宋体" w:eastAsia="宋体" w:cs="宋体"/>
          <w:spacing w:val="-25"/>
          <w:sz w:val="24"/>
          <w:szCs w:val="24"/>
        </w:rPr>
        <w:t xml:space="preserve"> </w:t>
      </w:r>
      <w:r>
        <w:rPr>
          <w:rFonts w:ascii="宋体" w:hAnsi="宋体" w:eastAsia="宋体" w:cs="宋体"/>
          <w:spacing w:val="-2"/>
          <w:sz w:val="24"/>
          <w:szCs w:val="24"/>
        </w:rPr>
        <w:t>采购人与成交供应商应当在《成交通知书》</w:t>
      </w:r>
      <w:r>
        <w:rPr>
          <w:rFonts w:ascii="宋体" w:hAnsi="宋体" w:eastAsia="宋体" w:cs="宋体"/>
          <w:spacing w:val="-3"/>
          <w:sz w:val="24"/>
          <w:szCs w:val="24"/>
        </w:rPr>
        <w:t>发出之日起 10 日内签订</w:t>
      </w:r>
      <w:r>
        <w:rPr>
          <w:rFonts w:ascii="宋体" w:hAnsi="宋体" w:eastAsia="宋体" w:cs="宋体"/>
          <w:spacing w:val="-5"/>
          <w:sz w:val="24"/>
          <w:szCs w:val="24"/>
        </w:rPr>
        <w:t>政府采购合同最迟不得超过</w:t>
      </w:r>
      <w:r>
        <w:rPr>
          <w:rFonts w:ascii="宋体" w:hAnsi="宋体" w:eastAsia="宋体" w:cs="宋体"/>
          <w:spacing w:val="-44"/>
          <w:sz w:val="24"/>
          <w:szCs w:val="24"/>
        </w:rPr>
        <w:t xml:space="preserve"> </w:t>
      </w:r>
      <w:r>
        <w:rPr>
          <w:rFonts w:ascii="宋体" w:hAnsi="宋体" w:eastAsia="宋体" w:cs="宋体"/>
          <w:spacing w:val="-5"/>
          <w:sz w:val="24"/>
          <w:szCs w:val="24"/>
        </w:rPr>
        <w:t>30 日。</w:t>
      </w:r>
    </w:p>
    <w:p w14:paraId="5AD566B1">
      <w:pPr>
        <w:spacing w:before="2" w:line="276" w:lineRule="auto"/>
        <w:ind w:left="25" w:right="18" w:firstLine="482"/>
        <w:rPr>
          <w:rFonts w:ascii="宋体" w:hAnsi="宋体" w:eastAsia="宋体" w:cs="宋体"/>
          <w:sz w:val="24"/>
          <w:szCs w:val="24"/>
        </w:rPr>
      </w:pPr>
      <w:r>
        <w:rPr>
          <w:rFonts w:ascii="宋体" w:hAnsi="宋体" w:eastAsia="宋体" w:cs="宋体"/>
          <w:spacing w:val="-2"/>
          <w:sz w:val="24"/>
          <w:szCs w:val="24"/>
        </w:rPr>
        <w:t>6.1.2</w:t>
      </w:r>
      <w:r>
        <w:rPr>
          <w:rFonts w:ascii="宋体" w:hAnsi="宋体" w:eastAsia="宋体" w:cs="宋体"/>
          <w:spacing w:val="-44"/>
          <w:sz w:val="24"/>
          <w:szCs w:val="24"/>
        </w:rPr>
        <w:t xml:space="preserve"> </w:t>
      </w:r>
      <w:r>
        <w:rPr>
          <w:rFonts w:ascii="宋体" w:hAnsi="宋体" w:eastAsia="宋体" w:cs="宋体"/>
          <w:spacing w:val="-2"/>
          <w:sz w:val="24"/>
          <w:szCs w:val="24"/>
        </w:rPr>
        <w:t>成交供应商无正当理由拒签合同的，其磋商保证金不予退还且成交无</w:t>
      </w:r>
      <w:r>
        <w:rPr>
          <w:rFonts w:ascii="宋体" w:hAnsi="宋体" w:eastAsia="宋体" w:cs="宋体"/>
          <w:spacing w:val="-3"/>
          <w:sz w:val="24"/>
          <w:szCs w:val="24"/>
        </w:rPr>
        <w:t>效，并按照《中华人民共和国政府采购法》第七十七条第一款的规</w:t>
      </w:r>
      <w:r>
        <w:rPr>
          <w:rFonts w:ascii="宋体" w:hAnsi="宋体" w:eastAsia="宋体" w:cs="宋体"/>
          <w:spacing w:val="-4"/>
          <w:sz w:val="24"/>
          <w:szCs w:val="24"/>
        </w:rPr>
        <w:t>定追究法律责</w:t>
      </w:r>
      <w:r>
        <w:rPr>
          <w:rFonts w:ascii="宋体" w:hAnsi="宋体" w:eastAsia="宋体" w:cs="宋体"/>
          <w:spacing w:val="-11"/>
          <w:sz w:val="24"/>
          <w:szCs w:val="24"/>
        </w:rPr>
        <w:t>任。</w:t>
      </w:r>
    </w:p>
    <w:p w14:paraId="6DC5B7D5">
      <w:pPr>
        <w:spacing w:before="237" w:line="220" w:lineRule="auto"/>
        <w:ind w:left="28"/>
        <w:rPr>
          <w:rFonts w:ascii="宋体" w:hAnsi="宋体" w:eastAsia="宋体" w:cs="宋体"/>
          <w:sz w:val="24"/>
          <w:szCs w:val="24"/>
        </w:rPr>
      </w:pPr>
      <w:r>
        <w:rPr>
          <w:rFonts w:ascii="宋体" w:hAnsi="宋体" w:eastAsia="宋体" w:cs="宋体"/>
          <w:b/>
          <w:bCs/>
          <w:spacing w:val="-6"/>
          <w:sz w:val="24"/>
          <w:szCs w:val="24"/>
        </w:rPr>
        <w:t>6.2</w:t>
      </w:r>
      <w:r>
        <w:rPr>
          <w:rFonts w:ascii="宋体" w:hAnsi="宋体" w:eastAsia="宋体" w:cs="宋体"/>
          <w:spacing w:val="-38"/>
          <w:sz w:val="24"/>
          <w:szCs w:val="24"/>
        </w:rPr>
        <w:t xml:space="preserve"> </w:t>
      </w:r>
      <w:r>
        <w:rPr>
          <w:rFonts w:ascii="宋体" w:hAnsi="宋体" w:eastAsia="宋体" w:cs="宋体"/>
          <w:b/>
          <w:bCs/>
          <w:spacing w:val="-6"/>
          <w:sz w:val="24"/>
          <w:szCs w:val="24"/>
        </w:rPr>
        <w:t>履约保证金</w:t>
      </w:r>
    </w:p>
    <w:p w14:paraId="56798983">
      <w:pPr>
        <w:spacing w:before="72" w:line="275" w:lineRule="auto"/>
        <w:ind w:left="26" w:right="15" w:firstLine="481"/>
        <w:rPr>
          <w:rFonts w:ascii="宋体" w:hAnsi="宋体" w:eastAsia="宋体" w:cs="宋体"/>
          <w:sz w:val="24"/>
          <w:szCs w:val="24"/>
        </w:rPr>
      </w:pPr>
      <w:r>
        <w:rPr>
          <w:rFonts w:ascii="宋体" w:hAnsi="宋体" w:eastAsia="宋体" w:cs="宋体"/>
          <w:spacing w:val="-2"/>
          <w:sz w:val="24"/>
          <w:szCs w:val="24"/>
        </w:rPr>
        <w:t>6.2.1</w:t>
      </w:r>
      <w:r>
        <w:rPr>
          <w:rFonts w:ascii="宋体" w:hAnsi="宋体" w:eastAsia="宋体" w:cs="宋体"/>
          <w:spacing w:val="-42"/>
          <w:sz w:val="24"/>
          <w:szCs w:val="24"/>
        </w:rPr>
        <w:t xml:space="preserve"> </w:t>
      </w:r>
      <w:r>
        <w:rPr>
          <w:rFonts w:ascii="宋体" w:hAnsi="宋体" w:eastAsia="宋体" w:cs="宋体"/>
          <w:spacing w:val="-2"/>
          <w:sz w:val="24"/>
          <w:szCs w:val="24"/>
        </w:rPr>
        <w:t>合同签订时，采购人按《中华人民共和国政府采购法实施条例》有关</w:t>
      </w:r>
      <w:r>
        <w:rPr>
          <w:rFonts w:ascii="宋体" w:hAnsi="宋体" w:eastAsia="宋体" w:cs="宋体"/>
          <w:spacing w:val="-3"/>
          <w:sz w:val="24"/>
          <w:szCs w:val="24"/>
        </w:rPr>
        <w:t>规定自行收取项目履约保证金。采购人要求中标或者成交供应商</w:t>
      </w:r>
      <w:r>
        <w:rPr>
          <w:rFonts w:ascii="宋体" w:hAnsi="宋体" w:eastAsia="宋体" w:cs="宋体"/>
          <w:spacing w:val="-4"/>
          <w:sz w:val="24"/>
          <w:szCs w:val="24"/>
        </w:rPr>
        <w:t>提交履约保证金</w:t>
      </w:r>
      <w:r>
        <w:rPr>
          <w:rFonts w:ascii="宋体" w:hAnsi="宋体" w:eastAsia="宋体" w:cs="宋体"/>
          <w:spacing w:val="-3"/>
          <w:sz w:val="24"/>
          <w:szCs w:val="24"/>
        </w:rPr>
        <w:t>的，供应商应当以支票、汇票、本票或者金融机构、担保机构出具的保</w:t>
      </w:r>
      <w:r>
        <w:rPr>
          <w:rFonts w:ascii="宋体" w:hAnsi="宋体" w:eastAsia="宋体" w:cs="宋体"/>
          <w:spacing w:val="-4"/>
          <w:sz w:val="24"/>
          <w:szCs w:val="24"/>
        </w:rPr>
        <w:t>函等非现</w:t>
      </w:r>
      <w:r>
        <w:rPr>
          <w:rFonts w:ascii="宋体" w:hAnsi="宋体" w:eastAsia="宋体" w:cs="宋体"/>
          <w:spacing w:val="-2"/>
          <w:sz w:val="24"/>
          <w:szCs w:val="24"/>
        </w:rPr>
        <w:t>金形式提交。履约保证金的数额不得超过政府采购合同金额的</w:t>
      </w:r>
      <w:r>
        <w:rPr>
          <w:rFonts w:ascii="宋体" w:hAnsi="宋体" w:eastAsia="宋体" w:cs="宋体"/>
          <w:spacing w:val="-32"/>
          <w:sz w:val="24"/>
          <w:szCs w:val="24"/>
        </w:rPr>
        <w:t xml:space="preserve"> </w:t>
      </w:r>
      <w:r>
        <w:rPr>
          <w:rFonts w:ascii="宋体" w:hAnsi="宋体" w:eastAsia="宋体" w:cs="宋体"/>
          <w:spacing w:val="-2"/>
          <w:sz w:val="24"/>
          <w:szCs w:val="24"/>
        </w:rPr>
        <w:t>10%。</w:t>
      </w:r>
      <w:r>
        <w:rPr>
          <w:rFonts w:ascii="宋体" w:hAnsi="宋体" w:eastAsia="宋体" w:cs="宋体"/>
          <w:spacing w:val="-3"/>
          <w:sz w:val="24"/>
          <w:szCs w:val="24"/>
        </w:rPr>
        <w:t>具体内容见</w:t>
      </w:r>
      <w:r>
        <w:rPr>
          <w:rFonts w:ascii="宋体" w:hAnsi="宋体" w:eastAsia="宋体" w:cs="宋体"/>
          <w:spacing w:val="-5"/>
          <w:sz w:val="24"/>
          <w:szCs w:val="24"/>
        </w:rPr>
        <w:t>供应商须知前附表。</w:t>
      </w:r>
    </w:p>
    <w:p w14:paraId="68C3E4DC">
      <w:pPr>
        <w:spacing w:before="1" w:line="219" w:lineRule="auto"/>
        <w:ind w:left="508"/>
        <w:rPr>
          <w:rFonts w:ascii="宋体" w:hAnsi="宋体" w:eastAsia="宋体" w:cs="宋体"/>
          <w:sz w:val="24"/>
          <w:szCs w:val="24"/>
        </w:rPr>
      </w:pPr>
      <w:r>
        <w:rPr>
          <w:rFonts w:ascii="宋体" w:hAnsi="宋体" w:eastAsia="宋体" w:cs="宋体"/>
          <w:spacing w:val="-3"/>
          <w:sz w:val="24"/>
          <w:szCs w:val="24"/>
        </w:rPr>
        <w:t>6.2.2</w:t>
      </w:r>
      <w:r>
        <w:rPr>
          <w:rFonts w:ascii="宋体" w:hAnsi="宋体" w:eastAsia="宋体" w:cs="宋体"/>
          <w:spacing w:val="-39"/>
          <w:sz w:val="24"/>
          <w:szCs w:val="24"/>
        </w:rPr>
        <w:t xml:space="preserve"> </w:t>
      </w:r>
      <w:r>
        <w:rPr>
          <w:rFonts w:ascii="宋体" w:hAnsi="宋体" w:eastAsia="宋体" w:cs="宋体"/>
          <w:spacing w:val="-3"/>
          <w:sz w:val="24"/>
          <w:szCs w:val="24"/>
        </w:rPr>
        <w:t>按合同约定办理履约保证金退还手续。</w:t>
      </w:r>
    </w:p>
    <w:p w14:paraId="3A610EC7">
      <w:pPr>
        <w:pStyle w:val="3"/>
        <w:spacing w:line="372" w:lineRule="auto"/>
      </w:pPr>
    </w:p>
    <w:p w14:paraId="38B5BF6C">
      <w:pPr>
        <w:spacing w:before="79" w:line="220" w:lineRule="auto"/>
        <w:ind w:left="32"/>
        <w:rPr>
          <w:rFonts w:ascii="宋体" w:hAnsi="宋体" w:eastAsia="宋体" w:cs="宋体"/>
          <w:sz w:val="24"/>
          <w:szCs w:val="24"/>
        </w:rPr>
      </w:pPr>
      <w:r>
        <w:rPr>
          <w:rFonts w:ascii="宋体" w:hAnsi="宋体" w:eastAsia="宋体" w:cs="宋体"/>
          <w:b/>
          <w:bCs/>
          <w:spacing w:val="-5"/>
          <w:sz w:val="24"/>
          <w:szCs w:val="24"/>
        </w:rPr>
        <w:t>7、合同款的结算</w:t>
      </w:r>
    </w:p>
    <w:p w14:paraId="4082532F">
      <w:pPr>
        <w:spacing w:before="46" w:line="276" w:lineRule="auto"/>
        <w:ind w:left="28" w:right="18" w:firstLine="478"/>
        <w:jc w:val="both"/>
        <w:rPr>
          <w:rFonts w:ascii="宋体" w:hAnsi="宋体" w:eastAsia="宋体" w:cs="宋体"/>
          <w:sz w:val="24"/>
          <w:szCs w:val="24"/>
        </w:rPr>
      </w:pPr>
      <w:r>
        <w:rPr>
          <w:rFonts w:ascii="宋体" w:hAnsi="宋体" w:eastAsia="宋体" w:cs="宋体"/>
          <w:spacing w:val="-7"/>
          <w:sz w:val="24"/>
          <w:szCs w:val="24"/>
        </w:rPr>
        <w:t>合同款由采购人自行支付。若资金在采购人处的， 由采购人直接支付；若资</w:t>
      </w:r>
      <w:r>
        <w:rPr>
          <w:rFonts w:ascii="宋体" w:hAnsi="宋体" w:eastAsia="宋体" w:cs="宋体"/>
          <w:spacing w:val="-3"/>
          <w:sz w:val="24"/>
          <w:szCs w:val="24"/>
        </w:rPr>
        <w:t>金在核算中心的，由采购人向核算中心发起支付令，由核算</w:t>
      </w:r>
      <w:r>
        <w:rPr>
          <w:rFonts w:ascii="宋体" w:hAnsi="宋体" w:eastAsia="宋体" w:cs="宋体"/>
          <w:spacing w:val="-4"/>
          <w:sz w:val="24"/>
          <w:szCs w:val="24"/>
        </w:rPr>
        <w:t>中心把合同款打入成</w:t>
      </w:r>
      <w:r>
        <w:rPr>
          <w:rFonts w:ascii="宋体" w:hAnsi="宋体" w:eastAsia="宋体" w:cs="宋体"/>
          <w:spacing w:val="-6"/>
          <w:sz w:val="24"/>
          <w:szCs w:val="24"/>
        </w:rPr>
        <w:t>交供应商帐户。</w:t>
      </w:r>
    </w:p>
    <w:p w14:paraId="1EE3E7D3">
      <w:pPr>
        <w:spacing w:line="276" w:lineRule="auto"/>
        <w:rPr>
          <w:rFonts w:ascii="宋体" w:hAnsi="宋体" w:eastAsia="宋体" w:cs="宋体"/>
          <w:sz w:val="24"/>
          <w:szCs w:val="24"/>
        </w:rPr>
        <w:sectPr>
          <w:footerReference r:id="rId18" w:type="default"/>
          <w:pgSz w:w="11907" w:h="16839"/>
          <w:pgMar w:top="400" w:right="1785" w:bottom="1012" w:left="1785" w:header="0" w:footer="812" w:gutter="0"/>
          <w:cols w:space="720" w:num="1"/>
        </w:sectPr>
      </w:pPr>
    </w:p>
    <w:p w14:paraId="7D8CBC24">
      <w:pPr>
        <w:pStyle w:val="3"/>
        <w:spacing w:line="252" w:lineRule="auto"/>
      </w:pPr>
    </w:p>
    <w:p w14:paraId="4575FFFF">
      <w:pPr>
        <w:pStyle w:val="3"/>
        <w:spacing w:line="252" w:lineRule="auto"/>
      </w:pPr>
    </w:p>
    <w:p w14:paraId="773B3559">
      <w:pPr>
        <w:pStyle w:val="3"/>
        <w:spacing w:line="253" w:lineRule="auto"/>
      </w:pPr>
    </w:p>
    <w:p w14:paraId="1079FE97">
      <w:pPr>
        <w:pStyle w:val="3"/>
        <w:spacing w:line="253" w:lineRule="auto"/>
      </w:pPr>
    </w:p>
    <w:p w14:paraId="2CE4B4D4">
      <w:pPr>
        <w:spacing w:before="78" w:line="220" w:lineRule="auto"/>
        <w:ind w:left="27"/>
        <w:rPr>
          <w:rFonts w:ascii="宋体" w:hAnsi="宋体" w:eastAsia="宋体" w:cs="宋体"/>
          <w:sz w:val="24"/>
          <w:szCs w:val="24"/>
        </w:rPr>
      </w:pPr>
      <w:r>
        <w:rPr>
          <w:rFonts w:ascii="宋体" w:hAnsi="宋体" w:eastAsia="宋体" w:cs="宋体"/>
          <w:b/>
          <w:bCs/>
          <w:spacing w:val="-4"/>
          <w:sz w:val="24"/>
          <w:szCs w:val="24"/>
        </w:rPr>
        <w:t>8、需要补充的其他内容</w:t>
      </w:r>
    </w:p>
    <w:p w14:paraId="14A5B65B">
      <w:pPr>
        <w:spacing w:before="45" w:line="219" w:lineRule="auto"/>
        <w:ind w:left="519"/>
        <w:rPr>
          <w:rFonts w:ascii="宋体" w:hAnsi="宋体" w:eastAsia="宋体" w:cs="宋体"/>
          <w:sz w:val="24"/>
          <w:szCs w:val="24"/>
        </w:rPr>
      </w:pPr>
      <w:r>
        <w:rPr>
          <w:rFonts w:ascii="宋体" w:hAnsi="宋体" w:eastAsia="宋体" w:cs="宋体"/>
          <w:spacing w:val="-3"/>
          <w:sz w:val="24"/>
          <w:szCs w:val="24"/>
        </w:rPr>
        <w:t>需要补充的其他内容，见供应商须知前附表。</w:t>
      </w:r>
    </w:p>
    <w:p w14:paraId="736A54C8">
      <w:pPr>
        <w:spacing w:line="219" w:lineRule="auto"/>
        <w:rPr>
          <w:rFonts w:ascii="宋体" w:hAnsi="宋体" w:eastAsia="宋体" w:cs="宋体"/>
          <w:sz w:val="24"/>
          <w:szCs w:val="24"/>
        </w:rPr>
        <w:sectPr>
          <w:footerReference r:id="rId19" w:type="default"/>
          <w:pgSz w:w="11907" w:h="16839"/>
          <w:pgMar w:top="400" w:right="1785" w:bottom="1012" w:left="1785" w:header="0" w:footer="812" w:gutter="0"/>
          <w:cols w:space="720" w:num="1"/>
        </w:sectPr>
      </w:pPr>
    </w:p>
    <w:p w14:paraId="0E022509">
      <w:pPr>
        <w:pStyle w:val="3"/>
        <w:spacing w:line="242" w:lineRule="auto"/>
      </w:pPr>
    </w:p>
    <w:p w14:paraId="680708F8">
      <w:pPr>
        <w:pStyle w:val="3"/>
        <w:spacing w:line="242" w:lineRule="auto"/>
      </w:pPr>
    </w:p>
    <w:p w14:paraId="4D7384DB">
      <w:pPr>
        <w:pStyle w:val="3"/>
        <w:spacing w:line="242" w:lineRule="auto"/>
      </w:pPr>
    </w:p>
    <w:p w14:paraId="1F0E298C">
      <w:pPr>
        <w:pStyle w:val="3"/>
        <w:spacing w:line="242" w:lineRule="auto"/>
      </w:pPr>
    </w:p>
    <w:p w14:paraId="33A1017D">
      <w:pPr>
        <w:pStyle w:val="3"/>
        <w:spacing w:line="243" w:lineRule="auto"/>
      </w:pPr>
    </w:p>
    <w:p w14:paraId="29CDF892">
      <w:pPr>
        <w:spacing w:before="117" w:line="219" w:lineRule="auto"/>
        <w:ind w:left="1828"/>
        <w:outlineLvl w:val="0"/>
        <w:rPr>
          <w:rFonts w:ascii="宋体" w:hAnsi="宋体" w:eastAsia="宋体" w:cs="宋体"/>
          <w:sz w:val="36"/>
          <w:szCs w:val="36"/>
        </w:rPr>
      </w:pPr>
      <w:bookmarkStart w:id="2" w:name="bookmark3"/>
      <w:bookmarkEnd w:id="2"/>
      <w:r>
        <w:rPr>
          <w:rFonts w:ascii="宋体" w:hAnsi="宋体" w:eastAsia="宋体" w:cs="宋体"/>
          <w:b/>
          <w:bCs/>
          <w:spacing w:val="-3"/>
          <w:sz w:val="36"/>
          <w:szCs w:val="36"/>
        </w:rPr>
        <w:t>第三章</w:t>
      </w:r>
      <w:r>
        <w:rPr>
          <w:rFonts w:ascii="宋体" w:hAnsi="宋体" w:eastAsia="宋体" w:cs="宋体"/>
          <w:spacing w:val="-3"/>
          <w:sz w:val="36"/>
          <w:szCs w:val="36"/>
        </w:rPr>
        <w:t xml:space="preserve">  </w:t>
      </w:r>
      <w:r>
        <w:rPr>
          <w:rFonts w:ascii="宋体" w:hAnsi="宋体" w:eastAsia="宋体" w:cs="宋体"/>
          <w:b/>
          <w:bCs/>
          <w:spacing w:val="-3"/>
          <w:sz w:val="36"/>
          <w:szCs w:val="36"/>
        </w:rPr>
        <w:t>评审办法及评审标准</w:t>
      </w:r>
    </w:p>
    <w:p w14:paraId="0FB35AC2">
      <w:pPr>
        <w:pStyle w:val="3"/>
        <w:spacing w:line="434" w:lineRule="auto"/>
      </w:pPr>
    </w:p>
    <w:p w14:paraId="071A8A36">
      <w:pPr>
        <w:spacing w:before="78" w:line="276" w:lineRule="auto"/>
        <w:ind w:left="26" w:right="63" w:firstLine="479"/>
        <w:jc w:val="both"/>
        <w:rPr>
          <w:rFonts w:ascii="宋体" w:hAnsi="宋体" w:eastAsia="宋体" w:cs="宋体"/>
          <w:sz w:val="24"/>
          <w:szCs w:val="24"/>
        </w:rPr>
      </w:pPr>
      <w:r>
        <w:rPr>
          <w:rFonts w:ascii="宋体" w:hAnsi="宋体" w:eastAsia="宋体" w:cs="宋体"/>
          <w:spacing w:val="-3"/>
          <w:sz w:val="24"/>
          <w:szCs w:val="24"/>
        </w:rPr>
        <w:t>根据《中华人民共和国政府采购法》、《中华人民共</w:t>
      </w:r>
      <w:r>
        <w:rPr>
          <w:rFonts w:ascii="宋体" w:hAnsi="宋体" w:eastAsia="宋体" w:cs="宋体"/>
          <w:spacing w:val="-4"/>
          <w:sz w:val="24"/>
          <w:szCs w:val="24"/>
        </w:rPr>
        <w:t>和国政府采购法实施条</w:t>
      </w:r>
      <w:r>
        <w:rPr>
          <w:rFonts w:ascii="宋体" w:hAnsi="宋体" w:eastAsia="宋体" w:cs="宋体"/>
          <w:spacing w:val="-6"/>
          <w:sz w:val="24"/>
          <w:szCs w:val="24"/>
        </w:rPr>
        <w:t>例》、《政府采购竞争性磋商采购方式管理暂行办法</w:t>
      </w:r>
      <w:r>
        <w:rPr>
          <w:rFonts w:ascii="宋体" w:hAnsi="宋体" w:eastAsia="宋体" w:cs="宋体"/>
          <w:spacing w:val="-7"/>
          <w:sz w:val="24"/>
          <w:szCs w:val="24"/>
        </w:rPr>
        <w:t>》等有关法律法规， 结合本</w:t>
      </w:r>
      <w:r>
        <w:rPr>
          <w:rFonts w:ascii="宋体" w:hAnsi="宋体" w:eastAsia="宋体" w:cs="宋体"/>
          <w:spacing w:val="-3"/>
          <w:sz w:val="24"/>
          <w:szCs w:val="24"/>
        </w:rPr>
        <w:t>项目的实际需求，制定本办法。</w:t>
      </w:r>
    </w:p>
    <w:p w14:paraId="6133DE31">
      <w:pPr>
        <w:spacing w:before="237" w:line="219" w:lineRule="auto"/>
        <w:ind w:left="523"/>
        <w:rPr>
          <w:rFonts w:ascii="宋体" w:hAnsi="宋体" w:eastAsia="宋体" w:cs="宋体"/>
          <w:sz w:val="24"/>
          <w:szCs w:val="24"/>
        </w:rPr>
      </w:pPr>
      <w:r>
        <w:rPr>
          <w:rFonts w:ascii="宋体" w:hAnsi="宋体" w:eastAsia="宋体" w:cs="宋体"/>
          <w:spacing w:val="-1"/>
          <w:sz w:val="24"/>
          <w:szCs w:val="24"/>
        </w:rPr>
        <w:t>1. 采购人对项目背景和采购需求的说明内</w:t>
      </w:r>
      <w:r>
        <w:rPr>
          <w:rFonts w:ascii="宋体" w:hAnsi="宋体" w:eastAsia="宋体" w:cs="宋体"/>
          <w:spacing w:val="-2"/>
          <w:sz w:val="24"/>
          <w:szCs w:val="24"/>
        </w:rPr>
        <w:t>容及要求</w:t>
      </w:r>
    </w:p>
    <w:p w14:paraId="2D7ADBC4">
      <w:pPr>
        <w:spacing w:before="73" w:line="277" w:lineRule="auto"/>
        <w:ind w:left="29" w:right="63" w:firstLine="494"/>
        <w:rPr>
          <w:rFonts w:ascii="宋体" w:hAnsi="宋体" w:eastAsia="宋体" w:cs="宋体"/>
          <w:sz w:val="24"/>
          <w:szCs w:val="24"/>
        </w:rPr>
      </w:pPr>
      <w:r>
        <w:rPr>
          <w:rFonts w:ascii="宋体" w:hAnsi="宋体" w:eastAsia="宋体" w:cs="宋体"/>
          <w:spacing w:val="3"/>
          <w:sz w:val="24"/>
          <w:szCs w:val="24"/>
        </w:rPr>
        <w:t>1.1 采购人在评审前说明项目背景和采购需求时，说明内容不得含有歧视</w:t>
      </w:r>
      <w:r>
        <w:rPr>
          <w:rFonts w:ascii="宋体" w:hAnsi="宋体" w:eastAsia="宋体" w:cs="宋体"/>
          <w:spacing w:val="-3"/>
          <w:sz w:val="24"/>
          <w:szCs w:val="24"/>
        </w:rPr>
        <w:t>性、倾向性意见，不得超出磋商文件所述范围。</w:t>
      </w:r>
    </w:p>
    <w:p w14:paraId="7B5C1BB4">
      <w:pPr>
        <w:spacing w:before="234" w:line="219" w:lineRule="auto"/>
        <w:ind w:left="509"/>
        <w:rPr>
          <w:rFonts w:ascii="宋体" w:hAnsi="宋体" w:eastAsia="宋体" w:cs="宋体"/>
          <w:sz w:val="24"/>
          <w:szCs w:val="24"/>
        </w:rPr>
      </w:pPr>
      <w:r>
        <w:rPr>
          <w:rFonts w:ascii="宋体" w:hAnsi="宋体" w:eastAsia="宋体" w:cs="宋体"/>
          <w:spacing w:val="-2"/>
          <w:sz w:val="24"/>
          <w:szCs w:val="24"/>
        </w:rPr>
        <w:t>2. 评审依据</w:t>
      </w:r>
    </w:p>
    <w:p w14:paraId="7588C530">
      <w:pPr>
        <w:spacing w:before="73" w:line="275" w:lineRule="auto"/>
        <w:ind w:left="27" w:right="66" w:firstLine="481"/>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47"/>
          <w:sz w:val="24"/>
          <w:szCs w:val="24"/>
        </w:rPr>
        <w:t xml:space="preserve"> </w:t>
      </w:r>
      <w:r>
        <w:rPr>
          <w:rFonts w:ascii="宋体" w:hAnsi="宋体" w:eastAsia="宋体" w:cs="宋体"/>
          <w:spacing w:val="-2"/>
          <w:sz w:val="24"/>
          <w:szCs w:val="24"/>
        </w:rPr>
        <w:t>磋商小组依据政府采购相关法律法规、磋商文件的有关规定以及供应商提交的响应文件（资格审查部分）对供应商资格进行审查。</w:t>
      </w:r>
    </w:p>
    <w:p w14:paraId="28D3CD2E">
      <w:pPr>
        <w:spacing w:line="276" w:lineRule="auto"/>
        <w:ind w:left="38" w:right="66" w:firstLine="470"/>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47"/>
          <w:sz w:val="24"/>
          <w:szCs w:val="24"/>
        </w:rPr>
        <w:t xml:space="preserve"> </w:t>
      </w:r>
      <w:r>
        <w:rPr>
          <w:rFonts w:ascii="宋体" w:hAnsi="宋体" w:eastAsia="宋体" w:cs="宋体"/>
          <w:spacing w:val="-2"/>
          <w:sz w:val="24"/>
          <w:szCs w:val="24"/>
        </w:rPr>
        <w:t>磋商小组按照磋商文件中规定的评审方法和标准，对符合性审查合格的响应文件（商务技术部分）进行商务和技术评估，综合比较与评价。</w:t>
      </w:r>
    </w:p>
    <w:p w14:paraId="5A09B199">
      <w:pPr>
        <w:spacing w:before="1" w:line="277" w:lineRule="auto"/>
        <w:ind w:left="28" w:right="66" w:firstLine="480"/>
        <w:rPr>
          <w:rFonts w:ascii="宋体" w:hAnsi="宋体" w:eastAsia="宋体" w:cs="宋体"/>
          <w:sz w:val="24"/>
          <w:szCs w:val="24"/>
        </w:rPr>
      </w:pPr>
      <w:r>
        <w:rPr>
          <w:rFonts w:ascii="宋体" w:hAnsi="宋体" w:eastAsia="宋体" w:cs="宋体"/>
          <w:spacing w:val="-2"/>
          <w:sz w:val="24"/>
          <w:szCs w:val="24"/>
        </w:rPr>
        <w:t>2.3</w:t>
      </w:r>
      <w:r>
        <w:rPr>
          <w:rFonts w:ascii="宋体" w:hAnsi="宋体" w:eastAsia="宋体" w:cs="宋体"/>
          <w:spacing w:val="-47"/>
          <w:sz w:val="24"/>
          <w:szCs w:val="24"/>
        </w:rPr>
        <w:t xml:space="preserve"> </w:t>
      </w:r>
      <w:r>
        <w:rPr>
          <w:rFonts w:ascii="宋体" w:hAnsi="宋体" w:eastAsia="宋体" w:cs="宋体"/>
          <w:spacing w:val="-2"/>
          <w:sz w:val="24"/>
          <w:szCs w:val="24"/>
        </w:rPr>
        <w:t>磋商小组只根据响应文件本身的内容来判定响应文件的响应性，而不寻</w:t>
      </w:r>
      <w:r>
        <w:rPr>
          <w:rFonts w:ascii="宋体" w:hAnsi="宋体" w:eastAsia="宋体" w:cs="宋体"/>
          <w:spacing w:val="-6"/>
          <w:sz w:val="24"/>
          <w:szCs w:val="24"/>
        </w:rPr>
        <w:t>求外部的证据。</w:t>
      </w:r>
    </w:p>
    <w:p w14:paraId="344455E1">
      <w:pPr>
        <w:spacing w:before="235" w:line="220" w:lineRule="auto"/>
        <w:ind w:left="510"/>
        <w:rPr>
          <w:rFonts w:ascii="宋体" w:hAnsi="宋体" w:eastAsia="宋体" w:cs="宋体"/>
          <w:sz w:val="24"/>
          <w:szCs w:val="24"/>
        </w:rPr>
      </w:pPr>
      <w:r>
        <w:rPr>
          <w:rFonts w:ascii="宋体" w:hAnsi="宋体" w:eastAsia="宋体" w:cs="宋体"/>
          <w:spacing w:val="-2"/>
          <w:sz w:val="24"/>
          <w:szCs w:val="24"/>
        </w:rPr>
        <w:t>3. 评审过程的保密</w:t>
      </w:r>
    </w:p>
    <w:p w14:paraId="5BE34793">
      <w:pPr>
        <w:spacing w:before="72" w:line="275" w:lineRule="auto"/>
        <w:ind w:left="45" w:firstLine="465"/>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8"/>
          <w:sz w:val="24"/>
          <w:szCs w:val="24"/>
        </w:rPr>
        <w:t xml:space="preserve"> </w:t>
      </w:r>
      <w:r>
        <w:rPr>
          <w:rFonts w:ascii="宋体" w:hAnsi="宋体" w:eastAsia="宋体" w:cs="宋体"/>
          <w:spacing w:val="-2"/>
          <w:sz w:val="24"/>
          <w:szCs w:val="24"/>
        </w:rPr>
        <w:t>磋商小组、采购代理机构等有关人员对评审情况以及在评审过程中获悉的国家秘密、商业秘密等负有保密责任，均不得向供应商或其他无关人员透露。</w:t>
      </w:r>
    </w:p>
    <w:p w14:paraId="58D0849B">
      <w:pPr>
        <w:spacing w:before="1" w:line="218" w:lineRule="auto"/>
        <w:ind w:left="510"/>
        <w:rPr>
          <w:rFonts w:ascii="宋体" w:hAnsi="宋体" w:eastAsia="宋体" w:cs="宋体"/>
          <w:sz w:val="24"/>
          <w:szCs w:val="24"/>
        </w:rPr>
      </w:pPr>
      <w:r>
        <w:rPr>
          <w:rFonts w:ascii="宋体" w:hAnsi="宋体" w:eastAsia="宋体" w:cs="宋体"/>
          <w:spacing w:val="-2"/>
          <w:sz w:val="24"/>
          <w:szCs w:val="24"/>
        </w:rPr>
        <w:t>3.2</w:t>
      </w:r>
      <w:r>
        <w:rPr>
          <w:rFonts w:ascii="宋体" w:hAnsi="宋体" w:eastAsia="宋体" w:cs="宋体"/>
          <w:spacing w:val="-41"/>
          <w:sz w:val="24"/>
          <w:szCs w:val="24"/>
        </w:rPr>
        <w:t xml:space="preserve"> </w:t>
      </w:r>
      <w:r>
        <w:rPr>
          <w:rFonts w:ascii="宋体" w:hAnsi="宋体" w:eastAsia="宋体" w:cs="宋体"/>
          <w:spacing w:val="-2"/>
          <w:sz w:val="24"/>
          <w:szCs w:val="24"/>
        </w:rPr>
        <w:t>磋商小组和采购代理机构均无义务向供应商进行任何有关评审的解释。</w:t>
      </w:r>
    </w:p>
    <w:p w14:paraId="7B62AF0A">
      <w:pPr>
        <w:spacing w:before="315" w:line="220" w:lineRule="auto"/>
        <w:ind w:left="505"/>
        <w:rPr>
          <w:rFonts w:ascii="宋体" w:hAnsi="宋体" w:eastAsia="宋体" w:cs="宋体"/>
          <w:sz w:val="24"/>
          <w:szCs w:val="24"/>
        </w:rPr>
      </w:pPr>
      <w:r>
        <w:rPr>
          <w:rFonts w:ascii="宋体" w:hAnsi="宋体" w:eastAsia="宋体" w:cs="宋体"/>
          <w:spacing w:val="-1"/>
          <w:sz w:val="24"/>
          <w:szCs w:val="24"/>
        </w:rPr>
        <w:t>4. 评审方法</w:t>
      </w:r>
    </w:p>
    <w:p w14:paraId="7C18F1F0">
      <w:pPr>
        <w:spacing w:before="71" w:line="219" w:lineRule="auto"/>
        <w:ind w:left="505"/>
        <w:rPr>
          <w:rFonts w:ascii="宋体" w:hAnsi="宋体" w:eastAsia="宋体" w:cs="宋体"/>
          <w:sz w:val="24"/>
          <w:szCs w:val="24"/>
        </w:rPr>
      </w:pPr>
      <w:r>
        <w:rPr>
          <w:rFonts w:ascii="宋体" w:hAnsi="宋体" w:eastAsia="宋体" w:cs="宋体"/>
          <w:spacing w:val="1"/>
          <w:sz w:val="24"/>
          <w:szCs w:val="24"/>
        </w:rPr>
        <w:t>4.1本项目采用综合评分法。</w:t>
      </w:r>
    </w:p>
    <w:p w14:paraId="5615128F">
      <w:pPr>
        <w:spacing w:before="73" w:line="220" w:lineRule="auto"/>
        <w:ind w:left="506"/>
        <w:rPr>
          <w:rFonts w:ascii="宋体" w:hAnsi="宋体" w:eastAsia="宋体" w:cs="宋体"/>
          <w:sz w:val="24"/>
          <w:szCs w:val="24"/>
        </w:rPr>
      </w:pPr>
      <w:r>
        <w:rPr>
          <w:rFonts w:ascii="宋体" w:hAnsi="宋体" w:eastAsia="宋体" w:cs="宋体"/>
          <w:spacing w:val="-7"/>
          <w:sz w:val="24"/>
          <w:szCs w:val="24"/>
        </w:rPr>
        <w:t>满分</w:t>
      </w:r>
      <w:r>
        <w:rPr>
          <w:rFonts w:ascii="宋体" w:hAnsi="宋体" w:eastAsia="宋体" w:cs="宋体"/>
          <w:spacing w:val="-29"/>
          <w:sz w:val="24"/>
          <w:szCs w:val="24"/>
        </w:rPr>
        <w:t xml:space="preserve"> </w:t>
      </w:r>
      <w:r>
        <w:rPr>
          <w:rFonts w:ascii="宋体" w:hAnsi="宋体" w:eastAsia="宋体" w:cs="宋体"/>
          <w:spacing w:val="-7"/>
          <w:sz w:val="24"/>
          <w:szCs w:val="24"/>
        </w:rPr>
        <w:t>100</w:t>
      </w:r>
      <w:r>
        <w:rPr>
          <w:rFonts w:ascii="宋体" w:hAnsi="宋体" w:eastAsia="宋体" w:cs="宋体"/>
          <w:spacing w:val="-48"/>
          <w:sz w:val="24"/>
          <w:szCs w:val="24"/>
        </w:rPr>
        <w:t xml:space="preserve"> </w:t>
      </w:r>
      <w:r>
        <w:rPr>
          <w:rFonts w:ascii="宋体" w:hAnsi="宋体" w:eastAsia="宋体" w:cs="宋体"/>
          <w:spacing w:val="-7"/>
          <w:sz w:val="24"/>
          <w:szCs w:val="24"/>
        </w:rPr>
        <w:t>分</w:t>
      </w:r>
    </w:p>
    <w:p w14:paraId="581BED1A">
      <w:pPr>
        <w:spacing w:before="72" w:line="220" w:lineRule="auto"/>
        <w:ind w:left="512"/>
        <w:rPr>
          <w:rFonts w:ascii="宋体" w:hAnsi="宋体" w:eastAsia="宋体" w:cs="宋体"/>
          <w:b/>
          <w:bCs/>
          <w:sz w:val="24"/>
          <w:szCs w:val="24"/>
        </w:rPr>
      </w:pPr>
      <w:r>
        <w:rPr>
          <w:rFonts w:ascii="宋体" w:hAnsi="宋体" w:eastAsia="宋体" w:cs="宋体"/>
          <w:spacing w:val="-5"/>
          <w:sz w:val="24"/>
          <w:szCs w:val="24"/>
        </w:rPr>
        <w:t>（1）</w:t>
      </w:r>
      <w:r>
        <w:rPr>
          <w:rFonts w:ascii="宋体" w:hAnsi="宋体" w:eastAsia="宋体" w:cs="宋体"/>
          <w:b/>
          <w:bCs/>
          <w:spacing w:val="-5"/>
          <w:sz w:val="24"/>
          <w:szCs w:val="24"/>
        </w:rPr>
        <w:t>技术部分</w:t>
      </w:r>
      <w:r>
        <w:rPr>
          <w:rFonts w:ascii="宋体" w:hAnsi="宋体" w:eastAsia="宋体" w:cs="宋体"/>
          <w:b/>
          <w:bCs/>
          <w:spacing w:val="-27"/>
          <w:sz w:val="24"/>
          <w:szCs w:val="24"/>
        </w:rPr>
        <w:t xml:space="preserve"> </w:t>
      </w:r>
      <w:r>
        <w:rPr>
          <w:rFonts w:ascii="宋体" w:hAnsi="宋体" w:eastAsia="宋体" w:cs="宋体"/>
          <w:b/>
          <w:bCs/>
          <w:spacing w:val="-5"/>
          <w:sz w:val="24"/>
          <w:szCs w:val="24"/>
        </w:rPr>
        <w:t>50</w:t>
      </w:r>
      <w:r>
        <w:rPr>
          <w:rFonts w:ascii="宋体" w:hAnsi="宋体" w:eastAsia="宋体" w:cs="宋体"/>
          <w:b/>
          <w:bCs/>
          <w:spacing w:val="-47"/>
          <w:sz w:val="24"/>
          <w:szCs w:val="24"/>
        </w:rPr>
        <w:t xml:space="preserve"> </w:t>
      </w:r>
      <w:r>
        <w:rPr>
          <w:rFonts w:ascii="宋体" w:hAnsi="宋体" w:eastAsia="宋体" w:cs="宋体"/>
          <w:b/>
          <w:bCs/>
          <w:spacing w:val="-5"/>
          <w:sz w:val="24"/>
          <w:szCs w:val="24"/>
        </w:rPr>
        <w:t>分</w:t>
      </w:r>
    </w:p>
    <w:p w14:paraId="5C46EB35">
      <w:pPr>
        <w:spacing w:before="71" w:line="220" w:lineRule="auto"/>
        <w:ind w:left="512"/>
        <w:rPr>
          <w:rFonts w:ascii="宋体" w:hAnsi="宋体" w:eastAsia="宋体" w:cs="宋体"/>
          <w:b/>
          <w:bCs/>
          <w:sz w:val="24"/>
          <w:szCs w:val="24"/>
        </w:rPr>
      </w:pPr>
      <w:r>
        <w:rPr>
          <w:rFonts w:ascii="宋体" w:hAnsi="宋体" w:eastAsia="宋体" w:cs="宋体"/>
          <w:b/>
          <w:bCs/>
          <w:spacing w:val="-5"/>
          <w:sz w:val="24"/>
          <w:szCs w:val="24"/>
        </w:rPr>
        <w:t>（2）商务部分</w:t>
      </w:r>
      <w:r>
        <w:rPr>
          <w:rFonts w:ascii="宋体" w:hAnsi="宋体" w:eastAsia="宋体" w:cs="宋体"/>
          <w:b/>
          <w:bCs/>
          <w:spacing w:val="-27"/>
          <w:sz w:val="24"/>
          <w:szCs w:val="24"/>
        </w:rPr>
        <w:t xml:space="preserve"> </w:t>
      </w:r>
      <w:r>
        <w:rPr>
          <w:rFonts w:ascii="宋体" w:hAnsi="宋体" w:eastAsia="宋体" w:cs="宋体"/>
          <w:b/>
          <w:bCs/>
          <w:spacing w:val="-5"/>
          <w:sz w:val="24"/>
          <w:szCs w:val="24"/>
        </w:rPr>
        <w:t>30</w:t>
      </w:r>
      <w:r>
        <w:rPr>
          <w:rFonts w:ascii="宋体" w:hAnsi="宋体" w:eastAsia="宋体" w:cs="宋体"/>
          <w:b/>
          <w:bCs/>
          <w:spacing w:val="-47"/>
          <w:sz w:val="24"/>
          <w:szCs w:val="24"/>
        </w:rPr>
        <w:t xml:space="preserve"> </w:t>
      </w:r>
      <w:r>
        <w:rPr>
          <w:rFonts w:ascii="宋体" w:hAnsi="宋体" w:eastAsia="宋体" w:cs="宋体"/>
          <w:b/>
          <w:bCs/>
          <w:spacing w:val="-5"/>
          <w:sz w:val="24"/>
          <w:szCs w:val="24"/>
        </w:rPr>
        <w:t>分</w:t>
      </w:r>
    </w:p>
    <w:p w14:paraId="0E5370A5">
      <w:pPr>
        <w:spacing w:before="73" w:line="218" w:lineRule="auto"/>
        <w:ind w:left="512"/>
        <w:rPr>
          <w:rFonts w:ascii="宋体" w:hAnsi="宋体" w:eastAsia="宋体" w:cs="宋体"/>
          <w:b/>
          <w:bCs/>
          <w:sz w:val="24"/>
          <w:szCs w:val="24"/>
        </w:rPr>
      </w:pPr>
      <w:r>
        <w:rPr>
          <w:rFonts w:ascii="宋体" w:hAnsi="宋体" w:eastAsia="宋体" w:cs="宋体"/>
          <w:b/>
          <w:bCs/>
          <w:spacing w:val="-4"/>
          <w:sz w:val="24"/>
          <w:szCs w:val="24"/>
        </w:rPr>
        <w:t>（3）报价部分</w:t>
      </w:r>
      <w:r>
        <w:rPr>
          <w:rFonts w:ascii="宋体" w:hAnsi="宋体" w:eastAsia="宋体" w:cs="宋体"/>
          <w:b/>
          <w:bCs/>
          <w:spacing w:val="-37"/>
          <w:sz w:val="24"/>
          <w:szCs w:val="24"/>
        </w:rPr>
        <w:t xml:space="preserve"> </w:t>
      </w:r>
      <w:r>
        <w:rPr>
          <w:rFonts w:ascii="宋体" w:hAnsi="宋体" w:eastAsia="宋体" w:cs="宋体"/>
          <w:b/>
          <w:bCs/>
          <w:spacing w:val="-4"/>
          <w:sz w:val="24"/>
          <w:szCs w:val="24"/>
        </w:rPr>
        <w:t>20</w:t>
      </w:r>
      <w:r>
        <w:rPr>
          <w:rFonts w:ascii="宋体" w:hAnsi="宋体" w:eastAsia="宋体" w:cs="宋体"/>
          <w:b/>
          <w:bCs/>
          <w:spacing w:val="-47"/>
          <w:sz w:val="24"/>
          <w:szCs w:val="24"/>
        </w:rPr>
        <w:t xml:space="preserve"> </w:t>
      </w:r>
      <w:r>
        <w:rPr>
          <w:rFonts w:ascii="宋体" w:hAnsi="宋体" w:eastAsia="宋体" w:cs="宋体"/>
          <w:b/>
          <w:bCs/>
          <w:spacing w:val="-4"/>
          <w:sz w:val="24"/>
          <w:szCs w:val="24"/>
        </w:rPr>
        <w:t>分</w:t>
      </w:r>
    </w:p>
    <w:p w14:paraId="703D886C">
      <w:pPr>
        <w:spacing w:before="74" w:line="279" w:lineRule="auto"/>
        <w:ind w:left="29" w:right="66" w:firstLine="476"/>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43"/>
          <w:sz w:val="24"/>
          <w:szCs w:val="24"/>
        </w:rPr>
        <w:t xml:space="preserve"> </w:t>
      </w:r>
      <w:r>
        <w:rPr>
          <w:rFonts w:ascii="宋体" w:hAnsi="宋体" w:eastAsia="宋体" w:cs="宋体"/>
          <w:spacing w:val="-2"/>
          <w:sz w:val="24"/>
          <w:szCs w:val="24"/>
        </w:rPr>
        <w:t>综合评分法，是指响应文件满足磋商文件全部实质性要求且按照评审因素的量化指标评审得分最高的供应商为成交（候选）供应商的评审方法。</w:t>
      </w:r>
    </w:p>
    <w:p w14:paraId="657DE1BA">
      <w:pPr>
        <w:spacing w:before="232" w:line="220" w:lineRule="auto"/>
        <w:ind w:left="510"/>
        <w:rPr>
          <w:rFonts w:ascii="宋体" w:hAnsi="宋体" w:eastAsia="宋体" w:cs="宋体"/>
          <w:sz w:val="24"/>
          <w:szCs w:val="24"/>
        </w:rPr>
      </w:pPr>
      <w:r>
        <w:rPr>
          <w:rFonts w:ascii="宋体" w:hAnsi="宋体" w:eastAsia="宋体" w:cs="宋体"/>
          <w:spacing w:val="-4"/>
          <w:sz w:val="24"/>
          <w:szCs w:val="24"/>
        </w:rPr>
        <w:t>5.</w:t>
      </w:r>
      <w:r>
        <w:rPr>
          <w:rFonts w:ascii="宋体" w:hAnsi="宋体" w:eastAsia="宋体" w:cs="宋体"/>
          <w:spacing w:val="23"/>
          <w:sz w:val="24"/>
          <w:szCs w:val="24"/>
        </w:rPr>
        <w:t xml:space="preserve"> </w:t>
      </w:r>
      <w:r>
        <w:rPr>
          <w:rFonts w:ascii="宋体" w:hAnsi="宋体" w:eastAsia="宋体" w:cs="宋体"/>
          <w:spacing w:val="-4"/>
          <w:sz w:val="24"/>
          <w:szCs w:val="24"/>
        </w:rPr>
        <w:t>响应文件的澄清</w:t>
      </w:r>
    </w:p>
    <w:p w14:paraId="4A324678">
      <w:pPr>
        <w:spacing w:before="72" w:line="275" w:lineRule="auto"/>
        <w:ind w:left="29" w:right="63" w:firstLine="481"/>
        <w:rPr>
          <w:rFonts w:ascii="宋体" w:hAnsi="宋体" w:eastAsia="宋体" w:cs="宋体"/>
          <w:sz w:val="24"/>
          <w:szCs w:val="24"/>
        </w:rPr>
      </w:pPr>
      <w:r>
        <w:rPr>
          <w:rFonts w:ascii="宋体" w:hAnsi="宋体" w:eastAsia="宋体" w:cs="宋体"/>
          <w:spacing w:val="-6"/>
          <w:sz w:val="24"/>
          <w:szCs w:val="24"/>
        </w:rPr>
        <w:t>5.1</w:t>
      </w:r>
      <w:r>
        <w:rPr>
          <w:rFonts w:ascii="宋体" w:hAnsi="宋体" w:eastAsia="宋体" w:cs="宋体"/>
          <w:spacing w:val="-24"/>
          <w:sz w:val="24"/>
          <w:szCs w:val="24"/>
        </w:rPr>
        <w:t xml:space="preserve"> </w:t>
      </w:r>
      <w:r>
        <w:rPr>
          <w:rFonts w:ascii="宋体" w:hAnsi="宋体" w:eastAsia="宋体" w:cs="宋体"/>
          <w:spacing w:val="-6"/>
          <w:sz w:val="24"/>
          <w:szCs w:val="24"/>
        </w:rPr>
        <w:t>响应文件中有含义不明确的内容、明显文字或者计算错误， 磋商小组认</w:t>
      </w:r>
      <w:r>
        <w:rPr>
          <w:rFonts w:ascii="宋体" w:hAnsi="宋体" w:eastAsia="宋体" w:cs="宋体"/>
          <w:spacing w:val="-2"/>
          <w:sz w:val="24"/>
          <w:szCs w:val="24"/>
        </w:rPr>
        <w:t>为需要供应商作出必要澄清、说明的，可以通知该供应商进行线上澄清。</w:t>
      </w:r>
    </w:p>
    <w:p w14:paraId="48CF3876">
      <w:pPr>
        <w:spacing w:line="275" w:lineRule="auto"/>
        <w:ind w:left="29" w:right="66" w:firstLine="481"/>
        <w:rPr>
          <w:rFonts w:ascii="宋体" w:hAnsi="宋体" w:eastAsia="宋体" w:cs="宋体"/>
          <w:sz w:val="24"/>
          <w:szCs w:val="24"/>
        </w:rPr>
      </w:pPr>
      <w:r>
        <w:rPr>
          <w:rFonts w:ascii="宋体" w:hAnsi="宋体" w:eastAsia="宋体" w:cs="宋体"/>
          <w:spacing w:val="-2"/>
          <w:sz w:val="24"/>
          <w:szCs w:val="24"/>
        </w:rPr>
        <w:t>5.2</w:t>
      </w:r>
      <w:r>
        <w:rPr>
          <w:rFonts w:ascii="宋体" w:hAnsi="宋体" w:eastAsia="宋体" w:cs="宋体"/>
          <w:spacing w:val="-48"/>
          <w:sz w:val="24"/>
          <w:szCs w:val="24"/>
        </w:rPr>
        <w:t xml:space="preserve"> </w:t>
      </w:r>
      <w:r>
        <w:rPr>
          <w:rFonts w:ascii="宋体" w:hAnsi="宋体" w:eastAsia="宋体" w:cs="宋体"/>
          <w:spacing w:val="-2"/>
          <w:sz w:val="24"/>
          <w:szCs w:val="24"/>
        </w:rPr>
        <w:t>供应商的澄清、说明不得超出响应文件的范围或者改变响应文件的实质</w:t>
      </w:r>
      <w:r>
        <w:rPr>
          <w:rFonts w:ascii="宋体" w:hAnsi="宋体" w:eastAsia="宋体" w:cs="宋体"/>
          <w:spacing w:val="-9"/>
          <w:sz w:val="24"/>
          <w:szCs w:val="24"/>
        </w:rPr>
        <w:t>性内容。</w:t>
      </w:r>
    </w:p>
    <w:p w14:paraId="284B78F4">
      <w:pPr>
        <w:spacing w:before="3" w:line="278" w:lineRule="auto"/>
        <w:ind w:left="28" w:right="65" w:firstLine="482"/>
        <w:rPr>
          <w:rFonts w:ascii="宋体" w:hAnsi="宋体" w:eastAsia="宋体" w:cs="宋体"/>
          <w:sz w:val="24"/>
          <w:szCs w:val="24"/>
        </w:rPr>
      </w:pPr>
      <w:r>
        <w:rPr>
          <w:rFonts w:ascii="宋体" w:hAnsi="宋体" w:eastAsia="宋体" w:cs="宋体"/>
          <w:spacing w:val="-2"/>
          <w:sz w:val="24"/>
          <w:szCs w:val="24"/>
        </w:rPr>
        <w:t>5.3</w:t>
      </w:r>
      <w:r>
        <w:rPr>
          <w:rFonts w:ascii="宋体" w:hAnsi="宋体" w:eastAsia="宋体" w:cs="宋体"/>
          <w:spacing w:val="-48"/>
          <w:sz w:val="24"/>
          <w:szCs w:val="24"/>
        </w:rPr>
        <w:t xml:space="preserve"> </w:t>
      </w:r>
      <w:r>
        <w:rPr>
          <w:rFonts w:ascii="宋体" w:hAnsi="宋体" w:eastAsia="宋体" w:cs="宋体"/>
          <w:spacing w:val="-2"/>
          <w:sz w:val="24"/>
          <w:szCs w:val="24"/>
        </w:rPr>
        <w:t>磋商小组要求供应商澄清的事项，供应商应由法定代表人或其全权代理</w:t>
      </w:r>
      <w:r>
        <w:rPr>
          <w:rFonts w:ascii="宋体" w:hAnsi="宋体" w:eastAsia="宋体" w:cs="宋体"/>
          <w:spacing w:val="-3"/>
          <w:sz w:val="24"/>
          <w:szCs w:val="24"/>
        </w:rPr>
        <w:t>人在规定时间内向磋商小组做出答复，并由法定代表人或其</w:t>
      </w:r>
      <w:r>
        <w:rPr>
          <w:rFonts w:ascii="宋体" w:hAnsi="宋体" w:eastAsia="宋体" w:cs="宋体"/>
          <w:spacing w:val="-4"/>
          <w:sz w:val="24"/>
          <w:szCs w:val="24"/>
        </w:rPr>
        <w:t>全权代理人签字或加</w:t>
      </w:r>
    </w:p>
    <w:p w14:paraId="318ADD18">
      <w:pPr>
        <w:spacing w:line="278" w:lineRule="auto"/>
        <w:rPr>
          <w:rFonts w:ascii="宋体" w:hAnsi="宋体" w:eastAsia="宋体" w:cs="宋体"/>
          <w:sz w:val="24"/>
          <w:szCs w:val="24"/>
        </w:rPr>
        <w:sectPr>
          <w:footerReference r:id="rId20" w:type="default"/>
          <w:pgSz w:w="11907" w:h="16839"/>
          <w:pgMar w:top="400" w:right="1738" w:bottom="1012" w:left="1785" w:header="0" w:footer="812" w:gutter="0"/>
          <w:cols w:space="720" w:num="1"/>
        </w:sectPr>
      </w:pPr>
    </w:p>
    <w:p w14:paraId="1FEEBBE4">
      <w:pPr>
        <w:pStyle w:val="3"/>
        <w:spacing w:line="248" w:lineRule="auto"/>
      </w:pPr>
    </w:p>
    <w:p w14:paraId="6D8CBEC3">
      <w:pPr>
        <w:pStyle w:val="3"/>
        <w:spacing w:line="248" w:lineRule="auto"/>
      </w:pPr>
    </w:p>
    <w:p w14:paraId="7BD29347">
      <w:pPr>
        <w:pStyle w:val="3"/>
        <w:spacing w:line="248" w:lineRule="auto"/>
      </w:pPr>
    </w:p>
    <w:p w14:paraId="6081B513">
      <w:pPr>
        <w:pStyle w:val="3"/>
        <w:spacing w:line="248" w:lineRule="auto"/>
      </w:pPr>
    </w:p>
    <w:p w14:paraId="3FDDA953">
      <w:pPr>
        <w:spacing w:before="78" w:line="219" w:lineRule="auto"/>
        <w:ind w:left="598"/>
        <w:rPr>
          <w:rFonts w:ascii="宋体" w:hAnsi="宋体" w:eastAsia="宋体" w:cs="宋体"/>
          <w:sz w:val="24"/>
          <w:szCs w:val="24"/>
        </w:rPr>
      </w:pPr>
      <w:r>
        <w:rPr>
          <w:rFonts w:ascii="宋体" w:hAnsi="宋体" w:eastAsia="宋体" w:cs="宋体"/>
          <w:spacing w:val="-3"/>
          <w:sz w:val="24"/>
          <w:szCs w:val="24"/>
        </w:rPr>
        <w:t>盖供应商公章，否则视为自动放弃。</w:t>
      </w:r>
    </w:p>
    <w:p w14:paraId="055520F4">
      <w:pPr>
        <w:spacing w:before="73" w:line="277" w:lineRule="auto"/>
        <w:ind w:left="598" w:right="589" w:firstLine="483"/>
        <w:rPr>
          <w:rFonts w:ascii="宋体" w:hAnsi="宋体" w:eastAsia="宋体" w:cs="宋体"/>
          <w:sz w:val="24"/>
          <w:szCs w:val="24"/>
        </w:rPr>
      </w:pPr>
      <w:r>
        <w:rPr>
          <w:rFonts w:ascii="宋体" w:hAnsi="宋体" w:eastAsia="宋体" w:cs="宋体"/>
          <w:spacing w:val="-5"/>
          <w:sz w:val="24"/>
          <w:szCs w:val="24"/>
        </w:rPr>
        <w:t>5.4</w:t>
      </w:r>
      <w:r>
        <w:rPr>
          <w:rFonts w:ascii="宋体" w:hAnsi="宋体" w:eastAsia="宋体" w:cs="宋体"/>
          <w:spacing w:val="-51"/>
          <w:sz w:val="24"/>
          <w:szCs w:val="24"/>
        </w:rPr>
        <w:t xml:space="preserve"> </w:t>
      </w:r>
      <w:r>
        <w:rPr>
          <w:rFonts w:ascii="宋体" w:hAnsi="宋体" w:eastAsia="宋体" w:cs="宋体"/>
          <w:spacing w:val="-5"/>
          <w:sz w:val="24"/>
          <w:szCs w:val="24"/>
        </w:rPr>
        <w:t>磋商小组不得暗示或者诱导供应商作出澄清、说明</w:t>
      </w:r>
      <w:r>
        <w:rPr>
          <w:rFonts w:ascii="宋体" w:hAnsi="宋体" w:eastAsia="宋体" w:cs="宋体"/>
          <w:spacing w:val="-6"/>
          <w:sz w:val="24"/>
          <w:szCs w:val="24"/>
        </w:rPr>
        <w:t>， 不得接受供应商主</w:t>
      </w:r>
      <w:r>
        <w:rPr>
          <w:rFonts w:ascii="宋体" w:hAnsi="宋体" w:eastAsia="宋体" w:cs="宋体"/>
          <w:spacing w:val="-5"/>
          <w:sz w:val="24"/>
          <w:szCs w:val="24"/>
        </w:rPr>
        <w:t>动提出的澄清、说明。</w:t>
      </w:r>
    </w:p>
    <w:p w14:paraId="1EA7F40A">
      <w:pPr>
        <w:spacing w:before="234" w:line="220" w:lineRule="auto"/>
        <w:ind w:left="1079"/>
        <w:rPr>
          <w:rFonts w:ascii="宋体" w:hAnsi="宋体" w:eastAsia="宋体" w:cs="宋体"/>
          <w:sz w:val="24"/>
          <w:szCs w:val="24"/>
        </w:rPr>
      </w:pPr>
      <w:r>
        <w:rPr>
          <w:rFonts w:ascii="宋体" w:hAnsi="宋体" w:eastAsia="宋体" w:cs="宋体"/>
          <w:spacing w:val="-1"/>
          <w:sz w:val="24"/>
          <w:szCs w:val="24"/>
        </w:rPr>
        <w:t>6. 评审事项处理原则</w:t>
      </w:r>
    </w:p>
    <w:p w14:paraId="4AD74204">
      <w:pPr>
        <w:spacing w:before="73" w:line="275" w:lineRule="auto"/>
        <w:ind w:left="598" w:right="587" w:firstLine="480"/>
        <w:rPr>
          <w:rFonts w:ascii="宋体" w:hAnsi="宋体" w:eastAsia="宋体" w:cs="宋体"/>
          <w:sz w:val="24"/>
          <w:szCs w:val="24"/>
        </w:rPr>
      </w:pPr>
      <w:r>
        <w:rPr>
          <w:rFonts w:ascii="宋体" w:hAnsi="宋体" w:eastAsia="宋体" w:cs="宋体"/>
          <w:spacing w:val="4"/>
          <w:sz w:val="24"/>
          <w:szCs w:val="24"/>
        </w:rPr>
        <w:t>6.1 磋商小组认为供应商的最后报价明显低于其他通过符</w:t>
      </w:r>
      <w:r>
        <w:rPr>
          <w:rFonts w:ascii="宋体" w:hAnsi="宋体" w:eastAsia="宋体" w:cs="宋体"/>
          <w:spacing w:val="3"/>
          <w:sz w:val="24"/>
          <w:szCs w:val="24"/>
        </w:rPr>
        <w:t>合性审查供应商</w:t>
      </w:r>
      <w:r>
        <w:rPr>
          <w:rFonts w:ascii="宋体" w:hAnsi="宋体" w:eastAsia="宋体" w:cs="宋体"/>
          <w:spacing w:val="-3"/>
          <w:sz w:val="24"/>
          <w:szCs w:val="24"/>
        </w:rPr>
        <w:t>的最后报价，有可能影响服务质量或者不能诚信履约的，可以</w:t>
      </w:r>
      <w:r>
        <w:rPr>
          <w:rFonts w:ascii="宋体" w:hAnsi="宋体" w:eastAsia="宋体" w:cs="宋体"/>
          <w:spacing w:val="-4"/>
          <w:sz w:val="24"/>
          <w:szCs w:val="24"/>
        </w:rPr>
        <w:t>要求其在评审现场</w:t>
      </w:r>
      <w:r>
        <w:rPr>
          <w:rFonts w:ascii="宋体" w:hAnsi="宋体" w:eastAsia="宋体" w:cs="宋体"/>
          <w:spacing w:val="-2"/>
          <w:sz w:val="24"/>
          <w:szCs w:val="24"/>
        </w:rPr>
        <w:t>规定的合理时间内提供说明，必要时提交相关证明材料。</w:t>
      </w:r>
    </w:p>
    <w:p w14:paraId="4708A1FA">
      <w:pPr>
        <w:spacing w:line="275" w:lineRule="auto"/>
        <w:ind w:left="603" w:right="589" w:firstLine="476"/>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46"/>
          <w:sz w:val="24"/>
          <w:szCs w:val="24"/>
        </w:rPr>
        <w:t xml:space="preserve"> </w:t>
      </w:r>
      <w:r>
        <w:rPr>
          <w:rFonts w:ascii="宋体" w:hAnsi="宋体" w:eastAsia="宋体" w:cs="宋体"/>
          <w:spacing w:val="-2"/>
          <w:sz w:val="24"/>
          <w:szCs w:val="24"/>
        </w:rPr>
        <w:t>磋商小组有权判定不同供应商的响应文件（商务技术部分）是否属于异</w:t>
      </w:r>
      <w:r>
        <w:rPr>
          <w:rFonts w:ascii="宋体" w:hAnsi="宋体" w:eastAsia="宋体" w:cs="宋体"/>
          <w:spacing w:val="-4"/>
          <w:sz w:val="24"/>
          <w:szCs w:val="24"/>
        </w:rPr>
        <w:t>常一致或者报价呈规律性。</w:t>
      </w:r>
    </w:p>
    <w:p w14:paraId="71673F7F">
      <w:pPr>
        <w:spacing w:before="1" w:line="276" w:lineRule="auto"/>
        <w:ind w:left="599" w:right="589" w:firstLine="479"/>
        <w:rPr>
          <w:rFonts w:ascii="宋体" w:hAnsi="宋体" w:eastAsia="宋体" w:cs="宋体"/>
          <w:sz w:val="24"/>
          <w:szCs w:val="24"/>
        </w:rPr>
      </w:pPr>
      <w:r>
        <w:rPr>
          <w:rFonts w:ascii="宋体" w:hAnsi="宋体" w:eastAsia="宋体" w:cs="宋体"/>
          <w:spacing w:val="-2"/>
          <w:sz w:val="24"/>
          <w:szCs w:val="24"/>
        </w:rPr>
        <w:t>6.3</w:t>
      </w:r>
      <w:r>
        <w:rPr>
          <w:rFonts w:ascii="宋体" w:hAnsi="宋体" w:eastAsia="宋体" w:cs="宋体"/>
          <w:spacing w:val="-46"/>
          <w:sz w:val="24"/>
          <w:szCs w:val="24"/>
        </w:rPr>
        <w:t xml:space="preserve"> </w:t>
      </w:r>
      <w:r>
        <w:rPr>
          <w:rFonts w:ascii="宋体" w:hAnsi="宋体" w:eastAsia="宋体" w:cs="宋体"/>
          <w:spacing w:val="-2"/>
          <w:sz w:val="24"/>
          <w:szCs w:val="24"/>
        </w:rPr>
        <w:t>有效供应商的最低报价不作为成交的评审依据，亦不作为不成交的评审</w:t>
      </w:r>
      <w:r>
        <w:rPr>
          <w:rFonts w:ascii="宋体" w:hAnsi="宋体" w:eastAsia="宋体" w:cs="宋体"/>
          <w:spacing w:val="-11"/>
          <w:sz w:val="24"/>
          <w:szCs w:val="24"/>
        </w:rPr>
        <w:t>依据。</w:t>
      </w:r>
    </w:p>
    <w:p w14:paraId="4D4CB9F2">
      <w:pPr>
        <w:spacing w:line="275" w:lineRule="auto"/>
        <w:ind w:left="596" w:right="587" w:firstLine="482"/>
        <w:rPr>
          <w:rFonts w:ascii="宋体" w:hAnsi="宋体" w:eastAsia="宋体" w:cs="宋体"/>
          <w:sz w:val="24"/>
          <w:szCs w:val="24"/>
        </w:rPr>
      </w:pPr>
      <w:r>
        <w:rPr>
          <w:rFonts w:ascii="宋体" w:hAnsi="宋体" w:eastAsia="宋体" w:cs="宋体"/>
          <w:spacing w:val="-5"/>
          <w:sz w:val="24"/>
          <w:szCs w:val="24"/>
        </w:rPr>
        <w:t>6.4</w:t>
      </w:r>
      <w:r>
        <w:rPr>
          <w:rFonts w:ascii="宋体" w:hAnsi="宋体" w:eastAsia="宋体" w:cs="宋体"/>
          <w:spacing w:val="-51"/>
          <w:sz w:val="24"/>
          <w:szCs w:val="24"/>
        </w:rPr>
        <w:t xml:space="preserve"> </w:t>
      </w:r>
      <w:r>
        <w:rPr>
          <w:rFonts w:ascii="宋体" w:hAnsi="宋体" w:eastAsia="宋体" w:cs="宋体"/>
          <w:spacing w:val="-5"/>
          <w:sz w:val="24"/>
          <w:szCs w:val="24"/>
        </w:rPr>
        <w:t>磋商小组发现磋商文件存在歧义、重大缺陷导致评审工作无法</w:t>
      </w:r>
      <w:r>
        <w:rPr>
          <w:rFonts w:ascii="宋体" w:hAnsi="宋体" w:eastAsia="宋体" w:cs="宋体"/>
          <w:spacing w:val="-6"/>
          <w:sz w:val="24"/>
          <w:szCs w:val="24"/>
        </w:rPr>
        <w:t>进行， 或</w:t>
      </w:r>
      <w:r>
        <w:rPr>
          <w:rFonts w:ascii="宋体" w:hAnsi="宋体" w:eastAsia="宋体" w:cs="宋体"/>
          <w:spacing w:val="-3"/>
          <w:sz w:val="24"/>
          <w:szCs w:val="24"/>
        </w:rPr>
        <w:t>者磋商文件内容违反国家有关强制性规定的，应当停止评审工作，</w:t>
      </w:r>
      <w:r>
        <w:rPr>
          <w:rFonts w:ascii="宋体" w:hAnsi="宋体" w:eastAsia="宋体" w:cs="宋体"/>
          <w:spacing w:val="-4"/>
          <w:sz w:val="24"/>
          <w:szCs w:val="24"/>
        </w:rPr>
        <w:t>与采购人或者</w:t>
      </w:r>
      <w:r>
        <w:rPr>
          <w:rFonts w:ascii="宋体" w:hAnsi="宋体" w:eastAsia="宋体" w:cs="宋体"/>
          <w:spacing w:val="-3"/>
          <w:sz w:val="24"/>
          <w:szCs w:val="24"/>
        </w:rPr>
        <w:t>采购代理机构沟通并作书面记录。</w:t>
      </w:r>
    </w:p>
    <w:p w14:paraId="669E9F5E">
      <w:pPr>
        <w:spacing w:line="218" w:lineRule="auto"/>
        <w:ind w:left="1079"/>
        <w:rPr>
          <w:rFonts w:ascii="宋体" w:hAnsi="宋体" w:eastAsia="宋体" w:cs="宋体"/>
          <w:sz w:val="24"/>
          <w:szCs w:val="24"/>
        </w:rPr>
      </w:pPr>
      <w:r>
        <w:rPr>
          <w:rFonts w:ascii="宋体" w:hAnsi="宋体" w:eastAsia="宋体" w:cs="宋体"/>
          <w:spacing w:val="-2"/>
          <w:sz w:val="24"/>
          <w:szCs w:val="24"/>
        </w:rPr>
        <w:t>6.5</w:t>
      </w:r>
      <w:r>
        <w:rPr>
          <w:rFonts w:ascii="宋体" w:hAnsi="宋体" w:eastAsia="宋体" w:cs="宋体"/>
          <w:spacing w:val="-42"/>
          <w:sz w:val="24"/>
          <w:szCs w:val="24"/>
        </w:rPr>
        <w:t xml:space="preserve"> </w:t>
      </w:r>
      <w:r>
        <w:rPr>
          <w:rFonts w:ascii="宋体" w:hAnsi="宋体" w:eastAsia="宋体" w:cs="宋体"/>
          <w:spacing w:val="-2"/>
          <w:sz w:val="24"/>
          <w:szCs w:val="24"/>
        </w:rPr>
        <w:t>磋商小组告知有关供应商未实质性响应磋商文件的响应文件无效。</w:t>
      </w:r>
    </w:p>
    <w:p w14:paraId="7B0364D5">
      <w:pPr>
        <w:spacing w:before="315" w:line="218" w:lineRule="auto"/>
        <w:ind w:left="1083"/>
        <w:rPr>
          <w:rFonts w:ascii="宋体" w:hAnsi="宋体" w:eastAsia="宋体" w:cs="宋体"/>
          <w:sz w:val="24"/>
          <w:szCs w:val="24"/>
        </w:rPr>
      </w:pPr>
      <w:r>
        <w:rPr>
          <w:rFonts w:ascii="宋体" w:hAnsi="宋体" w:eastAsia="宋体" w:cs="宋体"/>
          <w:spacing w:val="-2"/>
          <w:sz w:val="24"/>
          <w:szCs w:val="24"/>
        </w:rPr>
        <w:t>7. 评审报告</w:t>
      </w:r>
    </w:p>
    <w:p w14:paraId="5AC015F4">
      <w:pPr>
        <w:spacing w:before="74" w:line="276" w:lineRule="auto"/>
        <w:ind w:left="596" w:right="587" w:firstLine="486"/>
        <w:rPr>
          <w:rFonts w:ascii="宋体" w:hAnsi="宋体" w:eastAsia="宋体" w:cs="宋体"/>
          <w:sz w:val="24"/>
          <w:szCs w:val="24"/>
        </w:rPr>
      </w:pPr>
      <w:r>
        <w:rPr>
          <w:rFonts w:ascii="宋体" w:hAnsi="宋体" w:eastAsia="宋体" w:cs="宋体"/>
          <w:spacing w:val="4"/>
          <w:sz w:val="24"/>
          <w:szCs w:val="24"/>
        </w:rPr>
        <w:t>7.1 磋商小组根据全体磋商小组成员签字的原始</w:t>
      </w:r>
      <w:r>
        <w:rPr>
          <w:rFonts w:ascii="宋体" w:hAnsi="宋体" w:eastAsia="宋体" w:cs="宋体"/>
          <w:spacing w:val="3"/>
          <w:sz w:val="24"/>
          <w:szCs w:val="24"/>
        </w:rPr>
        <w:t>评审记录和评审结果编写</w:t>
      </w:r>
      <w:r>
        <w:rPr>
          <w:rFonts w:ascii="宋体" w:hAnsi="宋体" w:eastAsia="宋体" w:cs="宋体"/>
          <w:spacing w:val="-2"/>
          <w:sz w:val="24"/>
          <w:szCs w:val="24"/>
        </w:rPr>
        <w:t>评审报告，并签字确认，各成员对个人的评审意见承担法律责任。</w:t>
      </w:r>
    </w:p>
    <w:p w14:paraId="7EB5FA4B">
      <w:pPr>
        <w:spacing w:line="276" w:lineRule="auto"/>
        <w:ind w:left="603" w:right="523" w:firstLine="479"/>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49"/>
          <w:sz w:val="24"/>
          <w:szCs w:val="24"/>
        </w:rPr>
        <w:t xml:space="preserve"> </w:t>
      </w:r>
      <w:r>
        <w:rPr>
          <w:rFonts w:ascii="宋体" w:hAnsi="宋体" w:eastAsia="宋体" w:cs="宋体"/>
          <w:spacing w:val="-2"/>
          <w:sz w:val="24"/>
          <w:szCs w:val="24"/>
        </w:rPr>
        <w:t>磋商小组成员对需要共同认定的事项存在争议的，按照少数服从多数的</w:t>
      </w:r>
      <w:r>
        <w:rPr>
          <w:rFonts w:ascii="宋体" w:hAnsi="宋体" w:eastAsia="宋体" w:cs="宋体"/>
          <w:spacing w:val="-3"/>
          <w:sz w:val="24"/>
          <w:szCs w:val="24"/>
        </w:rPr>
        <w:t>原则作出结论。持不同意见的磋商小组成员应当在评</w:t>
      </w:r>
      <w:r>
        <w:rPr>
          <w:rFonts w:ascii="宋体" w:hAnsi="宋体" w:eastAsia="宋体" w:cs="宋体"/>
          <w:spacing w:val="-4"/>
          <w:sz w:val="24"/>
          <w:szCs w:val="24"/>
        </w:rPr>
        <w:t>审报告上签署不同意见及理</w:t>
      </w:r>
      <w:r>
        <w:rPr>
          <w:rFonts w:ascii="宋体" w:hAnsi="宋体" w:eastAsia="宋体" w:cs="宋体"/>
          <w:spacing w:val="-1"/>
          <w:sz w:val="24"/>
          <w:szCs w:val="24"/>
        </w:rPr>
        <w:t>由，拒绝在报告上签字又不书面说明其不同</w:t>
      </w:r>
      <w:r>
        <w:rPr>
          <w:rFonts w:ascii="宋体" w:hAnsi="宋体" w:eastAsia="宋体" w:cs="宋体"/>
          <w:spacing w:val="-2"/>
          <w:sz w:val="24"/>
          <w:szCs w:val="24"/>
        </w:rPr>
        <w:t>意见和理由的，视为同意评审报告。</w:t>
      </w:r>
    </w:p>
    <w:p w14:paraId="5A56D9F5">
      <w:pPr>
        <w:spacing w:before="236" w:line="220" w:lineRule="auto"/>
        <w:ind w:left="1078"/>
        <w:rPr>
          <w:rFonts w:ascii="宋体" w:hAnsi="宋体" w:eastAsia="宋体" w:cs="宋体"/>
          <w:sz w:val="24"/>
          <w:szCs w:val="24"/>
        </w:rPr>
      </w:pPr>
      <w:r>
        <w:rPr>
          <w:rFonts w:ascii="宋体" w:hAnsi="宋体" w:eastAsia="宋体" w:cs="宋体"/>
          <w:spacing w:val="-5"/>
          <w:sz w:val="24"/>
          <w:szCs w:val="24"/>
        </w:rPr>
        <w:t>8.</w:t>
      </w:r>
      <w:r>
        <w:rPr>
          <w:rFonts w:ascii="宋体" w:hAnsi="宋体" w:eastAsia="宋体" w:cs="宋体"/>
          <w:spacing w:val="23"/>
          <w:sz w:val="24"/>
          <w:szCs w:val="24"/>
        </w:rPr>
        <w:t xml:space="preserve"> </w:t>
      </w:r>
      <w:r>
        <w:rPr>
          <w:rFonts w:ascii="宋体" w:hAnsi="宋体" w:eastAsia="宋体" w:cs="宋体"/>
          <w:spacing w:val="-5"/>
          <w:sz w:val="24"/>
          <w:szCs w:val="24"/>
        </w:rPr>
        <w:t>资格审查</w:t>
      </w:r>
    </w:p>
    <w:p w14:paraId="68A82C4D">
      <w:pPr>
        <w:spacing w:before="72" w:line="220" w:lineRule="auto"/>
        <w:ind w:left="1078"/>
        <w:rPr>
          <w:rFonts w:ascii="宋体" w:hAnsi="宋体" w:eastAsia="宋体" w:cs="宋体"/>
          <w:sz w:val="24"/>
          <w:szCs w:val="24"/>
        </w:rPr>
      </w:pPr>
      <w:r>
        <w:rPr>
          <w:rFonts w:ascii="宋体" w:hAnsi="宋体" w:eastAsia="宋体" w:cs="宋体"/>
          <w:spacing w:val="-3"/>
          <w:sz w:val="24"/>
          <w:szCs w:val="24"/>
        </w:rPr>
        <w:t>8.1</w:t>
      </w:r>
      <w:r>
        <w:rPr>
          <w:rFonts w:ascii="宋体" w:hAnsi="宋体" w:eastAsia="宋体" w:cs="宋体"/>
          <w:spacing w:val="-34"/>
          <w:sz w:val="24"/>
          <w:szCs w:val="24"/>
        </w:rPr>
        <w:t xml:space="preserve"> </w:t>
      </w:r>
      <w:r>
        <w:rPr>
          <w:rFonts w:ascii="宋体" w:hAnsi="宋体" w:eastAsia="宋体" w:cs="宋体"/>
          <w:spacing w:val="-3"/>
          <w:sz w:val="24"/>
          <w:szCs w:val="24"/>
        </w:rPr>
        <w:t>资格审查内容及标准</w:t>
      </w:r>
    </w:p>
    <w:p w14:paraId="55E1B87D">
      <w:pPr>
        <w:spacing w:line="57" w:lineRule="exact"/>
      </w:pPr>
    </w:p>
    <w:tbl>
      <w:tblPr>
        <w:tblStyle w:val="7"/>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74"/>
        <w:gridCol w:w="1795"/>
        <w:gridCol w:w="5719"/>
      </w:tblGrid>
      <w:tr w14:paraId="6F008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83" w:type="dxa"/>
            <w:vAlign w:val="top"/>
          </w:tcPr>
          <w:p w14:paraId="63A99687">
            <w:pPr>
              <w:pStyle w:val="8"/>
              <w:spacing w:before="157" w:line="222" w:lineRule="auto"/>
              <w:ind w:left="127"/>
              <w:rPr>
                <w:sz w:val="22"/>
                <w:szCs w:val="22"/>
              </w:rPr>
            </w:pPr>
            <w:r>
              <w:rPr>
                <w:spacing w:val="-2"/>
                <w:sz w:val="22"/>
                <w:szCs w:val="22"/>
              </w:rPr>
              <w:t>序号</w:t>
            </w:r>
          </w:p>
        </w:tc>
        <w:tc>
          <w:tcPr>
            <w:tcW w:w="1274" w:type="dxa"/>
            <w:vAlign w:val="top"/>
          </w:tcPr>
          <w:p w14:paraId="045C8C01">
            <w:pPr>
              <w:pStyle w:val="8"/>
              <w:spacing w:before="158" w:line="220" w:lineRule="auto"/>
              <w:ind w:left="422"/>
              <w:rPr>
                <w:sz w:val="22"/>
                <w:szCs w:val="22"/>
              </w:rPr>
            </w:pPr>
            <w:r>
              <w:rPr>
                <w:spacing w:val="-2"/>
                <w:sz w:val="22"/>
                <w:szCs w:val="22"/>
              </w:rPr>
              <w:t>类型</w:t>
            </w:r>
          </w:p>
        </w:tc>
        <w:tc>
          <w:tcPr>
            <w:tcW w:w="1795" w:type="dxa"/>
            <w:vAlign w:val="top"/>
          </w:tcPr>
          <w:p w14:paraId="593F4AA1">
            <w:pPr>
              <w:pStyle w:val="8"/>
              <w:spacing w:before="158" w:line="221" w:lineRule="auto"/>
              <w:ind w:left="472"/>
              <w:rPr>
                <w:sz w:val="22"/>
                <w:szCs w:val="22"/>
              </w:rPr>
            </w:pPr>
            <w:r>
              <w:rPr>
                <w:spacing w:val="-4"/>
                <w:sz w:val="22"/>
                <w:szCs w:val="22"/>
              </w:rPr>
              <w:t>审查要求</w:t>
            </w:r>
          </w:p>
        </w:tc>
        <w:tc>
          <w:tcPr>
            <w:tcW w:w="5719" w:type="dxa"/>
            <w:vAlign w:val="top"/>
          </w:tcPr>
          <w:p w14:paraId="161D3988">
            <w:pPr>
              <w:pStyle w:val="8"/>
              <w:spacing w:before="158" w:line="220" w:lineRule="auto"/>
              <w:ind w:left="2426"/>
              <w:rPr>
                <w:sz w:val="22"/>
                <w:szCs w:val="22"/>
              </w:rPr>
            </w:pPr>
            <w:r>
              <w:rPr>
                <w:spacing w:val="-2"/>
                <w:sz w:val="22"/>
                <w:szCs w:val="22"/>
              </w:rPr>
              <w:t>要求说明</w:t>
            </w:r>
          </w:p>
        </w:tc>
      </w:tr>
      <w:tr w14:paraId="02E15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683" w:type="dxa"/>
            <w:vAlign w:val="top"/>
          </w:tcPr>
          <w:p w14:paraId="23816BAC">
            <w:pPr>
              <w:spacing w:line="282" w:lineRule="auto"/>
              <w:rPr>
                <w:rFonts w:ascii="Arial"/>
                <w:sz w:val="21"/>
              </w:rPr>
            </w:pPr>
          </w:p>
          <w:p w14:paraId="3A5FA56C">
            <w:pPr>
              <w:pStyle w:val="8"/>
              <w:spacing w:before="71" w:line="242" w:lineRule="auto"/>
              <w:ind w:left="307"/>
              <w:rPr>
                <w:sz w:val="22"/>
                <w:szCs w:val="22"/>
              </w:rPr>
            </w:pPr>
            <w:r>
              <w:rPr>
                <w:sz w:val="22"/>
                <w:szCs w:val="22"/>
              </w:rPr>
              <w:t>1</w:t>
            </w:r>
          </w:p>
        </w:tc>
        <w:tc>
          <w:tcPr>
            <w:tcW w:w="1274" w:type="dxa"/>
            <w:vAlign w:val="top"/>
          </w:tcPr>
          <w:p w14:paraId="7951278D">
            <w:pPr>
              <w:spacing w:line="282" w:lineRule="auto"/>
              <w:rPr>
                <w:rFonts w:ascii="Arial"/>
                <w:sz w:val="21"/>
              </w:rPr>
            </w:pPr>
          </w:p>
          <w:p w14:paraId="7FE40E31">
            <w:pPr>
              <w:pStyle w:val="8"/>
              <w:spacing w:before="72" w:line="220" w:lineRule="auto"/>
              <w:ind w:left="208"/>
              <w:rPr>
                <w:sz w:val="22"/>
                <w:szCs w:val="22"/>
              </w:rPr>
            </w:pPr>
            <w:r>
              <w:rPr>
                <w:spacing w:val="-3"/>
                <w:sz w:val="22"/>
                <w:szCs w:val="22"/>
              </w:rPr>
              <w:t>营业执照</w:t>
            </w:r>
          </w:p>
        </w:tc>
        <w:tc>
          <w:tcPr>
            <w:tcW w:w="1795" w:type="dxa"/>
            <w:vAlign w:val="top"/>
          </w:tcPr>
          <w:p w14:paraId="0E1DC408">
            <w:pPr>
              <w:pStyle w:val="8"/>
              <w:spacing w:before="213" w:line="242" w:lineRule="auto"/>
              <w:ind w:left="241" w:right="123" w:hanging="105"/>
              <w:rPr>
                <w:sz w:val="22"/>
                <w:szCs w:val="22"/>
              </w:rPr>
            </w:pPr>
            <w:r>
              <w:rPr>
                <w:spacing w:val="-2"/>
                <w:sz w:val="22"/>
                <w:szCs w:val="22"/>
              </w:rPr>
              <w:t>具有独立承担民</w:t>
            </w:r>
            <w:r>
              <w:rPr>
                <w:spacing w:val="-1"/>
                <w:sz w:val="22"/>
                <w:szCs w:val="22"/>
              </w:rPr>
              <w:t>事责任的能力</w:t>
            </w:r>
          </w:p>
        </w:tc>
        <w:tc>
          <w:tcPr>
            <w:tcW w:w="5719" w:type="dxa"/>
            <w:vAlign w:val="top"/>
          </w:tcPr>
          <w:p w14:paraId="0C996794">
            <w:pPr>
              <w:pStyle w:val="8"/>
              <w:spacing w:before="154" w:line="219" w:lineRule="auto"/>
              <w:ind w:left="114"/>
              <w:rPr>
                <w:sz w:val="22"/>
                <w:szCs w:val="22"/>
              </w:rPr>
            </w:pPr>
            <w:r>
              <w:rPr>
                <w:spacing w:val="-1"/>
                <w:sz w:val="22"/>
                <w:szCs w:val="22"/>
              </w:rPr>
              <w:t>提供供应商信用承诺书。</w:t>
            </w:r>
          </w:p>
          <w:p w14:paraId="7EFC25B5">
            <w:pPr>
              <w:pStyle w:val="8"/>
              <w:spacing w:before="144" w:line="219" w:lineRule="auto"/>
              <w:ind w:right="20"/>
              <w:jc w:val="right"/>
              <w:rPr>
                <w:sz w:val="22"/>
                <w:szCs w:val="22"/>
              </w:rPr>
            </w:pPr>
            <w:r>
              <w:rPr>
                <w:spacing w:val="-7"/>
                <w:sz w:val="22"/>
                <w:szCs w:val="22"/>
              </w:rPr>
              <w:t>以上证明材料须符合要求、有效、完整。否则，响应无效。</w:t>
            </w:r>
          </w:p>
        </w:tc>
      </w:tr>
      <w:tr w14:paraId="19A90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683" w:type="dxa"/>
            <w:vAlign w:val="top"/>
          </w:tcPr>
          <w:p w14:paraId="566C2D41">
            <w:pPr>
              <w:spacing w:line="367" w:lineRule="auto"/>
              <w:rPr>
                <w:rFonts w:ascii="Arial"/>
                <w:sz w:val="21"/>
              </w:rPr>
            </w:pPr>
          </w:p>
          <w:p w14:paraId="5B1198F2">
            <w:pPr>
              <w:pStyle w:val="8"/>
              <w:spacing w:before="71" w:line="242" w:lineRule="auto"/>
              <w:ind w:left="294"/>
              <w:rPr>
                <w:sz w:val="22"/>
                <w:szCs w:val="22"/>
              </w:rPr>
            </w:pPr>
            <w:r>
              <w:rPr>
                <w:sz w:val="22"/>
                <w:szCs w:val="22"/>
              </w:rPr>
              <w:t>2</w:t>
            </w:r>
          </w:p>
        </w:tc>
        <w:tc>
          <w:tcPr>
            <w:tcW w:w="1274" w:type="dxa"/>
            <w:vAlign w:val="top"/>
          </w:tcPr>
          <w:p w14:paraId="17F6D45F">
            <w:pPr>
              <w:spacing w:line="367" w:lineRule="auto"/>
              <w:rPr>
                <w:rFonts w:ascii="Arial"/>
                <w:sz w:val="21"/>
              </w:rPr>
            </w:pPr>
          </w:p>
          <w:p w14:paraId="4DEFAB5E">
            <w:pPr>
              <w:pStyle w:val="8"/>
              <w:spacing w:before="71" w:line="219" w:lineRule="auto"/>
              <w:ind w:left="202"/>
              <w:rPr>
                <w:sz w:val="22"/>
                <w:szCs w:val="22"/>
              </w:rPr>
            </w:pPr>
            <w:r>
              <w:rPr>
                <w:spacing w:val="-2"/>
                <w:sz w:val="22"/>
                <w:szCs w:val="22"/>
              </w:rPr>
              <w:t>财务报告</w:t>
            </w:r>
          </w:p>
        </w:tc>
        <w:tc>
          <w:tcPr>
            <w:tcW w:w="1795" w:type="dxa"/>
            <w:vAlign w:val="top"/>
          </w:tcPr>
          <w:p w14:paraId="517AAEF2">
            <w:pPr>
              <w:pStyle w:val="8"/>
              <w:spacing w:before="155" w:line="220" w:lineRule="auto"/>
              <w:ind w:left="136"/>
              <w:rPr>
                <w:sz w:val="22"/>
                <w:szCs w:val="22"/>
              </w:rPr>
            </w:pPr>
            <w:r>
              <w:rPr>
                <w:spacing w:val="-2"/>
                <w:sz w:val="22"/>
                <w:szCs w:val="22"/>
              </w:rPr>
              <w:t>具有良好的商业</w:t>
            </w:r>
          </w:p>
          <w:p w14:paraId="635E6D6A">
            <w:pPr>
              <w:pStyle w:val="8"/>
              <w:spacing w:before="21" w:line="219" w:lineRule="auto"/>
              <w:ind w:left="132"/>
              <w:rPr>
                <w:sz w:val="22"/>
                <w:szCs w:val="22"/>
              </w:rPr>
            </w:pPr>
            <w:r>
              <w:rPr>
                <w:spacing w:val="-1"/>
                <w:sz w:val="22"/>
                <w:szCs w:val="22"/>
              </w:rPr>
              <w:t>信誉和健全的财</w:t>
            </w:r>
          </w:p>
          <w:p w14:paraId="6682FE55">
            <w:pPr>
              <w:pStyle w:val="8"/>
              <w:spacing w:before="24" w:line="219" w:lineRule="auto"/>
              <w:ind w:left="354"/>
              <w:rPr>
                <w:sz w:val="22"/>
                <w:szCs w:val="22"/>
              </w:rPr>
            </w:pPr>
            <w:r>
              <w:rPr>
                <w:spacing w:val="-2"/>
                <w:sz w:val="22"/>
                <w:szCs w:val="22"/>
              </w:rPr>
              <w:t>务会计制度</w:t>
            </w:r>
          </w:p>
        </w:tc>
        <w:tc>
          <w:tcPr>
            <w:tcW w:w="5719" w:type="dxa"/>
            <w:vAlign w:val="top"/>
          </w:tcPr>
          <w:p w14:paraId="7CD8A542">
            <w:pPr>
              <w:pStyle w:val="8"/>
              <w:spacing w:before="237" w:line="219" w:lineRule="auto"/>
              <w:ind w:left="114"/>
              <w:rPr>
                <w:sz w:val="22"/>
                <w:szCs w:val="22"/>
              </w:rPr>
            </w:pPr>
            <w:r>
              <w:rPr>
                <w:spacing w:val="-1"/>
                <w:sz w:val="22"/>
                <w:szCs w:val="22"/>
              </w:rPr>
              <w:t>提供供应商信用承诺书。</w:t>
            </w:r>
          </w:p>
          <w:p w14:paraId="1847D66D">
            <w:pPr>
              <w:pStyle w:val="8"/>
              <w:spacing w:before="145" w:line="219" w:lineRule="auto"/>
              <w:ind w:right="20"/>
              <w:jc w:val="right"/>
              <w:rPr>
                <w:sz w:val="22"/>
                <w:szCs w:val="22"/>
              </w:rPr>
            </w:pPr>
            <w:r>
              <w:rPr>
                <w:spacing w:val="-7"/>
                <w:sz w:val="22"/>
                <w:szCs w:val="22"/>
              </w:rPr>
              <w:t>以上证明材料须符合要求、有效、完整。否则，响应无效。</w:t>
            </w:r>
          </w:p>
        </w:tc>
      </w:tr>
      <w:tr w14:paraId="087BF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683" w:type="dxa"/>
            <w:vAlign w:val="top"/>
          </w:tcPr>
          <w:p w14:paraId="6092F958">
            <w:pPr>
              <w:spacing w:line="369" w:lineRule="auto"/>
              <w:rPr>
                <w:rFonts w:ascii="Arial"/>
                <w:sz w:val="21"/>
              </w:rPr>
            </w:pPr>
          </w:p>
          <w:p w14:paraId="518C0C28">
            <w:pPr>
              <w:pStyle w:val="8"/>
              <w:spacing w:before="71"/>
              <w:ind w:left="296"/>
              <w:rPr>
                <w:sz w:val="22"/>
                <w:szCs w:val="22"/>
              </w:rPr>
            </w:pPr>
            <w:r>
              <w:rPr>
                <w:sz w:val="22"/>
                <w:szCs w:val="22"/>
              </w:rPr>
              <w:t>3</w:t>
            </w:r>
          </w:p>
        </w:tc>
        <w:tc>
          <w:tcPr>
            <w:tcW w:w="1274" w:type="dxa"/>
            <w:vAlign w:val="top"/>
          </w:tcPr>
          <w:p w14:paraId="2DB99949">
            <w:pPr>
              <w:spacing w:line="369" w:lineRule="auto"/>
              <w:rPr>
                <w:rFonts w:ascii="Arial"/>
                <w:sz w:val="21"/>
              </w:rPr>
            </w:pPr>
          </w:p>
          <w:p w14:paraId="4E5EA3CB">
            <w:pPr>
              <w:pStyle w:val="8"/>
              <w:spacing w:before="71" w:line="219" w:lineRule="auto"/>
              <w:ind w:left="201"/>
              <w:rPr>
                <w:sz w:val="22"/>
                <w:szCs w:val="22"/>
              </w:rPr>
            </w:pPr>
            <w:r>
              <w:rPr>
                <w:spacing w:val="-2"/>
                <w:sz w:val="22"/>
                <w:szCs w:val="22"/>
              </w:rPr>
              <w:t>基本资质</w:t>
            </w:r>
          </w:p>
        </w:tc>
        <w:tc>
          <w:tcPr>
            <w:tcW w:w="1795" w:type="dxa"/>
            <w:vAlign w:val="top"/>
          </w:tcPr>
          <w:p w14:paraId="564862BA">
            <w:pPr>
              <w:pStyle w:val="8"/>
              <w:spacing w:before="156" w:line="221" w:lineRule="auto"/>
              <w:ind w:left="136"/>
              <w:rPr>
                <w:sz w:val="22"/>
                <w:szCs w:val="22"/>
              </w:rPr>
            </w:pPr>
            <w:r>
              <w:rPr>
                <w:spacing w:val="-2"/>
                <w:sz w:val="22"/>
                <w:szCs w:val="22"/>
              </w:rPr>
              <w:t>具有履行合同所</w:t>
            </w:r>
          </w:p>
          <w:p w14:paraId="47B32709">
            <w:pPr>
              <w:pStyle w:val="8"/>
              <w:spacing w:before="22" w:line="221" w:lineRule="auto"/>
              <w:ind w:left="135"/>
              <w:rPr>
                <w:sz w:val="22"/>
                <w:szCs w:val="22"/>
              </w:rPr>
            </w:pPr>
            <w:r>
              <w:rPr>
                <w:spacing w:val="-2"/>
                <w:sz w:val="22"/>
                <w:szCs w:val="22"/>
              </w:rPr>
              <w:t>必需的设备和专</w:t>
            </w:r>
          </w:p>
          <w:p w14:paraId="120C3580">
            <w:pPr>
              <w:pStyle w:val="8"/>
              <w:spacing w:before="22" w:line="220" w:lineRule="auto"/>
              <w:ind w:left="352"/>
              <w:rPr>
                <w:sz w:val="22"/>
                <w:szCs w:val="22"/>
              </w:rPr>
            </w:pPr>
            <w:r>
              <w:rPr>
                <w:spacing w:val="-1"/>
                <w:sz w:val="22"/>
                <w:szCs w:val="22"/>
              </w:rPr>
              <w:t>业技术能力</w:t>
            </w:r>
          </w:p>
        </w:tc>
        <w:tc>
          <w:tcPr>
            <w:tcW w:w="5719" w:type="dxa"/>
            <w:vAlign w:val="top"/>
          </w:tcPr>
          <w:p w14:paraId="0A2E142F">
            <w:pPr>
              <w:pStyle w:val="8"/>
              <w:spacing w:before="241" w:line="219" w:lineRule="auto"/>
              <w:ind w:left="114"/>
              <w:rPr>
                <w:sz w:val="22"/>
                <w:szCs w:val="22"/>
              </w:rPr>
            </w:pPr>
            <w:r>
              <w:rPr>
                <w:spacing w:val="-1"/>
                <w:sz w:val="22"/>
                <w:szCs w:val="22"/>
              </w:rPr>
              <w:t>提供供应商信用承诺书。</w:t>
            </w:r>
          </w:p>
          <w:p w14:paraId="0C33C8FF">
            <w:pPr>
              <w:pStyle w:val="8"/>
              <w:spacing w:before="144" w:line="219" w:lineRule="auto"/>
              <w:ind w:right="20"/>
              <w:jc w:val="right"/>
              <w:rPr>
                <w:sz w:val="22"/>
                <w:szCs w:val="22"/>
              </w:rPr>
            </w:pPr>
            <w:r>
              <w:rPr>
                <w:spacing w:val="-7"/>
                <w:sz w:val="22"/>
                <w:szCs w:val="22"/>
              </w:rPr>
              <w:t>以上证明材料须符合要求、有效、完整。否则，响应无效。</w:t>
            </w:r>
          </w:p>
        </w:tc>
      </w:tr>
      <w:tr w14:paraId="0A616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683" w:type="dxa"/>
            <w:vAlign w:val="top"/>
          </w:tcPr>
          <w:p w14:paraId="18C7F9CB">
            <w:pPr>
              <w:spacing w:line="369" w:lineRule="auto"/>
              <w:rPr>
                <w:rFonts w:ascii="Arial"/>
                <w:sz w:val="21"/>
              </w:rPr>
            </w:pPr>
          </w:p>
          <w:p w14:paraId="3CBA2BD9">
            <w:pPr>
              <w:pStyle w:val="8"/>
              <w:spacing w:before="72" w:line="242" w:lineRule="auto"/>
              <w:ind w:left="290"/>
              <w:rPr>
                <w:sz w:val="22"/>
                <w:szCs w:val="22"/>
              </w:rPr>
            </w:pPr>
            <w:r>
              <w:rPr>
                <w:sz w:val="22"/>
                <w:szCs w:val="22"/>
              </w:rPr>
              <w:t>4</w:t>
            </w:r>
          </w:p>
        </w:tc>
        <w:tc>
          <w:tcPr>
            <w:tcW w:w="1274" w:type="dxa"/>
            <w:vAlign w:val="top"/>
          </w:tcPr>
          <w:p w14:paraId="35368AC9">
            <w:pPr>
              <w:spacing w:line="370" w:lineRule="auto"/>
              <w:rPr>
                <w:rFonts w:ascii="Arial"/>
                <w:sz w:val="21"/>
              </w:rPr>
            </w:pPr>
          </w:p>
          <w:p w14:paraId="6E4DC28D">
            <w:pPr>
              <w:pStyle w:val="8"/>
              <w:spacing w:before="72" w:line="219" w:lineRule="auto"/>
              <w:ind w:left="201"/>
              <w:rPr>
                <w:sz w:val="22"/>
                <w:szCs w:val="22"/>
              </w:rPr>
            </w:pPr>
            <w:r>
              <w:rPr>
                <w:spacing w:val="-2"/>
                <w:sz w:val="22"/>
                <w:szCs w:val="22"/>
              </w:rPr>
              <w:t>基本资质</w:t>
            </w:r>
          </w:p>
        </w:tc>
        <w:tc>
          <w:tcPr>
            <w:tcW w:w="1795" w:type="dxa"/>
            <w:vAlign w:val="top"/>
          </w:tcPr>
          <w:p w14:paraId="288AB46E">
            <w:pPr>
              <w:pStyle w:val="8"/>
              <w:spacing w:before="158" w:line="219" w:lineRule="auto"/>
              <w:ind w:left="133"/>
              <w:rPr>
                <w:sz w:val="22"/>
                <w:szCs w:val="22"/>
              </w:rPr>
            </w:pPr>
            <w:r>
              <w:rPr>
                <w:spacing w:val="-1"/>
                <w:sz w:val="22"/>
                <w:szCs w:val="22"/>
              </w:rPr>
              <w:t>有依法缴纳税收</w:t>
            </w:r>
          </w:p>
          <w:p w14:paraId="25679966">
            <w:pPr>
              <w:pStyle w:val="8"/>
              <w:spacing w:before="24" w:line="219" w:lineRule="auto"/>
              <w:ind w:left="133"/>
              <w:rPr>
                <w:sz w:val="22"/>
                <w:szCs w:val="22"/>
              </w:rPr>
            </w:pPr>
            <w:r>
              <w:rPr>
                <w:spacing w:val="-1"/>
                <w:sz w:val="22"/>
                <w:szCs w:val="22"/>
              </w:rPr>
              <w:t>和社会保障资金</w:t>
            </w:r>
          </w:p>
          <w:p w14:paraId="6DDAE960">
            <w:pPr>
              <w:pStyle w:val="8"/>
              <w:spacing w:before="24" w:line="220" w:lineRule="auto"/>
              <w:ind w:left="371"/>
              <w:rPr>
                <w:sz w:val="22"/>
                <w:szCs w:val="22"/>
              </w:rPr>
            </w:pPr>
            <w:r>
              <w:rPr>
                <w:spacing w:val="-5"/>
                <w:sz w:val="22"/>
                <w:szCs w:val="22"/>
              </w:rPr>
              <w:t>的良好记录</w:t>
            </w:r>
          </w:p>
        </w:tc>
        <w:tc>
          <w:tcPr>
            <w:tcW w:w="5719" w:type="dxa"/>
            <w:vAlign w:val="top"/>
          </w:tcPr>
          <w:p w14:paraId="11320880">
            <w:pPr>
              <w:pStyle w:val="8"/>
              <w:spacing w:before="242" w:line="219" w:lineRule="auto"/>
              <w:ind w:left="114"/>
              <w:rPr>
                <w:sz w:val="22"/>
                <w:szCs w:val="22"/>
              </w:rPr>
            </w:pPr>
            <w:r>
              <w:rPr>
                <w:spacing w:val="-1"/>
                <w:sz w:val="22"/>
                <w:szCs w:val="22"/>
              </w:rPr>
              <w:t>提供供应商信用承诺书。</w:t>
            </w:r>
          </w:p>
          <w:p w14:paraId="79A02EED">
            <w:pPr>
              <w:pStyle w:val="8"/>
              <w:spacing w:before="144" w:line="219" w:lineRule="auto"/>
              <w:ind w:right="20"/>
              <w:jc w:val="right"/>
              <w:rPr>
                <w:sz w:val="22"/>
                <w:szCs w:val="22"/>
              </w:rPr>
            </w:pPr>
            <w:r>
              <w:rPr>
                <w:spacing w:val="-7"/>
                <w:sz w:val="22"/>
                <w:szCs w:val="22"/>
              </w:rPr>
              <w:t>以上证明材料须符合要求、有效、完整。否则，响应无效。</w:t>
            </w:r>
          </w:p>
        </w:tc>
      </w:tr>
    </w:tbl>
    <w:p w14:paraId="34E83D85">
      <w:pPr>
        <w:pStyle w:val="3"/>
      </w:pPr>
    </w:p>
    <w:p w14:paraId="14CC768E">
      <w:pPr>
        <w:sectPr>
          <w:footerReference r:id="rId21" w:type="default"/>
          <w:pgSz w:w="11907" w:h="16839"/>
          <w:pgMar w:top="400" w:right="1214" w:bottom="1012" w:left="1214" w:header="0" w:footer="812" w:gutter="0"/>
          <w:cols w:space="720" w:num="1"/>
        </w:sectPr>
      </w:pPr>
    </w:p>
    <w:p w14:paraId="46970AE8">
      <w:pPr>
        <w:spacing w:before="19"/>
      </w:pPr>
    </w:p>
    <w:p w14:paraId="0D77697E">
      <w:pPr>
        <w:spacing w:before="19"/>
      </w:pPr>
    </w:p>
    <w:p w14:paraId="14C72608">
      <w:pPr>
        <w:spacing w:before="18"/>
      </w:pPr>
    </w:p>
    <w:p w14:paraId="13C09F57">
      <w:pPr>
        <w:spacing w:before="18"/>
      </w:pPr>
    </w:p>
    <w:tbl>
      <w:tblPr>
        <w:tblStyle w:val="7"/>
        <w:tblW w:w="9471"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74"/>
        <w:gridCol w:w="1795"/>
        <w:gridCol w:w="5719"/>
      </w:tblGrid>
      <w:tr w14:paraId="0C58C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683" w:type="dxa"/>
            <w:vAlign w:val="top"/>
          </w:tcPr>
          <w:p w14:paraId="0914B951">
            <w:pPr>
              <w:spacing w:line="255" w:lineRule="auto"/>
              <w:rPr>
                <w:rFonts w:ascii="Arial"/>
                <w:sz w:val="21"/>
              </w:rPr>
            </w:pPr>
          </w:p>
          <w:p w14:paraId="2EFCD71A">
            <w:pPr>
              <w:spacing w:line="256" w:lineRule="auto"/>
              <w:rPr>
                <w:rFonts w:ascii="Arial"/>
                <w:sz w:val="21"/>
              </w:rPr>
            </w:pPr>
          </w:p>
          <w:p w14:paraId="45BCBC59">
            <w:pPr>
              <w:pStyle w:val="8"/>
              <w:spacing w:before="72"/>
              <w:ind w:left="296"/>
              <w:rPr>
                <w:sz w:val="22"/>
                <w:szCs w:val="22"/>
              </w:rPr>
            </w:pPr>
            <w:r>
              <w:rPr>
                <w:sz w:val="22"/>
                <w:szCs w:val="22"/>
              </w:rPr>
              <w:t>5</w:t>
            </w:r>
          </w:p>
        </w:tc>
        <w:tc>
          <w:tcPr>
            <w:tcW w:w="1274" w:type="dxa"/>
            <w:vAlign w:val="top"/>
          </w:tcPr>
          <w:p w14:paraId="751C02B8">
            <w:pPr>
              <w:spacing w:line="255" w:lineRule="auto"/>
              <w:rPr>
                <w:rFonts w:ascii="Arial"/>
                <w:sz w:val="21"/>
              </w:rPr>
            </w:pPr>
          </w:p>
          <w:p w14:paraId="5CEBA70B">
            <w:pPr>
              <w:spacing w:line="256" w:lineRule="auto"/>
              <w:rPr>
                <w:rFonts w:ascii="Arial"/>
                <w:sz w:val="21"/>
              </w:rPr>
            </w:pPr>
          </w:p>
          <w:p w14:paraId="3A7329B9">
            <w:pPr>
              <w:pStyle w:val="8"/>
              <w:spacing w:before="72" w:line="219" w:lineRule="auto"/>
              <w:ind w:left="201"/>
              <w:rPr>
                <w:sz w:val="22"/>
                <w:szCs w:val="22"/>
              </w:rPr>
            </w:pPr>
            <w:r>
              <w:rPr>
                <w:spacing w:val="-2"/>
                <w:sz w:val="22"/>
                <w:szCs w:val="22"/>
              </w:rPr>
              <w:t>基本资质</w:t>
            </w:r>
          </w:p>
        </w:tc>
        <w:tc>
          <w:tcPr>
            <w:tcW w:w="1795" w:type="dxa"/>
            <w:vAlign w:val="top"/>
          </w:tcPr>
          <w:p w14:paraId="23098E04">
            <w:pPr>
              <w:pStyle w:val="8"/>
              <w:spacing w:before="157" w:line="241" w:lineRule="auto"/>
              <w:ind w:left="133" w:right="123"/>
              <w:jc w:val="both"/>
              <w:rPr>
                <w:sz w:val="22"/>
                <w:szCs w:val="22"/>
              </w:rPr>
            </w:pPr>
            <w:r>
              <w:rPr>
                <w:spacing w:val="-2"/>
                <w:sz w:val="22"/>
                <w:szCs w:val="22"/>
              </w:rPr>
              <w:t>参加政府采购活</w:t>
            </w:r>
            <w:r>
              <w:rPr>
                <w:spacing w:val="-1"/>
                <w:sz w:val="22"/>
                <w:szCs w:val="22"/>
              </w:rPr>
              <w:t>动前三年内，在经营活动中没有</w:t>
            </w:r>
            <w:r>
              <w:rPr>
                <w:spacing w:val="17"/>
                <w:sz w:val="22"/>
                <w:szCs w:val="22"/>
              </w:rPr>
              <w:t>重大违法记录</w:t>
            </w:r>
          </w:p>
        </w:tc>
        <w:tc>
          <w:tcPr>
            <w:tcW w:w="5719" w:type="dxa"/>
            <w:vAlign w:val="top"/>
          </w:tcPr>
          <w:p w14:paraId="6B2C14A6">
            <w:pPr>
              <w:spacing w:line="311" w:lineRule="auto"/>
              <w:rPr>
                <w:rFonts w:ascii="Arial"/>
                <w:sz w:val="21"/>
              </w:rPr>
            </w:pPr>
          </w:p>
          <w:p w14:paraId="08A0EAAE">
            <w:pPr>
              <w:pStyle w:val="8"/>
              <w:spacing w:before="71" w:line="219" w:lineRule="auto"/>
              <w:ind w:left="114"/>
              <w:rPr>
                <w:sz w:val="22"/>
                <w:szCs w:val="22"/>
              </w:rPr>
            </w:pPr>
            <w:r>
              <w:rPr>
                <w:spacing w:val="-1"/>
                <w:sz w:val="22"/>
                <w:szCs w:val="22"/>
              </w:rPr>
              <w:t>提供供应商信用承诺书。</w:t>
            </w:r>
          </w:p>
          <w:p w14:paraId="6FCA763F">
            <w:pPr>
              <w:pStyle w:val="8"/>
              <w:spacing w:before="144" w:line="219" w:lineRule="auto"/>
              <w:ind w:right="20"/>
              <w:jc w:val="right"/>
              <w:rPr>
                <w:sz w:val="22"/>
                <w:szCs w:val="22"/>
              </w:rPr>
            </w:pPr>
            <w:r>
              <w:rPr>
                <w:spacing w:val="-7"/>
                <w:sz w:val="22"/>
                <w:szCs w:val="22"/>
              </w:rPr>
              <w:t>以上证明材料须符合要求、有效、完整。否则，响应无效。</w:t>
            </w:r>
          </w:p>
        </w:tc>
      </w:tr>
    </w:tbl>
    <w:p w14:paraId="66F3F6E1">
      <w:pPr>
        <w:spacing w:before="55" w:line="219" w:lineRule="auto"/>
        <w:ind w:left="1131"/>
        <w:rPr>
          <w:rFonts w:ascii="宋体" w:hAnsi="宋体" w:eastAsia="宋体" w:cs="宋体"/>
          <w:sz w:val="24"/>
          <w:szCs w:val="24"/>
        </w:rPr>
      </w:pPr>
      <w:r>
        <w:rPr>
          <w:rFonts w:ascii="宋体" w:hAnsi="宋体" w:eastAsia="宋体" w:cs="宋体"/>
          <w:spacing w:val="-2"/>
          <w:sz w:val="24"/>
          <w:szCs w:val="24"/>
        </w:rPr>
        <w:t>8.2</w:t>
      </w:r>
      <w:r>
        <w:rPr>
          <w:rFonts w:ascii="宋体" w:hAnsi="宋体" w:eastAsia="宋体" w:cs="宋体"/>
          <w:spacing w:val="-40"/>
          <w:sz w:val="24"/>
          <w:szCs w:val="24"/>
        </w:rPr>
        <w:t xml:space="preserve"> </w:t>
      </w:r>
      <w:r>
        <w:rPr>
          <w:rFonts w:ascii="宋体" w:hAnsi="宋体" w:eastAsia="宋体" w:cs="宋体"/>
          <w:spacing w:val="-2"/>
          <w:sz w:val="24"/>
          <w:szCs w:val="24"/>
        </w:rPr>
        <w:t>通过资格审查供应商的响应文件，将进入下一步的符合性审查。</w:t>
      </w:r>
    </w:p>
    <w:p w14:paraId="315F2EF1">
      <w:pPr>
        <w:spacing w:before="313" w:line="220" w:lineRule="auto"/>
        <w:ind w:left="1131"/>
        <w:rPr>
          <w:rFonts w:ascii="宋体" w:hAnsi="宋体" w:eastAsia="宋体" w:cs="宋体"/>
          <w:sz w:val="24"/>
          <w:szCs w:val="24"/>
        </w:rPr>
      </w:pPr>
      <w:r>
        <w:rPr>
          <w:rFonts w:ascii="宋体" w:hAnsi="宋体" w:eastAsia="宋体" w:cs="宋体"/>
          <w:spacing w:val="-1"/>
          <w:sz w:val="24"/>
          <w:szCs w:val="24"/>
        </w:rPr>
        <w:t>9. 符合性审查内容及标准</w:t>
      </w:r>
    </w:p>
    <w:p w14:paraId="5053E0E8">
      <w:pPr>
        <w:spacing w:line="57" w:lineRule="exact"/>
      </w:pPr>
    </w:p>
    <w:tbl>
      <w:tblPr>
        <w:tblStyle w:val="7"/>
        <w:tblW w:w="9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411"/>
        <w:gridCol w:w="6345"/>
      </w:tblGrid>
      <w:tr w14:paraId="48AAE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821" w:type="dxa"/>
            <w:vAlign w:val="top"/>
          </w:tcPr>
          <w:p w14:paraId="206B42B9">
            <w:pPr>
              <w:pStyle w:val="8"/>
              <w:spacing w:before="157" w:line="222" w:lineRule="auto"/>
              <w:ind w:left="195"/>
              <w:rPr>
                <w:sz w:val="22"/>
                <w:szCs w:val="22"/>
              </w:rPr>
            </w:pPr>
            <w:r>
              <w:rPr>
                <w:spacing w:val="-2"/>
                <w:sz w:val="22"/>
                <w:szCs w:val="22"/>
              </w:rPr>
              <w:t>序号</w:t>
            </w:r>
          </w:p>
        </w:tc>
        <w:tc>
          <w:tcPr>
            <w:tcW w:w="2411" w:type="dxa"/>
            <w:vAlign w:val="top"/>
          </w:tcPr>
          <w:p w14:paraId="5F7B5939">
            <w:pPr>
              <w:pStyle w:val="8"/>
              <w:spacing w:before="158" w:line="220" w:lineRule="auto"/>
              <w:ind w:left="780"/>
              <w:rPr>
                <w:sz w:val="22"/>
                <w:szCs w:val="22"/>
              </w:rPr>
            </w:pPr>
            <w:r>
              <w:rPr>
                <w:spacing w:val="-4"/>
                <w:sz w:val="22"/>
                <w:szCs w:val="22"/>
              </w:rPr>
              <w:t>审查内容</w:t>
            </w:r>
          </w:p>
        </w:tc>
        <w:tc>
          <w:tcPr>
            <w:tcW w:w="6345" w:type="dxa"/>
            <w:vAlign w:val="top"/>
          </w:tcPr>
          <w:p w14:paraId="2C2B03AA">
            <w:pPr>
              <w:pStyle w:val="8"/>
              <w:spacing w:before="158" w:line="221" w:lineRule="auto"/>
              <w:ind w:left="2848"/>
              <w:rPr>
                <w:sz w:val="22"/>
                <w:szCs w:val="22"/>
              </w:rPr>
            </w:pPr>
            <w:r>
              <w:rPr>
                <w:spacing w:val="-5"/>
                <w:sz w:val="22"/>
                <w:szCs w:val="22"/>
              </w:rPr>
              <w:t>标</w:t>
            </w:r>
            <w:r>
              <w:rPr>
                <w:spacing w:val="5"/>
                <w:sz w:val="22"/>
                <w:szCs w:val="22"/>
              </w:rPr>
              <w:t xml:space="preserve">  </w:t>
            </w:r>
            <w:r>
              <w:rPr>
                <w:spacing w:val="-5"/>
                <w:sz w:val="22"/>
                <w:szCs w:val="22"/>
              </w:rPr>
              <w:t>准</w:t>
            </w:r>
          </w:p>
        </w:tc>
      </w:tr>
      <w:tr w14:paraId="42A19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821" w:type="dxa"/>
            <w:vAlign w:val="top"/>
          </w:tcPr>
          <w:p w14:paraId="0A3107C5">
            <w:pPr>
              <w:spacing w:line="425" w:lineRule="auto"/>
              <w:rPr>
                <w:rFonts w:ascii="Arial"/>
                <w:sz w:val="21"/>
              </w:rPr>
            </w:pPr>
          </w:p>
          <w:p w14:paraId="3BC59577">
            <w:pPr>
              <w:pStyle w:val="8"/>
              <w:spacing w:before="72" w:line="242" w:lineRule="auto"/>
              <w:ind w:left="378"/>
              <w:rPr>
                <w:sz w:val="22"/>
                <w:szCs w:val="22"/>
              </w:rPr>
            </w:pPr>
            <w:r>
              <w:rPr>
                <w:sz w:val="22"/>
                <w:szCs w:val="22"/>
              </w:rPr>
              <w:t>1</w:t>
            </w:r>
          </w:p>
        </w:tc>
        <w:tc>
          <w:tcPr>
            <w:tcW w:w="2411" w:type="dxa"/>
            <w:vAlign w:val="top"/>
          </w:tcPr>
          <w:p w14:paraId="482AEC93">
            <w:pPr>
              <w:spacing w:line="425" w:lineRule="auto"/>
              <w:rPr>
                <w:rFonts w:ascii="Arial"/>
                <w:sz w:val="21"/>
              </w:rPr>
            </w:pPr>
          </w:p>
          <w:p w14:paraId="4DFE0A67">
            <w:pPr>
              <w:pStyle w:val="8"/>
              <w:spacing w:before="72" w:line="219" w:lineRule="auto"/>
              <w:ind w:left="451"/>
              <w:rPr>
                <w:sz w:val="22"/>
                <w:szCs w:val="22"/>
              </w:rPr>
            </w:pPr>
            <w:r>
              <w:rPr>
                <w:spacing w:val="-3"/>
                <w:sz w:val="22"/>
                <w:szCs w:val="22"/>
              </w:rPr>
              <w:t>响应文件的报价</w:t>
            </w:r>
          </w:p>
        </w:tc>
        <w:tc>
          <w:tcPr>
            <w:tcW w:w="6345" w:type="dxa"/>
            <w:vAlign w:val="top"/>
          </w:tcPr>
          <w:p w14:paraId="073AAD3F">
            <w:pPr>
              <w:pStyle w:val="8"/>
              <w:spacing w:before="154" w:line="219" w:lineRule="auto"/>
              <w:ind w:left="129"/>
              <w:rPr>
                <w:sz w:val="22"/>
                <w:szCs w:val="22"/>
              </w:rPr>
            </w:pPr>
            <w:r>
              <w:rPr>
                <w:spacing w:val="-3"/>
                <w:sz w:val="22"/>
                <w:szCs w:val="22"/>
              </w:rPr>
              <w:t>1.不存在可选择或可调整的报价情形。</w:t>
            </w:r>
          </w:p>
          <w:p w14:paraId="57327B6A">
            <w:pPr>
              <w:pStyle w:val="8"/>
              <w:spacing w:before="145" w:line="242" w:lineRule="auto"/>
              <w:ind w:left="114" w:right="106" w:firstLine="1"/>
              <w:rPr>
                <w:sz w:val="22"/>
                <w:szCs w:val="22"/>
              </w:rPr>
            </w:pPr>
            <w:r>
              <w:rPr>
                <w:spacing w:val="6"/>
                <w:sz w:val="22"/>
                <w:szCs w:val="22"/>
              </w:rPr>
              <w:t>2.不得存在总报价或单项价超出本项目预算金额或最高限价的</w:t>
            </w:r>
            <w:r>
              <w:rPr>
                <w:spacing w:val="-9"/>
                <w:sz w:val="22"/>
                <w:szCs w:val="22"/>
              </w:rPr>
              <w:t>情形。</w:t>
            </w:r>
          </w:p>
        </w:tc>
      </w:tr>
      <w:tr w14:paraId="2AC13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21" w:type="dxa"/>
            <w:vAlign w:val="top"/>
          </w:tcPr>
          <w:p w14:paraId="076AFF52">
            <w:pPr>
              <w:pStyle w:val="8"/>
              <w:spacing w:before="155" w:line="242" w:lineRule="auto"/>
              <w:ind w:left="364"/>
              <w:rPr>
                <w:sz w:val="22"/>
                <w:szCs w:val="22"/>
              </w:rPr>
            </w:pPr>
            <w:r>
              <w:rPr>
                <w:sz w:val="22"/>
                <w:szCs w:val="22"/>
              </w:rPr>
              <w:t>2</w:t>
            </w:r>
          </w:p>
        </w:tc>
        <w:tc>
          <w:tcPr>
            <w:tcW w:w="2411" w:type="dxa"/>
            <w:vAlign w:val="top"/>
          </w:tcPr>
          <w:p w14:paraId="2F43F2A0">
            <w:pPr>
              <w:pStyle w:val="8"/>
              <w:spacing w:before="155" w:line="221" w:lineRule="auto"/>
              <w:ind w:left="551"/>
              <w:rPr>
                <w:sz w:val="22"/>
                <w:szCs w:val="22"/>
              </w:rPr>
            </w:pPr>
            <w:r>
              <w:rPr>
                <w:spacing w:val="-2"/>
                <w:sz w:val="22"/>
                <w:szCs w:val="22"/>
              </w:rPr>
              <w:t>合同履行期限</w:t>
            </w:r>
          </w:p>
        </w:tc>
        <w:tc>
          <w:tcPr>
            <w:tcW w:w="6345" w:type="dxa"/>
            <w:vAlign w:val="top"/>
          </w:tcPr>
          <w:p w14:paraId="275250F6">
            <w:pPr>
              <w:pStyle w:val="8"/>
              <w:spacing w:before="155" w:line="220" w:lineRule="auto"/>
              <w:ind w:left="115"/>
              <w:rPr>
                <w:sz w:val="22"/>
                <w:szCs w:val="22"/>
              </w:rPr>
            </w:pPr>
            <w:r>
              <w:rPr>
                <w:spacing w:val="-3"/>
                <w:sz w:val="22"/>
                <w:szCs w:val="22"/>
              </w:rPr>
              <w:t>符合磋商文件的要求。</w:t>
            </w:r>
          </w:p>
        </w:tc>
      </w:tr>
      <w:tr w14:paraId="2CE18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21" w:type="dxa"/>
            <w:vAlign w:val="top"/>
          </w:tcPr>
          <w:p w14:paraId="001FFCD4">
            <w:pPr>
              <w:pStyle w:val="8"/>
              <w:spacing w:before="156"/>
              <w:ind w:left="366"/>
              <w:rPr>
                <w:sz w:val="22"/>
                <w:szCs w:val="22"/>
              </w:rPr>
            </w:pPr>
            <w:r>
              <w:rPr>
                <w:sz w:val="22"/>
                <w:szCs w:val="22"/>
              </w:rPr>
              <w:t>3</w:t>
            </w:r>
          </w:p>
        </w:tc>
        <w:tc>
          <w:tcPr>
            <w:tcW w:w="2411" w:type="dxa"/>
            <w:vAlign w:val="top"/>
          </w:tcPr>
          <w:p w14:paraId="60CD7653">
            <w:pPr>
              <w:pStyle w:val="8"/>
              <w:spacing w:before="156" w:line="220" w:lineRule="auto"/>
              <w:ind w:left="769"/>
              <w:rPr>
                <w:sz w:val="22"/>
                <w:szCs w:val="22"/>
              </w:rPr>
            </w:pPr>
            <w:r>
              <w:rPr>
                <w:spacing w:val="-2"/>
                <w:sz w:val="22"/>
                <w:szCs w:val="22"/>
              </w:rPr>
              <w:t>服务标准</w:t>
            </w:r>
          </w:p>
        </w:tc>
        <w:tc>
          <w:tcPr>
            <w:tcW w:w="6345" w:type="dxa"/>
            <w:vAlign w:val="top"/>
          </w:tcPr>
          <w:p w14:paraId="3F1544D0">
            <w:pPr>
              <w:pStyle w:val="8"/>
              <w:spacing w:before="156" w:line="220" w:lineRule="auto"/>
              <w:ind w:left="115"/>
              <w:rPr>
                <w:sz w:val="22"/>
                <w:szCs w:val="22"/>
              </w:rPr>
            </w:pPr>
            <w:r>
              <w:rPr>
                <w:spacing w:val="-3"/>
                <w:sz w:val="22"/>
                <w:szCs w:val="22"/>
              </w:rPr>
              <w:t>符合磋商文件的要求。</w:t>
            </w:r>
          </w:p>
        </w:tc>
      </w:tr>
      <w:tr w14:paraId="27594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21" w:type="dxa"/>
            <w:vAlign w:val="top"/>
          </w:tcPr>
          <w:p w14:paraId="56D5CDF9">
            <w:pPr>
              <w:pStyle w:val="8"/>
              <w:spacing w:before="155" w:line="242" w:lineRule="auto"/>
              <w:ind w:left="360"/>
              <w:rPr>
                <w:sz w:val="22"/>
                <w:szCs w:val="22"/>
              </w:rPr>
            </w:pPr>
            <w:r>
              <w:rPr>
                <w:sz w:val="22"/>
                <w:szCs w:val="22"/>
              </w:rPr>
              <w:t>4</w:t>
            </w:r>
          </w:p>
        </w:tc>
        <w:tc>
          <w:tcPr>
            <w:tcW w:w="2411" w:type="dxa"/>
            <w:vAlign w:val="top"/>
          </w:tcPr>
          <w:p w14:paraId="1400889C">
            <w:pPr>
              <w:pStyle w:val="8"/>
              <w:spacing w:before="156" w:line="221" w:lineRule="auto"/>
              <w:ind w:left="329"/>
              <w:rPr>
                <w:sz w:val="22"/>
                <w:szCs w:val="22"/>
              </w:rPr>
            </w:pPr>
            <w:r>
              <w:rPr>
                <w:spacing w:val="-1"/>
                <w:sz w:val="22"/>
                <w:szCs w:val="22"/>
              </w:rPr>
              <w:t>磋商保证金的交纳</w:t>
            </w:r>
          </w:p>
        </w:tc>
        <w:tc>
          <w:tcPr>
            <w:tcW w:w="6345" w:type="dxa"/>
            <w:vAlign w:val="top"/>
          </w:tcPr>
          <w:p w14:paraId="11D7D849">
            <w:pPr>
              <w:pStyle w:val="8"/>
              <w:spacing w:before="156" w:line="220" w:lineRule="auto"/>
              <w:ind w:left="115"/>
              <w:rPr>
                <w:sz w:val="22"/>
                <w:szCs w:val="22"/>
              </w:rPr>
            </w:pPr>
            <w:r>
              <w:rPr>
                <w:spacing w:val="-1"/>
                <w:sz w:val="22"/>
                <w:szCs w:val="22"/>
              </w:rPr>
              <w:t>符合磋商文件的要求，足额交纳 。</w:t>
            </w:r>
          </w:p>
        </w:tc>
      </w:tr>
      <w:tr w14:paraId="7E6DA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21" w:type="dxa"/>
            <w:vAlign w:val="top"/>
          </w:tcPr>
          <w:p w14:paraId="21D1CE28">
            <w:pPr>
              <w:pStyle w:val="8"/>
              <w:spacing w:before="157"/>
              <w:ind w:left="366"/>
              <w:rPr>
                <w:sz w:val="22"/>
                <w:szCs w:val="22"/>
              </w:rPr>
            </w:pPr>
            <w:r>
              <w:rPr>
                <w:sz w:val="22"/>
                <w:szCs w:val="22"/>
              </w:rPr>
              <w:t>5</w:t>
            </w:r>
          </w:p>
        </w:tc>
        <w:tc>
          <w:tcPr>
            <w:tcW w:w="2411" w:type="dxa"/>
            <w:vAlign w:val="top"/>
          </w:tcPr>
          <w:p w14:paraId="4B3B1FCF">
            <w:pPr>
              <w:pStyle w:val="8"/>
              <w:spacing w:before="156" w:line="220" w:lineRule="auto"/>
              <w:ind w:left="562"/>
              <w:rPr>
                <w:sz w:val="22"/>
                <w:szCs w:val="22"/>
              </w:rPr>
            </w:pPr>
            <w:r>
              <w:rPr>
                <w:spacing w:val="-3"/>
                <w:sz w:val="22"/>
                <w:szCs w:val="22"/>
              </w:rPr>
              <w:t>响应文件编制</w:t>
            </w:r>
          </w:p>
        </w:tc>
        <w:tc>
          <w:tcPr>
            <w:tcW w:w="6345" w:type="dxa"/>
            <w:vAlign w:val="top"/>
          </w:tcPr>
          <w:p w14:paraId="36CF3522">
            <w:pPr>
              <w:pStyle w:val="8"/>
              <w:spacing w:before="157" w:line="219" w:lineRule="auto"/>
              <w:ind w:left="124"/>
              <w:rPr>
                <w:sz w:val="22"/>
                <w:szCs w:val="22"/>
              </w:rPr>
            </w:pPr>
            <w:r>
              <w:rPr>
                <w:spacing w:val="-1"/>
                <w:sz w:val="22"/>
                <w:szCs w:val="22"/>
              </w:rPr>
              <w:t>响应文件按照磋商文件规定编写、盖章或签字等。</w:t>
            </w:r>
          </w:p>
        </w:tc>
      </w:tr>
      <w:tr w14:paraId="68403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21" w:type="dxa"/>
            <w:vAlign w:val="top"/>
          </w:tcPr>
          <w:p w14:paraId="1B2EDD50">
            <w:pPr>
              <w:pStyle w:val="8"/>
              <w:spacing w:before="298"/>
              <w:ind w:left="363"/>
              <w:rPr>
                <w:sz w:val="22"/>
                <w:szCs w:val="22"/>
              </w:rPr>
            </w:pPr>
            <w:r>
              <w:rPr>
                <w:sz w:val="22"/>
                <w:szCs w:val="22"/>
              </w:rPr>
              <w:t>6</w:t>
            </w:r>
          </w:p>
        </w:tc>
        <w:tc>
          <w:tcPr>
            <w:tcW w:w="2411" w:type="dxa"/>
            <w:vAlign w:val="top"/>
          </w:tcPr>
          <w:p w14:paraId="06489B34">
            <w:pPr>
              <w:pStyle w:val="8"/>
              <w:spacing w:before="298" w:line="220" w:lineRule="auto"/>
              <w:ind w:left="770"/>
              <w:rPr>
                <w:sz w:val="22"/>
                <w:szCs w:val="22"/>
              </w:rPr>
            </w:pPr>
            <w:r>
              <w:rPr>
                <w:spacing w:val="-2"/>
                <w:sz w:val="22"/>
                <w:szCs w:val="22"/>
              </w:rPr>
              <w:t>技术要求</w:t>
            </w:r>
          </w:p>
        </w:tc>
        <w:tc>
          <w:tcPr>
            <w:tcW w:w="6345" w:type="dxa"/>
            <w:vAlign w:val="top"/>
          </w:tcPr>
          <w:p w14:paraId="0732F236">
            <w:pPr>
              <w:pStyle w:val="8"/>
              <w:spacing w:before="156" w:line="242" w:lineRule="auto"/>
              <w:ind w:left="133" w:right="105" w:hanging="21"/>
              <w:rPr>
                <w:sz w:val="22"/>
                <w:szCs w:val="22"/>
              </w:rPr>
            </w:pPr>
            <w:r>
              <w:rPr>
                <w:spacing w:val="-2"/>
                <w:sz w:val="22"/>
                <w:szCs w:val="22"/>
              </w:rPr>
              <w:t>对响应文件的响应情况进行审查，响应文件内容是否满足并可证</w:t>
            </w:r>
            <w:r>
              <w:rPr>
                <w:spacing w:val="-5"/>
                <w:sz w:val="22"/>
                <w:szCs w:val="22"/>
              </w:rPr>
              <w:t>明达到磋商文件要求。</w:t>
            </w:r>
          </w:p>
        </w:tc>
      </w:tr>
      <w:tr w14:paraId="01237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21" w:type="dxa"/>
            <w:vAlign w:val="top"/>
          </w:tcPr>
          <w:p w14:paraId="3AE4165D">
            <w:pPr>
              <w:pStyle w:val="8"/>
              <w:spacing w:before="158"/>
              <w:ind w:left="366"/>
              <w:rPr>
                <w:sz w:val="22"/>
                <w:szCs w:val="22"/>
              </w:rPr>
            </w:pPr>
            <w:r>
              <w:rPr>
                <w:sz w:val="22"/>
                <w:szCs w:val="22"/>
              </w:rPr>
              <w:t>7</w:t>
            </w:r>
          </w:p>
        </w:tc>
        <w:tc>
          <w:tcPr>
            <w:tcW w:w="2411" w:type="dxa"/>
            <w:vAlign w:val="top"/>
          </w:tcPr>
          <w:p w14:paraId="5CCAE980">
            <w:pPr>
              <w:pStyle w:val="8"/>
              <w:spacing w:before="157" w:line="221" w:lineRule="auto"/>
              <w:ind w:left="991"/>
              <w:rPr>
                <w:sz w:val="22"/>
                <w:szCs w:val="22"/>
              </w:rPr>
            </w:pPr>
            <w:r>
              <w:rPr>
                <w:spacing w:val="-2"/>
                <w:sz w:val="22"/>
                <w:szCs w:val="22"/>
              </w:rPr>
              <w:t>其他</w:t>
            </w:r>
          </w:p>
        </w:tc>
        <w:tc>
          <w:tcPr>
            <w:tcW w:w="6345" w:type="dxa"/>
            <w:vAlign w:val="top"/>
          </w:tcPr>
          <w:p w14:paraId="5975DB25">
            <w:pPr>
              <w:pStyle w:val="8"/>
              <w:spacing w:before="158" w:line="219" w:lineRule="auto"/>
              <w:ind w:left="116"/>
              <w:rPr>
                <w:sz w:val="22"/>
                <w:szCs w:val="22"/>
              </w:rPr>
            </w:pPr>
            <w:r>
              <w:rPr>
                <w:spacing w:val="-1"/>
                <w:sz w:val="22"/>
                <w:szCs w:val="22"/>
              </w:rPr>
              <w:t>是否附有磋商文件不能接受的条件。</w:t>
            </w:r>
          </w:p>
        </w:tc>
      </w:tr>
      <w:tr w14:paraId="613C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9577" w:type="dxa"/>
            <w:gridSpan w:val="3"/>
            <w:vAlign w:val="top"/>
          </w:tcPr>
          <w:p w14:paraId="1EFE5B13">
            <w:pPr>
              <w:pStyle w:val="8"/>
              <w:spacing w:before="158" w:line="220" w:lineRule="auto"/>
              <w:ind w:left="557"/>
              <w:rPr>
                <w:sz w:val="22"/>
                <w:szCs w:val="22"/>
              </w:rPr>
            </w:pPr>
            <w:r>
              <w:rPr>
                <w:spacing w:val="-5"/>
                <w:sz w:val="22"/>
                <w:szCs w:val="22"/>
              </w:rPr>
              <w:t>符合性审查注意事项：</w:t>
            </w:r>
          </w:p>
          <w:p w14:paraId="0619AC6C">
            <w:pPr>
              <w:pStyle w:val="8"/>
              <w:spacing w:before="142" w:line="242" w:lineRule="auto"/>
              <w:ind w:left="118" w:right="108" w:firstLine="436"/>
              <w:rPr>
                <w:sz w:val="22"/>
                <w:szCs w:val="22"/>
              </w:rPr>
            </w:pPr>
            <w:r>
              <w:rPr>
                <w:spacing w:val="-3"/>
                <w:sz w:val="22"/>
                <w:szCs w:val="22"/>
              </w:rPr>
              <w:t>磋商小组各成员判定某供应商未通过符合性审查的，应签署具体原因，否则视为该供应商通过</w:t>
            </w:r>
            <w:r>
              <w:rPr>
                <w:spacing w:val="-4"/>
                <w:sz w:val="22"/>
                <w:szCs w:val="22"/>
              </w:rPr>
              <w:t>符合性审查。</w:t>
            </w:r>
          </w:p>
        </w:tc>
      </w:tr>
    </w:tbl>
    <w:p w14:paraId="72225EE9">
      <w:pPr>
        <w:spacing w:before="296" w:line="220" w:lineRule="auto"/>
        <w:ind w:left="1148"/>
        <w:rPr>
          <w:rFonts w:ascii="宋体" w:hAnsi="宋体" w:eastAsia="宋体" w:cs="宋体"/>
          <w:sz w:val="24"/>
          <w:szCs w:val="24"/>
        </w:rPr>
      </w:pPr>
      <w:r>
        <w:rPr>
          <w:rFonts w:ascii="宋体" w:hAnsi="宋体" w:eastAsia="宋体" w:cs="宋体"/>
          <w:spacing w:val="-7"/>
          <w:sz w:val="24"/>
          <w:szCs w:val="24"/>
        </w:rPr>
        <w:t>10.</w:t>
      </w:r>
      <w:r>
        <w:rPr>
          <w:rFonts w:ascii="宋体" w:hAnsi="宋体" w:eastAsia="宋体" w:cs="宋体"/>
          <w:spacing w:val="11"/>
          <w:sz w:val="24"/>
          <w:szCs w:val="24"/>
        </w:rPr>
        <w:t xml:space="preserve"> </w:t>
      </w:r>
      <w:r>
        <w:rPr>
          <w:rFonts w:ascii="宋体" w:hAnsi="宋体" w:eastAsia="宋体" w:cs="宋体"/>
          <w:spacing w:val="-7"/>
          <w:sz w:val="24"/>
          <w:szCs w:val="24"/>
        </w:rPr>
        <w:t>磋商</w:t>
      </w:r>
    </w:p>
    <w:p w14:paraId="563A9EEF">
      <w:pPr>
        <w:spacing w:before="71" w:line="275" w:lineRule="auto"/>
        <w:ind w:left="649" w:right="656" w:firstLine="498"/>
        <w:rPr>
          <w:rFonts w:ascii="宋体" w:hAnsi="宋体" w:eastAsia="宋体" w:cs="宋体"/>
          <w:sz w:val="24"/>
          <w:szCs w:val="24"/>
        </w:rPr>
      </w:pPr>
      <w:r>
        <w:rPr>
          <w:rFonts w:ascii="宋体" w:hAnsi="宋体" w:eastAsia="宋体" w:cs="宋体"/>
          <w:spacing w:val="-1"/>
          <w:sz w:val="24"/>
          <w:szCs w:val="24"/>
        </w:rPr>
        <w:t>10.1 磋商小组可以与通过符合性审查的供应商逐一磋商、综合评审，确认</w:t>
      </w:r>
      <w:r>
        <w:rPr>
          <w:rFonts w:ascii="宋体" w:hAnsi="宋体" w:eastAsia="宋体" w:cs="宋体"/>
          <w:spacing w:val="-3"/>
          <w:sz w:val="24"/>
          <w:szCs w:val="24"/>
        </w:rPr>
        <w:t>入围第二轮（即最后报价）的供应商。</w:t>
      </w:r>
    </w:p>
    <w:p w14:paraId="72246892">
      <w:pPr>
        <w:spacing w:line="276" w:lineRule="auto"/>
        <w:ind w:left="669" w:right="644" w:firstLine="478"/>
        <w:rPr>
          <w:rFonts w:ascii="宋体" w:hAnsi="宋体" w:eastAsia="宋体" w:cs="宋体"/>
          <w:sz w:val="24"/>
          <w:szCs w:val="24"/>
        </w:rPr>
      </w:pPr>
      <w:r>
        <w:rPr>
          <w:rFonts w:ascii="宋体" w:hAnsi="宋体" w:eastAsia="宋体" w:cs="宋体"/>
          <w:sz w:val="24"/>
          <w:szCs w:val="24"/>
        </w:rPr>
        <w:t>10.2 磋商小组宣布供应商进行第二轮（即最后报</w:t>
      </w:r>
      <w:r>
        <w:rPr>
          <w:rFonts w:ascii="宋体" w:hAnsi="宋体" w:eastAsia="宋体" w:cs="宋体"/>
          <w:spacing w:val="-1"/>
          <w:sz w:val="24"/>
          <w:szCs w:val="24"/>
        </w:rPr>
        <w:t>价）的时限，未在规定时</w:t>
      </w:r>
      <w:r>
        <w:rPr>
          <w:rFonts w:ascii="宋体" w:hAnsi="宋体" w:eastAsia="宋体" w:cs="宋体"/>
          <w:spacing w:val="-3"/>
          <w:sz w:val="24"/>
          <w:szCs w:val="24"/>
        </w:rPr>
        <w:t>间内报出价格的以其上一轮的有效报价为准。</w:t>
      </w:r>
    </w:p>
    <w:p w14:paraId="52C59AD9">
      <w:pPr>
        <w:spacing w:line="220" w:lineRule="auto"/>
        <w:ind w:left="1148"/>
        <w:rPr>
          <w:rFonts w:ascii="宋体" w:hAnsi="宋体" w:eastAsia="宋体" w:cs="宋体"/>
          <w:sz w:val="24"/>
          <w:szCs w:val="24"/>
        </w:rPr>
      </w:pPr>
      <w:r>
        <w:rPr>
          <w:rFonts w:ascii="宋体" w:hAnsi="宋体" w:eastAsia="宋体" w:cs="宋体"/>
          <w:spacing w:val="-4"/>
          <w:sz w:val="24"/>
          <w:szCs w:val="24"/>
        </w:rPr>
        <w:t>11. 评分细则</w:t>
      </w:r>
    </w:p>
    <w:p w14:paraId="2299EEDF">
      <w:pPr>
        <w:spacing w:before="71" w:line="277" w:lineRule="auto"/>
        <w:ind w:left="653" w:right="644" w:firstLine="494"/>
        <w:rPr>
          <w:rFonts w:ascii="宋体" w:hAnsi="宋体" w:eastAsia="宋体" w:cs="宋体"/>
          <w:sz w:val="24"/>
          <w:szCs w:val="24"/>
        </w:rPr>
      </w:pPr>
      <w:r>
        <w:rPr>
          <w:rFonts w:ascii="宋体" w:hAnsi="宋体" w:eastAsia="宋体" w:cs="宋体"/>
          <w:sz w:val="24"/>
          <w:szCs w:val="24"/>
        </w:rPr>
        <w:t>11.1 磋商小组成员应严格按照“评分细则”要素</w:t>
      </w:r>
      <w:r>
        <w:rPr>
          <w:rFonts w:ascii="宋体" w:hAnsi="宋体" w:eastAsia="宋体" w:cs="宋体"/>
          <w:spacing w:val="-1"/>
          <w:sz w:val="24"/>
          <w:szCs w:val="24"/>
        </w:rPr>
        <w:t>针对响应文件（商务技术</w:t>
      </w:r>
      <w:r>
        <w:rPr>
          <w:rFonts w:ascii="宋体" w:hAnsi="宋体" w:eastAsia="宋体" w:cs="宋体"/>
          <w:spacing w:val="-3"/>
          <w:sz w:val="24"/>
          <w:szCs w:val="24"/>
        </w:rPr>
        <w:t>部分）客观、公证、审慎地据实、独立打分。</w:t>
      </w:r>
    </w:p>
    <w:p w14:paraId="6E580916">
      <w:pPr>
        <w:spacing w:line="277" w:lineRule="auto"/>
        <w:rPr>
          <w:rFonts w:ascii="宋体" w:hAnsi="宋体" w:eastAsia="宋体" w:cs="宋体"/>
          <w:sz w:val="24"/>
          <w:szCs w:val="24"/>
        </w:rPr>
        <w:sectPr>
          <w:footerReference r:id="rId22" w:type="default"/>
          <w:pgSz w:w="11907" w:h="16839"/>
          <w:pgMar w:top="400" w:right="1162" w:bottom="1012" w:left="1161" w:header="0" w:footer="812" w:gutter="0"/>
          <w:cols w:space="720" w:num="1"/>
        </w:sectPr>
      </w:pPr>
    </w:p>
    <w:p w14:paraId="21CE2FDC">
      <w:pPr>
        <w:pStyle w:val="3"/>
        <w:spacing w:line="248" w:lineRule="auto"/>
      </w:pPr>
    </w:p>
    <w:p w14:paraId="5E8E6081">
      <w:pPr>
        <w:pStyle w:val="3"/>
        <w:spacing w:line="248" w:lineRule="auto"/>
      </w:pPr>
    </w:p>
    <w:p w14:paraId="5D7E8854">
      <w:pPr>
        <w:pStyle w:val="3"/>
        <w:spacing w:line="248" w:lineRule="auto"/>
      </w:pPr>
    </w:p>
    <w:p w14:paraId="49B07899">
      <w:pPr>
        <w:pStyle w:val="3"/>
        <w:spacing w:line="248" w:lineRule="auto"/>
      </w:pPr>
    </w:p>
    <w:p w14:paraId="3D4D9CC1">
      <w:pPr>
        <w:spacing w:before="78" w:line="275" w:lineRule="auto"/>
        <w:ind w:left="726" w:right="721" w:firstLine="498"/>
        <w:rPr>
          <w:rFonts w:ascii="宋体" w:hAnsi="宋体" w:eastAsia="宋体" w:cs="宋体"/>
          <w:sz w:val="24"/>
          <w:szCs w:val="24"/>
        </w:rPr>
      </w:pPr>
      <w:r>
        <w:rPr>
          <w:rFonts w:ascii="宋体" w:hAnsi="宋体" w:eastAsia="宋体" w:cs="宋体"/>
          <w:sz w:val="24"/>
          <w:szCs w:val="24"/>
        </w:rPr>
        <w:t>11.2 磋商小组成员未据实打分或超出“评分细则</w:t>
      </w:r>
      <w:r>
        <w:rPr>
          <w:rFonts w:ascii="宋体" w:hAnsi="宋体" w:eastAsia="宋体" w:cs="宋体"/>
          <w:spacing w:val="-1"/>
          <w:sz w:val="24"/>
          <w:szCs w:val="24"/>
        </w:rPr>
        <w:t>”要素范围的，采购代理</w:t>
      </w:r>
      <w:r>
        <w:rPr>
          <w:rFonts w:ascii="宋体" w:hAnsi="宋体" w:eastAsia="宋体" w:cs="宋体"/>
          <w:spacing w:val="-3"/>
          <w:sz w:val="24"/>
          <w:szCs w:val="24"/>
        </w:rPr>
        <w:t>机构有权要求该评审专家重新评审。</w:t>
      </w:r>
    </w:p>
    <w:p w14:paraId="14E74268">
      <w:pPr>
        <w:spacing w:before="2" w:line="275" w:lineRule="auto"/>
        <w:ind w:left="730" w:right="721" w:firstLine="494"/>
        <w:rPr>
          <w:rFonts w:ascii="宋体" w:hAnsi="宋体" w:eastAsia="宋体" w:cs="宋体"/>
          <w:sz w:val="24"/>
          <w:szCs w:val="24"/>
        </w:rPr>
      </w:pPr>
      <w:r>
        <w:rPr>
          <w:rFonts w:ascii="宋体" w:hAnsi="宋体" w:eastAsia="宋体" w:cs="宋体"/>
          <w:sz w:val="24"/>
          <w:szCs w:val="24"/>
        </w:rPr>
        <w:t>11.3 如出现某一位评审专家打分畸高畸低，导致</w:t>
      </w:r>
      <w:r>
        <w:rPr>
          <w:rFonts w:ascii="宋体" w:hAnsi="宋体" w:eastAsia="宋体" w:cs="宋体"/>
          <w:spacing w:val="-1"/>
          <w:sz w:val="24"/>
          <w:szCs w:val="24"/>
        </w:rPr>
        <w:t>评审结论改变的，采购代</w:t>
      </w:r>
      <w:r>
        <w:rPr>
          <w:rFonts w:ascii="宋体" w:hAnsi="宋体" w:eastAsia="宋体" w:cs="宋体"/>
          <w:spacing w:val="4"/>
          <w:sz w:val="24"/>
          <w:szCs w:val="24"/>
        </w:rPr>
        <w:t>理机构有权要求该评审专家说明其打分的合理</w:t>
      </w:r>
      <w:r>
        <w:rPr>
          <w:rFonts w:ascii="宋体" w:hAnsi="宋体" w:eastAsia="宋体" w:cs="宋体"/>
          <w:spacing w:val="3"/>
          <w:sz w:val="24"/>
          <w:szCs w:val="24"/>
        </w:rPr>
        <w:t>理由，并视具体情况报告财政部</w:t>
      </w:r>
      <w:r>
        <w:rPr>
          <w:rFonts w:ascii="宋体" w:hAnsi="宋体" w:eastAsia="宋体" w:cs="宋体"/>
          <w:spacing w:val="-12"/>
          <w:sz w:val="24"/>
          <w:szCs w:val="24"/>
        </w:rPr>
        <w:t>门。</w:t>
      </w:r>
    </w:p>
    <w:p w14:paraId="6D68132A">
      <w:pPr>
        <w:spacing w:line="219" w:lineRule="auto"/>
        <w:ind w:left="1225"/>
        <w:rPr>
          <w:rFonts w:ascii="宋体" w:hAnsi="宋体" w:eastAsia="宋体" w:cs="宋体"/>
          <w:sz w:val="24"/>
          <w:szCs w:val="24"/>
        </w:rPr>
      </w:pPr>
      <w:r>
        <w:rPr>
          <w:rFonts w:ascii="宋体" w:hAnsi="宋体" w:eastAsia="宋体" w:cs="宋体"/>
          <w:spacing w:val="-4"/>
          <w:sz w:val="24"/>
          <w:szCs w:val="24"/>
        </w:rPr>
        <w:t>11.4</w:t>
      </w:r>
      <w:r>
        <w:rPr>
          <w:rFonts w:ascii="宋体" w:hAnsi="宋体" w:eastAsia="宋体" w:cs="宋体"/>
          <w:spacing w:val="-29"/>
          <w:sz w:val="24"/>
          <w:szCs w:val="24"/>
        </w:rPr>
        <w:t xml:space="preserve"> </w:t>
      </w:r>
      <w:r>
        <w:rPr>
          <w:rFonts w:ascii="宋体" w:hAnsi="宋体" w:eastAsia="宋体" w:cs="宋体"/>
          <w:spacing w:val="-4"/>
          <w:sz w:val="24"/>
          <w:szCs w:val="24"/>
        </w:rPr>
        <w:t>当出现两个或两个以上相同分值时，按以下顺序排列：</w:t>
      </w:r>
    </w:p>
    <w:p w14:paraId="6BC2844D">
      <w:pPr>
        <w:spacing w:before="71" w:line="220" w:lineRule="auto"/>
        <w:ind w:left="1225"/>
        <w:rPr>
          <w:rFonts w:ascii="宋体" w:hAnsi="宋体" w:eastAsia="宋体" w:cs="宋体"/>
          <w:sz w:val="24"/>
          <w:szCs w:val="24"/>
        </w:rPr>
      </w:pPr>
      <w:r>
        <w:rPr>
          <w:rFonts w:ascii="宋体" w:hAnsi="宋体" w:eastAsia="宋体" w:cs="宋体"/>
          <w:spacing w:val="-6"/>
          <w:sz w:val="24"/>
          <w:szCs w:val="24"/>
        </w:rPr>
        <w:t>11.4.1</w:t>
      </w:r>
      <w:r>
        <w:rPr>
          <w:rFonts w:ascii="宋体" w:hAnsi="宋体" w:eastAsia="宋体" w:cs="宋体"/>
          <w:spacing w:val="-42"/>
          <w:sz w:val="24"/>
          <w:szCs w:val="24"/>
        </w:rPr>
        <w:t xml:space="preserve"> </w:t>
      </w:r>
      <w:r>
        <w:rPr>
          <w:rFonts w:ascii="宋体" w:hAnsi="宋体" w:eastAsia="宋体" w:cs="宋体"/>
          <w:spacing w:val="-6"/>
          <w:sz w:val="24"/>
          <w:szCs w:val="24"/>
        </w:rPr>
        <w:t>选定技术质量最好的；</w:t>
      </w:r>
    </w:p>
    <w:p w14:paraId="12FE2443">
      <w:pPr>
        <w:spacing w:before="72" w:line="220" w:lineRule="auto"/>
        <w:ind w:left="1225"/>
        <w:rPr>
          <w:rFonts w:ascii="宋体" w:hAnsi="宋体" w:eastAsia="宋体" w:cs="宋体"/>
          <w:sz w:val="24"/>
          <w:szCs w:val="24"/>
        </w:rPr>
      </w:pPr>
      <w:r>
        <w:rPr>
          <w:rFonts w:ascii="宋体" w:hAnsi="宋体" w:eastAsia="宋体" w:cs="宋体"/>
          <w:spacing w:val="-3"/>
          <w:sz w:val="24"/>
          <w:szCs w:val="24"/>
        </w:rPr>
        <w:t>11.4.2</w:t>
      </w:r>
      <w:r>
        <w:rPr>
          <w:rFonts w:ascii="宋体" w:hAnsi="宋体" w:eastAsia="宋体" w:cs="宋体"/>
          <w:spacing w:val="-47"/>
          <w:sz w:val="24"/>
          <w:szCs w:val="24"/>
        </w:rPr>
        <w:t xml:space="preserve"> </w:t>
      </w:r>
      <w:r>
        <w:rPr>
          <w:rFonts w:ascii="宋体" w:hAnsi="宋体" w:eastAsia="宋体" w:cs="宋体"/>
          <w:spacing w:val="-3"/>
          <w:sz w:val="24"/>
          <w:szCs w:val="24"/>
        </w:rPr>
        <w:t>如技术质量相等时，选定技术支持和服务承</w:t>
      </w:r>
      <w:r>
        <w:rPr>
          <w:rFonts w:ascii="宋体" w:hAnsi="宋体" w:eastAsia="宋体" w:cs="宋体"/>
          <w:spacing w:val="-4"/>
          <w:sz w:val="24"/>
          <w:szCs w:val="24"/>
        </w:rPr>
        <w:t>诺最好的；</w:t>
      </w:r>
    </w:p>
    <w:p w14:paraId="18DD4F8B">
      <w:pPr>
        <w:spacing w:before="72" w:line="218" w:lineRule="auto"/>
        <w:ind w:left="1225"/>
        <w:rPr>
          <w:rFonts w:ascii="宋体" w:hAnsi="宋体" w:eastAsia="宋体" w:cs="宋体"/>
          <w:sz w:val="24"/>
          <w:szCs w:val="24"/>
        </w:rPr>
      </w:pPr>
      <w:r>
        <w:rPr>
          <w:rFonts w:ascii="宋体" w:hAnsi="宋体" w:eastAsia="宋体" w:cs="宋体"/>
          <w:spacing w:val="-4"/>
          <w:sz w:val="24"/>
          <w:szCs w:val="24"/>
        </w:rPr>
        <w:t>11.4.3</w:t>
      </w:r>
      <w:r>
        <w:rPr>
          <w:rFonts w:ascii="宋体" w:hAnsi="宋体" w:eastAsia="宋体" w:cs="宋体"/>
          <w:spacing w:val="-32"/>
          <w:sz w:val="24"/>
          <w:szCs w:val="24"/>
        </w:rPr>
        <w:t xml:space="preserve"> </w:t>
      </w:r>
      <w:r>
        <w:rPr>
          <w:rFonts w:ascii="宋体" w:hAnsi="宋体" w:eastAsia="宋体" w:cs="宋体"/>
          <w:spacing w:val="-4"/>
          <w:sz w:val="24"/>
          <w:szCs w:val="24"/>
        </w:rPr>
        <w:t>如上述条件相同时，选定报价低的。</w:t>
      </w:r>
    </w:p>
    <w:p w14:paraId="0655099D">
      <w:pPr>
        <w:spacing w:before="74" w:line="220" w:lineRule="auto"/>
        <w:ind w:left="1225"/>
        <w:rPr>
          <w:rFonts w:ascii="宋体" w:hAnsi="宋体" w:eastAsia="宋体" w:cs="宋体"/>
          <w:sz w:val="24"/>
          <w:szCs w:val="24"/>
        </w:rPr>
      </w:pPr>
      <w:r>
        <w:rPr>
          <w:rFonts w:ascii="宋体" w:hAnsi="宋体" w:eastAsia="宋体" w:cs="宋体"/>
          <w:spacing w:val="-4"/>
          <w:sz w:val="24"/>
          <w:szCs w:val="24"/>
        </w:rPr>
        <w:t>11.5  技术部分（分值</w:t>
      </w:r>
      <w:r>
        <w:rPr>
          <w:rFonts w:ascii="宋体" w:hAnsi="宋体" w:eastAsia="宋体" w:cs="宋体"/>
          <w:spacing w:val="-34"/>
          <w:sz w:val="24"/>
          <w:szCs w:val="24"/>
        </w:rPr>
        <w:t xml:space="preserve"> </w:t>
      </w:r>
      <w:r>
        <w:rPr>
          <w:rFonts w:ascii="宋体" w:hAnsi="宋体" w:eastAsia="宋体" w:cs="宋体"/>
          <w:spacing w:val="-4"/>
          <w:sz w:val="24"/>
          <w:szCs w:val="24"/>
        </w:rPr>
        <w:t>50</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25E5B757">
      <w:pPr>
        <w:spacing w:line="57" w:lineRule="exact"/>
      </w:pPr>
    </w:p>
    <w:tbl>
      <w:tblPr>
        <w:tblStyle w:val="7"/>
        <w:tblW w:w="97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707"/>
        <w:gridCol w:w="1320"/>
        <w:gridCol w:w="1132"/>
        <w:gridCol w:w="5855"/>
      </w:tblGrid>
      <w:tr w14:paraId="07267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12" w:type="dxa"/>
            <w:vAlign w:val="top"/>
          </w:tcPr>
          <w:p w14:paraId="2D79BCD1">
            <w:pPr>
              <w:pStyle w:val="8"/>
              <w:spacing w:before="165" w:line="222" w:lineRule="auto"/>
              <w:ind w:left="137"/>
              <w:rPr>
                <w:sz w:val="22"/>
                <w:szCs w:val="22"/>
              </w:rPr>
            </w:pPr>
            <w:r>
              <w:rPr>
                <w:spacing w:val="-2"/>
                <w:sz w:val="22"/>
                <w:szCs w:val="22"/>
              </w:rPr>
              <w:t>序号</w:t>
            </w:r>
          </w:p>
        </w:tc>
        <w:tc>
          <w:tcPr>
            <w:tcW w:w="2027" w:type="dxa"/>
            <w:gridSpan w:val="2"/>
            <w:vAlign w:val="top"/>
          </w:tcPr>
          <w:p w14:paraId="55311704">
            <w:pPr>
              <w:pStyle w:val="8"/>
              <w:spacing w:before="165" w:line="221" w:lineRule="auto"/>
              <w:ind w:left="574"/>
              <w:rPr>
                <w:sz w:val="22"/>
                <w:szCs w:val="22"/>
              </w:rPr>
            </w:pPr>
            <w:r>
              <w:rPr>
                <w:spacing w:val="-1"/>
                <w:sz w:val="22"/>
                <w:szCs w:val="22"/>
              </w:rPr>
              <w:t>评审项目</w:t>
            </w:r>
          </w:p>
        </w:tc>
        <w:tc>
          <w:tcPr>
            <w:tcW w:w="1132" w:type="dxa"/>
            <w:vAlign w:val="top"/>
          </w:tcPr>
          <w:p w14:paraId="176A722E">
            <w:pPr>
              <w:pStyle w:val="8"/>
              <w:spacing w:before="165" w:line="221" w:lineRule="auto"/>
              <w:ind w:left="239"/>
              <w:rPr>
                <w:sz w:val="22"/>
                <w:szCs w:val="22"/>
              </w:rPr>
            </w:pPr>
            <w:r>
              <w:rPr>
                <w:spacing w:val="-2"/>
                <w:sz w:val="22"/>
                <w:szCs w:val="22"/>
              </w:rPr>
              <w:t>标准分</w:t>
            </w:r>
          </w:p>
        </w:tc>
        <w:tc>
          <w:tcPr>
            <w:tcW w:w="5855" w:type="dxa"/>
            <w:vAlign w:val="top"/>
          </w:tcPr>
          <w:p w14:paraId="53753E06">
            <w:pPr>
              <w:pStyle w:val="8"/>
              <w:spacing w:before="165" w:line="221" w:lineRule="auto"/>
              <w:ind w:left="553"/>
              <w:rPr>
                <w:sz w:val="22"/>
                <w:szCs w:val="22"/>
              </w:rPr>
            </w:pPr>
            <w:r>
              <w:rPr>
                <w:spacing w:val="-1"/>
                <w:sz w:val="22"/>
                <w:szCs w:val="22"/>
              </w:rPr>
              <w:t>评分标准</w:t>
            </w:r>
          </w:p>
        </w:tc>
      </w:tr>
      <w:tr w14:paraId="067AA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0" w:hRule="atLeast"/>
        </w:trPr>
        <w:tc>
          <w:tcPr>
            <w:tcW w:w="712" w:type="dxa"/>
            <w:vMerge w:val="restart"/>
            <w:tcBorders>
              <w:bottom w:val="nil"/>
            </w:tcBorders>
            <w:vAlign w:val="top"/>
          </w:tcPr>
          <w:p w14:paraId="7B3BACE4">
            <w:pPr>
              <w:spacing w:line="248" w:lineRule="auto"/>
              <w:rPr>
                <w:rFonts w:ascii="Arial"/>
                <w:sz w:val="21"/>
              </w:rPr>
            </w:pPr>
          </w:p>
          <w:p w14:paraId="4E8F16BE">
            <w:pPr>
              <w:spacing w:line="248" w:lineRule="auto"/>
              <w:rPr>
                <w:rFonts w:ascii="Arial"/>
                <w:sz w:val="21"/>
              </w:rPr>
            </w:pPr>
          </w:p>
          <w:p w14:paraId="4CC88156">
            <w:pPr>
              <w:spacing w:line="248" w:lineRule="auto"/>
              <w:rPr>
                <w:rFonts w:ascii="Arial"/>
                <w:sz w:val="21"/>
              </w:rPr>
            </w:pPr>
          </w:p>
          <w:p w14:paraId="4ABECC82">
            <w:pPr>
              <w:spacing w:line="248" w:lineRule="auto"/>
              <w:rPr>
                <w:rFonts w:ascii="Arial"/>
                <w:sz w:val="21"/>
              </w:rPr>
            </w:pPr>
          </w:p>
          <w:p w14:paraId="7A5BC42B">
            <w:pPr>
              <w:spacing w:line="248" w:lineRule="auto"/>
              <w:rPr>
                <w:rFonts w:ascii="Arial"/>
                <w:sz w:val="21"/>
              </w:rPr>
            </w:pPr>
          </w:p>
          <w:p w14:paraId="3A01339D">
            <w:pPr>
              <w:spacing w:line="248" w:lineRule="auto"/>
              <w:rPr>
                <w:rFonts w:ascii="Arial"/>
                <w:sz w:val="21"/>
              </w:rPr>
            </w:pPr>
          </w:p>
          <w:p w14:paraId="404BC35C">
            <w:pPr>
              <w:spacing w:line="248" w:lineRule="auto"/>
              <w:rPr>
                <w:rFonts w:ascii="Arial"/>
                <w:sz w:val="21"/>
              </w:rPr>
            </w:pPr>
          </w:p>
          <w:p w14:paraId="22295F76">
            <w:pPr>
              <w:spacing w:line="248" w:lineRule="auto"/>
              <w:rPr>
                <w:rFonts w:ascii="Arial"/>
                <w:sz w:val="21"/>
              </w:rPr>
            </w:pPr>
          </w:p>
          <w:p w14:paraId="611A1836">
            <w:pPr>
              <w:spacing w:line="248" w:lineRule="auto"/>
              <w:rPr>
                <w:rFonts w:ascii="Arial"/>
                <w:sz w:val="21"/>
              </w:rPr>
            </w:pPr>
          </w:p>
          <w:p w14:paraId="2B5DA72B">
            <w:pPr>
              <w:spacing w:line="248" w:lineRule="auto"/>
              <w:rPr>
                <w:rFonts w:ascii="Arial"/>
                <w:sz w:val="21"/>
              </w:rPr>
            </w:pPr>
          </w:p>
          <w:p w14:paraId="14F98972">
            <w:pPr>
              <w:spacing w:line="248" w:lineRule="auto"/>
              <w:rPr>
                <w:rFonts w:ascii="Arial"/>
                <w:sz w:val="21"/>
              </w:rPr>
            </w:pPr>
          </w:p>
          <w:p w14:paraId="4FD27F96">
            <w:pPr>
              <w:spacing w:line="248" w:lineRule="auto"/>
              <w:rPr>
                <w:rFonts w:ascii="Arial"/>
                <w:sz w:val="21"/>
              </w:rPr>
            </w:pPr>
          </w:p>
          <w:p w14:paraId="794A1CEE">
            <w:pPr>
              <w:spacing w:line="248" w:lineRule="auto"/>
              <w:rPr>
                <w:rFonts w:ascii="Arial"/>
                <w:sz w:val="21"/>
              </w:rPr>
            </w:pPr>
          </w:p>
          <w:p w14:paraId="41CC7ACF">
            <w:pPr>
              <w:spacing w:line="249" w:lineRule="auto"/>
              <w:rPr>
                <w:rFonts w:ascii="Arial"/>
                <w:sz w:val="21"/>
              </w:rPr>
            </w:pPr>
          </w:p>
          <w:p w14:paraId="5D2E07B8">
            <w:pPr>
              <w:spacing w:line="249" w:lineRule="auto"/>
              <w:rPr>
                <w:rFonts w:ascii="Arial"/>
                <w:sz w:val="21"/>
              </w:rPr>
            </w:pPr>
          </w:p>
          <w:p w14:paraId="4261ED39">
            <w:pPr>
              <w:pStyle w:val="8"/>
              <w:spacing w:before="71" w:line="242" w:lineRule="auto"/>
              <w:ind w:left="320"/>
              <w:rPr>
                <w:sz w:val="22"/>
                <w:szCs w:val="22"/>
              </w:rPr>
            </w:pPr>
            <w:r>
              <w:rPr>
                <w:sz w:val="22"/>
                <w:szCs w:val="22"/>
              </w:rPr>
              <w:t>1</w:t>
            </w:r>
          </w:p>
        </w:tc>
        <w:tc>
          <w:tcPr>
            <w:tcW w:w="707" w:type="dxa"/>
            <w:vMerge w:val="restart"/>
            <w:tcBorders>
              <w:bottom w:val="nil"/>
            </w:tcBorders>
            <w:vAlign w:val="top"/>
          </w:tcPr>
          <w:p w14:paraId="7236590D">
            <w:pPr>
              <w:spacing w:line="255" w:lineRule="auto"/>
              <w:rPr>
                <w:rFonts w:ascii="Arial"/>
                <w:sz w:val="21"/>
              </w:rPr>
            </w:pPr>
          </w:p>
          <w:p w14:paraId="28A85892">
            <w:pPr>
              <w:spacing w:line="255" w:lineRule="auto"/>
              <w:rPr>
                <w:rFonts w:ascii="Arial"/>
                <w:sz w:val="21"/>
              </w:rPr>
            </w:pPr>
          </w:p>
          <w:p w14:paraId="7235498B">
            <w:pPr>
              <w:spacing w:line="255" w:lineRule="auto"/>
              <w:rPr>
                <w:rFonts w:ascii="Arial"/>
                <w:sz w:val="21"/>
              </w:rPr>
            </w:pPr>
          </w:p>
          <w:p w14:paraId="6C5DA850">
            <w:pPr>
              <w:spacing w:line="255" w:lineRule="auto"/>
              <w:rPr>
                <w:rFonts w:ascii="Arial"/>
                <w:sz w:val="21"/>
              </w:rPr>
            </w:pPr>
          </w:p>
          <w:p w14:paraId="2B6ACB22">
            <w:pPr>
              <w:spacing w:line="255" w:lineRule="auto"/>
              <w:rPr>
                <w:rFonts w:ascii="Arial"/>
                <w:sz w:val="21"/>
              </w:rPr>
            </w:pPr>
          </w:p>
          <w:p w14:paraId="09C2CBB6">
            <w:pPr>
              <w:spacing w:line="256" w:lineRule="auto"/>
              <w:rPr>
                <w:rFonts w:ascii="Arial"/>
                <w:sz w:val="21"/>
              </w:rPr>
            </w:pPr>
          </w:p>
          <w:p w14:paraId="5F14D6A2">
            <w:pPr>
              <w:spacing w:line="256" w:lineRule="auto"/>
              <w:rPr>
                <w:rFonts w:ascii="Arial"/>
                <w:sz w:val="21"/>
              </w:rPr>
            </w:pPr>
          </w:p>
          <w:p w14:paraId="59B47745">
            <w:pPr>
              <w:spacing w:line="256" w:lineRule="auto"/>
              <w:rPr>
                <w:rFonts w:ascii="Arial"/>
                <w:sz w:val="21"/>
              </w:rPr>
            </w:pPr>
          </w:p>
          <w:p w14:paraId="3EA7538B">
            <w:pPr>
              <w:spacing w:line="256" w:lineRule="auto"/>
              <w:rPr>
                <w:rFonts w:ascii="Arial"/>
                <w:sz w:val="21"/>
              </w:rPr>
            </w:pPr>
          </w:p>
          <w:p w14:paraId="2E0D78EB">
            <w:pPr>
              <w:spacing w:line="256" w:lineRule="auto"/>
              <w:rPr>
                <w:rFonts w:ascii="Arial"/>
                <w:sz w:val="21"/>
              </w:rPr>
            </w:pPr>
          </w:p>
          <w:p w14:paraId="2C460621">
            <w:pPr>
              <w:spacing w:line="256" w:lineRule="auto"/>
              <w:rPr>
                <w:rFonts w:ascii="Arial"/>
                <w:sz w:val="21"/>
              </w:rPr>
            </w:pPr>
          </w:p>
          <w:p w14:paraId="49559966">
            <w:pPr>
              <w:spacing w:line="256" w:lineRule="auto"/>
              <w:rPr>
                <w:rFonts w:ascii="Arial"/>
                <w:sz w:val="21"/>
              </w:rPr>
            </w:pPr>
          </w:p>
          <w:p w14:paraId="45A980ED">
            <w:pPr>
              <w:spacing w:line="256" w:lineRule="auto"/>
              <w:rPr>
                <w:rFonts w:ascii="Arial"/>
                <w:sz w:val="21"/>
              </w:rPr>
            </w:pPr>
          </w:p>
          <w:p w14:paraId="0B2D4225">
            <w:pPr>
              <w:spacing w:line="256" w:lineRule="auto"/>
              <w:rPr>
                <w:rFonts w:ascii="Arial"/>
                <w:sz w:val="21"/>
              </w:rPr>
            </w:pPr>
          </w:p>
          <w:p w14:paraId="4A098FFC">
            <w:pPr>
              <w:pStyle w:val="8"/>
              <w:spacing w:before="71" w:line="242" w:lineRule="auto"/>
              <w:ind w:left="137" w:right="127"/>
              <w:rPr>
                <w:sz w:val="22"/>
                <w:szCs w:val="22"/>
              </w:rPr>
            </w:pPr>
            <w:r>
              <w:rPr>
                <w:spacing w:val="-4"/>
                <w:sz w:val="22"/>
                <w:szCs w:val="22"/>
              </w:rPr>
              <w:t>技术方案</w:t>
            </w:r>
          </w:p>
        </w:tc>
        <w:tc>
          <w:tcPr>
            <w:tcW w:w="1320" w:type="dxa"/>
            <w:tcBorders>
              <w:left w:val="single" w:color="000000" w:sz="2" w:space="0"/>
            </w:tcBorders>
            <w:vAlign w:val="top"/>
          </w:tcPr>
          <w:p w14:paraId="609FE53A">
            <w:pPr>
              <w:spacing w:line="283" w:lineRule="auto"/>
              <w:rPr>
                <w:rFonts w:ascii="Arial"/>
                <w:sz w:val="21"/>
              </w:rPr>
            </w:pPr>
          </w:p>
          <w:p w14:paraId="6BD09ABB">
            <w:pPr>
              <w:spacing w:line="283" w:lineRule="auto"/>
              <w:rPr>
                <w:rFonts w:ascii="Arial"/>
                <w:sz w:val="21"/>
              </w:rPr>
            </w:pPr>
          </w:p>
          <w:p w14:paraId="24110E44">
            <w:pPr>
              <w:pStyle w:val="8"/>
              <w:spacing w:before="71" w:line="242" w:lineRule="auto"/>
              <w:ind w:left="442" w:right="103" w:hanging="313"/>
              <w:rPr>
                <w:sz w:val="22"/>
                <w:szCs w:val="22"/>
              </w:rPr>
            </w:pPr>
            <w:r>
              <w:rPr>
                <w:spacing w:val="-4"/>
                <w:sz w:val="22"/>
                <w:szCs w:val="22"/>
              </w:rPr>
              <w:t>1.总体服务</w:t>
            </w:r>
            <w:r>
              <w:rPr>
                <w:spacing w:val="-2"/>
                <w:sz w:val="22"/>
                <w:szCs w:val="22"/>
              </w:rPr>
              <w:t>方案</w:t>
            </w:r>
          </w:p>
        </w:tc>
        <w:tc>
          <w:tcPr>
            <w:tcW w:w="1132" w:type="dxa"/>
            <w:vAlign w:val="top"/>
          </w:tcPr>
          <w:p w14:paraId="18BA9AB4">
            <w:pPr>
              <w:spacing w:line="353" w:lineRule="auto"/>
              <w:rPr>
                <w:rFonts w:ascii="Arial"/>
                <w:sz w:val="21"/>
              </w:rPr>
            </w:pPr>
          </w:p>
          <w:p w14:paraId="0414BEE2">
            <w:pPr>
              <w:spacing w:line="353" w:lineRule="auto"/>
              <w:rPr>
                <w:rFonts w:ascii="Arial"/>
                <w:sz w:val="21"/>
              </w:rPr>
            </w:pPr>
          </w:p>
          <w:p w14:paraId="7BEAE737">
            <w:pPr>
              <w:pStyle w:val="8"/>
              <w:spacing w:before="72" w:line="221" w:lineRule="auto"/>
              <w:ind w:left="339"/>
              <w:rPr>
                <w:sz w:val="22"/>
                <w:szCs w:val="22"/>
              </w:rPr>
            </w:pPr>
            <w:r>
              <w:rPr>
                <w:spacing w:val="-9"/>
                <w:sz w:val="22"/>
                <w:szCs w:val="22"/>
              </w:rPr>
              <w:t>18</w:t>
            </w:r>
            <w:r>
              <w:rPr>
                <w:spacing w:val="-42"/>
                <w:sz w:val="22"/>
                <w:szCs w:val="22"/>
              </w:rPr>
              <w:t xml:space="preserve"> </w:t>
            </w:r>
            <w:r>
              <w:rPr>
                <w:spacing w:val="-9"/>
                <w:sz w:val="22"/>
                <w:szCs w:val="22"/>
              </w:rPr>
              <w:t>分</w:t>
            </w:r>
          </w:p>
        </w:tc>
        <w:tc>
          <w:tcPr>
            <w:tcW w:w="5855" w:type="dxa"/>
            <w:vAlign w:val="top"/>
          </w:tcPr>
          <w:p w14:paraId="1D0CB595">
            <w:pPr>
              <w:pStyle w:val="8"/>
              <w:spacing w:before="151" w:line="220" w:lineRule="auto"/>
              <w:ind w:left="570"/>
              <w:rPr>
                <w:sz w:val="22"/>
                <w:szCs w:val="22"/>
              </w:rPr>
            </w:pPr>
            <w:r>
              <w:rPr>
                <w:spacing w:val="-3"/>
                <w:sz w:val="22"/>
                <w:szCs w:val="22"/>
              </w:rPr>
              <w:t>1.总体服务方案：</w:t>
            </w:r>
          </w:p>
          <w:p w14:paraId="4930B58E">
            <w:pPr>
              <w:pStyle w:val="8"/>
              <w:spacing w:before="141" w:line="241" w:lineRule="auto"/>
              <w:ind w:left="117" w:right="100" w:firstLine="442"/>
              <w:jc w:val="both"/>
              <w:rPr>
                <w:sz w:val="22"/>
                <w:szCs w:val="22"/>
              </w:rPr>
            </w:pPr>
            <w:r>
              <w:rPr>
                <w:spacing w:val="-4"/>
                <w:sz w:val="22"/>
                <w:szCs w:val="22"/>
              </w:rPr>
              <w:t>总体服务方案，总体服务方案中应含服务思路、服务内</w:t>
            </w:r>
            <w:r>
              <w:rPr>
                <w:spacing w:val="5"/>
                <w:sz w:val="22"/>
                <w:szCs w:val="22"/>
              </w:rPr>
              <w:t>容、服务方法、服务体系、服务响应机制、</w:t>
            </w:r>
            <w:r>
              <w:rPr>
                <w:spacing w:val="4"/>
                <w:sz w:val="22"/>
                <w:szCs w:val="22"/>
              </w:rPr>
              <w:t>服务承诺共 6</w:t>
            </w:r>
            <w:r>
              <w:rPr>
                <w:spacing w:val="5"/>
                <w:sz w:val="22"/>
                <w:szCs w:val="22"/>
              </w:rPr>
              <w:t>项，方案中内容描述符合项目要求的得，每</w:t>
            </w:r>
            <w:r>
              <w:rPr>
                <w:spacing w:val="4"/>
                <w:sz w:val="22"/>
                <w:szCs w:val="22"/>
              </w:rPr>
              <w:t>提供一项得 3</w:t>
            </w:r>
            <w:r>
              <w:rPr>
                <w:spacing w:val="-5"/>
                <w:sz w:val="22"/>
                <w:szCs w:val="22"/>
              </w:rPr>
              <w:t>分，方案描述与项目不符的得</w:t>
            </w:r>
            <w:r>
              <w:rPr>
                <w:spacing w:val="-21"/>
                <w:sz w:val="22"/>
                <w:szCs w:val="22"/>
              </w:rPr>
              <w:t xml:space="preserve"> </w:t>
            </w:r>
            <w:r>
              <w:rPr>
                <w:spacing w:val="-5"/>
                <w:sz w:val="22"/>
                <w:szCs w:val="22"/>
              </w:rPr>
              <w:t>1</w:t>
            </w:r>
            <w:r>
              <w:rPr>
                <w:spacing w:val="-44"/>
                <w:sz w:val="22"/>
                <w:szCs w:val="22"/>
              </w:rPr>
              <w:t xml:space="preserve"> </w:t>
            </w:r>
            <w:r>
              <w:rPr>
                <w:spacing w:val="-5"/>
                <w:sz w:val="22"/>
                <w:szCs w:val="22"/>
              </w:rPr>
              <w:t>分，满分</w:t>
            </w:r>
            <w:r>
              <w:rPr>
                <w:spacing w:val="-22"/>
                <w:sz w:val="22"/>
                <w:szCs w:val="22"/>
              </w:rPr>
              <w:t xml:space="preserve"> </w:t>
            </w:r>
            <w:r>
              <w:rPr>
                <w:spacing w:val="-5"/>
                <w:sz w:val="22"/>
                <w:szCs w:val="22"/>
              </w:rPr>
              <w:t>18</w:t>
            </w:r>
            <w:r>
              <w:rPr>
                <w:spacing w:val="-43"/>
                <w:sz w:val="22"/>
                <w:szCs w:val="22"/>
              </w:rPr>
              <w:t xml:space="preserve"> </w:t>
            </w:r>
            <w:r>
              <w:rPr>
                <w:spacing w:val="-5"/>
                <w:sz w:val="22"/>
                <w:szCs w:val="22"/>
              </w:rPr>
              <w:t>分。</w:t>
            </w:r>
          </w:p>
        </w:tc>
      </w:tr>
      <w:tr w14:paraId="7731D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712" w:type="dxa"/>
            <w:vMerge w:val="continue"/>
            <w:tcBorders>
              <w:top w:val="nil"/>
              <w:bottom w:val="nil"/>
            </w:tcBorders>
            <w:vAlign w:val="top"/>
          </w:tcPr>
          <w:p w14:paraId="106531D7">
            <w:pPr>
              <w:rPr>
                <w:rFonts w:ascii="Arial"/>
                <w:sz w:val="21"/>
              </w:rPr>
            </w:pPr>
          </w:p>
        </w:tc>
        <w:tc>
          <w:tcPr>
            <w:tcW w:w="707" w:type="dxa"/>
            <w:vMerge w:val="continue"/>
            <w:tcBorders>
              <w:top w:val="nil"/>
              <w:bottom w:val="nil"/>
            </w:tcBorders>
            <w:vAlign w:val="top"/>
          </w:tcPr>
          <w:p w14:paraId="1D525DE8">
            <w:pPr>
              <w:rPr>
                <w:rFonts w:ascii="Arial"/>
                <w:sz w:val="21"/>
              </w:rPr>
            </w:pPr>
          </w:p>
        </w:tc>
        <w:tc>
          <w:tcPr>
            <w:tcW w:w="1320" w:type="dxa"/>
            <w:tcBorders>
              <w:left w:val="single" w:color="000000" w:sz="2" w:space="0"/>
            </w:tcBorders>
            <w:vAlign w:val="top"/>
          </w:tcPr>
          <w:p w14:paraId="0C11CC65">
            <w:pPr>
              <w:spacing w:line="283" w:lineRule="auto"/>
              <w:rPr>
                <w:rFonts w:ascii="Arial"/>
                <w:sz w:val="21"/>
              </w:rPr>
            </w:pPr>
          </w:p>
          <w:p w14:paraId="238C7014">
            <w:pPr>
              <w:spacing w:line="283" w:lineRule="auto"/>
              <w:rPr>
                <w:rFonts w:ascii="Arial"/>
                <w:sz w:val="21"/>
              </w:rPr>
            </w:pPr>
          </w:p>
          <w:p w14:paraId="22DE2BDD">
            <w:pPr>
              <w:pStyle w:val="8"/>
              <w:spacing w:before="71" w:line="221" w:lineRule="auto"/>
              <w:ind w:left="113"/>
              <w:rPr>
                <w:sz w:val="22"/>
                <w:szCs w:val="22"/>
              </w:rPr>
            </w:pPr>
            <w:r>
              <w:rPr>
                <w:spacing w:val="-2"/>
                <w:sz w:val="22"/>
                <w:szCs w:val="22"/>
              </w:rPr>
              <w:t>2.制度建设</w:t>
            </w:r>
          </w:p>
        </w:tc>
        <w:tc>
          <w:tcPr>
            <w:tcW w:w="1132" w:type="dxa"/>
            <w:vAlign w:val="top"/>
          </w:tcPr>
          <w:p w14:paraId="54120F27">
            <w:pPr>
              <w:spacing w:line="283" w:lineRule="auto"/>
              <w:rPr>
                <w:rFonts w:ascii="Arial"/>
                <w:sz w:val="21"/>
              </w:rPr>
            </w:pPr>
          </w:p>
          <w:p w14:paraId="41CA60F2">
            <w:pPr>
              <w:spacing w:line="283" w:lineRule="auto"/>
              <w:rPr>
                <w:rFonts w:ascii="Arial"/>
                <w:sz w:val="21"/>
              </w:rPr>
            </w:pPr>
          </w:p>
          <w:p w14:paraId="2B988E62">
            <w:pPr>
              <w:pStyle w:val="8"/>
              <w:spacing w:before="71" w:line="221" w:lineRule="auto"/>
              <w:ind w:left="339"/>
              <w:rPr>
                <w:sz w:val="22"/>
                <w:szCs w:val="22"/>
              </w:rPr>
            </w:pPr>
            <w:r>
              <w:rPr>
                <w:spacing w:val="-9"/>
                <w:sz w:val="22"/>
                <w:szCs w:val="22"/>
              </w:rPr>
              <w:t>18</w:t>
            </w:r>
            <w:r>
              <w:rPr>
                <w:spacing w:val="-42"/>
                <w:sz w:val="22"/>
                <w:szCs w:val="22"/>
              </w:rPr>
              <w:t xml:space="preserve"> </w:t>
            </w:r>
            <w:r>
              <w:rPr>
                <w:spacing w:val="-9"/>
                <w:sz w:val="22"/>
                <w:szCs w:val="22"/>
              </w:rPr>
              <w:t>分</w:t>
            </w:r>
          </w:p>
        </w:tc>
        <w:tc>
          <w:tcPr>
            <w:tcW w:w="5855" w:type="dxa"/>
            <w:vAlign w:val="top"/>
          </w:tcPr>
          <w:p w14:paraId="284C0B69">
            <w:pPr>
              <w:pStyle w:val="8"/>
              <w:spacing w:before="153" w:line="221" w:lineRule="auto"/>
              <w:ind w:left="556"/>
              <w:rPr>
                <w:sz w:val="22"/>
                <w:szCs w:val="22"/>
              </w:rPr>
            </w:pPr>
            <w:r>
              <w:rPr>
                <w:spacing w:val="-2"/>
                <w:sz w:val="22"/>
                <w:szCs w:val="22"/>
              </w:rPr>
              <w:t>2.制度建设：</w:t>
            </w:r>
          </w:p>
          <w:p w14:paraId="5F5F9E96">
            <w:pPr>
              <w:pStyle w:val="8"/>
              <w:spacing w:before="141" w:line="241" w:lineRule="auto"/>
              <w:ind w:left="115" w:right="52" w:firstLine="439"/>
              <w:jc w:val="both"/>
              <w:rPr>
                <w:sz w:val="22"/>
                <w:szCs w:val="22"/>
              </w:rPr>
            </w:pPr>
            <w:r>
              <w:rPr>
                <w:spacing w:val="-4"/>
                <w:sz w:val="22"/>
                <w:szCs w:val="22"/>
              </w:rPr>
              <w:t>保险内控制度，响应文件中须提供内控制度汇编目录及</w:t>
            </w:r>
            <w:r>
              <w:rPr>
                <w:spacing w:val="-2"/>
                <w:sz w:val="22"/>
                <w:szCs w:val="22"/>
              </w:rPr>
              <w:t>文号，应包括：承保、理赔、查勘、防灾防损、客户服务、</w:t>
            </w:r>
            <w:r>
              <w:rPr>
                <w:spacing w:val="-5"/>
                <w:sz w:val="22"/>
                <w:szCs w:val="22"/>
              </w:rPr>
              <w:t>风险管理共</w:t>
            </w:r>
            <w:r>
              <w:rPr>
                <w:spacing w:val="-31"/>
                <w:sz w:val="22"/>
                <w:szCs w:val="22"/>
              </w:rPr>
              <w:t xml:space="preserve"> </w:t>
            </w:r>
            <w:r>
              <w:rPr>
                <w:spacing w:val="-5"/>
                <w:sz w:val="22"/>
                <w:szCs w:val="22"/>
              </w:rPr>
              <w:t>6</w:t>
            </w:r>
            <w:r>
              <w:rPr>
                <w:spacing w:val="-43"/>
                <w:sz w:val="22"/>
                <w:szCs w:val="22"/>
              </w:rPr>
              <w:t xml:space="preserve"> </w:t>
            </w:r>
            <w:r>
              <w:rPr>
                <w:spacing w:val="-5"/>
                <w:sz w:val="22"/>
                <w:szCs w:val="22"/>
              </w:rPr>
              <w:t>项。每提供一项得</w:t>
            </w:r>
            <w:r>
              <w:rPr>
                <w:spacing w:val="-41"/>
                <w:sz w:val="22"/>
                <w:szCs w:val="22"/>
              </w:rPr>
              <w:t xml:space="preserve"> </w:t>
            </w:r>
            <w:r>
              <w:rPr>
                <w:spacing w:val="-5"/>
                <w:sz w:val="22"/>
                <w:szCs w:val="22"/>
              </w:rPr>
              <w:t>3</w:t>
            </w:r>
            <w:r>
              <w:rPr>
                <w:spacing w:val="-46"/>
                <w:sz w:val="22"/>
                <w:szCs w:val="22"/>
              </w:rPr>
              <w:t xml:space="preserve"> </w:t>
            </w:r>
            <w:r>
              <w:rPr>
                <w:spacing w:val="-5"/>
                <w:sz w:val="22"/>
                <w:szCs w:val="22"/>
              </w:rPr>
              <w:t>分，满分</w:t>
            </w:r>
            <w:r>
              <w:rPr>
                <w:spacing w:val="-29"/>
                <w:sz w:val="22"/>
                <w:szCs w:val="22"/>
              </w:rPr>
              <w:t xml:space="preserve"> </w:t>
            </w:r>
            <w:r>
              <w:rPr>
                <w:spacing w:val="-5"/>
                <w:sz w:val="22"/>
                <w:szCs w:val="22"/>
              </w:rPr>
              <w:t>18</w:t>
            </w:r>
            <w:r>
              <w:rPr>
                <w:spacing w:val="-44"/>
                <w:sz w:val="22"/>
                <w:szCs w:val="22"/>
              </w:rPr>
              <w:t xml:space="preserve"> </w:t>
            </w:r>
            <w:r>
              <w:rPr>
                <w:spacing w:val="-5"/>
                <w:sz w:val="22"/>
                <w:szCs w:val="22"/>
              </w:rPr>
              <w:t>分。</w:t>
            </w:r>
          </w:p>
        </w:tc>
      </w:tr>
      <w:tr w14:paraId="66282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trPr>
        <w:tc>
          <w:tcPr>
            <w:tcW w:w="712" w:type="dxa"/>
            <w:vMerge w:val="continue"/>
            <w:tcBorders>
              <w:top w:val="nil"/>
              <w:bottom w:val="nil"/>
            </w:tcBorders>
            <w:vAlign w:val="top"/>
          </w:tcPr>
          <w:p w14:paraId="1AB90332">
            <w:pPr>
              <w:rPr>
                <w:rFonts w:ascii="Arial"/>
                <w:sz w:val="21"/>
              </w:rPr>
            </w:pPr>
          </w:p>
        </w:tc>
        <w:tc>
          <w:tcPr>
            <w:tcW w:w="707" w:type="dxa"/>
            <w:vMerge w:val="continue"/>
            <w:tcBorders>
              <w:top w:val="nil"/>
              <w:bottom w:val="nil"/>
            </w:tcBorders>
            <w:vAlign w:val="top"/>
          </w:tcPr>
          <w:p w14:paraId="4E720C3E">
            <w:pPr>
              <w:rPr>
                <w:rFonts w:ascii="Arial"/>
                <w:sz w:val="21"/>
              </w:rPr>
            </w:pPr>
          </w:p>
        </w:tc>
        <w:tc>
          <w:tcPr>
            <w:tcW w:w="1320" w:type="dxa"/>
            <w:tcBorders>
              <w:left w:val="single" w:color="000000" w:sz="2" w:space="0"/>
            </w:tcBorders>
            <w:vAlign w:val="top"/>
          </w:tcPr>
          <w:p w14:paraId="2C50D7CB">
            <w:pPr>
              <w:spacing w:line="425" w:lineRule="auto"/>
              <w:rPr>
                <w:rFonts w:ascii="Arial"/>
                <w:sz w:val="21"/>
              </w:rPr>
            </w:pPr>
          </w:p>
          <w:p w14:paraId="7EA3C9BC">
            <w:pPr>
              <w:pStyle w:val="8"/>
              <w:spacing w:before="72" w:line="247" w:lineRule="auto"/>
              <w:ind w:left="555" w:right="103" w:hanging="437"/>
              <w:rPr>
                <w:sz w:val="22"/>
                <w:szCs w:val="22"/>
              </w:rPr>
            </w:pPr>
            <w:r>
              <w:rPr>
                <w:spacing w:val="-2"/>
                <w:sz w:val="22"/>
                <w:szCs w:val="22"/>
              </w:rPr>
              <w:t>3.信息化管</w:t>
            </w:r>
            <w:r>
              <w:rPr>
                <w:sz w:val="22"/>
                <w:szCs w:val="22"/>
              </w:rPr>
              <w:t>理</w:t>
            </w:r>
          </w:p>
        </w:tc>
        <w:tc>
          <w:tcPr>
            <w:tcW w:w="1132" w:type="dxa"/>
            <w:vAlign w:val="top"/>
          </w:tcPr>
          <w:p w14:paraId="2A8123E5">
            <w:pPr>
              <w:spacing w:line="283" w:lineRule="auto"/>
              <w:rPr>
                <w:rFonts w:ascii="Arial"/>
                <w:sz w:val="21"/>
              </w:rPr>
            </w:pPr>
          </w:p>
          <w:p w14:paraId="204A97CE">
            <w:pPr>
              <w:spacing w:line="284" w:lineRule="auto"/>
              <w:rPr>
                <w:rFonts w:ascii="Arial"/>
                <w:sz w:val="21"/>
              </w:rPr>
            </w:pPr>
          </w:p>
          <w:p w14:paraId="16E725BB">
            <w:pPr>
              <w:pStyle w:val="8"/>
              <w:spacing w:before="71" w:line="221" w:lineRule="auto"/>
              <w:ind w:left="382"/>
              <w:rPr>
                <w:sz w:val="22"/>
                <w:szCs w:val="22"/>
              </w:rPr>
            </w:pPr>
            <w:r>
              <w:rPr>
                <w:spacing w:val="-7"/>
                <w:sz w:val="22"/>
                <w:szCs w:val="22"/>
              </w:rPr>
              <w:t>5</w:t>
            </w:r>
            <w:r>
              <w:rPr>
                <w:spacing w:val="-44"/>
                <w:sz w:val="22"/>
                <w:szCs w:val="22"/>
              </w:rPr>
              <w:t xml:space="preserve"> </w:t>
            </w:r>
            <w:r>
              <w:rPr>
                <w:spacing w:val="-7"/>
                <w:sz w:val="22"/>
                <w:szCs w:val="22"/>
              </w:rPr>
              <w:t>分</w:t>
            </w:r>
          </w:p>
        </w:tc>
        <w:tc>
          <w:tcPr>
            <w:tcW w:w="5855" w:type="dxa"/>
            <w:vAlign w:val="top"/>
          </w:tcPr>
          <w:p w14:paraId="11D2BB6F">
            <w:pPr>
              <w:pStyle w:val="8"/>
              <w:spacing w:before="155" w:line="220" w:lineRule="auto"/>
              <w:ind w:left="558"/>
              <w:rPr>
                <w:sz w:val="22"/>
                <w:szCs w:val="22"/>
              </w:rPr>
            </w:pPr>
            <w:r>
              <w:rPr>
                <w:spacing w:val="-2"/>
                <w:sz w:val="22"/>
                <w:szCs w:val="22"/>
              </w:rPr>
              <w:t>3. 信息化管理：</w:t>
            </w:r>
          </w:p>
          <w:p w14:paraId="08F1243B">
            <w:pPr>
              <w:pStyle w:val="8"/>
              <w:spacing w:before="142"/>
              <w:ind w:left="115" w:right="100" w:firstLine="438"/>
              <w:jc w:val="both"/>
              <w:rPr>
                <w:sz w:val="22"/>
                <w:szCs w:val="22"/>
              </w:rPr>
            </w:pPr>
            <w:r>
              <w:rPr>
                <w:spacing w:val="-4"/>
                <w:sz w:val="22"/>
                <w:szCs w:val="22"/>
              </w:rPr>
              <w:t>供应商应具有保险承保理赔和数据统计信息系统。根据经供应商提供的系统说明书（操作指南等）或系统服务合同有的得</w:t>
            </w:r>
            <w:r>
              <w:rPr>
                <w:spacing w:val="-39"/>
                <w:sz w:val="22"/>
                <w:szCs w:val="22"/>
              </w:rPr>
              <w:t xml:space="preserve"> </w:t>
            </w:r>
            <w:r>
              <w:rPr>
                <w:spacing w:val="-4"/>
                <w:sz w:val="22"/>
                <w:szCs w:val="22"/>
              </w:rPr>
              <w:t>5</w:t>
            </w:r>
            <w:r>
              <w:rPr>
                <w:spacing w:val="-46"/>
                <w:sz w:val="22"/>
                <w:szCs w:val="22"/>
              </w:rPr>
              <w:t xml:space="preserve"> </w:t>
            </w:r>
            <w:r>
              <w:rPr>
                <w:spacing w:val="-4"/>
                <w:sz w:val="22"/>
                <w:szCs w:val="22"/>
              </w:rPr>
              <w:t>分。不提供的不得分。</w:t>
            </w:r>
          </w:p>
        </w:tc>
      </w:tr>
      <w:tr w14:paraId="3791A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712" w:type="dxa"/>
            <w:vMerge w:val="continue"/>
            <w:tcBorders>
              <w:top w:val="nil"/>
              <w:bottom w:val="nil"/>
            </w:tcBorders>
            <w:vAlign w:val="top"/>
          </w:tcPr>
          <w:p w14:paraId="0A57D133">
            <w:pPr>
              <w:rPr>
                <w:rFonts w:ascii="Arial"/>
                <w:sz w:val="21"/>
              </w:rPr>
            </w:pPr>
          </w:p>
        </w:tc>
        <w:tc>
          <w:tcPr>
            <w:tcW w:w="707" w:type="dxa"/>
            <w:vMerge w:val="continue"/>
            <w:tcBorders>
              <w:top w:val="nil"/>
              <w:bottom w:val="nil"/>
            </w:tcBorders>
            <w:vAlign w:val="top"/>
          </w:tcPr>
          <w:p w14:paraId="7344B27A">
            <w:pPr>
              <w:rPr>
                <w:rFonts w:ascii="Arial"/>
                <w:sz w:val="21"/>
              </w:rPr>
            </w:pPr>
          </w:p>
        </w:tc>
        <w:tc>
          <w:tcPr>
            <w:tcW w:w="1320" w:type="dxa"/>
            <w:tcBorders>
              <w:bottom w:val="single" w:color="000000" w:sz="2" w:space="0"/>
            </w:tcBorders>
            <w:vAlign w:val="top"/>
          </w:tcPr>
          <w:p w14:paraId="72E6623E">
            <w:pPr>
              <w:spacing w:line="427" w:lineRule="auto"/>
              <w:rPr>
                <w:rFonts w:ascii="Arial"/>
                <w:sz w:val="21"/>
              </w:rPr>
            </w:pPr>
          </w:p>
          <w:p w14:paraId="782EEBFB">
            <w:pPr>
              <w:pStyle w:val="8"/>
              <w:spacing w:before="72" w:line="221" w:lineRule="auto"/>
              <w:ind w:left="112"/>
              <w:rPr>
                <w:sz w:val="22"/>
                <w:szCs w:val="22"/>
              </w:rPr>
            </w:pPr>
            <w:r>
              <w:rPr>
                <w:spacing w:val="-1"/>
                <w:sz w:val="22"/>
                <w:szCs w:val="22"/>
              </w:rPr>
              <w:t>4.风险防控</w:t>
            </w:r>
          </w:p>
        </w:tc>
        <w:tc>
          <w:tcPr>
            <w:tcW w:w="1132" w:type="dxa"/>
            <w:vAlign w:val="top"/>
          </w:tcPr>
          <w:p w14:paraId="1E79AB4A">
            <w:pPr>
              <w:spacing w:line="427" w:lineRule="auto"/>
              <w:rPr>
                <w:rFonts w:ascii="Arial"/>
                <w:sz w:val="21"/>
              </w:rPr>
            </w:pPr>
          </w:p>
          <w:p w14:paraId="04DE46CB">
            <w:pPr>
              <w:pStyle w:val="8"/>
              <w:spacing w:before="72" w:line="221" w:lineRule="auto"/>
              <w:ind w:left="382"/>
              <w:rPr>
                <w:sz w:val="22"/>
                <w:szCs w:val="22"/>
              </w:rPr>
            </w:pPr>
            <w:r>
              <w:rPr>
                <w:spacing w:val="-7"/>
                <w:sz w:val="22"/>
                <w:szCs w:val="22"/>
              </w:rPr>
              <w:t>5</w:t>
            </w:r>
            <w:r>
              <w:rPr>
                <w:spacing w:val="-44"/>
                <w:sz w:val="22"/>
                <w:szCs w:val="22"/>
              </w:rPr>
              <w:t xml:space="preserve"> </w:t>
            </w:r>
            <w:r>
              <w:rPr>
                <w:spacing w:val="-7"/>
                <w:sz w:val="22"/>
                <w:szCs w:val="22"/>
              </w:rPr>
              <w:t>分</w:t>
            </w:r>
          </w:p>
        </w:tc>
        <w:tc>
          <w:tcPr>
            <w:tcW w:w="5855" w:type="dxa"/>
            <w:vAlign w:val="top"/>
          </w:tcPr>
          <w:p w14:paraId="22F6681D">
            <w:pPr>
              <w:pStyle w:val="8"/>
              <w:spacing w:before="158" w:line="221" w:lineRule="auto"/>
              <w:ind w:left="553"/>
              <w:rPr>
                <w:sz w:val="22"/>
                <w:szCs w:val="22"/>
              </w:rPr>
            </w:pPr>
            <w:r>
              <w:rPr>
                <w:spacing w:val="-1"/>
                <w:sz w:val="22"/>
                <w:szCs w:val="22"/>
              </w:rPr>
              <w:t>4.风险防控：</w:t>
            </w:r>
          </w:p>
          <w:p w14:paraId="311F4167">
            <w:pPr>
              <w:pStyle w:val="8"/>
              <w:spacing w:before="140" w:line="241" w:lineRule="auto"/>
              <w:ind w:left="114" w:right="102" w:firstLine="440"/>
              <w:rPr>
                <w:sz w:val="22"/>
                <w:szCs w:val="22"/>
              </w:rPr>
            </w:pPr>
            <w:r>
              <w:rPr>
                <w:spacing w:val="-5"/>
                <w:sz w:val="22"/>
                <w:szCs w:val="22"/>
              </w:rPr>
              <w:t>供应商有根据项目制定的风险应对预案得</w:t>
            </w:r>
            <w:r>
              <w:rPr>
                <w:spacing w:val="-40"/>
                <w:sz w:val="22"/>
                <w:szCs w:val="22"/>
              </w:rPr>
              <w:t xml:space="preserve"> </w:t>
            </w:r>
            <w:r>
              <w:rPr>
                <w:spacing w:val="-5"/>
                <w:sz w:val="22"/>
                <w:szCs w:val="22"/>
              </w:rPr>
              <w:t>5</w:t>
            </w:r>
            <w:r>
              <w:rPr>
                <w:spacing w:val="-43"/>
                <w:sz w:val="22"/>
                <w:szCs w:val="22"/>
              </w:rPr>
              <w:t xml:space="preserve"> </w:t>
            </w:r>
            <w:r>
              <w:rPr>
                <w:spacing w:val="-5"/>
                <w:sz w:val="22"/>
                <w:szCs w:val="22"/>
              </w:rPr>
              <w:t>分，风险应</w:t>
            </w:r>
            <w:r>
              <w:rPr>
                <w:spacing w:val="-3"/>
                <w:sz w:val="22"/>
                <w:szCs w:val="22"/>
              </w:rPr>
              <w:t>对预案与本项目不符的得</w:t>
            </w:r>
            <w:r>
              <w:rPr>
                <w:spacing w:val="-41"/>
                <w:sz w:val="22"/>
                <w:szCs w:val="22"/>
              </w:rPr>
              <w:t xml:space="preserve"> </w:t>
            </w:r>
            <w:r>
              <w:rPr>
                <w:spacing w:val="-3"/>
                <w:sz w:val="22"/>
                <w:szCs w:val="22"/>
              </w:rPr>
              <w:t>2</w:t>
            </w:r>
            <w:r>
              <w:rPr>
                <w:spacing w:val="-43"/>
                <w:sz w:val="22"/>
                <w:szCs w:val="22"/>
              </w:rPr>
              <w:t xml:space="preserve"> </w:t>
            </w:r>
            <w:r>
              <w:rPr>
                <w:spacing w:val="-3"/>
                <w:sz w:val="22"/>
                <w:szCs w:val="22"/>
              </w:rPr>
              <w:t>分。</w:t>
            </w:r>
          </w:p>
        </w:tc>
      </w:tr>
      <w:tr w14:paraId="2F1E3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3" w:hRule="atLeast"/>
        </w:trPr>
        <w:tc>
          <w:tcPr>
            <w:tcW w:w="712" w:type="dxa"/>
            <w:vMerge w:val="continue"/>
            <w:tcBorders>
              <w:top w:val="nil"/>
            </w:tcBorders>
            <w:vAlign w:val="top"/>
          </w:tcPr>
          <w:p w14:paraId="0EFFD399">
            <w:pPr>
              <w:rPr>
                <w:rFonts w:ascii="Arial"/>
                <w:sz w:val="21"/>
              </w:rPr>
            </w:pPr>
          </w:p>
        </w:tc>
        <w:tc>
          <w:tcPr>
            <w:tcW w:w="707" w:type="dxa"/>
            <w:vMerge w:val="continue"/>
            <w:tcBorders>
              <w:top w:val="nil"/>
            </w:tcBorders>
            <w:vAlign w:val="top"/>
          </w:tcPr>
          <w:p w14:paraId="51067ED8">
            <w:pPr>
              <w:rPr>
                <w:rFonts w:ascii="Arial"/>
                <w:sz w:val="21"/>
              </w:rPr>
            </w:pPr>
          </w:p>
        </w:tc>
        <w:tc>
          <w:tcPr>
            <w:tcW w:w="1320" w:type="dxa"/>
            <w:tcBorders>
              <w:top w:val="single" w:color="000000" w:sz="2" w:space="0"/>
            </w:tcBorders>
            <w:vAlign w:val="top"/>
          </w:tcPr>
          <w:p w14:paraId="224B50D8">
            <w:pPr>
              <w:spacing w:line="357" w:lineRule="auto"/>
              <w:rPr>
                <w:rFonts w:ascii="Arial"/>
                <w:sz w:val="21"/>
              </w:rPr>
            </w:pPr>
          </w:p>
          <w:p w14:paraId="52607D14">
            <w:pPr>
              <w:spacing w:line="358" w:lineRule="auto"/>
              <w:rPr>
                <w:rFonts w:ascii="Arial"/>
                <w:sz w:val="21"/>
              </w:rPr>
            </w:pPr>
          </w:p>
          <w:p w14:paraId="6972A87E">
            <w:pPr>
              <w:pStyle w:val="8"/>
              <w:spacing w:before="72" w:line="220" w:lineRule="auto"/>
              <w:ind w:left="118"/>
              <w:rPr>
                <w:sz w:val="22"/>
                <w:szCs w:val="22"/>
              </w:rPr>
            </w:pPr>
            <w:r>
              <w:rPr>
                <w:spacing w:val="-2"/>
                <w:sz w:val="22"/>
                <w:szCs w:val="22"/>
              </w:rPr>
              <w:t>5.服务承诺</w:t>
            </w:r>
          </w:p>
        </w:tc>
        <w:tc>
          <w:tcPr>
            <w:tcW w:w="1132" w:type="dxa"/>
            <w:vAlign w:val="top"/>
          </w:tcPr>
          <w:p w14:paraId="2E82C2F5">
            <w:pPr>
              <w:spacing w:line="357" w:lineRule="auto"/>
              <w:rPr>
                <w:rFonts w:ascii="Arial"/>
                <w:sz w:val="21"/>
              </w:rPr>
            </w:pPr>
          </w:p>
          <w:p w14:paraId="77A0EA91">
            <w:pPr>
              <w:spacing w:line="358" w:lineRule="auto"/>
              <w:rPr>
                <w:rFonts w:ascii="Arial"/>
                <w:sz w:val="21"/>
              </w:rPr>
            </w:pPr>
          </w:p>
          <w:p w14:paraId="376374DD">
            <w:pPr>
              <w:pStyle w:val="8"/>
              <w:spacing w:before="72" w:line="221" w:lineRule="auto"/>
              <w:ind w:left="377"/>
              <w:rPr>
                <w:sz w:val="22"/>
                <w:szCs w:val="22"/>
              </w:rPr>
            </w:pPr>
            <w:r>
              <w:rPr>
                <w:spacing w:val="-4"/>
                <w:sz w:val="22"/>
                <w:szCs w:val="22"/>
              </w:rPr>
              <w:t>4</w:t>
            </w:r>
            <w:r>
              <w:rPr>
                <w:spacing w:val="-44"/>
                <w:sz w:val="22"/>
                <w:szCs w:val="22"/>
              </w:rPr>
              <w:t xml:space="preserve"> </w:t>
            </w:r>
            <w:r>
              <w:rPr>
                <w:spacing w:val="-4"/>
                <w:sz w:val="22"/>
                <w:szCs w:val="22"/>
              </w:rPr>
              <w:t>分</w:t>
            </w:r>
          </w:p>
        </w:tc>
        <w:tc>
          <w:tcPr>
            <w:tcW w:w="5855" w:type="dxa"/>
            <w:vAlign w:val="top"/>
          </w:tcPr>
          <w:p w14:paraId="798049DE">
            <w:pPr>
              <w:pStyle w:val="8"/>
              <w:spacing w:before="159" w:line="220" w:lineRule="auto"/>
              <w:ind w:left="558"/>
              <w:rPr>
                <w:sz w:val="22"/>
                <w:szCs w:val="22"/>
              </w:rPr>
            </w:pPr>
            <w:r>
              <w:rPr>
                <w:spacing w:val="-6"/>
                <w:sz w:val="22"/>
                <w:szCs w:val="22"/>
              </w:rPr>
              <w:t>5.服务承诺：</w:t>
            </w:r>
          </w:p>
          <w:p w14:paraId="1A4548E5">
            <w:pPr>
              <w:pStyle w:val="8"/>
              <w:spacing w:before="142" w:line="241" w:lineRule="auto"/>
              <w:ind w:left="115" w:right="97" w:firstLine="439"/>
              <w:jc w:val="both"/>
              <w:rPr>
                <w:sz w:val="22"/>
                <w:szCs w:val="22"/>
              </w:rPr>
            </w:pPr>
            <w:r>
              <w:rPr>
                <w:spacing w:val="-4"/>
                <w:sz w:val="22"/>
                <w:szCs w:val="22"/>
              </w:rPr>
              <w:t>服务承诺全面、具体、合理、可行性强，包含但不限于</w:t>
            </w:r>
            <w:r>
              <w:rPr>
                <w:spacing w:val="-2"/>
                <w:sz w:val="22"/>
                <w:szCs w:val="22"/>
              </w:rPr>
              <w:t>针对本项目的验收服务时效、响应时效（2</w:t>
            </w:r>
            <w:r>
              <w:rPr>
                <w:spacing w:val="-40"/>
                <w:sz w:val="22"/>
                <w:szCs w:val="22"/>
              </w:rPr>
              <w:t xml:space="preserve"> </w:t>
            </w:r>
            <w:r>
              <w:rPr>
                <w:spacing w:val="-2"/>
                <w:sz w:val="22"/>
                <w:szCs w:val="22"/>
              </w:rPr>
              <w:t>小时内响</w:t>
            </w:r>
            <w:r>
              <w:rPr>
                <w:spacing w:val="-3"/>
                <w:sz w:val="22"/>
                <w:szCs w:val="22"/>
              </w:rPr>
              <w:t>应）、</w:t>
            </w:r>
            <w:r>
              <w:rPr>
                <w:spacing w:val="-4"/>
                <w:sz w:val="22"/>
                <w:szCs w:val="22"/>
              </w:rPr>
              <w:t>出具成果时效、信息保密、结果异议处理等承诺。满足以上内容的得</w:t>
            </w:r>
            <w:r>
              <w:rPr>
                <w:spacing w:val="-49"/>
                <w:sz w:val="22"/>
                <w:szCs w:val="22"/>
              </w:rPr>
              <w:t xml:space="preserve"> </w:t>
            </w:r>
            <w:r>
              <w:rPr>
                <w:spacing w:val="-4"/>
                <w:sz w:val="22"/>
                <w:szCs w:val="22"/>
              </w:rPr>
              <w:t>4</w:t>
            </w:r>
            <w:r>
              <w:rPr>
                <w:spacing w:val="-43"/>
                <w:sz w:val="22"/>
                <w:szCs w:val="22"/>
              </w:rPr>
              <w:t xml:space="preserve"> </w:t>
            </w:r>
            <w:r>
              <w:rPr>
                <w:spacing w:val="-4"/>
                <w:sz w:val="22"/>
                <w:szCs w:val="22"/>
              </w:rPr>
              <w:t>分，不满足的得</w:t>
            </w:r>
            <w:r>
              <w:rPr>
                <w:spacing w:val="-43"/>
                <w:sz w:val="22"/>
                <w:szCs w:val="22"/>
              </w:rPr>
              <w:t xml:space="preserve"> </w:t>
            </w:r>
            <w:r>
              <w:rPr>
                <w:spacing w:val="-4"/>
                <w:sz w:val="22"/>
                <w:szCs w:val="22"/>
              </w:rPr>
              <w:t>2</w:t>
            </w:r>
            <w:r>
              <w:rPr>
                <w:spacing w:val="-44"/>
                <w:sz w:val="22"/>
                <w:szCs w:val="22"/>
              </w:rPr>
              <w:t xml:space="preserve"> </w:t>
            </w:r>
            <w:r>
              <w:rPr>
                <w:spacing w:val="-4"/>
                <w:sz w:val="22"/>
                <w:szCs w:val="22"/>
              </w:rPr>
              <w:t>分。</w:t>
            </w:r>
          </w:p>
        </w:tc>
      </w:tr>
      <w:tr w14:paraId="4818E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9726" w:type="dxa"/>
            <w:gridSpan w:val="5"/>
            <w:vAlign w:val="top"/>
          </w:tcPr>
          <w:p w14:paraId="31814A72">
            <w:pPr>
              <w:pStyle w:val="8"/>
              <w:spacing w:before="226" w:line="221" w:lineRule="auto"/>
              <w:ind w:left="552"/>
              <w:rPr>
                <w:sz w:val="22"/>
                <w:szCs w:val="22"/>
              </w:rPr>
            </w:pPr>
            <w:r>
              <w:rPr>
                <w:spacing w:val="-6"/>
                <w:sz w:val="22"/>
                <w:szCs w:val="22"/>
              </w:rPr>
              <w:t>评分注意事项：</w:t>
            </w:r>
          </w:p>
          <w:p w14:paraId="6CC077EF">
            <w:pPr>
              <w:pStyle w:val="8"/>
              <w:spacing w:before="142" w:line="220" w:lineRule="auto"/>
              <w:ind w:left="569"/>
              <w:rPr>
                <w:sz w:val="22"/>
                <w:szCs w:val="22"/>
              </w:rPr>
            </w:pPr>
            <w:r>
              <w:rPr>
                <w:spacing w:val="-1"/>
                <w:sz w:val="22"/>
                <w:szCs w:val="22"/>
              </w:rPr>
              <w:t>1.得分按照磋商小组成员的独立评分结果汇总后的算术平均值计算。</w:t>
            </w:r>
          </w:p>
        </w:tc>
      </w:tr>
    </w:tbl>
    <w:p w14:paraId="4DF86750">
      <w:pPr>
        <w:spacing w:before="261" w:line="220" w:lineRule="auto"/>
        <w:ind w:left="1225"/>
        <w:rPr>
          <w:rFonts w:ascii="宋体" w:hAnsi="宋体" w:eastAsia="宋体" w:cs="宋体"/>
          <w:sz w:val="24"/>
          <w:szCs w:val="24"/>
        </w:rPr>
      </w:pPr>
      <w:r>
        <w:rPr>
          <w:rFonts w:ascii="宋体" w:hAnsi="宋体" w:eastAsia="宋体" w:cs="宋体"/>
          <w:spacing w:val="-4"/>
          <w:sz w:val="24"/>
          <w:szCs w:val="24"/>
        </w:rPr>
        <w:t>11.6  商务部分（分值</w:t>
      </w:r>
      <w:r>
        <w:rPr>
          <w:rFonts w:ascii="宋体" w:hAnsi="宋体" w:eastAsia="宋体" w:cs="宋体"/>
          <w:spacing w:val="-34"/>
          <w:sz w:val="24"/>
          <w:szCs w:val="24"/>
        </w:rPr>
        <w:t xml:space="preserve"> </w:t>
      </w:r>
      <w:r>
        <w:rPr>
          <w:rFonts w:ascii="宋体" w:hAnsi="宋体" w:eastAsia="宋体" w:cs="宋体"/>
          <w:spacing w:val="-4"/>
          <w:sz w:val="24"/>
          <w:szCs w:val="24"/>
        </w:rPr>
        <w:t>30</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13637420">
      <w:pPr>
        <w:spacing w:line="220" w:lineRule="auto"/>
        <w:rPr>
          <w:rFonts w:ascii="宋体" w:hAnsi="宋体" w:eastAsia="宋体" w:cs="宋体"/>
          <w:sz w:val="24"/>
          <w:szCs w:val="24"/>
        </w:rPr>
        <w:sectPr>
          <w:footerReference r:id="rId23" w:type="default"/>
          <w:pgSz w:w="11907" w:h="16839"/>
          <w:pgMar w:top="400" w:right="1085" w:bottom="1012" w:left="1084" w:header="0" w:footer="810" w:gutter="0"/>
          <w:cols w:space="720" w:num="1"/>
        </w:sectPr>
      </w:pPr>
    </w:p>
    <w:p w14:paraId="3C363F9A">
      <w:pPr>
        <w:spacing w:before="19"/>
      </w:pPr>
    </w:p>
    <w:p w14:paraId="358720E6">
      <w:pPr>
        <w:spacing w:before="19"/>
      </w:pPr>
    </w:p>
    <w:p w14:paraId="6ABD61FA">
      <w:pPr>
        <w:spacing w:before="18"/>
      </w:pPr>
    </w:p>
    <w:p w14:paraId="1A1EC26D">
      <w:pPr>
        <w:spacing w:before="18"/>
      </w:pPr>
    </w:p>
    <w:tbl>
      <w:tblPr>
        <w:tblStyle w:val="7"/>
        <w:tblW w:w="97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4"/>
        <w:gridCol w:w="1024"/>
        <w:gridCol w:w="6769"/>
      </w:tblGrid>
      <w:tr w14:paraId="017DF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914" w:type="dxa"/>
            <w:vAlign w:val="top"/>
          </w:tcPr>
          <w:p w14:paraId="4152DBF2">
            <w:pPr>
              <w:pStyle w:val="8"/>
              <w:spacing w:before="158" w:line="221" w:lineRule="auto"/>
              <w:ind w:left="519"/>
              <w:rPr>
                <w:sz w:val="22"/>
                <w:szCs w:val="22"/>
              </w:rPr>
            </w:pPr>
            <w:r>
              <w:rPr>
                <w:spacing w:val="-1"/>
                <w:sz w:val="22"/>
                <w:szCs w:val="22"/>
              </w:rPr>
              <w:t>评审项目</w:t>
            </w:r>
          </w:p>
        </w:tc>
        <w:tc>
          <w:tcPr>
            <w:tcW w:w="1024" w:type="dxa"/>
            <w:vAlign w:val="top"/>
          </w:tcPr>
          <w:p w14:paraId="3E3C0A26">
            <w:pPr>
              <w:pStyle w:val="8"/>
              <w:spacing w:before="158" w:line="221" w:lineRule="auto"/>
              <w:ind w:left="183"/>
              <w:rPr>
                <w:sz w:val="22"/>
                <w:szCs w:val="22"/>
              </w:rPr>
            </w:pPr>
            <w:r>
              <w:rPr>
                <w:spacing w:val="-2"/>
                <w:sz w:val="22"/>
                <w:szCs w:val="22"/>
              </w:rPr>
              <w:t>标准分</w:t>
            </w:r>
          </w:p>
        </w:tc>
        <w:tc>
          <w:tcPr>
            <w:tcW w:w="6769" w:type="dxa"/>
            <w:vAlign w:val="top"/>
          </w:tcPr>
          <w:p w14:paraId="1D78349B">
            <w:pPr>
              <w:pStyle w:val="8"/>
              <w:spacing w:before="158" w:line="221" w:lineRule="auto"/>
              <w:ind w:left="2945"/>
              <w:rPr>
                <w:sz w:val="22"/>
                <w:szCs w:val="22"/>
              </w:rPr>
            </w:pPr>
            <w:r>
              <w:rPr>
                <w:spacing w:val="-1"/>
                <w:sz w:val="22"/>
                <w:szCs w:val="22"/>
              </w:rPr>
              <w:t>评分标准</w:t>
            </w:r>
          </w:p>
        </w:tc>
      </w:tr>
      <w:tr w14:paraId="1635C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0" w:hRule="atLeast"/>
        </w:trPr>
        <w:tc>
          <w:tcPr>
            <w:tcW w:w="1914" w:type="dxa"/>
            <w:vAlign w:val="top"/>
          </w:tcPr>
          <w:p w14:paraId="654D98C5">
            <w:pPr>
              <w:spacing w:line="262" w:lineRule="auto"/>
              <w:rPr>
                <w:rFonts w:ascii="Arial"/>
                <w:sz w:val="21"/>
              </w:rPr>
            </w:pPr>
          </w:p>
          <w:p w14:paraId="563A20F7">
            <w:pPr>
              <w:spacing w:line="262" w:lineRule="auto"/>
              <w:rPr>
                <w:rFonts w:ascii="Arial"/>
                <w:sz w:val="21"/>
              </w:rPr>
            </w:pPr>
          </w:p>
          <w:p w14:paraId="553D5399">
            <w:pPr>
              <w:spacing w:line="262" w:lineRule="auto"/>
              <w:rPr>
                <w:rFonts w:ascii="Arial"/>
                <w:sz w:val="21"/>
              </w:rPr>
            </w:pPr>
          </w:p>
          <w:p w14:paraId="1C714CCD">
            <w:pPr>
              <w:spacing w:line="262" w:lineRule="auto"/>
              <w:rPr>
                <w:rFonts w:ascii="Arial"/>
                <w:sz w:val="21"/>
              </w:rPr>
            </w:pPr>
          </w:p>
          <w:p w14:paraId="60ADF064">
            <w:pPr>
              <w:spacing w:line="263" w:lineRule="auto"/>
              <w:rPr>
                <w:rFonts w:ascii="Arial"/>
                <w:sz w:val="21"/>
              </w:rPr>
            </w:pPr>
          </w:p>
          <w:p w14:paraId="2BF2308A">
            <w:pPr>
              <w:pStyle w:val="8"/>
              <w:spacing w:before="71" w:line="221" w:lineRule="auto"/>
              <w:ind w:left="523"/>
              <w:rPr>
                <w:sz w:val="22"/>
                <w:szCs w:val="22"/>
              </w:rPr>
            </w:pPr>
            <w:r>
              <w:rPr>
                <w:spacing w:val="-2"/>
                <w:sz w:val="22"/>
                <w:szCs w:val="22"/>
              </w:rPr>
              <w:t>企业业绩</w:t>
            </w:r>
          </w:p>
        </w:tc>
        <w:tc>
          <w:tcPr>
            <w:tcW w:w="1024" w:type="dxa"/>
            <w:vAlign w:val="top"/>
          </w:tcPr>
          <w:p w14:paraId="20CB45A7">
            <w:pPr>
              <w:spacing w:line="262" w:lineRule="auto"/>
              <w:rPr>
                <w:rFonts w:ascii="Arial"/>
                <w:sz w:val="21"/>
              </w:rPr>
            </w:pPr>
          </w:p>
          <w:p w14:paraId="7AD6EC20">
            <w:pPr>
              <w:spacing w:line="262" w:lineRule="auto"/>
              <w:rPr>
                <w:rFonts w:ascii="Arial"/>
                <w:sz w:val="21"/>
              </w:rPr>
            </w:pPr>
          </w:p>
          <w:p w14:paraId="1B6FB0A5">
            <w:pPr>
              <w:spacing w:line="262" w:lineRule="auto"/>
              <w:rPr>
                <w:rFonts w:ascii="Arial"/>
                <w:sz w:val="21"/>
              </w:rPr>
            </w:pPr>
          </w:p>
          <w:p w14:paraId="5A8A4BCF">
            <w:pPr>
              <w:spacing w:line="262" w:lineRule="auto"/>
              <w:rPr>
                <w:rFonts w:ascii="Arial"/>
                <w:sz w:val="21"/>
              </w:rPr>
            </w:pPr>
          </w:p>
          <w:p w14:paraId="04A3AA73">
            <w:pPr>
              <w:spacing w:line="263" w:lineRule="auto"/>
              <w:rPr>
                <w:rFonts w:ascii="Arial"/>
                <w:sz w:val="21"/>
              </w:rPr>
            </w:pPr>
          </w:p>
          <w:p w14:paraId="698F79E3">
            <w:pPr>
              <w:pStyle w:val="8"/>
              <w:spacing w:before="71" w:line="221" w:lineRule="auto"/>
              <w:ind w:left="271"/>
              <w:rPr>
                <w:sz w:val="22"/>
                <w:szCs w:val="22"/>
              </w:rPr>
            </w:pPr>
            <w:r>
              <w:rPr>
                <w:spacing w:val="-5"/>
                <w:sz w:val="22"/>
                <w:szCs w:val="22"/>
              </w:rPr>
              <w:t>30</w:t>
            </w:r>
            <w:r>
              <w:rPr>
                <w:spacing w:val="-42"/>
                <w:sz w:val="22"/>
                <w:szCs w:val="22"/>
              </w:rPr>
              <w:t xml:space="preserve"> </w:t>
            </w:r>
            <w:r>
              <w:rPr>
                <w:spacing w:val="-5"/>
                <w:sz w:val="22"/>
                <w:szCs w:val="22"/>
              </w:rPr>
              <w:t>分</w:t>
            </w:r>
          </w:p>
        </w:tc>
        <w:tc>
          <w:tcPr>
            <w:tcW w:w="6769" w:type="dxa"/>
            <w:vAlign w:val="top"/>
          </w:tcPr>
          <w:p w14:paraId="15F87057">
            <w:pPr>
              <w:pStyle w:val="8"/>
              <w:spacing w:before="151" w:line="242" w:lineRule="auto"/>
              <w:ind w:left="112" w:right="102" w:firstLine="454"/>
              <w:rPr>
                <w:sz w:val="22"/>
                <w:szCs w:val="22"/>
              </w:rPr>
            </w:pPr>
            <w:r>
              <w:rPr>
                <w:spacing w:val="-4"/>
                <w:sz w:val="22"/>
                <w:szCs w:val="22"/>
              </w:rPr>
              <w:t>1.供应商近三年内完成的类似项目业绩每提供一项得</w:t>
            </w:r>
            <w:r>
              <w:rPr>
                <w:spacing w:val="-23"/>
                <w:sz w:val="22"/>
                <w:szCs w:val="22"/>
              </w:rPr>
              <w:t xml:space="preserve"> </w:t>
            </w:r>
            <w:r>
              <w:rPr>
                <w:spacing w:val="-4"/>
                <w:sz w:val="22"/>
                <w:szCs w:val="22"/>
              </w:rPr>
              <w:t>5</w:t>
            </w:r>
            <w:r>
              <w:rPr>
                <w:spacing w:val="-44"/>
                <w:sz w:val="22"/>
                <w:szCs w:val="22"/>
              </w:rPr>
              <w:t xml:space="preserve"> </w:t>
            </w:r>
            <w:r>
              <w:rPr>
                <w:spacing w:val="-4"/>
                <w:sz w:val="22"/>
                <w:szCs w:val="22"/>
              </w:rPr>
              <w:t>分，最高</w:t>
            </w:r>
            <w:r>
              <w:rPr>
                <w:spacing w:val="-9"/>
                <w:sz w:val="22"/>
                <w:szCs w:val="22"/>
              </w:rPr>
              <w:t>得</w:t>
            </w:r>
            <w:r>
              <w:rPr>
                <w:spacing w:val="-40"/>
                <w:sz w:val="22"/>
                <w:szCs w:val="22"/>
              </w:rPr>
              <w:t xml:space="preserve"> </w:t>
            </w:r>
            <w:r>
              <w:rPr>
                <w:spacing w:val="-9"/>
                <w:sz w:val="22"/>
                <w:szCs w:val="22"/>
              </w:rPr>
              <w:t>30</w:t>
            </w:r>
            <w:r>
              <w:rPr>
                <w:spacing w:val="-44"/>
                <w:sz w:val="22"/>
                <w:szCs w:val="22"/>
              </w:rPr>
              <w:t xml:space="preserve"> </w:t>
            </w:r>
            <w:r>
              <w:rPr>
                <w:spacing w:val="-9"/>
                <w:sz w:val="22"/>
                <w:szCs w:val="22"/>
              </w:rPr>
              <w:t>分。</w:t>
            </w:r>
          </w:p>
          <w:p w14:paraId="05267A6B">
            <w:pPr>
              <w:pStyle w:val="8"/>
              <w:spacing w:before="114" w:line="225" w:lineRule="auto"/>
              <w:ind w:left="551"/>
              <w:rPr>
                <w:sz w:val="22"/>
                <w:szCs w:val="22"/>
              </w:rPr>
            </w:pPr>
            <w:r>
              <w:rPr>
                <w:spacing w:val="-15"/>
                <w:sz w:val="22"/>
                <w:szCs w:val="22"/>
              </w:rPr>
              <w:t>注：</w:t>
            </w:r>
          </w:p>
          <w:p w14:paraId="539E2847">
            <w:pPr>
              <w:pStyle w:val="8"/>
              <w:spacing w:before="138" w:line="220" w:lineRule="auto"/>
              <w:ind w:left="557"/>
              <w:rPr>
                <w:sz w:val="22"/>
                <w:szCs w:val="22"/>
              </w:rPr>
            </w:pPr>
            <w:r>
              <w:rPr>
                <w:spacing w:val="-3"/>
                <w:sz w:val="22"/>
                <w:szCs w:val="22"/>
              </w:rPr>
              <w:t>（1）近三年指响应文件递交截止日前三年内；</w:t>
            </w:r>
          </w:p>
          <w:p w14:paraId="7E689B6C">
            <w:pPr>
              <w:pStyle w:val="8"/>
              <w:spacing w:before="138" w:line="220" w:lineRule="auto"/>
              <w:ind w:left="557"/>
              <w:rPr>
                <w:rFonts w:hint="default"/>
                <w:spacing w:val="-3"/>
                <w:sz w:val="22"/>
                <w:szCs w:val="22"/>
                <w:lang w:val="en-US" w:eastAsia="zh-CN"/>
              </w:rPr>
            </w:pPr>
            <w:r>
              <w:rPr>
                <w:spacing w:val="-3"/>
                <w:sz w:val="22"/>
                <w:szCs w:val="22"/>
              </w:rPr>
              <w:t>（2）类似业绩：</w:t>
            </w:r>
            <w:r>
              <w:rPr>
                <w:rFonts w:hint="eastAsia"/>
                <w:spacing w:val="-3"/>
                <w:sz w:val="22"/>
                <w:szCs w:val="22"/>
                <w:lang w:val="en-US" w:eastAsia="zh-CN"/>
              </w:rPr>
              <w:t xml:space="preserve"> 意外伤害综合保障保险</w:t>
            </w:r>
            <w:r>
              <w:rPr>
                <w:spacing w:val="-3"/>
                <w:sz w:val="22"/>
                <w:szCs w:val="22"/>
              </w:rPr>
              <w:t>类</w:t>
            </w:r>
            <w:r>
              <w:rPr>
                <w:rFonts w:hint="eastAsia"/>
                <w:spacing w:val="-3"/>
                <w:sz w:val="22"/>
                <w:szCs w:val="22"/>
                <w:lang w:val="en-US" w:eastAsia="zh-CN"/>
              </w:rPr>
              <w:t xml:space="preserve">  </w:t>
            </w:r>
          </w:p>
          <w:p w14:paraId="5472E07D">
            <w:pPr>
              <w:pStyle w:val="8"/>
              <w:spacing w:before="138" w:line="220" w:lineRule="auto"/>
              <w:ind w:left="557"/>
              <w:rPr>
                <w:sz w:val="22"/>
                <w:szCs w:val="22"/>
              </w:rPr>
            </w:pPr>
            <w:r>
              <w:rPr>
                <w:spacing w:val="-3"/>
                <w:sz w:val="22"/>
                <w:szCs w:val="22"/>
              </w:rPr>
              <w:t>（3）说明：根据投报的包段提供相应的业绩类别（如：投报</w:t>
            </w:r>
            <w:r>
              <w:rPr>
                <w:rFonts w:hint="eastAsia"/>
                <w:spacing w:val="-3"/>
                <w:sz w:val="22"/>
                <w:szCs w:val="22"/>
                <w:lang w:val="en-US" w:eastAsia="zh-CN"/>
              </w:rPr>
              <w:t>脱贫人口意外伤害综合保障保险</w:t>
            </w:r>
            <w:r>
              <w:rPr>
                <w:spacing w:val="-3"/>
                <w:sz w:val="22"/>
                <w:szCs w:val="22"/>
              </w:rPr>
              <w:t>业绩）</w:t>
            </w:r>
          </w:p>
        </w:tc>
      </w:tr>
      <w:tr w14:paraId="66222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9707" w:type="dxa"/>
            <w:gridSpan w:val="3"/>
            <w:vAlign w:val="top"/>
          </w:tcPr>
          <w:p w14:paraId="639F46AE">
            <w:pPr>
              <w:pStyle w:val="8"/>
              <w:spacing w:before="162" w:line="221" w:lineRule="auto"/>
              <w:ind w:left="552"/>
              <w:rPr>
                <w:sz w:val="22"/>
                <w:szCs w:val="22"/>
              </w:rPr>
            </w:pPr>
            <w:r>
              <w:rPr>
                <w:spacing w:val="-6"/>
                <w:sz w:val="22"/>
                <w:szCs w:val="22"/>
              </w:rPr>
              <w:t>评分注意事项：</w:t>
            </w:r>
          </w:p>
          <w:p w14:paraId="55AC4E88">
            <w:pPr>
              <w:pStyle w:val="8"/>
              <w:spacing w:before="142" w:line="220" w:lineRule="auto"/>
              <w:ind w:left="569"/>
              <w:rPr>
                <w:sz w:val="22"/>
                <w:szCs w:val="22"/>
              </w:rPr>
            </w:pPr>
            <w:r>
              <w:rPr>
                <w:spacing w:val="-2"/>
                <w:sz w:val="22"/>
                <w:szCs w:val="22"/>
              </w:rPr>
              <w:t>1．响应文件未体现以上评分因素要求的相</w:t>
            </w:r>
            <w:r>
              <w:rPr>
                <w:spacing w:val="-3"/>
                <w:sz w:val="22"/>
                <w:szCs w:val="22"/>
              </w:rPr>
              <w:t>应内容的，得</w:t>
            </w:r>
            <w:r>
              <w:rPr>
                <w:spacing w:val="-43"/>
                <w:sz w:val="22"/>
                <w:szCs w:val="22"/>
              </w:rPr>
              <w:t xml:space="preserve"> </w:t>
            </w:r>
            <w:r>
              <w:rPr>
                <w:spacing w:val="-3"/>
                <w:sz w:val="22"/>
                <w:szCs w:val="22"/>
              </w:rPr>
              <w:t>0</w:t>
            </w:r>
            <w:r>
              <w:rPr>
                <w:spacing w:val="-46"/>
                <w:sz w:val="22"/>
                <w:szCs w:val="22"/>
              </w:rPr>
              <w:t xml:space="preserve"> </w:t>
            </w:r>
            <w:r>
              <w:rPr>
                <w:spacing w:val="-3"/>
                <w:sz w:val="22"/>
                <w:szCs w:val="22"/>
              </w:rPr>
              <w:t>分；</w:t>
            </w:r>
          </w:p>
        </w:tc>
      </w:tr>
    </w:tbl>
    <w:p w14:paraId="7FE02F13">
      <w:pPr>
        <w:spacing w:before="261" w:line="218" w:lineRule="auto"/>
        <w:ind w:left="1215"/>
        <w:rPr>
          <w:rFonts w:ascii="宋体" w:hAnsi="宋体" w:eastAsia="宋体" w:cs="宋体"/>
          <w:sz w:val="24"/>
          <w:szCs w:val="24"/>
        </w:rPr>
      </w:pPr>
      <w:r>
        <w:rPr>
          <w:rFonts w:ascii="宋体" w:hAnsi="宋体" w:eastAsia="宋体" w:cs="宋体"/>
          <w:spacing w:val="-4"/>
          <w:sz w:val="24"/>
          <w:szCs w:val="24"/>
        </w:rPr>
        <w:t>11.7 价格部分（分值</w:t>
      </w:r>
      <w:r>
        <w:rPr>
          <w:rFonts w:ascii="宋体" w:hAnsi="宋体" w:eastAsia="宋体" w:cs="宋体"/>
          <w:spacing w:val="22"/>
          <w:sz w:val="24"/>
          <w:szCs w:val="24"/>
        </w:rPr>
        <w:t xml:space="preserve"> </w:t>
      </w:r>
      <w:r>
        <w:rPr>
          <w:rFonts w:ascii="宋体" w:hAnsi="宋体" w:eastAsia="宋体" w:cs="宋体"/>
          <w:spacing w:val="-4"/>
          <w:sz w:val="24"/>
          <w:szCs w:val="24"/>
        </w:rPr>
        <w:t>20</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27D326AB">
      <w:pPr>
        <w:spacing w:line="54" w:lineRule="exact"/>
      </w:pPr>
    </w:p>
    <w:tbl>
      <w:tblPr>
        <w:tblStyle w:val="7"/>
        <w:tblW w:w="9683" w:type="dxa"/>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8"/>
        <w:gridCol w:w="1259"/>
        <w:gridCol w:w="7136"/>
      </w:tblGrid>
      <w:tr w14:paraId="16E06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288" w:type="dxa"/>
            <w:vAlign w:val="top"/>
          </w:tcPr>
          <w:p w14:paraId="02314FB3">
            <w:pPr>
              <w:pStyle w:val="8"/>
              <w:spacing w:before="157" w:line="222" w:lineRule="auto"/>
              <w:ind w:left="425"/>
              <w:rPr>
                <w:sz w:val="22"/>
                <w:szCs w:val="22"/>
              </w:rPr>
            </w:pPr>
            <w:r>
              <w:rPr>
                <w:spacing w:val="-2"/>
                <w:sz w:val="22"/>
                <w:szCs w:val="22"/>
              </w:rPr>
              <w:t>序号</w:t>
            </w:r>
          </w:p>
        </w:tc>
        <w:tc>
          <w:tcPr>
            <w:tcW w:w="1259" w:type="dxa"/>
            <w:vAlign w:val="top"/>
          </w:tcPr>
          <w:p w14:paraId="03F4B2F7">
            <w:pPr>
              <w:pStyle w:val="8"/>
              <w:spacing w:before="157" w:line="221" w:lineRule="auto"/>
              <w:ind w:left="188"/>
              <w:rPr>
                <w:sz w:val="22"/>
                <w:szCs w:val="22"/>
              </w:rPr>
            </w:pPr>
            <w:r>
              <w:rPr>
                <w:spacing w:val="-1"/>
                <w:sz w:val="22"/>
                <w:szCs w:val="22"/>
              </w:rPr>
              <w:t>评审项目</w:t>
            </w:r>
          </w:p>
        </w:tc>
        <w:tc>
          <w:tcPr>
            <w:tcW w:w="7136" w:type="dxa"/>
            <w:vAlign w:val="top"/>
          </w:tcPr>
          <w:p w14:paraId="41F3D7EE">
            <w:pPr>
              <w:pStyle w:val="8"/>
              <w:spacing w:before="157" w:line="221" w:lineRule="auto"/>
              <w:ind w:left="547"/>
              <w:rPr>
                <w:sz w:val="22"/>
                <w:szCs w:val="22"/>
              </w:rPr>
            </w:pPr>
            <w:r>
              <w:rPr>
                <w:spacing w:val="-1"/>
                <w:sz w:val="22"/>
                <w:szCs w:val="22"/>
              </w:rPr>
              <w:t>评分标准</w:t>
            </w:r>
          </w:p>
        </w:tc>
      </w:tr>
      <w:tr w14:paraId="383D4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288" w:type="dxa"/>
            <w:vMerge w:val="restart"/>
            <w:tcBorders>
              <w:bottom w:val="nil"/>
            </w:tcBorders>
            <w:vAlign w:val="top"/>
          </w:tcPr>
          <w:p w14:paraId="6B4493BE">
            <w:pPr>
              <w:spacing w:line="277" w:lineRule="auto"/>
              <w:rPr>
                <w:rFonts w:ascii="Arial"/>
                <w:sz w:val="21"/>
              </w:rPr>
            </w:pPr>
          </w:p>
          <w:p w14:paraId="0F6ACD29">
            <w:pPr>
              <w:spacing w:line="278" w:lineRule="auto"/>
              <w:rPr>
                <w:rFonts w:ascii="Arial"/>
                <w:sz w:val="21"/>
              </w:rPr>
            </w:pPr>
          </w:p>
          <w:p w14:paraId="57484050">
            <w:pPr>
              <w:spacing w:line="278" w:lineRule="auto"/>
              <w:rPr>
                <w:rFonts w:ascii="Arial"/>
                <w:sz w:val="21"/>
              </w:rPr>
            </w:pPr>
          </w:p>
          <w:p w14:paraId="41B3DBF3">
            <w:pPr>
              <w:pStyle w:val="8"/>
              <w:spacing w:before="71" w:line="242" w:lineRule="auto"/>
              <w:ind w:left="608"/>
              <w:rPr>
                <w:sz w:val="22"/>
                <w:szCs w:val="22"/>
              </w:rPr>
            </w:pPr>
            <w:r>
              <w:rPr>
                <w:sz w:val="22"/>
                <w:szCs w:val="22"/>
              </w:rPr>
              <w:t>1</w:t>
            </w:r>
          </w:p>
        </w:tc>
        <w:tc>
          <w:tcPr>
            <w:tcW w:w="1259" w:type="dxa"/>
            <w:vMerge w:val="restart"/>
            <w:tcBorders>
              <w:bottom w:val="nil"/>
            </w:tcBorders>
            <w:vAlign w:val="top"/>
          </w:tcPr>
          <w:p w14:paraId="44D931A9">
            <w:pPr>
              <w:spacing w:line="277" w:lineRule="auto"/>
              <w:rPr>
                <w:rFonts w:ascii="Arial"/>
                <w:sz w:val="21"/>
              </w:rPr>
            </w:pPr>
          </w:p>
          <w:p w14:paraId="52366223">
            <w:pPr>
              <w:spacing w:line="278" w:lineRule="auto"/>
              <w:rPr>
                <w:rFonts w:ascii="Arial"/>
                <w:sz w:val="21"/>
              </w:rPr>
            </w:pPr>
          </w:p>
          <w:p w14:paraId="5217B531">
            <w:pPr>
              <w:spacing w:line="278" w:lineRule="auto"/>
              <w:rPr>
                <w:rFonts w:ascii="Arial"/>
                <w:sz w:val="21"/>
              </w:rPr>
            </w:pPr>
          </w:p>
          <w:p w14:paraId="74DD4D20">
            <w:pPr>
              <w:pStyle w:val="8"/>
              <w:spacing w:before="71" w:line="219" w:lineRule="auto"/>
              <w:ind w:left="408"/>
              <w:rPr>
                <w:sz w:val="22"/>
                <w:szCs w:val="22"/>
              </w:rPr>
            </w:pPr>
            <w:r>
              <w:rPr>
                <w:spacing w:val="-2"/>
                <w:sz w:val="22"/>
                <w:szCs w:val="22"/>
              </w:rPr>
              <w:t>报价</w:t>
            </w:r>
          </w:p>
        </w:tc>
        <w:tc>
          <w:tcPr>
            <w:tcW w:w="7136" w:type="dxa"/>
            <w:vAlign w:val="top"/>
          </w:tcPr>
          <w:p w14:paraId="3BF24508">
            <w:pPr>
              <w:pStyle w:val="8"/>
              <w:spacing w:before="150" w:line="324" w:lineRule="auto"/>
              <w:ind w:left="547" w:right="237"/>
              <w:rPr>
                <w:sz w:val="22"/>
                <w:szCs w:val="22"/>
              </w:rPr>
            </w:pPr>
            <w:r>
              <w:rPr>
                <w:spacing w:val="-2"/>
                <w:sz w:val="22"/>
                <w:szCs w:val="22"/>
              </w:rPr>
              <w:t>磋商基准价即满足磋商文件要求且最后报价最低的供应商的价格。</w:t>
            </w:r>
            <w:r>
              <w:rPr>
                <w:sz w:val="22"/>
                <w:szCs w:val="22"/>
              </w:rPr>
              <w:t>磋商报价得分=（磋商基准价/最后磋商报</w:t>
            </w:r>
            <w:r>
              <w:rPr>
                <w:spacing w:val="-1"/>
                <w:sz w:val="22"/>
                <w:szCs w:val="22"/>
              </w:rPr>
              <w:t>价）×分值</w:t>
            </w:r>
          </w:p>
        </w:tc>
      </w:tr>
      <w:tr w14:paraId="6649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1288" w:type="dxa"/>
            <w:vMerge w:val="continue"/>
            <w:tcBorders>
              <w:top w:val="nil"/>
            </w:tcBorders>
            <w:vAlign w:val="top"/>
          </w:tcPr>
          <w:p w14:paraId="50E88E3C">
            <w:pPr>
              <w:rPr>
                <w:rFonts w:ascii="Arial"/>
                <w:sz w:val="21"/>
              </w:rPr>
            </w:pPr>
          </w:p>
        </w:tc>
        <w:tc>
          <w:tcPr>
            <w:tcW w:w="1259" w:type="dxa"/>
            <w:vMerge w:val="continue"/>
            <w:tcBorders>
              <w:top w:val="nil"/>
            </w:tcBorders>
            <w:vAlign w:val="top"/>
          </w:tcPr>
          <w:p w14:paraId="43BE5306">
            <w:pPr>
              <w:rPr>
                <w:rFonts w:ascii="Arial"/>
                <w:sz w:val="21"/>
              </w:rPr>
            </w:pPr>
          </w:p>
        </w:tc>
        <w:tc>
          <w:tcPr>
            <w:tcW w:w="7136" w:type="dxa"/>
            <w:vAlign w:val="top"/>
          </w:tcPr>
          <w:p w14:paraId="50979636">
            <w:pPr>
              <w:pStyle w:val="8"/>
              <w:spacing w:before="154" w:line="241" w:lineRule="auto"/>
              <w:ind w:left="111" w:right="102" w:firstLine="454"/>
              <w:jc w:val="both"/>
              <w:rPr>
                <w:sz w:val="22"/>
                <w:szCs w:val="22"/>
              </w:rPr>
            </w:pPr>
            <w:r>
              <w:rPr>
                <w:spacing w:val="2"/>
                <w:sz w:val="22"/>
                <w:szCs w:val="22"/>
              </w:rPr>
              <w:t>因落实政府采购政策进行价格调整的，以调整后的价格计算评审基</w:t>
            </w:r>
            <w:r>
              <w:rPr>
                <w:spacing w:val="-1"/>
                <w:sz w:val="22"/>
                <w:szCs w:val="22"/>
              </w:rPr>
              <w:t>准价和磋商报价。具体政府采购价格折扣优惠政策详见“第二部分 供应商须知前附表”。</w:t>
            </w:r>
          </w:p>
        </w:tc>
      </w:tr>
      <w:tr w14:paraId="542E8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9683" w:type="dxa"/>
            <w:gridSpan w:val="3"/>
            <w:vAlign w:val="top"/>
          </w:tcPr>
          <w:p w14:paraId="6085CBAB">
            <w:pPr>
              <w:pStyle w:val="8"/>
              <w:spacing w:before="158" w:line="221" w:lineRule="auto"/>
              <w:ind w:left="552"/>
              <w:rPr>
                <w:sz w:val="22"/>
                <w:szCs w:val="22"/>
              </w:rPr>
            </w:pPr>
            <w:r>
              <w:rPr>
                <w:spacing w:val="-6"/>
                <w:sz w:val="22"/>
                <w:szCs w:val="22"/>
              </w:rPr>
              <w:t>评分注意事项：</w:t>
            </w:r>
          </w:p>
          <w:p w14:paraId="796EEAA3">
            <w:pPr>
              <w:pStyle w:val="8"/>
              <w:spacing w:before="142" w:line="242" w:lineRule="auto"/>
              <w:ind w:left="119" w:right="102" w:firstLine="892"/>
              <w:rPr>
                <w:sz w:val="22"/>
                <w:szCs w:val="22"/>
              </w:rPr>
            </w:pPr>
            <w:r>
              <w:rPr>
                <w:spacing w:val="-1"/>
                <w:sz w:val="22"/>
                <w:szCs w:val="22"/>
              </w:rPr>
              <w:t>因落实政府采购政策进行价格调整的，磋商小组应记录价格调整的依据、计算过程及计算</w:t>
            </w:r>
            <w:r>
              <w:rPr>
                <w:spacing w:val="-10"/>
                <w:sz w:val="22"/>
                <w:szCs w:val="22"/>
              </w:rPr>
              <w:t>结果。</w:t>
            </w:r>
          </w:p>
        </w:tc>
      </w:tr>
    </w:tbl>
    <w:p w14:paraId="6D50B757">
      <w:pPr>
        <w:spacing w:before="294" w:line="220" w:lineRule="auto"/>
        <w:ind w:left="1215"/>
        <w:rPr>
          <w:rFonts w:ascii="宋体" w:hAnsi="宋体" w:eastAsia="宋体" w:cs="宋体"/>
          <w:sz w:val="24"/>
          <w:szCs w:val="24"/>
        </w:rPr>
      </w:pPr>
      <w:r>
        <w:rPr>
          <w:rFonts w:ascii="宋体" w:hAnsi="宋体" w:eastAsia="宋体" w:cs="宋体"/>
          <w:spacing w:val="-2"/>
          <w:sz w:val="24"/>
          <w:szCs w:val="24"/>
        </w:rPr>
        <w:t>12. 磋商小组及其成员不得有下列行为</w:t>
      </w:r>
    </w:p>
    <w:p w14:paraId="3F9B4F27">
      <w:pPr>
        <w:spacing w:before="72" w:line="219" w:lineRule="auto"/>
        <w:ind w:left="1215"/>
        <w:rPr>
          <w:rFonts w:ascii="宋体" w:hAnsi="宋体" w:eastAsia="宋体" w:cs="宋体"/>
          <w:sz w:val="24"/>
          <w:szCs w:val="24"/>
        </w:rPr>
      </w:pPr>
      <w:r>
        <w:rPr>
          <w:rFonts w:ascii="宋体" w:hAnsi="宋体" w:eastAsia="宋体" w:cs="宋体"/>
          <w:spacing w:val="-3"/>
          <w:sz w:val="24"/>
          <w:szCs w:val="24"/>
        </w:rPr>
        <w:t>12.1</w:t>
      </w:r>
      <w:r>
        <w:rPr>
          <w:rFonts w:ascii="宋体" w:hAnsi="宋体" w:eastAsia="宋体" w:cs="宋体"/>
          <w:spacing w:val="-47"/>
          <w:sz w:val="24"/>
          <w:szCs w:val="24"/>
        </w:rPr>
        <w:t xml:space="preserve"> </w:t>
      </w:r>
      <w:r>
        <w:rPr>
          <w:rFonts w:ascii="宋体" w:hAnsi="宋体" w:eastAsia="宋体" w:cs="宋体"/>
          <w:spacing w:val="-3"/>
          <w:sz w:val="24"/>
          <w:szCs w:val="24"/>
        </w:rPr>
        <w:t>未按照采购代理机构的要求将通讯工具</w:t>
      </w:r>
      <w:r>
        <w:rPr>
          <w:rFonts w:ascii="宋体" w:hAnsi="宋体" w:eastAsia="宋体" w:cs="宋体"/>
          <w:spacing w:val="-4"/>
          <w:sz w:val="24"/>
          <w:szCs w:val="24"/>
        </w:rPr>
        <w:t>存入指定地点的；</w:t>
      </w:r>
    </w:p>
    <w:p w14:paraId="6271D865">
      <w:pPr>
        <w:spacing w:before="73" w:line="219" w:lineRule="auto"/>
        <w:ind w:left="1215"/>
        <w:rPr>
          <w:rFonts w:ascii="宋体" w:hAnsi="宋体" w:eastAsia="宋体" w:cs="宋体"/>
          <w:sz w:val="24"/>
          <w:szCs w:val="24"/>
        </w:rPr>
      </w:pPr>
      <w:r>
        <w:rPr>
          <w:rFonts w:ascii="宋体" w:hAnsi="宋体" w:eastAsia="宋体" w:cs="宋体"/>
          <w:spacing w:val="-4"/>
          <w:sz w:val="24"/>
          <w:szCs w:val="24"/>
        </w:rPr>
        <w:t>12.2</w:t>
      </w:r>
      <w:r>
        <w:rPr>
          <w:rFonts w:ascii="宋体" w:hAnsi="宋体" w:eastAsia="宋体" w:cs="宋体"/>
          <w:spacing w:val="-46"/>
          <w:sz w:val="24"/>
          <w:szCs w:val="24"/>
        </w:rPr>
        <w:t xml:space="preserve"> </w:t>
      </w:r>
      <w:r>
        <w:rPr>
          <w:rFonts w:ascii="宋体" w:hAnsi="宋体" w:eastAsia="宋体" w:cs="宋体"/>
          <w:spacing w:val="-4"/>
          <w:sz w:val="24"/>
          <w:szCs w:val="24"/>
        </w:rPr>
        <w:t>确定参与评审至评审结束前私自接触供应商；</w:t>
      </w:r>
    </w:p>
    <w:p w14:paraId="204DD41B">
      <w:pPr>
        <w:spacing w:before="76" w:line="275" w:lineRule="auto"/>
        <w:ind w:left="718" w:right="711" w:firstLine="496"/>
        <w:rPr>
          <w:rFonts w:ascii="宋体" w:hAnsi="宋体" w:eastAsia="宋体" w:cs="宋体"/>
          <w:sz w:val="24"/>
          <w:szCs w:val="24"/>
        </w:rPr>
      </w:pPr>
      <w:r>
        <w:rPr>
          <w:rFonts w:ascii="宋体" w:hAnsi="宋体" w:eastAsia="宋体" w:cs="宋体"/>
          <w:sz w:val="24"/>
          <w:szCs w:val="24"/>
        </w:rPr>
        <w:t>12.3 接受供应商提出的与响应文件不一致的澄清</w:t>
      </w:r>
      <w:r>
        <w:rPr>
          <w:rFonts w:ascii="宋体" w:hAnsi="宋体" w:eastAsia="宋体" w:cs="宋体"/>
          <w:spacing w:val="-1"/>
          <w:sz w:val="24"/>
          <w:szCs w:val="24"/>
        </w:rPr>
        <w:t>或者说明，按照磋商文件</w:t>
      </w:r>
      <w:r>
        <w:rPr>
          <w:rFonts w:ascii="宋体" w:hAnsi="宋体" w:eastAsia="宋体" w:cs="宋体"/>
          <w:spacing w:val="-6"/>
          <w:sz w:val="24"/>
          <w:szCs w:val="24"/>
        </w:rPr>
        <w:t>规定进行澄清的情形除外；</w:t>
      </w:r>
    </w:p>
    <w:p w14:paraId="232AA94E">
      <w:pPr>
        <w:spacing w:before="1" w:line="218" w:lineRule="auto"/>
        <w:ind w:left="1215"/>
        <w:rPr>
          <w:rFonts w:ascii="宋体" w:hAnsi="宋体" w:eastAsia="宋体" w:cs="宋体"/>
          <w:sz w:val="24"/>
          <w:szCs w:val="24"/>
        </w:rPr>
      </w:pPr>
      <w:r>
        <w:rPr>
          <w:rFonts w:ascii="宋体" w:hAnsi="宋体" w:eastAsia="宋体" w:cs="宋体"/>
          <w:spacing w:val="-3"/>
          <w:sz w:val="24"/>
          <w:szCs w:val="24"/>
        </w:rPr>
        <w:t>12.4</w:t>
      </w:r>
      <w:r>
        <w:rPr>
          <w:rFonts w:ascii="宋体" w:hAnsi="宋体" w:eastAsia="宋体" w:cs="宋体"/>
          <w:spacing w:val="-49"/>
          <w:sz w:val="24"/>
          <w:szCs w:val="24"/>
        </w:rPr>
        <w:t xml:space="preserve"> </w:t>
      </w:r>
      <w:r>
        <w:rPr>
          <w:rFonts w:ascii="宋体" w:hAnsi="宋体" w:eastAsia="宋体" w:cs="宋体"/>
          <w:spacing w:val="-3"/>
          <w:sz w:val="24"/>
          <w:szCs w:val="24"/>
        </w:rPr>
        <w:t>违反评审纪律发表倾向性意见或者征询采购人的倾向性意见；</w:t>
      </w:r>
    </w:p>
    <w:p w14:paraId="1883E0F1">
      <w:pPr>
        <w:spacing w:before="73" w:line="220" w:lineRule="auto"/>
        <w:ind w:left="1215"/>
        <w:rPr>
          <w:rFonts w:ascii="宋体" w:hAnsi="宋体" w:eastAsia="宋体" w:cs="宋体"/>
          <w:sz w:val="24"/>
          <w:szCs w:val="24"/>
        </w:rPr>
      </w:pPr>
      <w:r>
        <w:rPr>
          <w:rFonts w:ascii="宋体" w:hAnsi="宋体" w:eastAsia="宋体" w:cs="宋体"/>
          <w:spacing w:val="-4"/>
          <w:sz w:val="24"/>
          <w:szCs w:val="24"/>
        </w:rPr>
        <w:t>12.5</w:t>
      </w:r>
      <w:r>
        <w:rPr>
          <w:rFonts w:ascii="宋体" w:hAnsi="宋体" w:eastAsia="宋体" w:cs="宋体"/>
          <w:spacing w:val="-49"/>
          <w:sz w:val="24"/>
          <w:szCs w:val="24"/>
        </w:rPr>
        <w:t xml:space="preserve"> </w:t>
      </w:r>
      <w:r>
        <w:rPr>
          <w:rFonts w:ascii="宋体" w:hAnsi="宋体" w:eastAsia="宋体" w:cs="宋体"/>
          <w:spacing w:val="-4"/>
          <w:sz w:val="24"/>
          <w:szCs w:val="24"/>
        </w:rPr>
        <w:t>对需要专业判断的主观评审因素协商评分；</w:t>
      </w:r>
    </w:p>
    <w:p w14:paraId="075DFDFE">
      <w:pPr>
        <w:spacing w:before="72" w:line="220" w:lineRule="auto"/>
        <w:ind w:left="1215"/>
        <w:rPr>
          <w:rFonts w:ascii="宋体" w:hAnsi="宋体" w:eastAsia="宋体" w:cs="宋体"/>
          <w:sz w:val="24"/>
          <w:szCs w:val="24"/>
        </w:rPr>
      </w:pPr>
      <w:r>
        <w:rPr>
          <w:rFonts w:ascii="宋体" w:hAnsi="宋体" w:eastAsia="宋体" w:cs="宋体"/>
          <w:spacing w:val="-4"/>
          <w:sz w:val="24"/>
          <w:szCs w:val="24"/>
        </w:rPr>
        <w:t>12.6</w:t>
      </w:r>
      <w:r>
        <w:rPr>
          <w:rFonts w:ascii="宋体" w:hAnsi="宋体" w:eastAsia="宋体" w:cs="宋体"/>
          <w:spacing w:val="-34"/>
          <w:sz w:val="24"/>
          <w:szCs w:val="24"/>
        </w:rPr>
        <w:t xml:space="preserve"> </w:t>
      </w:r>
      <w:r>
        <w:rPr>
          <w:rFonts w:ascii="宋体" w:hAnsi="宋体" w:eastAsia="宋体" w:cs="宋体"/>
          <w:spacing w:val="-4"/>
          <w:sz w:val="24"/>
          <w:szCs w:val="24"/>
        </w:rPr>
        <w:t>在评审过程中擅离职守，影响评审程序正常进行的；</w:t>
      </w:r>
    </w:p>
    <w:p w14:paraId="08E63777">
      <w:pPr>
        <w:spacing w:before="71" w:line="220" w:lineRule="auto"/>
        <w:ind w:left="1215"/>
        <w:rPr>
          <w:rFonts w:ascii="宋体" w:hAnsi="宋体" w:eastAsia="宋体" w:cs="宋体"/>
          <w:sz w:val="24"/>
          <w:szCs w:val="24"/>
        </w:rPr>
      </w:pPr>
      <w:r>
        <w:rPr>
          <w:rFonts w:ascii="宋体" w:hAnsi="宋体" w:eastAsia="宋体" w:cs="宋体"/>
          <w:spacing w:val="-5"/>
          <w:sz w:val="24"/>
          <w:szCs w:val="24"/>
        </w:rPr>
        <w:t>12.7</w:t>
      </w:r>
      <w:r>
        <w:rPr>
          <w:rFonts w:ascii="宋体" w:hAnsi="宋体" w:eastAsia="宋体" w:cs="宋体"/>
          <w:spacing w:val="-41"/>
          <w:sz w:val="24"/>
          <w:szCs w:val="24"/>
        </w:rPr>
        <w:t xml:space="preserve"> </w:t>
      </w:r>
      <w:r>
        <w:rPr>
          <w:rFonts w:ascii="宋体" w:hAnsi="宋体" w:eastAsia="宋体" w:cs="宋体"/>
          <w:spacing w:val="-5"/>
          <w:sz w:val="24"/>
          <w:szCs w:val="24"/>
        </w:rPr>
        <w:t>记录、复制或者带走任何评审资料；</w:t>
      </w:r>
    </w:p>
    <w:p w14:paraId="24C504B9">
      <w:pPr>
        <w:spacing w:before="72" w:line="220" w:lineRule="auto"/>
        <w:ind w:left="1215"/>
        <w:rPr>
          <w:rFonts w:ascii="宋体" w:hAnsi="宋体" w:eastAsia="宋体" w:cs="宋体"/>
          <w:sz w:val="24"/>
          <w:szCs w:val="24"/>
        </w:rPr>
      </w:pPr>
      <w:r>
        <w:rPr>
          <w:rFonts w:ascii="宋体" w:hAnsi="宋体" w:eastAsia="宋体" w:cs="宋体"/>
          <w:spacing w:val="-5"/>
          <w:sz w:val="24"/>
          <w:szCs w:val="24"/>
        </w:rPr>
        <w:t>12.8</w:t>
      </w:r>
      <w:r>
        <w:rPr>
          <w:rFonts w:ascii="宋体" w:hAnsi="宋体" w:eastAsia="宋体" w:cs="宋体"/>
          <w:spacing w:val="-35"/>
          <w:sz w:val="24"/>
          <w:szCs w:val="24"/>
        </w:rPr>
        <w:t xml:space="preserve"> </w:t>
      </w:r>
      <w:r>
        <w:rPr>
          <w:rFonts w:ascii="宋体" w:hAnsi="宋体" w:eastAsia="宋体" w:cs="宋体"/>
          <w:spacing w:val="-5"/>
          <w:sz w:val="24"/>
          <w:szCs w:val="24"/>
        </w:rPr>
        <w:t>其他不遵守评审纪律的行为。</w:t>
      </w:r>
    </w:p>
    <w:p w14:paraId="7DC7ABF2">
      <w:pPr>
        <w:spacing w:before="74" w:line="276" w:lineRule="auto"/>
        <w:ind w:left="720" w:right="706" w:firstLine="476"/>
        <w:jc w:val="both"/>
        <w:rPr>
          <w:rFonts w:ascii="宋体" w:hAnsi="宋体" w:eastAsia="宋体" w:cs="宋体"/>
          <w:sz w:val="24"/>
          <w:szCs w:val="24"/>
        </w:rPr>
      </w:pPr>
      <w:r>
        <w:rPr>
          <w:rFonts w:ascii="宋体" w:hAnsi="宋体" w:eastAsia="宋体" w:cs="宋体"/>
          <w:spacing w:val="-3"/>
          <w:sz w:val="24"/>
          <w:szCs w:val="24"/>
        </w:rPr>
        <w:t>磋商小组成员有“12.1—12.7”行为之一的，其评审意见无效，采购代理机构将不予支付评审劳务报酬；磋商小组成员有上述行为之</w:t>
      </w:r>
      <w:r>
        <w:rPr>
          <w:rFonts w:ascii="宋体" w:hAnsi="宋体" w:eastAsia="宋体" w:cs="宋体"/>
          <w:spacing w:val="-4"/>
          <w:sz w:val="24"/>
          <w:szCs w:val="24"/>
        </w:rPr>
        <w:t>一的，由财政部门责令</w:t>
      </w:r>
      <w:r>
        <w:rPr>
          <w:rFonts w:ascii="宋体" w:hAnsi="宋体" w:eastAsia="宋体" w:cs="宋体"/>
          <w:spacing w:val="-3"/>
          <w:sz w:val="24"/>
          <w:szCs w:val="24"/>
        </w:rPr>
        <w:t>限期改正；情节严重的，给予警告，并对其不良行为予以记录；</w:t>
      </w:r>
      <w:r>
        <w:rPr>
          <w:rFonts w:ascii="宋体" w:hAnsi="宋体" w:eastAsia="宋体" w:cs="宋体"/>
          <w:spacing w:val="-4"/>
          <w:sz w:val="24"/>
          <w:szCs w:val="24"/>
        </w:rPr>
        <w:t>给他人造成损失</w:t>
      </w:r>
    </w:p>
    <w:p w14:paraId="0063A9EF">
      <w:pPr>
        <w:spacing w:line="276" w:lineRule="auto"/>
        <w:rPr>
          <w:rFonts w:ascii="宋体" w:hAnsi="宋体" w:eastAsia="宋体" w:cs="宋体"/>
          <w:sz w:val="24"/>
          <w:szCs w:val="24"/>
        </w:rPr>
        <w:sectPr>
          <w:footerReference r:id="rId24" w:type="default"/>
          <w:pgSz w:w="11907" w:h="16839"/>
          <w:pgMar w:top="400" w:right="1094" w:bottom="1012" w:left="1094" w:header="0" w:footer="810" w:gutter="0"/>
          <w:cols w:space="720" w:num="1"/>
        </w:sectPr>
      </w:pPr>
    </w:p>
    <w:p w14:paraId="072ADE80">
      <w:pPr>
        <w:pStyle w:val="3"/>
        <w:spacing w:line="248" w:lineRule="auto"/>
      </w:pPr>
    </w:p>
    <w:p w14:paraId="582DE17E">
      <w:pPr>
        <w:pStyle w:val="3"/>
        <w:spacing w:line="248" w:lineRule="auto"/>
      </w:pPr>
    </w:p>
    <w:p w14:paraId="23F98872">
      <w:pPr>
        <w:pStyle w:val="3"/>
        <w:spacing w:line="248" w:lineRule="auto"/>
      </w:pPr>
    </w:p>
    <w:p w14:paraId="374EC84E">
      <w:pPr>
        <w:pStyle w:val="3"/>
        <w:spacing w:line="248" w:lineRule="auto"/>
      </w:pPr>
    </w:p>
    <w:p w14:paraId="3BE678EA">
      <w:pPr>
        <w:spacing w:before="78" w:line="219" w:lineRule="auto"/>
        <w:ind w:left="45"/>
        <w:rPr>
          <w:rFonts w:ascii="宋体" w:hAnsi="宋体" w:eastAsia="宋体" w:cs="宋体"/>
          <w:sz w:val="24"/>
          <w:szCs w:val="24"/>
        </w:rPr>
      </w:pPr>
      <w:r>
        <w:rPr>
          <w:rFonts w:ascii="宋体" w:hAnsi="宋体" w:eastAsia="宋体" w:cs="宋体"/>
          <w:spacing w:val="-6"/>
          <w:sz w:val="24"/>
          <w:szCs w:val="24"/>
        </w:rPr>
        <w:t>的，依法承担民事责任。</w:t>
      </w:r>
    </w:p>
    <w:p w14:paraId="327377B3">
      <w:pPr>
        <w:spacing w:before="312" w:line="219" w:lineRule="auto"/>
        <w:ind w:left="523"/>
        <w:rPr>
          <w:rFonts w:ascii="宋体" w:hAnsi="宋体" w:eastAsia="宋体" w:cs="宋体"/>
          <w:sz w:val="24"/>
          <w:szCs w:val="24"/>
        </w:rPr>
      </w:pPr>
      <w:r>
        <w:rPr>
          <w:rFonts w:ascii="宋体" w:hAnsi="宋体" w:eastAsia="宋体" w:cs="宋体"/>
          <w:spacing w:val="-2"/>
          <w:sz w:val="24"/>
          <w:szCs w:val="24"/>
        </w:rPr>
        <w:t>13.落实政府采购政策性要求的评审标准：详见供应商须知前附表。</w:t>
      </w:r>
    </w:p>
    <w:p w14:paraId="446C4F69">
      <w:pPr>
        <w:spacing w:before="313" w:line="220" w:lineRule="auto"/>
        <w:ind w:left="523"/>
        <w:rPr>
          <w:rFonts w:ascii="宋体" w:hAnsi="宋体" w:eastAsia="宋体" w:cs="宋体"/>
          <w:sz w:val="24"/>
          <w:szCs w:val="24"/>
        </w:rPr>
      </w:pPr>
      <w:r>
        <w:rPr>
          <w:rFonts w:ascii="宋体" w:hAnsi="宋体" w:eastAsia="宋体" w:cs="宋体"/>
          <w:spacing w:val="-4"/>
          <w:sz w:val="24"/>
          <w:szCs w:val="24"/>
        </w:rPr>
        <w:t>14.评分结果</w:t>
      </w:r>
    </w:p>
    <w:p w14:paraId="495B0CDC">
      <w:pPr>
        <w:spacing w:before="70" w:line="220" w:lineRule="auto"/>
        <w:ind w:left="523"/>
        <w:rPr>
          <w:rFonts w:ascii="宋体" w:hAnsi="宋体" w:eastAsia="宋体" w:cs="宋体"/>
          <w:sz w:val="24"/>
          <w:szCs w:val="24"/>
        </w:rPr>
      </w:pPr>
      <w:r>
        <w:rPr>
          <w:rFonts w:ascii="宋体" w:hAnsi="宋体" w:eastAsia="宋体" w:cs="宋体"/>
          <w:spacing w:val="2"/>
          <w:sz w:val="24"/>
          <w:szCs w:val="24"/>
        </w:rPr>
        <w:t>14.1服务技术部分得分计算</w:t>
      </w:r>
    </w:p>
    <w:p w14:paraId="7F104E36">
      <w:pPr>
        <w:spacing w:before="74" w:line="220" w:lineRule="auto"/>
        <w:ind w:left="508"/>
        <w:rPr>
          <w:rFonts w:ascii="宋体" w:hAnsi="宋体" w:eastAsia="宋体" w:cs="宋体"/>
          <w:sz w:val="24"/>
          <w:szCs w:val="24"/>
        </w:rPr>
      </w:pPr>
      <w:r>
        <w:rPr>
          <w:rFonts w:ascii="宋体" w:hAnsi="宋体" w:eastAsia="宋体" w:cs="宋体"/>
          <w:spacing w:val="-2"/>
          <w:sz w:val="24"/>
          <w:szCs w:val="24"/>
        </w:rPr>
        <w:t>按照磋商小组成员的独立评分结果汇总后的算术平均值计算。</w:t>
      </w:r>
    </w:p>
    <w:p w14:paraId="5EDA0F1C">
      <w:pPr>
        <w:spacing w:before="72" w:line="218" w:lineRule="auto"/>
        <w:ind w:left="523"/>
        <w:rPr>
          <w:rFonts w:ascii="宋体" w:hAnsi="宋体" w:eastAsia="宋体" w:cs="宋体"/>
          <w:sz w:val="24"/>
          <w:szCs w:val="24"/>
        </w:rPr>
      </w:pPr>
      <w:r>
        <w:rPr>
          <w:rFonts w:ascii="宋体" w:hAnsi="宋体" w:eastAsia="宋体" w:cs="宋体"/>
          <w:spacing w:val="-3"/>
          <w:sz w:val="24"/>
          <w:szCs w:val="24"/>
        </w:rPr>
        <w:t>14.2</w:t>
      </w:r>
      <w:r>
        <w:rPr>
          <w:rFonts w:ascii="宋体" w:hAnsi="宋体" w:eastAsia="宋体" w:cs="宋体"/>
          <w:spacing w:val="-52"/>
          <w:sz w:val="24"/>
          <w:szCs w:val="24"/>
        </w:rPr>
        <w:t xml:space="preserve"> </w:t>
      </w:r>
      <w:r>
        <w:rPr>
          <w:rFonts w:ascii="宋体" w:hAnsi="宋体" w:eastAsia="宋体" w:cs="宋体"/>
          <w:spacing w:val="-3"/>
          <w:sz w:val="24"/>
          <w:szCs w:val="24"/>
        </w:rPr>
        <w:t>磋商报价得分计算</w:t>
      </w:r>
    </w:p>
    <w:p w14:paraId="1D136508">
      <w:pPr>
        <w:spacing w:before="74" w:line="218" w:lineRule="auto"/>
        <w:ind w:left="512"/>
        <w:rPr>
          <w:rFonts w:ascii="宋体" w:hAnsi="宋体" w:eastAsia="宋体" w:cs="宋体"/>
          <w:sz w:val="24"/>
          <w:szCs w:val="24"/>
        </w:rPr>
      </w:pPr>
      <w:r>
        <w:rPr>
          <w:rFonts w:ascii="宋体" w:hAnsi="宋体" w:eastAsia="宋体" w:cs="宋体"/>
          <w:spacing w:val="-3"/>
          <w:sz w:val="24"/>
          <w:szCs w:val="24"/>
        </w:rPr>
        <w:t>（1）评标过程中，不得去掉报价中的最高报价和最低报价；</w:t>
      </w:r>
    </w:p>
    <w:p w14:paraId="0188C3EB">
      <w:pPr>
        <w:spacing w:before="75" w:line="275" w:lineRule="auto"/>
        <w:ind w:left="27" w:right="31" w:firstLine="485"/>
        <w:rPr>
          <w:rFonts w:ascii="宋体" w:hAnsi="宋体" w:eastAsia="宋体" w:cs="宋体"/>
          <w:sz w:val="24"/>
          <w:szCs w:val="24"/>
        </w:rPr>
      </w:pPr>
      <w:r>
        <w:rPr>
          <w:rFonts w:ascii="宋体" w:hAnsi="宋体" w:eastAsia="宋体" w:cs="宋体"/>
          <w:sz w:val="24"/>
          <w:szCs w:val="24"/>
        </w:rPr>
        <w:t>（2）因落实政府采购政策进行价格调整的，以</w:t>
      </w:r>
      <w:r>
        <w:rPr>
          <w:rFonts w:ascii="宋体" w:hAnsi="宋体" w:eastAsia="宋体" w:cs="宋体"/>
          <w:spacing w:val="-1"/>
          <w:sz w:val="24"/>
          <w:szCs w:val="24"/>
        </w:rPr>
        <w:t>调整后的价格计算磋商基准</w:t>
      </w:r>
      <w:r>
        <w:rPr>
          <w:rFonts w:ascii="宋体" w:hAnsi="宋体" w:eastAsia="宋体" w:cs="宋体"/>
          <w:spacing w:val="-5"/>
          <w:sz w:val="24"/>
          <w:szCs w:val="24"/>
        </w:rPr>
        <w:t>价和最后磋商报价。</w:t>
      </w:r>
    </w:p>
    <w:p w14:paraId="5B36FF1A">
      <w:pPr>
        <w:spacing w:before="1" w:line="218" w:lineRule="auto"/>
        <w:ind w:left="523"/>
        <w:rPr>
          <w:rFonts w:ascii="宋体" w:hAnsi="宋体" w:eastAsia="宋体" w:cs="宋体"/>
          <w:sz w:val="24"/>
          <w:szCs w:val="24"/>
        </w:rPr>
      </w:pPr>
      <w:r>
        <w:rPr>
          <w:rFonts w:ascii="宋体" w:hAnsi="宋体" w:eastAsia="宋体" w:cs="宋体"/>
          <w:spacing w:val="-4"/>
          <w:sz w:val="24"/>
          <w:szCs w:val="24"/>
        </w:rPr>
        <w:t>14.3</w:t>
      </w:r>
      <w:r>
        <w:rPr>
          <w:rFonts w:ascii="宋体" w:hAnsi="宋体" w:eastAsia="宋体" w:cs="宋体"/>
          <w:spacing w:val="-51"/>
          <w:sz w:val="24"/>
          <w:szCs w:val="24"/>
        </w:rPr>
        <w:t xml:space="preserve"> </w:t>
      </w:r>
      <w:r>
        <w:rPr>
          <w:rFonts w:ascii="宋体" w:hAnsi="宋体" w:eastAsia="宋体" w:cs="宋体"/>
          <w:spacing w:val="-4"/>
          <w:sz w:val="24"/>
          <w:szCs w:val="24"/>
        </w:rPr>
        <w:t>供应商得分</w:t>
      </w:r>
    </w:p>
    <w:p w14:paraId="02EED452">
      <w:pPr>
        <w:spacing w:before="73" w:line="276" w:lineRule="auto"/>
        <w:ind w:left="29" w:right="18" w:firstLine="476"/>
        <w:rPr>
          <w:rFonts w:ascii="宋体" w:hAnsi="宋体" w:eastAsia="宋体" w:cs="宋体"/>
          <w:sz w:val="24"/>
          <w:szCs w:val="24"/>
        </w:rPr>
      </w:pPr>
      <w:r>
        <w:rPr>
          <w:rFonts w:ascii="宋体" w:hAnsi="宋体" w:eastAsia="宋体" w:cs="宋体"/>
          <w:spacing w:val="-3"/>
          <w:sz w:val="24"/>
          <w:szCs w:val="24"/>
        </w:rPr>
        <w:t>磋商小组按本章规定的量化因素和分值进行打分</w:t>
      </w:r>
      <w:r>
        <w:rPr>
          <w:rFonts w:ascii="宋体" w:hAnsi="宋体" w:eastAsia="宋体" w:cs="宋体"/>
          <w:spacing w:val="-4"/>
          <w:sz w:val="24"/>
          <w:szCs w:val="24"/>
        </w:rPr>
        <w:t>，并计算出供应商得分。评</w:t>
      </w:r>
      <w:r>
        <w:rPr>
          <w:rFonts w:ascii="宋体" w:hAnsi="宋体" w:eastAsia="宋体" w:cs="宋体"/>
          <w:spacing w:val="-2"/>
          <w:sz w:val="24"/>
          <w:szCs w:val="24"/>
        </w:rPr>
        <w:t>分分值计算保留小数点后两位，小数点后第三位“四舍五入”。</w:t>
      </w:r>
    </w:p>
    <w:p w14:paraId="1F7F9647">
      <w:pPr>
        <w:spacing w:before="1" w:line="218" w:lineRule="auto"/>
        <w:ind w:left="506"/>
        <w:rPr>
          <w:rFonts w:ascii="宋体" w:hAnsi="宋体" w:eastAsia="宋体" w:cs="宋体"/>
          <w:sz w:val="24"/>
          <w:szCs w:val="24"/>
        </w:rPr>
      </w:pPr>
      <w:r>
        <w:rPr>
          <w:rFonts w:ascii="宋体" w:hAnsi="宋体" w:eastAsia="宋体" w:cs="宋体"/>
          <w:spacing w:val="-2"/>
          <w:sz w:val="24"/>
          <w:szCs w:val="24"/>
        </w:rPr>
        <w:t>供应商得分=（商务部分+技术部分）得分+磋商报价得分。</w:t>
      </w:r>
    </w:p>
    <w:p w14:paraId="58CC1931">
      <w:pPr>
        <w:spacing w:line="218" w:lineRule="auto"/>
        <w:rPr>
          <w:rFonts w:ascii="宋体" w:hAnsi="宋体" w:eastAsia="宋体" w:cs="宋体"/>
          <w:sz w:val="24"/>
          <w:szCs w:val="24"/>
        </w:rPr>
        <w:sectPr>
          <w:footerReference r:id="rId25" w:type="default"/>
          <w:pgSz w:w="11907" w:h="16839"/>
          <w:pgMar w:top="400" w:right="1785" w:bottom="1012" w:left="1785" w:header="0" w:footer="812" w:gutter="0"/>
          <w:cols w:space="720" w:num="1"/>
        </w:sectPr>
      </w:pPr>
    </w:p>
    <w:p w14:paraId="7A7CE038">
      <w:pPr>
        <w:pStyle w:val="3"/>
        <w:spacing w:line="242" w:lineRule="auto"/>
      </w:pPr>
    </w:p>
    <w:p w14:paraId="06755214">
      <w:pPr>
        <w:pStyle w:val="3"/>
        <w:spacing w:line="242" w:lineRule="auto"/>
      </w:pPr>
    </w:p>
    <w:p w14:paraId="19DE5B76">
      <w:pPr>
        <w:spacing w:before="117" w:line="219" w:lineRule="auto"/>
        <w:jc w:val="center"/>
        <w:outlineLvl w:val="0"/>
        <w:rPr>
          <w:rFonts w:ascii="宋体" w:hAnsi="宋体" w:eastAsia="宋体" w:cs="宋体"/>
          <w:sz w:val="36"/>
          <w:szCs w:val="36"/>
        </w:rPr>
      </w:pPr>
      <w:bookmarkStart w:id="3" w:name="bookmark4"/>
      <w:bookmarkEnd w:id="3"/>
      <w:r>
        <w:rPr>
          <w:rFonts w:ascii="宋体" w:hAnsi="宋体" w:eastAsia="宋体" w:cs="宋体"/>
          <w:b/>
          <w:bCs/>
          <w:spacing w:val="-3"/>
          <w:sz w:val="36"/>
          <w:szCs w:val="36"/>
        </w:rPr>
        <w:t>第四章</w:t>
      </w:r>
      <w:r>
        <w:rPr>
          <w:rFonts w:ascii="宋体" w:hAnsi="宋体" w:eastAsia="宋体" w:cs="宋体"/>
          <w:spacing w:val="-3"/>
          <w:sz w:val="36"/>
          <w:szCs w:val="36"/>
        </w:rPr>
        <w:t xml:space="preserve">  </w:t>
      </w:r>
      <w:r>
        <w:rPr>
          <w:rFonts w:ascii="宋体" w:hAnsi="宋体" w:eastAsia="宋体" w:cs="宋体"/>
          <w:b/>
          <w:bCs/>
          <w:spacing w:val="-3"/>
          <w:sz w:val="36"/>
          <w:szCs w:val="36"/>
        </w:rPr>
        <w:t>商务、技术要求</w:t>
      </w:r>
      <w:bookmarkStart w:id="6" w:name="_GoBack"/>
      <w:bookmarkEnd w:id="6"/>
    </w:p>
    <w:p w14:paraId="5EFCA8A7">
      <w:pPr>
        <w:pStyle w:val="3"/>
        <w:spacing w:line="259" w:lineRule="auto"/>
      </w:pPr>
    </w:p>
    <w:p w14:paraId="2BE2B45B">
      <w:pPr>
        <w:pStyle w:val="3"/>
        <w:spacing w:line="259" w:lineRule="auto"/>
      </w:pPr>
    </w:p>
    <w:p w14:paraId="286DD529">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一、项目概况</w:t>
      </w:r>
    </w:p>
    <w:p w14:paraId="41CE989D">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16" w:firstLineChars="200"/>
        <w:jc w:val="both"/>
        <w:textAlignment w:val="auto"/>
        <w:outlineLvl w:val="9"/>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eastAsia="zh-CN"/>
        </w:rPr>
        <w:t>左权县202</w:t>
      </w:r>
      <w:r>
        <w:rPr>
          <w:rFonts w:hint="eastAsia" w:ascii="宋体" w:hAnsi="宋体" w:eastAsia="宋体" w:cs="宋体"/>
          <w:spacing w:val="-11"/>
          <w:sz w:val="28"/>
          <w:szCs w:val="28"/>
          <w:lang w:val="en-US" w:eastAsia="zh-CN"/>
        </w:rPr>
        <w:t>6</w:t>
      </w:r>
      <w:r>
        <w:rPr>
          <w:rFonts w:hint="eastAsia" w:ascii="宋体" w:hAnsi="宋体" w:eastAsia="宋体" w:cs="宋体"/>
          <w:spacing w:val="-11"/>
          <w:sz w:val="28"/>
          <w:szCs w:val="28"/>
          <w:lang w:eastAsia="zh-CN"/>
        </w:rPr>
        <w:t>年度脱贫人口意外伤害综合保障保险采购项目</w:t>
      </w:r>
      <w:r>
        <w:rPr>
          <w:rFonts w:hint="eastAsia" w:ascii="宋体" w:hAnsi="宋体" w:eastAsia="宋体" w:cs="宋体"/>
          <w:spacing w:val="-11"/>
          <w:sz w:val="28"/>
          <w:szCs w:val="28"/>
          <w:lang w:val="en-US" w:eastAsia="zh-CN"/>
        </w:rPr>
        <w:t>进行招标。经2026年5月从全国防止返贫监测和衔接推进乡村振兴信息系统中提取实时数据，左权县现有脱贫人口及监测对象48119人，</w:t>
      </w:r>
      <w:r>
        <w:rPr>
          <w:rFonts w:hint="eastAsia" w:ascii="宋体" w:hAnsi="宋体" w:eastAsia="宋体" w:cs="宋体"/>
          <w:spacing w:val="-11"/>
          <w:sz w:val="28"/>
          <w:szCs w:val="28"/>
          <w:lang w:eastAsia="zh-CN"/>
        </w:rPr>
        <w:t>意外伤害综合保障保险</w:t>
      </w:r>
      <w:r>
        <w:rPr>
          <w:rFonts w:hint="eastAsia" w:ascii="宋体" w:hAnsi="宋体" w:eastAsia="宋体" w:cs="宋体"/>
          <w:spacing w:val="-11"/>
          <w:sz w:val="28"/>
          <w:szCs w:val="28"/>
          <w:lang w:val="en-US" w:eastAsia="zh-CN"/>
        </w:rPr>
        <w:t>保费每人30元，总保费共计1443570元，其中“十三五”期间脱贫人口及监测对象保费按市、县、承保公司7:2:1比例予以补贴；“十二五”期间脱贫人口及监测对象保费由县财政全额承担，因此，市县两级共计承担保费1334676元，承保公司承担108894元。</w:t>
      </w:r>
    </w:p>
    <w:p w14:paraId="3F66A661">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二、供应商资格要求</w:t>
      </w:r>
    </w:p>
    <w:p w14:paraId="40ED8307">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三证合一的营业执照副本。</w:t>
      </w:r>
    </w:p>
    <w:p w14:paraId="531D4E7A">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b w:val="0"/>
          <w:bCs w:val="0"/>
          <w:sz w:val="28"/>
          <w:szCs w:val="28"/>
          <w:u w:val="none"/>
          <w:lang w:val="en-US" w:eastAsia="zh-CN"/>
        </w:rPr>
        <w:t>三、采购金额</w:t>
      </w:r>
    </w:p>
    <w:p w14:paraId="462F1AD4">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脱贫人口</w:t>
      </w:r>
      <w:r>
        <w:rPr>
          <w:rFonts w:hint="eastAsia" w:ascii="宋体" w:hAnsi="宋体" w:eastAsia="宋体" w:cs="宋体"/>
          <w:sz w:val="28"/>
          <w:szCs w:val="28"/>
          <w:lang w:eastAsia="zh-CN"/>
        </w:rPr>
        <w:t>意外伤害综合保障保险：</w:t>
      </w:r>
      <w:r>
        <w:rPr>
          <w:rFonts w:hint="eastAsia" w:ascii="宋体" w:hAnsi="宋体" w:eastAsia="宋体" w:cs="宋体"/>
          <w:sz w:val="28"/>
          <w:szCs w:val="28"/>
          <w:lang w:val="en-US" w:eastAsia="zh-CN"/>
        </w:rPr>
        <w:t>1334676元</w:t>
      </w:r>
    </w:p>
    <w:p w14:paraId="40244A6B">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b w:val="0"/>
          <w:bCs w:val="0"/>
          <w:sz w:val="28"/>
          <w:szCs w:val="28"/>
          <w:u w:val="none"/>
          <w:lang w:val="en-US" w:eastAsia="zh-CN"/>
        </w:rPr>
        <w:t>四、采购要求</w:t>
      </w:r>
    </w:p>
    <w:p w14:paraId="4CC4B9EE">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脱贫人口意外伤害综合保障保险，共入围4名供应商，承保范围为以下四部分：</w:t>
      </w:r>
    </w:p>
    <w:p w14:paraId="1F8A56A2">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1.左权县“十三五”期间寒王乡、石匣乡、城区脱贫人口及监测对象9301人，市县两级承担保费251127元，承保公司承担保费27903元；</w:t>
      </w:r>
    </w:p>
    <w:p w14:paraId="2CB41FA7">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2.左权县“十三五”期间辽阳镇、桐峪镇、麻田镇脱贫人口及监测对象11943人，市县两级承担保费322461元，承保公司承担保费35829元；</w:t>
      </w:r>
    </w:p>
    <w:p w14:paraId="6EBE11F5">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3.左权县“十三五”期间芹泉镇、拐儿镇、羊角乡脱贫人口及监测对象15054人，市县两级承担保费406458元，承保公司承担保费45162元；</w:t>
      </w:r>
    </w:p>
    <w:p w14:paraId="130F3FAF">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4.左权县“十二五”期间脱贫人口及监测对象11821人，保费合计354630元。</w:t>
      </w:r>
    </w:p>
    <w:p w14:paraId="15562F37">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五、服务地点</w:t>
      </w:r>
    </w:p>
    <w:p w14:paraId="28AE0A5F">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左权县所辖各乡镇（城区）。</w:t>
      </w:r>
    </w:p>
    <w:p w14:paraId="55AD79DB">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六、付款方式</w:t>
      </w:r>
    </w:p>
    <w:p w14:paraId="6CD9CA8C">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516" w:firstLineChars="200"/>
        <w:jc w:val="both"/>
        <w:textAlignment w:val="auto"/>
        <w:outlineLvl w:val="9"/>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lang w:val="en-US" w:eastAsia="zh-CN"/>
        </w:rPr>
        <w:t>签订合同后，待市县两级补贴资金实际拨付到位后及时支付。</w:t>
      </w:r>
    </w:p>
    <w:p w14:paraId="6A4E93B8">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40" w:lineRule="exact"/>
        <w:ind w:left="0" w:leftChars="0" w:right="0" w:rightChars="0" w:firstLine="560" w:firstLineChars="200"/>
        <w:jc w:val="both"/>
        <w:textAlignment w:val="auto"/>
        <w:outlineLvl w:val="9"/>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合同履约期</w:t>
      </w:r>
    </w:p>
    <w:p w14:paraId="3D82238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40" w:lineRule="exact"/>
        <w:ind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一年。</w:t>
      </w:r>
    </w:p>
    <w:p w14:paraId="50EB077A">
      <w:pPr>
        <w:pStyle w:val="3"/>
        <w:spacing w:line="272" w:lineRule="auto"/>
      </w:pPr>
    </w:p>
    <w:p w14:paraId="58A34B7C">
      <w:pPr>
        <w:pStyle w:val="3"/>
        <w:spacing w:line="273" w:lineRule="auto"/>
      </w:pPr>
    </w:p>
    <w:p w14:paraId="18B96563">
      <w:pPr>
        <w:pStyle w:val="3"/>
        <w:spacing w:line="273" w:lineRule="auto"/>
      </w:pPr>
    </w:p>
    <w:p w14:paraId="11EE1EB0">
      <w:pPr>
        <w:pStyle w:val="3"/>
        <w:spacing w:line="273" w:lineRule="auto"/>
      </w:pPr>
    </w:p>
    <w:p w14:paraId="6E2B56E0">
      <w:pPr>
        <w:rPr>
          <w:rFonts w:ascii="宋体" w:hAnsi="宋体" w:eastAsia="宋体" w:cs="宋体"/>
          <w:b/>
          <w:bCs/>
          <w:spacing w:val="-4"/>
          <w:sz w:val="36"/>
          <w:szCs w:val="36"/>
        </w:rPr>
      </w:pPr>
      <w:bookmarkStart w:id="4" w:name="bookmark5"/>
      <w:bookmarkEnd w:id="4"/>
      <w:r>
        <w:rPr>
          <w:rFonts w:ascii="宋体" w:hAnsi="宋体" w:eastAsia="宋体" w:cs="宋体"/>
          <w:b/>
          <w:bCs/>
          <w:spacing w:val="-4"/>
          <w:sz w:val="36"/>
          <w:szCs w:val="36"/>
        </w:rPr>
        <w:br w:type="page"/>
      </w:r>
    </w:p>
    <w:p w14:paraId="42BAE901">
      <w:pPr>
        <w:spacing w:before="117" w:line="219" w:lineRule="auto"/>
        <w:ind w:left="2733"/>
        <w:outlineLvl w:val="0"/>
        <w:rPr>
          <w:rFonts w:ascii="宋体" w:hAnsi="宋体" w:eastAsia="宋体" w:cs="宋体"/>
          <w:sz w:val="36"/>
          <w:szCs w:val="36"/>
        </w:rPr>
      </w:pPr>
      <w:r>
        <w:rPr>
          <w:rFonts w:ascii="宋体" w:hAnsi="宋体" w:eastAsia="宋体" w:cs="宋体"/>
          <w:b/>
          <w:bCs/>
          <w:spacing w:val="-4"/>
          <w:sz w:val="36"/>
          <w:szCs w:val="36"/>
        </w:rPr>
        <w:t>第五章</w:t>
      </w:r>
      <w:r>
        <w:rPr>
          <w:rFonts w:ascii="宋体" w:hAnsi="宋体" w:eastAsia="宋体" w:cs="宋体"/>
          <w:spacing w:val="-4"/>
          <w:sz w:val="36"/>
          <w:szCs w:val="36"/>
        </w:rPr>
        <w:t xml:space="preserve">  </w:t>
      </w:r>
      <w:r>
        <w:rPr>
          <w:rFonts w:ascii="宋体" w:hAnsi="宋体" w:eastAsia="宋体" w:cs="宋体"/>
          <w:b/>
          <w:bCs/>
          <w:spacing w:val="-4"/>
          <w:sz w:val="36"/>
          <w:szCs w:val="36"/>
        </w:rPr>
        <w:t>合同原则</w:t>
      </w:r>
    </w:p>
    <w:p w14:paraId="1351DC9B">
      <w:pPr>
        <w:pStyle w:val="3"/>
        <w:spacing w:line="279" w:lineRule="auto"/>
      </w:pPr>
    </w:p>
    <w:p w14:paraId="3EF0901F">
      <w:pPr>
        <w:pStyle w:val="3"/>
        <w:spacing w:line="280" w:lineRule="auto"/>
      </w:pPr>
    </w:p>
    <w:p w14:paraId="4A0929D8">
      <w:pPr>
        <w:spacing w:before="78" w:line="220" w:lineRule="auto"/>
        <w:ind w:left="3336"/>
        <w:rPr>
          <w:rFonts w:ascii="宋体" w:hAnsi="宋体" w:eastAsia="宋体" w:cs="宋体"/>
          <w:sz w:val="24"/>
          <w:szCs w:val="24"/>
        </w:rPr>
      </w:pPr>
      <w:r>
        <w:rPr>
          <w:rFonts w:ascii="宋体" w:hAnsi="宋体" w:eastAsia="宋体" w:cs="宋体"/>
          <w:spacing w:val="33"/>
          <w:sz w:val="24"/>
          <w:szCs w:val="24"/>
        </w:rPr>
        <w:t>服务合同草案</w:t>
      </w:r>
    </w:p>
    <w:p w14:paraId="6CC09889">
      <w:pPr>
        <w:pStyle w:val="3"/>
        <w:spacing w:line="313" w:lineRule="auto"/>
      </w:pPr>
    </w:p>
    <w:p w14:paraId="0ABE49DF">
      <w:pPr>
        <w:spacing w:before="78" w:line="221" w:lineRule="auto"/>
        <w:ind w:left="57"/>
        <w:rPr>
          <w:rFonts w:ascii="宋体" w:hAnsi="宋体" w:eastAsia="宋体" w:cs="宋体"/>
          <w:sz w:val="24"/>
          <w:szCs w:val="24"/>
        </w:rPr>
      </w:pPr>
      <w:r>
        <w:rPr>
          <w:rFonts w:ascii="宋体" w:hAnsi="宋体" w:eastAsia="宋体" w:cs="宋体"/>
          <w:spacing w:val="-22"/>
          <w:sz w:val="24"/>
          <w:szCs w:val="24"/>
        </w:rPr>
        <w:t>甲方：</w:t>
      </w:r>
    </w:p>
    <w:p w14:paraId="3CAEC24E">
      <w:pPr>
        <w:spacing w:before="271" w:line="221" w:lineRule="auto"/>
        <w:ind w:left="49"/>
        <w:rPr>
          <w:rFonts w:ascii="宋体" w:hAnsi="宋体" w:eastAsia="宋体" w:cs="宋体"/>
          <w:sz w:val="24"/>
          <w:szCs w:val="24"/>
        </w:rPr>
      </w:pPr>
      <w:r>
        <w:rPr>
          <w:rFonts w:ascii="宋体" w:hAnsi="宋体" w:eastAsia="宋体" w:cs="宋体"/>
          <w:spacing w:val="-20"/>
          <w:sz w:val="24"/>
          <w:szCs w:val="24"/>
        </w:rPr>
        <w:t>乙方：</w:t>
      </w:r>
    </w:p>
    <w:p w14:paraId="68AA8577">
      <w:pPr>
        <w:spacing w:before="273" w:line="432" w:lineRule="auto"/>
        <w:ind w:left="28" w:right="18" w:firstLine="478"/>
        <w:jc w:val="both"/>
        <w:rPr>
          <w:rFonts w:ascii="宋体" w:hAnsi="宋体" w:eastAsia="宋体" w:cs="宋体"/>
          <w:sz w:val="24"/>
          <w:szCs w:val="24"/>
        </w:rPr>
      </w:pPr>
      <w:r>
        <w:rPr>
          <w:rFonts w:ascii="宋体" w:hAnsi="宋体" w:eastAsia="宋体" w:cs="宋体"/>
          <w:spacing w:val="-1"/>
          <w:sz w:val="24"/>
          <w:szCs w:val="24"/>
        </w:rPr>
        <w:t>根据</w:t>
      </w:r>
      <w:r>
        <w:rPr>
          <w:rFonts w:ascii="宋体" w:hAnsi="宋体" w:eastAsia="宋体" w:cs="宋体"/>
          <w:spacing w:val="47"/>
          <w:sz w:val="24"/>
          <w:szCs w:val="24"/>
        </w:rPr>
        <w:t xml:space="preserve"> </w:t>
      </w:r>
      <w:r>
        <w:rPr>
          <w:rFonts w:ascii="宋体" w:hAnsi="宋体" w:eastAsia="宋体" w:cs="宋体"/>
          <w:spacing w:val="-1"/>
          <w:sz w:val="24"/>
          <w:szCs w:val="24"/>
        </w:rPr>
        <w:t>[项目名称]的采购结果，按照《中华人民共和国政府</w:t>
      </w:r>
      <w:r>
        <w:rPr>
          <w:rFonts w:ascii="宋体" w:hAnsi="宋体" w:eastAsia="宋体" w:cs="宋体"/>
          <w:spacing w:val="-2"/>
          <w:sz w:val="24"/>
          <w:szCs w:val="24"/>
        </w:rPr>
        <w:t>采购法》及实施</w:t>
      </w:r>
      <w:r>
        <w:rPr>
          <w:rFonts w:ascii="宋体" w:hAnsi="宋体" w:eastAsia="宋体" w:cs="宋体"/>
          <w:spacing w:val="-7"/>
          <w:sz w:val="24"/>
          <w:szCs w:val="24"/>
        </w:rPr>
        <w:t>条例、《中华人民共和国民法典》的规定， 经双方协商，本着平等互利和诚实信</w:t>
      </w:r>
      <w:r>
        <w:rPr>
          <w:rFonts w:ascii="宋体" w:hAnsi="宋体" w:eastAsia="宋体" w:cs="宋体"/>
          <w:spacing w:val="-3"/>
          <w:sz w:val="24"/>
          <w:szCs w:val="24"/>
        </w:rPr>
        <w:t>用的原则，一致同意签订本合同。</w:t>
      </w:r>
    </w:p>
    <w:p w14:paraId="395EFA1B">
      <w:pPr>
        <w:spacing w:before="170" w:line="220" w:lineRule="auto"/>
        <w:ind w:left="26"/>
        <w:rPr>
          <w:rFonts w:ascii="宋体" w:hAnsi="宋体" w:eastAsia="宋体" w:cs="宋体"/>
          <w:sz w:val="24"/>
          <w:szCs w:val="24"/>
        </w:rPr>
      </w:pPr>
      <w:r>
        <w:rPr>
          <w:rFonts w:ascii="宋体" w:hAnsi="宋体" w:eastAsia="宋体" w:cs="宋体"/>
          <w:b/>
          <w:bCs/>
          <w:spacing w:val="-6"/>
          <w:sz w:val="24"/>
          <w:szCs w:val="24"/>
        </w:rPr>
        <w:t>第一条</w:t>
      </w:r>
      <w:r>
        <w:rPr>
          <w:rFonts w:ascii="宋体" w:hAnsi="宋体" w:eastAsia="宋体" w:cs="宋体"/>
          <w:spacing w:val="10"/>
          <w:sz w:val="24"/>
          <w:szCs w:val="24"/>
        </w:rPr>
        <w:t xml:space="preserve">  </w:t>
      </w:r>
      <w:r>
        <w:rPr>
          <w:rFonts w:ascii="宋体" w:hAnsi="宋体" w:eastAsia="宋体" w:cs="宋体"/>
          <w:b/>
          <w:bCs/>
          <w:spacing w:val="-6"/>
          <w:sz w:val="24"/>
          <w:szCs w:val="24"/>
        </w:rPr>
        <w:t>项目概况</w:t>
      </w:r>
    </w:p>
    <w:p w14:paraId="2D2D1E5E">
      <w:pPr>
        <w:pStyle w:val="3"/>
        <w:spacing w:line="328" w:lineRule="auto"/>
      </w:pPr>
    </w:p>
    <w:p w14:paraId="05A0B252">
      <w:pPr>
        <w:spacing w:before="78" w:line="220" w:lineRule="auto"/>
        <w:ind w:left="1141"/>
        <w:rPr>
          <w:rFonts w:ascii="宋体" w:hAnsi="宋体" w:eastAsia="宋体" w:cs="宋体"/>
          <w:sz w:val="24"/>
          <w:szCs w:val="24"/>
        </w:rPr>
      </w:pPr>
      <w:r>
        <w:rPr>
          <w:rFonts w:ascii="宋体" w:hAnsi="宋体" w:eastAsia="宋体" w:cs="宋体"/>
          <w:spacing w:val="-11"/>
          <w:sz w:val="24"/>
          <w:szCs w:val="24"/>
        </w:rPr>
        <w:t>项目名称：</w:t>
      </w:r>
    </w:p>
    <w:p w14:paraId="417A474B">
      <w:pPr>
        <w:spacing w:before="272" w:line="220" w:lineRule="auto"/>
        <w:ind w:left="1137"/>
        <w:rPr>
          <w:rFonts w:ascii="宋体" w:hAnsi="宋体" w:eastAsia="宋体" w:cs="宋体"/>
          <w:sz w:val="24"/>
          <w:szCs w:val="24"/>
        </w:rPr>
      </w:pPr>
      <w:r>
        <w:rPr>
          <w:rFonts w:ascii="宋体" w:hAnsi="宋体" w:eastAsia="宋体" w:cs="宋体"/>
          <w:spacing w:val="-11"/>
          <w:sz w:val="24"/>
          <w:szCs w:val="24"/>
        </w:rPr>
        <w:t>服务地点：</w:t>
      </w:r>
    </w:p>
    <w:p w14:paraId="69B2EDC1">
      <w:pPr>
        <w:pStyle w:val="3"/>
        <w:spacing w:line="368" w:lineRule="auto"/>
      </w:pPr>
    </w:p>
    <w:p w14:paraId="10DD2DFF">
      <w:pPr>
        <w:spacing w:before="78" w:line="220" w:lineRule="auto"/>
        <w:ind w:left="26"/>
        <w:rPr>
          <w:rFonts w:ascii="宋体" w:hAnsi="宋体" w:eastAsia="宋体" w:cs="宋体"/>
          <w:sz w:val="24"/>
          <w:szCs w:val="24"/>
        </w:rPr>
      </w:pPr>
      <w:r>
        <w:rPr>
          <w:rFonts w:ascii="宋体" w:hAnsi="宋体" w:eastAsia="宋体" w:cs="宋体"/>
          <w:b/>
          <w:bCs/>
          <w:spacing w:val="-3"/>
          <w:sz w:val="24"/>
          <w:szCs w:val="24"/>
        </w:rPr>
        <w:t>第二条</w:t>
      </w:r>
      <w:r>
        <w:rPr>
          <w:rFonts w:ascii="宋体" w:hAnsi="宋体" w:eastAsia="宋体" w:cs="宋体"/>
          <w:spacing w:val="-3"/>
          <w:sz w:val="24"/>
          <w:szCs w:val="24"/>
        </w:rPr>
        <w:t xml:space="preserve">  </w:t>
      </w:r>
      <w:r>
        <w:rPr>
          <w:rFonts w:ascii="宋体" w:hAnsi="宋体" w:eastAsia="宋体" w:cs="宋体"/>
          <w:b/>
          <w:bCs/>
          <w:spacing w:val="-3"/>
          <w:sz w:val="24"/>
          <w:szCs w:val="24"/>
        </w:rPr>
        <w:t>服务范围及要求</w:t>
      </w:r>
      <w:r>
        <w:rPr>
          <w:rFonts w:ascii="宋体" w:hAnsi="宋体" w:eastAsia="宋体" w:cs="宋体"/>
          <w:spacing w:val="-62"/>
          <w:sz w:val="24"/>
          <w:szCs w:val="24"/>
        </w:rPr>
        <w:t xml:space="preserve"> </w:t>
      </w:r>
      <w:r>
        <w:rPr>
          <w:rFonts w:ascii="宋体" w:hAnsi="宋体" w:eastAsia="宋体" w:cs="宋体"/>
          <w:b/>
          <w:bCs/>
          <w:spacing w:val="-3"/>
          <w:sz w:val="24"/>
          <w:szCs w:val="24"/>
        </w:rPr>
        <w:t>:</w:t>
      </w:r>
    </w:p>
    <w:p w14:paraId="40F2249B">
      <w:pPr>
        <w:pStyle w:val="3"/>
        <w:spacing w:line="327" w:lineRule="auto"/>
      </w:pPr>
    </w:p>
    <w:p w14:paraId="2420666F">
      <w:pPr>
        <w:spacing w:before="79" w:line="220" w:lineRule="auto"/>
        <w:ind w:left="512"/>
      </w:pPr>
      <w:r>
        <w:rPr>
          <w:rFonts w:ascii="宋体" w:hAnsi="宋体" w:eastAsia="宋体" w:cs="宋体"/>
          <w:spacing w:val="-5"/>
          <w:sz w:val="24"/>
          <w:szCs w:val="24"/>
        </w:rPr>
        <w:t>（一）服务范围</w:t>
      </w:r>
    </w:p>
    <w:p w14:paraId="25FC14AC">
      <w:pPr>
        <w:pStyle w:val="3"/>
        <w:spacing w:line="251" w:lineRule="auto"/>
      </w:pPr>
    </w:p>
    <w:p w14:paraId="3CF690A6">
      <w:pPr>
        <w:spacing w:before="79" w:line="220" w:lineRule="auto"/>
        <w:ind w:left="512"/>
        <w:rPr>
          <w:rFonts w:ascii="宋体" w:hAnsi="宋体" w:eastAsia="宋体" w:cs="宋体"/>
          <w:sz w:val="24"/>
          <w:szCs w:val="24"/>
        </w:rPr>
      </w:pPr>
      <w:r>
        <w:rPr>
          <w:rFonts w:ascii="宋体" w:hAnsi="宋体" w:eastAsia="宋体" w:cs="宋体"/>
          <w:spacing w:val="-4"/>
          <w:sz w:val="24"/>
          <w:szCs w:val="24"/>
        </w:rPr>
        <w:t>（二）服务要求</w:t>
      </w:r>
    </w:p>
    <w:p w14:paraId="64AF8BDD">
      <w:pPr>
        <w:pStyle w:val="3"/>
        <w:spacing w:line="307" w:lineRule="auto"/>
      </w:pPr>
    </w:p>
    <w:p w14:paraId="2F103E45">
      <w:pPr>
        <w:spacing w:before="78" w:line="220" w:lineRule="auto"/>
        <w:ind w:left="26"/>
        <w:rPr>
          <w:rFonts w:ascii="宋体" w:hAnsi="宋体" w:eastAsia="宋体" w:cs="宋体"/>
          <w:sz w:val="24"/>
          <w:szCs w:val="24"/>
        </w:rPr>
      </w:pPr>
      <w:r>
        <w:rPr>
          <w:rFonts w:ascii="宋体" w:hAnsi="宋体" w:eastAsia="宋体" w:cs="宋体"/>
          <w:b/>
          <w:bCs/>
          <w:spacing w:val="-3"/>
          <w:sz w:val="24"/>
          <w:szCs w:val="24"/>
        </w:rPr>
        <w:t>第三条</w:t>
      </w:r>
      <w:r>
        <w:rPr>
          <w:rFonts w:ascii="宋体" w:hAnsi="宋体" w:eastAsia="宋体" w:cs="宋体"/>
          <w:spacing w:val="-3"/>
          <w:sz w:val="24"/>
          <w:szCs w:val="24"/>
        </w:rPr>
        <w:t xml:space="preserve"> </w:t>
      </w:r>
      <w:r>
        <w:rPr>
          <w:rFonts w:ascii="宋体" w:hAnsi="宋体" w:eastAsia="宋体" w:cs="宋体"/>
          <w:b/>
          <w:bCs/>
          <w:spacing w:val="-3"/>
          <w:sz w:val="24"/>
          <w:szCs w:val="24"/>
        </w:rPr>
        <w:t>合同委托服务期限</w:t>
      </w:r>
    </w:p>
    <w:p w14:paraId="00F82920">
      <w:pPr>
        <w:pStyle w:val="3"/>
        <w:spacing w:line="328" w:lineRule="auto"/>
      </w:pPr>
    </w:p>
    <w:p w14:paraId="08B61111">
      <w:pPr>
        <w:spacing w:before="79" w:line="431" w:lineRule="auto"/>
        <w:ind w:left="663" w:right="63" w:firstLine="474"/>
        <w:rPr>
          <w:rFonts w:ascii="宋体" w:hAnsi="宋体" w:eastAsia="宋体" w:cs="宋体"/>
          <w:sz w:val="24"/>
          <w:szCs w:val="24"/>
        </w:rPr>
      </w:pPr>
      <w:r>
        <w:rPr>
          <w:rFonts w:ascii="宋体" w:hAnsi="宋体" w:eastAsia="宋体" w:cs="宋体"/>
          <w:spacing w:val="-2"/>
          <w:sz w:val="24"/>
          <w:szCs w:val="24"/>
        </w:rPr>
        <w:t>本项目服务期限为   ，自（_）年（_）月（_）日至（_）年（_）月</w:t>
      </w:r>
      <w:r>
        <w:rPr>
          <w:rFonts w:ascii="宋体" w:hAnsi="宋体" w:eastAsia="宋体" w:cs="宋体"/>
          <w:spacing w:val="-8"/>
          <w:sz w:val="24"/>
          <w:szCs w:val="24"/>
        </w:rPr>
        <w:t>（_）日。</w:t>
      </w:r>
    </w:p>
    <w:p w14:paraId="30D86A85">
      <w:pPr>
        <w:spacing w:before="172" w:line="220" w:lineRule="auto"/>
        <w:ind w:left="26"/>
        <w:rPr>
          <w:rFonts w:ascii="宋体" w:hAnsi="宋体" w:eastAsia="宋体" w:cs="宋体"/>
          <w:sz w:val="24"/>
          <w:szCs w:val="24"/>
        </w:rPr>
      </w:pPr>
      <w:r>
        <w:rPr>
          <w:rFonts w:ascii="宋体" w:hAnsi="宋体" w:eastAsia="宋体" w:cs="宋体"/>
          <w:b/>
          <w:bCs/>
          <w:spacing w:val="-3"/>
          <w:sz w:val="24"/>
          <w:szCs w:val="24"/>
        </w:rPr>
        <w:t>第四条</w:t>
      </w:r>
      <w:r>
        <w:rPr>
          <w:rFonts w:ascii="宋体" w:hAnsi="宋体" w:eastAsia="宋体" w:cs="宋体"/>
          <w:spacing w:val="-3"/>
          <w:sz w:val="24"/>
          <w:szCs w:val="24"/>
        </w:rPr>
        <w:t xml:space="preserve"> </w:t>
      </w:r>
      <w:r>
        <w:rPr>
          <w:rFonts w:ascii="宋体" w:hAnsi="宋体" w:eastAsia="宋体" w:cs="宋体"/>
          <w:b/>
          <w:bCs/>
          <w:spacing w:val="-3"/>
          <w:sz w:val="24"/>
          <w:szCs w:val="24"/>
        </w:rPr>
        <w:t>合同金额及结算方式</w:t>
      </w:r>
    </w:p>
    <w:p w14:paraId="33BF950A">
      <w:pPr>
        <w:pStyle w:val="3"/>
        <w:spacing w:line="328" w:lineRule="auto"/>
      </w:pPr>
    </w:p>
    <w:p w14:paraId="73F74FF9">
      <w:pPr>
        <w:spacing w:before="79" w:line="220" w:lineRule="auto"/>
        <w:ind w:left="32"/>
        <w:rPr>
          <w:rFonts w:ascii="宋体" w:hAnsi="宋体" w:eastAsia="宋体" w:cs="宋体"/>
          <w:sz w:val="24"/>
          <w:szCs w:val="24"/>
        </w:rPr>
      </w:pPr>
      <w:r>
        <w:rPr>
          <w:rFonts w:ascii="宋体" w:hAnsi="宋体" w:eastAsia="宋体" w:cs="宋体"/>
          <w:spacing w:val="5"/>
          <w:sz w:val="24"/>
          <w:szCs w:val="24"/>
        </w:rPr>
        <w:t>（一）</w:t>
      </w:r>
      <w:r>
        <w:rPr>
          <w:rFonts w:ascii="宋体" w:hAnsi="宋体" w:eastAsia="宋体" w:cs="宋体"/>
          <w:spacing w:val="-55"/>
          <w:sz w:val="24"/>
          <w:szCs w:val="24"/>
        </w:rPr>
        <w:t xml:space="preserve"> </w:t>
      </w:r>
      <w:r>
        <w:rPr>
          <w:rFonts w:ascii="宋体" w:hAnsi="宋体" w:eastAsia="宋体" w:cs="宋体"/>
          <w:spacing w:val="5"/>
          <w:sz w:val="24"/>
          <w:szCs w:val="24"/>
        </w:rPr>
        <w:t>资金性质</w:t>
      </w:r>
    </w:p>
    <w:p w14:paraId="3D64E63B">
      <w:pPr>
        <w:spacing w:before="275" w:line="219" w:lineRule="auto"/>
        <w:ind w:left="1177"/>
        <w:rPr>
          <w:rFonts w:ascii="宋体" w:hAnsi="宋体" w:eastAsia="宋体" w:cs="宋体"/>
          <w:sz w:val="24"/>
          <w:szCs w:val="24"/>
        </w:rPr>
      </w:pPr>
      <w:r>
        <w:rPr>
          <w:rFonts w:ascii="宋体" w:hAnsi="宋体" w:eastAsia="宋体" w:cs="宋体"/>
          <w:spacing w:val="17"/>
          <w:sz w:val="24"/>
          <w:szCs w:val="24"/>
        </w:rPr>
        <w:t>按财政国库集中支付规定程序办理或采购人自行支付。</w:t>
      </w:r>
    </w:p>
    <w:p w14:paraId="2B6C1A1C">
      <w:pPr>
        <w:spacing w:line="219" w:lineRule="auto"/>
        <w:rPr>
          <w:rFonts w:ascii="宋体" w:hAnsi="宋体" w:eastAsia="宋体" w:cs="宋体"/>
          <w:sz w:val="24"/>
          <w:szCs w:val="24"/>
        </w:rPr>
        <w:sectPr>
          <w:footerReference r:id="rId26" w:type="default"/>
          <w:pgSz w:w="11907" w:h="16839"/>
          <w:pgMar w:top="1083" w:right="1785" w:bottom="1012" w:left="1785" w:header="0" w:footer="812" w:gutter="0"/>
          <w:cols w:space="720" w:num="1"/>
        </w:sectPr>
      </w:pPr>
    </w:p>
    <w:p w14:paraId="3D2F8912">
      <w:pPr>
        <w:pStyle w:val="3"/>
        <w:spacing w:line="299" w:lineRule="auto"/>
      </w:pPr>
    </w:p>
    <w:p w14:paraId="4BAF120A">
      <w:pPr>
        <w:pStyle w:val="3"/>
        <w:spacing w:line="299" w:lineRule="auto"/>
      </w:pPr>
    </w:p>
    <w:p w14:paraId="0886617E">
      <w:pPr>
        <w:pStyle w:val="3"/>
        <w:spacing w:line="299" w:lineRule="auto"/>
      </w:pPr>
    </w:p>
    <w:p w14:paraId="4104515A">
      <w:pPr>
        <w:pStyle w:val="3"/>
        <w:spacing w:line="300" w:lineRule="auto"/>
      </w:pPr>
    </w:p>
    <w:p w14:paraId="1D014D21">
      <w:pPr>
        <w:spacing w:before="78" w:line="220" w:lineRule="auto"/>
        <w:ind w:left="32"/>
        <w:rPr>
          <w:rFonts w:ascii="宋体" w:hAnsi="宋体" w:eastAsia="宋体" w:cs="宋体"/>
          <w:sz w:val="24"/>
          <w:szCs w:val="24"/>
        </w:rPr>
      </w:pPr>
      <w:r>
        <w:rPr>
          <w:rFonts w:ascii="宋体" w:hAnsi="宋体" w:eastAsia="宋体" w:cs="宋体"/>
          <w:spacing w:val="5"/>
          <w:sz w:val="24"/>
          <w:szCs w:val="24"/>
        </w:rPr>
        <w:t>（二）</w:t>
      </w:r>
      <w:r>
        <w:rPr>
          <w:rFonts w:ascii="宋体" w:hAnsi="宋体" w:eastAsia="宋体" w:cs="宋体"/>
          <w:spacing w:val="-61"/>
          <w:sz w:val="24"/>
          <w:szCs w:val="24"/>
        </w:rPr>
        <w:t xml:space="preserve"> </w:t>
      </w:r>
      <w:r>
        <w:rPr>
          <w:rFonts w:ascii="宋体" w:hAnsi="宋体" w:eastAsia="宋体" w:cs="宋体"/>
          <w:spacing w:val="5"/>
          <w:sz w:val="24"/>
          <w:szCs w:val="24"/>
        </w:rPr>
        <w:t>合同金额：</w:t>
      </w:r>
    </w:p>
    <w:p w14:paraId="0AA3F7FB">
      <w:pPr>
        <w:spacing w:before="273" w:line="219" w:lineRule="auto"/>
        <w:ind w:left="1176"/>
        <w:rPr>
          <w:rFonts w:ascii="宋体" w:hAnsi="宋体" w:eastAsia="宋体" w:cs="宋体"/>
          <w:sz w:val="24"/>
          <w:szCs w:val="24"/>
        </w:rPr>
      </w:pPr>
      <w:r>
        <w:rPr>
          <w:rFonts w:ascii="宋体" w:hAnsi="宋体" w:eastAsia="宋体" w:cs="宋体"/>
          <w:spacing w:val="12"/>
          <w:sz w:val="24"/>
          <w:szCs w:val="24"/>
        </w:rPr>
        <w:t>合同总金额（大写）</w:t>
      </w:r>
      <w:r>
        <w:rPr>
          <w:rFonts w:ascii="宋体" w:hAnsi="宋体" w:eastAsia="宋体" w:cs="宋体"/>
          <w:spacing w:val="-77"/>
          <w:sz w:val="24"/>
          <w:szCs w:val="24"/>
        </w:rPr>
        <w:t xml:space="preserve"> </w:t>
      </w:r>
      <w:r>
        <w:rPr>
          <w:rFonts w:ascii="宋体" w:hAnsi="宋体" w:eastAsia="宋体" w:cs="宋体"/>
          <w:spacing w:val="1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2"/>
          <w:sz w:val="24"/>
          <w:szCs w:val="24"/>
        </w:rPr>
        <w:t>元人民币（小写：</w:t>
      </w:r>
      <w:r>
        <w:rPr>
          <w:rFonts w:ascii="宋体" w:hAnsi="宋体" w:eastAsia="宋体" w:cs="宋体"/>
          <w:spacing w:val="-8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2"/>
          <w:sz w:val="24"/>
          <w:szCs w:val="24"/>
        </w:rPr>
        <w:t>元</w:t>
      </w:r>
      <w:r>
        <w:rPr>
          <w:rFonts w:ascii="宋体" w:hAnsi="宋体" w:eastAsia="宋体" w:cs="宋体"/>
          <w:spacing w:val="24"/>
          <w:sz w:val="24"/>
          <w:szCs w:val="24"/>
        </w:rPr>
        <w:t>）；</w:t>
      </w:r>
    </w:p>
    <w:p w14:paraId="3C88995C">
      <w:pPr>
        <w:spacing w:before="276" w:line="220" w:lineRule="auto"/>
        <w:ind w:left="32"/>
        <w:rPr>
          <w:rFonts w:ascii="宋体" w:hAnsi="宋体" w:eastAsia="宋体" w:cs="宋体"/>
          <w:sz w:val="24"/>
          <w:szCs w:val="24"/>
        </w:rPr>
      </w:pPr>
      <w:r>
        <w:rPr>
          <w:rFonts w:ascii="宋体" w:hAnsi="宋体" w:eastAsia="宋体" w:cs="宋体"/>
          <w:spacing w:val="5"/>
          <w:sz w:val="24"/>
          <w:szCs w:val="24"/>
        </w:rPr>
        <w:t>（三）</w:t>
      </w:r>
      <w:r>
        <w:rPr>
          <w:rFonts w:ascii="宋体" w:hAnsi="宋体" w:eastAsia="宋体" w:cs="宋体"/>
          <w:spacing w:val="-61"/>
          <w:sz w:val="24"/>
          <w:szCs w:val="24"/>
        </w:rPr>
        <w:t xml:space="preserve"> </w:t>
      </w:r>
      <w:r>
        <w:rPr>
          <w:rFonts w:ascii="宋体" w:hAnsi="宋体" w:eastAsia="宋体" w:cs="宋体"/>
          <w:spacing w:val="5"/>
          <w:sz w:val="24"/>
          <w:szCs w:val="24"/>
        </w:rPr>
        <w:t>结算方式：</w:t>
      </w:r>
    </w:p>
    <w:p w14:paraId="1B7B4177">
      <w:pPr>
        <w:pStyle w:val="3"/>
        <w:spacing w:line="365" w:lineRule="auto"/>
      </w:pPr>
    </w:p>
    <w:p w14:paraId="5D80B9E6">
      <w:pPr>
        <w:spacing w:before="78" w:line="220" w:lineRule="auto"/>
        <w:ind w:left="26"/>
        <w:rPr>
          <w:rFonts w:ascii="宋体" w:hAnsi="宋体" w:eastAsia="宋体" w:cs="宋体"/>
          <w:sz w:val="24"/>
          <w:szCs w:val="24"/>
        </w:rPr>
      </w:pPr>
      <w:r>
        <w:rPr>
          <w:rFonts w:ascii="宋体" w:hAnsi="宋体" w:eastAsia="宋体" w:cs="宋体"/>
          <w:b/>
          <w:bCs/>
          <w:spacing w:val="-4"/>
          <w:sz w:val="24"/>
          <w:szCs w:val="24"/>
        </w:rPr>
        <w:t>第五条</w:t>
      </w:r>
      <w:r>
        <w:rPr>
          <w:rFonts w:ascii="宋体" w:hAnsi="宋体" w:eastAsia="宋体" w:cs="宋体"/>
          <w:spacing w:val="-44"/>
          <w:sz w:val="24"/>
          <w:szCs w:val="24"/>
        </w:rPr>
        <w:t xml:space="preserve"> </w:t>
      </w:r>
      <w:r>
        <w:rPr>
          <w:rFonts w:ascii="宋体" w:hAnsi="宋体" w:eastAsia="宋体" w:cs="宋体"/>
          <w:b/>
          <w:bCs/>
          <w:spacing w:val="-4"/>
          <w:sz w:val="24"/>
          <w:szCs w:val="24"/>
        </w:rPr>
        <w:t>双方权利义务</w:t>
      </w:r>
    </w:p>
    <w:p w14:paraId="365A5CFE">
      <w:pPr>
        <w:pStyle w:val="3"/>
        <w:spacing w:line="327" w:lineRule="auto"/>
      </w:pPr>
    </w:p>
    <w:p w14:paraId="62FA17DA">
      <w:pPr>
        <w:spacing w:before="78" w:line="220" w:lineRule="auto"/>
        <w:ind w:left="553"/>
        <w:rPr>
          <w:rFonts w:ascii="宋体" w:hAnsi="宋体" w:eastAsia="宋体" w:cs="宋体"/>
          <w:sz w:val="24"/>
          <w:szCs w:val="24"/>
        </w:rPr>
      </w:pPr>
      <w:r>
        <w:rPr>
          <w:rFonts w:ascii="宋体" w:hAnsi="宋体" w:eastAsia="宋体" w:cs="宋体"/>
          <w:spacing w:val="7"/>
          <w:sz w:val="24"/>
          <w:szCs w:val="24"/>
        </w:rPr>
        <w:t>（一）</w:t>
      </w:r>
      <w:r>
        <w:rPr>
          <w:rFonts w:ascii="宋体" w:hAnsi="宋体" w:eastAsia="宋体" w:cs="宋体"/>
          <w:spacing w:val="-41"/>
          <w:sz w:val="24"/>
          <w:szCs w:val="24"/>
        </w:rPr>
        <w:t xml:space="preserve"> </w:t>
      </w:r>
      <w:r>
        <w:rPr>
          <w:rFonts w:ascii="宋体" w:hAnsi="宋体" w:eastAsia="宋体" w:cs="宋体"/>
          <w:spacing w:val="7"/>
          <w:sz w:val="24"/>
          <w:szCs w:val="24"/>
        </w:rPr>
        <w:t>甲方权利和义务</w:t>
      </w:r>
    </w:p>
    <w:p w14:paraId="12B69A50">
      <w:pPr>
        <w:spacing w:before="276" w:line="219" w:lineRule="auto"/>
        <w:ind w:left="564"/>
        <w:rPr>
          <w:rFonts w:ascii="宋体" w:hAnsi="宋体" w:eastAsia="宋体" w:cs="宋体"/>
          <w:sz w:val="24"/>
          <w:szCs w:val="24"/>
        </w:rPr>
      </w:pPr>
      <w:r>
        <w:rPr>
          <w:rFonts w:ascii="宋体" w:hAnsi="宋体" w:eastAsia="宋体" w:cs="宋体"/>
          <w:spacing w:val="15"/>
          <w:sz w:val="24"/>
          <w:szCs w:val="24"/>
        </w:rPr>
        <w:t>1、甲方有权获取乙方提供的专业化服务；</w:t>
      </w:r>
    </w:p>
    <w:p w14:paraId="40149CCD">
      <w:pPr>
        <w:spacing w:before="275" w:line="431" w:lineRule="auto"/>
        <w:ind w:left="26" w:right="106" w:firstLine="523"/>
        <w:rPr>
          <w:rFonts w:ascii="宋体" w:hAnsi="宋体" w:eastAsia="宋体" w:cs="宋体"/>
          <w:sz w:val="24"/>
          <w:szCs w:val="24"/>
        </w:rPr>
      </w:pPr>
      <w:r>
        <w:rPr>
          <w:rFonts w:ascii="宋体" w:hAnsi="宋体" w:eastAsia="宋体" w:cs="宋体"/>
          <w:spacing w:val="21"/>
          <w:sz w:val="24"/>
          <w:szCs w:val="24"/>
        </w:rPr>
        <w:t>2、甲方保证服务期间，对乙方工作给予支持，提供采购需求必须的</w:t>
      </w:r>
      <w:r>
        <w:rPr>
          <w:rFonts w:ascii="宋体" w:hAnsi="宋体" w:eastAsia="宋体" w:cs="宋体"/>
          <w:spacing w:val="12"/>
          <w:sz w:val="24"/>
          <w:szCs w:val="24"/>
        </w:rPr>
        <w:t>基础工作条件；</w:t>
      </w:r>
    </w:p>
    <w:p w14:paraId="31853D3F">
      <w:pPr>
        <w:spacing w:before="3" w:line="430" w:lineRule="auto"/>
        <w:ind w:left="25" w:right="2" w:firstLine="526"/>
        <w:rPr>
          <w:rFonts w:ascii="宋体" w:hAnsi="宋体" w:eastAsia="宋体" w:cs="宋体"/>
          <w:sz w:val="24"/>
          <w:szCs w:val="24"/>
        </w:rPr>
      </w:pPr>
      <w:r>
        <w:rPr>
          <w:rFonts w:ascii="宋体" w:hAnsi="宋体" w:eastAsia="宋体" w:cs="宋体"/>
          <w:spacing w:val="16"/>
          <w:sz w:val="24"/>
          <w:szCs w:val="24"/>
        </w:rPr>
        <w:t>3、按合同要求及时向乙方支付服务费。不得以机构变动、人员更替、</w:t>
      </w:r>
      <w:r>
        <w:rPr>
          <w:rFonts w:ascii="宋体" w:hAnsi="宋体" w:eastAsia="宋体" w:cs="宋体"/>
          <w:spacing w:val="18"/>
          <w:sz w:val="24"/>
          <w:szCs w:val="24"/>
        </w:rPr>
        <w:t>政策调整等为由延迟付款，不得将采购文件和合同中未规定的义务作为向</w:t>
      </w:r>
      <w:r>
        <w:rPr>
          <w:rFonts w:ascii="宋体" w:hAnsi="宋体" w:eastAsia="宋体" w:cs="宋体"/>
          <w:spacing w:val="14"/>
          <w:sz w:val="24"/>
          <w:szCs w:val="24"/>
        </w:rPr>
        <w:t>供应商付款的条件。</w:t>
      </w:r>
    </w:p>
    <w:p w14:paraId="7936C2DC">
      <w:pPr>
        <w:spacing w:before="1" w:line="219" w:lineRule="auto"/>
        <w:ind w:left="553"/>
        <w:rPr>
          <w:rFonts w:ascii="宋体" w:hAnsi="宋体" w:eastAsia="宋体" w:cs="宋体"/>
          <w:sz w:val="24"/>
          <w:szCs w:val="24"/>
        </w:rPr>
      </w:pPr>
      <w:r>
        <w:rPr>
          <w:rFonts w:ascii="宋体" w:hAnsi="宋体" w:eastAsia="宋体" w:cs="宋体"/>
          <w:spacing w:val="7"/>
          <w:sz w:val="24"/>
          <w:szCs w:val="24"/>
        </w:rPr>
        <w:t>（二）</w:t>
      </w:r>
      <w:r>
        <w:rPr>
          <w:rFonts w:ascii="宋体" w:hAnsi="宋体" w:eastAsia="宋体" w:cs="宋体"/>
          <w:spacing w:val="-41"/>
          <w:sz w:val="24"/>
          <w:szCs w:val="24"/>
        </w:rPr>
        <w:t xml:space="preserve"> </w:t>
      </w:r>
      <w:r>
        <w:rPr>
          <w:rFonts w:ascii="宋体" w:hAnsi="宋体" w:eastAsia="宋体" w:cs="宋体"/>
          <w:spacing w:val="7"/>
          <w:sz w:val="24"/>
          <w:szCs w:val="24"/>
        </w:rPr>
        <w:t>乙方权利和义务</w:t>
      </w:r>
    </w:p>
    <w:p w14:paraId="1857CFC4">
      <w:pPr>
        <w:spacing w:before="275" w:line="431" w:lineRule="auto"/>
        <w:ind w:left="36" w:right="104" w:firstLine="528"/>
        <w:rPr>
          <w:rFonts w:ascii="宋体" w:hAnsi="宋体" w:eastAsia="宋体" w:cs="宋体"/>
          <w:sz w:val="24"/>
          <w:szCs w:val="24"/>
        </w:rPr>
      </w:pPr>
      <w:r>
        <w:rPr>
          <w:rFonts w:ascii="宋体" w:hAnsi="宋体" w:eastAsia="宋体" w:cs="宋体"/>
          <w:spacing w:val="21"/>
          <w:sz w:val="24"/>
          <w:szCs w:val="24"/>
        </w:rPr>
        <w:t>1、乙方有权要求甲方提供为完成本次服务所需的相关材料和相关信</w:t>
      </w:r>
      <w:r>
        <w:rPr>
          <w:rFonts w:ascii="宋体" w:hAnsi="宋体" w:eastAsia="宋体" w:cs="宋体"/>
          <w:spacing w:val="-9"/>
          <w:sz w:val="24"/>
          <w:szCs w:val="24"/>
        </w:rPr>
        <w:t>息。</w:t>
      </w:r>
    </w:p>
    <w:p w14:paraId="41045B3F">
      <w:pPr>
        <w:spacing w:line="219" w:lineRule="auto"/>
        <w:ind w:left="549"/>
        <w:rPr>
          <w:rFonts w:ascii="宋体" w:hAnsi="宋体" w:eastAsia="宋体" w:cs="宋体"/>
          <w:sz w:val="24"/>
          <w:szCs w:val="24"/>
        </w:rPr>
      </w:pPr>
      <w:r>
        <w:rPr>
          <w:rFonts w:ascii="宋体" w:hAnsi="宋体" w:eastAsia="宋体" w:cs="宋体"/>
          <w:spacing w:val="15"/>
          <w:sz w:val="24"/>
          <w:szCs w:val="24"/>
        </w:rPr>
        <w:t>2、按照合同约定收取服务费。</w:t>
      </w:r>
    </w:p>
    <w:p w14:paraId="43210C04">
      <w:pPr>
        <w:spacing w:before="273" w:line="431" w:lineRule="auto"/>
        <w:ind w:left="27" w:firstLine="524"/>
        <w:rPr>
          <w:rFonts w:ascii="宋体" w:hAnsi="宋体" w:eastAsia="宋体" w:cs="宋体"/>
          <w:sz w:val="24"/>
          <w:szCs w:val="24"/>
        </w:rPr>
      </w:pPr>
      <w:r>
        <w:rPr>
          <w:rFonts w:ascii="宋体" w:hAnsi="宋体" w:eastAsia="宋体" w:cs="宋体"/>
          <w:spacing w:val="14"/>
          <w:sz w:val="24"/>
          <w:szCs w:val="24"/>
        </w:rPr>
        <w:t>3、委托服务期内的任何时候，</w:t>
      </w:r>
      <w:r>
        <w:rPr>
          <w:rFonts w:ascii="宋体" w:hAnsi="宋体" w:eastAsia="宋体" w:cs="宋体"/>
          <w:spacing w:val="-43"/>
          <w:sz w:val="24"/>
          <w:szCs w:val="24"/>
        </w:rPr>
        <w:t xml:space="preserve"> </w:t>
      </w:r>
      <w:r>
        <w:rPr>
          <w:rFonts w:ascii="宋体" w:hAnsi="宋体" w:eastAsia="宋体" w:cs="宋体"/>
          <w:spacing w:val="14"/>
          <w:sz w:val="24"/>
          <w:szCs w:val="24"/>
        </w:rPr>
        <w:t>乙方保证服务质量符合相关质量标准。</w:t>
      </w:r>
      <w:r>
        <w:rPr>
          <w:rFonts w:ascii="宋体" w:hAnsi="宋体" w:eastAsia="宋体" w:cs="宋体"/>
          <w:spacing w:val="18"/>
          <w:sz w:val="24"/>
          <w:szCs w:val="24"/>
        </w:rPr>
        <w:t>如果乙方提供的服务严重负偏离服务质量标准，无法满足甲方需求，且在甲方要求的期限内未能有效整改，则甲方有权单方面解除合同，并按照本</w:t>
      </w:r>
      <w:r>
        <w:rPr>
          <w:rFonts w:ascii="宋体" w:hAnsi="宋体" w:eastAsia="宋体" w:cs="宋体"/>
          <w:spacing w:val="16"/>
          <w:sz w:val="24"/>
          <w:szCs w:val="24"/>
        </w:rPr>
        <w:t>合同的相关约定追究乙方违约责任。</w:t>
      </w:r>
    </w:p>
    <w:p w14:paraId="3F898005">
      <w:pPr>
        <w:spacing w:before="3" w:line="430" w:lineRule="auto"/>
        <w:ind w:left="27" w:right="18" w:firstLine="518"/>
        <w:rPr>
          <w:rFonts w:ascii="宋体" w:hAnsi="宋体" w:eastAsia="宋体" w:cs="宋体"/>
          <w:sz w:val="24"/>
          <w:szCs w:val="24"/>
        </w:rPr>
      </w:pPr>
      <w:r>
        <w:rPr>
          <w:rFonts w:ascii="宋体" w:hAnsi="宋体" w:eastAsia="宋体" w:cs="宋体"/>
          <w:spacing w:val="16"/>
          <w:sz w:val="24"/>
          <w:szCs w:val="24"/>
        </w:rPr>
        <w:t>4、乙方为甲方提供服务期间，制定并执行严格的安全生产管理措施，保证甲乙方工作人员人身安全和甲方的设备设施（如有）</w:t>
      </w:r>
      <w:r>
        <w:rPr>
          <w:rFonts w:ascii="宋体" w:hAnsi="宋体" w:eastAsia="宋体" w:cs="宋体"/>
          <w:spacing w:val="-51"/>
          <w:sz w:val="24"/>
          <w:szCs w:val="24"/>
        </w:rPr>
        <w:t xml:space="preserve"> </w:t>
      </w:r>
      <w:r>
        <w:rPr>
          <w:rFonts w:ascii="宋体" w:hAnsi="宋体" w:eastAsia="宋体" w:cs="宋体"/>
          <w:spacing w:val="16"/>
          <w:sz w:val="24"/>
          <w:szCs w:val="24"/>
        </w:rPr>
        <w:t>的完好无损，如</w:t>
      </w:r>
      <w:r>
        <w:rPr>
          <w:rFonts w:ascii="宋体" w:hAnsi="宋体" w:eastAsia="宋体" w:cs="宋体"/>
          <w:spacing w:val="13"/>
          <w:sz w:val="24"/>
          <w:szCs w:val="24"/>
        </w:rPr>
        <w:t>发生安全事故的，</w:t>
      </w:r>
      <w:r>
        <w:rPr>
          <w:rFonts w:ascii="宋体" w:hAnsi="宋体" w:eastAsia="宋体" w:cs="宋体"/>
          <w:spacing w:val="-50"/>
          <w:sz w:val="24"/>
          <w:szCs w:val="24"/>
        </w:rPr>
        <w:t xml:space="preserve"> </w:t>
      </w:r>
      <w:r>
        <w:rPr>
          <w:rFonts w:ascii="宋体" w:hAnsi="宋体" w:eastAsia="宋体" w:cs="宋体"/>
          <w:spacing w:val="13"/>
          <w:sz w:val="24"/>
          <w:szCs w:val="24"/>
        </w:rPr>
        <w:t>责任由乙方全部负责。</w:t>
      </w:r>
    </w:p>
    <w:p w14:paraId="29E4C020">
      <w:pPr>
        <w:spacing w:line="434" w:lineRule="auto"/>
        <w:ind w:left="27" w:right="87" w:firstLine="524"/>
        <w:rPr>
          <w:rFonts w:ascii="宋体" w:hAnsi="宋体" w:eastAsia="宋体" w:cs="宋体"/>
          <w:sz w:val="24"/>
          <w:szCs w:val="24"/>
        </w:rPr>
      </w:pPr>
      <w:r>
        <w:rPr>
          <w:rFonts w:ascii="宋体" w:hAnsi="宋体" w:eastAsia="宋体" w:cs="宋体"/>
          <w:spacing w:val="22"/>
          <w:sz w:val="24"/>
          <w:szCs w:val="24"/>
        </w:rPr>
        <w:t>5、乙方保证所提供的服务或其任何一部分不会侵犯任何第三方的专</w:t>
      </w:r>
      <w:r>
        <w:rPr>
          <w:rFonts w:ascii="宋体" w:hAnsi="宋体" w:eastAsia="宋体" w:cs="宋体"/>
          <w:spacing w:val="16"/>
          <w:sz w:val="24"/>
          <w:szCs w:val="24"/>
        </w:rPr>
        <w:t>利权、商标权或著作权。一旦发现侵权、索赔或诉讼，</w:t>
      </w:r>
      <w:r>
        <w:rPr>
          <w:rFonts w:ascii="宋体" w:hAnsi="宋体" w:eastAsia="宋体" w:cs="宋体"/>
          <w:spacing w:val="-51"/>
          <w:sz w:val="24"/>
          <w:szCs w:val="24"/>
        </w:rPr>
        <w:t xml:space="preserve"> </w:t>
      </w:r>
      <w:r>
        <w:rPr>
          <w:rFonts w:ascii="宋体" w:hAnsi="宋体" w:eastAsia="宋体" w:cs="宋体"/>
          <w:spacing w:val="16"/>
          <w:sz w:val="24"/>
          <w:szCs w:val="24"/>
        </w:rPr>
        <w:t>乙方应承担全部责</w:t>
      </w:r>
    </w:p>
    <w:p w14:paraId="45B993E8">
      <w:pPr>
        <w:spacing w:line="434" w:lineRule="auto"/>
        <w:rPr>
          <w:rFonts w:ascii="宋体" w:hAnsi="宋体" w:eastAsia="宋体" w:cs="宋体"/>
          <w:sz w:val="24"/>
          <w:szCs w:val="24"/>
        </w:rPr>
        <w:sectPr>
          <w:footerReference r:id="rId27" w:type="default"/>
          <w:pgSz w:w="11907" w:h="16839"/>
          <w:pgMar w:top="400" w:right="1735" w:bottom="1012" w:left="1785" w:header="0" w:footer="812" w:gutter="0"/>
          <w:cols w:space="720" w:num="1"/>
        </w:sectPr>
      </w:pPr>
    </w:p>
    <w:p w14:paraId="33D8F0D3">
      <w:pPr>
        <w:pStyle w:val="3"/>
        <w:spacing w:line="299" w:lineRule="auto"/>
      </w:pPr>
    </w:p>
    <w:p w14:paraId="368556E4">
      <w:pPr>
        <w:pStyle w:val="3"/>
        <w:spacing w:line="299" w:lineRule="auto"/>
      </w:pPr>
    </w:p>
    <w:p w14:paraId="5EF5F7C2">
      <w:pPr>
        <w:pStyle w:val="3"/>
        <w:spacing w:line="299" w:lineRule="auto"/>
      </w:pPr>
    </w:p>
    <w:p w14:paraId="0E2C692E">
      <w:pPr>
        <w:pStyle w:val="3"/>
        <w:spacing w:line="299" w:lineRule="auto"/>
      </w:pPr>
    </w:p>
    <w:p w14:paraId="1FABBF73">
      <w:pPr>
        <w:spacing w:before="78" w:line="431" w:lineRule="auto"/>
        <w:ind w:left="25" w:right="45"/>
        <w:jc w:val="both"/>
        <w:rPr>
          <w:rFonts w:ascii="宋体" w:hAnsi="宋体" w:eastAsia="宋体" w:cs="宋体"/>
          <w:sz w:val="24"/>
          <w:szCs w:val="24"/>
        </w:rPr>
      </w:pPr>
      <w:r>
        <w:rPr>
          <w:rFonts w:ascii="宋体" w:hAnsi="宋体" w:eastAsia="宋体" w:cs="宋体"/>
          <w:spacing w:val="18"/>
          <w:sz w:val="24"/>
          <w:szCs w:val="24"/>
        </w:rPr>
        <w:t>任。乙方保证提供的服务不存在危机人身及财产安全的隐患，不存在违反国家法律、法规及行业规范要求的有关安全条款，否则应承担全部法律责</w:t>
      </w:r>
      <w:r>
        <w:rPr>
          <w:rFonts w:ascii="宋体" w:hAnsi="宋体" w:eastAsia="宋体" w:cs="宋体"/>
          <w:spacing w:val="-6"/>
          <w:sz w:val="24"/>
          <w:szCs w:val="24"/>
        </w:rPr>
        <w:t>任。</w:t>
      </w:r>
    </w:p>
    <w:p w14:paraId="2FE8CB98">
      <w:pPr>
        <w:spacing w:line="219" w:lineRule="auto"/>
        <w:ind w:left="548"/>
        <w:rPr>
          <w:rFonts w:ascii="宋体" w:hAnsi="宋体" w:eastAsia="宋体" w:cs="宋体"/>
          <w:sz w:val="24"/>
          <w:szCs w:val="24"/>
        </w:rPr>
      </w:pPr>
      <w:r>
        <w:rPr>
          <w:rFonts w:ascii="宋体" w:hAnsi="宋体" w:eastAsia="宋体" w:cs="宋体"/>
          <w:spacing w:val="16"/>
          <w:sz w:val="24"/>
          <w:szCs w:val="24"/>
        </w:rPr>
        <w:t>6、乙方不得擅自转让其应履行的合同义务。</w:t>
      </w:r>
    </w:p>
    <w:p w14:paraId="6104D54C">
      <w:pPr>
        <w:pStyle w:val="3"/>
        <w:spacing w:line="365" w:lineRule="auto"/>
      </w:pPr>
    </w:p>
    <w:p w14:paraId="0163C37E">
      <w:pPr>
        <w:spacing w:before="78" w:line="220" w:lineRule="auto"/>
        <w:ind w:left="26"/>
        <w:rPr>
          <w:rFonts w:ascii="宋体" w:hAnsi="宋体" w:eastAsia="宋体" w:cs="宋体"/>
          <w:sz w:val="24"/>
          <w:szCs w:val="24"/>
        </w:rPr>
      </w:pPr>
      <w:r>
        <w:rPr>
          <w:rFonts w:ascii="宋体" w:hAnsi="宋体" w:eastAsia="宋体" w:cs="宋体"/>
          <w:b/>
          <w:bCs/>
          <w:spacing w:val="-5"/>
          <w:sz w:val="24"/>
          <w:szCs w:val="24"/>
        </w:rPr>
        <w:t>第六条</w:t>
      </w:r>
      <w:r>
        <w:rPr>
          <w:rFonts w:ascii="宋体" w:hAnsi="宋体" w:eastAsia="宋体" w:cs="宋体"/>
          <w:spacing w:val="-35"/>
          <w:sz w:val="24"/>
          <w:szCs w:val="24"/>
        </w:rPr>
        <w:t xml:space="preserve"> </w:t>
      </w:r>
      <w:r>
        <w:rPr>
          <w:rFonts w:ascii="宋体" w:hAnsi="宋体" w:eastAsia="宋体" w:cs="宋体"/>
          <w:b/>
          <w:bCs/>
          <w:spacing w:val="-5"/>
          <w:sz w:val="24"/>
          <w:szCs w:val="24"/>
        </w:rPr>
        <w:t>知识产权归属</w:t>
      </w:r>
    </w:p>
    <w:p w14:paraId="5C7D9C8C">
      <w:pPr>
        <w:pStyle w:val="3"/>
        <w:spacing w:line="330" w:lineRule="auto"/>
      </w:pPr>
    </w:p>
    <w:p w14:paraId="1025B805">
      <w:pPr>
        <w:spacing w:before="78" w:line="219" w:lineRule="auto"/>
        <w:ind w:left="547"/>
        <w:rPr>
          <w:rFonts w:ascii="宋体" w:hAnsi="宋体" w:eastAsia="宋体" w:cs="宋体"/>
          <w:sz w:val="24"/>
          <w:szCs w:val="24"/>
        </w:rPr>
      </w:pPr>
      <w:r>
        <w:rPr>
          <w:rFonts w:ascii="宋体" w:hAnsi="宋体" w:eastAsia="宋体" w:cs="宋体"/>
          <w:spacing w:val="17"/>
          <w:sz w:val="24"/>
          <w:szCs w:val="24"/>
        </w:rPr>
        <w:t>本合同所约定工作内容中正式成果的知识产品归甲方所有。</w:t>
      </w:r>
    </w:p>
    <w:p w14:paraId="29570D7A">
      <w:pPr>
        <w:pStyle w:val="3"/>
        <w:spacing w:line="367" w:lineRule="auto"/>
      </w:pPr>
    </w:p>
    <w:p w14:paraId="60A51624">
      <w:pPr>
        <w:spacing w:before="78" w:line="220" w:lineRule="auto"/>
        <w:ind w:left="26"/>
        <w:rPr>
          <w:rFonts w:ascii="宋体" w:hAnsi="宋体" w:eastAsia="宋体" w:cs="宋体"/>
          <w:sz w:val="24"/>
          <w:szCs w:val="24"/>
        </w:rPr>
      </w:pPr>
      <w:r>
        <w:rPr>
          <w:rFonts w:ascii="宋体" w:hAnsi="宋体" w:eastAsia="宋体" w:cs="宋体"/>
          <w:b/>
          <w:bCs/>
          <w:spacing w:val="-5"/>
          <w:sz w:val="24"/>
          <w:szCs w:val="24"/>
        </w:rPr>
        <w:t>第七条</w:t>
      </w:r>
      <w:r>
        <w:rPr>
          <w:rFonts w:ascii="宋体" w:hAnsi="宋体" w:eastAsia="宋体" w:cs="宋体"/>
          <w:spacing w:val="-40"/>
          <w:sz w:val="24"/>
          <w:szCs w:val="24"/>
        </w:rPr>
        <w:t xml:space="preserve"> </w:t>
      </w:r>
      <w:r>
        <w:rPr>
          <w:rFonts w:ascii="宋体" w:hAnsi="宋体" w:eastAsia="宋体" w:cs="宋体"/>
          <w:b/>
          <w:bCs/>
          <w:spacing w:val="-5"/>
          <w:sz w:val="24"/>
          <w:szCs w:val="24"/>
        </w:rPr>
        <w:t>保密条款</w:t>
      </w:r>
    </w:p>
    <w:p w14:paraId="09EE0E86">
      <w:pPr>
        <w:pStyle w:val="3"/>
        <w:spacing w:line="327" w:lineRule="auto"/>
      </w:pPr>
    </w:p>
    <w:p w14:paraId="7100BD7D">
      <w:pPr>
        <w:spacing w:before="78" w:line="432" w:lineRule="auto"/>
        <w:ind w:left="30" w:right="44" w:firstLine="547"/>
        <w:jc w:val="both"/>
        <w:rPr>
          <w:rFonts w:ascii="宋体" w:hAnsi="宋体" w:eastAsia="宋体" w:cs="宋体"/>
          <w:sz w:val="24"/>
          <w:szCs w:val="24"/>
        </w:rPr>
      </w:pPr>
      <w:r>
        <w:rPr>
          <w:rFonts w:ascii="宋体" w:hAnsi="宋体" w:eastAsia="宋体" w:cs="宋体"/>
          <w:spacing w:val="17"/>
          <w:sz w:val="24"/>
          <w:szCs w:val="24"/>
        </w:rPr>
        <w:t>甲方按照本合同约定向乙方提供的任何资料和信息，除为履行合同约</w:t>
      </w:r>
      <w:r>
        <w:rPr>
          <w:rFonts w:ascii="宋体" w:hAnsi="宋体" w:eastAsia="宋体" w:cs="宋体"/>
          <w:spacing w:val="18"/>
          <w:sz w:val="24"/>
          <w:szCs w:val="24"/>
        </w:rPr>
        <w:t>定服务需要向行政机关作出的披露外，不得用于本合同约定服务以外的任何其他用处，亦不得以任何方式向任何第三方泄漏或公开，并保证在合同</w:t>
      </w:r>
      <w:r>
        <w:rPr>
          <w:rFonts w:ascii="宋体" w:hAnsi="宋体" w:eastAsia="宋体" w:cs="宋体"/>
          <w:spacing w:val="17"/>
          <w:sz w:val="24"/>
          <w:szCs w:val="24"/>
        </w:rPr>
        <w:t>约定服务履行完毕后，将所有资料和信息归还甲方。</w:t>
      </w:r>
    </w:p>
    <w:p w14:paraId="58833B64">
      <w:pPr>
        <w:spacing w:before="167" w:line="220" w:lineRule="auto"/>
        <w:ind w:left="26"/>
        <w:rPr>
          <w:rFonts w:ascii="宋体" w:hAnsi="宋体" w:eastAsia="宋体" w:cs="宋体"/>
          <w:sz w:val="24"/>
          <w:szCs w:val="24"/>
        </w:rPr>
      </w:pPr>
      <w:r>
        <w:rPr>
          <w:rFonts w:ascii="宋体" w:hAnsi="宋体" w:eastAsia="宋体" w:cs="宋体"/>
          <w:b/>
          <w:bCs/>
          <w:spacing w:val="-4"/>
          <w:sz w:val="24"/>
          <w:szCs w:val="24"/>
        </w:rPr>
        <w:t>第八条</w:t>
      </w:r>
      <w:r>
        <w:rPr>
          <w:rFonts w:ascii="宋体" w:hAnsi="宋体" w:eastAsia="宋体" w:cs="宋体"/>
          <w:spacing w:val="96"/>
          <w:sz w:val="24"/>
          <w:szCs w:val="24"/>
        </w:rPr>
        <w:t xml:space="preserve"> </w:t>
      </w:r>
      <w:r>
        <w:rPr>
          <w:rFonts w:ascii="宋体" w:hAnsi="宋体" w:eastAsia="宋体" w:cs="宋体"/>
          <w:b/>
          <w:bCs/>
          <w:spacing w:val="-4"/>
          <w:sz w:val="24"/>
          <w:szCs w:val="24"/>
        </w:rPr>
        <w:t>履约验收：按照相关规定执行</w:t>
      </w:r>
    </w:p>
    <w:p w14:paraId="4839B523">
      <w:pPr>
        <w:pStyle w:val="3"/>
        <w:spacing w:line="461" w:lineRule="auto"/>
      </w:pPr>
    </w:p>
    <w:p w14:paraId="67B7952C">
      <w:pPr>
        <w:spacing w:before="78" w:line="220" w:lineRule="auto"/>
        <w:ind w:left="26"/>
        <w:rPr>
          <w:rFonts w:ascii="宋体" w:hAnsi="宋体" w:eastAsia="宋体" w:cs="宋体"/>
          <w:sz w:val="24"/>
          <w:szCs w:val="24"/>
        </w:rPr>
      </w:pPr>
      <w:r>
        <w:rPr>
          <w:rFonts w:ascii="宋体" w:hAnsi="宋体" w:eastAsia="宋体" w:cs="宋体"/>
          <w:b/>
          <w:bCs/>
          <w:spacing w:val="-5"/>
          <w:sz w:val="24"/>
          <w:szCs w:val="24"/>
        </w:rPr>
        <w:t>第九条</w:t>
      </w:r>
      <w:r>
        <w:rPr>
          <w:rFonts w:ascii="宋体" w:hAnsi="宋体" w:eastAsia="宋体" w:cs="宋体"/>
          <w:spacing w:val="81"/>
          <w:sz w:val="24"/>
          <w:szCs w:val="24"/>
        </w:rPr>
        <w:t xml:space="preserve"> </w:t>
      </w:r>
      <w:r>
        <w:rPr>
          <w:rFonts w:ascii="宋体" w:hAnsi="宋体" w:eastAsia="宋体" w:cs="宋体"/>
          <w:b/>
          <w:bCs/>
          <w:spacing w:val="-5"/>
          <w:sz w:val="24"/>
          <w:szCs w:val="24"/>
        </w:rPr>
        <w:t>违约责任</w:t>
      </w:r>
    </w:p>
    <w:p w14:paraId="6E75857C">
      <w:pPr>
        <w:pStyle w:val="3"/>
        <w:spacing w:line="326" w:lineRule="auto"/>
      </w:pPr>
    </w:p>
    <w:p w14:paraId="21E7D045">
      <w:pPr>
        <w:spacing w:before="79" w:line="431" w:lineRule="auto"/>
        <w:ind w:left="28" w:right="37" w:firstLine="536"/>
        <w:rPr>
          <w:rFonts w:ascii="宋体" w:hAnsi="宋体" w:eastAsia="宋体" w:cs="宋体"/>
          <w:sz w:val="24"/>
          <w:szCs w:val="24"/>
        </w:rPr>
      </w:pPr>
      <w:r>
        <w:rPr>
          <w:rFonts w:ascii="宋体" w:hAnsi="宋体" w:eastAsia="宋体" w:cs="宋体"/>
          <w:spacing w:val="19"/>
          <w:sz w:val="24"/>
          <w:szCs w:val="24"/>
        </w:rPr>
        <w:t>1、乙方未按合同约定提供服务的，每逾期一</w:t>
      </w:r>
      <w:r>
        <w:rPr>
          <w:rFonts w:ascii="宋体" w:hAnsi="宋体" w:eastAsia="宋体" w:cs="宋体"/>
          <w:spacing w:val="-39"/>
          <w:sz w:val="24"/>
          <w:szCs w:val="24"/>
        </w:rPr>
        <w:t xml:space="preserve"> </w:t>
      </w:r>
      <w:r>
        <w:rPr>
          <w:rFonts w:ascii="宋体" w:hAnsi="宋体" w:eastAsia="宋体" w:cs="宋体"/>
          <w:spacing w:val="19"/>
          <w:sz w:val="24"/>
          <w:szCs w:val="24"/>
        </w:rPr>
        <w:t>日，向甲方赔偿违约服</w:t>
      </w:r>
      <w:r>
        <w:rPr>
          <w:rFonts w:ascii="宋体" w:hAnsi="宋体" w:eastAsia="宋体" w:cs="宋体"/>
          <w:spacing w:val="14"/>
          <w:sz w:val="24"/>
          <w:szCs w:val="24"/>
        </w:rPr>
        <w:t>务款项</w:t>
      </w:r>
      <w:r>
        <w:rPr>
          <w:rFonts w:ascii="宋体" w:hAnsi="宋体" w:eastAsia="宋体" w:cs="宋体"/>
          <w:spacing w:val="-89"/>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16"/>
          <w:sz w:val="24"/>
          <w:szCs w:val="24"/>
        </w:rPr>
        <w:t xml:space="preserve"> </w:t>
      </w:r>
      <w:r>
        <w:rPr>
          <w:rFonts w:ascii="宋体" w:hAnsi="宋体" w:eastAsia="宋体" w:cs="宋体"/>
          <w:spacing w:val="14"/>
          <w:sz w:val="24"/>
          <w:szCs w:val="24"/>
        </w:rPr>
        <w:t>%的违约金，</w:t>
      </w:r>
      <w:r>
        <w:rPr>
          <w:rFonts w:ascii="宋体" w:hAnsi="宋体" w:eastAsia="宋体" w:cs="宋体"/>
          <w:spacing w:val="-70"/>
          <w:sz w:val="24"/>
          <w:szCs w:val="24"/>
        </w:rPr>
        <w:t xml:space="preserve"> </w:t>
      </w:r>
      <w:r>
        <w:rPr>
          <w:rFonts w:ascii="宋体" w:hAnsi="宋体" w:eastAsia="宋体" w:cs="宋体"/>
          <w:spacing w:val="14"/>
          <w:sz w:val="24"/>
          <w:szCs w:val="24"/>
        </w:rPr>
        <w:t>违约金累计不超过合同总金额的 5%。乙方未按合同</w:t>
      </w:r>
      <w:r>
        <w:rPr>
          <w:rFonts w:ascii="宋体" w:hAnsi="宋体" w:eastAsia="宋体" w:cs="宋体"/>
          <w:spacing w:val="17"/>
          <w:sz w:val="24"/>
          <w:szCs w:val="24"/>
        </w:rPr>
        <w:t>约定提供服务累计超过</w:t>
      </w:r>
      <w:r>
        <w:rPr>
          <w:rFonts w:ascii="宋体" w:hAnsi="宋体" w:eastAsia="宋体" w:cs="宋体"/>
          <w:spacing w:val="-96"/>
          <w:sz w:val="24"/>
          <w:szCs w:val="24"/>
        </w:rPr>
        <w:t xml:space="preserve"> </w:t>
      </w:r>
      <w:r>
        <w:rPr>
          <w:rFonts w:ascii="宋体" w:hAnsi="宋体" w:eastAsia="宋体" w:cs="宋体"/>
          <w:spacing w:val="2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7"/>
          <w:sz w:val="24"/>
          <w:szCs w:val="24"/>
        </w:rPr>
        <w:t>天，</w:t>
      </w:r>
      <w:r>
        <w:rPr>
          <w:rFonts w:ascii="宋体" w:hAnsi="宋体" w:eastAsia="宋体" w:cs="宋体"/>
          <w:spacing w:val="-34"/>
          <w:sz w:val="24"/>
          <w:szCs w:val="24"/>
        </w:rPr>
        <w:t xml:space="preserve"> </w:t>
      </w:r>
      <w:r>
        <w:rPr>
          <w:rFonts w:ascii="宋体" w:hAnsi="宋体" w:eastAsia="宋体" w:cs="宋体"/>
          <w:spacing w:val="17"/>
          <w:sz w:val="24"/>
          <w:szCs w:val="24"/>
        </w:rPr>
        <w:t>甲方有权解除合同并要求乙方承当甲方造</w:t>
      </w:r>
      <w:r>
        <w:rPr>
          <w:rFonts w:ascii="宋体" w:hAnsi="宋体" w:eastAsia="宋体" w:cs="宋体"/>
          <w:spacing w:val="12"/>
          <w:sz w:val="24"/>
          <w:szCs w:val="24"/>
        </w:rPr>
        <w:t>成的经济损失。</w:t>
      </w:r>
    </w:p>
    <w:p w14:paraId="5D32ECBB">
      <w:pPr>
        <w:spacing w:line="431" w:lineRule="auto"/>
        <w:ind w:left="26" w:right="56" w:firstLine="523"/>
        <w:rPr>
          <w:rFonts w:ascii="宋体" w:hAnsi="宋体" w:eastAsia="宋体" w:cs="宋体"/>
          <w:sz w:val="24"/>
          <w:szCs w:val="24"/>
        </w:rPr>
      </w:pPr>
      <w:r>
        <w:rPr>
          <w:rFonts w:ascii="宋体" w:hAnsi="宋体" w:eastAsia="宋体" w:cs="宋体"/>
          <w:spacing w:val="21"/>
          <w:sz w:val="24"/>
          <w:szCs w:val="24"/>
        </w:rPr>
        <w:t>2、在乙方服务工作范围内，如因工作未达到服务标准，由此造成的</w:t>
      </w:r>
      <w:r>
        <w:rPr>
          <w:rFonts w:ascii="宋体" w:hAnsi="宋体" w:eastAsia="宋体" w:cs="宋体"/>
          <w:spacing w:val="13"/>
          <w:sz w:val="24"/>
          <w:szCs w:val="24"/>
        </w:rPr>
        <w:t>损失有乙方承担。</w:t>
      </w:r>
    </w:p>
    <w:p w14:paraId="6A142CFB">
      <w:pPr>
        <w:spacing w:before="1" w:line="432" w:lineRule="auto"/>
        <w:ind w:left="27" w:right="37" w:firstLine="524"/>
        <w:rPr>
          <w:rFonts w:ascii="宋体" w:hAnsi="宋体" w:eastAsia="宋体" w:cs="宋体"/>
          <w:sz w:val="24"/>
          <w:szCs w:val="24"/>
        </w:rPr>
      </w:pPr>
      <w:r>
        <w:rPr>
          <w:rFonts w:ascii="宋体" w:hAnsi="宋体" w:eastAsia="宋体" w:cs="宋体"/>
          <w:spacing w:val="22"/>
          <w:sz w:val="24"/>
          <w:szCs w:val="24"/>
        </w:rPr>
        <w:t>3、任意一方擅自解除合同导致合同不能履行，视为违约，违约方按</w:t>
      </w:r>
      <w:r>
        <w:rPr>
          <w:rFonts w:ascii="宋体" w:hAnsi="宋体" w:eastAsia="宋体" w:cs="宋体"/>
          <w:spacing w:val="16"/>
          <w:sz w:val="24"/>
          <w:szCs w:val="24"/>
        </w:rPr>
        <w:t>合同约定合同总金额的</w:t>
      </w:r>
      <w:r>
        <w:rPr>
          <w:rFonts w:ascii="宋体" w:hAnsi="宋体" w:eastAsia="宋体" w:cs="宋体"/>
          <w:spacing w:val="-10"/>
          <w:sz w:val="24"/>
          <w:szCs w:val="24"/>
        </w:rPr>
        <w:t xml:space="preserve"> </w:t>
      </w:r>
      <w:r>
        <w:rPr>
          <w:rFonts w:ascii="宋体" w:hAnsi="宋体" w:eastAsia="宋体" w:cs="宋体"/>
          <w:spacing w:val="16"/>
          <w:sz w:val="24"/>
          <w:szCs w:val="24"/>
        </w:rPr>
        <w:t>5%收取违约金并赔偿给守约方的经济损失。</w:t>
      </w:r>
    </w:p>
    <w:p w14:paraId="645760AA">
      <w:pPr>
        <w:spacing w:line="432" w:lineRule="auto"/>
        <w:rPr>
          <w:rFonts w:ascii="宋体" w:hAnsi="宋体" w:eastAsia="宋体" w:cs="宋体"/>
          <w:sz w:val="24"/>
          <w:szCs w:val="24"/>
        </w:rPr>
        <w:sectPr>
          <w:footerReference r:id="rId28" w:type="default"/>
          <w:pgSz w:w="11907" w:h="16839"/>
          <w:pgMar w:top="400" w:right="1785" w:bottom="1012" w:left="1785" w:header="0" w:footer="812" w:gutter="0"/>
          <w:cols w:space="720" w:num="1"/>
        </w:sectPr>
      </w:pPr>
    </w:p>
    <w:p w14:paraId="13FC1D84">
      <w:pPr>
        <w:pStyle w:val="3"/>
        <w:spacing w:line="243" w:lineRule="auto"/>
      </w:pPr>
    </w:p>
    <w:p w14:paraId="7EFC41B3">
      <w:pPr>
        <w:pStyle w:val="3"/>
        <w:spacing w:line="243" w:lineRule="auto"/>
      </w:pPr>
    </w:p>
    <w:p w14:paraId="14AFB785">
      <w:pPr>
        <w:pStyle w:val="3"/>
        <w:spacing w:line="243" w:lineRule="auto"/>
      </w:pPr>
    </w:p>
    <w:p w14:paraId="73943A9C">
      <w:pPr>
        <w:pStyle w:val="3"/>
        <w:spacing w:line="243" w:lineRule="auto"/>
      </w:pPr>
    </w:p>
    <w:p w14:paraId="3880545E">
      <w:pPr>
        <w:pStyle w:val="3"/>
        <w:spacing w:line="244" w:lineRule="auto"/>
      </w:pPr>
    </w:p>
    <w:p w14:paraId="565D4DC4">
      <w:pPr>
        <w:spacing w:before="78" w:line="220" w:lineRule="auto"/>
        <w:ind w:left="26"/>
        <w:rPr>
          <w:rFonts w:ascii="宋体" w:hAnsi="宋体" w:eastAsia="宋体" w:cs="宋体"/>
          <w:sz w:val="24"/>
          <w:szCs w:val="24"/>
        </w:rPr>
      </w:pPr>
      <w:r>
        <w:rPr>
          <w:rFonts w:ascii="宋体" w:hAnsi="宋体" w:eastAsia="宋体" w:cs="宋体"/>
          <w:b/>
          <w:bCs/>
          <w:spacing w:val="-6"/>
          <w:sz w:val="24"/>
          <w:szCs w:val="24"/>
        </w:rPr>
        <w:t>第十条</w:t>
      </w:r>
      <w:r>
        <w:rPr>
          <w:rFonts w:ascii="宋体" w:hAnsi="宋体" w:eastAsia="宋体" w:cs="宋体"/>
          <w:spacing w:val="88"/>
          <w:sz w:val="24"/>
          <w:szCs w:val="24"/>
        </w:rPr>
        <w:t xml:space="preserve"> </w:t>
      </w:r>
      <w:r>
        <w:rPr>
          <w:rFonts w:ascii="宋体" w:hAnsi="宋体" w:eastAsia="宋体" w:cs="宋体"/>
          <w:b/>
          <w:bCs/>
          <w:spacing w:val="-6"/>
          <w:sz w:val="24"/>
          <w:szCs w:val="24"/>
        </w:rPr>
        <w:t>不可抗力</w:t>
      </w:r>
    </w:p>
    <w:p w14:paraId="00C7AD50">
      <w:pPr>
        <w:spacing w:before="294" w:line="431" w:lineRule="auto"/>
        <w:ind w:left="24" w:right="102" w:firstLine="540"/>
        <w:rPr>
          <w:rFonts w:ascii="宋体" w:hAnsi="宋体" w:eastAsia="宋体" w:cs="宋体"/>
          <w:sz w:val="24"/>
          <w:szCs w:val="24"/>
        </w:rPr>
      </w:pPr>
      <w:r>
        <w:rPr>
          <w:rFonts w:ascii="宋体" w:hAnsi="宋体" w:eastAsia="宋体" w:cs="宋体"/>
          <w:spacing w:val="21"/>
          <w:sz w:val="24"/>
          <w:szCs w:val="24"/>
        </w:rPr>
        <w:t>1、不可抗力是指合同当事人在签订合同时不可预见，在合同履行过</w:t>
      </w:r>
      <w:r>
        <w:rPr>
          <w:rFonts w:ascii="宋体" w:hAnsi="宋体" w:eastAsia="宋体" w:cs="宋体"/>
          <w:spacing w:val="16"/>
          <w:sz w:val="24"/>
          <w:szCs w:val="24"/>
        </w:rPr>
        <w:t>程中不可避免且不能克服的自然灾害和社会性突发事件，</w:t>
      </w:r>
      <w:r>
        <w:rPr>
          <w:rFonts w:ascii="宋体" w:hAnsi="宋体" w:eastAsia="宋体" w:cs="宋体"/>
          <w:spacing w:val="-66"/>
          <w:sz w:val="24"/>
          <w:szCs w:val="24"/>
        </w:rPr>
        <w:t xml:space="preserve"> </w:t>
      </w:r>
      <w:r>
        <w:rPr>
          <w:rFonts w:ascii="宋体" w:hAnsi="宋体" w:eastAsia="宋体" w:cs="宋体"/>
          <w:spacing w:val="16"/>
          <w:sz w:val="24"/>
          <w:szCs w:val="24"/>
        </w:rPr>
        <w:t>如地震、海啸、瘟疫、骚乱、戒严、暴动、战争等。</w:t>
      </w:r>
    </w:p>
    <w:p w14:paraId="2530EF9C">
      <w:pPr>
        <w:spacing w:before="3" w:line="430" w:lineRule="auto"/>
        <w:ind w:left="25" w:firstLine="524"/>
        <w:rPr>
          <w:rFonts w:ascii="宋体" w:hAnsi="宋体" w:eastAsia="宋体" w:cs="宋体"/>
          <w:sz w:val="24"/>
          <w:szCs w:val="24"/>
        </w:rPr>
      </w:pPr>
      <w:r>
        <w:rPr>
          <w:rFonts w:ascii="宋体" w:hAnsi="宋体" w:eastAsia="宋体" w:cs="宋体"/>
          <w:spacing w:val="22"/>
          <w:sz w:val="24"/>
          <w:szCs w:val="24"/>
        </w:rPr>
        <w:t>2、由于不可抗力的原因，而不能履行合同或延迟履行合同的一方可</w:t>
      </w:r>
      <w:r>
        <w:rPr>
          <w:rFonts w:ascii="宋体" w:hAnsi="宋体" w:eastAsia="宋体" w:cs="宋体"/>
          <w:spacing w:val="18"/>
          <w:sz w:val="24"/>
          <w:szCs w:val="24"/>
        </w:rPr>
        <w:t>视不可抗力的实际影响免除部分或全部违约责任。但受不可抗力影响的一</w:t>
      </w:r>
      <w:r>
        <w:rPr>
          <w:rFonts w:ascii="宋体" w:hAnsi="宋体" w:eastAsia="宋体" w:cs="宋体"/>
          <w:spacing w:val="13"/>
          <w:sz w:val="24"/>
          <w:szCs w:val="24"/>
        </w:rPr>
        <w:t>方应立即通知对方，并于不可抗力发生结束后 10</w:t>
      </w:r>
      <w:r>
        <w:rPr>
          <w:rFonts w:ascii="宋体" w:hAnsi="宋体" w:eastAsia="宋体" w:cs="宋体"/>
          <w:spacing w:val="12"/>
          <w:sz w:val="24"/>
          <w:szCs w:val="24"/>
        </w:rPr>
        <w:t xml:space="preserve"> 日内提供相关证明文件。</w:t>
      </w:r>
    </w:p>
    <w:p w14:paraId="745D0674">
      <w:pPr>
        <w:spacing w:before="1" w:line="432" w:lineRule="auto"/>
        <w:ind w:left="25" w:right="100" w:firstLine="526"/>
        <w:rPr>
          <w:rFonts w:ascii="宋体" w:hAnsi="宋体" w:eastAsia="宋体" w:cs="宋体"/>
          <w:sz w:val="24"/>
          <w:szCs w:val="24"/>
        </w:rPr>
      </w:pPr>
      <w:r>
        <w:rPr>
          <w:rFonts w:ascii="宋体" w:hAnsi="宋体" w:eastAsia="宋体" w:cs="宋体"/>
          <w:spacing w:val="22"/>
          <w:sz w:val="24"/>
          <w:szCs w:val="24"/>
        </w:rPr>
        <w:t>3、由于不可抗力的原因，致使合同无法按期履行或不能履</w:t>
      </w:r>
      <w:r>
        <w:rPr>
          <w:rFonts w:ascii="宋体" w:hAnsi="宋体" w:eastAsia="宋体" w:cs="宋体"/>
          <w:spacing w:val="21"/>
          <w:sz w:val="24"/>
          <w:szCs w:val="24"/>
        </w:rPr>
        <w:t>行的，所</w:t>
      </w:r>
      <w:r>
        <w:rPr>
          <w:rFonts w:ascii="宋体" w:hAnsi="宋体" w:eastAsia="宋体" w:cs="宋体"/>
          <w:spacing w:val="18"/>
          <w:sz w:val="24"/>
          <w:szCs w:val="24"/>
        </w:rPr>
        <w:t>造成的的损失有双方各自承担，受不可抗力影响的一方应当采取合理的措</w:t>
      </w:r>
      <w:r>
        <w:rPr>
          <w:rFonts w:ascii="宋体" w:hAnsi="宋体" w:eastAsia="宋体" w:cs="宋体"/>
          <w:spacing w:val="15"/>
          <w:sz w:val="24"/>
          <w:szCs w:val="24"/>
        </w:rPr>
        <w:t>施防止损失的扩大，</w:t>
      </w:r>
      <w:r>
        <w:rPr>
          <w:rFonts w:ascii="宋体" w:hAnsi="宋体" w:eastAsia="宋体" w:cs="宋体"/>
          <w:spacing w:val="-56"/>
          <w:sz w:val="24"/>
          <w:szCs w:val="24"/>
        </w:rPr>
        <w:t xml:space="preserve"> </w:t>
      </w:r>
      <w:r>
        <w:rPr>
          <w:rFonts w:ascii="宋体" w:hAnsi="宋体" w:eastAsia="宋体" w:cs="宋体"/>
          <w:spacing w:val="15"/>
          <w:sz w:val="24"/>
          <w:szCs w:val="24"/>
        </w:rPr>
        <w:t>否则应就扩大的损失负赔偿责任。</w:t>
      </w:r>
    </w:p>
    <w:p w14:paraId="1E46EBAD">
      <w:pPr>
        <w:spacing w:before="165" w:line="220" w:lineRule="auto"/>
        <w:ind w:left="26"/>
        <w:rPr>
          <w:rFonts w:ascii="宋体" w:hAnsi="宋体" w:eastAsia="宋体" w:cs="宋体"/>
          <w:sz w:val="24"/>
          <w:szCs w:val="24"/>
        </w:rPr>
      </w:pPr>
      <w:r>
        <w:rPr>
          <w:rFonts w:ascii="宋体" w:hAnsi="宋体" w:eastAsia="宋体" w:cs="宋体"/>
          <w:b/>
          <w:bCs/>
          <w:spacing w:val="-4"/>
          <w:sz w:val="24"/>
          <w:szCs w:val="24"/>
        </w:rPr>
        <w:t>第十一条</w:t>
      </w:r>
      <w:r>
        <w:rPr>
          <w:rFonts w:ascii="宋体" w:hAnsi="宋体" w:eastAsia="宋体" w:cs="宋体"/>
          <w:spacing w:val="82"/>
          <w:sz w:val="24"/>
          <w:szCs w:val="24"/>
        </w:rPr>
        <w:t xml:space="preserve"> </w:t>
      </w:r>
      <w:r>
        <w:rPr>
          <w:rFonts w:ascii="宋体" w:hAnsi="宋体" w:eastAsia="宋体" w:cs="宋体"/>
          <w:b/>
          <w:bCs/>
          <w:spacing w:val="-4"/>
          <w:sz w:val="24"/>
          <w:szCs w:val="24"/>
        </w:rPr>
        <w:t>合同变更与解除</w:t>
      </w:r>
    </w:p>
    <w:p w14:paraId="44921D3D">
      <w:pPr>
        <w:pStyle w:val="3"/>
        <w:spacing w:line="327" w:lineRule="auto"/>
      </w:pPr>
    </w:p>
    <w:p w14:paraId="398D2ECE">
      <w:pPr>
        <w:spacing w:before="79" w:line="431" w:lineRule="auto"/>
        <w:ind w:left="26" w:right="100" w:firstLine="521"/>
        <w:jc w:val="both"/>
        <w:rPr>
          <w:rFonts w:ascii="宋体" w:hAnsi="宋体" w:eastAsia="宋体" w:cs="宋体"/>
          <w:sz w:val="24"/>
          <w:szCs w:val="24"/>
        </w:rPr>
      </w:pPr>
      <w:r>
        <w:rPr>
          <w:rFonts w:ascii="宋体" w:hAnsi="宋体" w:eastAsia="宋体" w:cs="宋体"/>
          <w:spacing w:val="18"/>
          <w:sz w:val="24"/>
          <w:szCs w:val="24"/>
        </w:rPr>
        <w:t>本合同期限自签订之日起到合同终止日期。合同到期甲乙双方均未提</w:t>
      </w:r>
      <w:r>
        <w:rPr>
          <w:rFonts w:ascii="宋体" w:hAnsi="宋体" w:eastAsia="宋体" w:cs="宋体"/>
          <w:spacing w:val="16"/>
          <w:sz w:val="24"/>
          <w:szCs w:val="24"/>
        </w:rPr>
        <w:t>出新的意向，合同自行终止。合作期内任何一方不得擅自停止协议，</w:t>
      </w:r>
      <w:r>
        <w:rPr>
          <w:rFonts w:ascii="宋体" w:hAnsi="宋体" w:eastAsia="宋体" w:cs="宋体"/>
          <w:spacing w:val="-53"/>
          <w:sz w:val="24"/>
          <w:szCs w:val="24"/>
        </w:rPr>
        <w:t xml:space="preserve"> </w:t>
      </w:r>
      <w:r>
        <w:rPr>
          <w:rFonts w:ascii="宋体" w:hAnsi="宋体" w:eastAsia="宋体" w:cs="宋体"/>
          <w:spacing w:val="16"/>
          <w:sz w:val="24"/>
          <w:szCs w:val="24"/>
        </w:rPr>
        <w:t>否则</w:t>
      </w:r>
      <w:r>
        <w:rPr>
          <w:rFonts w:ascii="宋体" w:hAnsi="宋体" w:eastAsia="宋体" w:cs="宋体"/>
          <w:spacing w:val="15"/>
          <w:sz w:val="24"/>
          <w:szCs w:val="24"/>
        </w:rPr>
        <w:t>应负担所造成的一切损失。</w:t>
      </w:r>
    </w:p>
    <w:p w14:paraId="033BB16C">
      <w:pPr>
        <w:spacing w:line="431" w:lineRule="auto"/>
        <w:ind w:left="31" w:right="100" w:firstLine="514"/>
        <w:rPr>
          <w:rFonts w:ascii="宋体" w:hAnsi="宋体" w:eastAsia="宋体" w:cs="宋体"/>
          <w:sz w:val="24"/>
          <w:szCs w:val="24"/>
        </w:rPr>
      </w:pPr>
      <w:r>
        <w:rPr>
          <w:rFonts w:ascii="宋体" w:hAnsi="宋体" w:eastAsia="宋体" w:cs="宋体"/>
          <w:spacing w:val="16"/>
          <w:sz w:val="24"/>
          <w:szCs w:val="24"/>
        </w:rPr>
        <w:t>在下列情况发生时，</w:t>
      </w:r>
      <w:r>
        <w:rPr>
          <w:rFonts w:ascii="宋体" w:hAnsi="宋体" w:eastAsia="宋体" w:cs="宋体"/>
          <w:spacing w:val="-58"/>
          <w:sz w:val="24"/>
          <w:szCs w:val="24"/>
        </w:rPr>
        <w:t xml:space="preserve"> </w:t>
      </w:r>
      <w:r>
        <w:rPr>
          <w:rFonts w:ascii="宋体" w:hAnsi="宋体" w:eastAsia="宋体" w:cs="宋体"/>
          <w:spacing w:val="16"/>
          <w:sz w:val="24"/>
          <w:szCs w:val="24"/>
        </w:rPr>
        <w:t>甲方有权提前解除合同并就实际损失向乙方提出</w:t>
      </w:r>
      <w:r>
        <w:rPr>
          <w:rFonts w:ascii="宋体" w:hAnsi="宋体" w:eastAsia="宋体" w:cs="宋体"/>
          <w:spacing w:val="-7"/>
          <w:sz w:val="24"/>
          <w:szCs w:val="24"/>
        </w:rPr>
        <w:t>索赔：</w:t>
      </w:r>
    </w:p>
    <w:p w14:paraId="4823A04E">
      <w:pPr>
        <w:spacing w:before="1" w:line="219" w:lineRule="auto"/>
        <w:ind w:left="570"/>
        <w:rPr>
          <w:rFonts w:ascii="宋体" w:hAnsi="宋体" w:eastAsia="宋体" w:cs="宋体"/>
          <w:sz w:val="24"/>
          <w:szCs w:val="24"/>
        </w:rPr>
      </w:pPr>
      <w:r>
        <w:rPr>
          <w:rFonts w:ascii="宋体" w:hAnsi="宋体" w:eastAsia="宋体" w:cs="宋体"/>
          <w:spacing w:val="13"/>
          <w:sz w:val="24"/>
          <w:szCs w:val="24"/>
        </w:rPr>
        <w:t>乙方服务质量考核不合格；</w:t>
      </w:r>
    </w:p>
    <w:p w14:paraId="679F35A1">
      <w:pPr>
        <w:spacing w:before="273" w:line="220" w:lineRule="auto"/>
        <w:ind w:left="570"/>
        <w:rPr>
          <w:rFonts w:ascii="宋体" w:hAnsi="宋体" w:eastAsia="宋体" w:cs="宋体"/>
          <w:sz w:val="24"/>
          <w:szCs w:val="24"/>
        </w:rPr>
      </w:pPr>
      <w:r>
        <w:rPr>
          <w:rFonts w:ascii="宋体" w:hAnsi="宋体" w:eastAsia="宋体" w:cs="宋体"/>
          <w:spacing w:val="13"/>
          <w:sz w:val="24"/>
          <w:szCs w:val="24"/>
        </w:rPr>
        <w:t>乙方未得到甲方同意，</w:t>
      </w:r>
      <w:r>
        <w:rPr>
          <w:rFonts w:ascii="宋体" w:hAnsi="宋体" w:eastAsia="宋体" w:cs="宋体"/>
          <w:spacing w:val="-67"/>
          <w:sz w:val="24"/>
          <w:szCs w:val="24"/>
        </w:rPr>
        <w:t xml:space="preserve"> </w:t>
      </w:r>
      <w:r>
        <w:rPr>
          <w:rFonts w:ascii="宋体" w:hAnsi="宋体" w:eastAsia="宋体" w:cs="宋体"/>
          <w:spacing w:val="13"/>
          <w:sz w:val="24"/>
          <w:szCs w:val="24"/>
        </w:rPr>
        <w:t>擅自更换服务人员。</w:t>
      </w:r>
    </w:p>
    <w:p w14:paraId="138574A0">
      <w:pPr>
        <w:spacing w:before="277" w:line="433" w:lineRule="auto"/>
        <w:ind w:left="27" w:right="21" w:firstLine="543"/>
        <w:rPr>
          <w:rFonts w:ascii="宋体" w:hAnsi="宋体" w:eastAsia="宋体" w:cs="宋体"/>
          <w:sz w:val="24"/>
          <w:szCs w:val="24"/>
        </w:rPr>
      </w:pPr>
      <w:r>
        <w:rPr>
          <w:rFonts w:ascii="宋体" w:hAnsi="宋体" w:eastAsia="宋体" w:cs="宋体"/>
          <w:spacing w:val="8"/>
          <w:sz w:val="24"/>
          <w:szCs w:val="24"/>
        </w:rPr>
        <w:t>乙方因故需终止合同，必须提前</w:t>
      </w:r>
      <w:r>
        <w:rPr>
          <w:rFonts w:ascii="宋体" w:hAnsi="宋体" w:eastAsia="宋体" w:cs="宋体"/>
          <w:spacing w:val="-92"/>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8"/>
          <w:sz w:val="24"/>
          <w:szCs w:val="24"/>
        </w:rPr>
        <w:t>天书面通知甲方，经甲方同意后，</w:t>
      </w:r>
      <w:r>
        <w:rPr>
          <w:rFonts w:ascii="宋体" w:hAnsi="宋体" w:eastAsia="宋体" w:cs="宋体"/>
          <w:spacing w:val="9"/>
          <w:sz w:val="24"/>
          <w:szCs w:val="24"/>
        </w:rPr>
        <w:t>方可终止。</w:t>
      </w:r>
    </w:p>
    <w:p w14:paraId="5B9291A3">
      <w:pPr>
        <w:spacing w:before="165" w:line="220" w:lineRule="auto"/>
        <w:ind w:left="26"/>
        <w:rPr>
          <w:rFonts w:ascii="宋体" w:hAnsi="宋体" w:eastAsia="宋体" w:cs="宋体"/>
          <w:sz w:val="24"/>
          <w:szCs w:val="24"/>
        </w:rPr>
      </w:pPr>
      <w:r>
        <w:rPr>
          <w:rFonts w:ascii="宋体" w:hAnsi="宋体" w:eastAsia="宋体" w:cs="宋体"/>
          <w:b/>
          <w:bCs/>
          <w:spacing w:val="-4"/>
          <w:sz w:val="24"/>
          <w:szCs w:val="24"/>
        </w:rPr>
        <w:t>第十二条</w:t>
      </w:r>
      <w:r>
        <w:rPr>
          <w:rFonts w:ascii="宋体" w:hAnsi="宋体" w:eastAsia="宋体" w:cs="宋体"/>
          <w:spacing w:val="80"/>
          <w:sz w:val="24"/>
          <w:szCs w:val="24"/>
        </w:rPr>
        <w:t xml:space="preserve"> </w:t>
      </w:r>
      <w:r>
        <w:rPr>
          <w:rFonts w:ascii="宋体" w:hAnsi="宋体" w:eastAsia="宋体" w:cs="宋体"/>
          <w:b/>
          <w:bCs/>
          <w:spacing w:val="-4"/>
          <w:sz w:val="24"/>
          <w:szCs w:val="24"/>
        </w:rPr>
        <w:t>合同争议解决</w:t>
      </w:r>
    </w:p>
    <w:p w14:paraId="68AA6B4D">
      <w:pPr>
        <w:pStyle w:val="3"/>
        <w:spacing w:line="328" w:lineRule="auto"/>
      </w:pPr>
    </w:p>
    <w:p w14:paraId="644A4846">
      <w:pPr>
        <w:spacing w:before="78" w:line="434" w:lineRule="auto"/>
        <w:ind w:left="31" w:right="100" w:firstLine="534"/>
        <w:rPr>
          <w:rFonts w:ascii="宋体" w:hAnsi="宋体" w:eastAsia="宋体" w:cs="宋体"/>
          <w:sz w:val="24"/>
          <w:szCs w:val="24"/>
        </w:rPr>
      </w:pPr>
      <w:r>
        <w:rPr>
          <w:rFonts w:ascii="宋体" w:hAnsi="宋体" w:eastAsia="宋体" w:cs="宋体"/>
          <w:spacing w:val="17"/>
          <w:sz w:val="24"/>
          <w:szCs w:val="24"/>
        </w:rPr>
        <w:t>因履行合同引起的或与本合同有关的争议，甲乙双方首先通过友好协</w:t>
      </w:r>
      <w:r>
        <w:rPr>
          <w:rFonts w:ascii="宋体" w:hAnsi="宋体" w:eastAsia="宋体" w:cs="宋体"/>
          <w:spacing w:val="14"/>
          <w:sz w:val="24"/>
          <w:szCs w:val="24"/>
        </w:rPr>
        <w:t>商解决，</w:t>
      </w:r>
      <w:r>
        <w:rPr>
          <w:rFonts w:ascii="宋体" w:hAnsi="宋体" w:eastAsia="宋体" w:cs="宋体"/>
          <w:spacing w:val="-56"/>
          <w:sz w:val="24"/>
          <w:szCs w:val="24"/>
        </w:rPr>
        <w:t xml:space="preserve"> </w:t>
      </w:r>
      <w:r>
        <w:rPr>
          <w:rFonts w:ascii="宋体" w:hAnsi="宋体" w:eastAsia="宋体" w:cs="宋体"/>
          <w:spacing w:val="14"/>
          <w:sz w:val="24"/>
          <w:szCs w:val="24"/>
        </w:rPr>
        <w:t>如双方协商不能解决时，选择下列第</w:t>
      </w:r>
      <w:r>
        <w:rPr>
          <w:rFonts w:ascii="宋体" w:hAnsi="宋体" w:eastAsia="宋体" w:cs="宋体"/>
          <w:spacing w:val="-95"/>
          <w:sz w:val="24"/>
          <w:szCs w:val="24"/>
        </w:rPr>
        <w:t xml:space="preserve"> </w:t>
      </w:r>
      <w:r>
        <w:rPr>
          <w:rFonts w:ascii="宋体" w:hAnsi="宋体" w:eastAsia="宋体" w:cs="宋体"/>
          <w:spacing w:val="20"/>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4"/>
          <w:sz w:val="24"/>
          <w:szCs w:val="24"/>
        </w:rPr>
        <w:t>种方式解决：</w:t>
      </w:r>
    </w:p>
    <w:p w14:paraId="11297C61">
      <w:pPr>
        <w:spacing w:line="434" w:lineRule="auto"/>
        <w:rPr>
          <w:rFonts w:ascii="宋体" w:hAnsi="宋体" w:eastAsia="宋体" w:cs="宋体"/>
          <w:sz w:val="24"/>
          <w:szCs w:val="24"/>
        </w:rPr>
        <w:sectPr>
          <w:footerReference r:id="rId29" w:type="default"/>
          <w:pgSz w:w="11907" w:h="16839"/>
          <w:pgMar w:top="400" w:right="1730" w:bottom="1012" w:left="1785" w:header="0" w:footer="812" w:gutter="0"/>
          <w:cols w:space="720" w:num="1"/>
        </w:sectPr>
      </w:pPr>
    </w:p>
    <w:p w14:paraId="21227AA6">
      <w:pPr>
        <w:pStyle w:val="3"/>
        <w:spacing w:line="299" w:lineRule="auto"/>
      </w:pPr>
    </w:p>
    <w:p w14:paraId="43686889">
      <w:pPr>
        <w:pStyle w:val="3"/>
        <w:spacing w:line="299" w:lineRule="auto"/>
      </w:pPr>
    </w:p>
    <w:p w14:paraId="37829BE6">
      <w:pPr>
        <w:pStyle w:val="3"/>
        <w:spacing w:line="299" w:lineRule="auto"/>
      </w:pPr>
    </w:p>
    <w:p w14:paraId="042DC401">
      <w:pPr>
        <w:pStyle w:val="3"/>
        <w:spacing w:line="300" w:lineRule="auto"/>
      </w:pPr>
    </w:p>
    <w:p w14:paraId="5444DAEE">
      <w:pPr>
        <w:spacing w:before="78" w:line="219" w:lineRule="auto"/>
        <w:ind w:left="553"/>
        <w:rPr>
          <w:rFonts w:ascii="宋体" w:hAnsi="宋体" w:eastAsia="宋体" w:cs="宋体"/>
          <w:sz w:val="24"/>
          <w:szCs w:val="24"/>
        </w:rPr>
      </w:pPr>
      <w:r>
        <w:rPr>
          <w:rFonts w:ascii="宋体" w:hAnsi="宋体" w:eastAsia="宋体" w:cs="宋体"/>
          <w:spacing w:val="11"/>
          <w:sz w:val="24"/>
          <w:szCs w:val="24"/>
        </w:rPr>
        <w:t>（1）向</w:t>
      </w:r>
      <w:r>
        <w:rPr>
          <w:rFonts w:ascii="宋体" w:hAnsi="宋体" w:eastAsia="宋体" w:cs="宋体"/>
          <w:spacing w:val="-74"/>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1"/>
          <w:sz w:val="24"/>
          <w:szCs w:val="24"/>
        </w:rPr>
        <w:t>仲裁委员会申请仲裁。</w:t>
      </w:r>
    </w:p>
    <w:p w14:paraId="6209E13B">
      <w:pPr>
        <w:spacing w:before="274" w:line="219" w:lineRule="auto"/>
        <w:ind w:left="553"/>
        <w:rPr>
          <w:rFonts w:ascii="宋体" w:hAnsi="宋体" w:eastAsia="宋体" w:cs="宋体"/>
          <w:sz w:val="24"/>
          <w:szCs w:val="24"/>
        </w:rPr>
      </w:pPr>
      <w:r>
        <w:rPr>
          <w:rFonts w:ascii="宋体" w:hAnsi="宋体" w:eastAsia="宋体" w:cs="宋体"/>
          <w:spacing w:val="-2"/>
          <w:sz w:val="24"/>
          <w:szCs w:val="24"/>
        </w:rPr>
        <w:t>（2）向</w:t>
      </w:r>
      <w:r>
        <w:rPr>
          <w:rFonts w:ascii="宋体" w:hAnsi="宋体" w:eastAsia="宋体" w:cs="宋体"/>
          <w:spacing w:val="-72"/>
          <w:sz w:val="24"/>
          <w:szCs w:val="24"/>
        </w:rPr>
        <w:t xml:space="preserve"> </w:t>
      </w:r>
      <w:r>
        <w:rPr>
          <w:rFonts w:ascii="宋体" w:hAnsi="宋体" w:eastAsia="宋体" w:cs="宋体"/>
          <w:spacing w:val="19"/>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有管辖权的人民法院提起诉讼。</w:t>
      </w:r>
    </w:p>
    <w:p w14:paraId="5D4FD756">
      <w:pPr>
        <w:spacing w:before="277" w:line="432" w:lineRule="auto"/>
        <w:ind w:left="31" w:right="112" w:firstLine="514"/>
        <w:rPr>
          <w:rFonts w:ascii="宋体" w:hAnsi="宋体" w:eastAsia="宋体" w:cs="宋体"/>
          <w:sz w:val="24"/>
          <w:szCs w:val="24"/>
        </w:rPr>
      </w:pPr>
      <w:r>
        <w:rPr>
          <w:rFonts w:ascii="宋体" w:hAnsi="宋体" w:eastAsia="宋体" w:cs="宋体"/>
          <w:spacing w:val="16"/>
          <w:sz w:val="24"/>
          <w:szCs w:val="24"/>
        </w:rPr>
        <w:t>在起诉或仲裁期间，</w:t>
      </w:r>
      <w:r>
        <w:rPr>
          <w:rFonts w:ascii="宋体" w:hAnsi="宋体" w:eastAsia="宋体" w:cs="宋体"/>
          <w:spacing w:val="-58"/>
          <w:sz w:val="24"/>
          <w:szCs w:val="24"/>
        </w:rPr>
        <w:t xml:space="preserve"> </w:t>
      </w:r>
      <w:r>
        <w:rPr>
          <w:rFonts w:ascii="宋体" w:hAnsi="宋体" w:eastAsia="宋体" w:cs="宋体"/>
          <w:spacing w:val="16"/>
          <w:sz w:val="24"/>
          <w:szCs w:val="24"/>
        </w:rPr>
        <w:t>除正在进行的起诉或仲裁部分外，合同其他部分</w:t>
      </w:r>
      <w:r>
        <w:rPr>
          <w:rFonts w:ascii="宋体" w:hAnsi="宋体" w:eastAsia="宋体" w:cs="宋体"/>
          <w:spacing w:val="8"/>
          <w:sz w:val="24"/>
          <w:szCs w:val="24"/>
        </w:rPr>
        <w:t>继续执行。</w:t>
      </w:r>
    </w:p>
    <w:p w14:paraId="05CB559D">
      <w:pPr>
        <w:spacing w:before="166" w:line="220" w:lineRule="auto"/>
        <w:ind w:left="26"/>
        <w:rPr>
          <w:rFonts w:ascii="宋体" w:hAnsi="宋体" w:eastAsia="宋体" w:cs="宋体"/>
          <w:sz w:val="24"/>
          <w:szCs w:val="24"/>
        </w:rPr>
      </w:pPr>
      <w:r>
        <w:rPr>
          <w:rFonts w:ascii="宋体" w:hAnsi="宋体" w:eastAsia="宋体" w:cs="宋体"/>
          <w:b/>
          <w:bCs/>
          <w:spacing w:val="-2"/>
          <w:sz w:val="24"/>
          <w:szCs w:val="24"/>
        </w:rPr>
        <w:t>第十三条</w:t>
      </w:r>
      <w:r>
        <w:rPr>
          <w:rFonts w:ascii="宋体" w:hAnsi="宋体" w:eastAsia="宋体" w:cs="宋体"/>
          <w:spacing w:val="-2"/>
          <w:sz w:val="24"/>
          <w:szCs w:val="24"/>
        </w:rPr>
        <w:t xml:space="preserve">  </w:t>
      </w:r>
      <w:r>
        <w:rPr>
          <w:rFonts w:ascii="宋体" w:hAnsi="宋体" w:eastAsia="宋体" w:cs="宋体"/>
          <w:b/>
          <w:bCs/>
          <w:spacing w:val="-2"/>
          <w:sz w:val="24"/>
          <w:szCs w:val="24"/>
        </w:rPr>
        <w:t>合同生效及其他</w:t>
      </w:r>
    </w:p>
    <w:p w14:paraId="73080A4F">
      <w:pPr>
        <w:pStyle w:val="3"/>
        <w:spacing w:line="331" w:lineRule="auto"/>
      </w:pPr>
    </w:p>
    <w:p w14:paraId="3F2E540F">
      <w:pPr>
        <w:spacing w:before="79" w:line="430" w:lineRule="auto"/>
        <w:ind w:left="28" w:right="106" w:firstLine="495"/>
        <w:rPr>
          <w:rFonts w:ascii="宋体" w:hAnsi="宋体" w:eastAsia="宋体" w:cs="宋体"/>
          <w:sz w:val="24"/>
          <w:szCs w:val="24"/>
        </w:rPr>
      </w:pPr>
      <w:r>
        <w:rPr>
          <w:rFonts w:ascii="宋体" w:hAnsi="宋体" w:eastAsia="宋体" w:cs="宋体"/>
          <w:spacing w:val="-1"/>
          <w:sz w:val="24"/>
          <w:szCs w:val="24"/>
        </w:rPr>
        <w:t>1、合同由甲、乙双方法定代表人或授权代表签字并加盖公章或合同专用章</w:t>
      </w:r>
      <w:r>
        <w:rPr>
          <w:rFonts w:ascii="宋体" w:hAnsi="宋体" w:eastAsia="宋体" w:cs="宋体"/>
          <w:spacing w:val="-7"/>
          <w:sz w:val="24"/>
          <w:szCs w:val="24"/>
        </w:rPr>
        <w:t>之日起生效。</w:t>
      </w:r>
    </w:p>
    <w:p w14:paraId="461D4F76">
      <w:pPr>
        <w:spacing w:before="1" w:line="218" w:lineRule="auto"/>
        <w:jc w:val="right"/>
        <w:rPr>
          <w:rFonts w:ascii="宋体" w:hAnsi="宋体" w:eastAsia="宋体" w:cs="宋体"/>
          <w:sz w:val="24"/>
          <w:szCs w:val="24"/>
        </w:rPr>
      </w:pPr>
      <w:r>
        <w:rPr>
          <w:rFonts w:ascii="宋体" w:hAnsi="宋体" w:eastAsia="宋体" w:cs="宋体"/>
          <w:spacing w:val="-3"/>
          <w:sz w:val="24"/>
          <w:szCs w:val="24"/>
        </w:rPr>
        <w:t>2、本合同一式</w:t>
      </w:r>
      <w:r>
        <w:rPr>
          <w:rFonts w:ascii="宋体" w:hAnsi="宋体" w:eastAsia="宋体" w:cs="宋体"/>
          <w:spacing w:val="-7"/>
          <w:sz w:val="24"/>
          <w:szCs w:val="24"/>
        </w:rPr>
        <w:t>（</w:t>
      </w:r>
      <w:r>
        <w:rPr>
          <w:rFonts w:ascii="宋体" w:hAnsi="宋体" w:eastAsia="宋体" w:cs="宋体"/>
          <w:spacing w:val="-84"/>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7"/>
          <w:sz w:val="24"/>
          <w:szCs w:val="24"/>
        </w:rPr>
        <w:t>）</w:t>
      </w:r>
      <w:r>
        <w:rPr>
          <w:rFonts w:ascii="宋体" w:hAnsi="宋体" w:eastAsia="宋体" w:cs="宋体"/>
          <w:spacing w:val="-3"/>
          <w:sz w:val="24"/>
          <w:szCs w:val="24"/>
        </w:rPr>
        <w:t>份，甲乙双方各执</w:t>
      </w:r>
      <w:r>
        <w:rPr>
          <w:rFonts w:ascii="宋体" w:hAnsi="宋体" w:eastAsia="宋体" w:cs="宋体"/>
          <w:spacing w:val="-109"/>
          <w:sz w:val="24"/>
          <w:szCs w:val="24"/>
        </w:rPr>
        <w:t xml:space="preserve"> </w:t>
      </w:r>
      <w:r>
        <w:rPr>
          <w:rFonts w:ascii="宋体" w:hAnsi="宋体" w:eastAsia="宋体" w:cs="宋体"/>
          <w:spacing w:val="58"/>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份，每份具有同等法律效力。</w:t>
      </w:r>
    </w:p>
    <w:p w14:paraId="72D89551">
      <w:pPr>
        <w:spacing w:before="275" w:line="432" w:lineRule="auto"/>
        <w:ind w:left="31" w:right="38" w:firstLine="479"/>
        <w:rPr>
          <w:rFonts w:ascii="宋体" w:hAnsi="宋体" w:eastAsia="宋体" w:cs="宋体"/>
          <w:sz w:val="24"/>
          <w:szCs w:val="24"/>
        </w:rPr>
      </w:pPr>
      <w:r>
        <w:rPr>
          <w:rFonts w:ascii="宋体" w:hAnsi="宋体" w:eastAsia="宋体" w:cs="宋体"/>
          <w:sz w:val="24"/>
          <w:szCs w:val="24"/>
        </w:rPr>
        <w:t>3、合同执行过程中出现的未尽事宜，双方在不违背合同和磋商文件的前提</w:t>
      </w:r>
      <w:r>
        <w:rPr>
          <w:rFonts w:ascii="宋体" w:hAnsi="宋体" w:eastAsia="宋体" w:cs="宋体"/>
          <w:spacing w:val="-2"/>
          <w:sz w:val="24"/>
          <w:szCs w:val="24"/>
        </w:rPr>
        <w:t>下协商解决。协商结果以“纪要”形式甲乙双方签字盖章确认，作为合同附件，</w:t>
      </w:r>
      <w:r>
        <w:rPr>
          <w:rFonts w:ascii="宋体" w:hAnsi="宋体" w:eastAsia="宋体" w:cs="宋体"/>
          <w:spacing w:val="-5"/>
          <w:sz w:val="24"/>
          <w:szCs w:val="24"/>
        </w:rPr>
        <w:t>与合同具有同等效力。</w:t>
      </w:r>
    </w:p>
    <w:p w14:paraId="5C428A66">
      <w:pPr>
        <w:spacing w:before="169" w:line="219" w:lineRule="auto"/>
        <w:ind w:left="148"/>
        <w:rPr>
          <w:rFonts w:ascii="宋体" w:hAnsi="宋体" w:eastAsia="宋体" w:cs="宋体"/>
          <w:sz w:val="24"/>
          <w:szCs w:val="24"/>
        </w:rPr>
      </w:pPr>
      <w:r>
        <w:rPr>
          <w:rFonts w:ascii="宋体" w:hAnsi="宋体" w:eastAsia="宋体" w:cs="宋体"/>
          <w:b/>
          <w:bCs/>
          <w:spacing w:val="-2"/>
          <w:sz w:val="24"/>
          <w:szCs w:val="24"/>
        </w:rPr>
        <w:t>第十四条</w:t>
      </w:r>
      <w:r>
        <w:rPr>
          <w:rFonts w:ascii="宋体" w:hAnsi="宋体" w:eastAsia="宋体" w:cs="宋体"/>
          <w:spacing w:val="-2"/>
          <w:sz w:val="24"/>
          <w:szCs w:val="24"/>
        </w:rPr>
        <w:t xml:space="preserve">  </w:t>
      </w:r>
      <w:r>
        <w:rPr>
          <w:rFonts w:ascii="宋体" w:hAnsi="宋体" w:eastAsia="宋体" w:cs="宋体"/>
          <w:b/>
          <w:bCs/>
          <w:spacing w:val="-2"/>
          <w:sz w:val="24"/>
          <w:szCs w:val="24"/>
        </w:rPr>
        <w:t>下列文件为本合同不可分割部分</w:t>
      </w:r>
    </w:p>
    <w:p w14:paraId="2C3A3FB1">
      <w:pPr>
        <w:pStyle w:val="3"/>
        <w:spacing w:line="329" w:lineRule="auto"/>
      </w:pPr>
    </w:p>
    <w:p w14:paraId="55316E22">
      <w:pPr>
        <w:spacing w:before="79" w:line="219" w:lineRule="auto"/>
        <w:ind w:left="403"/>
        <w:rPr>
          <w:rFonts w:ascii="宋体" w:hAnsi="宋体" w:eastAsia="宋体" w:cs="宋体"/>
          <w:sz w:val="24"/>
          <w:szCs w:val="24"/>
        </w:rPr>
      </w:pPr>
      <w:r>
        <w:rPr>
          <w:rFonts w:ascii="宋体" w:hAnsi="宋体" w:eastAsia="宋体" w:cs="宋体"/>
          <w:spacing w:val="-3"/>
          <w:sz w:val="24"/>
          <w:szCs w:val="24"/>
        </w:rPr>
        <w:t>1、中标/成交通知书</w:t>
      </w:r>
    </w:p>
    <w:p w14:paraId="4FE087B4">
      <w:pPr>
        <w:spacing w:before="274" w:line="220" w:lineRule="auto"/>
        <w:ind w:left="389"/>
        <w:rPr>
          <w:rFonts w:ascii="宋体" w:hAnsi="宋体" w:eastAsia="宋体" w:cs="宋体"/>
          <w:sz w:val="24"/>
          <w:szCs w:val="24"/>
        </w:rPr>
      </w:pPr>
      <w:r>
        <w:rPr>
          <w:rFonts w:ascii="宋体" w:hAnsi="宋体" w:eastAsia="宋体" w:cs="宋体"/>
          <w:spacing w:val="-2"/>
          <w:sz w:val="24"/>
          <w:szCs w:val="24"/>
        </w:rPr>
        <w:t>2、响应文件含澄清或说明文件）</w:t>
      </w:r>
    </w:p>
    <w:p w14:paraId="47E8663C">
      <w:pPr>
        <w:spacing w:before="273" w:line="219" w:lineRule="auto"/>
        <w:ind w:left="390"/>
        <w:rPr>
          <w:rFonts w:ascii="宋体" w:hAnsi="宋体" w:eastAsia="宋体" w:cs="宋体"/>
          <w:sz w:val="24"/>
          <w:szCs w:val="24"/>
        </w:rPr>
      </w:pPr>
      <w:r>
        <w:rPr>
          <w:rFonts w:ascii="宋体" w:hAnsi="宋体" w:eastAsia="宋体" w:cs="宋体"/>
          <w:spacing w:val="-2"/>
          <w:sz w:val="24"/>
          <w:szCs w:val="24"/>
        </w:rPr>
        <w:t>3、采购文件（含澄清或修改文件）</w:t>
      </w:r>
    </w:p>
    <w:p w14:paraId="0DBA7544">
      <w:pPr>
        <w:spacing w:before="277" w:line="219" w:lineRule="auto"/>
        <w:ind w:left="385"/>
        <w:rPr>
          <w:rFonts w:ascii="宋体" w:hAnsi="宋体" w:eastAsia="宋体" w:cs="宋体"/>
          <w:sz w:val="24"/>
          <w:szCs w:val="24"/>
        </w:rPr>
      </w:pPr>
      <w:r>
        <w:rPr>
          <w:rFonts w:ascii="宋体" w:hAnsi="宋体" w:eastAsia="宋体" w:cs="宋体"/>
          <w:spacing w:val="-2"/>
          <w:sz w:val="24"/>
          <w:szCs w:val="24"/>
        </w:rPr>
        <w:t>4、供应商所做的其他承诺</w:t>
      </w:r>
    </w:p>
    <w:p w14:paraId="2FE34E00">
      <w:pPr>
        <w:pStyle w:val="3"/>
        <w:spacing w:line="261" w:lineRule="auto"/>
      </w:pPr>
    </w:p>
    <w:p w14:paraId="7663F43B">
      <w:pPr>
        <w:pStyle w:val="3"/>
        <w:spacing w:line="262" w:lineRule="auto"/>
      </w:pPr>
    </w:p>
    <w:p w14:paraId="7AAD9FE1">
      <w:pPr>
        <w:pStyle w:val="3"/>
        <w:spacing w:line="262" w:lineRule="auto"/>
      </w:pPr>
    </w:p>
    <w:p w14:paraId="0579506A">
      <w:pPr>
        <w:pStyle w:val="3"/>
        <w:spacing w:line="262" w:lineRule="auto"/>
      </w:pPr>
    </w:p>
    <w:p w14:paraId="1353D3CD">
      <w:pPr>
        <w:spacing w:before="79" w:line="219" w:lineRule="auto"/>
        <w:ind w:left="57"/>
        <w:rPr>
          <w:rFonts w:ascii="宋体" w:hAnsi="宋体" w:eastAsia="宋体" w:cs="宋体"/>
          <w:sz w:val="24"/>
          <w:szCs w:val="24"/>
        </w:rPr>
      </w:pPr>
      <w:r>
        <w:rPr>
          <w:rFonts w:ascii="宋体" w:hAnsi="宋体" w:eastAsia="宋体" w:cs="宋体"/>
          <w:b/>
          <w:bCs/>
          <w:spacing w:val="-21"/>
          <w:sz w:val="24"/>
          <w:szCs w:val="24"/>
        </w:rPr>
        <w:t>甲方（章</w:t>
      </w:r>
      <w:r>
        <w:rPr>
          <w:rFonts w:ascii="宋体" w:hAnsi="宋体" w:eastAsia="宋体" w:cs="宋体"/>
          <w:b/>
          <w:bCs/>
          <w:spacing w:val="-4"/>
          <w:sz w:val="24"/>
          <w:szCs w:val="24"/>
        </w:rPr>
        <w:t>）：</w:t>
      </w:r>
      <w:r>
        <w:rPr>
          <w:rFonts w:ascii="宋体" w:hAnsi="宋体" w:eastAsia="宋体" w:cs="宋体"/>
          <w:spacing w:val="3"/>
          <w:sz w:val="24"/>
          <w:szCs w:val="24"/>
        </w:rPr>
        <w:t xml:space="preserve">                            </w:t>
      </w:r>
      <w:r>
        <w:rPr>
          <w:rFonts w:ascii="宋体" w:hAnsi="宋体" w:eastAsia="宋体" w:cs="宋体"/>
          <w:b/>
          <w:bCs/>
          <w:spacing w:val="-21"/>
          <w:sz w:val="24"/>
          <w:szCs w:val="24"/>
        </w:rPr>
        <w:t>乙方（章</w:t>
      </w:r>
      <w:r>
        <w:rPr>
          <w:rFonts w:ascii="宋体" w:hAnsi="宋体" w:eastAsia="宋体" w:cs="宋体"/>
          <w:b/>
          <w:bCs/>
          <w:spacing w:val="-4"/>
          <w:sz w:val="24"/>
          <w:szCs w:val="24"/>
        </w:rPr>
        <w:t>）：</w:t>
      </w:r>
    </w:p>
    <w:p w14:paraId="14567A3F">
      <w:pPr>
        <w:spacing w:before="274" w:line="220" w:lineRule="auto"/>
        <w:ind w:left="27"/>
        <w:rPr>
          <w:rFonts w:hint="eastAsia" w:ascii="宋体" w:hAnsi="宋体" w:eastAsia="宋体" w:cs="宋体"/>
          <w:sz w:val="24"/>
          <w:szCs w:val="24"/>
          <w:lang w:eastAsia="zh-CN"/>
        </w:rPr>
      </w:pPr>
      <w:r>
        <w:rPr>
          <w:rFonts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负责人</w:t>
      </w:r>
      <w:r>
        <w:rPr>
          <w:rFonts w:hint="eastAsia" w:ascii="宋体" w:hAnsi="宋体" w:eastAsia="宋体" w:cs="宋体"/>
          <w:sz w:val="24"/>
          <w:szCs w:val="24"/>
          <w:lang w:eastAsia="zh-CN"/>
        </w:rPr>
        <w:t>）</w:t>
      </w:r>
      <w:r>
        <w:rPr>
          <w:rFonts w:ascii="宋体" w:hAnsi="宋体" w:eastAsia="宋体" w:cs="宋体"/>
          <w:sz w:val="24"/>
          <w:szCs w:val="24"/>
        </w:rPr>
        <w:t xml:space="preserve">：             </w:t>
      </w:r>
      <w:r>
        <w:rPr>
          <w:rFonts w:ascii="宋体" w:hAnsi="宋体" w:eastAsia="宋体" w:cs="宋体"/>
          <w:spacing w:val="-1"/>
          <w:sz w:val="24"/>
          <w:szCs w:val="24"/>
        </w:rPr>
        <w:t xml:space="preserve"> 法定代表人</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负责人</w:t>
      </w:r>
      <w:r>
        <w:rPr>
          <w:rFonts w:hint="eastAsia" w:ascii="宋体" w:hAnsi="宋体" w:eastAsia="宋体" w:cs="宋体"/>
          <w:spacing w:val="-1"/>
          <w:sz w:val="24"/>
          <w:szCs w:val="24"/>
          <w:lang w:eastAsia="zh-CN"/>
        </w:rPr>
        <w:t>）</w:t>
      </w:r>
    </w:p>
    <w:p w14:paraId="24341DE0">
      <w:pPr>
        <w:spacing w:before="274" w:line="220" w:lineRule="auto"/>
        <w:ind w:left="25"/>
        <w:rPr>
          <w:rFonts w:ascii="宋体" w:hAnsi="宋体" w:eastAsia="宋体" w:cs="宋体"/>
          <w:sz w:val="24"/>
          <w:szCs w:val="24"/>
        </w:rPr>
      </w:pPr>
      <w:r>
        <w:rPr>
          <w:rFonts w:ascii="宋体" w:hAnsi="宋体" w:eastAsia="宋体" w:cs="宋体"/>
          <w:spacing w:val="-6"/>
          <w:sz w:val="24"/>
          <w:szCs w:val="24"/>
        </w:rPr>
        <w:t>委托代理人：</w:t>
      </w:r>
      <w:r>
        <w:rPr>
          <w:rFonts w:ascii="宋体" w:hAnsi="宋体" w:eastAsia="宋体" w:cs="宋体"/>
          <w:sz w:val="24"/>
          <w:szCs w:val="24"/>
        </w:rPr>
        <w:t xml:space="preserve">                            </w:t>
      </w:r>
      <w:r>
        <w:rPr>
          <w:rFonts w:ascii="宋体" w:hAnsi="宋体" w:eastAsia="宋体" w:cs="宋体"/>
          <w:spacing w:val="-6"/>
          <w:sz w:val="24"/>
          <w:szCs w:val="24"/>
        </w:rPr>
        <w:t>委托代理人：</w:t>
      </w:r>
    </w:p>
    <w:p w14:paraId="178A66C0">
      <w:pPr>
        <w:spacing w:before="276" w:line="229" w:lineRule="auto"/>
        <w:ind w:left="26"/>
        <w:rPr>
          <w:rFonts w:ascii="宋体" w:hAnsi="宋体" w:eastAsia="宋体" w:cs="宋体"/>
          <w:sz w:val="24"/>
          <w:szCs w:val="24"/>
        </w:rPr>
      </w:pPr>
      <w:r>
        <w:rPr>
          <w:rFonts w:ascii="宋体" w:hAnsi="宋体" w:eastAsia="宋体" w:cs="宋体"/>
          <w:spacing w:val="-11"/>
          <w:sz w:val="24"/>
          <w:szCs w:val="24"/>
        </w:rPr>
        <w:t>地</w:t>
      </w:r>
      <w:r>
        <w:rPr>
          <w:rFonts w:ascii="宋体" w:hAnsi="宋体" w:eastAsia="宋体" w:cs="宋体"/>
          <w:spacing w:val="13"/>
          <w:sz w:val="24"/>
          <w:szCs w:val="24"/>
        </w:rPr>
        <w:t xml:space="preserve"> </w:t>
      </w:r>
      <w:r>
        <w:rPr>
          <w:rFonts w:ascii="宋体" w:hAnsi="宋体" w:eastAsia="宋体" w:cs="宋体"/>
          <w:spacing w:val="-11"/>
          <w:sz w:val="24"/>
          <w:szCs w:val="24"/>
        </w:rPr>
        <w:t>址：</w:t>
      </w:r>
      <w:r>
        <w:rPr>
          <w:rFonts w:ascii="宋体" w:hAnsi="宋体" w:eastAsia="宋体" w:cs="宋体"/>
          <w:sz w:val="24"/>
          <w:szCs w:val="24"/>
        </w:rPr>
        <w:t xml:space="preserve">                                 </w:t>
      </w:r>
      <w:r>
        <w:rPr>
          <w:rFonts w:ascii="宋体" w:hAnsi="宋体" w:eastAsia="宋体" w:cs="宋体"/>
          <w:spacing w:val="-11"/>
          <w:sz w:val="24"/>
          <w:szCs w:val="24"/>
        </w:rPr>
        <w:t>地</w:t>
      </w:r>
      <w:r>
        <w:rPr>
          <w:rFonts w:ascii="宋体" w:hAnsi="宋体" w:eastAsia="宋体" w:cs="宋体"/>
          <w:spacing w:val="21"/>
          <w:sz w:val="24"/>
          <w:szCs w:val="24"/>
        </w:rPr>
        <w:t xml:space="preserve"> </w:t>
      </w:r>
      <w:r>
        <w:rPr>
          <w:rFonts w:ascii="宋体" w:hAnsi="宋体" w:eastAsia="宋体" w:cs="宋体"/>
          <w:spacing w:val="-11"/>
          <w:sz w:val="24"/>
          <w:szCs w:val="24"/>
        </w:rPr>
        <w:t>址：</w:t>
      </w:r>
    </w:p>
    <w:p w14:paraId="1319F1CE">
      <w:pPr>
        <w:spacing w:before="261" w:line="222" w:lineRule="auto"/>
        <w:ind w:left="54"/>
        <w:rPr>
          <w:rFonts w:ascii="宋体" w:hAnsi="宋体" w:eastAsia="宋体" w:cs="宋体"/>
          <w:sz w:val="24"/>
          <w:szCs w:val="24"/>
        </w:rPr>
      </w:pPr>
      <w:r>
        <w:rPr>
          <w:rFonts w:ascii="宋体" w:hAnsi="宋体" w:eastAsia="宋体" w:cs="宋体"/>
          <w:spacing w:val="-10"/>
          <w:sz w:val="24"/>
          <w:szCs w:val="24"/>
        </w:rPr>
        <w:t>电</w:t>
      </w:r>
      <w:r>
        <w:rPr>
          <w:rFonts w:ascii="宋体" w:hAnsi="宋体" w:eastAsia="宋体" w:cs="宋体"/>
          <w:spacing w:val="9"/>
          <w:sz w:val="24"/>
          <w:szCs w:val="24"/>
        </w:rPr>
        <w:t xml:space="preserve"> </w:t>
      </w:r>
      <w:r>
        <w:rPr>
          <w:rFonts w:ascii="宋体" w:hAnsi="宋体" w:eastAsia="宋体" w:cs="宋体"/>
          <w:spacing w:val="-10"/>
          <w:sz w:val="24"/>
          <w:szCs w:val="24"/>
        </w:rPr>
        <w:t>话：                                    电 话：</w:t>
      </w:r>
    </w:p>
    <w:p w14:paraId="4D474C9F">
      <w:pPr>
        <w:spacing w:line="222" w:lineRule="auto"/>
        <w:rPr>
          <w:rFonts w:ascii="宋体" w:hAnsi="宋体" w:eastAsia="宋体" w:cs="宋体"/>
          <w:sz w:val="24"/>
          <w:szCs w:val="24"/>
        </w:rPr>
        <w:sectPr>
          <w:footerReference r:id="rId30" w:type="default"/>
          <w:pgSz w:w="11907" w:h="16839"/>
          <w:pgMar w:top="400" w:right="1718" w:bottom="1012" w:left="1785" w:header="0" w:footer="812" w:gutter="0"/>
          <w:cols w:space="720" w:num="1"/>
        </w:sectPr>
      </w:pPr>
    </w:p>
    <w:p w14:paraId="63D9678E">
      <w:pPr>
        <w:pStyle w:val="3"/>
        <w:spacing w:line="299" w:lineRule="auto"/>
      </w:pPr>
    </w:p>
    <w:p w14:paraId="601144AB">
      <w:pPr>
        <w:pStyle w:val="3"/>
        <w:spacing w:line="299" w:lineRule="auto"/>
      </w:pPr>
    </w:p>
    <w:p w14:paraId="23E28948">
      <w:pPr>
        <w:pStyle w:val="3"/>
        <w:spacing w:line="299" w:lineRule="auto"/>
      </w:pPr>
    </w:p>
    <w:p w14:paraId="0B3EA464">
      <w:pPr>
        <w:pStyle w:val="3"/>
        <w:spacing w:line="300" w:lineRule="auto"/>
      </w:pPr>
    </w:p>
    <w:p w14:paraId="73D7BF7B">
      <w:pPr>
        <w:spacing w:before="78" w:line="220" w:lineRule="auto"/>
        <w:ind w:left="27"/>
        <w:rPr>
          <w:rFonts w:ascii="宋体" w:hAnsi="宋体" w:eastAsia="宋体" w:cs="宋体"/>
          <w:sz w:val="24"/>
          <w:szCs w:val="24"/>
        </w:rPr>
      </w:pPr>
      <w:r>
        <w:rPr>
          <w:rFonts w:ascii="宋体" w:hAnsi="宋体" w:eastAsia="宋体" w:cs="宋体"/>
          <w:spacing w:val="-7"/>
          <w:sz w:val="24"/>
          <w:szCs w:val="24"/>
        </w:rPr>
        <w:t>开户银行：</w:t>
      </w:r>
      <w:r>
        <w:rPr>
          <w:rFonts w:ascii="宋体" w:hAnsi="宋体" w:eastAsia="宋体" w:cs="宋体"/>
          <w:sz w:val="24"/>
          <w:szCs w:val="24"/>
        </w:rPr>
        <w:t xml:space="preserve">                              </w:t>
      </w:r>
      <w:r>
        <w:rPr>
          <w:rFonts w:ascii="宋体" w:hAnsi="宋体" w:eastAsia="宋体" w:cs="宋体"/>
          <w:spacing w:val="-7"/>
          <w:sz w:val="24"/>
          <w:szCs w:val="24"/>
        </w:rPr>
        <w:t>开户银行：</w:t>
      </w:r>
    </w:p>
    <w:p w14:paraId="5CE51B2A">
      <w:pPr>
        <w:spacing w:before="272" w:line="221" w:lineRule="auto"/>
        <w:ind w:left="30"/>
        <w:rPr>
          <w:rFonts w:ascii="宋体" w:hAnsi="宋体" w:eastAsia="宋体" w:cs="宋体"/>
          <w:sz w:val="24"/>
          <w:szCs w:val="24"/>
        </w:rPr>
      </w:pPr>
      <w:r>
        <w:rPr>
          <w:rFonts w:ascii="宋体" w:hAnsi="宋体" w:eastAsia="宋体" w:cs="宋体"/>
          <w:spacing w:val="-13"/>
          <w:sz w:val="24"/>
          <w:szCs w:val="24"/>
        </w:rPr>
        <w:t>账</w:t>
      </w:r>
      <w:r>
        <w:rPr>
          <w:rFonts w:ascii="宋体" w:hAnsi="宋体" w:eastAsia="宋体" w:cs="宋体"/>
          <w:spacing w:val="15"/>
          <w:sz w:val="24"/>
          <w:szCs w:val="24"/>
        </w:rPr>
        <w:t xml:space="preserve"> </w:t>
      </w:r>
      <w:r>
        <w:rPr>
          <w:rFonts w:ascii="宋体" w:hAnsi="宋体" w:eastAsia="宋体" w:cs="宋体"/>
          <w:spacing w:val="-13"/>
          <w:sz w:val="24"/>
          <w:szCs w:val="24"/>
        </w:rPr>
        <w:t>号：</w:t>
      </w:r>
      <w:r>
        <w:rPr>
          <w:rFonts w:ascii="宋体" w:hAnsi="宋体" w:eastAsia="宋体" w:cs="宋体"/>
          <w:sz w:val="24"/>
          <w:szCs w:val="24"/>
        </w:rPr>
        <w:t xml:space="preserve">                                 </w:t>
      </w:r>
      <w:r>
        <w:rPr>
          <w:rFonts w:ascii="宋体" w:hAnsi="宋体" w:eastAsia="宋体" w:cs="宋体"/>
          <w:spacing w:val="-13"/>
          <w:sz w:val="24"/>
          <w:szCs w:val="24"/>
        </w:rPr>
        <w:t>账</w:t>
      </w:r>
      <w:r>
        <w:rPr>
          <w:rFonts w:ascii="宋体" w:hAnsi="宋体" w:eastAsia="宋体" w:cs="宋体"/>
          <w:spacing w:val="29"/>
          <w:sz w:val="24"/>
          <w:szCs w:val="24"/>
        </w:rPr>
        <w:t xml:space="preserve"> </w:t>
      </w:r>
      <w:r>
        <w:rPr>
          <w:rFonts w:ascii="宋体" w:hAnsi="宋体" w:eastAsia="宋体" w:cs="宋体"/>
          <w:spacing w:val="-13"/>
          <w:sz w:val="24"/>
          <w:szCs w:val="24"/>
        </w:rPr>
        <w:t>号：</w:t>
      </w:r>
    </w:p>
    <w:p w14:paraId="2AEE8884">
      <w:pPr>
        <w:spacing w:before="274" w:line="219" w:lineRule="auto"/>
        <w:ind w:left="27"/>
        <w:rPr>
          <w:rFonts w:ascii="宋体" w:hAnsi="宋体" w:eastAsia="宋体" w:cs="宋体"/>
          <w:sz w:val="24"/>
          <w:szCs w:val="24"/>
        </w:rPr>
      </w:pPr>
      <w:r>
        <w:rPr>
          <w:rFonts w:ascii="宋体" w:hAnsi="宋体" w:eastAsia="宋体" w:cs="宋体"/>
          <w:spacing w:val="-8"/>
          <w:sz w:val="24"/>
          <w:szCs w:val="24"/>
        </w:rPr>
        <w:t>本合同的签署地：</w:t>
      </w:r>
    </w:p>
    <w:p w14:paraId="3270BDB2">
      <w:pPr>
        <w:spacing w:before="274" w:line="220" w:lineRule="auto"/>
        <w:jc w:val="right"/>
        <w:rPr>
          <w:rFonts w:ascii="宋体" w:hAnsi="宋体" w:eastAsia="宋体" w:cs="宋体"/>
          <w:sz w:val="24"/>
          <w:szCs w:val="24"/>
        </w:rPr>
      </w:pPr>
      <w:r>
        <w:rPr>
          <w:rFonts w:ascii="宋体" w:hAnsi="宋体" w:eastAsia="宋体" w:cs="宋体"/>
          <w:spacing w:val="-24"/>
          <w:sz w:val="24"/>
          <w:szCs w:val="24"/>
        </w:rPr>
        <w:t>日</w:t>
      </w:r>
      <w:r>
        <w:rPr>
          <w:rFonts w:ascii="宋体" w:hAnsi="宋体" w:eastAsia="宋体" w:cs="宋体"/>
          <w:spacing w:val="16"/>
          <w:sz w:val="24"/>
          <w:szCs w:val="24"/>
        </w:rPr>
        <w:t xml:space="preserve"> </w:t>
      </w:r>
      <w:r>
        <w:rPr>
          <w:rFonts w:ascii="宋体" w:hAnsi="宋体" w:eastAsia="宋体" w:cs="宋体"/>
          <w:spacing w:val="-24"/>
          <w:sz w:val="24"/>
          <w:szCs w:val="24"/>
        </w:rPr>
        <w:t>期：</w:t>
      </w:r>
      <w:r>
        <w:rPr>
          <w:rFonts w:ascii="宋体" w:hAnsi="宋体" w:eastAsia="宋体" w:cs="宋体"/>
          <w:spacing w:val="2"/>
          <w:sz w:val="24"/>
          <w:szCs w:val="24"/>
        </w:rPr>
        <w:t xml:space="preserve">    </w:t>
      </w:r>
      <w:r>
        <w:rPr>
          <w:rFonts w:ascii="宋体" w:hAnsi="宋体" w:eastAsia="宋体" w:cs="宋体"/>
          <w:spacing w:val="-24"/>
          <w:sz w:val="24"/>
          <w:szCs w:val="24"/>
        </w:rPr>
        <w:t>年</w:t>
      </w:r>
      <w:r>
        <w:rPr>
          <w:rFonts w:ascii="宋体" w:hAnsi="宋体" w:eastAsia="宋体" w:cs="宋体"/>
          <w:spacing w:val="4"/>
          <w:sz w:val="24"/>
          <w:szCs w:val="24"/>
        </w:rPr>
        <w:t xml:space="preserve">    </w:t>
      </w:r>
      <w:r>
        <w:rPr>
          <w:rFonts w:ascii="宋体" w:hAnsi="宋体" w:eastAsia="宋体" w:cs="宋体"/>
          <w:spacing w:val="-24"/>
          <w:sz w:val="24"/>
          <w:szCs w:val="24"/>
        </w:rPr>
        <w:t>月</w:t>
      </w:r>
      <w:r>
        <w:rPr>
          <w:rFonts w:ascii="宋体" w:hAnsi="宋体" w:eastAsia="宋体" w:cs="宋体"/>
          <w:spacing w:val="13"/>
          <w:sz w:val="24"/>
          <w:szCs w:val="24"/>
        </w:rPr>
        <w:t xml:space="preserve">    </w:t>
      </w:r>
      <w:r>
        <w:rPr>
          <w:rFonts w:ascii="宋体" w:hAnsi="宋体" w:eastAsia="宋体" w:cs="宋体"/>
          <w:spacing w:val="-24"/>
          <w:sz w:val="24"/>
          <w:szCs w:val="24"/>
        </w:rPr>
        <w:t>日</w:t>
      </w:r>
    </w:p>
    <w:p w14:paraId="53AF6316">
      <w:pPr>
        <w:spacing w:line="220" w:lineRule="auto"/>
        <w:rPr>
          <w:rFonts w:ascii="宋体" w:hAnsi="宋体" w:eastAsia="宋体" w:cs="宋体"/>
          <w:sz w:val="24"/>
          <w:szCs w:val="24"/>
        </w:rPr>
        <w:sectPr>
          <w:footerReference r:id="rId31" w:type="default"/>
          <w:pgSz w:w="11907" w:h="16839"/>
          <w:pgMar w:top="400" w:right="1785" w:bottom="1012" w:left="1785" w:header="0" w:footer="812" w:gutter="0"/>
          <w:cols w:space="720" w:num="1"/>
        </w:sectPr>
      </w:pPr>
    </w:p>
    <w:p w14:paraId="51AF6E12">
      <w:pPr>
        <w:pStyle w:val="3"/>
        <w:spacing w:line="243" w:lineRule="auto"/>
      </w:pPr>
    </w:p>
    <w:p w14:paraId="2AB371C2">
      <w:pPr>
        <w:pStyle w:val="3"/>
        <w:spacing w:line="243" w:lineRule="auto"/>
      </w:pPr>
    </w:p>
    <w:p w14:paraId="2B012F08">
      <w:pPr>
        <w:pStyle w:val="3"/>
        <w:spacing w:line="243" w:lineRule="auto"/>
      </w:pPr>
    </w:p>
    <w:p w14:paraId="18FECA76">
      <w:pPr>
        <w:pStyle w:val="3"/>
        <w:spacing w:line="243" w:lineRule="auto"/>
      </w:pPr>
    </w:p>
    <w:p w14:paraId="0626F2D3">
      <w:pPr>
        <w:spacing w:before="117" w:line="219" w:lineRule="auto"/>
        <w:ind w:left="30"/>
        <w:rPr>
          <w:rFonts w:ascii="宋体" w:hAnsi="宋体" w:eastAsia="宋体" w:cs="宋体"/>
          <w:sz w:val="36"/>
          <w:szCs w:val="36"/>
        </w:rPr>
      </w:pPr>
      <w:r>
        <w:rPr>
          <w:rFonts w:ascii="宋体" w:hAnsi="宋体" w:eastAsia="宋体" w:cs="宋体"/>
          <w:b/>
          <w:bCs/>
          <w:spacing w:val="-8"/>
          <w:sz w:val="36"/>
          <w:szCs w:val="36"/>
        </w:rPr>
        <w:t>第六章</w:t>
      </w:r>
      <w:r>
        <w:rPr>
          <w:rFonts w:ascii="宋体" w:hAnsi="宋体" w:eastAsia="宋体" w:cs="宋体"/>
          <w:spacing w:val="18"/>
          <w:sz w:val="36"/>
          <w:szCs w:val="36"/>
        </w:rPr>
        <w:t xml:space="preserve">  </w:t>
      </w:r>
      <w:r>
        <w:rPr>
          <w:rFonts w:ascii="宋体" w:hAnsi="宋体" w:eastAsia="宋体" w:cs="宋体"/>
          <w:b/>
          <w:bCs/>
          <w:spacing w:val="-8"/>
          <w:sz w:val="36"/>
          <w:szCs w:val="36"/>
        </w:rPr>
        <w:t>响应文件格式</w:t>
      </w:r>
    </w:p>
    <w:p w14:paraId="67B482AE">
      <w:pPr>
        <w:pStyle w:val="3"/>
        <w:spacing w:line="247" w:lineRule="auto"/>
      </w:pPr>
    </w:p>
    <w:p w14:paraId="01B56532">
      <w:pPr>
        <w:pStyle w:val="3"/>
        <w:spacing w:line="247" w:lineRule="auto"/>
      </w:pPr>
    </w:p>
    <w:p w14:paraId="60197AC4">
      <w:pPr>
        <w:pStyle w:val="3"/>
        <w:spacing w:line="247" w:lineRule="auto"/>
      </w:pPr>
    </w:p>
    <w:p w14:paraId="03509A80">
      <w:pPr>
        <w:spacing w:before="169" w:line="221" w:lineRule="auto"/>
        <w:ind w:left="2750"/>
        <w:rPr>
          <w:rFonts w:ascii="宋体" w:hAnsi="宋体" w:eastAsia="宋体" w:cs="宋体"/>
          <w:sz w:val="52"/>
          <w:szCs w:val="52"/>
        </w:rPr>
      </w:pPr>
      <w:r>
        <w:rPr>
          <w:rFonts w:ascii="宋体" w:hAnsi="宋体" w:eastAsia="宋体" w:cs="宋体"/>
          <w:spacing w:val="58"/>
          <w:sz w:val="52"/>
          <w:szCs w:val="52"/>
        </w:rPr>
        <w:t>项目名称：</w:t>
      </w:r>
    </w:p>
    <w:p w14:paraId="6BAF76D6">
      <w:pPr>
        <w:spacing w:before="272" w:line="220" w:lineRule="auto"/>
        <w:ind w:left="3339"/>
        <w:rPr>
          <w:rFonts w:ascii="宋体" w:hAnsi="宋体" w:eastAsia="宋体" w:cs="宋体"/>
          <w:sz w:val="36"/>
          <w:szCs w:val="36"/>
        </w:rPr>
      </w:pPr>
      <w:r>
        <w:rPr>
          <w:rFonts w:ascii="宋体" w:hAnsi="宋体" w:eastAsia="宋体" w:cs="宋体"/>
          <w:spacing w:val="-17"/>
          <w:sz w:val="36"/>
          <w:szCs w:val="36"/>
        </w:rPr>
        <w:t>项目编号：</w:t>
      </w:r>
    </w:p>
    <w:p w14:paraId="7F9B7B21">
      <w:pPr>
        <w:pStyle w:val="3"/>
        <w:spacing w:line="291" w:lineRule="auto"/>
      </w:pPr>
    </w:p>
    <w:p w14:paraId="5C05C4AE">
      <w:pPr>
        <w:spacing w:before="91" w:line="221" w:lineRule="auto"/>
        <w:ind w:left="3690"/>
        <w:rPr>
          <w:rFonts w:ascii="宋体" w:hAnsi="宋体" w:eastAsia="宋体" w:cs="宋体"/>
          <w:sz w:val="28"/>
          <w:szCs w:val="28"/>
        </w:rPr>
      </w:pPr>
      <w:r>
        <w:rPr>
          <w:rFonts w:ascii="宋体" w:hAnsi="宋体" w:eastAsia="宋体" w:cs="宋体"/>
          <w:b/>
          <w:bCs/>
          <w:spacing w:val="-12"/>
          <w:sz w:val="28"/>
          <w:szCs w:val="28"/>
        </w:rPr>
        <w:t>包</w:t>
      </w:r>
      <w:r>
        <w:rPr>
          <w:rFonts w:ascii="宋体" w:hAnsi="宋体" w:eastAsia="宋体" w:cs="宋体"/>
          <w:spacing w:val="-41"/>
          <w:sz w:val="28"/>
          <w:szCs w:val="28"/>
        </w:rPr>
        <w:t xml:space="preserve"> </w:t>
      </w:r>
      <w:r>
        <w:rPr>
          <w:rFonts w:ascii="宋体" w:hAnsi="宋体" w:eastAsia="宋体" w:cs="宋体"/>
          <w:b/>
          <w:bCs/>
          <w:spacing w:val="-12"/>
          <w:sz w:val="28"/>
          <w:szCs w:val="28"/>
        </w:rPr>
        <w:t>号</w:t>
      </w:r>
      <w:r>
        <w:rPr>
          <w:rFonts w:ascii="宋体" w:hAnsi="宋体" w:eastAsia="宋体" w:cs="宋体"/>
          <w:spacing w:val="-61"/>
          <w:sz w:val="28"/>
          <w:szCs w:val="28"/>
        </w:rPr>
        <w:t xml:space="preserve"> </w:t>
      </w:r>
      <w:r>
        <w:rPr>
          <w:rFonts w:ascii="宋体" w:hAnsi="宋体" w:eastAsia="宋体" w:cs="宋体"/>
          <w:b/>
          <w:bCs/>
          <w:spacing w:val="-12"/>
          <w:sz w:val="28"/>
          <w:szCs w:val="28"/>
        </w:rPr>
        <w:t>：</w:t>
      </w:r>
    </w:p>
    <w:p w14:paraId="0FA3DC27">
      <w:pPr>
        <w:pStyle w:val="3"/>
        <w:spacing w:line="241" w:lineRule="auto"/>
      </w:pPr>
    </w:p>
    <w:p w14:paraId="1413C4A6">
      <w:pPr>
        <w:pStyle w:val="3"/>
        <w:spacing w:line="241" w:lineRule="auto"/>
      </w:pPr>
    </w:p>
    <w:p w14:paraId="2734AFC0">
      <w:pPr>
        <w:pStyle w:val="3"/>
        <w:spacing w:line="241" w:lineRule="auto"/>
      </w:pPr>
    </w:p>
    <w:p w14:paraId="3B8FAB6C">
      <w:pPr>
        <w:pStyle w:val="3"/>
        <w:spacing w:line="241" w:lineRule="auto"/>
      </w:pPr>
    </w:p>
    <w:p w14:paraId="6BDEB523">
      <w:pPr>
        <w:pStyle w:val="3"/>
        <w:spacing w:line="241" w:lineRule="auto"/>
      </w:pPr>
      <w:r>
        <w:pict>
          <v:shape id="_x0000_s1027" o:spid="_x0000_s1027" o:spt="202" type="#_x0000_t202" style="position:absolute;left:0pt;margin-left:177.35pt;margin-top:4.15pt;height:207.5pt;width:50.85pt;z-index:251660288;mso-width-relative:page;mso-height-relative:page;" filled="f" stroked="f" coordsize="21600,21600">
            <v:path/>
            <v:fill on="f" focussize="0,0"/>
            <v:stroke on="f"/>
            <v:imagedata o:title=""/>
            <o:lock v:ext="edit" aspectratio="f"/>
            <v:textbox inset="0mm,0mm,0mm,0mm" style="layout-flow:vertical-ideographic;">
              <w:txbxContent>
                <w:p w14:paraId="13D33F55">
                  <w:pPr>
                    <w:spacing w:before="21" w:line="206" w:lineRule="auto"/>
                    <w:ind w:left="20"/>
                    <w:rPr>
                      <w:rFonts w:ascii="宋体" w:hAnsi="宋体" w:eastAsia="宋体" w:cs="宋体"/>
                      <w:sz w:val="84"/>
                      <w:szCs w:val="84"/>
                    </w:rPr>
                  </w:pPr>
                  <w:bookmarkStart w:id="5" w:name="bookmark6"/>
                  <w:bookmarkEnd w:id="5"/>
                  <w:r>
                    <w:rPr>
                      <w:rFonts w:ascii="宋体" w:hAnsi="宋体" w:eastAsia="宋体" w:cs="宋体"/>
                      <w:b/>
                      <w:bCs/>
                      <w:spacing w:val="178"/>
                      <w:position w:val="1"/>
                      <w:sz w:val="84"/>
                      <w:szCs w:val="84"/>
                    </w:rPr>
                    <w:t>响</w:t>
                  </w:r>
                  <w:r>
                    <w:rPr>
                      <w:rFonts w:ascii="宋体" w:hAnsi="宋体" w:eastAsia="宋体" w:cs="宋体"/>
                      <w:b/>
                      <w:bCs/>
                      <w:spacing w:val="178"/>
                      <w:sz w:val="84"/>
                      <w:szCs w:val="84"/>
                    </w:rPr>
                    <w:t>应文件</w:t>
                  </w:r>
                </w:p>
              </w:txbxContent>
            </v:textbox>
          </v:shape>
        </w:pict>
      </w:r>
    </w:p>
    <w:p w14:paraId="205F6833">
      <w:pPr>
        <w:pStyle w:val="3"/>
        <w:spacing w:line="241" w:lineRule="auto"/>
      </w:pPr>
    </w:p>
    <w:p w14:paraId="1ACE8E81">
      <w:pPr>
        <w:pStyle w:val="3"/>
        <w:spacing w:line="241" w:lineRule="auto"/>
      </w:pPr>
    </w:p>
    <w:p w14:paraId="1F9CDDD0">
      <w:pPr>
        <w:pStyle w:val="3"/>
        <w:spacing w:line="241" w:lineRule="auto"/>
      </w:pPr>
    </w:p>
    <w:p w14:paraId="3337DA16">
      <w:pPr>
        <w:pStyle w:val="3"/>
        <w:spacing w:line="241" w:lineRule="auto"/>
      </w:pPr>
    </w:p>
    <w:p w14:paraId="2C1B4FD1">
      <w:pPr>
        <w:pStyle w:val="3"/>
        <w:spacing w:line="241" w:lineRule="auto"/>
      </w:pPr>
    </w:p>
    <w:p w14:paraId="6B41E359">
      <w:pPr>
        <w:pStyle w:val="3"/>
        <w:spacing w:line="241" w:lineRule="auto"/>
      </w:pPr>
    </w:p>
    <w:p w14:paraId="0DA86207">
      <w:pPr>
        <w:pStyle w:val="3"/>
        <w:spacing w:line="241" w:lineRule="auto"/>
      </w:pPr>
    </w:p>
    <w:p w14:paraId="2A74E858">
      <w:pPr>
        <w:pStyle w:val="3"/>
        <w:spacing w:line="241" w:lineRule="auto"/>
      </w:pPr>
    </w:p>
    <w:p w14:paraId="299BD482">
      <w:pPr>
        <w:pStyle w:val="3"/>
        <w:spacing w:line="241" w:lineRule="auto"/>
      </w:pPr>
    </w:p>
    <w:p w14:paraId="1D66AC94">
      <w:pPr>
        <w:pStyle w:val="3"/>
        <w:spacing w:line="241" w:lineRule="auto"/>
      </w:pPr>
    </w:p>
    <w:p w14:paraId="55294F80">
      <w:pPr>
        <w:pStyle w:val="3"/>
        <w:spacing w:line="242" w:lineRule="auto"/>
      </w:pPr>
    </w:p>
    <w:p w14:paraId="1A18FA40">
      <w:pPr>
        <w:pStyle w:val="3"/>
        <w:spacing w:line="242" w:lineRule="auto"/>
      </w:pPr>
    </w:p>
    <w:p w14:paraId="102D171E">
      <w:pPr>
        <w:pStyle w:val="3"/>
        <w:spacing w:line="242" w:lineRule="auto"/>
      </w:pPr>
    </w:p>
    <w:p w14:paraId="68D0AC35">
      <w:pPr>
        <w:pStyle w:val="3"/>
        <w:spacing w:line="242" w:lineRule="auto"/>
      </w:pPr>
    </w:p>
    <w:p w14:paraId="3D305016">
      <w:pPr>
        <w:pStyle w:val="3"/>
        <w:spacing w:line="242" w:lineRule="auto"/>
      </w:pPr>
    </w:p>
    <w:p w14:paraId="1E2D56B4">
      <w:pPr>
        <w:pStyle w:val="3"/>
        <w:spacing w:line="242" w:lineRule="auto"/>
      </w:pPr>
    </w:p>
    <w:p w14:paraId="4100CFA1">
      <w:pPr>
        <w:pStyle w:val="3"/>
        <w:spacing w:line="242" w:lineRule="auto"/>
      </w:pPr>
    </w:p>
    <w:p w14:paraId="52CAEC53">
      <w:pPr>
        <w:pStyle w:val="3"/>
        <w:spacing w:line="242" w:lineRule="auto"/>
      </w:pPr>
    </w:p>
    <w:p w14:paraId="4AD924BB">
      <w:pPr>
        <w:pStyle w:val="3"/>
        <w:spacing w:line="242" w:lineRule="auto"/>
      </w:pPr>
    </w:p>
    <w:p w14:paraId="44FDEC42">
      <w:pPr>
        <w:pStyle w:val="3"/>
        <w:spacing w:line="242" w:lineRule="auto"/>
      </w:pPr>
    </w:p>
    <w:p w14:paraId="61A2BF91">
      <w:pPr>
        <w:pStyle w:val="3"/>
        <w:spacing w:line="242" w:lineRule="auto"/>
      </w:pPr>
    </w:p>
    <w:p w14:paraId="286C45C5">
      <w:pPr>
        <w:pStyle w:val="3"/>
        <w:spacing w:line="242" w:lineRule="auto"/>
      </w:pPr>
    </w:p>
    <w:p w14:paraId="68DE31D3">
      <w:pPr>
        <w:pStyle w:val="3"/>
        <w:spacing w:line="242" w:lineRule="auto"/>
      </w:pPr>
    </w:p>
    <w:p w14:paraId="516AD8C0">
      <w:pPr>
        <w:pStyle w:val="3"/>
        <w:spacing w:line="242" w:lineRule="auto"/>
      </w:pPr>
    </w:p>
    <w:p w14:paraId="1C2C0410">
      <w:pPr>
        <w:pStyle w:val="3"/>
        <w:spacing w:line="242" w:lineRule="auto"/>
      </w:pPr>
    </w:p>
    <w:p w14:paraId="2EDCA9DF">
      <w:pPr>
        <w:pStyle w:val="3"/>
        <w:spacing w:line="242" w:lineRule="auto"/>
      </w:pPr>
    </w:p>
    <w:p w14:paraId="69233018">
      <w:pPr>
        <w:spacing w:before="101" w:line="224" w:lineRule="auto"/>
        <w:ind w:left="1995"/>
        <w:rPr>
          <w:rFonts w:ascii="宋体" w:hAnsi="宋体" w:eastAsia="宋体" w:cs="宋体"/>
          <w:sz w:val="31"/>
          <w:szCs w:val="31"/>
        </w:rPr>
      </w:pPr>
      <w:r>
        <w:rPr>
          <w:rFonts w:ascii="宋体" w:hAnsi="宋体" w:eastAsia="宋体" w:cs="宋体"/>
          <w:spacing w:val="9"/>
          <w:sz w:val="31"/>
          <w:szCs w:val="31"/>
        </w:rPr>
        <w:t>供应商全称</w:t>
      </w:r>
      <w:r>
        <w:rPr>
          <w:rFonts w:ascii="宋体" w:hAnsi="宋体" w:eastAsia="宋体" w:cs="宋体"/>
          <w:spacing w:val="-19"/>
          <w:sz w:val="31"/>
          <w:szCs w:val="31"/>
        </w:rPr>
        <w:t>：</w:t>
      </w:r>
      <w:r>
        <w:rPr>
          <w:rFonts w:ascii="宋体" w:hAnsi="宋体" w:eastAsia="宋体" w:cs="宋体"/>
          <w:spacing w:val="-129"/>
          <w:sz w:val="31"/>
          <w:szCs w:val="31"/>
        </w:rPr>
        <w:t xml:space="preserve"> </w:t>
      </w:r>
      <w:r>
        <w:rPr>
          <w:rFonts w:ascii="宋体" w:hAnsi="宋体" w:eastAsia="宋体" w:cs="宋体"/>
          <w:spacing w:val="-19"/>
          <w:sz w:val="31"/>
          <w:szCs w:val="31"/>
        </w:rPr>
        <w:t>（</w:t>
      </w:r>
      <w:r>
        <w:rPr>
          <w:rFonts w:ascii="宋体" w:hAnsi="宋体" w:eastAsia="宋体" w:cs="宋体"/>
          <w:spacing w:val="9"/>
          <w:sz w:val="31"/>
          <w:szCs w:val="31"/>
        </w:rPr>
        <w:t>法人</w:t>
      </w:r>
      <w:r>
        <w:rPr>
          <w:rFonts w:hint="eastAsia" w:ascii="宋体" w:hAnsi="宋体" w:eastAsia="宋体" w:cs="宋体"/>
          <w:spacing w:val="9"/>
          <w:sz w:val="31"/>
          <w:szCs w:val="31"/>
          <w:lang w:val="en-US" w:eastAsia="zh-CN"/>
        </w:rPr>
        <w:t>或负责人</w:t>
      </w:r>
      <w:r>
        <w:rPr>
          <w:rFonts w:ascii="宋体" w:hAnsi="宋体" w:eastAsia="宋体" w:cs="宋体"/>
          <w:spacing w:val="9"/>
          <w:sz w:val="31"/>
          <w:szCs w:val="31"/>
        </w:rPr>
        <w:t>电子印章）</w:t>
      </w:r>
    </w:p>
    <w:p w14:paraId="4A1B46D4">
      <w:pPr>
        <w:spacing w:before="82" w:line="224" w:lineRule="auto"/>
        <w:ind w:left="1456"/>
        <w:rPr>
          <w:rFonts w:ascii="宋体" w:hAnsi="宋体" w:eastAsia="宋体" w:cs="宋体"/>
          <w:sz w:val="31"/>
          <w:szCs w:val="31"/>
        </w:rPr>
      </w:pPr>
      <w:r>
        <w:rPr>
          <w:rFonts w:ascii="宋体" w:hAnsi="宋体" w:eastAsia="宋体" w:cs="宋体"/>
          <w:spacing w:val="8"/>
          <w:sz w:val="31"/>
          <w:szCs w:val="31"/>
        </w:rPr>
        <w:t>法定代表人或委托代理人</w:t>
      </w:r>
      <w:r>
        <w:rPr>
          <w:rFonts w:ascii="宋体" w:hAnsi="宋体" w:eastAsia="宋体" w:cs="宋体"/>
          <w:spacing w:val="11"/>
          <w:sz w:val="31"/>
          <w:szCs w:val="31"/>
        </w:rPr>
        <w:t>：（</w:t>
      </w:r>
      <w:r>
        <w:rPr>
          <w:rFonts w:ascii="宋体" w:hAnsi="宋体" w:eastAsia="宋体" w:cs="宋体"/>
          <w:spacing w:val="8"/>
          <w:sz w:val="31"/>
          <w:szCs w:val="31"/>
        </w:rPr>
        <w:t>签字或盖章）</w:t>
      </w:r>
    </w:p>
    <w:p w14:paraId="4D7060BC">
      <w:pPr>
        <w:spacing w:before="293" w:line="226" w:lineRule="auto"/>
        <w:ind w:left="4095"/>
        <w:rPr>
          <w:rFonts w:ascii="宋体" w:hAnsi="宋体" w:eastAsia="宋体" w:cs="宋体"/>
          <w:sz w:val="31"/>
          <w:szCs w:val="31"/>
        </w:rPr>
      </w:pPr>
      <w:r>
        <w:rPr>
          <w:rFonts w:ascii="宋体" w:hAnsi="宋体" w:eastAsia="宋体" w:cs="宋体"/>
          <w:spacing w:val="-27"/>
          <w:sz w:val="31"/>
          <w:szCs w:val="31"/>
        </w:rPr>
        <w:t>日期：</w:t>
      </w:r>
    </w:p>
    <w:p w14:paraId="2A52D0BB">
      <w:pPr>
        <w:spacing w:line="226" w:lineRule="auto"/>
        <w:rPr>
          <w:rFonts w:ascii="宋体" w:hAnsi="宋体" w:eastAsia="宋体" w:cs="宋体"/>
          <w:sz w:val="31"/>
          <w:szCs w:val="31"/>
        </w:rPr>
        <w:sectPr>
          <w:footerReference r:id="rId32" w:type="default"/>
          <w:pgSz w:w="11907" w:h="16839"/>
          <w:pgMar w:top="400" w:right="1785" w:bottom="1012" w:left="1785" w:header="0" w:footer="812" w:gutter="0"/>
          <w:cols w:space="720" w:num="1"/>
        </w:sectPr>
      </w:pPr>
    </w:p>
    <w:p w14:paraId="3E6B4998">
      <w:pPr>
        <w:pStyle w:val="3"/>
        <w:spacing w:line="244" w:lineRule="auto"/>
      </w:pPr>
    </w:p>
    <w:p w14:paraId="707FAB75">
      <w:pPr>
        <w:pStyle w:val="3"/>
        <w:spacing w:line="244" w:lineRule="auto"/>
      </w:pPr>
    </w:p>
    <w:p w14:paraId="5B4C6DA8">
      <w:pPr>
        <w:pStyle w:val="3"/>
        <w:spacing w:line="244" w:lineRule="auto"/>
      </w:pPr>
    </w:p>
    <w:p w14:paraId="0773230D">
      <w:pPr>
        <w:pStyle w:val="3"/>
        <w:spacing w:line="244" w:lineRule="auto"/>
      </w:pPr>
    </w:p>
    <w:p w14:paraId="14176DFB">
      <w:pPr>
        <w:pStyle w:val="3"/>
        <w:spacing w:line="244" w:lineRule="auto"/>
      </w:pPr>
    </w:p>
    <w:p w14:paraId="4A8AAD11">
      <w:pPr>
        <w:pStyle w:val="3"/>
        <w:spacing w:line="244" w:lineRule="auto"/>
      </w:pPr>
    </w:p>
    <w:p w14:paraId="1D552241">
      <w:pPr>
        <w:pStyle w:val="3"/>
        <w:spacing w:line="244" w:lineRule="auto"/>
      </w:pPr>
    </w:p>
    <w:p w14:paraId="51DDB978">
      <w:pPr>
        <w:pStyle w:val="3"/>
        <w:spacing w:line="244" w:lineRule="auto"/>
      </w:pPr>
    </w:p>
    <w:p w14:paraId="06E1802E">
      <w:pPr>
        <w:pStyle w:val="3"/>
        <w:spacing w:line="245" w:lineRule="auto"/>
      </w:pPr>
    </w:p>
    <w:p w14:paraId="7845494C">
      <w:pPr>
        <w:pStyle w:val="3"/>
        <w:spacing w:line="245" w:lineRule="auto"/>
      </w:pPr>
    </w:p>
    <w:p w14:paraId="4A765492">
      <w:pPr>
        <w:pStyle w:val="3"/>
        <w:spacing w:line="245" w:lineRule="auto"/>
      </w:pPr>
    </w:p>
    <w:p w14:paraId="3808463B">
      <w:pPr>
        <w:pStyle w:val="3"/>
        <w:spacing w:line="245" w:lineRule="auto"/>
      </w:pPr>
    </w:p>
    <w:p w14:paraId="076E0B06">
      <w:pPr>
        <w:pStyle w:val="3"/>
        <w:spacing w:line="245" w:lineRule="auto"/>
      </w:pPr>
    </w:p>
    <w:p w14:paraId="6938A02B">
      <w:pPr>
        <w:pStyle w:val="3"/>
        <w:spacing w:line="245" w:lineRule="auto"/>
      </w:pPr>
    </w:p>
    <w:p w14:paraId="075A69AE">
      <w:pPr>
        <w:pStyle w:val="3"/>
        <w:spacing w:line="245" w:lineRule="auto"/>
      </w:pPr>
    </w:p>
    <w:p w14:paraId="17268F0D">
      <w:pPr>
        <w:pStyle w:val="3"/>
        <w:spacing w:line="245" w:lineRule="auto"/>
      </w:pPr>
    </w:p>
    <w:p w14:paraId="0986DFE4">
      <w:pPr>
        <w:pStyle w:val="3"/>
        <w:spacing w:line="245" w:lineRule="auto"/>
      </w:pPr>
    </w:p>
    <w:p w14:paraId="491F613A">
      <w:pPr>
        <w:spacing w:before="281" w:line="206" w:lineRule="auto"/>
        <w:ind w:left="4841"/>
        <w:rPr>
          <w:rFonts w:ascii="宋体" w:hAnsi="宋体" w:eastAsia="宋体" w:cs="宋体"/>
          <w:sz w:val="84"/>
          <w:szCs w:val="84"/>
        </w:rPr>
      </w:pPr>
      <w:r>
        <w:pict>
          <v:shape id="_x0000_s1028" o:spid="_x0000_s1028" o:spt="202" type="#_x0000_t202" style="position:absolute;left:0pt;margin-left:-239.6pt;margin-top:66.2pt;height:19.8pt;width:116.35pt;z-index:251663360;mso-width-relative:page;mso-height-relative:page;" filled="f" stroked="f" coordsize="21600,21600">
            <v:path/>
            <v:fill on="f" focussize="0,0"/>
            <v:stroke on="f"/>
            <v:imagedata o:title=""/>
            <o:lock v:ext="edit" aspectratio="f"/>
            <v:textbox inset="0mm,0mm,0mm,0mm">
              <w:txbxContent>
                <w:p w14:paraId="216708D7">
                  <w:pPr>
                    <w:spacing w:before="19" w:line="219" w:lineRule="auto"/>
                    <w:ind w:left="20"/>
                    <w:rPr>
                      <w:rFonts w:ascii="宋体" w:hAnsi="宋体" w:eastAsia="宋体" w:cs="宋体"/>
                      <w:sz w:val="30"/>
                      <w:szCs w:val="30"/>
                    </w:rPr>
                  </w:pPr>
                  <w:r>
                    <w:rPr>
                      <w:rFonts w:ascii="宋体" w:hAnsi="宋体" w:eastAsia="宋体" w:cs="宋体"/>
                      <w:b/>
                      <w:bCs/>
                      <w:spacing w:val="-11"/>
                      <w:sz w:val="30"/>
                      <w:szCs w:val="30"/>
                    </w:rPr>
                    <w:t>附件</w:t>
                  </w:r>
                  <w:r>
                    <w:rPr>
                      <w:rFonts w:ascii="宋体" w:hAnsi="宋体" w:eastAsia="宋体" w:cs="宋体"/>
                      <w:spacing w:val="-41"/>
                      <w:sz w:val="30"/>
                      <w:szCs w:val="30"/>
                    </w:rPr>
                    <w:t xml:space="preserve"> </w:t>
                  </w:r>
                  <w:r>
                    <w:rPr>
                      <w:rFonts w:ascii="宋体" w:hAnsi="宋体" w:eastAsia="宋体" w:cs="宋体"/>
                      <w:b/>
                      <w:bCs/>
                      <w:spacing w:val="-11"/>
                      <w:sz w:val="30"/>
                      <w:szCs w:val="30"/>
                    </w:rPr>
                    <w:t>1：资格文件</w:t>
                  </w:r>
                </w:p>
              </w:txbxContent>
            </v:textbox>
          </v:shape>
        </w:pict>
      </w:r>
      <w:r>
        <w:pict>
          <v:shape id="_x0000_s1029" o:spid="_x0000_s1029" o:spt="202" type="#_x0000_t202" style="position:absolute;left:0pt;margin-left:-104.7pt;margin-top:114.45pt;height:103.45pt;width:140.65pt;z-index:251661312;mso-width-relative:page;mso-height-relative:page;" filled="f" stroked="f" coordsize="21600,21600">
            <v:path/>
            <v:fill on="f" focussize="0,0"/>
            <v:stroke on="f"/>
            <v:imagedata o:title=""/>
            <o:lock v:ext="edit" aspectratio="f"/>
            <v:textbox inset="0mm,0mm,0mm,0mm">
              <w:txbxContent>
                <w:p w14:paraId="7A8DCB20">
                  <w:pPr>
                    <w:spacing w:before="18" w:line="221" w:lineRule="auto"/>
                    <w:jc w:val="right"/>
                    <w:rPr>
                      <w:rFonts w:ascii="宋体" w:hAnsi="宋体" w:eastAsia="宋体" w:cs="宋体"/>
                      <w:sz w:val="52"/>
                      <w:szCs w:val="52"/>
                    </w:rPr>
                  </w:pPr>
                  <w:r>
                    <w:rPr>
                      <w:rFonts w:ascii="宋体" w:hAnsi="宋体" w:eastAsia="宋体" w:cs="宋体"/>
                      <w:spacing w:val="34"/>
                      <w:sz w:val="52"/>
                      <w:szCs w:val="52"/>
                    </w:rPr>
                    <w:t>项目名称：</w:t>
                  </w:r>
                </w:p>
                <w:p w14:paraId="132D95A8">
                  <w:pPr>
                    <w:spacing w:before="272" w:line="220" w:lineRule="auto"/>
                    <w:ind w:left="608"/>
                    <w:rPr>
                      <w:rFonts w:ascii="宋体" w:hAnsi="宋体" w:eastAsia="宋体" w:cs="宋体"/>
                      <w:sz w:val="36"/>
                      <w:szCs w:val="36"/>
                    </w:rPr>
                  </w:pPr>
                  <w:r>
                    <w:rPr>
                      <w:rFonts w:ascii="宋体" w:hAnsi="宋体" w:eastAsia="宋体" w:cs="宋体"/>
                      <w:spacing w:val="-17"/>
                      <w:sz w:val="36"/>
                      <w:szCs w:val="36"/>
                    </w:rPr>
                    <w:t>项目编号：</w:t>
                  </w:r>
                </w:p>
                <w:p w14:paraId="01AD18C8">
                  <w:pPr>
                    <w:pStyle w:val="3"/>
                    <w:spacing w:line="338" w:lineRule="auto"/>
                  </w:pPr>
                </w:p>
                <w:p w14:paraId="016B9E12">
                  <w:pPr>
                    <w:spacing w:before="78" w:line="221" w:lineRule="auto"/>
                    <w:ind w:left="1018"/>
                    <w:rPr>
                      <w:rFonts w:ascii="宋体" w:hAnsi="宋体" w:eastAsia="宋体" w:cs="宋体"/>
                      <w:sz w:val="24"/>
                      <w:szCs w:val="24"/>
                    </w:rPr>
                  </w:pPr>
                  <w:r>
                    <w:rPr>
                      <w:rFonts w:ascii="宋体" w:hAnsi="宋体" w:eastAsia="宋体" w:cs="宋体"/>
                      <w:b/>
                      <w:bCs/>
                      <w:spacing w:val="-11"/>
                      <w:sz w:val="24"/>
                      <w:szCs w:val="24"/>
                    </w:rPr>
                    <w:t>包</w:t>
                  </w:r>
                  <w:r>
                    <w:rPr>
                      <w:rFonts w:ascii="宋体" w:hAnsi="宋体" w:eastAsia="宋体" w:cs="宋体"/>
                      <w:spacing w:val="-24"/>
                      <w:sz w:val="24"/>
                      <w:szCs w:val="24"/>
                    </w:rPr>
                    <w:t xml:space="preserve"> </w:t>
                  </w:r>
                  <w:r>
                    <w:rPr>
                      <w:rFonts w:ascii="宋体" w:hAnsi="宋体" w:eastAsia="宋体" w:cs="宋体"/>
                      <w:b/>
                      <w:bCs/>
                      <w:spacing w:val="-11"/>
                      <w:sz w:val="24"/>
                      <w:szCs w:val="24"/>
                    </w:rPr>
                    <w:t>号</w:t>
                  </w:r>
                  <w:r>
                    <w:rPr>
                      <w:rFonts w:ascii="宋体" w:hAnsi="宋体" w:eastAsia="宋体" w:cs="宋体"/>
                      <w:spacing w:val="-38"/>
                      <w:sz w:val="24"/>
                      <w:szCs w:val="24"/>
                    </w:rPr>
                    <w:t xml:space="preserve"> </w:t>
                  </w:r>
                  <w:r>
                    <w:rPr>
                      <w:rFonts w:ascii="宋体" w:hAnsi="宋体" w:eastAsia="宋体" w:cs="宋体"/>
                      <w:b/>
                      <w:bCs/>
                      <w:spacing w:val="-11"/>
                      <w:sz w:val="24"/>
                      <w:szCs w:val="24"/>
                    </w:rPr>
                    <w:t>：</w:t>
                  </w:r>
                </w:p>
              </w:txbxContent>
            </v:textbox>
          </v:shape>
        </w:pict>
      </w:r>
      <w:r>
        <w:pict>
          <v:shape id="_x0000_s1030" o:spid="_x0000_s1030" o:spt="202" type="#_x0000_t202" style="position:absolute;left:0pt;margin-left:-78.5pt;margin-top:658.35pt;height:51pt;width:93.35pt;z-index:251662336;mso-width-relative:page;mso-height-relative:page;" filled="f" stroked="f" coordsize="21600,21600">
            <v:path/>
            <v:fill on="f" focussize="0,0"/>
            <v:stroke on="f"/>
            <v:imagedata o:title=""/>
            <o:lock v:ext="edit" aspectratio="f"/>
            <v:textbox inset="0mm,0mm,0mm,0mm">
              <w:txbxContent>
                <w:p w14:paraId="29053D32">
                  <w:pPr>
                    <w:spacing w:before="20" w:line="224" w:lineRule="auto"/>
                    <w:jc w:val="right"/>
                    <w:rPr>
                      <w:rFonts w:ascii="宋体" w:hAnsi="宋体" w:eastAsia="宋体" w:cs="宋体"/>
                      <w:sz w:val="31"/>
                      <w:szCs w:val="31"/>
                    </w:rPr>
                  </w:pPr>
                  <w:r>
                    <w:rPr>
                      <w:rFonts w:ascii="宋体" w:hAnsi="宋体" w:eastAsia="宋体" w:cs="宋体"/>
                      <w:spacing w:val="-6"/>
                      <w:sz w:val="31"/>
                      <w:szCs w:val="31"/>
                    </w:rPr>
                    <w:t>供应商全称：</w:t>
                  </w:r>
                </w:p>
                <w:p w14:paraId="3E07D8DD">
                  <w:pPr>
                    <w:spacing w:before="222" w:line="226" w:lineRule="auto"/>
                    <w:ind w:left="554"/>
                    <w:rPr>
                      <w:rFonts w:ascii="宋体" w:hAnsi="宋体" w:eastAsia="宋体" w:cs="宋体"/>
                      <w:sz w:val="31"/>
                      <w:szCs w:val="31"/>
                    </w:rPr>
                  </w:pPr>
                  <w:r>
                    <w:rPr>
                      <w:rFonts w:ascii="宋体" w:hAnsi="宋体" w:eastAsia="宋体" w:cs="宋体"/>
                      <w:spacing w:val="-27"/>
                      <w:sz w:val="31"/>
                      <w:szCs w:val="31"/>
                    </w:rPr>
                    <w:t>日期：</w:t>
                  </w:r>
                </w:p>
              </w:txbxContent>
            </v:textbox>
          </v:shape>
        </w:pict>
      </w:r>
      <w:r>
        <w:rPr>
          <w:rFonts w:ascii="宋体" w:hAnsi="宋体" w:eastAsia="宋体" w:cs="宋体"/>
          <w:b/>
          <w:bCs/>
          <w:spacing w:val="-9"/>
          <w:position w:val="1"/>
          <w:sz w:val="84"/>
          <w:szCs w:val="84"/>
        </w:rPr>
        <w:t>资</w:t>
      </w:r>
      <w:r>
        <w:rPr>
          <w:rFonts w:ascii="宋体" w:hAnsi="宋体" w:eastAsia="宋体" w:cs="宋体"/>
          <w:spacing w:val="26"/>
          <w:position w:val="1"/>
          <w:sz w:val="84"/>
          <w:szCs w:val="84"/>
        </w:rPr>
        <w:t xml:space="preserve">   </w:t>
      </w:r>
      <w:r>
        <w:rPr>
          <w:rFonts w:ascii="宋体" w:hAnsi="宋体" w:eastAsia="宋体" w:cs="宋体"/>
          <w:b/>
          <w:bCs/>
          <w:spacing w:val="-9"/>
          <w:sz w:val="84"/>
          <w:szCs w:val="84"/>
        </w:rPr>
        <w:t>格</w:t>
      </w:r>
      <w:r>
        <w:rPr>
          <w:rFonts w:ascii="宋体" w:hAnsi="宋体" w:eastAsia="宋体" w:cs="宋体"/>
          <w:spacing w:val="26"/>
          <w:sz w:val="84"/>
          <w:szCs w:val="84"/>
        </w:rPr>
        <w:t xml:space="preserve">   </w:t>
      </w:r>
      <w:r>
        <w:rPr>
          <w:rFonts w:ascii="宋体" w:hAnsi="宋体" w:eastAsia="宋体" w:cs="宋体"/>
          <w:b/>
          <w:bCs/>
          <w:spacing w:val="-9"/>
          <w:sz w:val="84"/>
          <w:szCs w:val="84"/>
        </w:rPr>
        <w:t>文</w:t>
      </w:r>
      <w:r>
        <w:rPr>
          <w:rFonts w:ascii="宋体" w:hAnsi="宋体" w:eastAsia="宋体" w:cs="宋体"/>
          <w:spacing w:val="26"/>
          <w:sz w:val="84"/>
          <w:szCs w:val="84"/>
        </w:rPr>
        <w:t xml:space="preserve">   </w:t>
      </w:r>
      <w:r>
        <w:rPr>
          <w:rFonts w:ascii="宋体" w:hAnsi="宋体" w:eastAsia="宋体" w:cs="宋体"/>
          <w:b/>
          <w:bCs/>
          <w:spacing w:val="-9"/>
          <w:sz w:val="84"/>
          <w:szCs w:val="84"/>
        </w:rPr>
        <w:t>件</w:t>
      </w:r>
    </w:p>
    <w:p w14:paraId="29E55E36">
      <w:pPr>
        <w:spacing w:line="206" w:lineRule="auto"/>
        <w:rPr>
          <w:rFonts w:ascii="宋体" w:hAnsi="宋体" w:eastAsia="宋体" w:cs="宋体"/>
          <w:sz w:val="84"/>
          <w:szCs w:val="84"/>
        </w:rPr>
        <w:sectPr>
          <w:footerReference r:id="rId33" w:type="default"/>
          <w:pgSz w:w="11907" w:h="16839"/>
          <w:pgMar w:top="400" w:right="1012" w:bottom="1012" w:left="0" w:header="0" w:footer="812" w:gutter="0"/>
          <w:cols w:space="720" w:num="1"/>
          <w:textDirection w:val="tbRl"/>
        </w:sectPr>
      </w:pPr>
    </w:p>
    <w:p w14:paraId="2FF98EC6">
      <w:pPr>
        <w:pStyle w:val="3"/>
        <w:spacing w:line="258" w:lineRule="auto"/>
      </w:pPr>
    </w:p>
    <w:p w14:paraId="18287C37">
      <w:pPr>
        <w:pStyle w:val="3"/>
        <w:spacing w:line="259" w:lineRule="auto"/>
      </w:pPr>
    </w:p>
    <w:p w14:paraId="388C38AE">
      <w:pPr>
        <w:pStyle w:val="3"/>
        <w:spacing w:line="259" w:lineRule="auto"/>
      </w:pPr>
    </w:p>
    <w:p w14:paraId="1DCC882D">
      <w:pPr>
        <w:pStyle w:val="3"/>
        <w:spacing w:line="259" w:lineRule="auto"/>
      </w:pPr>
    </w:p>
    <w:p w14:paraId="58D7A2E9">
      <w:pPr>
        <w:spacing w:before="91" w:line="220" w:lineRule="auto"/>
        <w:ind w:left="3345"/>
        <w:rPr>
          <w:rFonts w:ascii="宋体" w:hAnsi="宋体" w:eastAsia="宋体" w:cs="宋体"/>
          <w:sz w:val="28"/>
          <w:szCs w:val="28"/>
        </w:rPr>
      </w:pPr>
      <w:r>
        <w:rPr>
          <w:rFonts w:ascii="宋体" w:hAnsi="宋体" w:eastAsia="宋体" w:cs="宋体"/>
          <w:b/>
          <w:bCs/>
          <w:spacing w:val="-6"/>
          <w:sz w:val="28"/>
          <w:szCs w:val="28"/>
        </w:rPr>
        <w:t>资格文件目录</w:t>
      </w:r>
    </w:p>
    <w:p w14:paraId="5264F50E">
      <w:pPr>
        <w:spacing w:before="263" w:line="220" w:lineRule="auto"/>
        <w:ind w:left="585"/>
        <w:rPr>
          <w:rFonts w:ascii="宋体" w:hAnsi="宋体" w:eastAsia="宋体" w:cs="宋体"/>
          <w:sz w:val="28"/>
          <w:szCs w:val="28"/>
        </w:rPr>
      </w:pPr>
      <w:r>
        <w:rPr>
          <w:rFonts w:ascii="宋体" w:hAnsi="宋体" w:eastAsia="宋体" w:cs="宋体"/>
          <w:spacing w:val="-2"/>
          <w:sz w:val="28"/>
          <w:szCs w:val="28"/>
        </w:rPr>
        <w:t>（一）具有独立承担民事责任的能力；</w:t>
      </w:r>
    </w:p>
    <w:p w14:paraId="593E7476">
      <w:pPr>
        <w:spacing w:before="228" w:line="219" w:lineRule="auto"/>
        <w:ind w:left="585"/>
        <w:rPr>
          <w:rFonts w:ascii="宋体" w:hAnsi="宋体" w:eastAsia="宋体" w:cs="宋体"/>
          <w:sz w:val="28"/>
          <w:szCs w:val="28"/>
        </w:rPr>
      </w:pPr>
      <w:r>
        <w:rPr>
          <w:rFonts w:ascii="宋体" w:hAnsi="宋体" w:eastAsia="宋体" w:cs="宋体"/>
          <w:spacing w:val="-3"/>
          <w:sz w:val="28"/>
          <w:szCs w:val="28"/>
        </w:rPr>
        <w:t>（二）具有良好的商业信誉和健全的财务会计制度；</w:t>
      </w:r>
    </w:p>
    <w:p w14:paraId="587E84B7">
      <w:pPr>
        <w:spacing w:before="226" w:line="220" w:lineRule="auto"/>
        <w:ind w:left="585"/>
        <w:rPr>
          <w:rFonts w:ascii="宋体" w:hAnsi="宋体" w:eastAsia="宋体" w:cs="宋体"/>
          <w:sz w:val="28"/>
          <w:szCs w:val="28"/>
        </w:rPr>
      </w:pPr>
      <w:r>
        <w:rPr>
          <w:rFonts w:ascii="宋体" w:hAnsi="宋体" w:eastAsia="宋体" w:cs="宋体"/>
          <w:spacing w:val="-3"/>
          <w:sz w:val="28"/>
          <w:szCs w:val="28"/>
        </w:rPr>
        <w:t>（三）具有履行合同所必需的设备和专业技术能力；</w:t>
      </w:r>
    </w:p>
    <w:p w14:paraId="1E78CEE7">
      <w:pPr>
        <w:spacing w:before="226" w:line="219" w:lineRule="auto"/>
        <w:ind w:left="585"/>
        <w:rPr>
          <w:rFonts w:ascii="宋体" w:hAnsi="宋体" w:eastAsia="宋体" w:cs="宋体"/>
          <w:sz w:val="28"/>
          <w:szCs w:val="28"/>
        </w:rPr>
      </w:pPr>
      <w:r>
        <w:rPr>
          <w:rFonts w:ascii="宋体" w:hAnsi="宋体" w:eastAsia="宋体" w:cs="宋体"/>
          <w:spacing w:val="-3"/>
          <w:sz w:val="28"/>
          <w:szCs w:val="28"/>
        </w:rPr>
        <w:t>（四）有依法缴纳税收和社会保障资金的良好记录；</w:t>
      </w:r>
    </w:p>
    <w:p w14:paraId="740F4A18">
      <w:pPr>
        <w:spacing w:before="229" w:line="369" w:lineRule="auto"/>
        <w:ind w:left="26" w:right="24" w:firstLine="558"/>
        <w:rPr>
          <w:rFonts w:ascii="宋体" w:hAnsi="宋体" w:eastAsia="宋体" w:cs="宋体"/>
          <w:sz w:val="28"/>
          <w:szCs w:val="28"/>
        </w:rPr>
      </w:pPr>
      <w:r>
        <w:rPr>
          <w:rFonts w:ascii="宋体" w:hAnsi="宋体" w:eastAsia="宋体" w:cs="宋体"/>
          <w:spacing w:val="-4"/>
          <w:sz w:val="28"/>
          <w:szCs w:val="28"/>
        </w:rPr>
        <w:t>（五）参加政府采购活动前三年内，在经营活动中没</w:t>
      </w:r>
      <w:r>
        <w:rPr>
          <w:rFonts w:ascii="宋体" w:hAnsi="宋体" w:eastAsia="宋体" w:cs="宋体"/>
          <w:spacing w:val="-5"/>
          <w:sz w:val="28"/>
          <w:szCs w:val="28"/>
        </w:rPr>
        <w:t>有重大违法</w:t>
      </w:r>
      <w:r>
        <w:rPr>
          <w:rFonts w:ascii="宋体" w:hAnsi="宋体" w:eastAsia="宋体" w:cs="宋体"/>
          <w:spacing w:val="-17"/>
          <w:sz w:val="28"/>
          <w:szCs w:val="28"/>
        </w:rPr>
        <w:t>记录；</w:t>
      </w:r>
    </w:p>
    <w:p w14:paraId="2900B359">
      <w:pPr>
        <w:spacing w:line="219" w:lineRule="auto"/>
        <w:ind w:left="585"/>
        <w:rPr>
          <w:rFonts w:ascii="宋体" w:hAnsi="宋体" w:eastAsia="宋体" w:cs="宋体"/>
          <w:sz w:val="28"/>
          <w:szCs w:val="28"/>
        </w:rPr>
      </w:pPr>
      <w:r>
        <w:rPr>
          <w:rFonts w:ascii="宋体" w:hAnsi="宋体" w:eastAsia="宋体" w:cs="宋体"/>
          <w:spacing w:val="-4"/>
          <w:sz w:val="28"/>
          <w:szCs w:val="28"/>
        </w:rPr>
        <w:t>（六）本项目的特定资格要求；</w:t>
      </w:r>
    </w:p>
    <w:p w14:paraId="327C9050">
      <w:pPr>
        <w:spacing w:before="229" w:line="219" w:lineRule="auto"/>
        <w:ind w:left="585"/>
        <w:rPr>
          <w:rFonts w:ascii="宋体" w:hAnsi="宋体" w:eastAsia="宋体" w:cs="宋体"/>
          <w:sz w:val="28"/>
          <w:szCs w:val="28"/>
        </w:rPr>
      </w:pPr>
      <w:r>
        <w:rPr>
          <w:rFonts w:ascii="宋体" w:hAnsi="宋体" w:eastAsia="宋体" w:cs="宋体"/>
          <w:spacing w:val="-4"/>
          <w:sz w:val="28"/>
          <w:szCs w:val="28"/>
        </w:rPr>
        <w:t>（七）政府采购政策。</w:t>
      </w:r>
    </w:p>
    <w:p w14:paraId="4ABCAA0B">
      <w:pPr>
        <w:spacing w:line="219" w:lineRule="auto"/>
        <w:rPr>
          <w:rFonts w:ascii="宋体" w:hAnsi="宋体" w:eastAsia="宋体" w:cs="宋体"/>
          <w:sz w:val="28"/>
          <w:szCs w:val="28"/>
        </w:rPr>
        <w:sectPr>
          <w:footerReference r:id="rId34" w:type="default"/>
          <w:pgSz w:w="11907" w:h="16839"/>
          <w:pgMar w:top="400" w:right="1785" w:bottom="1012" w:left="1785" w:header="0" w:footer="812" w:gutter="0"/>
          <w:cols w:space="720" w:num="1"/>
        </w:sectPr>
      </w:pPr>
    </w:p>
    <w:p w14:paraId="6EBEEE54">
      <w:pPr>
        <w:pStyle w:val="3"/>
        <w:spacing w:line="248" w:lineRule="auto"/>
      </w:pPr>
    </w:p>
    <w:p w14:paraId="06826460">
      <w:pPr>
        <w:pStyle w:val="3"/>
        <w:spacing w:line="248" w:lineRule="auto"/>
      </w:pPr>
    </w:p>
    <w:p w14:paraId="39368757">
      <w:pPr>
        <w:pStyle w:val="3"/>
        <w:spacing w:line="240" w:lineRule="auto"/>
      </w:pPr>
    </w:p>
    <w:p w14:paraId="6292A439">
      <w:pPr>
        <w:pStyle w:val="3"/>
        <w:spacing w:line="249" w:lineRule="auto"/>
      </w:pPr>
    </w:p>
    <w:p w14:paraId="0AB1E01E">
      <w:pPr>
        <w:pStyle w:val="3"/>
        <w:spacing w:line="249" w:lineRule="auto"/>
      </w:pPr>
    </w:p>
    <w:p w14:paraId="040D88A6">
      <w:pPr>
        <w:spacing w:before="91" w:line="220" w:lineRule="auto"/>
        <w:ind w:left="35"/>
        <w:rPr>
          <w:rFonts w:ascii="宋体" w:hAnsi="宋体" w:eastAsia="宋体" w:cs="宋体"/>
          <w:sz w:val="28"/>
          <w:szCs w:val="28"/>
        </w:rPr>
      </w:pPr>
      <w:r>
        <w:rPr>
          <w:rFonts w:ascii="宋体" w:hAnsi="宋体" w:eastAsia="宋体" w:cs="宋体"/>
          <w:spacing w:val="-2"/>
          <w:sz w:val="28"/>
          <w:szCs w:val="28"/>
        </w:rPr>
        <w:t>（一）具有独立承担民事责任的能力</w:t>
      </w:r>
    </w:p>
    <w:p w14:paraId="6AB3142E">
      <w:pPr>
        <w:pStyle w:val="3"/>
        <w:spacing w:line="458" w:lineRule="auto"/>
      </w:pPr>
    </w:p>
    <w:p w14:paraId="3942C491">
      <w:pPr>
        <w:spacing w:before="91" w:line="219" w:lineRule="auto"/>
        <w:ind w:left="1653"/>
        <w:rPr>
          <w:rFonts w:ascii="宋体" w:hAnsi="宋体" w:eastAsia="宋体" w:cs="宋体"/>
          <w:sz w:val="28"/>
          <w:szCs w:val="28"/>
        </w:rPr>
      </w:pPr>
      <w:r>
        <w:rPr>
          <w:rFonts w:ascii="宋体" w:hAnsi="宋体" w:eastAsia="宋体" w:cs="宋体"/>
          <w:b/>
          <w:bCs/>
          <w:spacing w:val="-3"/>
          <w:sz w:val="28"/>
          <w:szCs w:val="28"/>
        </w:rPr>
        <w:t>具有独立承担民事责任的能力信用承诺书</w:t>
      </w:r>
    </w:p>
    <w:p w14:paraId="6C461D66">
      <w:pPr>
        <w:pStyle w:val="3"/>
        <w:spacing w:line="416" w:lineRule="auto"/>
      </w:pPr>
    </w:p>
    <w:p w14:paraId="51282105">
      <w:pPr>
        <w:spacing w:before="91" w:line="219" w:lineRule="auto"/>
        <w:ind w:left="27"/>
        <w:rPr>
          <w:rFonts w:ascii="宋体" w:hAnsi="宋体" w:eastAsia="宋体" w:cs="宋体"/>
          <w:sz w:val="28"/>
          <w:szCs w:val="28"/>
        </w:rPr>
      </w:pPr>
      <w:r>
        <w:rPr>
          <w:rFonts w:ascii="宋体" w:hAnsi="宋体" w:eastAsia="宋体" w:cs="宋体"/>
          <w:spacing w:val="-1"/>
          <w:sz w:val="28"/>
          <w:szCs w:val="28"/>
        </w:rPr>
        <w:t>致：</w:t>
      </w:r>
      <w:r>
        <w:rPr>
          <w:rFonts w:ascii="宋体" w:hAnsi="宋体" w:eastAsia="宋体" w:cs="宋体"/>
          <w:spacing w:val="-1"/>
          <w:sz w:val="28"/>
          <w:szCs w:val="28"/>
          <w:u w:val="single" w:color="auto"/>
        </w:rPr>
        <w:t>[采购人名称]</w:t>
      </w:r>
    </w:p>
    <w:p w14:paraId="4BF257A8">
      <w:pPr>
        <w:pStyle w:val="3"/>
        <w:spacing w:line="437" w:lineRule="auto"/>
      </w:pPr>
    </w:p>
    <w:p w14:paraId="59762AD2">
      <w:pPr>
        <w:spacing w:before="91" w:line="359" w:lineRule="auto"/>
        <w:ind w:left="26" w:right="13" w:firstLine="562"/>
        <w:jc w:val="both"/>
        <w:rPr>
          <w:rFonts w:ascii="宋体" w:hAnsi="宋体" w:eastAsia="宋体" w:cs="宋体"/>
          <w:sz w:val="28"/>
          <w:szCs w:val="28"/>
        </w:rPr>
      </w:pPr>
      <w:r>
        <w:rPr>
          <w:rFonts w:ascii="宋体" w:hAnsi="宋体" w:eastAsia="宋体" w:cs="宋体"/>
          <w:spacing w:val="4"/>
          <w:sz w:val="28"/>
          <w:szCs w:val="28"/>
        </w:rPr>
        <w:t>我方参加贵公司组织的</w:t>
      </w:r>
      <w:r>
        <w:rPr>
          <w:rFonts w:ascii="宋体" w:hAnsi="宋体" w:eastAsia="宋体" w:cs="宋体"/>
          <w:spacing w:val="-120"/>
          <w:sz w:val="28"/>
          <w:szCs w:val="28"/>
        </w:rPr>
        <w:t xml:space="preserve"> </w:t>
      </w:r>
      <w:r>
        <w:rPr>
          <w:rFonts w:ascii="宋体" w:hAnsi="宋体" w:eastAsia="宋体" w:cs="宋体"/>
          <w:spacing w:val="4"/>
          <w:sz w:val="28"/>
          <w:szCs w:val="28"/>
          <w:u w:val="single" w:color="auto"/>
        </w:rPr>
        <w:t xml:space="preserve">  项目名称、项目编号  </w:t>
      </w:r>
      <w:r>
        <w:rPr>
          <w:rFonts w:ascii="宋体" w:hAnsi="宋体" w:eastAsia="宋体" w:cs="宋体"/>
          <w:spacing w:val="-106"/>
          <w:sz w:val="28"/>
          <w:szCs w:val="28"/>
        </w:rPr>
        <w:t xml:space="preserve"> </w:t>
      </w:r>
      <w:r>
        <w:rPr>
          <w:rFonts w:ascii="宋体" w:hAnsi="宋体" w:eastAsia="宋体" w:cs="宋体"/>
          <w:spacing w:val="4"/>
          <w:sz w:val="28"/>
          <w:szCs w:val="28"/>
        </w:rPr>
        <w:t>的政府采购活</w:t>
      </w:r>
      <w:r>
        <w:rPr>
          <w:rFonts w:ascii="宋体" w:hAnsi="宋体" w:eastAsia="宋体" w:cs="宋体"/>
          <w:spacing w:val="-4"/>
          <w:sz w:val="28"/>
          <w:szCs w:val="28"/>
        </w:rPr>
        <w:t>动。依据磋商文件相关规定，现郑重承诺：我方具有有效的营业执照</w:t>
      </w:r>
      <w:r>
        <w:rPr>
          <w:rFonts w:ascii="宋体" w:hAnsi="宋体" w:eastAsia="宋体" w:cs="宋体"/>
          <w:spacing w:val="6"/>
          <w:sz w:val="28"/>
          <w:szCs w:val="28"/>
        </w:rPr>
        <w:t>或事业单位法人证书或自然人身份证明或其他</w:t>
      </w:r>
      <w:r>
        <w:rPr>
          <w:rFonts w:ascii="宋体" w:hAnsi="宋体" w:eastAsia="宋体" w:cs="宋体"/>
          <w:spacing w:val="5"/>
          <w:sz w:val="28"/>
          <w:szCs w:val="28"/>
        </w:rPr>
        <w:t>非企业组织证明文件</w:t>
      </w:r>
      <w:r>
        <w:rPr>
          <w:rFonts w:ascii="宋体" w:hAnsi="宋体" w:eastAsia="宋体" w:cs="宋体"/>
          <w:spacing w:val="-2"/>
          <w:sz w:val="28"/>
          <w:szCs w:val="28"/>
        </w:rPr>
        <w:t>及有效的开户许可证，能独立承担民事责任的能力。</w:t>
      </w:r>
    </w:p>
    <w:p w14:paraId="4E3AD991">
      <w:pPr>
        <w:spacing w:line="219" w:lineRule="auto"/>
        <w:ind w:left="586"/>
        <w:rPr>
          <w:rFonts w:ascii="宋体" w:hAnsi="宋体" w:eastAsia="宋体" w:cs="宋体"/>
          <w:sz w:val="28"/>
          <w:szCs w:val="28"/>
        </w:rPr>
      </w:pPr>
      <w:r>
        <w:rPr>
          <w:rFonts w:ascii="宋体" w:hAnsi="宋体" w:eastAsia="宋体" w:cs="宋体"/>
          <w:spacing w:val="-8"/>
          <w:sz w:val="28"/>
          <w:szCs w:val="28"/>
        </w:rPr>
        <w:t>基本信息如下：</w:t>
      </w:r>
    </w:p>
    <w:p w14:paraId="6A98915A">
      <w:pPr>
        <w:spacing w:before="213" w:line="359" w:lineRule="auto"/>
        <w:ind w:left="31" w:right="16" w:firstLine="555"/>
        <w:jc w:val="both"/>
        <w:rPr>
          <w:rFonts w:ascii="宋体" w:hAnsi="宋体" w:eastAsia="宋体" w:cs="宋体"/>
          <w:sz w:val="28"/>
          <w:szCs w:val="28"/>
        </w:rPr>
      </w:pPr>
      <w:r>
        <w:rPr>
          <w:rFonts w:ascii="宋体" w:hAnsi="宋体" w:eastAsia="宋体" w:cs="宋体"/>
          <w:spacing w:val="19"/>
          <w:sz w:val="28"/>
          <w:szCs w:val="28"/>
        </w:rPr>
        <w:t>供应商名称为</w:t>
      </w:r>
      <w:r>
        <w:rPr>
          <w:rFonts w:ascii="宋体" w:hAnsi="宋体" w:eastAsia="宋体" w:cs="宋体"/>
          <w:spacing w:val="-15"/>
          <w:sz w:val="28"/>
          <w:szCs w:val="28"/>
        </w:rPr>
        <w:t>：</w:t>
      </w:r>
      <w:r>
        <w:rPr>
          <w:rFonts w:ascii="宋体" w:hAnsi="宋体" w:eastAsia="宋体" w:cs="宋体"/>
          <w:spacing w:val="101"/>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04"/>
          <w:sz w:val="28"/>
          <w:szCs w:val="28"/>
        </w:rPr>
        <w:t xml:space="preserve"> </w:t>
      </w:r>
      <w:r>
        <w:rPr>
          <w:rFonts w:ascii="宋体" w:hAnsi="宋体" w:eastAsia="宋体" w:cs="宋体"/>
          <w:spacing w:val="-15"/>
          <w:sz w:val="28"/>
          <w:szCs w:val="28"/>
        </w:rPr>
        <w:t>，</w:t>
      </w:r>
      <w:r>
        <w:rPr>
          <w:rFonts w:ascii="宋体" w:hAnsi="宋体" w:eastAsia="宋体" w:cs="宋体"/>
          <w:spacing w:val="-83"/>
          <w:sz w:val="28"/>
          <w:szCs w:val="28"/>
        </w:rPr>
        <w:t xml:space="preserve"> </w:t>
      </w:r>
      <w:r>
        <w:rPr>
          <w:rFonts w:ascii="宋体" w:hAnsi="宋体" w:eastAsia="宋体" w:cs="宋体"/>
          <w:spacing w:val="19"/>
          <w:sz w:val="28"/>
          <w:szCs w:val="28"/>
        </w:rPr>
        <w:t>统一社会信用代码</w:t>
      </w:r>
      <w:r>
        <w:rPr>
          <w:rFonts w:ascii="宋体" w:hAnsi="宋体" w:eastAsia="宋体" w:cs="宋体"/>
          <w:spacing w:val="-6"/>
          <w:sz w:val="28"/>
          <w:szCs w:val="28"/>
        </w:rPr>
        <w:t>为</w:t>
      </w:r>
      <w:r>
        <w:rPr>
          <w:rFonts w:ascii="宋体" w:hAnsi="宋体" w:eastAsia="宋体" w:cs="宋体"/>
          <w:spacing w:val="-25"/>
          <w:sz w:val="28"/>
          <w:szCs w:val="28"/>
        </w:rPr>
        <w:t>：</w:t>
      </w:r>
      <w:r>
        <w:rPr>
          <w:rFonts w:ascii="宋体" w:hAnsi="宋体" w:eastAsia="宋体" w:cs="宋体"/>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25"/>
          <w:sz w:val="28"/>
          <w:szCs w:val="28"/>
        </w:rPr>
        <w:t>；</w:t>
      </w:r>
      <w:r>
        <w:rPr>
          <w:rFonts w:ascii="宋体" w:hAnsi="宋体" w:eastAsia="宋体" w:cs="宋体"/>
          <w:spacing w:val="-6"/>
          <w:sz w:val="28"/>
          <w:szCs w:val="28"/>
        </w:rPr>
        <w:t>法定代表人（负责人）为</w:t>
      </w:r>
      <w:r>
        <w:rPr>
          <w:rFonts w:ascii="宋体" w:hAnsi="宋体" w:eastAsia="宋体" w:cs="宋体"/>
          <w:spacing w:val="-25"/>
          <w:sz w:val="28"/>
          <w:szCs w:val="28"/>
        </w:rPr>
        <w:t>：</w:t>
      </w:r>
      <w:r>
        <w:rPr>
          <w:rFonts w:ascii="宋体" w:hAnsi="宋体" w:eastAsia="宋体" w:cs="宋体"/>
          <w:sz w:val="28"/>
          <w:szCs w:val="28"/>
          <w:u w:val="single" w:color="auto"/>
        </w:rPr>
        <w:t xml:space="preserve">          </w:t>
      </w:r>
      <w:r>
        <w:rPr>
          <w:rFonts w:ascii="宋体" w:hAnsi="宋体" w:eastAsia="宋体" w:cs="宋体"/>
          <w:spacing w:val="37"/>
          <w:sz w:val="28"/>
          <w:szCs w:val="28"/>
        </w:rPr>
        <w:t xml:space="preserve"> </w:t>
      </w:r>
      <w:r>
        <w:rPr>
          <w:rFonts w:ascii="宋体" w:hAnsi="宋体" w:eastAsia="宋体" w:cs="宋体"/>
          <w:spacing w:val="-25"/>
          <w:sz w:val="28"/>
          <w:szCs w:val="28"/>
        </w:rPr>
        <w:t>；</w:t>
      </w:r>
      <w:r>
        <w:rPr>
          <w:rFonts w:ascii="宋体" w:hAnsi="宋体" w:eastAsia="宋体" w:cs="宋体"/>
          <w:spacing w:val="-6"/>
          <w:sz w:val="28"/>
          <w:szCs w:val="28"/>
        </w:rPr>
        <w:t>营业期</w:t>
      </w:r>
      <w:r>
        <w:rPr>
          <w:rFonts w:ascii="宋体" w:hAnsi="宋体" w:eastAsia="宋体" w:cs="宋体"/>
          <w:spacing w:val="-5"/>
          <w:sz w:val="28"/>
          <w:szCs w:val="28"/>
        </w:rPr>
        <w:t>限为</w:t>
      </w:r>
      <w:r>
        <w:rPr>
          <w:rFonts w:ascii="宋体" w:hAnsi="宋体" w:eastAsia="宋体" w:cs="宋体"/>
          <w:spacing w:val="-79"/>
          <w:sz w:val="28"/>
          <w:szCs w:val="28"/>
        </w:rPr>
        <w:t xml:space="preserve"> </w:t>
      </w:r>
      <w:r>
        <w:rPr>
          <w:rFonts w:ascii="宋体" w:hAnsi="宋体" w:eastAsia="宋体" w:cs="宋体"/>
          <w:spacing w:val="-5"/>
          <w:sz w:val="28"/>
          <w:szCs w:val="28"/>
        </w:rPr>
        <w:t>:</w:t>
      </w:r>
      <w:r>
        <w:rPr>
          <w:rFonts w:ascii="宋体" w:hAnsi="宋体" w:eastAsia="宋体" w:cs="宋体"/>
          <w:spacing w:val="-139"/>
          <w:sz w:val="28"/>
          <w:szCs w:val="28"/>
        </w:rPr>
        <w:t xml:space="preserve"> </w:t>
      </w:r>
      <w:r>
        <w:rPr>
          <w:rFonts w:ascii="宋体" w:hAnsi="宋体" w:eastAsia="宋体" w:cs="宋体"/>
          <w:spacing w:val="7"/>
          <w:sz w:val="28"/>
          <w:szCs w:val="28"/>
          <w:u w:val="single" w:color="auto"/>
        </w:rPr>
        <w:t xml:space="preserve">               </w:t>
      </w:r>
      <w:r>
        <w:rPr>
          <w:rFonts w:ascii="宋体" w:hAnsi="宋体" w:eastAsia="宋体" w:cs="宋体"/>
          <w:spacing w:val="-92"/>
          <w:sz w:val="28"/>
          <w:szCs w:val="28"/>
        </w:rPr>
        <w:t xml:space="preserve"> </w:t>
      </w:r>
      <w:r>
        <w:rPr>
          <w:rFonts w:ascii="宋体" w:hAnsi="宋体" w:eastAsia="宋体" w:cs="宋体"/>
          <w:spacing w:val="-5"/>
          <w:sz w:val="28"/>
          <w:szCs w:val="28"/>
        </w:rPr>
        <w:t>；基本开户银行为</w:t>
      </w:r>
      <w:r>
        <w:rPr>
          <w:rFonts w:ascii="宋体" w:hAnsi="宋体" w:eastAsia="宋体" w:cs="宋体"/>
          <w:spacing w:val="7"/>
          <w:sz w:val="28"/>
          <w:szCs w:val="28"/>
        </w:rPr>
        <w:t>：</w:t>
      </w:r>
      <w:r>
        <w:rPr>
          <w:rFonts w:ascii="宋体" w:hAnsi="宋体" w:eastAsia="宋体" w:cs="宋体"/>
          <w:spacing w:val="8"/>
          <w:sz w:val="28"/>
          <w:szCs w:val="28"/>
          <w:u w:val="single" w:color="auto"/>
        </w:rPr>
        <w:t xml:space="preserve">             </w:t>
      </w:r>
      <w:r>
        <w:rPr>
          <w:rFonts w:ascii="宋体" w:hAnsi="宋体" w:eastAsia="宋体" w:cs="宋体"/>
          <w:spacing w:val="-103"/>
          <w:sz w:val="28"/>
          <w:szCs w:val="28"/>
        </w:rPr>
        <w:t xml:space="preserve"> </w:t>
      </w:r>
      <w:r>
        <w:rPr>
          <w:rFonts w:ascii="宋体" w:hAnsi="宋体" w:eastAsia="宋体" w:cs="宋体"/>
          <w:spacing w:val="7"/>
          <w:sz w:val="28"/>
          <w:szCs w:val="28"/>
        </w:rPr>
        <w:t>；</w:t>
      </w:r>
      <w:r>
        <w:rPr>
          <w:rFonts w:ascii="宋体" w:hAnsi="宋体" w:eastAsia="宋体" w:cs="宋体"/>
          <w:spacing w:val="-5"/>
          <w:sz w:val="28"/>
          <w:szCs w:val="28"/>
        </w:rPr>
        <w:t>账号为：</w:t>
      </w:r>
      <w:r>
        <w:rPr>
          <w:rFonts w:ascii="宋体" w:hAnsi="宋体" w:eastAsia="宋体" w:cs="宋体"/>
          <w:sz w:val="28"/>
          <w:szCs w:val="28"/>
          <w:u w:val="single" w:color="auto"/>
        </w:rPr>
        <w:t xml:space="preserve">               </w:t>
      </w:r>
      <w:r>
        <w:rPr>
          <w:rFonts w:ascii="宋体" w:hAnsi="宋体" w:eastAsia="宋体" w:cs="宋体"/>
          <w:spacing w:val="-5"/>
          <w:sz w:val="28"/>
          <w:szCs w:val="28"/>
        </w:rPr>
        <w:t>。</w:t>
      </w:r>
    </w:p>
    <w:p w14:paraId="5F0B13F5">
      <w:pPr>
        <w:spacing w:before="1" w:line="359" w:lineRule="auto"/>
        <w:ind w:left="33" w:right="16" w:firstLine="585"/>
        <w:rPr>
          <w:rFonts w:ascii="宋体" w:hAnsi="宋体" w:eastAsia="宋体" w:cs="宋体"/>
          <w:sz w:val="28"/>
          <w:szCs w:val="28"/>
        </w:rPr>
      </w:pPr>
      <w:r>
        <w:rPr>
          <w:rFonts w:ascii="宋体" w:hAnsi="宋体" w:eastAsia="宋体" w:cs="宋体"/>
          <w:spacing w:val="-5"/>
          <w:sz w:val="28"/>
          <w:szCs w:val="28"/>
        </w:rPr>
        <w:t>以上承诺信息如有虚假或隐瞒，我方愿意承担一切后果，</w:t>
      </w:r>
      <w:r>
        <w:rPr>
          <w:rFonts w:ascii="宋体" w:hAnsi="宋体" w:eastAsia="宋体" w:cs="宋体"/>
          <w:spacing w:val="-6"/>
          <w:sz w:val="28"/>
          <w:szCs w:val="28"/>
        </w:rPr>
        <w:t>并不再</w:t>
      </w:r>
      <w:r>
        <w:rPr>
          <w:rFonts w:ascii="宋体" w:hAnsi="宋体" w:eastAsia="宋体" w:cs="宋体"/>
          <w:spacing w:val="-3"/>
          <w:sz w:val="28"/>
          <w:szCs w:val="28"/>
        </w:rPr>
        <w:t>寻求任何旨在减轻或免除法律责任的辩解。</w:t>
      </w:r>
    </w:p>
    <w:p w14:paraId="3D8D9195">
      <w:pPr>
        <w:spacing w:line="220" w:lineRule="auto"/>
        <w:ind w:left="586"/>
        <w:rPr>
          <w:rFonts w:ascii="宋体" w:hAnsi="宋体" w:eastAsia="宋体" w:cs="宋体"/>
          <w:sz w:val="28"/>
          <w:szCs w:val="28"/>
        </w:rPr>
      </w:pPr>
      <w:r>
        <w:rPr>
          <w:rFonts w:ascii="宋体" w:hAnsi="宋体" w:eastAsia="宋体" w:cs="宋体"/>
          <w:spacing w:val="-2"/>
          <w:sz w:val="28"/>
          <w:szCs w:val="28"/>
        </w:rPr>
        <w:t>特此承诺。</w:t>
      </w:r>
    </w:p>
    <w:p w14:paraId="544DDDBD">
      <w:pPr>
        <w:pStyle w:val="3"/>
        <w:spacing w:line="241" w:lineRule="auto"/>
      </w:pPr>
    </w:p>
    <w:p w14:paraId="7615C93E">
      <w:pPr>
        <w:pStyle w:val="3"/>
        <w:spacing w:line="241" w:lineRule="auto"/>
      </w:pPr>
    </w:p>
    <w:p w14:paraId="08469EEA">
      <w:pPr>
        <w:pStyle w:val="3"/>
        <w:spacing w:line="241" w:lineRule="auto"/>
      </w:pPr>
    </w:p>
    <w:p w14:paraId="2E0DD3BD">
      <w:pPr>
        <w:pStyle w:val="3"/>
        <w:spacing w:line="242" w:lineRule="auto"/>
      </w:pPr>
    </w:p>
    <w:p w14:paraId="32ACD8B4">
      <w:pPr>
        <w:pStyle w:val="3"/>
        <w:spacing w:line="242" w:lineRule="auto"/>
      </w:pPr>
    </w:p>
    <w:p w14:paraId="3ED9526D">
      <w:pPr>
        <w:pStyle w:val="3"/>
        <w:spacing w:line="242" w:lineRule="auto"/>
      </w:pPr>
    </w:p>
    <w:p w14:paraId="49C6F0DB">
      <w:pPr>
        <w:spacing w:before="91" w:line="219" w:lineRule="auto"/>
        <w:ind w:right="47"/>
        <w:jc w:val="right"/>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pacing w:val="-16"/>
          <w:sz w:val="28"/>
          <w:szCs w:val="28"/>
        </w:rPr>
        <w:t>）：</w:t>
      </w:r>
    </w:p>
    <w:p w14:paraId="685FD135">
      <w:pPr>
        <w:pStyle w:val="3"/>
        <w:spacing w:line="373" w:lineRule="auto"/>
      </w:pPr>
    </w:p>
    <w:p w14:paraId="07763905">
      <w:pPr>
        <w:spacing w:before="91" w:line="220" w:lineRule="auto"/>
        <w:jc w:val="right"/>
        <w:rPr>
          <w:rFonts w:ascii="宋体" w:hAnsi="宋体" w:eastAsia="宋体" w:cs="宋体"/>
          <w:sz w:val="28"/>
          <w:szCs w:val="28"/>
        </w:rPr>
      </w:pPr>
      <w:r>
        <w:rPr>
          <w:rFonts w:ascii="宋体" w:hAnsi="宋体" w:eastAsia="宋体" w:cs="宋体"/>
          <w:spacing w:val="-29"/>
          <w:sz w:val="28"/>
          <w:szCs w:val="28"/>
        </w:rPr>
        <w:t>年</w:t>
      </w:r>
      <w:r>
        <w:rPr>
          <w:rFonts w:ascii="宋体" w:hAnsi="宋体" w:eastAsia="宋体" w:cs="宋体"/>
          <w:spacing w:val="4"/>
          <w:sz w:val="28"/>
          <w:szCs w:val="28"/>
        </w:rPr>
        <w:t xml:space="preserve">    </w:t>
      </w:r>
      <w:r>
        <w:rPr>
          <w:rFonts w:ascii="宋体" w:hAnsi="宋体" w:eastAsia="宋体" w:cs="宋体"/>
          <w:spacing w:val="-29"/>
          <w:sz w:val="28"/>
          <w:szCs w:val="28"/>
        </w:rPr>
        <w:t>月</w:t>
      </w:r>
      <w:r>
        <w:rPr>
          <w:rFonts w:ascii="宋体" w:hAnsi="宋体" w:eastAsia="宋体" w:cs="宋体"/>
          <w:spacing w:val="20"/>
          <w:sz w:val="28"/>
          <w:szCs w:val="28"/>
        </w:rPr>
        <w:t xml:space="preserve">   </w:t>
      </w:r>
      <w:r>
        <w:rPr>
          <w:rFonts w:ascii="宋体" w:hAnsi="宋体" w:eastAsia="宋体" w:cs="宋体"/>
          <w:spacing w:val="-29"/>
          <w:sz w:val="28"/>
          <w:szCs w:val="28"/>
        </w:rPr>
        <w:t>日</w:t>
      </w:r>
    </w:p>
    <w:p w14:paraId="0109DA89">
      <w:pPr>
        <w:spacing w:line="220" w:lineRule="auto"/>
        <w:rPr>
          <w:rFonts w:ascii="宋体" w:hAnsi="宋体" w:eastAsia="宋体" w:cs="宋体"/>
          <w:sz w:val="28"/>
          <w:szCs w:val="28"/>
        </w:rPr>
        <w:sectPr>
          <w:footerReference r:id="rId35" w:type="default"/>
          <w:pgSz w:w="11907" w:h="16839"/>
          <w:pgMar w:top="400" w:right="1785" w:bottom="1012" w:left="1785" w:header="0" w:footer="812" w:gutter="0"/>
          <w:cols w:space="720" w:num="1"/>
        </w:sectPr>
      </w:pPr>
    </w:p>
    <w:p w14:paraId="07A897D9">
      <w:pPr>
        <w:pStyle w:val="3"/>
        <w:spacing w:line="248" w:lineRule="auto"/>
      </w:pPr>
    </w:p>
    <w:p w14:paraId="3951E438">
      <w:pPr>
        <w:pStyle w:val="3"/>
        <w:spacing w:line="248" w:lineRule="auto"/>
      </w:pPr>
    </w:p>
    <w:p w14:paraId="10C1C603">
      <w:pPr>
        <w:pStyle w:val="3"/>
        <w:spacing w:line="249" w:lineRule="auto"/>
      </w:pPr>
    </w:p>
    <w:p w14:paraId="239571EF">
      <w:pPr>
        <w:pStyle w:val="3"/>
        <w:spacing w:line="249" w:lineRule="auto"/>
      </w:pPr>
    </w:p>
    <w:p w14:paraId="6C665B1B">
      <w:pPr>
        <w:pStyle w:val="3"/>
        <w:spacing w:line="249" w:lineRule="auto"/>
      </w:pPr>
    </w:p>
    <w:p w14:paraId="231FD78F">
      <w:pPr>
        <w:spacing w:before="91" w:line="219" w:lineRule="auto"/>
        <w:ind w:left="35"/>
        <w:rPr>
          <w:rFonts w:ascii="宋体" w:hAnsi="宋体" w:eastAsia="宋体" w:cs="宋体"/>
          <w:sz w:val="28"/>
          <w:szCs w:val="28"/>
        </w:rPr>
      </w:pPr>
      <w:r>
        <w:rPr>
          <w:rFonts w:ascii="宋体" w:hAnsi="宋体" w:eastAsia="宋体" w:cs="宋体"/>
          <w:spacing w:val="-2"/>
          <w:sz w:val="28"/>
          <w:szCs w:val="28"/>
        </w:rPr>
        <w:t>（二）具有良好的商业信誉和健全的财务会计制度</w:t>
      </w:r>
    </w:p>
    <w:p w14:paraId="17D13119">
      <w:pPr>
        <w:pStyle w:val="3"/>
        <w:spacing w:line="322" w:lineRule="auto"/>
      </w:pPr>
    </w:p>
    <w:p w14:paraId="2CA9228C">
      <w:pPr>
        <w:pStyle w:val="3"/>
        <w:spacing w:line="323" w:lineRule="auto"/>
      </w:pPr>
    </w:p>
    <w:p w14:paraId="7F41F180">
      <w:pPr>
        <w:spacing w:before="91" w:line="219" w:lineRule="auto"/>
        <w:ind w:left="328"/>
        <w:rPr>
          <w:rFonts w:ascii="宋体" w:hAnsi="宋体" w:eastAsia="宋体" w:cs="宋体"/>
          <w:sz w:val="28"/>
          <w:szCs w:val="28"/>
        </w:rPr>
      </w:pPr>
      <w:r>
        <w:rPr>
          <w:rFonts w:ascii="宋体" w:hAnsi="宋体" w:eastAsia="宋体" w:cs="宋体"/>
          <w:b/>
          <w:bCs/>
          <w:spacing w:val="36"/>
          <w:sz w:val="28"/>
          <w:szCs w:val="28"/>
        </w:rPr>
        <w:t>具有良好的商业信誉和健全的财务会计制度信用承诺书</w:t>
      </w:r>
    </w:p>
    <w:p w14:paraId="6DCD3718">
      <w:pPr>
        <w:pStyle w:val="3"/>
        <w:spacing w:line="395" w:lineRule="auto"/>
      </w:pPr>
    </w:p>
    <w:p w14:paraId="59327026">
      <w:pPr>
        <w:spacing w:before="91" w:line="219" w:lineRule="auto"/>
        <w:ind w:left="27"/>
        <w:rPr>
          <w:rFonts w:ascii="宋体" w:hAnsi="宋体" w:eastAsia="宋体" w:cs="宋体"/>
          <w:sz w:val="28"/>
          <w:szCs w:val="28"/>
        </w:rPr>
      </w:pPr>
      <w:r>
        <w:rPr>
          <w:rFonts w:ascii="宋体" w:hAnsi="宋体" w:eastAsia="宋体" w:cs="宋体"/>
          <w:spacing w:val="-1"/>
          <w:sz w:val="28"/>
          <w:szCs w:val="28"/>
        </w:rPr>
        <w:t>致：</w:t>
      </w:r>
      <w:r>
        <w:rPr>
          <w:rFonts w:ascii="宋体" w:hAnsi="宋体" w:eastAsia="宋体" w:cs="宋体"/>
          <w:spacing w:val="-1"/>
          <w:sz w:val="28"/>
          <w:szCs w:val="28"/>
          <w:u w:val="single" w:color="auto"/>
        </w:rPr>
        <w:t>[采购人名称]</w:t>
      </w:r>
    </w:p>
    <w:p w14:paraId="4C51B918">
      <w:pPr>
        <w:pStyle w:val="3"/>
        <w:spacing w:line="369" w:lineRule="auto"/>
      </w:pPr>
    </w:p>
    <w:p w14:paraId="528CA1D1">
      <w:pPr>
        <w:spacing w:before="91" w:line="370" w:lineRule="auto"/>
        <w:ind w:left="26" w:firstLine="562"/>
        <w:jc w:val="both"/>
        <w:rPr>
          <w:rFonts w:ascii="宋体" w:hAnsi="宋体" w:eastAsia="宋体" w:cs="宋体"/>
          <w:sz w:val="28"/>
          <w:szCs w:val="28"/>
        </w:rPr>
      </w:pPr>
      <w:r>
        <w:rPr>
          <w:rFonts w:ascii="宋体" w:hAnsi="宋体" w:eastAsia="宋体" w:cs="宋体"/>
          <w:spacing w:val="4"/>
          <w:sz w:val="28"/>
          <w:szCs w:val="28"/>
        </w:rPr>
        <w:t>我方参加</w:t>
      </w:r>
      <w:r>
        <w:rPr>
          <w:rFonts w:ascii="宋体" w:hAnsi="宋体" w:eastAsia="宋体" w:cs="宋体"/>
          <w:spacing w:val="4"/>
          <w:sz w:val="28"/>
          <w:szCs w:val="28"/>
          <w:u w:val="single" w:color="auto"/>
        </w:rPr>
        <w:t xml:space="preserve"> 项目名称、项目编号</w:t>
      </w:r>
      <w:r>
        <w:rPr>
          <w:rFonts w:ascii="宋体" w:hAnsi="宋体" w:eastAsia="宋体" w:cs="宋体"/>
          <w:spacing w:val="59"/>
          <w:sz w:val="28"/>
          <w:szCs w:val="28"/>
          <w:u w:val="single" w:color="auto"/>
        </w:rPr>
        <w:t xml:space="preserve"> </w:t>
      </w:r>
      <w:r>
        <w:rPr>
          <w:rFonts w:ascii="宋体" w:hAnsi="宋体" w:eastAsia="宋体" w:cs="宋体"/>
          <w:spacing w:val="4"/>
          <w:sz w:val="28"/>
          <w:szCs w:val="28"/>
        </w:rPr>
        <w:t>的政府采购活动，依据磋商文</w:t>
      </w:r>
      <w:r>
        <w:rPr>
          <w:rFonts w:ascii="宋体" w:hAnsi="宋体" w:eastAsia="宋体" w:cs="宋体"/>
          <w:spacing w:val="-4"/>
          <w:sz w:val="28"/>
          <w:szCs w:val="28"/>
        </w:rPr>
        <w:t>件相关规定，郑重承诺：我方具有良好的商业信誉和健全的财务会计</w:t>
      </w:r>
      <w:r>
        <w:rPr>
          <w:rFonts w:ascii="宋体" w:hAnsi="宋体" w:eastAsia="宋体" w:cs="宋体"/>
          <w:spacing w:val="-10"/>
          <w:sz w:val="28"/>
          <w:szCs w:val="28"/>
        </w:rPr>
        <w:t>制度的承诺函，符合本项目磋商文件规定的供应商资格要求，如</w:t>
      </w:r>
      <w:r>
        <w:rPr>
          <w:rFonts w:ascii="宋体" w:hAnsi="宋体" w:eastAsia="宋体" w:cs="宋体"/>
          <w:spacing w:val="-11"/>
          <w:sz w:val="28"/>
          <w:szCs w:val="28"/>
        </w:rPr>
        <w:t>中标，</w:t>
      </w:r>
      <w:r>
        <w:rPr>
          <w:rFonts w:ascii="宋体" w:hAnsi="宋体" w:eastAsia="宋体" w:cs="宋体"/>
          <w:spacing w:val="-1"/>
          <w:sz w:val="28"/>
          <w:szCs w:val="28"/>
        </w:rPr>
        <w:t>我方将按我方响应文件承诺，保证合同顺利履行。如有虚假或</w:t>
      </w:r>
      <w:r>
        <w:rPr>
          <w:rFonts w:ascii="宋体" w:hAnsi="宋体" w:eastAsia="宋体" w:cs="宋体"/>
          <w:spacing w:val="-2"/>
          <w:sz w:val="28"/>
          <w:szCs w:val="28"/>
        </w:rPr>
        <w:t>隐瞒，</w:t>
      </w:r>
      <w:r>
        <w:rPr>
          <w:rFonts w:ascii="宋体" w:hAnsi="宋体" w:eastAsia="宋体" w:cs="宋体"/>
          <w:spacing w:val="-3"/>
          <w:sz w:val="28"/>
          <w:szCs w:val="28"/>
        </w:rPr>
        <w:t>采购人可取消我方任何资格（投标/谈判/中标（成交）/签订合同</w:t>
      </w:r>
      <w:r>
        <w:rPr>
          <w:rFonts w:ascii="宋体" w:hAnsi="宋体" w:eastAsia="宋体" w:cs="宋体"/>
          <w:spacing w:val="-42"/>
          <w:sz w:val="28"/>
          <w:szCs w:val="28"/>
        </w:rPr>
        <w:t>），</w:t>
      </w:r>
      <w:r>
        <w:rPr>
          <w:rFonts w:ascii="宋体" w:hAnsi="宋体" w:eastAsia="宋体" w:cs="宋体"/>
          <w:spacing w:val="-2"/>
          <w:sz w:val="28"/>
          <w:szCs w:val="28"/>
        </w:rPr>
        <w:t>我方对此无任何异议，并愿意承担一切后果和责任。</w:t>
      </w:r>
    </w:p>
    <w:p w14:paraId="1284E15B">
      <w:pPr>
        <w:spacing w:line="220" w:lineRule="auto"/>
        <w:ind w:left="586"/>
        <w:rPr>
          <w:rFonts w:ascii="宋体" w:hAnsi="宋体" w:eastAsia="宋体" w:cs="宋体"/>
          <w:sz w:val="28"/>
          <w:szCs w:val="28"/>
        </w:rPr>
      </w:pPr>
      <w:r>
        <w:rPr>
          <w:rFonts w:ascii="宋体" w:hAnsi="宋体" w:eastAsia="宋体" w:cs="宋体"/>
          <w:spacing w:val="-2"/>
          <w:sz w:val="28"/>
          <w:szCs w:val="28"/>
        </w:rPr>
        <w:t>特此承诺。</w:t>
      </w:r>
    </w:p>
    <w:p w14:paraId="77E54D4D">
      <w:pPr>
        <w:pStyle w:val="3"/>
        <w:spacing w:line="370" w:lineRule="auto"/>
      </w:pPr>
    </w:p>
    <w:p w14:paraId="1E4E316A">
      <w:pPr>
        <w:spacing w:before="91" w:line="219" w:lineRule="auto"/>
        <w:ind w:left="4408"/>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pacing w:val="-16"/>
          <w:sz w:val="28"/>
          <w:szCs w:val="28"/>
        </w:rPr>
        <w:t>）：</w:t>
      </w:r>
    </w:p>
    <w:p w14:paraId="0B23EEB2">
      <w:pPr>
        <w:spacing w:before="229" w:line="220" w:lineRule="auto"/>
        <w:ind w:right="17"/>
        <w:jc w:val="right"/>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4"/>
          <w:sz w:val="28"/>
          <w:szCs w:val="28"/>
        </w:rPr>
        <w:t xml:space="preserve">    </w:t>
      </w:r>
      <w:r>
        <w:rPr>
          <w:rFonts w:ascii="宋体" w:hAnsi="宋体" w:eastAsia="宋体" w:cs="宋体"/>
          <w:spacing w:val="-10"/>
          <w:sz w:val="28"/>
          <w:szCs w:val="28"/>
        </w:rPr>
        <w:t>月</w:t>
      </w:r>
      <w:r>
        <w:rPr>
          <w:rFonts w:ascii="宋体" w:hAnsi="宋体" w:eastAsia="宋体" w:cs="宋体"/>
          <w:spacing w:val="20"/>
          <w:sz w:val="28"/>
          <w:szCs w:val="28"/>
        </w:rPr>
        <w:t xml:space="preserve">   </w:t>
      </w:r>
      <w:r>
        <w:rPr>
          <w:rFonts w:ascii="宋体" w:hAnsi="宋体" w:eastAsia="宋体" w:cs="宋体"/>
          <w:spacing w:val="-10"/>
          <w:sz w:val="28"/>
          <w:szCs w:val="28"/>
        </w:rPr>
        <w:t>日</w:t>
      </w:r>
    </w:p>
    <w:p w14:paraId="097B6B0A">
      <w:pPr>
        <w:spacing w:line="220" w:lineRule="auto"/>
        <w:rPr>
          <w:rFonts w:ascii="宋体" w:hAnsi="宋体" w:eastAsia="宋体" w:cs="宋体"/>
          <w:sz w:val="28"/>
          <w:szCs w:val="28"/>
        </w:rPr>
        <w:sectPr>
          <w:footerReference r:id="rId36" w:type="default"/>
          <w:pgSz w:w="11907" w:h="16839"/>
          <w:pgMar w:top="400" w:right="1724" w:bottom="1012" w:left="1785" w:header="0" w:footer="812" w:gutter="0"/>
          <w:cols w:space="720" w:num="1"/>
        </w:sectPr>
      </w:pPr>
    </w:p>
    <w:p w14:paraId="14011685">
      <w:pPr>
        <w:pStyle w:val="3"/>
        <w:spacing w:line="248" w:lineRule="auto"/>
      </w:pPr>
    </w:p>
    <w:p w14:paraId="3087030E">
      <w:pPr>
        <w:pStyle w:val="3"/>
        <w:spacing w:line="248" w:lineRule="auto"/>
      </w:pPr>
    </w:p>
    <w:p w14:paraId="214BA662">
      <w:pPr>
        <w:pStyle w:val="3"/>
        <w:spacing w:line="249" w:lineRule="auto"/>
      </w:pPr>
    </w:p>
    <w:p w14:paraId="088C5243">
      <w:pPr>
        <w:pStyle w:val="3"/>
        <w:spacing w:line="249" w:lineRule="auto"/>
      </w:pPr>
    </w:p>
    <w:p w14:paraId="2A20B3C4">
      <w:pPr>
        <w:pStyle w:val="3"/>
        <w:spacing w:line="249" w:lineRule="auto"/>
      </w:pPr>
    </w:p>
    <w:p w14:paraId="2D591735">
      <w:pPr>
        <w:spacing w:before="91" w:line="220" w:lineRule="auto"/>
        <w:ind w:left="35"/>
        <w:rPr>
          <w:rFonts w:ascii="宋体" w:hAnsi="宋体" w:eastAsia="宋体" w:cs="宋体"/>
          <w:sz w:val="28"/>
          <w:szCs w:val="28"/>
        </w:rPr>
      </w:pPr>
      <w:r>
        <w:rPr>
          <w:rFonts w:ascii="宋体" w:hAnsi="宋体" w:eastAsia="宋体" w:cs="宋体"/>
          <w:spacing w:val="-2"/>
          <w:sz w:val="28"/>
          <w:szCs w:val="28"/>
        </w:rPr>
        <w:t>（三）具有履行合同所必需的设备和专业技术能力</w:t>
      </w:r>
    </w:p>
    <w:p w14:paraId="156CF62E">
      <w:pPr>
        <w:pStyle w:val="3"/>
        <w:spacing w:line="322" w:lineRule="auto"/>
      </w:pPr>
    </w:p>
    <w:p w14:paraId="6C8FD532">
      <w:pPr>
        <w:pStyle w:val="3"/>
        <w:spacing w:line="322" w:lineRule="auto"/>
      </w:pPr>
    </w:p>
    <w:p w14:paraId="4124D094">
      <w:pPr>
        <w:spacing w:before="91" w:line="219" w:lineRule="auto"/>
        <w:ind w:left="328"/>
        <w:rPr>
          <w:rFonts w:ascii="宋体" w:hAnsi="宋体" w:eastAsia="宋体" w:cs="宋体"/>
          <w:sz w:val="28"/>
          <w:szCs w:val="28"/>
        </w:rPr>
      </w:pPr>
      <w:r>
        <w:rPr>
          <w:rFonts w:ascii="宋体" w:hAnsi="宋体" w:eastAsia="宋体" w:cs="宋体"/>
          <w:b/>
          <w:bCs/>
          <w:spacing w:val="36"/>
          <w:sz w:val="28"/>
          <w:szCs w:val="28"/>
        </w:rPr>
        <w:t>具有履行合同所必需的设备和专业技术能力信用承诺书</w:t>
      </w:r>
    </w:p>
    <w:p w14:paraId="56259765">
      <w:pPr>
        <w:pStyle w:val="3"/>
        <w:spacing w:line="395" w:lineRule="auto"/>
      </w:pPr>
    </w:p>
    <w:p w14:paraId="06C45686">
      <w:pPr>
        <w:spacing w:before="91" w:line="219" w:lineRule="auto"/>
        <w:ind w:left="27"/>
        <w:rPr>
          <w:rFonts w:ascii="宋体" w:hAnsi="宋体" w:eastAsia="宋体" w:cs="宋体"/>
          <w:sz w:val="28"/>
          <w:szCs w:val="28"/>
        </w:rPr>
      </w:pPr>
      <w:r>
        <w:rPr>
          <w:rFonts w:ascii="宋体" w:hAnsi="宋体" w:eastAsia="宋体" w:cs="宋体"/>
          <w:spacing w:val="-1"/>
          <w:sz w:val="28"/>
          <w:szCs w:val="28"/>
        </w:rPr>
        <w:t>致：</w:t>
      </w:r>
      <w:r>
        <w:rPr>
          <w:rFonts w:ascii="宋体" w:hAnsi="宋体" w:eastAsia="宋体" w:cs="宋体"/>
          <w:spacing w:val="-1"/>
          <w:sz w:val="28"/>
          <w:szCs w:val="28"/>
          <w:u w:val="single" w:color="auto"/>
        </w:rPr>
        <w:t>[采购人名称]</w:t>
      </w:r>
    </w:p>
    <w:p w14:paraId="5F3D42D5">
      <w:pPr>
        <w:spacing w:before="230" w:line="369" w:lineRule="auto"/>
        <w:ind w:left="27" w:right="12" w:firstLine="561"/>
        <w:jc w:val="both"/>
        <w:rPr>
          <w:rFonts w:ascii="宋体" w:hAnsi="宋体" w:eastAsia="宋体" w:cs="宋体"/>
          <w:sz w:val="28"/>
          <w:szCs w:val="28"/>
        </w:rPr>
      </w:pPr>
      <w:r>
        <w:rPr>
          <w:rFonts w:ascii="宋体" w:hAnsi="宋体" w:eastAsia="宋体" w:cs="宋体"/>
          <w:spacing w:val="-4"/>
          <w:sz w:val="28"/>
          <w:szCs w:val="28"/>
        </w:rPr>
        <w:t>我方郑重声明，我方具有履行</w:t>
      </w:r>
      <w:r>
        <w:rPr>
          <w:rFonts w:ascii="宋体" w:hAnsi="宋体" w:eastAsia="宋体" w:cs="宋体"/>
          <w:spacing w:val="-4"/>
          <w:sz w:val="28"/>
          <w:szCs w:val="28"/>
          <w:u w:val="single" w:color="auto"/>
        </w:rPr>
        <w:t xml:space="preserve">  项目名称、项目编号  </w:t>
      </w:r>
      <w:r>
        <w:rPr>
          <w:rFonts w:ascii="宋体" w:hAnsi="宋体" w:eastAsia="宋体" w:cs="宋体"/>
          <w:spacing w:val="-128"/>
          <w:sz w:val="28"/>
          <w:szCs w:val="28"/>
        </w:rPr>
        <w:t xml:space="preserve"> </w:t>
      </w:r>
      <w:r>
        <w:rPr>
          <w:rFonts w:ascii="宋体" w:hAnsi="宋体" w:eastAsia="宋体" w:cs="宋体"/>
          <w:spacing w:val="-4"/>
          <w:sz w:val="28"/>
          <w:szCs w:val="28"/>
        </w:rPr>
        <w:t>合同所必</w:t>
      </w:r>
      <w:r>
        <w:rPr>
          <w:rFonts w:ascii="宋体" w:hAnsi="宋体" w:eastAsia="宋体" w:cs="宋体"/>
          <w:spacing w:val="1"/>
          <w:sz w:val="28"/>
          <w:szCs w:val="28"/>
        </w:rPr>
        <w:t>需的设备和专业技术能力，如中标/成交，我方将按我方响应文件承</w:t>
      </w:r>
      <w:r>
        <w:rPr>
          <w:rFonts w:ascii="宋体" w:hAnsi="宋体" w:eastAsia="宋体" w:cs="宋体"/>
          <w:spacing w:val="-2"/>
          <w:sz w:val="28"/>
          <w:szCs w:val="28"/>
        </w:rPr>
        <w:t>诺，保证合同顺利履行。如有虚假或隐瞒，愿意承担一切后果。</w:t>
      </w:r>
    </w:p>
    <w:p w14:paraId="391169D8">
      <w:pPr>
        <w:spacing w:line="220" w:lineRule="auto"/>
        <w:ind w:left="586"/>
        <w:rPr>
          <w:rFonts w:ascii="宋体" w:hAnsi="宋体" w:eastAsia="宋体" w:cs="宋体"/>
          <w:sz w:val="28"/>
          <w:szCs w:val="28"/>
        </w:rPr>
      </w:pPr>
      <w:r>
        <w:rPr>
          <w:rFonts w:ascii="宋体" w:hAnsi="宋体" w:eastAsia="宋体" w:cs="宋体"/>
          <w:spacing w:val="-2"/>
          <w:sz w:val="28"/>
          <w:szCs w:val="28"/>
        </w:rPr>
        <w:t>特此承诺。</w:t>
      </w:r>
    </w:p>
    <w:p w14:paraId="0BBF9FEF">
      <w:pPr>
        <w:pStyle w:val="3"/>
        <w:spacing w:line="370" w:lineRule="auto"/>
      </w:pPr>
    </w:p>
    <w:p w14:paraId="01513B67">
      <w:pPr>
        <w:spacing w:before="91" w:line="219" w:lineRule="auto"/>
        <w:ind w:right="47"/>
        <w:jc w:val="right"/>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pacing w:val="-16"/>
          <w:sz w:val="28"/>
          <w:szCs w:val="28"/>
        </w:rPr>
        <w:t>）：</w:t>
      </w:r>
    </w:p>
    <w:p w14:paraId="61C591DB">
      <w:pPr>
        <w:spacing w:before="229" w:line="220" w:lineRule="auto"/>
        <w:jc w:val="right"/>
        <w:rPr>
          <w:rFonts w:ascii="宋体" w:hAnsi="宋体" w:eastAsia="宋体" w:cs="宋体"/>
          <w:sz w:val="28"/>
          <w:szCs w:val="28"/>
        </w:rPr>
      </w:pPr>
      <w:r>
        <w:rPr>
          <w:rFonts w:ascii="宋体" w:hAnsi="宋体" w:eastAsia="宋体" w:cs="宋体"/>
          <w:spacing w:val="-29"/>
          <w:sz w:val="28"/>
          <w:szCs w:val="28"/>
        </w:rPr>
        <w:t>年</w:t>
      </w:r>
      <w:r>
        <w:rPr>
          <w:rFonts w:ascii="宋体" w:hAnsi="宋体" w:eastAsia="宋体" w:cs="宋体"/>
          <w:spacing w:val="4"/>
          <w:sz w:val="28"/>
          <w:szCs w:val="28"/>
        </w:rPr>
        <w:t xml:space="preserve">    </w:t>
      </w:r>
      <w:r>
        <w:rPr>
          <w:rFonts w:ascii="宋体" w:hAnsi="宋体" w:eastAsia="宋体" w:cs="宋体"/>
          <w:spacing w:val="-29"/>
          <w:sz w:val="28"/>
          <w:szCs w:val="28"/>
        </w:rPr>
        <w:t>月</w:t>
      </w:r>
      <w:r>
        <w:rPr>
          <w:rFonts w:ascii="宋体" w:hAnsi="宋体" w:eastAsia="宋体" w:cs="宋体"/>
          <w:spacing w:val="20"/>
          <w:sz w:val="28"/>
          <w:szCs w:val="28"/>
        </w:rPr>
        <w:t xml:space="preserve">   </w:t>
      </w:r>
      <w:r>
        <w:rPr>
          <w:rFonts w:ascii="宋体" w:hAnsi="宋体" w:eastAsia="宋体" w:cs="宋体"/>
          <w:spacing w:val="-29"/>
          <w:sz w:val="28"/>
          <w:szCs w:val="28"/>
        </w:rPr>
        <w:t>日</w:t>
      </w:r>
    </w:p>
    <w:p w14:paraId="5231A263">
      <w:pPr>
        <w:spacing w:line="220" w:lineRule="auto"/>
        <w:rPr>
          <w:rFonts w:ascii="宋体" w:hAnsi="宋体" w:eastAsia="宋体" w:cs="宋体"/>
          <w:sz w:val="28"/>
          <w:szCs w:val="28"/>
        </w:rPr>
        <w:sectPr>
          <w:footerReference r:id="rId37" w:type="default"/>
          <w:pgSz w:w="11907" w:h="16839"/>
          <w:pgMar w:top="400" w:right="1785" w:bottom="1012" w:left="1785" w:header="0" w:footer="812" w:gutter="0"/>
          <w:cols w:space="720" w:num="1"/>
        </w:sectPr>
      </w:pPr>
    </w:p>
    <w:p w14:paraId="1B35296D">
      <w:pPr>
        <w:pStyle w:val="3"/>
        <w:spacing w:line="248" w:lineRule="auto"/>
      </w:pPr>
    </w:p>
    <w:p w14:paraId="46E40F36">
      <w:pPr>
        <w:pStyle w:val="3"/>
        <w:spacing w:line="248" w:lineRule="auto"/>
      </w:pPr>
    </w:p>
    <w:p w14:paraId="1420060D">
      <w:pPr>
        <w:pStyle w:val="3"/>
        <w:spacing w:line="249" w:lineRule="auto"/>
      </w:pPr>
    </w:p>
    <w:p w14:paraId="3FDBCCB5">
      <w:pPr>
        <w:pStyle w:val="3"/>
        <w:spacing w:line="249" w:lineRule="auto"/>
      </w:pPr>
    </w:p>
    <w:p w14:paraId="7A317A4B">
      <w:pPr>
        <w:pStyle w:val="3"/>
        <w:spacing w:line="249" w:lineRule="auto"/>
      </w:pPr>
    </w:p>
    <w:p w14:paraId="4C1D4CAD">
      <w:pPr>
        <w:spacing w:before="91" w:line="219" w:lineRule="auto"/>
        <w:ind w:left="35"/>
        <w:rPr>
          <w:rFonts w:ascii="宋体" w:hAnsi="宋体" w:eastAsia="宋体" w:cs="宋体"/>
          <w:sz w:val="28"/>
          <w:szCs w:val="28"/>
        </w:rPr>
      </w:pPr>
      <w:r>
        <w:rPr>
          <w:rFonts w:ascii="宋体" w:hAnsi="宋体" w:eastAsia="宋体" w:cs="宋体"/>
          <w:spacing w:val="-2"/>
          <w:sz w:val="28"/>
          <w:szCs w:val="28"/>
        </w:rPr>
        <w:t>（四）有依法缴纳税收和社会保障资金的良好记录</w:t>
      </w:r>
    </w:p>
    <w:p w14:paraId="64CF706D">
      <w:pPr>
        <w:pStyle w:val="3"/>
        <w:spacing w:line="322" w:lineRule="auto"/>
      </w:pPr>
    </w:p>
    <w:p w14:paraId="38F7EF54">
      <w:pPr>
        <w:pStyle w:val="3"/>
        <w:spacing w:line="323" w:lineRule="auto"/>
      </w:pPr>
    </w:p>
    <w:p w14:paraId="6931A1D2">
      <w:pPr>
        <w:spacing w:before="91" w:line="219" w:lineRule="auto"/>
        <w:ind w:left="324"/>
        <w:rPr>
          <w:rFonts w:ascii="宋体" w:hAnsi="宋体" w:eastAsia="宋体" w:cs="宋体"/>
          <w:sz w:val="28"/>
          <w:szCs w:val="28"/>
        </w:rPr>
      </w:pPr>
      <w:r>
        <w:rPr>
          <w:rFonts w:ascii="宋体" w:hAnsi="宋体" w:eastAsia="宋体" w:cs="宋体"/>
          <w:b/>
          <w:bCs/>
          <w:spacing w:val="36"/>
          <w:sz w:val="28"/>
          <w:szCs w:val="28"/>
        </w:rPr>
        <w:t>有依法缴纳税收和社会保障资金的良好记录信用承诺书</w:t>
      </w:r>
    </w:p>
    <w:p w14:paraId="25D6D7BE">
      <w:pPr>
        <w:pStyle w:val="3"/>
        <w:spacing w:line="395" w:lineRule="auto"/>
      </w:pPr>
    </w:p>
    <w:p w14:paraId="63EEA28A">
      <w:pPr>
        <w:spacing w:before="91" w:line="219" w:lineRule="auto"/>
        <w:ind w:left="71"/>
        <w:rPr>
          <w:rFonts w:ascii="宋体" w:hAnsi="宋体" w:eastAsia="宋体" w:cs="宋体"/>
          <w:sz w:val="28"/>
          <w:szCs w:val="28"/>
        </w:rPr>
      </w:pPr>
      <w:r>
        <w:rPr>
          <w:rFonts w:ascii="宋体" w:hAnsi="宋体" w:eastAsia="宋体" w:cs="宋体"/>
          <w:spacing w:val="-7"/>
          <w:sz w:val="28"/>
          <w:szCs w:val="28"/>
          <w:u w:val="single" w:color="auto"/>
        </w:rPr>
        <w:t>[采购人名称]</w:t>
      </w:r>
      <w:r>
        <w:rPr>
          <w:rFonts w:ascii="宋体" w:hAnsi="宋体" w:eastAsia="宋体" w:cs="宋体"/>
          <w:spacing w:val="-7"/>
          <w:sz w:val="28"/>
          <w:szCs w:val="28"/>
        </w:rPr>
        <w:t>：</w:t>
      </w:r>
    </w:p>
    <w:p w14:paraId="2BEB5A5D">
      <w:pPr>
        <w:pStyle w:val="3"/>
        <w:spacing w:line="373" w:lineRule="auto"/>
      </w:pPr>
    </w:p>
    <w:p w14:paraId="439F9CE0">
      <w:pPr>
        <w:spacing w:before="91" w:line="371" w:lineRule="auto"/>
        <w:ind w:left="26" w:right="14" w:firstLine="562"/>
        <w:jc w:val="both"/>
        <w:rPr>
          <w:rFonts w:ascii="宋体" w:hAnsi="宋体" w:eastAsia="宋体" w:cs="宋体"/>
          <w:sz w:val="28"/>
          <w:szCs w:val="28"/>
        </w:rPr>
      </w:pPr>
      <w:r>
        <w:rPr>
          <w:rFonts w:ascii="宋体" w:hAnsi="宋体" w:eastAsia="宋体" w:cs="宋体"/>
          <w:spacing w:val="-4"/>
          <w:sz w:val="28"/>
          <w:szCs w:val="28"/>
        </w:rPr>
        <w:t>我公司郑重声明，我公司严格依法缴纳税收和社会保障金，本文件中所提供的相关材料均真实有效，不存在虚假、造假行为。如有违</w:t>
      </w:r>
      <w:r>
        <w:rPr>
          <w:rFonts w:ascii="宋体" w:hAnsi="宋体" w:eastAsia="宋体" w:cs="宋体"/>
          <w:spacing w:val="-3"/>
          <w:sz w:val="28"/>
          <w:szCs w:val="28"/>
        </w:rPr>
        <w:t>反，愿承担一切责任。</w:t>
      </w:r>
    </w:p>
    <w:p w14:paraId="011D923A">
      <w:pPr>
        <w:spacing w:before="232" w:line="220" w:lineRule="auto"/>
        <w:ind w:left="586"/>
        <w:rPr>
          <w:rFonts w:ascii="宋体" w:hAnsi="宋体" w:eastAsia="宋体" w:cs="宋体"/>
          <w:sz w:val="28"/>
          <w:szCs w:val="28"/>
        </w:rPr>
      </w:pPr>
      <w:r>
        <w:rPr>
          <w:rFonts w:ascii="宋体" w:hAnsi="宋体" w:eastAsia="宋体" w:cs="宋体"/>
          <w:spacing w:val="-2"/>
          <w:sz w:val="28"/>
          <w:szCs w:val="28"/>
        </w:rPr>
        <w:t>特此承诺。</w:t>
      </w:r>
    </w:p>
    <w:p w14:paraId="5CAE0D24">
      <w:pPr>
        <w:pStyle w:val="3"/>
        <w:spacing w:line="372" w:lineRule="auto"/>
      </w:pPr>
    </w:p>
    <w:p w14:paraId="085F89AF">
      <w:pPr>
        <w:spacing w:before="91" w:line="219" w:lineRule="auto"/>
        <w:ind w:right="47"/>
        <w:jc w:val="right"/>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pacing w:val="-16"/>
          <w:sz w:val="28"/>
          <w:szCs w:val="28"/>
        </w:rPr>
        <w:t>）：</w:t>
      </w:r>
    </w:p>
    <w:p w14:paraId="1532F151">
      <w:pPr>
        <w:spacing w:before="229" w:line="220" w:lineRule="auto"/>
        <w:jc w:val="right"/>
        <w:rPr>
          <w:rFonts w:ascii="宋体" w:hAnsi="宋体" w:eastAsia="宋体" w:cs="宋体"/>
          <w:sz w:val="28"/>
          <w:szCs w:val="28"/>
        </w:rPr>
      </w:pPr>
      <w:r>
        <w:rPr>
          <w:rFonts w:ascii="宋体" w:hAnsi="宋体" w:eastAsia="宋体" w:cs="宋体"/>
          <w:spacing w:val="-29"/>
          <w:sz w:val="28"/>
          <w:szCs w:val="28"/>
        </w:rPr>
        <w:t>年</w:t>
      </w:r>
      <w:r>
        <w:rPr>
          <w:rFonts w:ascii="宋体" w:hAnsi="宋体" w:eastAsia="宋体" w:cs="宋体"/>
          <w:spacing w:val="4"/>
          <w:sz w:val="28"/>
          <w:szCs w:val="28"/>
        </w:rPr>
        <w:t xml:space="preserve">    </w:t>
      </w:r>
      <w:r>
        <w:rPr>
          <w:rFonts w:ascii="宋体" w:hAnsi="宋体" w:eastAsia="宋体" w:cs="宋体"/>
          <w:spacing w:val="-29"/>
          <w:sz w:val="28"/>
          <w:szCs w:val="28"/>
        </w:rPr>
        <w:t>月</w:t>
      </w:r>
      <w:r>
        <w:rPr>
          <w:rFonts w:ascii="宋体" w:hAnsi="宋体" w:eastAsia="宋体" w:cs="宋体"/>
          <w:spacing w:val="20"/>
          <w:sz w:val="28"/>
          <w:szCs w:val="28"/>
        </w:rPr>
        <w:t xml:space="preserve">   </w:t>
      </w:r>
      <w:r>
        <w:rPr>
          <w:rFonts w:ascii="宋体" w:hAnsi="宋体" w:eastAsia="宋体" w:cs="宋体"/>
          <w:spacing w:val="-29"/>
          <w:sz w:val="28"/>
          <w:szCs w:val="28"/>
        </w:rPr>
        <w:t>日</w:t>
      </w:r>
    </w:p>
    <w:p w14:paraId="2FA7B943">
      <w:pPr>
        <w:spacing w:line="220" w:lineRule="auto"/>
        <w:rPr>
          <w:rFonts w:ascii="宋体" w:hAnsi="宋体" w:eastAsia="宋体" w:cs="宋体"/>
          <w:sz w:val="28"/>
          <w:szCs w:val="28"/>
        </w:rPr>
        <w:sectPr>
          <w:footerReference r:id="rId38" w:type="default"/>
          <w:pgSz w:w="11907" w:h="16839"/>
          <w:pgMar w:top="400" w:right="1785" w:bottom="1012" w:left="1785" w:header="0" w:footer="812" w:gutter="0"/>
          <w:cols w:space="720" w:num="1"/>
        </w:sectPr>
      </w:pPr>
    </w:p>
    <w:p w14:paraId="50F13FB3">
      <w:pPr>
        <w:pStyle w:val="3"/>
        <w:spacing w:line="248" w:lineRule="auto"/>
      </w:pPr>
    </w:p>
    <w:p w14:paraId="67DD63CD">
      <w:pPr>
        <w:pStyle w:val="3"/>
        <w:spacing w:line="248" w:lineRule="auto"/>
      </w:pPr>
    </w:p>
    <w:p w14:paraId="0CD6F3BB">
      <w:pPr>
        <w:pStyle w:val="3"/>
        <w:spacing w:line="249" w:lineRule="auto"/>
      </w:pPr>
    </w:p>
    <w:p w14:paraId="3F949B45">
      <w:pPr>
        <w:pStyle w:val="3"/>
        <w:spacing w:line="249" w:lineRule="auto"/>
      </w:pPr>
    </w:p>
    <w:p w14:paraId="29A551E7">
      <w:pPr>
        <w:pStyle w:val="3"/>
        <w:spacing w:line="249" w:lineRule="auto"/>
      </w:pPr>
    </w:p>
    <w:p w14:paraId="227E5836">
      <w:pPr>
        <w:spacing w:before="91" w:line="219" w:lineRule="auto"/>
        <w:ind w:left="35"/>
        <w:rPr>
          <w:rFonts w:ascii="宋体" w:hAnsi="宋体" w:eastAsia="宋体" w:cs="宋体"/>
          <w:sz w:val="28"/>
          <w:szCs w:val="28"/>
        </w:rPr>
      </w:pPr>
      <w:r>
        <w:rPr>
          <w:rFonts w:ascii="宋体" w:hAnsi="宋体" w:eastAsia="宋体" w:cs="宋体"/>
          <w:spacing w:val="-4"/>
          <w:sz w:val="28"/>
          <w:szCs w:val="28"/>
        </w:rPr>
        <w:t>（五）参加政府采购活动前三年内，在经营活动中没有重大违</w:t>
      </w:r>
      <w:r>
        <w:rPr>
          <w:rFonts w:ascii="宋体" w:hAnsi="宋体" w:eastAsia="宋体" w:cs="宋体"/>
          <w:spacing w:val="-5"/>
          <w:sz w:val="28"/>
          <w:szCs w:val="28"/>
        </w:rPr>
        <w:t>法记录</w:t>
      </w:r>
    </w:p>
    <w:p w14:paraId="2A52BD17">
      <w:pPr>
        <w:pStyle w:val="3"/>
        <w:spacing w:line="322" w:lineRule="auto"/>
      </w:pPr>
    </w:p>
    <w:p w14:paraId="6696ADC4">
      <w:pPr>
        <w:pStyle w:val="3"/>
        <w:spacing w:line="323" w:lineRule="auto"/>
      </w:pPr>
    </w:p>
    <w:p w14:paraId="5B09F092">
      <w:pPr>
        <w:spacing w:before="91" w:line="219" w:lineRule="auto"/>
        <w:ind w:left="30"/>
        <w:rPr>
          <w:rFonts w:ascii="宋体" w:hAnsi="宋体" w:eastAsia="宋体" w:cs="宋体"/>
          <w:sz w:val="28"/>
          <w:szCs w:val="28"/>
        </w:rPr>
      </w:pPr>
      <w:r>
        <w:rPr>
          <w:rFonts w:ascii="宋体" w:hAnsi="宋体" w:eastAsia="宋体" w:cs="宋体"/>
          <w:b/>
          <w:bCs/>
          <w:spacing w:val="31"/>
          <w:sz w:val="28"/>
          <w:szCs w:val="28"/>
        </w:rPr>
        <w:t>参加政府采购活动前三年内</w:t>
      </w:r>
      <w:r>
        <w:rPr>
          <w:rFonts w:ascii="宋体" w:hAnsi="宋体" w:eastAsia="宋体" w:cs="宋体"/>
          <w:spacing w:val="-53"/>
          <w:sz w:val="28"/>
          <w:szCs w:val="28"/>
        </w:rPr>
        <w:t xml:space="preserve"> </w:t>
      </w:r>
      <w:r>
        <w:rPr>
          <w:rFonts w:ascii="宋体" w:hAnsi="宋体" w:eastAsia="宋体" w:cs="宋体"/>
          <w:b/>
          <w:bCs/>
          <w:spacing w:val="31"/>
          <w:sz w:val="28"/>
          <w:szCs w:val="28"/>
        </w:rPr>
        <w:t>，在经营活动中没有重大违法记</w:t>
      </w:r>
    </w:p>
    <w:p w14:paraId="06113A3F">
      <w:pPr>
        <w:spacing w:before="229" w:line="219" w:lineRule="auto"/>
        <w:ind w:left="3535"/>
        <w:rPr>
          <w:rFonts w:ascii="宋体" w:hAnsi="宋体" w:eastAsia="宋体" w:cs="宋体"/>
          <w:sz w:val="28"/>
          <w:szCs w:val="28"/>
        </w:rPr>
      </w:pPr>
      <w:r>
        <w:rPr>
          <w:rFonts w:ascii="宋体" w:hAnsi="宋体" w:eastAsia="宋体" w:cs="宋体"/>
          <w:b/>
          <w:bCs/>
          <w:spacing w:val="29"/>
          <w:sz w:val="28"/>
          <w:szCs w:val="28"/>
        </w:rPr>
        <w:t>录信用承诺书</w:t>
      </w:r>
    </w:p>
    <w:p w14:paraId="45FEB305">
      <w:pPr>
        <w:pStyle w:val="3"/>
        <w:spacing w:line="395" w:lineRule="auto"/>
      </w:pPr>
    </w:p>
    <w:p w14:paraId="1F10602E">
      <w:pPr>
        <w:spacing w:before="91" w:line="219" w:lineRule="auto"/>
        <w:ind w:left="71"/>
        <w:rPr>
          <w:rFonts w:ascii="宋体" w:hAnsi="宋体" w:eastAsia="宋体" w:cs="宋体"/>
          <w:sz w:val="28"/>
          <w:szCs w:val="28"/>
        </w:rPr>
      </w:pPr>
      <w:r>
        <w:rPr>
          <w:rFonts w:ascii="宋体" w:hAnsi="宋体" w:eastAsia="宋体" w:cs="宋体"/>
          <w:spacing w:val="-7"/>
          <w:sz w:val="28"/>
          <w:szCs w:val="28"/>
        </w:rPr>
        <w:t>[采购人名称]：</w:t>
      </w:r>
    </w:p>
    <w:p w14:paraId="6030683C">
      <w:pPr>
        <w:spacing w:before="231" w:line="369" w:lineRule="auto"/>
        <w:ind w:left="25" w:right="14" w:firstLine="562"/>
        <w:jc w:val="both"/>
        <w:rPr>
          <w:rFonts w:ascii="宋体" w:hAnsi="宋体" w:eastAsia="宋体" w:cs="宋体"/>
          <w:sz w:val="28"/>
          <w:szCs w:val="28"/>
        </w:rPr>
      </w:pPr>
      <w:r>
        <w:rPr>
          <w:rFonts w:ascii="宋体" w:hAnsi="宋体" w:eastAsia="宋体" w:cs="宋体"/>
          <w:spacing w:val="4"/>
          <w:sz w:val="28"/>
          <w:szCs w:val="28"/>
        </w:rPr>
        <w:t>本供应商现参与</w:t>
      </w:r>
      <w:r>
        <w:rPr>
          <w:rFonts w:ascii="宋体" w:hAnsi="宋体" w:eastAsia="宋体" w:cs="宋体"/>
          <w:spacing w:val="4"/>
          <w:sz w:val="28"/>
          <w:szCs w:val="28"/>
          <w:u w:val="single" w:color="auto"/>
        </w:rPr>
        <w:t xml:space="preserve"> 项目名称、项目编号</w:t>
      </w:r>
      <w:r>
        <w:rPr>
          <w:rFonts w:ascii="宋体" w:hAnsi="宋体" w:eastAsia="宋体" w:cs="宋体"/>
          <w:spacing w:val="61"/>
          <w:sz w:val="28"/>
          <w:szCs w:val="28"/>
          <w:u w:val="single" w:color="auto"/>
        </w:rPr>
        <w:t xml:space="preserve"> </w:t>
      </w:r>
      <w:r>
        <w:rPr>
          <w:rFonts w:ascii="宋体" w:hAnsi="宋体" w:eastAsia="宋体" w:cs="宋体"/>
          <w:spacing w:val="4"/>
          <w:sz w:val="28"/>
          <w:szCs w:val="28"/>
        </w:rPr>
        <w:t>项目的采购活动，在参</w:t>
      </w:r>
      <w:r>
        <w:rPr>
          <w:rFonts w:ascii="宋体" w:hAnsi="宋体" w:eastAsia="宋体" w:cs="宋体"/>
          <w:spacing w:val="-4"/>
          <w:sz w:val="28"/>
          <w:szCs w:val="28"/>
        </w:rPr>
        <w:t>加本次政府采购活动前三年内，在经营活动中没有重大违法记录（因违法经营受到刑事处罚或者责令停产停业、吊销许可证或者执照、较</w:t>
      </w:r>
      <w:r>
        <w:rPr>
          <w:rFonts w:ascii="宋体" w:hAnsi="宋体" w:eastAsia="宋体" w:cs="宋体"/>
          <w:spacing w:val="33"/>
          <w:sz w:val="28"/>
          <w:szCs w:val="28"/>
        </w:rPr>
        <w:t>大数额罚款等行政处罚</w:t>
      </w:r>
      <w:r>
        <w:rPr>
          <w:rFonts w:ascii="宋体" w:hAnsi="宋体" w:eastAsia="宋体" w:cs="宋体"/>
          <w:spacing w:val="-61"/>
          <w:sz w:val="28"/>
          <w:szCs w:val="28"/>
        </w:rPr>
        <w:t xml:space="preserve"> </w:t>
      </w:r>
      <w:r>
        <w:rPr>
          <w:rFonts w:ascii="宋体" w:hAnsi="宋体" w:eastAsia="宋体" w:cs="宋体"/>
          <w:spacing w:val="33"/>
          <w:sz w:val="28"/>
          <w:szCs w:val="28"/>
        </w:rPr>
        <w:t>。</w:t>
      </w:r>
      <w:r>
        <w:rPr>
          <w:rFonts w:ascii="宋体" w:hAnsi="宋体" w:eastAsia="宋体" w:cs="宋体"/>
          <w:spacing w:val="-60"/>
          <w:sz w:val="28"/>
          <w:szCs w:val="28"/>
        </w:rPr>
        <w:t xml:space="preserve"> </w:t>
      </w:r>
      <w:r>
        <w:rPr>
          <w:rFonts w:ascii="宋体" w:hAnsi="宋体" w:eastAsia="宋体" w:cs="宋体"/>
          <w:spacing w:val="-10"/>
          <w:sz w:val="28"/>
          <w:szCs w:val="28"/>
        </w:rPr>
        <w:t>）</w:t>
      </w:r>
      <w:r>
        <w:rPr>
          <w:rFonts w:ascii="宋体" w:hAnsi="宋体" w:eastAsia="宋体" w:cs="宋体"/>
          <w:spacing w:val="-65"/>
          <w:sz w:val="28"/>
          <w:szCs w:val="28"/>
        </w:rPr>
        <w:t xml:space="preserve"> </w:t>
      </w:r>
      <w:r>
        <w:rPr>
          <w:rFonts w:ascii="宋体" w:hAnsi="宋体" w:eastAsia="宋体" w:cs="宋体"/>
          <w:spacing w:val="-10"/>
          <w:sz w:val="28"/>
          <w:szCs w:val="28"/>
        </w:rPr>
        <w:t>，</w:t>
      </w:r>
      <w:r>
        <w:rPr>
          <w:rFonts w:ascii="宋体" w:hAnsi="宋体" w:eastAsia="宋体" w:cs="宋体"/>
          <w:spacing w:val="33"/>
          <w:sz w:val="28"/>
          <w:szCs w:val="28"/>
        </w:rPr>
        <w:t>在报价前查询了在信用中国网</w:t>
      </w:r>
      <w:r>
        <w:rPr>
          <w:rFonts w:ascii="宋体" w:hAnsi="宋体" w:eastAsia="宋体" w:cs="宋体"/>
          <w:spacing w:val="1"/>
          <w:sz w:val="28"/>
          <w:szCs w:val="28"/>
        </w:rPr>
        <w:t>（</w:t>
      </w:r>
      <w:r>
        <w:fldChar w:fldCharType="begin"/>
      </w:r>
      <w:r>
        <w:instrText xml:space="preserve"> HYPERLINK "http://www.creditchina.gov.cn" </w:instrText>
      </w:r>
      <w:r>
        <w:fldChar w:fldCharType="separate"/>
      </w:r>
      <w:r>
        <w:rPr>
          <w:rFonts w:ascii="宋体" w:hAnsi="宋体" w:eastAsia="宋体" w:cs="宋体"/>
          <w:sz w:val="28"/>
          <w:szCs w:val="28"/>
        </w:rPr>
        <w:t>http</w:t>
      </w:r>
      <w:r>
        <w:rPr>
          <w:rFonts w:ascii="宋体" w:hAnsi="宋体" w:eastAsia="宋体" w:cs="宋体"/>
          <w:spacing w:val="1"/>
          <w:sz w:val="28"/>
          <w:szCs w:val="28"/>
        </w:rPr>
        <w:t>://</w:t>
      </w:r>
      <w:r>
        <w:rPr>
          <w:rFonts w:ascii="宋体" w:hAnsi="宋体" w:eastAsia="宋体" w:cs="宋体"/>
          <w:sz w:val="28"/>
          <w:szCs w:val="28"/>
        </w:rPr>
        <w:t>www</w:t>
      </w:r>
      <w:r>
        <w:rPr>
          <w:rFonts w:ascii="宋体" w:hAnsi="宋体" w:eastAsia="宋体" w:cs="宋体"/>
          <w:spacing w:val="1"/>
          <w:sz w:val="28"/>
          <w:szCs w:val="28"/>
        </w:rPr>
        <w:t>.</w:t>
      </w:r>
      <w:r>
        <w:rPr>
          <w:rFonts w:ascii="宋体" w:hAnsi="宋体" w:eastAsia="宋体" w:cs="宋体"/>
          <w:sz w:val="28"/>
          <w:szCs w:val="28"/>
        </w:rPr>
        <w:t>creditchina</w:t>
      </w:r>
      <w:r>
        <w:rPr>
          <w:rFonts w:ascii="宋体" w:hAnsi="宋体" w:eastAsia="宋体" w:cs="宋体"/>
          <w:spacing w:val="1"/>
          <w:sz w:val="28"/>
          <w:szCs w:val="28"/>
        </w:rPr>
        <w:t>.</w:t>
      </w:r>
      <w:r>
        <w:rPr>
          <w:rFonts w:ascii="宋体" w:hAnsi="宋体" w:eastAsia="宋体" w:cs="宋体"/>
          <w:sz w:val="28"/>
          <w:szCs w:val="28"/>
        </w:rPr>
        <w:t>gov</w:t>
      </w:r>
      <w:r>
        <w:rPr>
          <w:rFonts w:ascii="宋体" w:hAnsi="宋体" w:eastAsia="宋体" w:cs="宋体"/>
          <w:spacing w:val="1"/>
          <w:sz w:val="28"/>
          <w:szCs w:val="28"/>
        </w:rPr>
        <w:t>.</w:t>
      </w:r>
      <w:r>
        <w:rPr>
          <w:rFonts w:ascii="宋体" w:hAnsi="宋体" w:eastAsia="宋体" w:cs="宋体"/>
          <w:sz w:val="28"/>
          <w:szCs w:val="28"/>
        </w:rPr>
        <w:t>cn</w:t>
      </w:r>
      <w:r>
        <w:rPr>
          <w:rFonts w:ascii="宋体" w:hAnsi="宋体" w:eastAsia="宋体" w:cs="宋体"/>
          <w:sz w:val="28"/>
          <w:szCs w:val="28"/>
        </w:rPr>
        <w:fldChar w:fldCharType="end"/>
      </w:r>
      <w:r>
        <w:rPr>
          <w:rFonts w:ascii="宋体" w:hAnsi="宋体" w:eastAsia="宋体" w:cs="宋体"/>
          <w:spacing w:val="1"/>
          <w:sz w:val="28"/>
          <w:szCs w:val="28"/>
        </w:rPr>
        <w:t>）中的信用信息，本公司未列入</w:t>
      </w:r>
      <w:r>
        <w:rPr>
          <w:rFonts w:ascii="宋体" w:hAnsi="宋体" w:eastAsia="宋体" w:cs="宋体"/>
          <w:spacing w:val="-4"/>
          <w:sz w:val="28"/>
          <w:szCs w:val="28"/>
        </w:rPr>
        <w:t>失信被执行人、重大税收违法案件当事人名单；查询了在中国政府采</w:t>
      </w:r>
      <w:r>
        <w:rPr>
          <w:rFonts w:ascii="宋体" w:hAnsi="宋体" w:eastAsia="宋体" w:cs="宋体"/>
          <w:spacing w:val="-3"/>
          <w:sz w:val="28"/>
          <w:szCs w:val="28"/>
        </w:rPr>
        <w:t>购网（</w:t>
      </w:r>
      <w:r>
        <w:fldChar w:fldCharType="begin"/>
      </w:r>
      <w:r>
        <w:instrText xml:space="preserve"> HYPERLINK "http://www.ccgp.gov.cn" </w:instrText>
      </w:r>
      <w:r>
        <w:fldChar w:fldCharType="separate"/>
      </w:r>
      <w:r>
        <w:rPr>
          <w:rFonts w:ascii="宋体" w:hAnsi="宋体" w:eastAsia="宋体" w:cs="宋体"/>
          <w:spacing w:val="-3"/>
          <w:sz w:val="28"/>
          <w:szCs w:val="28"/>
        </w:rPr>
        <w:t>http://www.ccgp.gov.cn</w:t>
      </w:r>
      <w:r>
        <w:rPr>
          <w:rFonts w:ascii="宋体" w:hAnsi="宋体" w:eastAsia="宋体" w:cs="宋体"/>
          <w:spacing w:val="-3"/>
          <w:sz w:val="28"/>
          <w:szCs w:val="28"/>
        </w:rPr>
        <w:fldChar w:fldCharType="end"/>
      </w:r>
      <w:r>
        <w:rPr>
          <w:rFonts w:ascii="宋体" w:hAnsi="宋体" w:eastAsia="宋体" w:cs="宋体"/>
          <w:spacing w:val="-3"/>
          <w:sz w:val="28"/>
          <w:szCs w:val="28"/>
        </w:rPr>
        <w:t>）中的政府采购严重违法失信行为信</w:t>
      </w:r>
      <w:r>
        <w:rPr>
          <w:rFonts w:ascii="宋体" w:hAnsi="宋体" w:eastAsia="宋体" w:cs="宋体"/>
          <w:spacing w:val="-1"/>
          <w:sz w:val="28"/>
          <w:szCs w:val="28"/>
        </w:rPr>
        <w:t>息，本公司未列入政府采购严重违法失信行为记录名单。</w:t>
      </w:r>
    </w:p>
    <w:p w14:paraId="2C8D74F2">
      <w:pPr>
        <w:spacing w:before="2" w:line="368" w:lineRule="auto"/>
        <w:ind w:left="33" w:right="19" w:firstLine="557"/>
        <w:rPr>
          <w:rFonts w:ascii="宋体" w:hAnsi="宋体" w:eastAsia="宋体" w:cs="宋体"/>
          <w:sz w:val="28"/>
          <w:szCs w:val="28"/>
        </w:rPr>
      </w:pPr>
      <w:r>
        <w:rPr>
          <w:rFonts w:ascii="宋体" w:hAnsi="宋体" w:eastAsia="宋体" w:cs="宋体"/>
          <w:spacing w:val="-4"/>
          <w:sz w:val="28"/>
          <w:szCs w:val="28"/>
        </w:rPr>
        <w:t>如上述声明不真实，愿意按照政府采购有关法律法</w:t>
      </w:r>
      <w:r>
        <w:rPr>
          <w:rFonts w:ascii="宋体" w:hAnsi="宋体" w:eastAsia="宋体" w:cs="宋体"/>
          <w:spacing w:val="-5"/>
          <w:sz w:val="28"/>
          <w:szCs w:val="28"/>
        </w:rPr>
        <w:t>规的规定接受</w:t>
      </w:r>
      <w:r>
        <w:rPr>
          <w:rFonts w:ascii="宋体" w:hAnsi="宋体" w:eastAsia="宋体" w:cs="宋体"/>
          <w:spacing w:val="-13"/>
          <w:sz w:val="28"/>
          <w:szCs w:val="28"/>
        </w:rPr>
        <w:t>处罚。</w:t>
      </w:r>
    </w:p>
    <w:p w14:paraId="480F81ED">
      <w:pPr>
        <w:spacing w:line="220" w:lineRule="auto"/>
        <w:ind w:left="586"/>
        <w:rPr>
          <w:rFonts w:ascii="宋体" w:hAnsi="宋体" w:eastAsia="宋体" w:cs="宋体"/>
          <w:sz w:val="28"/>
          <w:szCs w:val="28"/>
        </w:rPr>
      </w:pPr>
      <w:r>
        <w:rPr>
          <w:rFonts w:ascii="宋体" w:hAnsi="宋体" w:eastAsia="宋体" w:cs="宋体"/>
          <w:spacing w:val="-2"/>
          <w:sz w:val="28"/>
          <w:szCs w:val="28"/>
        </w:rPr>
        <w:t>特此声明。</w:t>
      </w:r>
    </w:p>
    <w:p w14:paraId="20DA97C0">
      <w:pPr>
        <w:spacing w:before="228" w:line="219" w:lineRule="auto"/>
        <w:ind w:right="16"/>
        <w:jc w:val="right"/>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z w:val="28"/>
          <w:szCs w:val="28"/>
        </w:rPr>
        <w:t>）：</w:t>
      </w:r>
    </w:p>
    <w:p w14:paraId="0AC766F5">
      <w:pPr>
        <w:spacing w:before="227" w:line="220" w:lineRule="auto"/>
        <w:jc w:val="right"/>
        <w:rPr>
          <w:rFonts w:ascii="宋体" w:hAnsi="宋体" w:eastAsia="宋体" w:cs="宋体"/>
          <w:sz w:val="28"/>
          <w:szCs w:val="28"/>
        </w:rPr>
      </w:pPr>
      <w:r>
        <w:rPr>
          <w:rFonts w:ascii="宋体" w:hAnsi="宋体" w:eastAsia="宋体" w:cs="宋体"/>
          <w:spacing w:val="-29"/>
          <w:sz w:val="28"/>
          <w:szCs w:val="28"/>
        </w:rPr>
        <w:t>年</w:t>
      </w:r>
      <w:r>
        <w:rPr>
          <w:rFonts w:ascii="宋体" w:hAnsi="宋体" w:eastAsia="宋体" w:cs="宋体"/>
          <w:spacing w:val="9"/>
          <w:sz w:val="28"/>
          <w:szCs w:val="28"/>
        </w:rPr>
        <w:t xml:space="preserve">  </w:t>
      </w:r>
      <w:r>
        <w:rPr>
          <w:rFonts w:ascii="宋体" w:hAnsi="宋体" w:eastAsia="宋体" w:cs="宋体"/>
          <w:spacing w:val="-29"/>
          <w:sz w:val="28"/>
          <w:szCs w:val="28"/>
        </w:rPr>
        <w:t>月</w:t>
      </w:r>
      <w:r>
        <w:rPr>
          <w:rFonts w:ascii="宋体" w:hAnsi="宋体" w:eastAsia="宋体" w:cs="宋体"/>
          <w:spacing w:val="29"/>
          <w:sz w:val="28"/>
          <w:szCs w:val="28"/>
        </w:rPr>
        <w:t xml:space="preserve">  </w:t>
      </w:r>
      <w:r>
        <w:rPr>
          <w:rFonts w:ascii="宋体" w:hAnsi="宋体" w:eastAsia="宋体" w:cs="宋体"/>
          <w:spacing w:val="-29"/>
          <w:sz w:val="28"/>
          <w:szCs w:val="28"/>
        </w:rPr>
        <w:t>日</w:t>
      </w:r>
    </w:p>
    <w:p w14:paraId="6C6EABB8">
      <w:pPr>
        <w:spacing w:line="220" w:lineRule="auto"/>
        <w:rPr>
          <w:rFonts w:ascii="宋体" w:hAnsi="宋体" w:eastAsia="宋体" w:cs="宋体"/>
          <w:sz w:val="28"/>
          <w:szCs w:val="28"/>
        </w:rPr>
        <w:sectPr>
          <w:footerReference r:id="rId39" w:type="default"/>
          <w:pgSz w:w="11907" w:h="16839"/>
          <w:pgMar w:top="400" w:right="1785" w:bottom="1012" w:left="1785" w:header="0" w:footer="812" w:gutter="0"/>
          <w:cols w:space="720" w:num="1"/>
        </w:sectPr>
      </w:pPr>
    </w:p>
    <w:p w14:paraId="7CD9B36B">
      <w:pPr>
        <w:pStyle w:val="3"/>
        <w:spacing w:line="248" w:lineRule="auto"/>
      </w:pPr>
    </w:p>
    <w:p w14:paraId="13095C47">
      <w:pPr>
        <w:pStyle w:val="3"/>
        <w:spacing w:line="248" w:lineRule="auto"/>
      </w:pPr>
    </w:p>
    <w:p w14:paraId="7C3EE056">
      <w:pPr>
        <w:pStyle w:val="3"/>
        <w:spacing w:line="249" w:lineRule="auto"/>
      </w:pPr>
    </w:p>
    <w:p w14:paraId="0EFF3D56">
      <w:pPr>
        <w:pStyle w:val="3"/>
        <w:spacing w:line="249" w:lineRule="auto"/>
      </w:pPr>
    </w:p>
    <w:p w14:paraId="0FD57C77">
      <w:pPr>
        <w:pStyle w:val="3"/>
        <w:spacing w:line="249" w:lineRule="auto"/>
      </w:pPr>
    </w:p>
    <w:p w14:paraId="22E84A30">
      <w:pPr>
        <w:spacing w:before="91" w:line="219" w:lineRule="auto"/>
        <w:ind w:left="35"/>
        <w:rPr>
          <w:rFonts w:ascii="宋体" w:hAnsi="宋体" w:eastAsia="宋体" w:cs="宋体"/>
          <w:sz w:val="28"/>
          <w:szCs w:val="28"/>
        </w:rPr>
      </w:pPr>
      <w:r>
        <w:rPr>
          <w:rFonts w:ascii="宋体" w:hAnsi="宋体" w:eastAsia="宋体" w:cs="宋体"/>
          <w:spacing w:val="-2"/>
          <w:sz w:val="28"/>
          <w:szCs w:val="28"/>
        </w:rPr>
        <w:t>（六）本项目其他特定资格条件</w:t>
      </w:r>
    </w:p>
    <w:p w14:paraId="40CD8174">
      <w:pPr>
        <w:pStyle w:val="3"/>
        <w:spacing w:line="313" w:lineRule="auto"/>
      </w:pPr>
    </w:p>
    <w:p w14:paraId="05F1321A">
      <w:pPr>
        <w:pStyle w:val="3"/>
        <w:spacing w:line="313" w:lineRule="auto"/>
      </w:pPr>
    </w:p>
    <w:p w14:paraId="128FE3CB">
      <w:pPr>
        <w:spacing w:before="91" w:line="220" w:lineRule="auto"/>
        <w:ind w:left="589"/>
        <w:rPr>
          <w:rFonts w:ascii="宋体" w:hAnsi="宋体" w:eastAsia="宋体" w:cs="宋体"/>
          <w:sz w:val="28"/>
          <w:szCs w:val="28"/>
        </w:rPr>
      </w:pPr>
      <w:r>
        <w:rPr>
          <w:rFonts w:ascii="宋体" w:hAnsi="宋体" w:eastAsia="宋体" w:cs="宋体"/>
          <w:spacing w:val="-4"/>
          <w:sz w:val="28"/>
          <w:szCs w:val="28"/>
        </w:rPr>
        <w:t>按照文件规定提交相关证明文件；</w:t>
      </w:r>
    </w:p>
    <w:p w14:paraId="13239473">
      <w:pPr>
        <w:spacing w:line="220" w:lineRule="auto"/>
        <w:rPr>
          <w:rFonts w:ascii="宋体" w:hAnsi="宋体" w:eastAsia="宋体" w:cs="宋体"/>
          <w:sz w:val="28"/>
          <w:szCs w:val="28"/>
        </w:rPr>
        <w:sectPr>
          <w:footerReference r:id="rId40" w:type="default"/>
          <w:pgSz w:w="11907" w:h="16839"/>
          <w:pgMar w:top="400" w:right="1785" w:bottom="1012" w:left="1785" w:header="0" w:footer="812" w:gutter="0"/>
          <w:cols w:space="720" w:num="1"/>
        </w:sectPr>
      </w:pPr>
    </w:p>
    <w:p w14:paraId="457EBE9C">
      <w:pPr>
        <w:pStyle w:val="3"/>
        <w:spacing w:line="248" w:lineRule="auto"/>
      </w:pPr>
    </w:p>
    <w:p w14:paraId="740EC287">
      <w:pPr>
        <w:pStyle w:val="3"/>
        <w:spacing w:line="248" w:lineRule="auto"/>
      </w:pPr>
    </w:p>
    <w:p w14:paraId="0FA1BA7F">
      <w:pPr>
        <w:pStyle w:val="3"/>
        <w:spacing w:line="249" w:lineRule="auto"/>
      </w:pPr>
    </w:p>
    <w:p w14:paraId="72CF134E">
      <w:pPr>
        <w:pStyle w:val="3"/>
        <w:spacing w:line="249" w:lineRule="auto"/>
      </w:pPr>
    </w:p>
    <w:p w14:paraId="55CBD29A">
      <w:pPr>
        <w:pStyle w:val="3"/>
        <w:spacing w:line="249" w:lineRule="auto"/>
      </w:pPr>
    </w:p>
    <w:p w14:paraId="0B43A7B5">
      <w:pPr>
        <w:spacing w:before="91" w:line="219" w:lineRule="auto"/>
        <w:ind w:left="35"/>
        <w:rPr>
          <w:rFonts w:ascii="宋体" w:hAnsi="宋体" w:eastAsia="宋体" w:cs="宋体"/>
          <w:sz w:val="28"/>
          <w:szCs w:val="28"/>
        </w:rPr>
      </w:pPr>
      <w:r>
        <w:rPr>
          <w:rFonts w:ascii="宋体" w:hAnsi="宋体" w:eastAsia="宋体" w:cs="宋体"/>
          <w:spacing w:val="-2"/>
          <w:sz w:val="28"/>
          <w:szCs w:val="28"/>
        </w:rPr>
        <w:t>（七）政府采购政策</w:t>
      </w:r>
    </w:p>
    <w:p w14:paraId="6BF87980">
      <w:pPr>
        <w:pStyle w:val="3"/>
        <w:spacing w:line="313" w:lineRule="auto"/>
      </w:pPr>
    </w:p>
    <w:p w14:paraId="389656E7">
      <w:pPr>
        <w:pStyle w:val="3"/>
        <w:spacing w:line="313" w:lineRule="auto"/>
      </w:pPr>
    </w:p>
    <w:p w14:paraId="48F0163C">
      <w:pPr>
        <w:spacing w:before="91" w:line="220" w:lineRule="auto"/>
        <w:ind w:left="589"/>
        <w:rPr>
          <w:rFonts w:ascii="宋体" w:hAnsi="宋体" w:eastAsia="宋体" w:cs="宋体"/>
          <w:sz w:val="28"/>
          <w:szCs w:val="28"/>
        </w:rPr>
      </w:pPr>
      <w:r>
        <w:rPr>
          <w:rFonts w:ascii="宋体" w:hAnsi="宋体" w:eastAsia="宋体" w:cs="宋体"/>
          <w:spacing w:val="-4"/>
          <w:sz w:val="28"/>
          <w:szCs w:val="28"/>
        </w:rPr>
        <w:t>按照文件规定提交相关证明文件；</w:t>
      </w:r>
    </w:p>
    <w:p w14:paraId="34DEEA73">
      <w:pPr>
        <w:spacing w:line="220" w:lineRule="auto"/>
        <w:rPr>
          <w:rFonts w:ascii="宋体" w:hAnsi="宋体" w:eastAsia="宋体" w:cs="宋体"/>
          <w:sz w:val="28"/>
          <w:szCs w:val="28"/>
        </w:rPr>
        <w:sectPr>
          <w:footerReference r:id="rId41" w:type="default"/>
          <w:pgSz w:w="11907" w:h="16839"/>
          <w:pgMar w:top="400" w:right="1785" w:bottom="1012" w:left="1785" w:header="0" w:footer="810" w:gutter="0"/>
          <w:cols w:space="720" w:num="1"/>
        </w:sectPr>
      </w:pPr>
    </w:p>
    <w:p w14:paraId="1E99548D">
      <w:pPr>
        <w:pStyle w:val="3"/>
        <w:spacing w:line="244" w:lineRule="auto"/>
      </w:pPr>
    </w:p>
    <w:p w14:paraId="5847F77A">
      <w:pPr>
        <w:pStyle w:val="3"/>
        <w:spacing w:line="244" w:lineRule="auto"/>
      </w:pPr>
    </w:p>
    <w:p w14:paraId="3499042F">
      <w:pPr>
        <w:pStyle w:val="3"/>
        <w:spacing w:line="244" w:lineRule="auto"/>
      </w:pPr>
    </w:p>
    <w:p w14:paraId="5DD1D2CA">
      <w:pPr>
        <w:pStyle w:val="3"/>
        <w:spacing w:line="244" w:lineRule="auto"/>
      </w:pPr>
    </w:p>
    <w:p w14:paraId="57006963">
      <w:pPr>
        <w:pStyle w:val="3"/>
        <w:spacing w:line="244" w:lineRule="auto"/>
      </w:pPr>
    </w:p>
    <w:p w14:paraId="5F6C55FA">
      <w:pPr>
        <w:pStyle w:val="3"/>
        <w:spacing w:line="244" w:lineRule="auto"/>
      </w:pPr>
    </w:p>
    <w:p w14:paraId="2D53AFE7">
      <w:pPr>
        <w:pStyle w:val="3"/>
        <w:spacing w:line="244" w:lineRule="auto"/>
      </w:pPr>
    </w:p>
    <w:p w14:paraId="7700790B">
      <w:pPr>
        <w:pStyle w:val="3"/>
        <w:spacing w:line="244" w:lineRule="auto"/>
      </w:pPr>
    </w:p>
    <w:p w14:paraId="79F1E450">
      <w:pPr>
        <w:pStyle w:val="3"/>
        <w:spacing w:line="244" w:lineRule="auto"/>
      </w:pPr>
    </w:p>
    <w:p w14:paraId="4E189C37">
      <w:pPr>
        <w:pStyle w:val="3"/>
        <w:spacing w:line="244" w:lineRule="auto"/>
      </w:pPr>
    </w:p>
    <w:p w14:paraId="33F70B20">
      <w:pPr>
        <w:pStyle w:val="3"/>
        <w:spacing w:line="244" w:lineRule="auto"/>
      </w:pPr>
    </w:p>
    <w:p w14:paraId="77966B0E">
      <w:pPr>
        <w:pStyle w:val="3"/>
        <w:spacing w:line="244" w:lineRule="auto"/>
      </w:pPr>
    </w:p>
    <w:p w14:paraId="0BB38E4C">
      <w:pPr>
        <w:pStyle w:val="3"/>
        <w:spacing w:line="245" w:lineRule="auto"/>
      </w:pPr>
    </w:p>
    <w:p w14:paraId="3907FA0D">
      <w:pPr>
        <w:pStyle w:val="3"/>
        <w:spacing w:line="245" w:lineRule="auto"/>
      </w:pPr>
    </w:p>
    <w:p w14:paraId="4F897860">
      <w:pPr>
        <w:pStyle w:val="3"/>
        <w:spacing w:line="245" w:lineRule="auto"/>
      </w:pPr>
    </w:p>
    <w:p w14:paraId="10D69042">
      <w:pPr>
        <w:pStyle w:val="3"/>
        <w:spacing w:line="245" w:lineRule="auto"/>
      </w:pPr>
    </w:p>
    <w:p w14:paraId="0B2E346E">
      <w:pPr>
        <w:pStyle w:val="3"/>
        <w:spacing w:line="245" w:lineRule="auto"/>
      </w:pPr>
    </w:p>
    <w:p w14:paraId="412DF61A">
      <w:pPr>
        <w:spacing w:before="281" w:line="209" w:lineRule="auto"/>
        <w:ind w:left="4579"/>
        <w:rPr>
          <w:rFonts w:ascii="宋体" w:hAnsi="宋体" w:eastAsia="宋体" w:cs="宋体"/>
          <w:sz w:val="84"/>
          <w:szCs w:val="84"/>
        </w:rPr>
      </w:pPr>
      <w:r>
        <w:pict>
          <v:shape id="_x0000_s1031" o:spid="_x0000_s1031" o:spt="202" type="#_x0000_t202" style="position:absolute;left:0pt;margin-left:-239.65pt;margin-top:66.2pt;height:19.8pt;width:161.45pt;z-index:251666432;mso-width-relative:page;mso-height-relative:page;" filled="f" stroked="f" coordsize="21600,21600">
            <v:path/>
            <v:fill on="f" focussize="0,0"/>
            <v:stroke on="f"/>
            <v:imagedata o:title=""/>
            <o:lock v:ext="edit" aspectratio="f"/>
            <v:textbox inset="0mm,0mm,0mm,0mm">
              <w:txbxContent>
                <w:p w14:paraId="75BE0F96">
                  <w:pPr>
                    <w:spacing w:before="19" w:line="219" w:lineRule="auto"/>
                    <w:ind w:left="20"/>
                    <w:rPr>
                      <w:rFonts w:ascii="宋体" w:hAnsi="宋体" w:eastAsia="宋体" w:cs="宋体"/>
                      <w:sz w:val="30"/>
                      <w:szCs w:val="30"/>
                    </w:rPr>
                  </w:pPr>
                  <w:r>
                    <w:rPr>
                      <w:rFonts w:ascii="宋体" w:hAnsi="宋体" w:eastAsia="宋体" w:cs="宋体"/>
                      <w:b/>
                      <w:bCs/>
                      <w:spacing w:val="-8"/>
                      <w:sz w:val="30"/>
                      <w:szCs w:val="30"/>
                    </w:rPr>
                    <w:t>附件</w:t>
                  </w:r>
                  <w:r>
                    <w:rPr>
                      <w:rFonts w:ascii="宋体" w:hAnsi="宋体" w:eastAsia="宋体" w:cs="宋体"/>
                      <w:spacing w:val="-54"/>
                      <w:sz w:val="30"/>
                      <w:szCs w:val="30"/>
                    </w:rPr>
                    <w:t xml:space="preserve"> </w:t>
                  </w:r>
                  <w:r>
                    <w:rPr>
                      <w:rFonts w:ascii="宋体" w:hAnsi="宋体" w:eastAsia="宋体" w:cs="宋体"/>
                      <w:b/>
                      <w:bCs/>
                      <w:spacing w:val="-8"/>
                      <w:sz w:val="30"/>
                      <w:szCs w:val="30"/>
                    </w:rPr>
                    <w:t>2：商务及技术文件</w:t>
                  </w:r>
                </w:p>
              </w:txbxContent>
            </v:textbox>
          </v:shape>
        </w:pict>
      </w:r>
      <w:r>
        <w:pict>
          <v:shape id="_x0000_s1032" o:spid="_x0000_s1032" o:spt="202" type="#_x0000_t202" style="position:absolute;left:0pt;margin-left:-104.7pt;margin-top:115.5pt;height:86.4pt;width:140.65pt;z-index:251664384;mso-width-relative:page;mso-height-relative:page;" filled="f" stroked="f" coordsize="21600,21600">
            <v:path/>
            <v:fill on="f" focussize="0,0"/>
            <v:stroke on="f"/>
            <v:imagedata o:title=""/>
            <o:lock v:ext="edit" aspectratio="f"/>
            <v:textbox inset="0mm,0mm,0mm,0mm">
              <w:txbxContent>
                <w:p w14:paraId="7857EDA6">
                  <w:pPr>
                    <w:spacing w:before="18" w:line="221" w:lineRule="auto"/>
                    <w:jc w:val="right"/>
                    <w:rPr>
                      <w:rFonts w:ascii="宋体" w:hAnsi="宋体" w:eastAsia="宋体" w:cs="宋体"/>
                      <w:sz w:val="52"/>
                      <w:szCs w:val="52"/>
                    </w:rPr>
                  </w:pPr>
                  <w:r>
                    <w:rPr>
                      <w:rFonts w:ascii="宋体" w:hAnsi="宋体" w:eastAsia="宋体" w:cs="宋体"/>
                      <w:spacing w:val="34"/>
                      <w:sz w:val="52"/>
                      <w:szCs w:val="52"/>
                    </w:rPr>
                    <w:t>项目名称：</w:t>
                  </w:r>
                </w:p>
                <w:p w14:paraId="41E9B60C">
                  <w:pPr>
                    <w:spacing w:before="310" w:line="220" w:lineRule="auto"/>
                    <w:ind w:left="555"/>
                    <w:rPr>
                      <w:rFonts w:ascii="宋体" w:hAnsi="宋体" w:eastAsia="宋体" w:cs="宋体"/>
                      <w:sz w:val="36"/>
                      <w:szCs w:val="36"/>
                    </w:rPr>
                  </w:pPr>
                  <w:r>
                    <w:rPr>
                      <w:rFonts w:ascii="宋体" w:hAnsi="宋体" w:eastAsia="宋体" w:cs="宋体"/>
                      <w:spacing w:val="-17"/>
                      <w:sz w:val="36"/>
                      <w:szCs w:val="36"/>
                    </w:rPr>
                    <w:t>项目编号：</w:t>
                  </w:r>
                </w:p>
                <w:p w14:paraId="5B40C7F6">
                  <w:pPr>
                    <w:spacing w:before="39" w:line="221" w:lineRule="auto"/>
                    <w:ind w:left="1085"/>
                    <w:rPr>
                      <w:rFonts w:ascii="宋体" w:hAnsi="宋体" w:eastAsia="宋体" w:cs="宋体"/>
                      <w:sz w:val="24"/>
                      <w:szCs w:val="24"/>
                    </w:rPr>
                  </w:pPr>
                  <w:r>
                    <w:rPr>
                      <w:rFonts w:ascii="宋体" w:hAnsi="宋体" w:eastAsia="宋体" w:cs="宋体"/>
                      <w:spacing w:val="-15"/>
                      <w:sz w:val="24"/>
                      <w:szCs w:val="24"/>
                    </w:rPr>
                    <w:t>包号：</w:t>
                  </w:r>
                </w:p>
              </w:txbxContent>
            </v:textbox>
          </v:shape>
        </w:pict>
      </w:r>
      <w:r>
        <w:pict>
          <v:shape id="_x0000_s1033" o:spid="_x0000_s1033" o:spt="202" type="#_x0000_t202" style="position:absolute;left:0pt;margin-left:-87.15pt;margin-top:643.65pt;height:46.9pt;width:105.2pt;z-index:251665408;mso-width-relative:page;mso-height-relative:page;" filled="f" stroked="f" coordsize="21600,21600">
            <v:path/>
            <v:fill on="f" focussize="0,0"/>
            <v:stroke on="f"/>
            <v:imagedata o:title=""/>
            <o:lock v:ext="edit" aspectratio="f"/>
            <v:textbox inset="0mm,0mm,0mm,0mm">
              <w:txbxContent>
                <w:p w14:paraId="4A6AF5C7">
                  <w:pPr>
                    <w:spacing w:before="19" w:line="219" w:lineRule="auto"/>
                    <w:ind w:left="20"/>
                    <w:rPr>
                      <w:rFonts w:ascii="宋体" w:hAnsi="宋体" w:eastAsia="宋体" w:cs="宋体"/>
                      <w:sz w:val="36"/>
                      <w:szCs w:val="36"/>
                    </w:rPr>
                  </w:pPr>
                  <w:r>
                    <w:rPr>
                      <w:rFonts w:ascii="宋体" w:hAnsi="宋体" w:eastAsia="宋体" w:cs="宋体"/>
                      <w:spacing w:val="-14"/>
                      <w:sz w:val="36"/>
                      <w:szCs w:val="36"/>
                    </w:rPr>
                    <w:t>供应商全称：</w:t>
                  </w:r>
                </w:p>
                <w:p w14:paraId="62907477">
                  <w:pPr>
                    <w:spacing w:before="41" w:line="220" w:lineRule="auto"/>
                    <w:ind w:left="530"/>
                    <w:rPr>
                      <w:rFonts w:ascii="宋体" w:hAnsi="宋体" w:eastAsia="宋体" w:cs="宋体"/>
                      <w:sz w:val="36"/>
                      <w:szCs w:val="36"/>
                    </w:rPr>
                  </w:pPr>
                  <w:r>
                    <w:rPr>
                      <w:rFonts w:ascii="宋体" w:hAnsi="宋体" w:eastAsia="宋体" w:cs="宋体"/>
                      <w:spacing w:val="-43"/>
                      <w:sz w:val="36"/>
                      <w:szCs w:val="36"/>
                    </w:rPr>
                    <w:t>日</w:t>
                  </w:r>
                  <w:r>
                    <w:rPr>
                      <w:rFonts w:ascii="宋体" w:hAnsi="宋体" w:eastAsia="宋体" w:cs="宋体"/>
                      <w:spacing w:val="19"/>
                      <w:sz w:val="36"/>
                      <w:szCs w:val="36"/>
                    </w:rPr>
                    <w:t xml:space="preserve"> </w:t>
                  </w:r>
                  <w:r>
                    <w:rPr>
                      <w:rFonts w:ascii="宋体" w:hAnsi="宋体" w:eastAsia="宋体" w:cs="宋体"/>
                      <w:spacing w:val="-43"/>
                      <w:sz w:val="36"/>
                      <w:szCs w:val="36"/>
                    </w:rPr>
                    <w:t>期：</w:t>
                  </w:r>
                </w:p>
              </w:txbxContent>
            </v:textbox>
          </v:shape>
        </w:pict>
      </w:r>
      <w:r>
        <w:rPr>
          <w:rFonts w:ascii="宋体" w:hAnsi="宋体" w:eastAsia="宋体" w:cs="宋体"/>
          <w:b/>
          <w:bCs/>
          <w:spacing w:val="79"/>
          <w:w w:val="115"/>
          <w:sz w:val="84"/>
          <w:szCs w:val="84"/>
        </w:rPr>
        <w:t>商务及技术文件</w:t>
      </w:r>
    </w:p>
    <w:p w14:paraId="1B9679CB">
      <w:pPr>
        <w:spacing w:line="209" w:lineRule="auto"/>
        <w:rPr>
          <w:rFonts w:ascii="宋体" w:hAnsi="宋体" w:eastAsia="宋体" w:cs="宋体"/>
          <w:sz w:val="84"/>
          <w:szCs w:val="84"/>
        </w:rPr>
        <w:sectPr>
          <w:footerReference r:id="rId42" w:type="default"/>
          <w:pgSz w:w="11907" w:h="16839"/>
          <w:pgMar w:top="400" w:right="1012" w:bottom="1012" w:left="0" w:header="0" w:footer="810" w:gutter="0"/>
          <w:cols w:space="720" w:num="1"/>
          <w:textDirection w:val="tbRl"/>
        </w:sectPr>
      </w:pPr>
    </w:p>
    <w:p w14:paraId="37C19A01">
      <w:pPr>
        <w:pStyle w:val="3"/>
        <w:spacing w:line="287" w:lineRule="auto"/>
      </w:pPr>
    </w:p>
    <w:p w14:paraId="647784BB">
      <w:pPr>
        <w:pStyle w:val="3"/>
        <w:spacing w:line="287" w:lineRule="auto"/>
      </w:pPr>
    </w:p>
    <w:p w14:paraId="69B95E21">
      <w:pPr>
        <w:pStyle w:val="3"/>
        <w:spacing w:line="287" w:lineRule="auto"/>
      </w:pPr>
    </w:p>
    <w:p w14:paraId="2F5FE4F0">
      <w:pPr>
        <w:pStyle w:val="3"/>
        <w:spacing w:line="288" w:lineRule="auto"/>
      </w:pPr>
    </w:p>
    <w:p w14:paraId="5459ED9E">
      <w:pPr>
        <w:spacing w:before="91" w:line="220" w:lineRule="auto"/>
        <w:ind w:left="2918"/>
        <w:rPr>
          <w:rFonts w:ascii="宋体" w:hAnsi="宋体" w:eastAsia="宋体" w:cs="宋体"/>
          <w:sz w:val="28"/>
          <w:szCs w:val="28"/>
        </w:rPr>
      </w:pPr>
      <w:r>
        <w:rPr>
          <w:rFonts w:ascii="宋体" w:hAnsi="宋体" w:eastAsia="宋体" w:cs="宋体"/>
          <w:b/>
          <w:bCs/>
          <w:spacing w:val="-4"/>
          <w:sz w:val="28"/>
          <w:szCs w:val="28"/>
        </w:rPr>
        <w:t>商务及技术文件目录</w:t>
      </w:r>
    </w:p>
    <w:p w14:paraId="10808863">
      <w:pPr>
        <w:spacing w:before="225" w:line="219" w:lineRule="auto"/>
        <w:ind w:left="594"/>
        <w:rPr>
          <w:rFonts w:ascii="宋体" w:hAnsi="宋体" w:eastAsia="宋体" w:cs="宋体"/>
          <w:sz w:val="28"/>
          <w:szCs w:val="28"/>
        </w:rPr>
      </w:pPr>
      <w:r>
        <w:rPr>
          <w:rFonts w:ascii="宋体" w:hAnsi="宋体" w:eastAsia="宋体" w:cs="宋体"/>
          <w:spacing w:val="-6"/>
          <w:sz w:val="28"/>
          <w:szCs w:val="28"/>
        </w:rPr>
        <w:t>（一）供应商情况介绍；</w:t>
      </w:r>
    </w:p>
    <w:p w14:paraId="6FD5E342">
      <w:pPr>
        <w:spacing w:before="246" w:line="219" w:lineRule="auto"/>
        <w:ind w:left="594"/>
        <w:rPr>
          <w:rFonts w:ascii="宋体" w:hAnsi="宋体" w:eastAsia="宋体" w:cs="宋体"/>
          <w:sz w:val="28"/>
          <w:szCs w:val="28"/>
        </w:rPr>
      </w:pPr>
      <w:r>
        <w:rPr>
          <w:rFonts w:ascii="宋体" w:hAnsi="宋体" w:eastAsia="宋体" w:cs="宋体"/>
          <w:spacing w:val="-6"/>
          <w:sz w:val="28"/>
          <w:szCs w:val="28"/>
        </w:rPr>
        <w:t>（二）供应商代表的证明；</w:t>
      </w:r>
    </w:p>
    <w:p w14:paraId="5EC131EF">
      <w:pPr>
        <w:spacing w:before="229" w:line="221" w:lineRule="auto"/>
        <w:ind w:left="594"/>
        <w:rPr>
          <w:rFonts w:ascii="宋体" w:hAnsi="宋体" w:eastAsia="宋体" w:cs="宋体"/>
          <w:sz w:val="28"/>
          <w:szCs w:val="28"/>
        </w:rPr>
      </w:pPr>
      <w:r>
        <w:rPr>
          <w:rFonts w:ascii="宋体" w:hAnsi="宋体" w:eastAsia="宋体" w:cs="宋体"/>
          <w:spacing w:val="-10"/>
          <w:sz w:val="28"/>
          <w:szCs w:val="28"/>
        </w:rPr>
        <w:t>（三）响应函；</w:t>
      </w:r>
    </w:p>
    <w:p w14:paraId="7DE9787D">
      <w:pPr>
        <w:spacing w:before="227" w:line="219" w:lineRule="auto"/>
        <w:ind w:left="594"/>
        <w:rPr>
          <w:rFonts w:ascii="宋体" w:hAnsi="宋体" w:eastAsia="宋体" w:cs="宋体"/>
          <w:sz w:val="28"/>
          <w:szCs w:val="28"/>
        </w:rPr>
      </w:pPr>
      <w:r>
        <w:rPr>
          <w:rFonts w:ascii="宋体" w:hAnsi="宋体" w:eastAsia="宋体" w:cs="宋体"/>
          <w:spacing w:val="-6"/>
          <w:sz w:val="28"/>
          <w:szCs w:val="28"/>
        </w:rPr>
        <w:t>（四）反商业贿赂承诺书；</w:t>
      </w:r>
    </w:p>
    <w:p w14:paraId="0C5C229F">
      <w:pPr>
        <w:spacing w:before="245" w:line="220" w:lineRule="auto"/>
        <w:ind w:left="594"/>
        <w:rPr>
          <w:rFonts w:ascii="宋体" w:hAnsi="宋体" w:eastAsia="宋体" w:cs="宋体"/>
          <w:sz w:val="28"/>
          <w:szCs w:val="28"/>
        </w:rPr>
      </w:pPr>
      <w:r>
        <w:rPr>
          <w:rFonts w:ascii="宋体" w:hAnsi="宋体" w:eastAsia="宋体" w:cs="宋体"/>
          <w:spacing w:val="-5"/>
          <w:sz w:val="28"/>
          <w:szCs w:val="28"/>
        </w:rPr>
        <w:t>（五）类似成功案例的业绩证明；</w:t>
      </w:r>
    </w:p>
    <w:p w14:paraId="231733FF">
      <w:pPr>
        <w:spacing w:before="228" w:line="221" w:lineRule="auto"/>
        <w:ind w:left="594"/>
        <w:rPr>
          <w:rFonts w:ascii="宋体" w:hAnsi="宋体" w:eastAsia="宋体" w:cs="宋体"/>
          <w:sz w:val="28"/>
          <w:szCs w:val="28"/>
        </w:rPr>
      </w:pPr>
      <w:r>
        <w:rPr>
          <w:rFonts w:ascii="宋体" w:hAnsi="宋体" w:eastAsia="宋体" w:cs="宋体"/>
          <w:spacing w:val="-2"/>
          <w:sz w:val="28"/>
          <w:szCs w:val="28"/>
        </w:rPr>
        <w:t>（六）项目实施人员一览表；</w:t>
      </w:r>
    </w:p>
    <w:p w14:paraId="6D4952C8">
      <w:pPr>
        <w:spacing w:before="225" w:line="220" w:lineRule="auto"/>
        <w:ind w:left="594"/>
        <w:rPr>
          <w:rFonts w:ascii="宋体" w:hAnsi="宋体" w:eastAsia="宋体" w:cs="宋体"/>
          <w:sz w:val="28"/>
          <w:szCs w:val="28"/>
        </w:rPr>
      </w:pPr>
      <w:r>
        <w:rPr>
          <w:rFonts w:ascii="宋体" w:hAnsi="宋体" w:eastAsia="宋体" w:cs="宋体"/>
          <w:spacing w:val="-6"/>
          <w:sz w:val="28"/>
          <w:szCs w:val="28"/>
        </w:rPr>
        <w:t>（七）技术服务方案；</w:t>
      </w:r>
    </w:p>
    <w:p w14:paraId="4C6784F6">
      <w:pPr>
        <w:spacing w:before="225" w:line="220" w:lineRule="auto"/>
        <w:ind w:left="594"/>
        <w:rPr>
          <w:rFonts w:ascii="宋体" w:hAnsi="宋体" w:eastAsia="宋体" w:cs="宋体"/>
          <w:sz w:val="28"/>
          <w:szCs w:val="28"/>
        </w:rPr>
      </w:pPr>
      <w:r>
        <w:rPr>
          <w:rFonts w:ascii="宋体" w:hAnsi="宋体" w:eastAsia="宋体" w:cs="宋体"/>
          <w:spacing w:val="-6"/>
          <w:sz w:val="28"/>
          <w:szCs w:val="28"/>
        </w:rPr>
        <w:t>（八）正版软件承诺；</w:t>
      </w:r>
    </w:p>
    <w:p w14:paraId="686C45BC">
      <w:pPr>
        <w:spacing w:before="228" w:line="220" w:lineRule="auto"/>
        <w:ind w:left="594"/>
        <w:rPr>
          <w:rFonts w:ascii="宋体" w:hAnsi="宋体" w:eastAsia="宋体" w:cs="宋体"/>
          <w:sz w:val="28"/>
          <w:szCs w:val="28"/>
        </w:rPr>
      </w:pPr>
      <w:r>
        <w:rPr>
          <w:rFonts w:ascii="宋体" w:hAnsi="宋体" w:eastAsia="宋体" w:cs="宋体"/>
          <w:spacing w:val="-6"/>
          <w:sz w:val="28"/>
          <w:szCs w:val="28"/>
        </w:rPr>
        <w:t>（九）信息安全产品说明；</w:t>
      </w:r>
    </w:p>
    <w:p w14:paraId="4395C4AD">
      <w:pPr>
        <w:spacing w:before="226" w:line="220" w:lineRule="auto"/>
        <w:ind w:left="594"/>
        <w:rPr>
          <w:rFonts w:ascii="宋体" w:hAnsi="宋体" w:eastAsia="宋体" w:cs="宋体"/>
          <w:sz w:val="28"/>
          <w:szCs w:val="28"/>
        </w:rPr>
      </w:pPr>
      <w:r>
        <w:rPr>
          <w:rFonts w:ascii="宋体" w:hAnsi="宋体" w:eastAsia="宋体" w:cs="宋体"/>
          <w:spacing w:val="-5"/>
          <w:sz w:val="28"/>
          <w:szCs w:val="28"/>
        </w:rPr>
        <w:t>（十）商品包装和快递包装承诺；</w:t>
      </w:r>
    </w:p>
    <w:p w14:paraId="6A4A2898">
      <w:pPr>
        <w:spacing w:before="226" w:line="219" w:lineRule="auto"/>
        <w:ind w:left="594"/>
        <w:rPr>
          <w:rFonts w:ascii="宋体" w:hAnsi="宋体" w:eastAsia="宋体" w:cs="宋体"/>
          <w:sz w:val="28"/>
          <w:szCs w:val="28"/>
        </w:rPr>
      </w:pPr>
      <w:r>
        <w:rPr>
          <w:rFonts w:ascii="宋体" w:hAnsi="宋体" w:eastAsia="宋体" w:cs="宋体"/>
          <w:spacing w:val="-3"/>
          <w:sz w:val="28"/>
          <w:szCs w:val="28"/>
        </w:rPr>
        <w:t>（十一）供应商需要说明的其他文件和说明。</w:t>
      </w:r>
    </w:p>
    <w:p w14:paraId="26C3AF5E">
      <w:pPr>
        <w:spacing w:line="219" w:lineRule="auto"/>
        <w:rPr>
          <w:rFonts w:ascii="宋体" w:hAnsi="宋体" w:eastAsia="宋体" w:cs="宋体"/>
          <w:sz w:val="28"/>
          <w:szCs w:val="28"/>
        </w:rPr>
        <w:sectPr>
          <w:footerReference r:id="rId43" w:type="default"/>
          <w:pgSz w:w="11907" w:h="16839"/>
          <w:pgMar w:top="400" w:right="1785" w:bottom="1012" w:left="1785" w:header="0" w:footer="812" w:gutter="0"/>
          <w:cols w:space="720" w:num="1"/>
        </w:sectPr>
      </w:pPr>
    </w:p>
    <w:p w14:paraId="3E69DD0F">
      <w:pPr>
        <w:pStyle w:val="3"/>
        <w:spacing w:line="248" w:lineRule="auto"/>
      </w:pPr>
    </w:p>
    <w:p w14:paraId="28F60E62">
      <w:pPr>
        <w:pStyle w:val="3"/>
        <w:spacing w:line="248" w:lineRule="auto"/>
      </w:pPr>
    </w:p>
    <w:p w14:paraId="699669E2">
      <w:pPr>
        <w:pStyle w:val="3"/>
        <w:spacing w:line="249" w:lineRule="auto"/>
      </w:pPr>
    </w:p>
    <w:p w14:paraId="67EC1BE0">
      <w:pPr>
        <w:pStyle w:val="3"/>
        <w:spacing w:line="249" w:lineRule="auto"/>
      </w:pPr>
    </w:p>
    <w:p w14:paraId="60B694EB">
      <w:pPr>
        <w:pStyle w:val="3"/>
        <w:spacing w:line="249" w:lineRule="auto"/>
      </w:pPr>
    </w:p>
    <w:p w14:paraId="2F563D10">
      <w:pPr>
        <w:spacing w:before="91" w:line="219" w:lineRule="auto"/>
        <w:ind w:left="35"/>
        <w:rPr>
          <w:rFonts w:ascii="宋体" w:hAnsi="宋体" w:eastAsia="宋体" w:cs="宋体"/>
          <w:sz w:val="28"/>
          <w:szCs w:val="28"/>
        </w:rPr>
      </w:pPr>
      <w:r>
        <w:rPr>
          <w:rFonts w:ascii="宋体" w:hAnsi="宋体" w:eastAsia="宋体" w:cs="宋体"/>
          <w:spacing w:val="-3"/>
          <w:sz w:val="28"/>
          <w:szCs w:val="28"/>
        </w:rPr>
        <w:t>（一）供应商情况介绍</w:t>
      </w:r>
    </w:p>
    <w:p w14:paraId="1BA78BA2">
      <w:pPr>
        <w:pStyle w:val="3"/>
        <w:spacing w:line="313" w:lineRule="auto"/>
      </w:pPr>
    </w:p>
    <w:p w14:paraId="1FB932E6">
      <w:pPr>
        <w:pStyle w:val="3"/>
        <w:spacing w:line="313" w:lineRule="auto"/>
      </w:pPr>
    </w:p>
    <w:p w14:paraId="0A40A01B">
      <w:pPr>
        <w:spacing w:before="91" w:line="219" w:lineRule="auto"/>
        <w:ind w:left="586"/>
        <w:rPr>
          <w:rFonts w:ascii="宋体" w:hAnsi="宋体" w:eastAsia="宋体" w:cs="宋体"/>
          <w:sz w:val="28"/>
          <w:szCs w:val="28"/>
        </w:rPr>
      </w:pPr>
      <w:r>
        <w:rPr>
          <w:rFonts w:ascii="宋体" w:hAnsi="宋体" w:eastAsia="宋体" w:cs="宋体"/>
          <w:spacing w:val="-1"/>
          <w:sz w:val="28"/>
          <w:szCs w:val="28"/>
        </w:rPr>
        <w:t>包括但不限于供应商技术力量、经营情况等。格式自拟</w:t>
      </w:r>
    </w:p>
    <w:p w14:paraId="1FF512BB">
      <w:pPr>
        <w:spacing w:line="219" w:lineRule="auto"/>
        <w:rPr>
          <w:rFonts w:ascii="宋体" w:hAnsi="宋体" w:eastAsia="宋体" w:cs="宋体"/>
          <w:sz w:val="28"/>
          <w:szCs w:val="28"/>
        </w:rPr>
        <w:sectPr>
          <w:footerReference r:id="rId44" w:type="default"/>
          <w:pgSz w:w="11907" w:h="16839"/>
          <w:pgMar w:top="400" w:right="1785" w:bottom="1012" w:left="1785" w:header="0" w:footer="810" w:gutter="0"/>
          <w:cols w:space="720" w:num="1"/>
        </w:sectPr>
      </w:pPr>
    </w:p>
    <w:p w14:paraId="17560918">
      <w:pPr>
        <w:pStyle w:val="3"/>
        <w:spacing w:line="248" w:lineRule="auto"/>
      </w:pPr>
    </w:p>
    <w:p w14:paraId="15F670B2">
      <w:pPr>
        <w:pStyle w:val="3"/>
        <w:spacing w:line="248" w:lineRule="auto"/>
      </w:pPr>
    </w:p>
    <w:p w14:paraId="50A3D526">
      <w:pPr>
        <w:pStyle w:val="3"/>
        <w:spacing w:line="249" w:lineRule="auto"/>
      </w:pPr>
    </w:p>
    <w:p w14:paraId="0E1708AD">
      <w:pPr>
        <w:pStyle w:val="3"/>
        <w:spacing w:line="249" w:lineRule="auto"/>
      </w:pPr>
    </w:p>
    <w:p w14:paraId="7F4CEBFC">
      <w:pPr>
        <w:pStyle w:val="3"/>
        <w:spacing w:line="249" w:lineRule="auto"/>
      </w:pPr>
    </w:p>
    <w:p w14:paraId="45B7EDBC">
      <w:pPr>
        <w:spacing w:before="91" w:line="219" w:lineRule="auto"/>
        <w:ind w:left="131"/>
        <w:rPr>
          <w:rFonts w:ascii="宋体" w:hAnsi="宋体" w:eastAsia="宋体" w:cs="宋体"/>
          <w:sz w:val="28"/>
          <w:szCs w:val="28"/>
        </w:rPr>
      </w:pPr>
      <w:r>
        <w:rPr>
          <w:rFonts w:ascii="宋体" w:hAnsi="宋体" w:eastAsia="宋体" w:cs="宋体"/>
          <w:spacing w:val="-2"/>
          <w:sz w:val="28"/>
          <w:szCs w:val="28"/>
        </w:rPr>
        <w:t>（二）供应商代表的证明格式</w:t>
      </w:r>
    </w:p>
    <w:p w14:paraId="3CCBF976">
      <w:pPr>
        <w:pStyle w:val="3"/>
        <w:spacing w:line="322" w:lineRule="auto"/>
      </w:pPr>
    </w:p>
    <w:p w14:paraId="1D56354B">
      <w:pPr>
        <w:pStyle w:val="3"/>
        <w:spacing w:line="323" w:lineRule="auto"/>
      </w:pPr>
    </w:p>
    <w:p w14:paraId="3BA8EE18">
      <w:pPr>
        <w:spacing w:before="91" w:line="219" w:lineRule="auto"/>
        <w:ind w:left="1864"/>
        <w:rPr>
          <w:rFonts w:ascii="宋体" w:hAnsi="宋体" w:eastAsia="宋体" w:cs="宋体"/>
          <w:sz w:val="28"/>
          <w:szCs w:val="28"/>
        </w:rPr>
      </w:pPr>
      <w:r>
        <w:rPr>
          <w:rFonts w:ascii="宋体" w:hAnsi="宋体" w:eastAsia="宋体" w:cs="宋体"/>
          <w:b/>
          <w:bCs/>
          <w:spacing w:val="26"/>
          <w:sz w:val="28"/>
          <w:szCs w:val="28"/>
        </w:rPr>
        <w:t>法定代表人（负责人</w:t>
      </w:r>
      <w:r>
        <w:rPr>
          <w:rFonts w:ascii="宋体" w:hAnsi="宋体" w:eastAsia="宋体" w:cs="宋体"/>
          <w:spacing w:val="-58"/>
          <w:sz w:val="28"/>
          <w:szCs w:val="28"/>
        </w:rPr>
        <w:t xml:space="preserve"> </w:t>
      </w:r>
      <w:r>
        <w:rPr>
          <w:rFonts w:ascii="宋体" w:hAnsi="宋体" w:eastAsia="宋体" w:cs="宋体"/>
          <w:b/>
          <w:bCs/>
          <w:spacing w:val="26"/>
          <w:sz w:val="28"/>
          <w:szCs w:val="28"/>
        </w:rPr>
        <w:t>）</w:t>
      </w:r>
      <w:r>
        <w:rPr>
          <w:rFonts w:ascii="宋体" w:hAnsi="宋体" w:eastAsia="宋体" w:cs="宋体"/>
          <w:spacing w:val="-80"/>
          <w:sz w:val="28"/>
          <w:szCs w:val="28"/>
        </w:rPr>
        <w:t xml:space="preserve"> </w:t>
      </w:r>
      <w:r>
        <w:rPr>
          <w:rFonts w:ascii="宋体" w:hAnsi="宋体" w:eastAsia="宋体" w:cs="宋体"/>
          <w:b/>
          <w:bCs/>
          <w:spacing w:val="26"/>
          <w:sz w:val="28"/>
          <w:szCs w:val="28"/>
        </w:rPr>
        <w:t>身份证明书</w:t>
      </w:r>
    </w:p>
    <w:p w14:paraId="4DE6E9A6">
      <w:pPr>
        <w:pStyle w:val="3"/>
        <w:spacing w:line="375" w:lineRule="auto"/>
      </w:pPr>
    </w:p>
    <w:p w14:paraId="28CC903A">
      <w:pPr>
        <w:spacing w:before="91" w:line="221" w:lineRule="auto"/>
        <w:ind w:left="125"/>
        <w:rPr>
          <w:rFonts w:ascii="宋体" w:hAnsi="宋体" w:eastAsia="宋体" w:cs="宋体"/>
          <w:sz w:val="28"/>
          <w:szCs w:val="28"/>
        </w:rPr>
      </w:pPr>
      <w:r>
        <w:rPr>
          <w:rFonts w:ascii="宋体" w:hAnsi="宋体" w:eastAsia="宋体" w:cs="宋体"/>
          <w:spacing w:val="5"/>
          <w:sz w:val="28"/>
          <w:szCs w:val="28"/>
        </w:rPr>
        <w:t>单位名称：</w:t>
      </w:r>
    </w:p>
    <w:p w14:paraId="252543E4">
      <w:pPr>
        <w:spacing w:before="224" w:line="221" w:lineRule="auto"/>
        <w:ind w:left="125"/>
        <w:rPr>
          <w:rFonts w:ascii="宋体" w:hAnsi="宋体" w:eastAsia="宋体" w:cs="宋体"/>
          <w:sz w:val="28"/>
          <w:szCs w:val="28"/>
        </w:rPr>
      </w:pPr>
      <w:r>
        <w:rPr>
          <w:rFonts w:ascii="宋体" w:hAnsi="宋体" w:eastAsia="宋体" w:cs="宋体"/>
          <w:spacing w:val="5"/>
          <w:sz w:val="28"/>
          <w:szCs w:val="28"/>
        </w:rPr>
        <w:t>单位性质：</w:t>
      </w:r>
    </w:p>
    <w:p w14:paraId="40DC5CDA">
      <w:pPr>
        <w:spacing w:before="227" w:line="229" w:lineRule="auto"/>
        <w:ind w:left="123"/>
        <w:rPr>
          <w:rFonts w:ascii="宋体" w:hAnsi="宋体" w:eastAsia="宋体" w:cs="宋体"/>
          <w:sz w:val="28"/>
          <w:szCs w:val="28"/>
        </w:rPr>
      </w:pPr>
      <w:r>
        <w:rPr>
          <w:rFonts w:ascii="宋体" w:hAnsi="宋体" w:eastAsia="宋体" w:cs="宋体"/>
          <w:spacing w:val="-15"/>
          <w:sz w:val="28"/>
          <w:szCs w:val="28"/>
        </w:rPr>
        <w:t>地</w:t>
      </w:r>
      <w:r>
        <w:rPr>
          <w:rFonts w:ascii="宋体" w:hAnsi="宋体" w:eastAsia="宋体" w:cs="宋体"/>
          <w:spacing w:val="18"/>
          <w:sz w:val="28"/>
          <w:szCs w:val="28"/>
        </w:rPr>
        <w:t xml:space="preserve">    </w:t>
      </w:r>
      <w:r>
        <w:rPr>
          <w:rFonts w:ascii="宋体" w:hAnsi="宋体" w:eastAsia="宋体" w:cs="宋体"/>
          <w:spacing w:val="-15"/>
          <w:sz w:val="28"/>
          <w:szCs w:val="28"/>
        </w:rPr>
        <w:t>址：</w:t>
      </w:r>
    </w:p>
    <w:p w14:paraId="6E486C3B">
      <w:pPr>
        <w:spacing w:before="211" w:line="220" w:lineRule="auto"/>
        <w:ind w:left="125"/>
        <w:rPr>
          <w:rFonts w:ascii="宋体" w:hAnsi="宋体" w:eastAsia="宋体" w:cs="宋体"/>
          <w:sz w:val="28"/>
          <w:szCs w:val="28"/>
        </w:rPr>
      </w:pPr>
      <w:r>
        <w:rPr>
          <w:rFonts w:ascii="宋体" w:hAnsi="宋体" w:eastAsia="宋体" w:cs="宋体"/>
          <w:spacing w:val="-1"/>
          <w:sz w:val="28"/>
          <w:szCs w:val="28"/>
        </w:rPr>
        <w:t>成立时间：</w:t>
      </w:r>
      <w:r>
        <w:rPr>
          <w:rFonts w:ascii="宋体" w:hAnsi="宋体" w:eastAsia="宋体" w:cs="宋体"/>
          <w:spacing w:val="21"/>
          <w:sz w:val="28"/>
          <w:szCs w:val="28"/>
        </w:rPr>
        <w:t xml:space="preserve">    </w:t>
      </w:r>
      <w:r>
        <w:rPr>
          <w:rFonts w:ascii="宋体" w:hAnsi="宋体" w:eastAsia="宋体" w:cs="宋体"/>
          <w:spacing w:val="-1"/>
          <w:sz w:val="28"/>
          <w:szCs w:val="28"/>
        </w:rPr>
        <w:t>年</w:t>
      </w:r>
      <w:r>
        <w:rPr>
          <w:rFonts w:ascii="宋体" w:hAnsi="宋体" w:eastAsia="宋体" w:cs="宋体"/>
          <w:spacing w:val="19"/>
          <w:sz w:val="28"/>
          <w:szCs w:val="28"/>
        </w:rPr>
        <w:t xml:space="preserve">    </w:t>
      </w:r>
      <w:r>
        <w:rPr>
          <w:rFonts w:ascii="宋体" w:hAnsi="宋体" w:eastAsia="宋体" w:cs="宋体"/>
          <w:spacing w:val="-1"/>
          <w:sz w:val="28"/>
          <w:szCs w:val="28"/>
        </w:rPr>
        <w:t>月</w:t>
      </w:r>
      <w:r>
        <w:rPr>
          <w:rFonts w:ascii="宋体" w:hAnsi="宋体" w:eastAsia="宋体" w:cs="宋体"/>
          <w:spacing w:val="30"/>
          <w:sz w:val="28"/>
          <w:szCs w:val="28"/>
        </w:rPr>
        <w:t xml:space="preserve">    </w:t>
      </w:r>
      <w:r>
        <w:rPr>
          <w:rFonts w:ascii="宋体" w:hAnsi="宋体" w:eastAsia="宋体" w:cs="宋体"/>
          <w:spacing w:val="-1"/>
          <w:sz w:val="28"/>
          <w:szCs w:val="28"/>
        </w:rPr>
        <w:t>日</w:t>
      </w:r>
    </w:p>
    <w:p w14:paraId="55B4D230">
      <w:pPr>
        <w:spacing w:before="225" w:line="221" w:lineRule="auto"/>
        <w:ind w:left="125"/>
        <w:rPr>
          <w:rFonts w:ascii="宋体" w:hAnsi="宋体" w:eastAsia="宋体" w:cs="宋体"/>
          <w:sz w:val="28"/>
          <w:szCs w:val="28"/>
        </w:rPr>
      </w:pPr>
      <w:r>
        <w:rPr>
          <w:rFonts w:ascii="宋体" w:hAnsi="宋体" w:eastAsia="宋体" w:cs="宋体"/>
          <w:spacing w:val="5"/>
          <w:sz w:val="28"/>
          <w:szCs w:val="28"/>
        </w:rPr>
        <w:t>经营期限：</w:t>
      </w:r>
    </w:p>
    <w:p w14:paraId="25CBCBA8">
      <w:pPr>
        <w:spacing w:before="227" w:line="220" w:lineRule="auto"/>
        <w:ind w:left="123"/>
        <w:rPr>
          <w:rFonts w:ascii="宋体" w:hAnsi="宋体" w:eastAsia="宋体" w:cs="宋体"/>
          <w:sz w:val="28"/>
          <w:szCs w:val="28"/>
        </w:rPr>
      </w:pPr>
      <w:r>
        <w:rPr>
          <w:rFonts w:ascii="宋体" w:hAnsi="宋体" w:eastAsia="宋体" w:cs="宋体"/>
          <w:spacing w:val="-5"/>
          <w:sz w:val="28"/>
          <w:szCs w:val="28"/>
        </w:rPr>
        <w:t>姓</w:t>
      </w:r>
      <w:r>
        <w:rPr>
          <w:rFonts w:ascii="宋体" w:hAnsi="宋体" w:eastAsia="宋体" w:cs="宋体"/>
          <w:spacing w:val="18"/>
          <w:sz w:val="28"/>
          <w:szCs w:val="28"/>
        </w:rPr>
        <w:t xml:space="preserve">    </w:t>
      </w:r>
      <w:r>
        <w:rPr>
          <w:rFonts w:ascii="宋体" w:hAnsi="宋体" w:eastAsia="宋体" w:cs="宋体"/>
          <w:spacing w:val="-5"/>
          <w:sz w:val="28"/>
          <w:szCs w:val="28"/>
        </w:rPr>
        <w:t xml:space="preserve">名：                          </w:t>
      </w:r>
      <w:r>
        <w:rPr>
          <w:rFonts w:ascii="宋体" w:hAnsi="宋体" w:eastAsia="宋体" w:cs="宋体"/>
          <w:spacing w:val="-6"/>
          <w:sz w:val="28"/>
          <w:szCs w:val="28"/>
        </w:rPr>
        <w:t xml:space="preserve"> 性</w:t>
      </w:r>
      <w:r>
        <w:rPr>
          <w:rFonts w:ascii="宋体" w:hAnsi="宋体" w:eastAsia="宋体" w:cs="宋体"/>
          <w:spacing w:val="27"/>
          <w:sz w:val="28"/>
          <w:szCs w:val="28"/>
        </w:rPr>
        <w:t xml:space="preserve">  </w:t>
      </w:r>
      <w:r>
        <w:rPr>
          <w:rFonts w:ascii="宋体" w:hAnsi="宋体" w:eastAsia="宋体" w:cs="宋体"/>
          <w:spacing w:val="-6"/>
          <w:sz w:val="28"/>
          <w:szCs w:val="28"/>
        </w:rPr>
        <w:t>别：</w:t>
      </w:r>
    </w:p>
    <w:p w14:paraId="5A054BBD">
      <w:pPr>
        <w:spacing w:before="226" w:line="220" w:lineRule="auto"/>
        <w:ind w:left="131"/>
        <w:rPr>
          <w:rFonts w:ascii="宋体" w:hAnsi="宋体" w:eastAsia="宋体" w:cs="宋体"/>
          <w:sz w:val="28"/>
          <w:szCs w:val="28"/>
        </w:rPr>
      </w:pPr>
      <w:r>
        <w:rPr>
          <w:rFonts w:ascii="宋体" w:hAnsi="宋体" w:eastAsia="宋体" w:cs="宋体"/>
          <w:spacing w:val="-4"/>
          <w:sz w:val="28"/>
          <w:szCs w:val="28"/>
        </w:rPr>
        <w:t>身份证号：</w:t>
      </w:r>
      <w:r>
        <w:rPr>
          <w:rFonts w:ascii="宋体" w:hAnsi="宋体" w:eastAsia="宋体" w:cs="宋体"/>
          <w:spacing w:val="2"/>
          <w:sz w:val="28"/>
          <w:szCs w:val="28"/>
        </w:rPr>
        <w:t xml:space="preserve">                    </w:t>
      </w:r>
      <w:r>
        <w:rPr>
          <w:rFonts w:ascii="宋体" w:hAnsi="宋体" w:eastAsia="宋体" w:cs="宋体"/>
          <w:spacing w:val="1"/>
          <w:sz w:val="28"/>
          <w:szCs w:val="28"/>
        </w:rPr>
        <w:t xml:space="preserve">      </w:t>
      </w:r>
      <w:r>
        <w:rPr>
          <w:rFonts w:ascii="宋体" w:hAnsi="宋体" w:eastAsia="宋体" w:cs="宋体"/>
          <w:spacing w:val="-4"/>
          <w:sz w:val="28"/>
          <w:szCs w:val="28"/>
        </w:rPr>
        <w:t>职</w:t>
      </w:r>
      <w:r>
        <w:rPr>
          <w:rFonts w:ascii="宋体" w:hAnsi="宋体" w:eastAsia="宋体" w:cs="宋体"/>
          <w:spacing w:val="25"/>
          <w:sz w:val="28"/>
          <w:szCs w:val="28"/>
        </w:rPr>
        <w:t xml:space="preserve">  </w:t>
      </w:r>
      <w:r>
        <w:rPr>
          <w:rFonts w:ascii="宋体" w:hAnsi="宋体" w:eastAsia="宋体" w:cs="宋体"/>
          <w:spacing w:val="-4"/>
          <w:sz w:val="28"/>
          <w:szCs w:val="28"/>
        </w:rPr>
        <w:t>务：</w:t>
      </w:r>
    </w:p>
    <w:p w14:paraId="1F1144AD">
      <w:pPr>
        <w:spacing w:before="226" w:line="219" w:lineRule="auto"/>
        <w:jc w:val="right"/>
        <w:rPr>
          <w:rFonts w:ascii="宋体" w:hAnsi="宋体" w:eastAsia="宋体" w:cs="宋体"/>
          <w:sz w:val="28"/>
          <w:szCs w:val="28"/>
        </w:rPr>
      </w:pPr>
      <w:r>
        <w:rPr>
          <w:rFonts w:ascii="宋体" w:hAnsi="宋体" w:eastAsia="宋体" w:cs="宋体"/>
          <w:spacing w:val="4"/>
          <w:sz w:val="28"/>
          <w:szCs w:val="28"/>
        </w:rPr>
        <w:t>系</w:t>
      </w:r>
      <w:r>
        <w:rPr>
          <w:rFonts w:ascii="宋体" w:hAnsi="宋体" w:eastAsia="宋体" w:cs="宋体"/>
          <w:spacing w:val="-110"/>
          <w:sz w:val="28"/>
          <w:szCs w:val="28"/>
        </w:rPr>
        <w:t xml:space="preserve"> </w:t>
      </w:r>
      <w:r>
        <w:rPr>
          <w:rFonts w:ascii="宋体" w:hAnsi="宋体" w:eastAsia="宋体" w:cs="宋体"/>
          <w:spacing w:val="12"/>
          <w:sz w:val="28"/>
          <w:szCs w:val="28"/>
          <w:u w:val="single" w:color="auto"/>
        </w:rPr>
        <w:t xml:space="preserve">       </w:t>
      </w:r>
      <w:r>
        <w:rPr>
          <w:rFonts w:ascii="宋体" w:hAnsi="宋体" w:eastAsia="宋体" w:cs="宋体"/>
          <w:spacing w:val="4"/>
          <w:sz w:val="28"/>
          <w:szCs w:val="28"/>
          <w:u w:val="single" w:color="auto"/>
        </w:rPr>
        <w:t>（供应商名称）</w:t>
      </w:r>
      <w:r>
        <w:rPr>
          <w:rFonts w:ascii="宋体" w:hAnsi="宋体" w:eastAsia="宋体" w:cs="宋体"/>
          <w:spacing w:val="14"/>
          <w:sz w:val="28"/>
          <w:szCs w:val="28"/>
          <w:u w:val="single" w:color="auto"/>
        </w:rPr>
        <w:t xml:space="preserve">         </w:t>
      </w:r>
      <w:r>
        <w:rPr>
          <w:rFonts w:ascii="宋体" w:hAnsi="宋体" w:eastAsia="宋体" w:cs="宋体"/>
          <w:spacing w:val="53"/>
          <w:sz w:val="28"/>
          <w:szCs w:val="28"/>
        </w:rPr>
        <w:t xml:space="preserve"> </w:t>
      </w:r>
      <w:r>
        <w:rPr>
          <w:rFonts w:ascii="宋体" w:hAnsi="宋体" w:eastAsia="宋体" w:cs="宋体"/>
          <w:spacing w:val="4"/>
          <w:sz w:val="28"/>
          <w:szCs w:val="28"/>
        </w:rPr>
        <w:t>的法定代表人（负责人）。</w:t>
      </w:r>
    </w:p>
    <w:p w14:paraId="4E0277FD">
      <w:pPr>
        <w:spacing w:before="229" w:line="220" w:lineRule="auto"/>
        <w:ind w:left="706"/>
        <w:rPr>
          <w:rFonts w:ascii="宋体" w:hAnsi="宋体" w:eastAsia="宋体" w:cs="宋体"/>
          <w:sz w:val="28"/>
          <w:szCs w:val="28"/>
        </w:rPr>
      </w:pPr>
      <w:r>
        <w:rPr>
          <w:rFonts w:ascii="宋体" w:hAnsi="宋体" w:eastAsia="宋体" w:cs="宋体"/>
          <w:spacing w:val="5"/>
          <w:sz w:val="28"/>
          <w:szCs w:val="28"/>
        </w:rPr>
        <w:t>特此证明。</w:t>
      </w:r>
    </w:p>
    <w:p w14:paraId="7057B475">
      <w:pPr>
        <w:pStyle w:val="3"/>
        <w:spacing w:line="304" w:lineRule="auto"/>
      </w:pPr>
    </w:p>
    <w:p w14:paraId="3687147D">
      <w:pPr>
        <w:pStyle w:val="3"/>
        <w:spacing w:line="305" w:lineRule="auto"/>
      </w:pPr>
    </w:p>
    <w:p w14:paraId="6A5BAABC">
      <w:pPr>
        <w:spacing w:before="91" w:line="219" w:lineRule="auto"/>
        <w:ind w:left="4261"/>
        <w:rPr>
          <w:rFonts w:ascii="宋体" w:hAnsi="宋体" w:eastAsia="宋体" w:cs="宋体"/>
          <w:sz w:val="28"/>
          <w:szCs w:val="28"/>
        </w:rPr>
      </w:pPr>
      <w:r>
        <w:rPr>
          <w:rFonts w:ascii="宋体" w:hAnsi="宋体" w:eastAsia="宋体" w:cs="宋体"/>
          <w:spacing w:val="14"/>
          <w:sz w:val="28"/>
          <w:szCs w:val="28"/>
        </w:rPr>
        <w:t>供应商全称（法人电子印章</w:t>
      </w:r>
      <w:r>
        <w:rPr>
          <w:rFonts w:ascii="宋体" w:hAnsi="宋体" w:eastAsia="宋体" w:cs="宋体"/>
          <w:spacing w:val="1"/>
          <w:sz w:val="28"/>
          <w:szCs w:val="28"/>
        </w:rPr>
        <w:t>）：</w:t>
      </w:r>
    </w:p>
    <w:p w14:paraId="493DF205">
      <w:pPr>
        <w:spacing w:before="229" w:line="220" w:lineRule="auto"/>
        <w:ind w:left="6384"/>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9"/>
          <w:sz w:val="28"/>
          <w:szCs w:val="28"/>
        </w:rPr>
        <w:t xml:space="preserve">    </w:t>
      </w:r>
      <w:r>
        <w:rPr>
          <w:rFonts w:ascii="宋体" w:hAnsi="宋体" w:eastAsia="宋体" w:cs="宋体"/>
          <w:spacing w:val="-10"/>
          <w:sz w:val="28"/>
          <w:szCs w:val="28"/>
        </w:rPr>
        <w:t>月</w:t>
      </w:r>
      <w:r>
        <w:rPr>
          <w:rFonts w:ascii="宋体" w:hAnsi="宋体" w:eastAsia="宋体" w:cs="宋体"/>
          <w:spacing w:val="19"/>
          <w:sz w:val="28"/>
          <w:szCs w:val="28"/>
        </w:rPr>
        <w:t xml:space="preserve">    </w:t>
      </w:r>
      <w:r>
        <w:rPr>
          <w:rFonts w:ascii="宋体" w:hAnsi="宋体" w:eastAsia="宋体" w:cs="宋体"/>
          <w:spacing w:val="-10"/>
          <w:sz w:val="28"/>
          <w:szCs w:val="28"/>
        </w:rPr>
        <w:t>日</w:t>
      </w:r>
    </w:p>
    <w:p w14:paraId="6430D013">
      <w:pPr>
        <w:pStyle w:val="3"/>
        <w:spacing w:line="375" w:lineRule="auto"/>
      </w:pPr>
    </w:p>
    <w:p w14:paraId="7FB61146">
      <w:pPr>
        <w:spacing w:before="91" w:line="219" w:lineRule="auto"/>
        <w:ind w:left="145"/>
        <w:rPr>
          <w:rFonts w:ascii="宋体" w:hAnsi="宋体" w:eastAsia="宋体" w:cs="宋体"/>
          <w:sz w:val="28"/>
          <w:szCs w:val="28"/>
        </w:rPr>
      </w:pPr>
      <w:r>
        <w:rPr>
          <w:rFonts w:ascii="宋体" w:hAnsi="宋体" w:eastAsia="宋体" w:cs="宋体"/>
          <w:b/>
          <w:bCs/>
          <w:spacing w:val="-4"/>
          <w:sz w:val="28"/>
          <w:szCs w:val="28"/>
        </w:rPr>
        <w:t>附法定代表人有效的身份证正反两面扫描件</w:t>
      </w:r>
    </w:p>
    <w:p w14:paraId="6FD3B3FC">
      <w:pPr>
        <w:spacing w:line="38" w:lineRule="exact"/>
      </w:pPr>
    </w:p>
    <w:tbl>
      <w:tblPr>
        <w:tblStyle w:val="7"/>
        <w:tblW w:w="8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80"/>
        <w:gridCol w:w="4398"/>
      </w:tblGrid>
      <w:tr w14:paraId="1E384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1" w:hRule="atLeast"/>
        </w:trPr>
        <w:tc>
          <w:tcPr>
            <w:tcW w:w="4080" w:type="dxa"/>
            <w:vAlign w:val="top"/>
          </w:tcPr>
          <w:p w14:paraId="789918CC">
            <w:pPr>
              <w:rPr>
                <w:rFonts w:ascii="Arial"/>
                <w:sz w:val="21"/>
              </w:rPr>
            </w:pPr>
          </w:p>
        </w:tc>
        <w:tc>
          <w:tcPr>
            <w:tcW w:w="4398" w:type="dxa"/>
            <w:vAlign w:val="top"/>
          </w:tcPr>
          <w:p w14:paraId="5BA8DDBA">
            <w:pPr>
              <w:rPr>
                <w:rFonts w:ascii="Arial"/>
                <w:sz w:val="21"/>
              </w:rPr>
            </w:pPr>
          </w:p>
        </w:tc>
      </w:tr>
    </w:tbl>
    <w:p w14:paraId="19818DAD">
      <w:pPr>
        <w:pStyle w:val="3"/>
      </w:pPr>
    </w:p>
    <w:p w14:paraId="17166FB0">
      <w:pPr>
        <w:sectPr>
          <w:footerReference r:id="rId45" w:type="default"/>
          <w:pgSz w:w="11907" w:h="16839"/>
          <w:pgMar w:top="400" w:right="1731" w:bottom="1012" w:left="1690" w:header="0" w:footer="812" w:gutter="0"/>
          <w:cols w:space="720" w:num="1"/>
        </w:sectPr>
      </w:pPr>
    </w:p>
    <w:p w14:paraId="02EF5974">
      <w:pPr>
        <w:pStyle w:val="3"/>
        <w:spacing w:line="281" w:lineRule="auto"/>
      </w:pPr>
    </w:p>
    <w:p w14:paraId="0E4482F7">
      <w:pPr>
        <w:pStyle w:val="3"/>
        <w:spacing w:line="281" w:lineRule="auto"/>
      </w:pPr>
    </w:p>
    <w:p w14:paraId="333B11C1">
      <w:pPr>
        <w:pStyle w:val="3"/>
        <w:spacing w:line="282" w:lineRule="auto"/>
      </w:pPr>
    </w:p>
    <w:p w14:paraId="78809A1A">
      <w:pPr>
        <w:pStyle w:val="3"/>
        <w:spacing w:line="282" w:lineRule="auto"/>
      </w:pPr>
    </w:p>
    <w:p w14:paraId="070B65CB">
      <w:pPr>
        <w:pStyle w:val="3"/>
        <w:spacing w:line="282" w:lineRule="auto"/>
      </w:pPr>
    </w:p>
    <w:p w14:paraId="1757FBCB">
      <w:pPr>
        <w:spacing w:before="91" w:line="219" w:lineRule="auto"/>
        <w:ind w:left="1864"/>
        <w:rPr>
          <w:rFonts w:ascii="宋体" w:hAnsi="宋体" w:eastAsia="宋体" w:cs="宋体"/>
          <w:sz w:val="28"/>
          <w:szCs w:val="28"/>
        </w:rPr>
      </w:pPr>
      <w:r>
        <w:rPr>
          <w:rFonts w:ascii="宋体" w:hAnsi="宋体" w:eastAsia="宋体" w:cs="宋体"/>
          <w:b/>
          <w:bCs/>
          <w:spacing w:val="30"/>
          <w:sz w:val="28"/>
          <w:szCs w:val="28"/>
        </w:rPr>
        <w:t>法定代表人（负责人</w:t>
      </w:r>
      <w:r>
        <w:rPr>
          <w:rFonts w:ascii="宋体" w:hAnsi="宋体" w:eastAsia="宋体" w:cs="宋体"/>
          <w:spacing w:val="-58"/>
          <w:sz w:val="28"/>
          <w:szCs w:val="28"/>
        </w:rPr>
        <w:t xml:space="preserve"> </w:t>
      </w:r>
      <w:r>
        <w:rPr>
          <w:rFonts w:ascii="宋体" w:hAnsi="宋体" w:eastAsia="宋体" w:cs="宋体"/>
          <w:b/>
          <w:bCs/>
          <w:spacing w:val="30"/>
          <w:sz w:val="28"/>
          <w:szCs w:val="28"/>
        </w:rPr>
        <w:t>）授权委托书</w:t>
      </w:r>
    </w:p>
    <w:p w14:paraId="160A35ED">
      <w:pPr>
        <w:pStyle w:val="3"/>
        <w:spacing w:line="376" w:lineRule="auto"/>
      </w:pPr>
    </w:p>
    <w:p w14:paraId="21D4E7BB">
      <w:pPr>
        <w:spacing w:before="91" w:line="219" w:lineRule="auto"/>
        <w:ind w:left="122"/>
        <w:rPr>
          <w:rFonts w:ascii="宋体" w:hAnsi="宋体" w:eastAsia="宋体" w:cs="宋体"/>
          <w:sz w:val="28"/>
          <w:szCs w:val="28"/>
        </w:rPr>
      </w:pPr>
      <w:r>
        <w:rPr>
          <w:rFonts w:ascii="宋体" w:hAnsi="宋体" w:eastAsia="宋体" w:cs="宋体"/>
          <w:spacing w:val="-2"/>
          <w:sz w:val="28"/>
          <w:szCs w:val="28"/>
        </w:rPr>
        <w:t>采购代理机构</w:t>
      </w:r>
      <w:r>
        <w:rPr>
          <w:rFonts w:ascii="宋体" w:hAnsi="宋体" w:eastAsia="宋体" w:cs="宋体"/>
          <w:b/>
          <w:bCs/>
          <w:spacing w:val="-2"/>
          <w:sz w:val="28"/>
          <w:szCs w:val="28"/>
        </w:rPr>
        <w:t>：</w:t>
      </w:r>
    </w:p>
    <w:p w14:paraId="16C5FCEB">
      <w:pPr>
        <w:spacing w:before="229" w:line="369" w:lineRule="auto"/>
        <w:ind w:left="123" w:right="207" w:firstLine="421"/>
        <w:jc w:val="both"/>
        <w:rPr>
          <w:rFonts w:ascii="宋体" w:hAnsi="宋体" w:eastAsia="宋体" w:cs="宋体"/>
          <w:sz w:val="28"/>
          <w:szCs w:val="28"/>
        </w:rPr>
      </w:pPr>
      <w:r>
        <w:rPr>
          <w:rFonts w:ascii="宋体" w:hAnsi="宋体" w:eastAsia="宋体" w:cs="宋体"/>
          <w:spacing w:val="1"/>
          <w:sz w:val="28"/>
          <w:szCs w:val="28"/>
        </w:rPr>
        <w:t>本授权委托书声明：注册于</w:t>
      </w:r>
      <w:r>
        <w:rPr>
          <w:rFonts w:ascii="宋体" w:hAnsi="宋体" w:eastAsia="宋体" w:cs="宋体"/>
          <w:spacing w:val="1"/>
          <w:sz w:val="28"/>
          <w:szCs w:val="28"/>
          <w:u w:val="single" w:color="auto"/>
        </w:rPr>
        <w:t>（供应商住址）</w:t>
      </w:r>
      <w:r>
        <w:rPr>
          <w:rFonts w:ascii="宋体" w:hAnsi="宋体" w:eastAsia="宋体" w:cs="宋体"/>
          <w:spacing w:val="1"/>
          <w:sz w:val="28"/>
          <w:szCs w:val="28"/>
        </w:rPr>
        <w:t>的</w:t>
      </w:r>
      <w:r>
        <w:rPr>
          <w:rFonts w:ascii="宋体" w:hAnsi="宋体" w:eastAsia="宋体" w:cs="宋体"/>
          <w:spacing w:val="1"/>
          <w:sz w:val="28"/>
          <w:szCs w:val="28"/>
          <w:u w:val="single" w:color="auto"/>
        </w:rPr>
        <w:t>（供应商名称）</w:t>
      </w:r>
      <w:r>
        <w:rPr>
          <w:rFonts w:ascii="宋体" w:hAnsi="宋体" w:eastAsia="宋体" w:cs="宋体"/>
          <w:spacing w:val="1"/>
          <w:sz w:val="28"/>
          <w:szCs w:val="28"/>
        </w:rPr>
        <w:t>法</w:t>
      </w:r>
      <w:r>
        <w:rPr>
          <w:rFonts w:ascii="宋体" w:hAnsi="宋体" w:eastAsia="宋体" w:cs="宋体"/>
          <w:spacing w:val="-4"/>
          <w:sz w:val="28"/>
          <w:szCs w:val="28"/>
        </w:rPr>
        <w:t>定代表人</w:t>
      </w:r>
      <w:r>
        <w:rPr>
          <w:rFonts w:ascii="宋体" w:hAnsi="宋体" w:eastAsia="宋体" w:cs="宋体"/>
          <w:spacing w:val="-4"/>
          <w:sz w:val="28"/>
          <w:szCs w:val="28"/>
          <w:u w:val="single" w:color="auto"/>
        </w:rPr>
        <w:t>（法定代表人姓名、职务、身份证号）</w:t>
      </w:r>
      <w:r>
        <w:rPr>
          <w:rFonts w:ascii="宋体" w:hAnsi="宋体" w:eastAsia="宋体" w:cs="宋体"/>
          <w:spacing w:val="-4"/>
          <w:sz w:val="28"/>
          <w:szCs w:val="28"/>
        </w:rPr>
        <w:t>代表本公司授权</w:t>
      </w:r>
      <w:r>
        <w:rPr>
          <w:rFonts w:ascii="宋体" w:hAnsi="宋体" w:eastAsia="宋体" w:cs="宋体"/>
          <w:spacing w:val="-4"/>
          <w:sz w:val="28"/>
          <w:szCs w:val="28"/>
          <w:u w:val="single" w:color="auto"/>
        </w:rPr>
        <w:t>（供应商代表姓名、职务、身份证号）</w:t>
      </w:r>
      <w:r>
        <w:rPr>
          <w:rFonts w:ascii="宋体" w:hAnsi="宋体" w:eastAsia="宋体" w:cs="宋体"/>
          <w:spacing w:val="-4"/>
          <w:sz w:val="28"/>
          <w:szCs w:val="28"/>
        </w:rPr>
        <w:t>为本公司的合法代理人，就贵方组</w:t>
      </w:r>
      <w:r>
        <w:rPr>
          <w:rFonts w:ascii="宋体" w:hAnsi="宋体" w:eastAsia="宋体" w:cs="宋体"/>
          <w:spacing w:val="6"/>
          <w:sz w:val="28"/>
          <w:szCs w:val="28"/>
        </w:rPr>
        <w:t>织的</w:t>
      </w:r>
      <w:r>
        <w:rPr>
          <w:rFonts w:ascii="宋体" w:hAnsi="宋体" w:eastAsia="宋体" w:cs="宋体"/>
          <w:spacing w:val="6"/>
          <w:sz w:val="28"/>
          <w:szCs w:val="28"/>
          <w:u w:val="single" w:color="auto"/>
        </w:rPr>
        <w:t>（项目名称、项目编号）</w:t>
      </w:r>
      <w:r>
        <w:rPr>
          <w:rFonts w:ascii="宋体" w:hAnsi="宋体" w:eastAsia="宋体" w:cs="宋体"/>
          <w:spacing w:val="6"/>
          <w:sz w:val="28"/>
          <w:szCs w:val="28"/>
        </w:rPr>
        <w:t>项目，以本公司名义处理</w:t>
      </w:r>
      <w:r>
        <w:rPr>
          <w:rFonts w:ascii="宋体" w:hAnsi="宋体" w:eastAsia="宋体" w:cs="宋体"/>
          <w:spacing w:val="5"/>
          <w:sz w:val="28"/>
          <w:szCs w:val="28"/>
        </w:rPr>
        <w:t>一切与之有</w:t>
      </w:r>
      <w:r>
        <w:rPr>
          <w:rFonts w:ascii="宋体" w:hAnsi="宋体" w:eastAsia="宋体" w:cs="宋体"/>
          <w:spacing w:val="-2"/>
          <w:sz w:val="28"/>
          <w:szCs w:val="28"/>
        </w:rPr>
        <w:t>关的事务。</w:t>
      </w:r>
    </w:p>
    <w:p w14:paraId="123DA2BD">
      <w:pPr>
        <w:spacing w:line="219" w:lineRule="auto"/>
        <w:ind w:left="683"/>
        <w:rPr>
          <w:rFonts w:ascii="宋体" w:hAnsi="宋体" w:eastAsia="宋体" w:cs="宋体"/>
          <w:sz w:val="28"/>
          <w:szCs w:val="28"/>
        </w:rPr>
      </w:pPr>
      <w:r>
        <w:rPr>
          <w:rFonts w:ascii="宋体" w:hAnsi="宋体" w:eastAsia="宋体" w:cs="宋体"/>
          <w:spacing w:val="-6"/>
          <w:sz w:val="28"/>
          <w:szCs w:val="28"/>
        </w:rPr>
        <w:t>本授权书于    年</w:t>
      </w:r>
      <w:r>
        <w:rPr>
          <w:rFonts w:ascii="宋体" w:hAnsi="宋体" w:eastAsia="宋体" w:cs="宋体"/>
          <w:spacing w:val="11"/>
          <w:sz w:val="28"/>
          <w:szCs w:val="28"/>
        </w:rPr>
        <w:t xml:space="preserve">  </w:t>
      </w:r>
      <w:r>
        <w:rPr>
          <w:rFonts w:ascii="宋体" w:hAnsi="宋体" w:eastAsia="宋体" w:cs="宋体"/>
          <w:spacing w:val="-6"/>
          <w:sz w:val="28"/>
          <w:szCs w:val="28"/>
        </w:rPr>
        <w:t>月</w:t>
      </w:r>
      <w:r>
        <w:rPr>
          <w:rFonts w:ascii="宋体" w:hAnsi="宋体" w:eastAsia="宋体" w:cs="宋体"/>
          <w:spacing w:val="29"/>
          <w:sz w:val="28"/>
          <w:szCs w:val="28"/>
        </w:rPr>
        <w:t xml:space="preserve">  </w:t>
      </w:r>
      <w:r>
        <w:rPr>
          <w:rFonts w:ascii="宋体" w:hAnsi="宋体" w:eastAsia="宋体" w:cs="宋体"/>
          <w:spacing w:val="-6"/>
          <w:sz w:val="28"/>
          <w:szCs w:val="28"/>
        </w:rPr>
        <w:t>日生效，特此声明。</w:t>
      </w:r>
    </w:p>
    <w:p w14:paraId="3BB6C3ED">
      <w:pPr>
        <w:pStyle w:val="3"/>
        <w:spacing w:line="371" w:lineRule="auto"/>
      </w:pPr>
    </w:p>
    <w:p w14:paraId="391981EE">
      <w:pPr>
        <w:spacing w:before="91" w:line="370" w:lineRule="auto"/>
        <w:ind w:left="2364" w:right="131" w:firstLine="2139"/>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pacing w:val="18"/>
          <w:sz w:val="28"/>
          <w:szCs w:val="28"/>
        </w:rPr>
        <w:t>）：</w:t>
      </w:r>
      <w:r>
        <w:rPr>
          <w:rFonts w:ascii="宋体" w:hAnsi="宋体" w:eastAsia="宋体" w:cs="宋体"/>
          <w:sz w:val="28"/>
          <w:szCs w:val="28"/>
        </w:rPr>
        <w:t>法定代表人（负责人</w:t>
      </w:r>
      <w:r>
        <w:rPr>
          <w:rFonts w:ascii="宋体" w:hAnsi="宋体" w:eastAsia="宋体" w:cs="宋体"/>
          <w:spacing w:val="-11"/>
          <w:sz w:val="28"/>
          <w:szCs w:val="28"/>
        </w:rPr>
        <w:t>）：（</w:t>
      </w:r>
      <w:r>
        <w:rPr>
          <w:rFonts w:ascii="宋体" w:hAnsi="宋体" w:eastAsia="宋体" w:cs="宋体"/>
          <w:sz w:val="28"/>
          <w:szCs w:val="28"/>
        </w:rPr>
        <w:t>法定代表人电子印章）</w:t>
      </w:r>
    </w:p>
    <w:p w14:paraId="2681F7B6">
      <w:pPr>
        <w:spacing w:line="220" w:lineRule="auto"/>
        <w:ind w:left="7025"/>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8"/>
          <w:sz w:val="28"/>
          <w:szCs w:val="28"/>
        </w:rPr>
        <w:t xml:space="preserve">  </w:t>
      </w:r>
      <w:r>
        <w:rPr>
          <w:rFonts w:ascii="宋体" w:hAnsi="宋体" w:eastAsia="宋体" w:cs="宋体"/>
          <w:spacing w:val="-10"/>
          <w:sz w:val="28"/>
          <w:szCs w:val="28"/>
        </w:rPr>
        <w:t>月</w:t>
      </w:r>
      <w:r>
        <w:rPr>
          <w:rFonts w:ascii="宋体" w:hAnsi="宋体" w:eastAsia="宋体" w:cs="宋体"/>
          <w:spacing w:val="29"/>
          <w:sz w:val="28"/>
          <w:szCs w:val="28"/>
        </w:rPr>
        <w:t xml:space="preserve">  </w:t>
      </w:r>
      <w:r>
        <w:rPr>
          <w:rFonts w:ascii="宋体" w:hAnsi="宋体" w:eastAsia="宋体" w:cs="宋体"/>
          <w:spacing w:val="-10"/>
          <w:sz w:val="28"/>
          <w:szCs w:val="28"/>
        </w:rPr>
        <w:t>日</w:t>
      </w:r>
    </w:p>
    <w:p w14:paraId="7DA05813">
      <w:pPr>
        <w:spacing w:before="226" w:line="219" w:lineRule="auto"/>
        <w:ind w:left="145"/>
        <w:rPr>
          <w:rFonts w:ascii="宋体" w:hAnsi="宋体" w:eastAsia="宋体" w:cs="宋体"/>
          <w:sz w:val="28"/>
          <w:szCs w:val="28"/>
        </w:rPr>
      </w:pPr>
      <w:r>
        <w:rPr>
          <w:rFonts w:ascii="宋体" w:hAnsi="宋体" w:eastAsia="宋体" w:cs="宋体"/>
          <w:b/>
          <w:bCs/>
          <w:spacing w:val="-4"/>
          <w:sz w:val="28"/>
          <w:szCs w:val="28"/>
        </w:rPr>
        <w:t>附供应商代表有效的身份证正反两面扫描件</w:t>
      </w:r>
    </w:p>
    <w:p w14:paraId="71E96141">
      <w:pPr>
        <w:spacing w:before="39"/>
      </w:pPr>
    </w:p>
    <w:tbl>
      <w:tblPr>
        <w:tblStyle w:val="7"/>
        <w:tblW w:w="8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63"/>
        <w:gridCol w:w="4256"/>
      </w:tblGrid>
      <w:tr w14:paraId="03FB2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7" w:hRule="atLeast"/>
        </w:trPr>
        <w:tc>
          <w:tcPr>
            <w:tcW w:w="4363" w:type="dxa"/>
            <w:vAlign w:val="top"/>
          </w:tcPr>
          <w:p w14:paraId="417A7D4F">
            <w:pPr>
              <w:rPr>
                <w:rFonts w:ascii="Arial"/>
                <w:sz w:val="21"/>
              </w:rPr>
            </w:pPr>
          </w:p>
        </w:tc>
        <w:tc>
          <w:tcPr>
            <w:tcW w:w="4256" w:type="dxa"/>
            <w:vAlign w:val="top"/>
          </w:tcPr>
          <w:p w14:paraId="0C135477">
            <w:pPr>
              <w:rPr>
                <w:rFonts w:ascii="Arial"/>
                <w:sz w:val="21"/>
              </w:rPr>
            </w:pPr>
          </w:p>
        </w:tc>
      </w:tr>
    </w:tbl>
    <w:p w14:paraId="76FE0D43">
      <w:pPr>
        <w:pStyle w:val="3"/>
      </w:pPr>
    </w:p>
    <w:p w14:paraId="6D724F9B">
      <w:pPr>
        <w:sectPr>
          <w:footerReference r:id="rId46" w:type="default"/>
          <w:pgSz w:w="11907" w:h="16839"/>
          <w:pgMar w:top="400" w:right="1591" w:bottom="1012" w:left="1690" w:header="0" w:footer="812" w:gutter="0"/>
          <w:cols w:space="720" w:num="1"/>
        </w:sectPr>
      </w:pPr>
    </w:p>
    <w:p w14:paraId="7A04EDB7">
      <w:pPr>
        <w:pStyle w:val="3"/>
        <w:spacing w:line="248" w:lineRule="auto"/>
      </w:pPr>
    </w:p>
    <w:p w14:paraId="2DB81A26">
      <w:pPr>
        <w:pStyle w:val="3"/>
        <w:spacing w:line="248" w:lineRule="auto"/>
      </w:pPr>
    </w:p>
    <w:p w14:paraId="35E47B30">
      <w:pPr>
        <w:pStyle w:val="3"/>
        <w:spacing w:line="249" w:lineRule="auto"/>
      </w:pPr>
    </w:p>
    <w:p w14:paraId="3BF883A2">
      <w:pPr>
        <w:pStyle w:val="3"/>
        <w:spacing w:line="249" w:lineRule="auto"/>
      </w:pPr>
    </w:p>
    <w:p w14:paraId="5C3B86B6">
      <w:pPr>
        <w:pStyle w:val="3"/>
        <w:spacing w:line="249" w:lineRule="auto"/>
      </w:pPr>
    </w:p>
    <w:p w14:paraId="2E879DC3">
      <w:pPr>
        <w:spacing w:before="91" w:line="220" w:lineRule="auto"/>
        <w:ind w:left="138"/>
        <w:rPr>
          <w:rFonts w:ascii="宋体" w:hAnsi="宋体" w:eastAsia="宋体" w:cs="宋体"/>
          <w:sz w:val="28"/>
          <w:szCs w:val="28"/>
        </w:rPr>
      </w:pPr>
      <w:r>
        <w:rPr>
          <w:rFonts w:ascii="宋体" w:hAnsi="宋体" w:eastAsia="宋体" w:cs="宋体"/>
          <w:spacing w:val="-2"/>
          <w:sz w:val="28"/>
          <w:szCs w:val="28"/>
        </w:rPr>
        <w:t>（三）响应函格式</w:t>
      </w:r>
    </w:p>
    <w:p w14:paraId="141B5689">
      <w:pPr>
        <w:pStyle w:val="3"/>
        <w:spacing w:line="322" w:lineRule="auto"/>
      </w:pPr>
    </w:p>
    <w:p w14:paraId="261AAC89">
      <w:pPr>
        <w:pStyle w:val="3"/>
        <w:spacing w:line="322" w:lineRule="auto"/>
      </w:pPr>
    </w:p>
    <w:p w14:paraId="01A58D32">
      <w:pPr>
        <w:spacing w:before="91" w:line="221" w:lineRule="auto"/>
        <w:ind w:left="3812"/>
        <w:rPr>
          <w:rFonts w:ascii="宋体" w:hAnsi="宋体" w:eastAsia="宋体" w:cs="宋体"/>
          <w:sz w:val="28"/>
          <w:szCs w:val="28"/>
        </w:rPr>
      </w:pPr>
      <w:r>
        <w:rPr>
          <w:rFonts w:ascii="宋体" w:hAnsi="宋体" w:eastAsia="宋体" w:cs="宋体"/>
          <w:b/>
          <w:bCs/>
          <w:spacing w:val="16"/>
          <w:sz w:val="28"/>
          <w:szCs w:val="28"/>
        </w:rPr>
        <w:t>响应函</w:t>
      </w:r>
    </w:p>
    <w:p w14:paraId="04175EF4">
      <w:pPr>
        <w:pStyle w:val="3"/>
        <w:spacing w:line="391" w:lineRule="auto"/>
      </w:pPr>
    </w:p>
    <w:p w14:paraId="69303C75">
      <w:pPr>
        <w:spacing w:before="91" w:line="219" w:lineRule="auto"/>
        <w:ind w:left="174"/>
        <w:rPr>
          <w:rFonts w:ascii="宋体" w:hAnsi="宋体" w:eastAsia="宋体" w:cs="宋体"/>
          <w:sz w:val="28"/>
          <w:szCs w:val="28"/>
        </w:rPr>
      </w:pPr>
      <w:r>
        <w:rPr>
          <w:rFonts w:ascii="宋体" w:hAnsi="宋体" w:eastAsia="宋体" w:cs="宋体"/>
          <w:spacing w:val="-7"/>
          <w:sz w:val="28"/>
          <w:szCs w:val="28"/>
        </w:rPr>
        <w:t>[采购人名称]：</w:t>
      </w:r>
    </w:p>
    <w:p w14:paraId="215829DB">
      <w:pPr>
        <w:tabs>
          <w:tab w:val="left" w:pos="838"/>
        </w:tabs>
        <w:spacing w:before="301" w:line="239" w:lineRule="auto"/>
        <w:ind w:left="132" w:right="122" w:firstLine="547"/>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34"/>
          <w:sz w:val="28"/>
          <w:szCs w:val="28"/>
          <w:u w:val="single" w:color="auto"/>
        </w:rPr>
        <w:t>（供应商名称</w:t>
      </w:r>
      <w:r>
        <w:rPr>
          <w:rFonts w:ascii="宋体" w:hAnsi="宋体" w:eastAsia="宋体" w:cs="宋体"/>
          <w:spacing w:val="-25"/>
          <w:sz w:val="28"/>
          <w:szCs w:val="28"/>
          <w:u w:val="single" w:color="auto"/>
        </w:rPr>
        <w:t xml:space="preserve"> </w:t>
      </w:r>
      <w:r>
        <w:rPr>
          <w:rFonts w:ascii="宋体" w:hAnsi="宋体" w:eastAsia="宋体" w:cs="宋体"/>
          <w:spacing w:val="34"/>
          <w:sz w:val="28"/>
          <w:szCs w:val="28"/>
          <w:u w:val="single" w:color="auto"/>
        </w:rPr>
        <w:t>）</w:t>
      </w:r>
      <w:r>
        <w:rPr>
          <w:rFonts w:ascii="宋体" w:hAnsi="宋体" w:eastAsia="宋体" w:cs="宋体"/>
          <w:spacing w:val="-80"/>
          <w:sz w:val="28"/>
          <w:szCs w:val="28"/>
          <w:u w:val="single" w:color="auto"/>
        </w:rPr>
        <w:t xml:space="preserve"> </w:t>
      </w:r>
      <w:r>
        <w:rPr>
          <w:rFonts w:ascii="宋体" w:hAnsi="宋体" w:eastAsia="宋体" w:cs="宋体"/>
          <w:spacing w:val="-123"/>
          <w:sz w:val="28"/>
          <w:szCs w:val="28"/>
        </w:rPr>
        <w:t xml:space="preserve"> </w:t>
      </w:r>
      <w:r>
        <w:rPr>
          <w:rFonts w:ascii="宋体" w:hAnsi="宋体" w:eastAsia="宋体" w:cs="宋体"/>
          <w:spacing w:val="34"/>
          <w:sz w:val="28"/>
          <w:szCs w:val="28"/>
        </w:rPr>
        <w:t>系中华人民共和国合法企业</w:t>
      </w:r>
      <w:r>
        <w:rPr>
          <w:rFonts w:ascii="宋体" w:hAnsi="宋体" w:eastAsia="宋体" w:cs="宋体"/>
          <w:spacing w:val="-47"/>
          <w:sz w:val="28"/>
          <w:szCs w:val="28"/>
        </w:rPr>
        <w:t xml:space="preserve"> </w:t>
      </w:r>
      <w:r>
        <w:rPr>
          <w:rFonts w:ascii="宋体" w:hAnsi="宋体" w:eastAsia="宋体" w:cs="宋体"/>
          <w:spacing w:val="34"/>
          <w:sz w:val="28"/>
          <w:szCs w:val="28"/>
        </w:rPr>
        <w:t>，</w:t>
      </w:r>
      <w:r>
        <w:rPr>
          <w:rFonts w:ascii="宋体" w:hAnsi="宋体" w:eastAsia="宋体" w:cs="宋体"/>
          <w:spacing w:val="-68"/>
          <w:sz w:val="28"/>
          <w:szCs w:val="28"/>
        </w:rPr>
        <w:t xml:space="preserve"> </w:t>
      </w:r>
      <w:r>
        <w:rPr>
          <w:rFonts w:ascii="宋体" w:hAnsi="宋体" w:eastAsia="宋体" w:cs="宋体"/>
          <w:spacing w:val="34"/>
          <w:sz w:val="28"/>
          <w:szCs w:val="28"/>
        </w:rPr>
        <w:t>经营地</w:t>
      </w:r>
      <w:r>
        <w:rPr>
          <w:rFonts w:ascii="宋体" w:hAnsi="宋体" w:eastAsia="宋体" w:cs="宋体"/>
          <w:spacing w:val="-6"/>
          <w:sz w:val="28"/>
          <w:szCs w:val="28"/>
        </w:rPr>
        <w:t>址</w:t>
      </w:r>
      <w:r>
        <w:rPr>
          <w:rFonts w:ascii="宋体" w:hAnsi="宋体" w:eastAsia="宋体" w:cs="宋体"/>
          <w:sz w:val="28"/>
          <w:szCs w:val="28"/>
          <w:u w:val="single" w:color="auto"/>
        </w:rPr>
        <w:t xml:space="preserve">                            </w:t>
      </w:r>
      <w:r>
        <w:rPr>
          <w:rFonts w:ascii="宋体" w:hAnsi="宋体" w:eastAsia="宋体" w:cs="宋体"/>
          <w:spacing w:val="-6"/>
          <w:sz w:val="28"/>
          <w:szCs w:val="28"/>
        </w:rPr>
        <w:t>。</w:t>
      </w:r>
    </w:p>
    <w:p w14:paraId="70AC0D02">
      <w:pPr>
        <w:spacing w:before="2" w:line="239" w:lineRule="auto"/>
        <w:ind w:left="134" w:right="116" w:firstLine="557"/>
        <w:jc w:val="both"/>
        <w:rPr>
          <w:rFonts w:ascii="宋体" w:hAnsi="宋体" w:eastAsia="宋体" w:cs="宋体"/>
          <w:sz w:val="28"/>
          <w:szCs w:val="28"/>
        </w:rPr>
      </w:pPr>
      <w:r>
        <w:rPr>
          <w:rFonts w:ascii="宋体" w:hAnsi="宋体" w:eastAsia="宋体" w:cs="宋体"/>
          <w:spacing w:val="-4"/>
          <w:sz w:val="28"/>
          <w:szCs w:val="28"/>
        </w:rPr>
        <w:t>我</w:t>
      </w:r>
      <w:r>
        <w:rPr>
          <w:rFonts w:ascii="宋体" w:hAnsi="宋体" w:eastAsia="宋体" w:cs="宋体"/>
          <w:spacing w:val="-4"/>
          <w:sz w:val="28"/>
          <w:szCs w:val="28"/>
          <w:u w:val="single" w:color="auto"/>
        </w:rPr>
        <w:t>（姓名）</w:t>
      </w:r>
      <w:r>
        <w:rPr>
          <w:rFonts w:ascii="宋体" w:hAnsi="宋体" w:eastAsia="宋体" w:cs="宋体"/>
          <w:spacing w:val="-4"/>
          <w:sz w:val="28"/>
          <w:szCs w:val="28"/>
        </w:rPr>
        <w:t>系</w:t>
      </w:r>
      <w:r>
        <w:rPr>
          <w:rFonts w:ascii="宋体" w:hAnsi="宋体" w:eastAsia="宋体" w:cs="宋体"/>
          <w:spacing w:val="-4"/>
          <w:sz w:val="28"/>
          <w:szCs w:val="28"/>
          <w:u w:val="single" w:color="auto"/>
        </w:rPr>
        <w:t>（供应商名称）</w:t>
      </w:r>
      <w:r>
        <w:rPr>
          <w:rFonts w:ascii="宋体" w:hAnsi="宋体" w:eastAsia="宋体" w:cs="宋体"/>
          <w:spacing w:val="-4"/>
          <w:sz w:val="28"/>
          <w:szCs w:val="28"/>
        </w:rPr>
        <w:t>的法定代表人，我方愿意参加贵方</w:t>
      </w:r>
      <w:r>
        <w:rPr>
          <w:rFonts w:ascii="宋体" w:hAnsi="宋体" w:eastAsia="宋体" w:cs="宋体"/>
          <w:spacing w:val="-5"/>
          <w:sz w:val="28"/>
          <w:szCs w:val="28"/>
        </w:rPr>
        <w:t>组织的</w:t>
      </w:r>
      <w:r>
        <w:rPr>
          <w:rFonts w:ascii="宋体" w:hAnsi="宋体" w:eastAsia="宋体" w:cs="宋体"/>
          <w:spacing w:val="-5"/>
          <w:sz w:val="28"/>
          <w:szCs w:val="28"/>
          <w:u w:val="single" w:color="auto"/>
        </w:rPr>
        <w:t xml:space="preserve"> 项目名称、项目编号</w:t>
      </w:r>
      <w:r>
        <w:rPr>
          <w:rFonts w:ascii="宋体" w:hAnsi="宋体" w:eastAsia="宋体" w:cs="宋体"/>
          <w:spacing w:val="38"/>
          <w:sz w:val="28"/>
          <w:szCs w:val="28"/>
          <w:u w:val="single" w:color="auto"/>
        </w:rPr>
        <w:t xml:space="preserve"> </w:t>
      </w:r>
      <w:r>
        <w:rPr>
          <w:rFonts w:ascii="宋体" w:hAnsi="宋体" w:eastAsia="宋体" w:cs="宋体"/>
          <w:spacing w:val="-5"/>
          <w:sz w:val="28"/>
          <w:szCs w:val="28"/>
        </w:rPr>
        <w:t>的投标，为此，我方就本次投标有关事</w:t>
      </w:r>
      <w:r>
        <w:rPr>
          <w:rFonts w:ascii="宋体" w:hAnsi="宋体" w:eastAsia="宋体" w:cs="宋体"/>
          <w:spacing w:val="-2"/>
          <w:sz w:val="28"/>
          <w:szCs w:val="28"/>
        </w:rPr>
        <w:t>项郑重声明如下：</w:t>
      </w:r>
    </w:p>
    <w:p w14:paraId="24DD774D">
      <w:pPr>
        <w:spacing w:line="220" w:lineRule="auto"/>
        <w:ind w:left="710"/>
        <w:rPr>
          <w:rFonts w:ascii="宋体" w:hAnsi="宋体" w:eastAsia="宋体" w:cs="宋体"/>
          <w:sz w:val="28"/>
          <w:szCs w:val="28"/>
        </w:rPr>
      </w:pPr>
      <w:r>
        <w:rPr>
          <w:rFonts w:ascii="宋体" w:hAnsi="宋体" w:eastAsia="宋体" w:cs="宋体"/>
          <w:spacing w:val="-2"/>
          <w:sz w:val="28"/>
          <w:szCs w:val="28"/>
        </w:rPr>
        <w:t>1、我方已详细审查全部磋商文件，同意磋商文件的各</w:t>
      </w:r>
      <w:r>
        <w:rPr>
          <w:rFonts w:ascii="宋体" w:hAnsi="宋体" w:eastAsia="宋体" w:cs="宋体"/>
          <w:spacing w:val="-3"/>
          <w:sz w:val="28"/>
          <w:szCs w:val="28"/>
        </w:rPr>
        <w:t>项要求。</w:t>
      </w:r>
    </w:p>
    <w:p w14:paraId="1EB9FB19">
      <w:pPr>
        <w:spacing w:before="29" w:line="220" w:lineRule="auto"/>
        <w:jc w:val="right"/>
        <w:rPr>
          <w:rFonts w:ascii="宋体" w:hAnsi="宋体" w:eastAsia="宋体" w:cs="宋体"/>
          <w:sz w:val="28"/>
          <w:szCs w:val="28"/>
        </w:rPr>
      </w:pPr>
      <w:r>
        <w:rPr>
          <w:rFonts w:ascii="宋体" w:hAnsi="宋体" w:eastAsia="宋体" w:cs="宋体"/>
          <w:spacing w:val="-6"/>
          <w:sz w:val="28"/>
          <w:szCs w:val="28"/>
        </w:rPr>
        <w:t>2、我方向贵方提交的所有响应文件、资料都是准确的和真实的。</w:t>
      </w:r>
    </w:p>
    <w:p w14:paraId="3EC10873">
      <w:pPr>
        <w:spacing w:before="31" w:line="220" w:lineRule="auto"/>
        <w:ind w:left="695"/>
        <w:rPr>
          <w:rFonts w:ascii="宋体" w:hAnsi="宋体" w:eastAsia="宋体" w:cs="宋体"/>
          <w:sz w:val="28"/>
          <w:szCs w:val="28"/>
        </w:rPr>
      </w:pPr>
      <w:r>
        <w:rPr>
          <w:rFonts w:ascii="宋体" w:hAnsi="宋体" w:eastAsia="宋体" w:cs="宋体"/>
          <w:spacing w:val="-1"/>
          <w:sz w:val="28"/>
          <w:szCs w:val="28"/>
        </w:rPr>
        <w:t>3、若中标，我方将按磋商文件规定履行合同责任和义务。</w:t>
      </w:r>
    </w:p>
    <w:p w14:paraId="27A654EA">
      <w:pPr>
        <w:spacing w:before="31" w:line="239" w:lineRule="auto"/>
        <w:ind w:left="129" w:right="123" w:firstLine="559"/>
        <w:rPr>
          <w:rFonts w:ascii="宋体" w:hAnsi="宋体" w:eastAsia="宋体" w:cs="宋体"/>
          <w:sz w:val="28"/>
          <w:szCs w:val="28"/>
        </w:rPr>
      </w:pPr>
      <w:r>
        <w:rPr>
          <w:rFonts w:ascii="宋体" w:hAnsi="宋体" w:eastAsia="宋体" w:cs="宋体"/>
          <w:sz w:val="28"/>
          <w:szCs w:val="28"/>
        </w:rPr>
        <w:t>4、我方不是采购人的附属机构；在获知本项目采购信息后，与</w:t>
      </w:r>
      <w:r>
        <w:rPr>
          <w:rFonts w:ascii="宋体" w:hAnsi="宋体" w:eastAsia="宋体" w:cs="宋体"/>
          <w:spacing w:val="6"/>
          <w:sz w:val="28"/>
          <w:szCs w:val="28"/>
        </w:rPr>
        <w:t>采购人聘请的为此项目提供咨询服务的公司及</w:t>
      </w:r>
      <w:r>
        <w:rPr>
          <w:rFonts w:ascii="宋体" w:hAnsi="宋体" w:eastAsia="宋体" w:cs="宋体"/>
          <w:spacing w:val="5"/>
          <w:sz w:val="28"/>
          <w:szCs w:val="28"/>
        </w:rPr>
        <w:t>其附属机构没有任何</w:t>
      </w:r>
      <w:r>
        <w:rPr>
          <w:rFonts w:ascii="宋体" w:hAnsi="宋体" w:eastAsia="宋体" w:cs="宋体"/>
          <w:spacing w:val="-11"/>
          <w:sz w:val="28"/>
          <w:szCs w:val="28"/>
        </w:rPr>
        <w:t>联系。</w:t>
      </w:r>
    </w:p>
    <w:p w14:paraId="3FB754A1">
      <w:pPr>
        <w:spacing w:line="220" w:lineRule="auto"/>
        <w:ind w:left="695"/>
        <w:rPr>
          <w:rFonts w:ascii="宋体" w:hAnsi="宋体" w:eastAsia="宋体" w:cs="宋体"/>
          <w:sz w:val="28"/>
          <w:szCs w:val="28"/>
        </w:rPr>
      </w:pPr>
      <w:r>
        <w:rPr>
          <w:rFonts w:ascii="宋体" w:hAnsi="宋体" w:eastAsia="宋体" w:cs="宋体"/>
          <w:spacing w:val="-4"/>
          <w:sz w:val="28"/>
          <w:szCs w:val="28"/>
        </w:rPr>
        <w:t>5、响应文件自开标日起有效期为[90 日]。</w:t>
      </w:r>
    </w:p>
    <w:p w14:paraId="499B0AB6">
      <w:pPr>
        <w:spacing w:before="29" w:line="219" w:lineRule="auto"/>
        <w:ind w:left="682"/>
        <w:rPr>
          <w:rFonts w:ascii="宋体" w:hAnsi="宋体" w:eastAsia="宋体" w:cs="宋体"/>
          <w:sz w:val="28"/>
          <w:szCs w:val="28"/>
        </w:rPr>
      </w:pPr>
      <w:r>
        <w:rPr>
          <w:rFonts w:ascii="宋体" w:hAnsi="宋体" w:eastAsia="宋体" w:cs="宋体"/>
          <w:spacing w:val="-3"/>
          <w:sz w:val="28"/>
          <w:szCs w:val="28"/>
        </w:rPr>
        <w:t>6、我方参与本项目前</w:t>
      </w:r>
      <w:r>
        <w:rPr>
          <w:rFonts w:ascii="宋体" w:hAnsi="宋体" w:eastAsia="宋体" w:cs="宋体"/>
          <w:spacing w:val="-53"/>
          <w:sz w:val="28"/>
          <w:szCs w:val="28"/>
        </w:rPr>
        <w:t xml:space="preserve"> </w:t>
      </w:r>
      <w:r>
        <w:rPr>
          <w:rFonts w:ascii="宋体" w:hAnsi="宋体" w:eastAsia="宋体" w:cs="宋体"/>
          <w:spacing w:val="-3"/>
          <w:sz w:val="28"/>
          <w:szCs w:val="28"/>
        </w:rPr>
        <w:t>3</w:t>
      </w:r>
      <w:r>
        <w:rPr>
          <w:rFonts w:ascii="宋体" w:hAnsi="宋体" w:eastAsia="宋体" w:cs="宋体"/>
          <w:spacing w:val="-57"/>
          <w:sz w:val="28"/>
          <w:szCs w:val="28"/>
        </w:rPr>
        <w:t xml:space="preserve"> </w:t>
      </w:r>
      <w:r>
        <w:rPr>
          <w:rFonts w:ascii="宋体" w:hAnsi="宋体" w:eastAsia="宋体" w:cs="宋体"/>
          <w:spacing w:val="-3"/>
          <w:sz w:val="28"/>
          <w:szCs w:val="28"/>
        </w:rPr>
        <w:t>年内的经营活动中没有重大违法</w:t>
      </w:r>
      <w:r>
        <w:rPr>
          <w:rFonts w:ascii="宋体" w:hAnsi="宋体" w:eastAsia="宋体" w:cs="宋体"/>
          <w:spacing w:val="-4"/>
          <w:sz w:val="28"/>
          <w:szCs w:val="28"/>
        </w:rPr>
        <w:t>记录；</w:t>
      </w:r>
    </w:p>
    <w:p w14:paraId="7D922163">
      <w:pPr>
        <w:spacing w:before="34" w:line="239" w:lineRule="auto"/>
        <w:ind w:left="132" w:right="18" w:firstLine="564"/>
        <w:rPr>
          <w:rFonts w:ascii="宋体" w:hAnsi="宋体" w:eastAsia="宋体" w:cs="宋体"/>
          <w:sz w:val="28"/>
          <w:szCs w:val="28"/>
        </w:rPr>
      </w:pPr>
      <w:r>
        <w:rPr>
          <w:rFonts w:ascii="宋体" w:hAnsi="宋体" w:eastAsia="宋体" w:cs="宋体"/>
          <w:sz w:val="28"/>
          <w:szCs w:val="28"/>
        </w:rPr>
        <w:t>7、我方通过“信用中国”网站（</w:t>
      </w:r>
      <w:r>
        <w:fldChar w:fldCharType="begin"/>
      </w:r>
      <w:r>
        <w:instrText xml:space="preserve"> HYPERLINK "https://www.creditchina.gov.cn" </w:instrText>
      </w:r>
      <w:r>
        <w:fldChar w:fldCharType="separate"/>
      </w:r>
      <w:r>
        <w:rPr>
          <w:rFonts w:ascii="宋体" w:hAnsi="宋体" w:eastAsia="宋体" w:cs="宋体"/>
          <w:sz w:val="28"/>
          <w:szCs w:val="28"/>
        </w:rPr>
        <w:t>www.credit</w:t>
      </w:r>
      <w:r>
        <w:rPr>
          <w:rFonts w:ascii="宋体" w:hAnsi="宋体" w:eastAsia="宋体" w:cs="宋体"/>
          <w:spacing w:val="-1"/>
          <w:sz w:val="28"/>
          <w:szCs w:val="28"/>
        </w:rPr>
        <w:t>china.gov.cn</w:t>
      </w:r>
      <w:r>
        <w:rPr>
          <w:rFonts w:ascii="宋体" w:hAnsi="宋体" w:eastAsia="宋体" w:cs="宋体"/>
          <w:spacing w:val="-1"/>
          <w:sz w:val="28"/>
          <w:szCs w:val="28"/>
        </w:rPr>
        <w:fldChar w:fldCharType="end"/>
      </w:r>
      <w:r>
        <w:rPr>
          <w:rFonts w:ascii="宋体" w:hAnsi="宋体" w:eastAsia="宋体" w:cs="宋体"/>
          <w:spacing w:val="-1"/>
          <w:sz w:val="28"/>
          <w:szCs w:val="28"/>
        </w:rPr>
        <w:t>）、</w:t>
      </w:r>
      <w:r>
        <w:rPr>
          <w:rFonts w:ascii="宋体" w:hAnsi="宋体" w:eastAsia="宋体" w:cs="宋体"/>
          <w:spacing w:val="-4"/>
          <w:sz w:val="28"/>
          <w:szCs w:val="28"/>
        </w:rPr>
        <w:t>中国政府采购网（</w:t>
      </w:r>
      <w:r>
        <w:fldChar w:fldCharType="begin"/>
      </w:r>
      <w:r>
        <w:instrText xml:space="preserve"> HYPERLINK "https://www.ccgp.gov.cn" </w:instrText>
      </w:r>
      <w:r>
        <w:fldChar w:fldCharType="separate"/>
      </w:r>
      <w:r>
        <w:rPr>
          <w:rFonts w:ascii="宋体" w:hAnsi="宋体" w:eastAsia="宋体" w:cs="宋体"/>
          <w:spacing w:val="-4"/>
          <w:sz w:val="28"/>
          <w:szCs w:val="28"/>
        </w:rPr>
        <w:t>www.ccgp.gov.cn</w:t>
      </w:r>
      <w:r>
        <w:rPr>
          <w:rFonts w:ascii="宋体" w:hAnsi="宋体" w:eastAsia="宋体" w:cs="宋体"/>
          <w:spacing w:val="-4"/>
          <w:sz w:val="28"/>
          <w:szCs w:val="28"/>
        </w:rPr>
        <w:fldChar w:fldCharType="end"/>
      </w:r>
      <w:r>
        <w:rPr>
          <w:rFonts w:ascii="宋体" w:hAnsi="宋体" w:eastAsia="宋体" w:cs="宋体"/>
          <w:spacing w:val="-4"/>
          <w:sz w:val="28"/>
          <w:szCs w:val="28"/>
        </w:rPr>
        <w:t>）查询，未被列入失信被执行人、</w:t>
      </w:r>
      <w:r>
        <w:rPr>
          <w:rFonts w:ascii="宋体" w:hAnsi="宋体" w:eastAsia="宋体" w:cs="宋体"/>
          <w:spacing w:val="5"/>
          <w:sz w:val="28"/>
          <w:szCs w:val="28"/>
        </w:rPr>
        <w:t>重大税收违法案件当事人名单、政府采购严重违法失信行为记录名</w:t>
      </w:r>
      <w:r>
        <w:rPr>
          <w:rFonts w:ascii="宋体" w:hAnsi="宋体" w:eastAsia="宋体" w:cs="宋体"/>
          <w:spacing w:val="-13"/>
          <w:sz w:val="28"/>
          <w:szCs w:val="28"/>
        </w:rPr>
        <w:t>单。</w:t>
      </w:r>
    </w:p>
    <w:p w14:paraId="14015C9E">
      <w:pPr>
        <w:spacing w:before="2" w:line="242" w:lineRule="auto"/>
        <w:ind w:left="136" w:right="122" w:firstLine="554"/>
        <w:rPr>
          <w:rFonts w:ascii="宋体" w:hAnsi="宋体" w:eastAsia="宋体" w:cs="宋体"/>
          <w:sz w:val="28"/>
          <w:szCs w:val="28"/>
        </w:rPr>
      </w:pPr>
      <w:r>
        <w:rPr>
          <w:rFonts w:ascii="宋体" w:hAnsi="宋体" w:eastAsia="宋体" w:cs="宋体"/>
          <w:spacing w:val="1"/>
          <w:sz w:val="28"/>
          <w:szCs w:val="28"/>
        </w:rPr>
        <w:t>8、以上事项如有虚假或隐瞒，我方愿意承担一切后果，</w:t>
      </w:r>
      <w:r>
        <w:rPr>
          <w:rFonts w:ascii="宋体" w:hAnsi="宋体" w:eastAsia="宋体" w:cs="宋体"/>
          <w:sz w:val="28"/>
          <w:szCs w:val="28"/>
        </w:rPr>
        <w:t>并不再</w:t>
      </w:r>
      <w:r>
        <w:rPr>
          <w:rFonts w:ascii="宋体" w:hAnsi="宋体" w:eastAsia="宋体" w:cs="宋体"/>
          <w:spacing w:val="-3"/>
          <w:sz w:val="28"/>
          <w:szCs w:val="28"/>
        </w:rPr>
        <w:t>寻求任何旨在减轻或免除法律责任的辩解。</w:t>
      </w:r>
    </w:p>
    <w:p w14:paraId="348E7AB7">
      <w:pPr>
        <w:spacing w:line="190" w:lineRule="exact"/>
      </w:pPr>
    </w:p>
    <w:tbl>
      <w:tblPr>
        <w:tblStyle w:val="7"/>
        <w:tblW w:w="8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2"/>
        <w:gridCol w:w="3375"/>
        <w:gridCol w:w="2428"/>
      </w:tblGrid>
      <w:tr w14:paraId="1862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732" w:type="dxa"/>
            <w:vAlign w:val="top"/>
          </w:tcPr>
          <w:p w14:paraId="3D91AC9F">
            <w:pPr>
              <w:pStyle w:val="8"/>
              <w:spacing w:before="74" w:line="221" w:lineRule="auto"/>
              <w:ind w:left="943"/>
              <w:rPr>
                <w:sz w:val="22"/>
                <w:szCs w:val="22"/>
              </w:rPr>
            </w:pPr>
            <w:r>
              <w:rPr>
                <w:b/>
                <w:bCs/>
                <w:spacing w:val="-6"/>
                <w:sz w:val="22"/>
                <w:szCs w:val="22"/>
              </w:rPr>
              <w:t>响应项目</w:t>
            </w:r>
          </w:p>
        </w:tc>
        <w:tc>
          <w:tcPr>
            <w:tcW w:w="3375" w:type="dxa"/>
            <w:vAlign w:val="top"/>
          </w:tcPr>
          <w:p w14:paraId="3021B17D">
            <w:pPr>
              <w:pStyle w:val="8"/>
              <w:spacing w:before="74" w:line="220" w:lineRule="auto"/>
              <w:ind w:left="1262"/>
              <w:rPr>
                <w:sz w:val="22"/>
                <w:szCs w:val="22"/>
              </w:rPr>
            </w:pPr>
            <w:r>
              <w:rPr>
                <w:b/>
                <w:bCs/>
                <w:spacing w:val="-6"/>
                <w:sz w:val="22"/>
                <w:szCs w:val="22"/>
              </w:rPr>
              <w:t>响应内容</w:t>
            </w:r>
          </w:p>
        </w:tc>
        <w:tc>
          <w:tcPr>
            <w:tcW w:w="2428" w:type="dxa"/>
            <w:vAlign w:val="top"/>
          </w:tcPr>
          <w:p w14:paraId="6E26602D">
            <w:pPr>
              <w:pStyle w:val="8"/>
              <w:spacing w:before="73" w:line="222" w:lineRule="auto"/>
              <w:ind w:left="1002"/>
              <w:rPr>
                <w:sz w:val="22"/>
                <w:szCs w:val="22"/>
              </w:rPr>
            </w:pPr>
            <w:r>
              <w:rPr>
                <w:b/>
                <w:bCs/>
                <w:spacing w:val="-5"/>
                <w:sz w:val="22"/>
                <w:szCs w:val="22"/>
              </w:rPr>
              <w:t>备注</w:t>
            </w:r>
          </w:p>
        </w:tc>
      </w:tr>
      <w:tr w14:paraId="1FDE9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732" w:type="dxa"/>
            <w:vAlign w:val="top"/>
          </w:tcPr>
          <w:p w14:paraId="0DF2C627">
            <w:pPr>
              <w:pStyle w:val="8"/>
              <w:spacing w:before="74" w:line="221" w:lineRule="auto"/>
              <w:ind w:left="745"/>
              <w:rPr>
                <w:sz w:val="21"/>
                <w:szCs w:val="21"/>
              </w:rPr>
            </w:pPr>
            <w:r>
              <w:rPr>
                <w:spacing w:val="-1"/>
                <w:sz w:val="21"/>
                <w:szCs w:val="21"/>
              </w:rPr>
              <w:t>合同履行期限</w:t>
            </w:r>
          </w:p>
        </w:tc>
        <w:tc>
          <w:tcPr>
            <w:tcW w:w="3375" w:type="dxa"/>
            <w:vAlign w:val="top"/>
          </w:tcPr>
          <w:p w14:paraId="616FA640">
            <w:pPr>
              <w:rPr>
                <w:rFonts w:ascii="Arial"/>
                <w:sz w:val="21"/>
              </w:rPr>
            </w:pPr>
          </w:p>
        </w:tc>
        <w:tc>
          <w:tcPr>
            <w:tcW w:w="2428" w:type="dxa"/>
            <w:vAlign w:val="top"/>
          </w:tcPr>
          <w:p w14:paraId="7AC6DEC9">
            <w:pPr>
              <w:rPr>
                <w:rFonts w:ascii="Arial"/>
                <w:sz w:val="21"/>
              </w:rPr>
            </w:pPr>
          </w:p>
        </w:tc>
      </w:tr>
      <w:tr w14:paraId="1C340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732" w:type="dxa"/>
            <w:vAlign w:val="top"/>
          </w:tcPr>
          <w:p w14:paraId="1527A879">
            <w:pPr>
              <w:pStyle w:val="8"/>
              <w:spacing w:before="73" w:line="221" w:lineRule="auto"/>
              <w:ind w:left="953"/>
              <w:rPr>
                <w:sz w:val="21"/>
                <w:szCs w:val="21"/>
              </w:rPr>
            </w:pPr>
            <w:r>
              <w:rPr>
                <w:spacing w:val="-2"/>
                <w:sz w:val="21"/>
                <w:szCs w:val="21"/>
              </w:rPr>
              <w:t>服务标准</w:t>
            </w:r>
          </w:p>
        </w:tc>
        <w:tc>
          <w:tcPr>
            <w:tcW w:w="3375" w:type="dxa"/>
            <w:vAlign w:val="top"/>
          </w:tcPr>
          <w:p w14:paraId="5C1670D0">
            <w:pPr>
              <w:rPr>
                <w:rFonts w:ascii="Arial"/>
                <w:sz w:val="21"/>
              </w:rPr>
            </w:pPr>
          </w:p>
        </w:tc>
        <w:tc>
          <w:tcPr>
            <w:tcW w:w="2428" w:type="dxa"/>
            <w:vAlign w:val="top"/>
          </w:tcPr>
          <w:p w14:paraId="3191A809">
            <w:pPr>
              <w:rPr>
                <w:rFonts w:ascii="Arial"/>
                <w:sz w:val="21"/>
              </w:rPr>
            </w:pPr>
          </w:p>
        </w:tc>
      </w:tr>
      <w:tr w14:paraId="273BA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732" w:type="dxa"/>
            <w:vAlign w:val="top"/>
          </w:tcPr>
          <w:p w14:paraId="7B721996">
            <w:pPr>
              <w:pStyle w:val="8"/>
              <w:spacing w:before="77" w:line="221" w:lineRule="auto"/>
              <w:ind w:left="847"/>
              <w:rPr>
                <w:sz w:val="21"/>
                <w:szCs w:val="21"/>
              </w:rPr>
            </w:pPr>
            <w:r>
              <w:rPr>
                <w:spacing w:val="-1"/>
                <w:sz w:val="21"/>
                <w:szCs w:val="21"/>
              </w:rPr>
              <w:t>磋商保证金</w:t>
            </w:r>
          </w:p>
        </w:tc>
        <w:tc>
          <w:tcPr>
            <w:tcW w:w="3375" w:type="dxa"/>
            <w:vAlign w:val="top"/>
          </w:tcPr>
          <w:p w14:paraId="1C867399">
            <w:pPr>
              <w:rPr>
                <w:rFonts w:ascii="Arial"/>
                <w:sz w:val="21"/>
              </w:rPr>
            </w:pPr>
          </w:p>
        </w:tc>
        <w:tc>
          <w:tcPr>
            <w:tcW w:w="2428" w:type="dxa"/>
            <w:vAlign w:val="top"/>
          </w:tcPr>
          <w:p w14:paraId="25228531">
            <w:pPr>
              <w:rPr>
                <w:rFonts w:ascii="Arial"/>
                <w:sz w:val="21"/>
              </w:rPr>
            </w:pPr>
          </w:p>
        </w:tc>
      </w:tr>
    </w:tbl>
    <w:p w14:paraId="135206F3">
      <w:pPr>
        <w:pStyle w:val="3"/>
        <w:spacing w:line="263" w:lineRule="auto"/>
      </w:pPr>
    </w:p>
    <w:p w14:paraId="48DA36A7">
      <w:pPr>
        <w:pStyle w:val="3"/>
        <w:spacing w:line="263" w:lineRule="auto"/>
      </w:pPr>
    </w:p>
    <w:p w14:paraId="48E49889">
      <w:pPr>
        <w:pStyle w:val="3"/>
        <w:spacing w:line="263" w:lineRule="auto"/>
      </w:pPr>
    </w:p>
    <w:p w14:paraId="35EEFC8C">
      <w:pPr>
        <w:spacing w:before="91" w:line="219" w:lineRule="auto"/>
        <w:ind w:left="4511"/>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z w:val="28"/>
          <w:szCs w:val="28"/>
        </w:rPr>
        <w:t>）：</w:t>
      </w:r>
    </w:p>
    <w:p w14:paraId="6C13ECEF">
      <w:pPr>
        <w:spacing w:before="271" w:line="221" w:lineRule="auto"/>
        <w:ind w:left="7498"/>
        <w:rPr>
          <w:rFonts w:ascii="宋体" w:hAnsi="宋体" w:eastAsia="宋体" w:cs="宋体"/>
          <w:sz w:val="28"/>
          <w:szCs w:val="28"/>
        </w:rPr>
      </w:pPr>
      <w:r>
        <w:rPr>
          <w:rFonts w:ascii="宋体" w:hAnsi="宋体" w:eastAsia="宋体" w:cs="宋体"/>
          <w:spacing w:val="-33"/>
          <w:sz w:val="28"/>
          <w:szCs w:val="28"/>
        </w:rPr>
        <w:t>日</w:t>
      </w:r>
      <w:r>
        <w:rPr>
          <w:rFonts w:ascii="宋体" w:hAnsi="宋体" w:eastAsia="宋体" w:cs="宋体"/>
          <w:spacing w:val="15"/>
          <w:sz w:val="28"/>
          <w:szCs w:val="28"/>
        </w:rPr>
        <w:t xml:space="preserve"> </w:t>
      </w:r>
      <w:r>
        <w:rPr>
          <w:rFonts w:ascii="宋体" w:hAnsi="宋体" w:eastAsia="宋体" w:cs="宋体"/>
          <w:spacing w:val="-33"/>
          <w:sz w:val="28"/>
          <w:szCs w:val="28"/>
        </w:rPr>
        <w:t>期：</w:t>
      </w:r>
    </w:p>
    <w:p w14:paraId="6FAD9693">
      <w:pPr>
        <w:spacing w:line="221" w:lineRule="auto"/>
        <w:rPr>
          <w:rFonts w:ascii="宋体" w:hAnsi="宋体" w:eastAsia="宋体" w:cs="宋体"/>
          <w:sz w:val="28"/>
          <w:szCs w:val="28"/>
        </w:rPr>
        <w:sectPr>
          <w:footerReference r:id="rId47" w:type="default"/>
          <w:pgSz w:w="11907" w:h="16839"/>
          <w:pgMar w:top="400" w:right="1682" w:bottom="1012" w:left="1682" w:header="0" w:footer="812" w:gutter="0"/>
          <w:cols w:space="720" w:num="1"/>
        </w:sectPr>
      </w:pPr>
    </w:p>
    <w:p w14:paraId="5108A76D">
      <w:pPr>
        <w:pStyle w:val="3"/>
        <w:spacing w:line="281" w:lineRule="auto"/>
      </w:pPr>
    </w:p>
    <w:p w14:paraId="636F282A">
      <w:pPr>
        <w:pStyle w:val="3"/>
        <w:spacing w:line="281" w:lineRule="auto"/>
      </w:pPr>
    </w:p>
    <w:p w14:paraId="389E84F0">
      <w:pPr>
        <w:pStyle w:val="3"/>
        <w:spacing w:line="282" w:lineRule="auto"/>
      </w:pPr>
    </w:p>
    <w:p w14:paraId="2746C3A7">
      <w:pPr>
        <w:pStyle w:val="3"/>
        <w:spacing w:line="282" w:lineRule="auto"/>
      </w:pPr>
    </w:p>
    <w:p w14:paraId="3C5F0D83">
      <w:pPr>
        <w:pStyle w:val="3"/>
        <w:spacing w:line="282" w:lineRule="auto"/>
      </w:pPr>
    </w:p>
    <w:p w14:paraId="23CEB4A3">
      <w:pPr>
        <w:spacing w:before="91" w:line="219" w:lineRule="auto"/>
        <w:ind w:left="35"/>
        <w:rPr>
          <w:rFonts w:ascii="宋体" w:hAnsi="宋体" w:eastAsia="宋体" w:cs="宋体"/>
          <w:sz w:val="28"/>
          <w:szCs w:val="28"/>
        </w:rPr>
      </w:pPr>
      <w:r>
        <w:rPr>
          <w:rFonts w:ascii="宋体" w:hAnsi="宋体" w:eastAsia="宋体" w:cs="宋体"/>
          <w:spacing w:val="30"/>
          <w:sz w:val="28"/>
          <w:szCs w:val="28"/>
        </w:rPr>
        <w:t>（四</w:t>
      </w:r>
      <w:r>
        <w:rPr>
          <w:rFonts w:ascii="宋体" w:hAnsi="宋体" w:eastAsia="宋体" w:cs="宋体"/>
          <w:spacing w:val="-55"/>
          <w:sz w:val="28"/>
          <w:szCs w:val="28"/>
        </w:rPr>
        <w:t xml:space="preserve"> </w:t>
      </w:r>
      <w:r>
        <w:rPr>
          <w:rFonts w:ascii="宋体" w:hAnsi="宋体" w:eastAsia="宋体" w:cs="宋体"/>
          <w:spacing w:val="30"/>
          <w:sz w:val="28"/>
          <w:szCs w:val="28"/>
        </w:rPr>
        <w:t>）反商业贿赂承诺书（格式）</w:t>
      </w:r>
    </w:p>
    <w:p w14:paraId="16143750">
      <w:pPr>
        <w:spacing w:before="323" w:line="219" w:lineRule="auto"/>
        <w:ind w:left="2892"/>
        <w:rPr>
          <w:rFonts w:ascii="宋体" w:hAnsi="宋体" w:eastAsia="宋体" w:cs="宋体"/>
          <w:sz w:val="28"/>
          <w:szCs w:val="28"/>
        </w:rPr>
      </w:pPr>
      <w:r>
        <w:rPr>
          <w:rFonts w:ascii="宋体" w:hAnsi="宋体" w:eastAsia="宋体" w:cs="宋体"/>
          <w:b/>
          <w:bCs/>
          <w:spacing w:val="33"/>
          <w:sz w:val="28"/>
          <w:szCs w:val="28"/>
        </w:rPr>
        <w:t>反商业贿赂承诺书</w:t>
      </w:r>
    </w:p>
    <w:p w14:paraId="358DB9CE">
      <w:pPr>
        <w:spacing w:before="210" w:line="219" w:lineRule="auto"/>
        <w:ind w:left="585"/>
        <w:rPr>
          <w:rFonts w:ascii="宋体" w:hAnsi="宋体" w:eastAsia="宋体" w:cs="宋体"/>
          <w:sz w:val="28"/>
          <w:szCs w:val="28"/>
        </w:rPr>
      </w:pPr>
      <w:r>
        <w:rPr>
          <w:rFonts w:ascii="宋体" w:hAnsi="宋体" w:eastAsia="宋体" w:cs="宋体"/>
          <w:spacing w:val="-7"/>
          <w:sz w:val="28"/>
          <w:szCs w:val="28"/>
        </w:rPr>
        <w:t>采购人名称：</w:t>
      </w:r>
    </w:p>
    <w:p w14:paraId="45C35E40">
      <w:pPr>
        <w:spacing w:before="28"/>
        <w:ind w:left="26" w:right="59" w:firstLine="563"/>
        <w:rPr>
          <w:rFonts w:ascii="宋体" w:hAnsi="宋体" w:eastAsia="宋体" w:cs="宋体"/>
          <w:sz w:val="28"/>
          <w:szCs w:val="28"/>
        </w:rPr>
      </w:pPr>
      <w:r>
        <w:rPr>
          <w:rFonts w:ascii="宋体" w:hAnsi="宋体" w:eastAsia="宋体" w:cs="宋体"/>
          <w:spacing w:val="-4"/>
          <w:sz w:val="28"/>
          <w:szCs w:val="28"/>
        </w:rPr>
        <w:t>为了进一步营造公平竞争的市场环境，维护市场秩序</w:t>
      </w:r>
      <w:r>
        <w:rPr>
          <w:rFonts w:ascii="宋体" w:hAnsi="宋体" w:eastAsia="宋体" w:cs="宋体"/>
          <w:spacing w:val="-5"/>
          <w:sz w:val="28"/>
          <w:szCs w:val="28"/>
        </w:rPr>
        <w:t>，我方在政府采购活动中郑重承诺：</w:t>
      </w:r>
    </w:p>
    <w:p w14:paraId="6EC319A9">
      <w:pPr>
        <w:spacing w:line="219" w:lineRule="auto"/>
        <w:jc w:val="right"/>
        <w:rPr>
          <w:rFonts w:ascii="宋体" w:hAnsi="宋体" w:eastAsia="宋体" w:cs="宋体"/>
          <w:sz w:val="28"/>
          <w:szCs w:val="28"/>
        </w:rPr>
      </w:pPr>
      <w:r>
        <w:rPr>
          <w:rFonts w:ascii="宋体" w:hAnsi="宋体" w:eastAsia="宋体" w:cs="宋体"/>
          <w:spacing w:val="-2"/>
          <w:sz w:val="28"/>
          <w:szCs w:val="28"/>
        </w:rPr>
        <w:t>一、依法参与政府采购活动，遵纪守法，诚信经营，公平竞</w:t>
      </w:r>
      <w:r>
        <w:rPr>
          <w:rFonts w:ascii="宋体" w:hAnsi="宋体" w:eastAsia="宋体" w:cs="宋体"/>
          <w:spacing w:val="-3"/>
          <w:sz w:val="28"/>
          <w:szCs w:val="28"/>
        </w:rPr>
        <w:t>争。</w:t>
      </w:r>
    </w:p>
    <w:p w14:paraId="43CF53BF">
      <w:pPr>
        <w:spacing w:before="27"/>
        <w:ind w:left="33" w:right="54" w:firstLine="557"/>
        <w:rPr>
          <w:rFonts w:ascii="宋体" w:hAnsi="宋体" w:eastAsia="宋体" w:cs="宋体"/>
          <w:sz w:val="28"/>
          <w:szCs w:val="28"/>
        </w:rPr>
      </w:pPr>
      <w:r>
        <w:rPr>
          <w:rFonts w:ascii="宋体" w:hAnsi="宋体" w:eastAsia="宋体" w:cs="宋体"/>
          <w:spacing w:val="-4"/>
          <w:sz w:val="28"/>
          <w:szCs w:val="28"/>
        </w:rPr>
        <w:t>二、不向采购人、采购代理机构和政府采购评审专</w:t>
      </w:r>
      <w:r>
        <w:rPr>
          <w:rFonts w:ascii="宋体" w:hAnsi="宋体" w:eastAsia="宋体" w:cs="宋体"/>
          <w:spacing w:val="-5"/>
          <w:sz w:val="28"/>
          <w:szCs w:val="28"/>
        </w:rPr>
        <w:t>家提供任何形</w:t>
      </w:r>
      <w:r>
        <w:rPr>
          <w:rFonts w:ascii="宋体" w:hAnsi="宋体" w:eastAsia="宋体" w:cs="宋体"/>
          <w:spacing w:val="-4"/>
          <w:sz w:val="28"/>
          <w:szCs w:val="28"/>
        </w:rPr>
        <w:t>式的商业贿赂；对索取或接受商业贿赂的单位和个人，及时向财政部门或纪检监察机关举报。</w:t>
      </w:r>
    </w:p>
    <w:p w14:paraId="7171CCBA">
      <w:pPr>
        <w:spacing w:before="1" w:line="219" w:lineRule="auto"/>
        <w:ind w:left="586"/>
        <w:rPr>
          <w:rFonts w:ascii="宋体" w:hAnsi="宋体" w:eastAsia="宋体" w:cs="宋体"/>
          <w:sz w:val="28"/>
          <w:szCs w:val="28"/>
        </w:rPr>
      </w:pPr>
      <w:r>
        <w:rPr>
          <w:rFonts w:ascii="宋体" w:hAnsi="宋体" w:eastAsia="宋体" w:cs="宋体"/>
          <w:spacing w:val="-1"/>
          <w:sz w:val="28"/>
          <w:szCs w:val="28"/>
        </w:rPr>
        <w:t>三、坚决做到不提供虚假资质文件和虚假材料谋取成交。</w:t>
      </w:r>
    </w:p>
    <w:p w14:paraId="52D351F5">
      <w:pPr>
        <w:spacing w:before="29"/>
        <w:ind w:left="31" w:right="54" w:firstLine="582"/>
        <w:rPr>
          <w:rFonts w:ascii="宋体" w:hAnsi="宋体" w:eastAsia="宋体" w:cs="宋体"/>
          <w:sz w:val="28"/>
          <w:szCs w:val="28"/>
        </w:rPr>
      </w:pPr>
      <w:r>
        <w:rPr>
          <w:rFonts w:ascii="宋体" w:hAnsi="宋体" w:eastAsia="宋体" w:cs="宋体"/>
          <w:spacing w:val="-5"/>
          <w:sz w:val="28"/>
          <w:szCs w:val="28"/>
        </w:rPr>
        <w:t>四、不采取不正当手段诋毁、排挤其他供应商，与其他供应商保</w:t>
      </w:r>
      <w:r>
        <w:rPr>
          <w:rFonts w:ascii="宋体" w:hAnsi="宋体" w:eastAsia="宋体" w:cs="宋体"/>
          <w:spacing w:val="-2"/>
          <w:sz w:val="28"/>
          <w:szCs w:val="28"/>
        </w:rPr>
        <w:t>持公平的竞争关系。</w:t>
      </w:r>
    </w:p>
    <w:p w14:paraId="5A33167D">
      <w:pPr>
        <w:spacing w:before="2" w:line="239" w:lineRule="auto"/>
        <w:ind w:left="32" w:right="59" w:firstLine="559"/>
        <w:rPr>
          <w:rFonts w:ascii="宋体" w:hAnsi="宋体" w:eastAsia="宋体" w:cs="宋体"/>
          <w:sz w:val="28"/>
          <w:szCs w:val="28"/>
        </w:rPr>
      </w:pPr>
      <w:r>
        <w:rPr>
          <w:rFonts w:ascii="宋体" w:hAnsi="宋体" w:eastAsia="宋体" w:cs="宋体"/>
          <w:spacing w:val="-4"/>
          <w:sz w:val="28"/>
          <w:szCs w:val="28"/>
        </w:rPr>
        <w:t>五、不与采购人、采购代理机构和政府采购评审专</w:t>
      </w:r>
      <w:r>
        <w:rPr>
          <w:rFonts w:ascii="宋体" w:hAnsi="宋体" w:eastAsia="宋体" w:cs="宋体"/>
          <w:spacing w:val="-5"/>
          <w:sz w:val="28"/>
          <w:szCs w:val="28"/>
        </w:rPr>
        <w:t>家串通，自觉</w:t>
      </w:r>
      <w:r>
        <w:rPr>
          <w:rFonts w:ascii="宋体" w:hAnsi="宋体" w:eastAsia="宋体" w:cs="宋体"/>
          <w:spacing w:val="-1"/>
          <w:sz w:val="28"/>
          <w:szCs w:val="28"/>
        </w:rPr>
        <w:t>维护政府采购公平竞争的市场秩序。</w:t>
      </w:r>
    </w:p>
    <w:p w14:paraId="53EB5406">
      <w:pPr>
        <w:spacing w:before="3" w:line="238" w:lineRule="auto"/>
        <w:ind w:left="33" w:right="54" w:firstLine="555"/>
        <w:rPr>
          <w:rFonts w:ascii="宋体" w:hAnsi="宋体" w:eastAsia="宋体" w:cs="宋体"/>
          <w:sz w:val="28"/>
          <w:szCs w:val="28"/>
        </w:rPr>
      </w:pPr>
      <w:r>
        <w:rPr>
          <w:rFonts w:ascii="宋体" w:hAnsi="宋体" w:eastAsia="宋体" w:cs="宋体"/>
          <w:spacing w:val="-4"/>
          <w:sz w:val="28"/>
          <w:szCs w:val="28"/>
        </w:rPr>
        <w:t>六、不与其他供应商串通采取围标、陪标等商业欺诈手段谋取成</w:t>
      </w:r>
      <w:r>
        <w:rPr>
          <w:rFonts w:ascii="宋体" w:hAnsi="宋体" w:eastAsia="宋体" w:cs="宋体"/>
          <w:spacing w:val="-2"/>
          <w:sz w:val="28"/>
          <w:szCs w:val="28"/>
        </w:rPr>
        <w:t>交，积极维护国家利益、社会公共利益和采购单位的合法权益。</w:t>
      </w:r>
    </w:p>
    <w:p w14:paraId="385A94F7">
      <w:pPr>
        <w:spacing w:before="2" w:line="239" w:lineRule="auto"/>
        <w:ind w:left="26" w:right="54" w:firstLine="559"/>
        <w:rPr>
          <w:rFonts w:ascii="宋体" w:hAnsi="宋体" w:eastAsia="宋体" w:cs="宋体"/>
          <w:sz w:val="28"/>
          <w:szCs w:val="28"/>
        </w:rPr>
      </w:pPr>
      <w:r>
        <w:rPr>
          <w:rFonts w:ascii="宋体" w:hAnsi="宋体" w:eastAsia="宋体" w:cs="宋体"/>
          <w:spacing w:val="-4"/>
          <w:sz w:val="28"/>
          <w:szCs w:val="28"/>
        </w:rPr>
        <w:t>七、严格履行政府采购合同约定的责任和义务，保质保量地完成</w:t>
      </w:r>
      <w:r>
        <w:rPr>
          <w:rFonts w:ascii="宋体" w:hAnsi="宋体" w:eastAsia="宋体" w:cs="宋体"/>
          <w:spacing w:val="-1"/>
          <w:sz w:val="28"/>
          <w:szCs w:val="28"/>
        </w:rPr>
        <w:t>采购合同规定的任务，准确兑现售后服务承诺。</w:t>
      </w:r>
    </w:p>
    <w:p w14:paraId="62AFEF6C">
      <w:pPr>
        <w:spacing w:before="2"/>
        <w:ind w:left="33" w:right="59" w:firstLine="557"/>
        <w:rPr>
          <w:rFonts w:ascii="宋体" w:hAnsi="宋体" w:eastAsia="宋体" w:cs="宋体"/>
          <w:sz w:val="28"/>
          <w:szCs w:val="28"/>
        </w:rPr>
      </w:pPr>
      <w:r>
        <w:rPr>
          <w:rFonts w:ascii="宋体" w:hAnsi="宋体" w:eastAsia="宋体" w:cs="宋体"/>
          <w:spacing w:val="-4"/>
          <w:sz w:val="28"/>
          <w:szCs w:val="28"/>
        </w:rPr>
        <w:t>八、自觉接受并积极配合财政部门和纪检监察机关</w:t>
      </w:r>
      <w:r>
        <w:rPr>
          <w:rFonts w:ascii="宋体" w:hAnsi="宋体" w:eastAsia="宋体" w:cs="宋体"/>
          <w:spacing w:val="-5"/>
          <w:sz w:val="28"/>
          <w:szCs w:val="28"/>
        </w:rPr>
        <w:t>依法实施的监</w:t>
      </w:r>
      <w:r>
        <w:rPr>
          <w:rFonts w:ascii="宋体" w:hAnsi="宋体" w:eastAsia="宋体" w:cs="宋体"/>
          <w:spacing w:val="-2"/>
          <w:sz w:val="28"/>
          <w:szCs w:val="28"/>
        </w:rPr>
        <w:t>督检查，如实反映情况，及时提供有关证明材料。</w:t>
      </w:r>
    </w:p>
    <w:p w14:paraId="24342CE0">
      <w:pPr>
        <w:pStyle w:val="3"/>
        <w:spacing w:line="313" w:lineRule="auto"/>
      </w:pPr>
    </w:p>
    <w:p w14:paraId="08026DC2">
      <w:pPr>
        <w:pStyle w:val="3"/>
        <w:spacing w:line="314" w:lineRule="auto"/>
      </w:pPr>
    </w:p>
    <w:p w14:paraId="0F05E1AF">
      <w:pPr>
        <w:spacing w:before="92" w:line="219" w:lineRule="auto"/>
        <w:ind w:left="4408"/>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pacing w:val="-16"/>
          <w:sz w:val="28"/>
          <w:szCs w:val="28"/>
        </w:rPr>
        <w:t>）：</w:t>
      </w:r>
    </w:p>
    <w:p w14:paraId="3A1E6FA0">
      <w:pPr>
        <w:spacing w:before="291" w:line="221" w:lineRule="auto"/>
        <w:ind w:left="7395"/>
        <w:rPr>
          <w:rFonts w:ascii="宋体" w:hAnsi="宋体" w:eastAsia="宋体" w:cs="宋体"/>
          <w:sz w:val="28"/>
          <w:szCs w:val="28"/>
        </w:rPr>
      </w:pPr>
      <w:r>
        <w:rPr>
          <w:rFonts w:ascii="宋体" w:hAnsi="宋体" w:eastAsia="宋体" w:cs="宋体"/>
          <w:spacing w:val="-33"/>
          <w:sz w:val="28"/>
          <w:szCs w:val="28"/>
        </w:rPr>
        <w:t>日</w:t>
      </w:r>
      <w:r>
        <w:rPr>
          <w:rFonts w:ascii="宋体" w:hAnsi="宋体" w:eastAsia="宋体" w:cs="宋体"/>
          <w:spacing w:val="15"/>
          <w:sz w:val="28"/>
          <w:szCs w:val="28"/>
        </w:rPr>
        <w:t xml:space="preserve"> </w:t>
      </w:r>
      <w:r>
        <w:rPr>
          <w:rFonts w:ascii="宋体" w:hAnsi="宋体" w:eastAsia="宋体" w:cs="宋体"/>
          <w:spacing w:val="-33"/>
          <w:sz w:val="28"/>
          <w:szCs w:val="28"/>
        </w:rPr>
        <w:t>期：</w:t>
      </w:r>
    </w:p>
    <w:p w14:paraId="7C4DDA82">
      <w:pPr>
        <w:spacing w:line="221" w:lineRule="auto"/>
        <w:rPr>
          <w:rFonts w:ascii="宋体" w:hAnsi="宋体" w:eastAsia="宋体" w:cs="宋体"/>
          <w:sz w:val="28"/>
          <w:szCs w:val="28"/>
        </w:rPr>
        <w:sectPr>
          <w:footerReference r:id="rId48" w:type="default"/>
          <w:pgSz w:w="11907" w:h="16839"/>
          <w:pgMar w:top="400" w:right="1745" w:bottom="1012" w:left="1785" w:header="0" w:footer="812" w:gutter="0"/>
          <w:cols w:space="720" w:num="1"/>
        </w:sectPr>
      </w:pPr>
    </w:p>
    <w:p w14:paraId="244D3C5F">
      <w:pPr>
        <w:pStyle w:val="3"/>
        <w:spacing w:line="248" w:lineRule="auto"/>
      </w:pPr>
    </w:p>
    <w:p w14:paraId="524BB71E">
      <w:pPr>
        <w:pStyle w:val="3"/>
        <w:spacing w:line="248" w:lineRule="auto"/>
      </w:pPr>
    </w:p>
    <w:p w14:paraId="72321B0B">
      <w:pPr>
        <w:pStyle w:val="3"/>
        <w:spacing w:line="249" w:lineRule="auto"/>
      </w:pPr>
    </w:p>
    <w:p w14:paraId="647D5090">
      <w:pPr>
        <w:pStyle w:val="3"/>
        <w:spacing w:line="249" w:lineRule="auto"/>
      </w:pPr>
    </w:p>
    <w:p w14:paraId="7D72C639">
      <w:pPr>
        <w:pStyle w:val="3"/>
        <w:spacing w:line="249" w:lineRule="auto"/>
      </w:pPr>
    </w:p>
    <w:p w14:paraId="5E1519F7">
      <w:pPr>
        <w:spacing w:before="91" w:line="220" w:lineRule="auto"/>
        <w:ind w:left="386"/>
        <w:rPr>
          <w:rFonts w:ascii="宋体" w:hAnsi="宋体" w:eastAsia="宋体" w:cs="宋体"/>
          <w:sz w:val="28"/>
          <w:szCs w:val="28"/>
        </w:rPr>
      </w:pPr>
      <w:r>
        <w:rPr>
          <w:rFonts w:ascii="宋体" w:hAnsi="宋体" w:eastAsia="宋体" w:cs="宋体"/>
          <w:spacing w:val="-3"/>
          <w:sz w:val="28"/>
          <w:szCs w:val="28"/>
        </w:rPr>
        <w:t>（五）类似成功案例的业绩证明</w:t>
      </w:r>
    </w:p>
    <w:p w14:paraId="01C72872">
      <w:pPr>
        <w:pStyle w:val="3"/>
        <w:spacing w:line="322" w:lineRule="auto"/>
      </w:pPr>
    </w:p>
    <w:p w14:paraId="2E850549">
      <w:pPr>
        <w:pStyle w:val="3"/>
        <w:spacing w:line="322" w:lineRule="auto"/>
      </w:pPr>
    </w:p>
    <w:p w14:paraId="51B1D75C">
      <w:pPr>
        <w:spacing w:before="91" w:line="220" w:lineRule="auto"/>
        <w:ind w:left="2279"/>
        <w:rPr>
          <w:rFonts w:ascii="宋体" w:hAnsi="宋体" w:eastAsia="宋体" w:cs="宋体"/>
          <w:sz w:val="28"/>
          <w:szCs w:val="28"/>
        </w:rPr>
      </w:pPr>
      <w:r>
        <w:rPr>
          <w:rFonts w:ascii="宋体" w:hAnsi="宋体" w:eastAsia="宋体" w:cs="宋体"/>
          <w:b/>
          <w:bCs/>
          <w:spacing w:val="35"/>
          <w:sz w:val="28"/>
          <w:szCs w:val="28"/>
        </w:rPr>
        <w:t>类似成功案例的业绩证明一览表</w:t>
      </w:r>
    </w:p>
    <w:p w14:paraId="0E5FB3AD">
      <w:pPr>
        <w:spacing w:before="93"/>
      </w:pPr>
    </w:p>
    <w:p w14:paraId="4371C68A">
      <w:pPr>
        <w:spacing w:before="92"/>
      </w:pPr>
    </w:p>
    <w:tbl>
      <w:tblPr>
        <w:tblStyle w:val="7"/>
        <w:tblW w:w="90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9"/>
        <w:gridCol w:w="1843"/>
        <w:gridCol w:w="2125"/>
        <w:gridCol w:w="2409"/>
        <w:gridCol w:w="1564"/>
      </w:tblGrid>
      <w:tr w14:paraId="5418C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1089" w:type="dxa"/>
            <w:vAlign w:val="top"/>
          </w:tcPr>
          <w:p w14:paraId="7EC482D1">
            <w:pPr>
              <w:spacing w:line="262" w:lineRule="auto"/>
              <w:rPr>
                <w:rFonts w:ascii="Arial"/>
                <w:sz w:val="21"/>
              </w:rPr>
            </w:pPr>
          </w:p>
          <w:p w14:paraId="0F14BAAD">
            <w:pPr>
              <w:spacing w:line="263" w:lineRule="auto"/>
              <w:rPr>
                <w:rFonts w:ascii="Arial"/>
                <w:sz w:val="21"/>
              </w:rPr>
            </w:pPr>
          </w:p>
          <w:p w14:paraId="7A14B06A">
            <w:pPr>
              <w:pStyle w:val="8"/>
              <w:spacing w:before="78" w:line="221" w:lineRule="auto"/>
              <w:ind w:left="310"/>
              <w:rPr>
                <w:sz w:val="24"/>
                <w:szCs w:val="24"/>
              </w:rPr>
            </w:pPr>
            <w:r>
              <w:rPr>
                <w:spacing w:val="-3"/>
                <w:sz w:val="24"/>
                <w:szCs w:val="24"/>
              </w:rPr>
              <w:t>序号</w:t>
            </w:r>
          </w:p>
        </w:tc>
        <w:tc>
          <w:tcPr>
            <w:tcW w:w="1843" w:type="dxa"/>
            <w:vAlign w:val="top"/>
          </w:tcPr>
          <w:p w14:paraId="25210C4C">
            <w:pPr>
              <w:spacing w:line="263" w:lineRule="auto"/>
              <w:rPr>
                <w:rFonts w:ascii="Arial"/>
                <w:sz w:val="21"/>
              </w:rPr>
            </w:pPr>
          </w:p>
          <w:p w14:paraId="1D10406F">
            <w:pPr>
              <w:spacing w:line="263" w:lineRule="auto"/>
              <w:rPr>
                <w:rFonts w:ascii="Arial"/>
                <w:sz w:val="21"/>
              </w:rPr>
            </w:pPr>
          </w:p>
          <w:p w14:paraId="0618D521">
            <w:pPr>
              <w:pStyle w:val="8"/>
              <w:spacing w:before="78" w:line="220" w:lineRule="auto"/>
              <w:ind w:left="205"/>
              <w:rPr>
                <w:sz w:val="24"/>
                <w:szCs w:val="24"/>
              </w:rPr>
            </w:pPr>
            <w:r>
              <w:rPr>
                <w:spacing w:val="-2"/>
                <w:sz w:val="24"/>
                <w:szCs w:val="24"/>
              </w:rPr>
              <w:t>委托单位名称</w:t>
            </w:r>
          </w:p>
        </w:tc>
        <w:tc>
          <w:tcPr>
            <w:tcW w:w="2125" w:type="dxa"/>
            <w:vAlign w:val="top"/>
          </w:tcPr>
          <w:p w14:paraId="2B1A5650">
            <w:pPr>
              <w:spacing w:line="263" w:lineRule="auto"/>
              <w:rPr>
                <w:rFonts w:ascii="Arial"/>
                <w:sz w:val="21"/>
              </w:rPr>
            </w:pPr>
          </w:p>
          <w:p w14:paraId="1231AB91">
            <w:pPr>
              <w:spacing w:line="263" w:lineRule="auto"/>
              <w:rPr>
                <w:rFonts w:ascii="Arial"/>
                <w:sz w:val="21"/>
              </w:rPr>
            </w:pPr>
          </w:p>
          <w:p w14:paraId="5FCD48FF">
            <w:pPr>
              <w:pStyle w:val="8"/>
              <w:spacing w:before="78" w:line="220" w:lineRule="auto"/>
              <w:ind w:left="592"/>
              <w:rPr>
                <w:sz w:val="24"/>
                <w:szCs w:val="24"/>
              </w:rPr>
            </w:pPr>
            <w:r>
              <w:rPr>
                <w:spacing w:val="-3"/>
                <w:sz w:val="24"/>
                <w:szCs w:val="24"/>
              </w:rPr>
              <w:t>项目名称</w:t>
            </w:r>
          </w:p>
        </w:tc>
        <w:tc>
          <w:tcPr>
            <w:tcW w:w="2409" w:type="dxa"/>
            <w:vAlign w:val="top"/>
          </w:tcPr>
          <w:p w14:paraId="5584BD66">
            <w:pPr>
              <w:spacing w:line="262" w:lineRule="auto"/>
              <w:rPr>
                <w:rFonts w:ascii="Arial"/>
                <w:sz w:val="21"/>
              </w:rPr>
            </w:pPr>
          </w:p>
          <w:p w14:paraId="0706FD6B">
            <w:pPr>
              <w:spacing w:line="263" w:lineRule="auto"/>
              <w:rPr>
                <w:rFonts w:ascii="Arial"/>
                <w:sz w:val="21"/>
              </w:rPr>
            </w:pPr>
          </w:p>
          <w:p w14:paraId="4D0490A1">
            <w:pPr>
              <w:pStyle w:val="8"/>
              <w:spacing w:before="78" w:line="220" w:lineRule="auto"/>
              <w:ind w:left="733"/>
              <w:rPr>
                <w:sz w:val="24"/>
                <w:szCs w:val="24"/>
              </w:rPr>
            </w:pPr>
            <w:r>
              <w:rPr>
                <w:spacing w:val="-2"/>
                <w:sz w:val="24"/>
                <w:szCs w:val="24"/>
              </w:rPr>
              <w:t>合同金额</w:t>
            </w:r>
          </w:p>
        </w:tc>
        <w:tc>
          <w:tcPr>
            <w:tcW w:w="1564" w:type="dxa"/>
            <w:vAlign w:val="top"/>
          </w:tcPr>
          <w:p w14:paraId="4DB3CD15">
            <w:pPr>
              <w:pStyle w:val="8"/>
              <w:spacing w:before="294" w:line="219" w:lineRule="auto"/>
              <w:ind w:left="187"/>
              <w:rPr>
                <w:sz w:val="24"/>
                <w:szCs w:val="24"/>
              </w:rPr>
            </w:pPr>
            <w:r>
              <w:rPr>
                <w:spacing w:val="-2"/>
                <w:sz w:val="24"/>
                <w:szCs w:val="24"/>
              </w:rPr>
              <w:t>采购单位联</w:t>
            </w:r>
          </w:p>
          <w:p w14:paraId="7116D538">
            <w:pPr>
              <w:pStyle w:val="8"/>
              <w:spacing w:before="27" w:line="222" w:lineRule="auto"/>
              <w:ind w:left="193"/>
              <w:rPr>
                <w:sz w:val="24"/>
                <w:szCs w:val="24"/>
              </w:rPr>
            </w:pPr>
            <w:r>
              <w:rPr>
                <w:spacing w:val="-3"/>
                <w:sz w:val="24"/>
                <w:szCs w:val="24"/>
              </w:rPr>
              <w:t>系人及联系</w:t>
            </w:r>
          </w:p>
          <w:p w14:paraId="761654EC">
            <w:pPr>
              <w:pStyle w:val="8"/>
              <w:spacing w:before="20" w:line="222" w:lineRule="auto"/>
              <w:ind w:left="576"/>
              <w:rPr>
                <w:sz w:val="24"/>
                <w:szCs w:val="24"/>
              </w:rPr>
            </w:pPr>
            <w:r>
              <w:rPr>
                <w:spacing w:val="-10"/>
                <w:sz w:val="24"/>
                <w:szCs w:val="24"/>
              </w:rPr>
              <w:t>电话</w:t>
            </w:r>
          </w:p>
        </w:tc>
      </w:tr>
      <w:tr w14:paraId="4C997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9" w:type="dxa"/>
            <w:vAlign w:val="top"/>
          </w:tcPr>
          <w:p w14:paraId="32D7545B">
            <w:pPr>
              <w:pStyle w:val="8"/>
              <w:spacing w:before="37" w:line="241" w:lineRule="auto"/>
              <w:ind w:left="509"/>
              <w:rPr>
                <w:sz w:val="24"/>
                <w:szCs w:val="24"/>
              </w:rPr>
            </w:pPr>
            <w:r>
              <w:rPr>
                <w:sz w:val="24"/>
                <w:szCs w:val="24"/>
              </w:rPr>
              <w:t>1</w:t>
            </w:r>
          </w:p>
        </w:tc>
        <w:tc>
          <w:tcPr>
            <w:tcW w:w="1843" w:type="dxa"/>
            <w:vAlign w:val="top"/>
          </w:tcPr>
          <w:p w14:paraId="57DDA8F7">
            <w:pPr>
              <w:rPr>
                <w:rFonts w:ascii="Arial"/>
                <w:sz w:val="21"/>
              </w:rPr>
            </w:pPr>
          </w:p>
        </w:tc>
        <w:tc>
          <w:tcPr>
            <w:tcW w:w="2125" w:type="dxa"/>
            <w:vAlign w:val="top"/>
          </w:tcPr>
          <w:p w14:paraId="5C6839E0">
            <w:pPr>
              <w:rPr>
                <w:rFonts w:ascii="Arial"/>
                <w:sz w:val="21"/>
              </w:rPr>
            </w:pPr>
          </w:p>
        </w:tc>
        <w:tc>
          <w:tcPr>
            <w:tcW w:w="2409" w:type="dxa"/>
            <w:vAlign w:val="top"/>
          </w:tcPr>
          <w:p w14:paraId="7802EAE7">
            <w:pPr>
              <w:rPr>
                <w:rFonts w:ascii="Arial"/>
                <w:sz w:val="21"/>
              </w:rPr>
            </w:pPr>
          </w:p>
        </w:tc>
        <w:tc>
          <w:tcPr>
            <w:tcW w:w="1564" w:type="dxa"/>
            <w:vAlign w:val="top"/>
          </w:tcPr>
          <w:p w14:paraId="76155014">
            <w:pPr>
              <w:rPr>
                <w:rFonts w:ascii="Arial"/>
                <w:sz w:val="21"/>
              </w:rPr>
            </w:pPr>
          </w:p>
        </w:tc>
      </w:tr>
      <w:tr w14:paraId="0C938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89" w:type="dxa"/>
            <w:vAlign w:val="top"/>
          </w:tcPr>
          <w:p w14:paraId="79EC5650">
            <w:pPr>
              <w:pStyle w:val="8"/>
              <w:spacing w:before="38" w:line="241" w:lineRule="auto"/>
              <w:ind w:left="494"/>
              <w:rPr>
                <w:sz w:val="24"/>
                <w:szCs w:val="24"/>
              </w:rPr>
            </w:pPr>
            <w:r>
              <w:rPr>
                <w:sz w:val="24"/>
                <w:szCs w:val="24"/>
              </w:rPr>
              <w:t>2</w:t>
            </w:r>
          </w:p>
        </w:tc>
        <w:tc>
          <w:tcPr>
            <w:tcW w:w="1843" w:type="dxa"/>
            <w:vAlign w:val="top"/>
          </w:tcPr>
          <w:p w14:paraId="535194D6">
            <w:pPr>
              <w:rPr>
                <w:rFonts w:ascii="Arial"/>
                <w:sz w:val="21"/>
              </w:rPr>
            </w:pPr>
          </w:p>
        </w:tc>
        <w:tc>
          <w:tcPr>
            <w:tcW w:w="2125" w:type="dxa"/>
            <w:vAlign w:val="top"/>
          </w:tcPr>
          <w:p w14:paraId="36E6EBBF">
            <w:pPr>
              <w:rPr>
                <w:rFonts w:ascii="Arial"/>
                <w:sz w:val="21"/>
              </w:rPr>
            </w:pPr>
          </w:p>
        </w:tc>
        <w:tc>
          <w:tcPr>
            <w:tcW w:w="2409" w:type="dxa"/>
            <w:vAlign w:val="top"/>
          </w:tcPr>
          <w:p w14:paraId="012CE1D2">
            <w:pPr>
              <w:rPr>
                <w:rFonts w:ascii="Arial"/>
                <w:sz w:val="21"/>
              </w:rPr>
            </w:pPr>
          </w:p>
        </w:tc>
        <w:tc>
          <w:tcPr>
            <w:tcW w:w="1564" w:type="dxa"/>
            <w:vAlign w:val="top"/>
          </w:tcPr>
          <w:p w14:paraId="38918395">
            <w:pPr>
              <w:rPr>
                <w:rFonts w:ascii="Arial"/>
                <w:sz w:val="21"/>
              </w:rPr>
            </w:pPr>
          </w:p>
        </w:tc>
      </w:tr>
      <w:tr w14:paraId="7A475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9" w:type="dxa"/>
            <w:vAlign w:val="top"/>
          </w:tcPr>
          <w:p w14:paraId="7B9894B1">
            <w:pPr>
              <w:pStyle w:val="8"/>
              <w:spacing w:before="38"/>
              <w:ind w:left="496"/>
              <w:rPr>
                <w:sz w:val="24"/>
                <w:szCs w:val="24"/>
              </w:rPr>
            </w:pPr>
            <w:r>
              <w:rPr>
                <w:sz w:val="24"/>
                <w:szCs w:val="24"/>
              </w:rPr>
              <w:t>3</w:t>
            </w:r>
          </w:p>
        </w:tc>
        <w:tc>
          <w:tcPr>
            <w:tcW w:w="1843" w:type="dxa"/>
            <w:vAlign w:val="top"/>
          </w:tcPr>
          <w:p w14:paraId="34D8F075">
            <w:pPr>
              <w:rPr>
                <w:rFonts w:ascii="Arial"/>
                <w:sz w:val="21"/>
              </w:rPr>
            </w:pPr>
          </w:p>
        </w:tc>
        <w:tc>
          <w:tcPr>
            <w:tcW w:w="2125" w:type="dxa"/>
            <w:vAlign w:val="top"/>
          </w:tcPr>
          <w:p w14:paraId="21F640DC">
            <w:pPr>
              <w:rPr>
                <w:rFonts w:ascii="Arial"/>
                <w:sz w:val="21"/>
              </w:rPr>
            </w:pPr>
          </w:p>
        </w:tc>
        <w:tc>
          <w:tcPr>
            <w:tcW w:w="2409" w:type="dxa"/>
            <w:vAlign w:val="top"/>
          </w:tcPr>
          <w:p w14:paraId="530E23C4">
            <w:pPr>
              <w:rPr>
                <w:rFonts w:ascii="Arial"/>
                <w:sz w:val="21"/>
              </w:rPr>
            </w:pPr>
          </w:p>
        </w:tc>
        <w:tc>
          <w:tcPr>
            <w:tcW w:w="1564" w:type="dxa"/>
            <w:vAlign w:val="top"/>
          </w:tcPr>
          <w:p w14:paraId="0A831E73">
            <w:pPr>
              <w:rPr>
                <w:rFonts w:ascii="Arial"/>
                <w:sz w:val="21"/>
              </w:rPr>
            </w:pPr>
          </w:p>
        </w:tc>
      </w:tr>
      <w:tr w14:paraId="57564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89" w:type="dxa"/>
            <w:vAlign w:val="top"/>
          </w:tcPr>
          <w:p w14:paraId="2DBB47A6">
            <w:pPr>
              <w:pStyle w:val="8"/>
              <w:spacing w:before="39" w:line="241" w:lineRule="auto"/>
              <w:ind w:left="490"/>
              <w:rPr>
                <w:sz w:val="24"/>
                <w:szCs w:val="24"/>
              </w:rPr>
            </w:pPr>
            <w:r>
              <w:rPr>
                <w:sz w:val="24"/>
                <w:szCs w:val="24"/>
              </w:rPr>
              <w:t>4</w:t>
            </w:r>
          </w:p>
        </w:tc>
        <w:tc>
          <w:tcPr>
            <w:tcW w:w="1843" w:type="dxa"/>
            <w:vAlign w:val="top"/>
          </w:tcPr>
          <w:p w14:paraId="04936B2E">
            <w:pPr>
              <w:rPr>
                <w:rFonts w:ascii="Arial"/>
                <w:sz w:val="21"/>
              </w:rPr>
            </w:pPr>
          </w:p>
        </w:tc>
        <w:tc>
          <w:tcPr>
            <w:tcW w:w="2125" w:type="dxa"/>
            <w:vAlign w:val="top"/>
          </w:tcPr>
          <w:p w14:paraId="764DC8EC">
            <w:pPr>
              <w:rPr>
                <w:rFonts w:ascii="Arial"/>
                <w:sz w:val="21"/>
              </w:rPr>
            </w:pPr>
          </w:p>
        </w:tc>
        <w:tc>
          <w:tcPr>
            <w:tcW w:w="2409" w:type="dxa"/>
            <w:vAlign w:val="top"/>
          </w:tcPr>
          <w:p w14:paraId="21CC8B83">
            <w:pPr>
              <w:rPr>
                <w:rFonts w:ascii="Arial"/>
                <w:sz w:val="21"/>
              </w:rPr>
            </w:pPr>
          </w:p>
        </w:tc>
        <w:tc>
          <w:tcPr>
            <w:tcW w:w="1564" w:type="dxa"/>
            <w:vAlign w:val="top"/>
          </w:tcPr>
          <w:p w14:paraId="1D8746DF">
            <w:pPr>
              <w:rPr>
                <w:rFonts w:ascii="Arial"/>
                <w:sz w:val="21"/>
              </w:rPr>
            </w:pPr>
          </w:p>
        </w:tc>
      </w:tr>
      <w:tr w14:paraId="6197E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089" w:type="dxa"/>
            <w:vAlign w:val="top"/>
          </w:tcPr>
          <w:p w14:paraId="5CE94D8D">
            <w:pPr>
              <w:pStyle w:val="8"/>
              <w:spacing w:before="179" w:line="378" w:lineRule="exact"/>
              <w:ind w:left="326"/>
              <w:rPr>
                <w:sz w:val="24"/>
                <w:szCs w:val="24"/>
              </w:rPr>
            </w:pPr>
            <w:r>
              <w:rPr>
                <w:spacing w:val="-7"/>
                <w:position w:val="3"/>
                <w:sz w:val="24"/>
                <w:szCs w:val="24"/>
              </w:rPr>
              <w:t>……</w:t>
            </w:r>
          </w:p>
        </w:tc>
        <w:tc>
          <w:tcPr>
            <w:tcW w:w="1843" w:type="dxa"/>
            <w:vAlign w:val="top"/>
          </w:tcPr>
          <w:p w14:paraId="6225DCBC">
            <w:pPr>
              <w:rPr>
                <w:rFonts w:ascii="Arial"/>
                <w:sz w:val="21"/>
              </w:rPr>
            </w:pPr>
          </w:p>
        </w:tc>
        <w:tc>
          <w:tcPr>
            <w:tcW w:w="2125" w:type="dxa"/>
            <w:vAlign w:val="top"/>
          </w:tcPr>
          <w:p w14:paraId="7CB4A940">
            <w:pPr>
              <w:rPr>
                <w:rFonts w:ascii="Arial"/>
                <w:sz w:val="21"/>
              </w:rPr>
            </w:pPr>
          </w:p>
        </w:tc>
        <w:tc>
          <w:tcPr>
            <w:tcW w:w="2409" w:type="dxa"/>
            <w:vAlign w:val="top"/>
          </w:tcPr>
          <w:p w14:paraId="33F23727">
            <w:pPr>
              <w:rPr>
                <w:rFonts w:ascii="Arial"/>
                <w:sz w:val="21"/>
              </w:rPr>
            </w:pPr>
          </w:p>
        </w:tc>
        <w:tc>
          <w:tcPr>
            <w:tcW w:w="1564" w:type="dxa"/>
            <w:vAlign w:val="top"/>
          </w:tcPr>
          <w:p w14:paraId="5106F4B9">
            <w:pPr>
              <w:rPr>
                <w:rFonts w:ascii="Arial"/>
                <w:sz w:val="21"/>
              </w:rPr>
            </w:pPr>
          </w:p>
        </w:tc>
      </w:tr>
    </w:tbl>
    <w:p w14:paraId="37DE122F">
      <w:pPr>
        <w:spacing w:before="275" w:line="242" w:lineRule="auto"/>
        <w:ind w:left="382" w:right="368" w:hanging="6"/>
        <w:rPr>
          <w:rFonts w:ascii="宋体" w:hAnsi="宋体" w:eastAsia="宋体" w:cs="宋体"/>
          <w:sz w:val="24"/>
          <w:szCs w:val="24"/>
        </w:rPr>
      </w:pPr>
      <w:r>
        <w:rPr>
          <w:rFonts w:ascii="宋体" w:hAnsi="宋体" w:eastAsia="宋体" w:cs="宋体"/>
          <w:spacing w:val="-3"/>
          <w:sz w:val="24"/>
          <w:szCs w:val="24"/>
        </w:rPr>
        <w:t>注：在填写时，如本表格不适合供应商的实际情况，可根据本表</w:t>
      </w:r>
      <w:r>
        <w:rPr>
          <w:rFonts w:ascii="宋体" w:hAnsi="宋体" w:eastAsia="宋体" w:cs="宋体"/>
          <w:spacing w:val="-4"/>
          <w:sz w:val="24"/>
          <w:szCs w:val="24"/>
        </w:rPr>
        <w:t>格式自行划表填</w:t>
      </w:r>
      <w:r>
        <w:rPr>
          <w:rFonts w:ascii="宋体" w:hAnsi="宋体" w:eastAsia="宋体" w:cs="宋体"/>
          <w:spacing w:val="-5"/>
          <w:sz w:val="24"/>
          <w:szCs w:val="24"/>
        </w:rPr>
        <w:t>写并附相关证明材料。</w:t>
      </w:r>
    </w:p>
    <w:p w14:paraId="2BBF4E7B">
      <w:pPr>
        <w:pStyle w:val="3"/>
        <w:spacing w:line="243" w:lineRule="auto"/>
      </w:pPr>
    </w:p>
    <w:p w14:paraId="49BBDAA8">
      <w:pPr>
        <w:pStyle w:val="3"/>
        <w:spacing w:line="243" w:lineRule="auto"/>
      </w:pPr>
    </w:p>
    <w:p w14:paraId="5BBEEDAA">
      <w:pPr>
        <w:pStyle w:val="3"/>
        <w:spacing w:line="243" w:lineRule="auto"/>
      </w:pPr>
    </w:p>
    <w:p w14:paraId="37587FD4">
      <w:pPr>
        <w:spacing w:before="91" w:line="219" w:lineRule="auto"/>
        <w:ind w:left="4758"/>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z w:val="28"/>
          <w:szCs w:val="28"/>
        </w:rPr>
        <w:t>）：</w:t>
      </w:r>
    </w:p>
    <w:p w14:paraId="1828E957">
      <w:pPr>
        <w:pStyle w:val="3"/>
        <w:spacing w:line="301" w:lineRule="auto"/>
      </w:pPr>
    </w:p>
    <w:p w14:paraId="4938B4CC">
      <w:pPr>
        <w:spacing w:before="91" w:line="221" w:lineRule="auto"/>
        <w:ind w:left="7887"/>
        <w:rPr>
          <w:rFonts w:ascii="宋体" w:hAnsi="宋体" w:eastAsia="宋体" w:cs="宋体"/>
          <w:sz w:val="28"/>
          <w:szCs w:val="28"/>
        </w:rPr>
      </w:pPr>
      <w:r>
        <w:rPr>
          <w:rFonts w:ascii="宋体" w:hAnsi="宋体" w:eastAsia="宋体" w:cs="宋体"/>
          <w:spacing w:val="-28"/>
          <w:sz w:val="28"/>
          <w:szCs w:val="28"/>
        </w:rPr>
        <w:t>日期：</w:t>
      </w:r>
    </w:p>
    <w:p w14:paraId="65DF23D5">
      <w:pPr>
        <w:spacing w:line="221" w:lineRule="auto"/>
        <w:rPr>
          <w:rFonts w:ascii="宋体" w:hAnsi="宋体" w:eastAsia="宋体" w:cs="宋体"/>
          <w:sz w:val="28"/>
          <w:szCs w:val="28"/>
        </w:rPr>
        <w:sectPr>
          <w:footerReference r:id="rId49" w:type="default"/>
          <w:pgSz w:w="11907" w:h="16839"/>
          <w:pgMar w:top="400" w:right="1435" w:bottom="1012" w:left="1435" w:header="0" w:footer="812" w:gutter="0"/>
          <w:cols w:space="720" w:num="1"/>
        </w:sectPr>
      </w:pPr>
    </w:p>
    <w:p w14:paraId="0EAF2FD0">
      <w:pPr>
        <w:pStyle w:val="3"/>
        <w:spacing w:line="248" w:lineRule="auto"/>
      </w:pPr>
    </w:p>
    <w:p w14:paraId="6E85B9E5">
      <w:pPr>
        <w:pStyle w:val="3"/>
        <w:spacing w:line="248" w:lineRule="auto"/>
      </w:pPr>
    </w:p>
    <w:p w14:paraId="09A76C0B">
      <w:pPr>
        <w:pStyle w:val="3"/>
        <w:spacing w:line="248" w:lineRule="auto"/>
      </w:pPr>
    </w:p>
    <w:p w14:paraId="0B39DE33">
      <w:pPr>
        <w:pStyle w:val="3"/>
        <w:spacing w:line="249" w:lineRule="auto"/>
      </w:pPr>
    </w:p>
    <w:p w14:paraId="47D11ED5">
      <w:pPr>
        <w:pStyle w:val="3"/>
        <w:spacing w:line="249" w:lineRule="auto"/>
      </w:pPr>
    </w:p>
    <w:p w14:paraId="714A0ABB">
      <w:pPr>
        <w:spacing w:before="91" w:line="221" w:lineRule="auto"/>
        <w:ind w:left="254"/>
        <w:rPr>
          <w:rFonts w:ascii="宋体" w:hAnsi="宋体" w:eastAsia="宋体" w:cs="宋体"/>
          <w:sz w:val="28"/>
          <w:szCs w:val="28"/>
        </w:rPr>
      </w:pPr>
      <w:r>
        <w:rPr>
          <w:rFonts w:ascii="宋体" w:hAnsi="宋体" w:eastAsia="宋体" w:cs="宋体"/>
          <w:spacing w:val="-2"/>
          <w:sz w:val="28"/>
          <w:szCs w:val="28"/>
        </w:rPr>
        <w:t>（六）项目实施人员一览表</w:t>
      </w:r>
    </w:p>
    <w:p w14:paraId="0D8430D1">
      <w:pPr>
        <w:pStyle w:val="3"/>
        <w:spacing w:line="345" w:lineRule="auto"/>
      </w:pPr>
    </w:p>
    <w:p w14:paraId="4E1FD950">
      <w:pPr>
        <w:pStyle w:val="3"/>
        <w:spacing w:line="346" w:lineRule="auto"/>
      </w:pPr>
    </w:p>
    <w:p w14:paraId="60C62887">
      <w:pPr>
        <w:spacing w:before="78" w:line="220" w:lineRule="auto"/>
        <w:ind w:left="3133"/>
        <w:rPr>
          <w:rFonts w:ascii="宋体" w:hAnsi="宋体" w:eastAsia="宋体" w:cs="宋体"/>
          <w:sz w:val="24"/>
          <w:szCs w:val="24"/>
        </w:rPr>
      </w:pPr>
      <w:r>
        <w:rPr>
          <w:rFonts w:ascii="宋体" w:hAnsi="宋体" w:eastAsia="宋体" w:cs="宋体"/>
          <w:b/>
          <w:bCs/>
          <w:spacing w:val="15"/>
          <w:sz w:val="24"/>
          <w:szCs w:val="24"/>
        </w:rPr>
        <w:t>项目实施人员</w:t>
      </w:r>
      <w:r>
        <w:rPr>
          <w:rFonts w:ascii="宋体" w:hAnsi="宋体" w:eastAsia="宋体" w:cs="宋体"/>
          <w:spacing w:val="-62"/>
          <w:sz w:val="24"/>
          <w:szCs w:val="24"/>
        </w:rPr>
        <w:t xml:space="preserve"> </w:t>
      </w:r>
      <w:r>
        <w:rPr>
          <w:rFonts w:ascii="宋体" w:hAnsi="宋体" w:eastAsia="宋体" w:cs="宋体"/>
          <w:b/>
          <w:bCs/>
          <w:spacing w:val="15"/>
          <w:sz w:val="24"/>
          <w:szCs w:val="24"/>
        </w:rPr>
        <w:t>一</w:t>
      </w:r>
      <w:r>
        <w:rPr>
          <w:rFonts w:ascii="宋体" w:hAnsi="宋体" w:eastAsia="宋体" w:cs="宋体"/>
          <w:spacing w:val="-65"/>
          <w:sz w:val="24"/>
          <w:szCs w:val="24"/>
        </w:rPr>
        <w:t xml:space="preserve"> </w:t>
      </w:r>
      <w:r>
        <w:rPr>
          <w:rFonts w:ascii="宋体" w:hAnsi="宋体" w:eastAsia="宋体" w:cs="宋体"/>
          <w:b/>
          <w:bCs/>
          <w:spacing w:val="15"/>
          <w:sz w:val="24"/>
          <w:szCs w:val="24"/>
        </w:rPr>
        <w:t>览</w:t>
      </w:r>
      <w:r>
        <w:rPr>
          <w:rFonts w:ascii="宋体" w:hAnsi="宋体" w:eastAsia="宋体" w:cs="宋体"/>
          <w:spacing w:val="-68"/>
          <w:sz w:val="24"/>
          <w:szCs w:val="24"/>
        </w:rPr>
        <w:t xml:space="preserve"> </w:t>
      </w:r>
      <w:r>
        <w:rPr>
          <w:rFonts w:ascii="宋体" w:hAnsi="宋体" w:eastAsia="宋体" w:cs="宋体"/>
          <w:b/>
          <w:bCs/>
          <w:spacing w:val="15"/>
          <w:sz w:val="24"/>
          <w:szCs w:val="24"/>
        </w:rPr>
        <w:t>表</w:t>
      </w:r>
    </w:p>
    <w:p w14:paraId="33061749">
      <w:pPr>
        <w:spacing w:before="87"/>
      </w:pPr>
    </w:p>
    <w:p w14:paraId="34FA5AC1">
      <w:pPr>
        <w:spacing w:before="86"/>
      </w:pPr>
    </w:p>
    <w:tbl>
      <w:tblPr>
        <w:tblStyle w:val="7"/>
        <w:tblW w:w="87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003"/>
        <w:gridCol w:w="1003"/>
        <w:gridCol w:w="1663"/>
        <w:gridCol w:w="1259"/>
        <w:gridCol w:w="1799"/>
        <w:gridCol w:w="1029"/>
      </w:tblGrid>
      <w:tr w14:paraId="046F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010" w:type="dxa"/>
            <w:vAlign w:val="top"/>
          </w:tcPr>
          <w:p w14:paraId="71F1CC13">
            <w:pPr>
              <w:pStyle w:val="8"/>
              <w:spacing w:before="194" w:line="221" w:lineRule="auto"/>
              <w:ind w:left="269"/>
              <w:rPr>
                <w:sz w:val="24"/>
                <w:szCs w:val="24"/>
              </w:rPr>
            </w:pPr>
            <w:r>
              <w:rPr>
                <w:spacing w:val="-3"/>
                <w:sz w:val="24"/>
                <w:szCs w:val="24"/>
              </w:rPr>
              <w:t>序号</w:t>
            </w:r>
          </w:p>
        </w:tc>
        <w:tc>
          <w:tcPr>
            <w:tcW w:w="1003" w:type="dxa"/>
            <w:vAlign w:val="top"/>
          </w:tcPr>
          <w:p w14:paraId="2FF3060F">
            <w:pPr>
              <w:pStyle w:val="8"/>
              <w:spacing w:before="193" w:line="220" w:lineRule="auto"/>
              <w:ind w:left="266"/>
              <w:rPr>
                <w:sz w:val="24"/>
                <w:szCs w:val="24"/>
              </w:rPr>
            </w:pPr>
            <w:r>
              <w:rPr>
                <w:spacing w:val="-3"/>
                <w:sz w:val="24"/>
                <w:szCs w:val="24"/>
              </w:rPr>
              <w:t>姓名</w:t>
            </w:r>
          </w:p>
        </w:tc>
        <w:tc>
          <w:tcPr>
            <w:tcW w:w="1003" w:type="dxa"/>
            <w:vAlign w:val="top"/>
          </w:tcPr>
          <w:p w14:paraId="633DD979">
            <w:pPr>
              <w:pStyle w:val="8"/>
              <w:spacing w:before="193" w:line="220" w:lineRule="auto"/>
              <w:ind w:left="268"/>
              <w:rPr>
                <w:sz w:val="24"/>
                <w:szCs w:val="24"/>
              </w:rPr>
            </w:pPr>
            <w:r>
              <w:rPr>
                <w:spacing w:val="-3"/>
                <w:sz w:val="24"/>
                <w:szCs w:val="24"/>
              </w:rPr>
              <w:t>职务</w:t>
            </w:r>
          </w:p>
        </w:tc>
        <w:tc>
          <w:tcPr>
            <w:tcW w:w="1663" w:type="dxa"/>
            <w:vAlign w:val="top"/>
          </w:tcPr>
          <w:p w14:paraId="2A53C216">
            <w:pPr>
              <w:pStyle w:val="8"/>
              <w:spacing w:before="37" w:line="224" w:lineRule="auto"/>
              <w:ind w:left="606" w:right="351" w:hanging="249"/>
              <w:rPr>
                <w:sz w:val="24"/>
                <w:szCs w:val="24"/>
              </w:rPr>
            </w:pPr>
            <w:r>
              <w:rPr>
                <w:spacing w:val="-3"/>
                <w:sz w:val="24"/>
                <w:szCs w:val="24"/>
              </w:rPr>
              <w:t>专业技术</w:t>
            </w:r>
            <w:r>
              <w:rPr>
                <w:spacing w:val="-5"/>
                <w:sz w:val="24"/>
                <w:szCs w:val="24"/>
              </w:rPr>
              <w:t>资格</w:t>
            </w:r>
          </w:p>
        </w:tc>
        <w:tc>
          <w:tcPr>
            <w:tcW w:w="1259" w:type="dxa"/>
            <w:vAlign w:val="top"/>
          </w:tcPr>
          <w:p w14:paraId="5114EA52">
            <w:pPr>
              <w:pStyle w:val="8"/>
              <w:spacing w:before="38" w:line="219" w:lineRule="auto"/>
              <w:ind w:left="395"/>
              <w:rPr>
                <w:sz w:val="24"/>
                <w:szCs w:val="24"/>
              </w:rPr>
            </w:pPr>
            <w:r>
              <w:rPr>
                <w:spacing w:val="-3"/>
                <w:sz w:val="24"/>
                <w:szCs w:val="24"/>
              </w:rPr>
              <w:t>证书</w:t>
            </w:r>
          </w:p>
          <w:p w14:paraId="59B41954">
            <w:pPr>
              <w:pStyle w:val="8"/>
              <w:spacing w:before="28" w:line="207" w:lineRule="auto"/>
              <w:ind w:left="397"/>
              <w:rPr>
                <w:sz w:val="24"/>
                <w:szCs w:val="24"/>
              </w:rPr>
            </w:pPr>
            <w:r>
              <w:rPr>
                <w:spacing w:val="-3"/>
                <w:sz w:val="24"/>
                <w:szCs w:val="24"/>
              </w:rPr>
              <w:t>编号</w:t>
            </w:r>
          </w:p>
        </w:tc>
        <w:tc>
          <w:tcPr>
            <w:tcW w:w="1799" w:type="dxa"/>
            <w:vAlign w:val="top"/>
          </w:tcPr>
          <w:p w14:paraId="75E3F7EA">
            <w:pPr>
              <w:pStyle w:val="8"/>
              <w:spacing w:before="37" w:line="224" w:lineRule="auto"/>
              <w:ind w:left="548" w:right="176" w:hanging="359"/>
              <w:rPr>
                <w:sz w:val="24"/>
                <w:szCs w:val="24"/>
              </w:rPr>
            </w:pPr>
            <w:r>
              <w:rPr>
                <w:spacing w:val="-2"/>
                <w:sz w:val="24"/>
                <w:szCs w:val="24"/>
              </w:rPr>
              <w:t>参加本单位工</w:t>
            </w:r>
            <w:r>
              <w:rPr>
                <w:spacing w:val="-3"/>
                <w:sz w:val="24"/>
                <w:szCs w:val="24"/>
              </w:rPr>
              <w:t>作时间</w:t>
            </w:r>
          </w:p>
        </w:tc>
        <w:tc>
          <w:tcPr>
            <w:tcW w:w="1029" w:type="dxa"/>
            <w:vAlign w:val="top"/>
          </w:tcPr>
          <w:p w14:paraId="6169799B">
            <w:pPr>
              <w:pStyle w:val="8"/>
              <w:spacing w:before="194" w:line="221" w:lineRule="auto"/>
              <w:ind w:left="282"/>
              <w:rPr>
                <w:sz w:val="24"/>
                <w:szCs w:val="24"/>
              </w:rPr>
            </w:pPr>
            <w:r>
              <w:rPr>
                <w:spacing w:val="-4"/>
                <w:sz w:val="24"/>
                <w:szCs w:val="24"/>
              </w:rPr>
              <w:t>备注</w:t>
            </w:r>
          </w:p>
        </w:tc>
      </w:tr>
      <w:tr w14:paraId="42FD0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10" w:type="dxa"/>
            <w:vAlign w:val="top"/>
          </w:tcPr>
          <w:p w14:paraId="7121DC79">
            <w:pPr>
              <w:pStyle w:val="8"/>
              <w:spacing w:before="37" w:line="241" w:lineRule="auto"/>
              <w:ind w:left="468"/>
              <w:rPr>
                <w:sz w:val="24"/>
                <w:szCs w:val="24"/>
              </w:rPr>
            </w:pPr>
            <w:r>
              <w:rPr>
                <w:sz w:val="24"/>
                <w:szCs w:val="24"/>
              </w:rPr>
              <w:t>1</w:t>
            </w:r>
          </w:p>
        </w:tc>
        <w:tc>
          <w:tcPr>
            <w:tcW w:w="1003" w:type="dxa"/>
            <w:vAlign w:val="top"/>
          </w:tcPr>
          <w:p w14:paraId="38F96445">
            <w:pPr>
              <w:rPr>
                <w:rFonts w:ascii="Arial"/>
                <w:sz w:val="21"/>
              </w:rPr>
            </w:pPr>
          </w:p>
        </w:tc>
        <w:tc>
          <w:tcPr>
            <w:tcW w:w="1003" w:type="dxa"/>
            <w:vAlign w:val="top"/>
          </w:tcPr>
          <w:p w14:paraId="085AAC67">
            <w:pPr>
              <w:rPr>
                <w:rFonts w:ascii="Arial"/>
                <w:sz w:val="21"/>
              </w:rPr>
            </w:pPr>
          </w:p>
        </w:tc>
        <w:tc>
          <w:tcPr>
            <w:tcW w:w="1663" w:type="dxa"/>
            <w:vAlign w:val="top"/>
          </w:tcPr>
          <w:p w14:paraId="45B5E3F7">
            <w:pPr>
              <w:rPr>
                <w:rFonts w:ascii="Arial"/>
                <w:sz w:val="21"/>
              </w:rPr>
            </w:pPr>
          </w:p>
        </w:tc>
        <w:tc>
          <w:tcPr>
            <w:tcW w:w="1259" w:type="dxa"/>
            <w:vAlign w:val="top"/>
          </w:tcPr>
          <w:p w14:paraId="1D5C4C96">
            <w:pPr>
              <w:rPr>
                <w:rFonts w:ascii="Arial"/>
                <w:sz w:val="21"/>
              </w:rPr>
            </w:pPr>
          </w:p>
        </w:tc>
        <w:tc>
          <w:tcPr>
            <w:tcW w:w="1799" w:type="dxa"/>
            <w:vAlign w:val="top"/>
          </w:tcPr>
          <w:p w14:paraId="7E293381">
            <w:pPr>
              <w:rPr>
                <w:rFonts w:ascii="Arial"/>
                <w:sz w:val="21"/>
              </w:rPr>
            </w:pPr>
          </w:p>
        </w:tc>
        <w:tc>
          <w:tcPr>
            <w:tcW w:w="1029" w:type="dxa"/>
            <w:vAlign w:val="top"/>
          </w:tcPr>
          <w:p w14:paraId="43CA6E43">
            <w:pPr>
              <w:rPr>
                <w:rFonts w:ascii="Arial"/>
                <w:sz w:val="21"/>
              </w:rPr>
            </w:pPr>
          </w:p>
        </w:tc>
      </w:tr>
      <w:tr w14:paraId="554E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010" w:type="dxa"/>
            <w:vAlign w:val="top"/>
          </w:tcPr>
          <w:p w14:paraId="04E6F1DE">
            <w:pPr>
              <w:pStyle w:val="8"/>
              <w:spacing w:before="35" w:line="241" w:lineRule="auto"/>
              <w:ind w:left="453"/>
              <w:rPr>
                <w:sz w:val="24"/>
                <w:szCs w:val="24"/>
              </w:rPr>
            </w:pPr>
            <w:r>
              <w:rPr>
                <w:sz w:val="24"/>
                <w:szCs w:val="24"/>
              </w:rPr>
              <w:t>2</w:t>
            </w:r>
          </w:p>
        </w:tc>
        <w:tc>
          <w:tcPr>
            <w:tcW w:w="1003" w:type="dxa"/>
            <w:vAlign w:val="top"/>
          </w:tcPr>
          <w:p w14:paraId="14A6FA4F">
            <w:pPr>
              <w:rPr>
                <w:rFonts w:ascii="Arial"/>
                <w:sz w:val="21"/>
              </w:rPr>
            </w:pPr>
          </w:p>
        </w:tc>
        <w:tc>
          <w:tcPr>
            <w:tcW w:w="1003" w:type="dxa"/>
            <w:vAlign w:val="top"/>
          </w:tcPr>
          <w:p w14:paraId="02E4D3E8">
            <w:pPr>
              <w:rPr>
                <w:rFonts w:ascii="Arial"/>
                <w:sz w:val="21"/>
              </w:rPr>
            </w:pPr>
          </w:p>
        </w:tc>
        <w:tc>
          <w:tcPr>
            <w:tcW w:w="1663" w:type="dxa"/>
            <w:vAlign w:val="top"/>
          </w:tcPr>
          <w:p w14:paraId="77C442FE">
            <w:pPr>
              <w:rPr>
                <w:rFonts w:ascii="Arial"/>
                <w:sz w:val="21"/>
              </w:rPr>
            </w:pPr>
          </w:p>
        </w:tc>
        <w:tc>
          <w:tcPr>
            <w:tcW w:w="1259" w:type="dxa"/>
            <w:vAlign w:val="top"/>
          </w:tcPr>
          <w:p w14:paraId="455CB64C">
            <w:pPr>
              <w:rPr>
                <w:rFonts w:ascii="Arial"/>
                <w:sz w:val="21"/>
              </w:rPr>
            </w:pPr>
          </w:p>
        </w:tc>
        <w:tc>
          <w:tcPr>
            <w:tcW w:w="1799" w:type="dxa"/>
            <w:vAlign w:val="top"/>
          </w:tcPr>
          <w:p w14:paraId="1A3AFC10">
            <w:pPr>
              <w:rPr>
                <w:rFonts w:ascii="Arial"/>
                <w:sz w:val="21"/>
              </w:rPr>
            </w:pPr>
          </w:p>
        </w:tc>
        <w:tc>
          <w:tcPr>
            <w:tcW w:w="1029" w:type="dxa"/>
            <w:vAlign w:val="top"/>
          </w:tcPr>
          <w:p w14:paraId="6A2448E6">
            <w:pPr>
              <w:rPr>
                <w:rFonts w:ascii="Arial"/>
                <w:sz w:val="21"/>
              </w:rPr>
            </w:pPr>
          </w:p>
        </w:tc>
      </w:tr>
      <w:tr w14:paraId="72390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10" w:type="dxa"/>
            <w:vAlign w:val="top"/>
          </w:tcPr>
          <w:p w14:paraId="08A81F02">
            <w:pPr>
              <w:pStyle w:val="8"/>
              <w:spacing w:before="38"/>
              <w:ind w:left="455"/>
              <w:rPr>
                <w:sz w:val="24"/>
                <w:szCs w:val="24"/>
              </w:rPr>
            </w:pPr>
            <w:r>
              <w:rPr>
                <w:sz w:val="24"/>
                <w:szCs w:val="24"/>
              </w:rPr>
              <w:t>3</w:t>
            </w:r>
          </w:p>
        </w:tc>
        <w:tc>
          <w:tcPr>
            <w:tcW w:w="1003" w:type="dxa"/>
            <w:vAlign w:val="top"/>
          </w:tcPr>
          <w:p w14:paraId="398F1F68">
            <w:pPr>
              <w:rPr>
                <w:rFonts w:ascii="Arial"/>
                <w:sz w:val="21"/>
              </w:rPr>
            </w:pPr>
          </w:p>
        </w:tc>
        <w:tc>
          <w:tcPr>
            <w:tcW w:w="1003" w:type="dxa"/>
            <w:vAlign w:val="top"/>
          </w:tcPr>
          <w:p w14:paraId="2BE400F7">
            <w:pPr>
              <w:rPr>
                <w:rFonts w:ascii="Arial"/>
                <w:sz w:val="21"/>
              </w:rPr>
            </w:pPr>
          </w:p>
        </w:tc>
        <w:tc>
          <w:tcPr>
            <w:tcW w:w="1663" w:type="dxa"/>
            <w:vAlign w:val="top"/>
          </w:tcPr>
          <w:p w14:paraId="124097E7">
            <w:pPr>
              <w:rPr>
                <w:rFonts w:ascii="Arial"/>
                <w:sz w:val="21"/>
              </w:rPr>
            </w:pPr>
          </w:p>
        </w:tc>
        <w:tc>
          <w:tcPr>
            <w:tcW w:w="1259" w:type="dxa"/>
            <w:vAlign w:val="top"/>
          </w:tcPr>
          <w:p w14:paraId="5ACC9852">
            <w:pPr>
              <w:rPr>
                <w:rFonts w:ascii="Arial"/>
                <w:sz w:val="21"/>
              </w:rPr>
            </w:pPr>
          </w:p>
        </w:tc>
        <w:tc>
          <w:tcPr>
            <w:tcW w:w="1799" w:type="dxa"/>
            <w:vAlign w:val="top"/>
          </w:tcPr>
          <w:p w14:paraId="50731F09">
            <w:pPr>
              <w:rPr>
                <w:rFonts w:ascii="Arial"/>
                <w:sz w:val="21"/>
              </w:rPr>
            </w:pPr>
          </w:p>
        </w:tc>
        <w:tc>
          <w:tcPr>
            <w:tcW w:w="1029" w:type="dxa"/>
            <w:vAlign w:val="top"/>
          </w:tcPr>
          <w:p w14:paraId="48ABFC02">
            <w:pPr>
              <w:rPr>
                <w:rFonts w:ascii="Arial"/>
                <w:sz w:val="21"/>
              </w:rPr>
            </w:pPr>
          </w:p>
        </w:tc>
      </w:tr>
      <w:tr w14:paraId="49BFA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010" w:type="dxa"/>
            <w:vAlign w:val="top"/>
          </w:tcPr>
          <w:p w14:paraId="2A02D9B4">
            <w:pPr>
              <w:pStyle w:val="8"/>
              <w:spacing w:before="37" w:line="241" w:lineRule="auto"/>
              <w:ind w:left="449"/>
              <w:rPr>
                <w:sz w:val="24"/>
                <w:szCs w:val="24"/>
              </w:rPr>
            </w:pPr>
            <w:r>
              <w:rPr>
                <w:sz w:val="24"/>
                <w:szCs w:val="24"/>
              </w:rPr>
              <w:t>4</w:t>
            </w:r>
          </w:p>
        </w:tc>
        <w:tc>
          <w:tcPr>
            <w:tcW w:w="1003" w:type="dxa"/>
            <w:vAlign w:val="top"/>
          </w:tcPr>
          <w:p w14:paraId="2D688D66">
            <w:pPr>
              <w:rPr>
                <w:rFonts w:ascii="Arial"/>
                <w:sz w:val="21"/>
              </w:rPr>
            </w:pPr>
          </w:p>
        </w:tc>
        <w:tc>
          <w:tcPr>
            <w:tcW w:w="1003" w:type="dxa"/>
            <w:vAlign w:val="top"/>
          </w:tcPr>
          <w:p w14:paraId="116F3650">
            <w:pPr>
              <w:rPr>
                <w:rFonts w:ascii="Arial"/>
                <w:sz w:val="21"/>
              </w:rPr>
            </w:pPr>
          </w:p>
        </w:tc>
        <w:tc>
          <w:tcPr>
            <w:tcW w:w="1663" w:type="dxa"/>
            <w:vAlign w:val="top"/>
          </w:tcPr>
          <w:p w14:paraId="755D9BFB">
            <w:pPr>
              <w:rPr>
                <w:rFonts w:ascii="Arial"/>
                <w:sz w:val="21"/>
              </w:rPr>
            </w:pPr>
          </w:p>
        </w:tc>
        <w:tc>
          <w:tcPr>
            <w:tcW w:w="1259" w:type="dxa"/>
            <w:vAlign w:val="top"/>
          </w:tcPr>
          <w:p w14:paraId="0DF1641F">
            <w:pPr>
              <w:rPr>
                <w:rFonts w:ascii="Arial"/>
                <w:sz w:val="21"/>
              </w:rPr>
            </w:pPr>
          </w:p>
        </w:tc>
        <w:tc>
          <w:tcPr>
            <w:tcW w:w="1799" w:type="dxa"/>
            <w:vAlign w:val="top"/>
          </w:tcPr>
          <w:p w14:paraId="63EC5337">
            <w:pPr>
              <w:rPr>
                <w:rFonts w:ascii="Arial"/>
                <w:sz w:val="21"/>
              </w:rPr>
            </w:pPr>
          </w:p>
        </w:tc>
        <w:tc>
          <w:tcPr>
            <w:tcW w:w="1029" w:type="dxa"/>
            <w:vAlign w:val="top"/>
          </w:tcPr>
          <w:p w14:paraId="2E3FB50A">
            <w:pPr>
              <w:rPr>
                <w:rFonts w:ascii="Arial"/>
                <w:sz w:val="21"/>
              </w:rPr>
            </w:pPr>
          </w:p>
        </w:tc>
      </w:tr>
      <w:tr w14:paraId="0F732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10" w:type="dxa"/>
            <w:vAlign w:val="top"/>
          </w:tcPr>
          <w:p w14:paraId="747681B6">
            <w:pPr>
              <w:pStyle w:val="8"/>
              <w:spacing w:before="40"/>
              <w:ind w:left="455"/>
              <w:rPr>
                <w:sz w:val="24"/>
                <w:szCs w:val="24"/>
              </w:rPr>
            </w:pPr>
            <w:r>
              <w:rPr>
                <w:sz w:val="24"/>
                <w:szCs w:val="24"/>
              </w:rPr>
              <w:t>5</w:t>
            </w:r>
          </w:p>
        </w:tc>
        <w:tc>
          <w:tcPr>
            <w:tcW w:w="1003" w:type="dxa"/>
            <w:vAlign w:val="top"/>
          </w:tcPr>
          <w:p w14:paraId="33E80A85">
            <w:pPr>
              <w:rPr>
                <w:rFonts w:ascii="Arial"/>
                <w:sz w:val="21"/>
              </w:rPr>
            </w:pPr>
          </w:p>
        </w:tc>
        <w:tc>
          <w:tcPr>
            <w:tcW w:w="1003" w:type="dxa"/>
            <w:vAlign w:val="top"/>
          </w:tcPr>
          <w:p w14:paraId="015CFB2F">
            <w:pPr>
              <w:rPr>
                <w:rFonts w:ascii="Arial"/>
                <w:sz w:val="21"/>
              </w:rPr>
            </w:pPr>
          </w:p>
        </w:tc>
        <w:tc>
          <w:tcPr>
            <w:tcW w:w="1663" w:type="dxa"/>
            <w:vAlign w:val="top"/>
          </w:tcPr>
          <w:p w14:paraId="57A758BD">
            <w:pPr>
              <w:rPr>
                <w:rFonts w:ascii="Arial"/>
                <w:sz w:val="21"/>
              </w:rPr>
            </w:pPr>
          </w:p>
        </w:tc>
        <w:tc>
          <w:tcPr>
            <w:tcW w:w="1259" w:type="dxa"/>
            <w:vAlign w:val="top"/>
          </w:tcPr>
          <w:p w14:paraId="0E57EBDC">
            <w:pPr>
              <w:rPr>
                <w:rFonts w:ascii="Arial"/>
                <w:sz w:val="21"/>
              </w:rPr>
            </w:pPr>
          </w:p>
        </w:tc>
        <w:tc>
          <w:tcPr>
            <w:tcW w:w="1799" w:type="dxa"/>
            <w:vAlign w:val="top"/>
          </w:tcPr>
          <w:p w14:paraId="23BFB1AD">
            <w:pPr>
              <w:rPr>
                <w:rFonts w:ascii="Arial"/>
                <w:sz w:val="21"/>
              </w:rPr>
            </w:pPr>
          </w:p>
        </w:tc>
        <w:tc>
          <w:tcPr>
            <w:tcW w:w="1029" w:type="dxa"/>
            <w:vAlign w:val="top"/>
          </w:tcPr>
          <w:p w14:paraId="7C5F161F">
            <w:pPr>
              <w:rPr>
                <w:rFonts w:ascii="Arial"/>
                <w:sz w:val="21"/>
              </w:rPr>
            </w:pPr>
          </w:p>
        </w:tc>
      </w:tr>
      <w:tr w14:paraId="62705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10" w:type="dxa"/>
            <w:vAlign w:val="top"/>
          </w:tcPr>
          <w:p w14:paraId="08A6A495">
            <w:pPr>
              <w:pStyle w:val="8"/>
              <w:spacing w:before="40"/>
              <w:ind w:left="452"/>
              <w:rPr>
                <w:sz w:val="24"/>
                <w:szCs w:val="24"/>
              </w:rPr>
            </w:pPr>
            <w:r>
              <w:rPr>
                <w:sz w:val="24"/>
                <w:szCs w:val="24"/>
              </w:rPr>
              <w:t>6</w:t>
            </w:r>
          </w:p>
        </w:tc>
        <w:tc>
          <w:tcPr>
            <w:tcW w:w="1003" w:type="dxa"/>
            <w:vAlign w:val="top"/>
          </w:tcPr>
          <w:p w14:paraId="52BDA25A">
            <w:pPr>
              <w:rPr>
                <w:rFonts w:ascii="Arial"/>
                <w:sz w:val="21"/>
              </w:rPr>
            </w:pPr>
          </w:p>
        </w:tc>
        <w:tc>
          <w:tcPr>
            <w:tcW w:w="1003" w:type="dxa"/>
            <w:vAlign w:val="top"/>
          </w:tcPr>
          <w:p w14:paraId="7E5150F1">
            <w:pPr>
              <w:rPr>
                <w:rFonts w:ascii="Arial"/>
                <w:sz w:val="21"/>
              </w:rPr>
            </w:pPr>
          </w:p>
        </w:tc>
        <w:tc>
          <w:tcPr>
            <w:tcW w:w="1663" w:type="dxa"/>
            <w:vAlign w:val="top"/>
          </w:tcPr>
          <w:p w14:paraId="2A21236C">
            <w:pPr>
              <w:rPr>
                <w:rFonts w:ascii="Arial"/>
                <w:sz w:val="21"/>
              </w:rPr>
            </w:pPr>
          </w:p>
        </w:tc>
        <w:tc>
          <w:tcPr>
            <w:tcW w:w="1259" w:type="dxa"/>
            <w:vAlign w:val="top"/>
          </w:tcPr>
          <w:p w14:paraId="382B23E3">
            <w:pPr>
              <w:rPr>
                <w:rFonts w:ascii="Arial"/>
                <w:sz w:val="21"/>
              </w:rPr>
            </w:pPr>
          </w:p>
        </w:tc>
        <w:tc>
          <w:tcPr>
            <w:tcW w:w="1799" w:type="dxa"/>
            <w:vAlign w:val="top"/>
          </w:tcPr>
          <w:p w14:paraId="2214D1E0">
            <w:pPr>
              <w:rPr>
                <w:rFonts w:ascii="Arial"/>
                <w:sz w:val="21"/>
              </w:rPr>
            </w:pPr>
          </w:p>
        </w:tc>
        <w:tc>
          <w:tcPr>
            <w:tcW w:w="1029" w:type="dxa"/>
            <w:vAlign w:val="top"/>
          </w:tcPr>
          <w:p w14:paraId="16A993F3">
            <w:pPr>
              <w:rPr>
                <w:rFonts w:ascii="Arial"/>
                <w:sz w:val="21"/>
              </w:rPr>
            </w:pPr>
          </w:p>
        </w:tc>
      </w:tr>
      <w:tr w14:paraId="3F753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10" w:type="dxa"/>
            <w:vAlign w:val="top"/>
          </w:tcPr>
          <w:p w14:paraId="69A32D29">
            <w:pPr>
              <w:pStyle w:val="8"/>
              <w:spacing w:before="40"/>
              <w:ind w:left="456"/>
              <w:rPr>
                <w:sz w:val="24"/>
                <w:szCs w:val="24"/>
              </w:rPr>
            </w:pPr>
            <w:r>
              <w:rPr>
                <w:sz w:val="24"/>
                <w:szCs w:val="24"/>
              </w:rPr>
              <w:t>7</w:t>
            </w:r>
          </w:p>
        </w:tc>
        <w:tc>
          <w:tcPr>
            <w:tcW w:w="1003" w:type="dxa"/>
            <w:vAlign w:val="top"/>
          </w:tcPr>
          <w:p w14:paraId="50168C0D">
            <w:pPr>
              <w:rPr>
                <w:rFonts w:ascii="Arial"/>
                <w:sz w:val="21"/>
              </w:rPr>
            </w:pPr>
          </w:p>
        </w:tc>
        <w:tc>
          <w:tcPr>
            <w:tcW w:w="1003" w:type="dxa"/>
            <w:vAlign w:val="top"/>
          </w:tcPr>
          <w:p w14:paraId="531A0273">
            <w:pPr>
              <w:rPr>
                <w:rFonts w:ascii="Arial"/>
                <w:sz w:val="21"/>
              </w:rPr>
            </w:pPr>
          </w:p>
        </w:tc>
        <w:tc>
          <w:tcPr>
            <w:tcW w:w="1663" w:type="dxa"/>
            <w:vAlign w:val="top"/>
          </w:tcPr>
          <w:p w14:paraId="59A3DD4B">
            <w:pPr>
              <w:rPr>
                <w:rFonts w:ascii="Arial"/>
                <w:sz w:val="21"/>
              </w:rPr>
            </w:pPr>
          </w:p>
        </w:tc>
        <w:tc>
          <w:tcPr>
            <w:tcW w:w="1259" w:type="dxa"/>
            <w:vAlign w:val="top"/>
          </w:tcPr>
          <w:p w14:paraId="4A63BDFF">
            <w:pPr>
              <w:rPr>
                <w:rFonts w:ascii="Arial"/>
                <w:sz w:val="21"/>
              </w:rPr>
            </w:pPr>
          </w:p>
        </w:tc>
        <w:tc>
          <w:tcPr>
            <w:tcW w:w="1799" w:type="dxa"/>
            <w:vAlign w:val="top"/>
          </w:tcPr>
          <w:p w14:paraId="46D497CA">
            <w:pPr>
              <w:rPr>
                <w:rFonts w:ascii="Arial"/>
                <w:sz w:val="21"/>
              </w:rPr>
            </w:pPr>
          </w:p>
        </w:tc>
        <w:tc>
          <w:tcPr>
            <w:tcW w:w="1029" w:type="dxa"/>
            <w:vAlign w:val="top"/>
          </w:tcPr>
          <w:p w14:paraId="349F7D5E">
            <w:pPr>
              <w:rPr>
                <w:rFonts w:ascii="Arial"/>
                <w:sz w:val="21"/>
              </w:rPr>
            </w:pPr>
          </w:p>
        </w:tc>
      </w:tr>
      <w:tr w14:paraId="45E09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10" w:type="dxa"/>
            <w:vAlign w:val="top"/>
          </w:tcPr>
          <w:p w14:paraId="2F0C7A00">
            <w:pPr>
              <w:pStyle w:val="8"/>
              <w:spacing w:before="40"/>
              <w:ind w:left="451"/>
              <w:rPr>
                <w:sz w:val="24"/>
                <w:szCs w:val="24"/>
              </w:rPr>
            </w:pPr>
            <w:r>
              <w:rPr>
                <w:sz w:val="24"/>
                <w:szCs w:val="24"/>
              </w:rPr>
              <w:t>8</w:t>
            </w:r>
          </w:p>
        </w:tc>
        <w:tc>
          <w:tcPr>
            <w:tcW w:w="1003" w:type="dxa"/>
            <w:vAlign w:val="top"/>
          </w:tcPr>
          <w:p w14:paraId="0FD1373F">
            <w:pPr>
              <w:rPr>
                <w:rFonts w:ascii="Arial"/>
                <w:sz w:val="21"/>
              </w:rPr>
            </w:pPr>
          </w:p>
        </w:tc>
        <w:tc>
          <w:tcPr>
            <w:tcW w:w="1003" w:type="dxa"/>
            <w:vAlign w:val="top"/>
          </w:tcPr>
          <w:p w14:paraId="5C70BD53">
            <w:pPr>
              <w:rPr>
                <w:rFonts w:ascii="Arial"/>
                <w:sz w:val="21"/>
              </w:rPr>
            </w:pPr>
          </w:p>
        </w:tc>
        <w:tc>
          <w:tcPr>
            <w:tcW w:w="1663" w:type="dxa"/>
            <w:vAlign w:val="top"/>
          </w:tcPr>
          <w:p w14:paraId="5A3D31BA">
            <w:pPr>
              <w:rPr>
                <w:rFonts w:ascii="Arial"/>
                <w:sz w:val="21"/>
              </w:rPr>
            </w:pPr>
          </w:p>
        </w:tc>
        <w:tc>
          <w:tcPr>
            <w:tcW w:w="1259" w:type="dxa"/>
            <w:vAlign w:val="top"/>
          </w:tcPr>
          <w:p w14:paraId="6C702993">
            <w:pPr>
              <w:rPr>
                <w:rFonts w:ascii="Arial"/>
                <w:sz w:val="21"/>
              </w:rPr>
            </w:pPr>
          </w:p>
        </w:tc>
        <w:tc>
          <w:tcPr>
            <w:tcW w:w="1799" w:type="dxa"/>
            <w:vAlign w:val="top"/>
          </w:tcPr>
          <w:p w14:paraId="1E86CF52">
            <w:pPr>
              <w:rPr>
                <w:rFonts w:ascii="Arial"/>
                <w:sz w:val="21"/>
              </w:rPr>
            </w:pPr>
          </w:p>
        </w:tc>
        <w:tc>
          <w:tcPr>
            <w:tcW w:w="1029" w:type="dxa"/>
            <w:vAlign w:val="top"/>
          </w:tcPr>
          <w:p w14:paraId="48A15F49">
            <w:pPr>
              <w:rPr>
                <w:rFonts w:ascii="Arial"/>
                <w:sz w:val="21"/>
              </w:rPr>
            </w:pPr>
          </w:p>
        </w:tc>
      </w:tr>
      <w:tr w14:paraId="05DA5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010" w:type="dxa"/>
            <w:vAlign w:val="top"/>
          </w:tcPr>
          <w:p w14:paraId="50E36C34">
            <w:pPr>
              <w:pStyle w:val="8"/>
              <w:spacing w:before="41" w:line="323" w:lineRule="exact"/>
              <w:ind w:left="285"/>
              <w:rPr>
                <w:sz w:val="24"/>
                <w:szCs w:val="24"/>
              </w:rPr>
            </w:pPr>
            <w:r>
              <w:rPr>
                <w:spacing w:val="-7"/>
                <w:position w:val="1"/>
                <w:sz w:val="24"/>
                <w:szCs w:val="24"/>
              </w:rPr>
              <w:t>……</w:t>
            </w:r>
          </w:p>
        </w:tc>
        <w:tc>
          <w:tcPr>
            <w:tcW w:w="1003" w:type="dxa"/>
            <w:vAlign w:val="top"/>
          </w:tcPr>
          <w:p w14:paraId="510359E5">
            <w:pPr>
              <w:rPr>
                <w:rFonts w:ascii="Arial"/>
                <w:sz w:val="21"/>
              </w:rPr>
            </w:pPr>
          </w:p>
        </w:tc>
        <w:tc>
          <w:tcPr>
            <w:tcW w:w="1003" w:type="dxa"/>
            <w:vAlign w:val="top"/>
          </w:tcPr>
          <w:p w14:paraId="7CD977A2">
            <w:pPr>
              <w:rPr>
                <w:rFonts w:ascii="Arial"/>
                <w:sz w:val="21"/>
              </w:rPr>
            </w:pPr>
          </w:p>
        </w:tc>
        <w:tc>
          <w:tcPr>
            <w:tcW w:w="1663" w:type="dxa"/>
            <w:vAlign w:val="top"/>
          </w:tcPr>
          <w:p w14:paraId="096EDBE0">
            <w:pPr>
              <w:rPr>
                <w:rFonts w:ascii="Arial"/>
                <w:sz w:val="21"/>
              </w:rPr>
            </w:pPr>
          </w:p>
        </w:tc>
        <w:tc>
          <w:tcPr>
            <w:tcW w:w="1259" w:type="dxa"/>
            <w:vAlign w:val="top"/>
          </w:tcPr>
          <w:p w14:paraId="6AAD4E68">
            <w:pPr>
              <w:rPr>
                <w:rFonts w:ascii="Arial"/>
                <w:sz w:val="21"/>
              </w:rPr>
            </w:pPr>
          </w:p>
        </w:tc>
        <w:tc>
          <w:tcPr>
            <w:tcW w:w="1799" w:type="dxa"/>
            <w:vAlign w:val="top"/>
          </w:tcPr>
          <w:p w14:paraId="4A93094F">
            <w:pPr>
              <w:rPr>
                <w:rFonts w:ascii="Arial"/>
                <w:sz w:val="21"/>
              </w:rPr>
            </w:pPr>
          </w:p>
        </w:tc>
        <w:tc>
          <w:tcPr>
            <w:tcW w:w="1029" w:type="dxa"/>
            <w:vAlign w:val="top"/>
          </w:tcPr>
          <w:p w14:paraId="72C192EC">
            <w:pPr>
              <w:rPr>
                <w:rFonts w:ascii="Arial"/>
                <w:sz w:val="21"/>
              </w:rPr>
            </w:pPr>
          </w:p>
        </w:tc>
      </w:tr>
    </w:tbl>
    <w:p w14:paraId="7D5F49C3">
      <w:pPr>
        <w:spacing w:before="273" w:line="242" w:lineRule="auto"/>
        <w:ind w:left="250" w:right="236" w:hanging="6"/>
        <w:rPr>
          <w:rFonts w:ascii="宋体" w:hAnsi="宋体" w:eastAsia="宋体" w:cs="宋体"/>
          <w:sz w:val="24"/>
          <w:szCs w:val="24"/>
        </w:rPr>
      </w:pPr>
      <w:r>
        <w:rPr>
          <w:rFonts w:ascii="宋体" w:hAnsi="宋体" w:eastAsia="宋体" w:cs="宋体"/>
          <w:spacing w:val="-3"/>
          <w:sz w:val="24"/>
          <w:szCs w:val="24"/>
        </w:rPr>
        <w:t>注：在填写时，如本表格不适合供应商的实际情况，可根据本表</w:t>
      </w:r>
      <w:r>
        <w:rPr>
          <w:rFonts w:ascii="宋体" w:hAnsi="宋体" w:eastAsia="宋体" w:cs="宋体"/>
          <w:spacing w:val="-4"/>
          <w:sz w:val="24"/>
          <w:szCs w:val="24"/>
        </w:rPr>
        <w:t>格式自行划表填</w:t>
      </w:r>
      <w:r>
        <w:rPr>
          <w:rFonts w:ascii="宋体" w:hAnsi="宋体" w:eastAsia="宋体" w:cs="宋体"/>
          <w:spacing w:val="-5"/>
          <w:sz w:val="24"/>
          <w:szCs w:val="24"/>
        </w:rPr>
        <w:t>写并附相关证明材料。</w:t>
      </w:r>
    </w:p>
    <w:p w14:paraId="62027FBC">
      <w:pPr>
        <w:pStyle w:val="3"/>
        <w:spacing w:line="280" w:lineRule="auto"/>
      </w:pPr>
    </w:p>
    <w:p w14:paraId="204763DE">
      <w:pPr>
        <w:pStyle w:val="3"/>
        <w:spacing w:line="281" w:lineRule="auto"/>
      </w:pPr>
    </w:p>
    <w:p w14:paraId="1348BE37">
      <w:pPr>
        <w:pStyle w:val="3"/>
        <w:spacing w:line="281" w:lineRule="auto"/>
      </w:pPr>
    </w:p>
    <w:p w14:paraId="1A6CAAF2">
      <w:pPr>
        <w:pStyle w:val="3"/>
        <w:spacing w:line="281" w:lineRule="auto"/>
      </w:pPr>
    </w:p>
    <w:p w14:paraId="0F954026">
      <w:pPr>
        <w:spacing w:before="91" w:line="219" w:lineRule="auto"/>
        <w:ind w:left="4384"/>
        <w:rPr>
          <w:rFonts w:ascii="宋体" w:hAnsi="宋体" w:eastAsia="宋体" w:cs="宋体"/>
          <w:sz w:val="28"/>
          <w:szCs w:val="28"/>
        </w:rPr>
      </w:pPr>
      <w:r>
        <w:rPr>
          <w:rFonts w:ascii="宋体" w:hAnsi="宋体" w:eastAsia="宋体" w:cs="宋体"/>
          <w:spacing w:val="14"/>
          <w:sz w:val="28"/>
          <w:szCs w:val="28"/>
        </w:rPr>
        <w:t>供应商全称（法人电子印章</w:t>
      </w:r>
      <w:r>
        <w:rPr>
          <w:rFonts w:ascii="宋体" w:hAnsi="宋体" w:eastAsia="宋体" w:cs="宋体"/>
          <w:spacing w:val="1"/>
          <w:sz w:val="28"/>
          <w:szCs w:val="28"/>
        </w:rPr>
        <w:t>）：</w:t>
      </w:r>
    </w:p>
    <w:p w14:paraId="6F974621">
      <w:pPr>
        <w:pStyle w:val="3"/>
        <w:spacing w:line="298" w:lineRule="auto"/>
      </w:pPr>
    </w:p>
    <w:p w14:paraId="5DEEDBA8">
      <w:pPr>
        <w:spacing w:before="91" w:line="221" w:lineRule="auto"/>
        <w:ind w:left="7455"/>
        <w:rPr>
          <w:rFonts w:ascii="宋体" w:hAnsi="宋体" w:eastAsia="宋体" w:cs="宋体"/>
          <w:sz w:val="28"/>
          <w:szCs w:val="28"/>
        </w:rPr>
      </w:pPr>
      <w:r>
        <w:rPr>
          <w:rFonts w:ascii="宋体" w:hAnsi="宋体" w:eastAsia="宋体" w:cs="宋体"/>
          <w:spacing w:val="-27"/>
          <w:sz w:val="28"/>
          <w:szCs w:val="28"/>
        </w:rPr>
        <w:t>日</w:t>
      </w:r>
      <w:r>
        <w:rPr>
          <w:rFonts w:ascii="宋体" w:hAnsi="宋体" w:eastAsia="宋体" w:cs="宋体"/>
          <w:spacing w:val="94"/>
          <w:sz w:val="28"/>
          <w:szCs w:val="28"/>
        </w:rPr>
        <w:t xml:space="preserve"> </w:t>
      </w:r>
      <w:r>
        <w:rPr>
          <w:rFonts w:ascii="宋体" w:hAnsi="宋体" w:eastAsia="宋体" w:cs="宋体"/>
          <w:spacing w:val="-27"/>
          <w:sz w:val="28"/>
          <w:szCs w:val="28"/>
        </w:rPr>
        <w:t>期：</w:t>
      </w:r>
    </w:p>
    <w:p w14:paraId="1EFFD534">
      <w:pPr>
        <w:spacing w:line="221" w:lineRule="auto"/>
        <w:rPr>
          <w:rFonts w:ascii="宋体" w:hAnsi="宋体" w:eastAsia="宋体" w:cs="宋体"/>
          <w:sz w:val="28"/>
          <w:szCs w:val="28"/>
        </w:rPr>
        <w:sectPr>
          <w:footerReference r:id="rId50" w:type="default"/>
          <w:pgSz w:w="11907" w:h="16839"/>
          <w:pgMar w:top="400" w:right="1567" w:bottom="1012" w:left="1567" w:header="0" w:footer="812" w:gutter="0"/>
          <w:cols w:space="720" w:num="1"/>
        </w:sectPr>
      </w:pPr>
    </w:p>
    <w:p w14:paraId="4D63EA7B">
      <w:pPr>
        <w:pStyle w:val="3"/>
        <w:spacing w:line="248" w:lineRule="auto"/>
      </w:pPr>
    </w:p>
    <w:p w14:paraId="29631FD2">
      <w:pPr>
        <w:pStyle w:val="3"/>
        <w:spacing w:line="248" w:lineRule="auto"/>
      </w:pPr>
    </w:p>
    <w:p w14:paraId="420E011B">
      <w:pPr>
        <w:pStyle w:val="3"/>
        <w:spacing w:line="249" w:lineRule="auto"/>
      </w:pPr>
    </w:p>
    <w:p w14:paraId="71F8D8B3">
      <w:pPr>
        <w:pStyle w:val="3"/>
        <w:spacing w:line="249" w:lineRule="auto"/>
      </w:pPr>
    </w:p>
    <w:p w14:paraId="2AC95832">
      <w:pPr>
        <w:pStyle w:val="3"/>
        <w:spacing w:line="249" w:lineRule="auto"/>
      </w:pPr>
    </w:p>
    <w:p w14:paraId="5B5048FC">
      <w:pPr>
        <w:spacing w:before="91" w:line="219" w:lineRule="auto"/>
        <w:ind w:left="35"/>
        <w:rPr>
          <w:rFonts w:ascii="宋体" w:hAnsi="宋体" w:eastAsia="宋体" w:cs="宋体"/>
          <w:sz w:val="28"/>
          <w:szCs w:val="28"/>
        </w:rPr>
      </w:pPr>
      <w:r>
        <w:rPr>
          <w:rFonts w:ascii="宋体" w:hAnsi="宋体" w:eastAsia="宋体" w:cs="宋体"/>
          <w:spacing w:val="-2"/>
          <w:sz w:val="28"/>
          <w:szCs w:val="28"/>
        </w:rPr>
        <w:t>（七）技术服务方案（格式自拟）</w:t>
      </w:r>
    </w:p>
    <w:p w14:paraId="25AF66E1">
      <w:pPr>
        <w:spacing w:line="219" w:lineRule="auto"/>
        <w:rPr>
          <w:rFonts w:ascii="宋体" w:hAnsi="宋体" w:eastAsia="宋体" w:cs="宋体"/>
          <w:sz w:val="28"/>
          <w:szCs w:val="28"/>
        </w:rPr>
        <w:sectPr>
          <w:footerReference r:id="rId51" w:type="default"/>
          <w:pgSz w:w="11907" w:h="16839"/>
          <w:pgMar w:top="400" w:right="1785" w:bottom="1012" w:left="1785" w:header="0" w:footer="812" w:gutter="0"/>
          <w:cols w:space="720" w:num="1"/>
        </w:sectPr>
      </w:pPr>
    </w:p>
    <w:p w14:paraId="4B17B535">
      <w:pPr>
        <w:pStyle w:val="3"/>
        <w:spacing w:line="248" w:lineRule="auto"/>
      </w:pPr>
    </w:p>
    <w:p w14:paraId="1FA8651D">
      <w:pPr>
        <w:pStyle w:val="3"/>
        <w:spacing w:line="248" w:lineRule="auto"/>
      </w:pPr>
    </w:p>
    <w:p w14:paraId="708911AF">
      <w:pPr>
        <w:pStyle w:val="3"/>
        <w:spacing w:line="249" w:lineRule="auto"/>
      </w:pPr>
    </w:p>
    <w:p w14:paraId="4D11B10F">
      <w:pPr>
        <w:pStyle w:val="3"/>
        <w:spacing w:line="249" w:lineRule="auto"/>
      </w:pPr>
    </w:p>
    <w:p w14:paraId="10854AE1">
      <w:pPr>
        <w:pStyle w:val="3"/>
        <w:spacing w:line="249" w:lineRule="auto"/>
      </w:pPr>
    </w:p>
    <w:p w14:paraId="6AEE4376">
      <w:pPr>
        <w:spacing w:before="91" w:line="220" w:lineRule="auto"/>
        <w:ind w:left="35"/>
        <w:rPr>
          <w:rFonts w:ascii="宋体" w:hAnsi="宋体" w:eastAsia="宋体" w:cs="宋体"/>
          <w:sz w:val="28"/>
          <w:szCs w:val="28"/>
        </w:rPr>
      </w:pPr>
      <w:r>
        <w:rPr>
          <w:rFonts w:ascii="宋体" w:hAnsi="宋体" w:eastAsia="宋体" w:cs="宋体"/>
          <w:spacing w:val="-2"/>
          <w:sz w:val="28"/>
          <w:szCs w:val="28"/>
        </w:rPr>
        <w:t>（八）正版软件承诺（如有）</w:t>
      </w:r>
    </w:p>
    <w:p w14:paraId="35062B96">
      <w:pPr>
        <w:pStyle w:val="3"/>
        <w:spacing w:line="345" w:lineRule="auto"/>
      </w:pPr>
    </w:p>
    <w:p w14:paraId="491E6ABE">
      <w:pPr>
        <w:pStyle w:val="3"/>
        <w:spacing w:line="346" w:lineRule="auto"/>
      </w:pPr>
    </w:p>
    <w:p w14:paraId="41C6E57C">
      <w:pPr>
        <w:spacing w:before="78" w:line="220" w:lineRule="auto"/>
        <w:ind w:left="3338"/>
        <w:rPr>
          <w:rFonts w:ascii="宋体" w:hAnsi="宋体" w:eastAsia="宋体" w:cs="宋体"/>
          <w:sz w:val="24"/>
          <w:szCs w:val="24"/>
        </w:rPr>
      </w:pPr>
      <w:r>
        <w:rPr>
          <w:rFonts w:ascii="宋体" w:hAnsi="宋体" w:eastAsia="宋体" w:cs="宋体"/>
          <w:b/>
          <w:bCs/>
          <w:spacing w:val="29"/>
          <w:sz w:val="24"/>
          <w:szCs w:val="24"/>
        </w:rPr>
        <w:t>正版软件承诺</w:t>
      </w:r>
    </w:p>
    <w:p w14:paraId="35CFE0CA">
      <w:pPr>
        <w:pStyle w:val="3"/>
        <w:spacing w:line="408" w:lineRule="auto"/>
      </w:pPr>
    </w:p>
    <w:p w14:paraId="5A8A2482">
      <w:pPr>
        <w:spacing w:before="91" w:line="369" w:lineRule="auto"/>
        <w:ind w:left="28" w:right="19" w:firstLine="559"/>
        <w:jc w:val="both"/>
        <w:rPr>
          <w:rFonts w:ascii="宋体" w:hAnsi="宋体" w:eastAsia="宋体" w:cs="宋体"/>
          <w:sz w:val="28"/>
          <w:szCs w:val="28"/>
        </w:rPr>
      </w:pPr>
      <w:r>
        <w:rPr>
          <w:rFonts w:ascii="宋体" w:hAnsi="宋体" w:eastAsia="宋体" w:cs="宋体"/>
          <w:spacing w:val="3"/>
          <w:sz w:val="28"/>
          <w:szCs w:val="28"/>
        </w:rPr>
        <w:t>本供应商现参与</w:t>
      </w:r>
      <w:r>
        <w:rPr>
          <w:rFonts w:ascii="宋体" w:hAnsi="宋体" w:eastAsia="宋体" w:cs="宋体"/>
          <w:spacing w:val="3"/>
          <w:sz w:val="28"/>
          <w:szCs w:val="28"/>
          <w:u w:val="single" w:color="auto"/>
        </w:rPr>
        <w:t>[项目名称]、</w:t>
      </w:r>
      <w:r>
        <w:rPr>
          <w:rFonts w:ascii="宋体" w:hAnsi="宋体" w:eastAsia="宋体" w:cs="宋体"/>
          <w:spacing w:val="-62"/>
          <w:sz w:val="28"/>
          <w:szCs w:val="28"/>
          <w:u w:val="single" w:color="auto"/>
        </w:rPr>
        <w:t xml:space="preserve"> </w:t>
      </w:r>
      <w:r>
        <w:rPr>
          <w:rFonts w:ascii="宋体" w:hAnsi="宋体" w:eastAsia="宋体" w:cs="宋体"/>
          <w:spacing w:val="3"/>
          <w:sz w:val="28"/>
          <w:szCs w:val="28"/>
          <w:u w:val="single" w:color="auto"/>
        </w:rPr>
        <w:t>[项目编号]）</w:t>
      </w:r>
      <w:r>
        <w:rPr>
          <w:rFonts w:ascii="宋体" w:hAnsi="宋体" w:eastAsia="宋体" w:cs="宋体"/>
          <w:spacing w:val="3"/>
          <w:sz w:val="28"/>
          <w:szCs w:val="28"/>
        </w:rPr>
        <w:t>项目的采购活动，</w:t>
      </w:r>
      <w:r>
        <w:rPr>
          <w:rFonts w:ascii="宋体" w:hAnsi="宋体" w:eastAsia="宋体" w:cs="宋体"/>
          <w:spacing w:val="-4"/>
          <w:sz w:val="28"/>
          <w:szCs w:val="28"/>
        </w:rPr>
        <w:t>本公司承诺投报的计算机产品预装正版操作系统，投报的硬件产品内的预装软件为正版软件。</w:t>
      </w:r>
    </w:p>
    <w:p w14:paraId="3BEEEF17">
      <w:pPr>
        <w:spacing w:before="1" w:line="369" w:lineRule="auto"/>
        <w:ind w:left="33" w:right="19" w:firstLine="557"/>
        <w:rPr>
          <w:rFonts w:ascii="宋体" w:hAnsi="宋体" w:eastAsia="宋体" w:cs="宋体"/>
          <w:sz w:val="28"/>
          <w:szCs w:val="28"/>
        </w:rPr>
      </w:pPr>
      <w:r>
        <w:rPr>
          <w:rFonts w:ascii="宋体" w:hAnsi="宋体" w:eastAsia="宋体" w:cs="宋体"/>
          <w:spacing w:val="-4"/>
          <w:sz w:val="28"/>
          <w:szCs w:val="28"/>
        </w:rPr>
        <w:t>如上述声明不真实，愿意按照政府采购有关法律法</w:t>
      </w:r>
      <w:r>
        <w:rPr>
          <w:rFonts w:ascii="宋体" w:hAnsi="宋体" w:eastAsia="宋体" w:cs="宋体"/>
          <w:spacing w:val="-5"/>
          <w:sz w:val="28"/>
          <w:szCs w:val="28"/>
        </w:rPr>
        <w:t>规的规定接受</w:t>
      </w:r>
      <w:r>
        <w:rPr>
          <w:rFonts w:ascii="宋体" w:hAnsi="宋体" w:eastAsia="宋体" w:cs="宋体"/>
          <w:spacing w:val="-13"/>
          <w:sz w:val="28"/>
          <w:szCs w:val="28"/>
        </w:rPr>
        <w:t>处罚。</w:t>
      </w:r>
    </w:p>
    <w:p w14:paraId="3E62ABCD">
      <w:pPr>
        <w:spacing w:line="220" w:lineRule="auto"/>
        <w:ind w:left="586"/>
        <w:rPr>
          <w:rFonts w:ascii="宋体" w:hAnsi="宋体" w:eastAsia="宋体" w:cs="宋体"/>
          <w:sz w:val="28"/>
          <w:szCs w:val="28"/>
        </w:rPr>
      </w:pPr>
      <w:r>
        <w:rPr>
          <w:rFonts w:ascii="宋体" w:hAnsi="宋体" w:eastAsia="宋体" w:cs="宋体"/>
          <w:spacing w:val="-2"/>
          <w:sz w:val="28"/>
          <w:szCs w:val="28"/>
        </w:rPr>
        <w:t>特此声明。</w:t>
      </w:r>
    </w:p>
    <w:p w14:paraId="648DD04D">
      <w:pPr>
        <w:pStyle w:val="3"/>
        <w:spacing w:line="370" w:lineRule="auto"/>
      </w:pPr>
    </w:p>
    <w:p w14:paraId="268B745B">
      <w:pPr>
        <w:spacing w:before="91" w:line="219" w:lineRule="auto"/>
        <w:ind w:right="16"/>
        <w:jc w:val="right"/>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z w:val="28"/>
          <w:szCs w:val="28"/>
        </w:rPr>
        <w:t>）：</w:t>
      </w:r>
    </w:p>
    <w:p w14:paraId="79FF9617">
      <w:pPr>
        <w:pStyle w:val="3"/>
        <w:spacing w:line="375" w:lineRule="auto"/>
      </w:pPr>
    </w:p>
    <w:p w14:paraId="274D34C0">
      <w:pPr>
        <w:spacing w:before="91" w:line="221" w:lineRule="auto"/>
        <w:ind w:right="40"/>
        <w:jc w:val="right"/>
        <w:rPr>
          <w:rFonts w:ascii="宋体" w:hAnsi="宋体" w:eastAsia="宋体" w:cs="宋体"/>
          <w:sz w:val="28"/>
          <w:szCs w:val="28"/>
        </w:rPr>
      </w:pPr>
      <w:r>
        <w:rPr>
          <w:rFonts w:ascii="宋体" w:hAnsi="宋体" w:eastAsia="宋体" w:cs="宋体"/>
          <w:spacing w:val="-33"/>
          <w:sz w:val="28"/>
          <w:szCs w:val="28"/>
        </w:rPr>
        <w:t>日</w:t>
      </w:r>
      <w:r>
        <w:rPr>
          <w:rFonts w:ascii="宋体" w:hAnsi="宋体" w:eastAsia="宋体" w:cs="宋体"/>
          <w:spacing w:val="6"/>
          <w:sz w:val="28"/>
          <w:szCs w:val="28"/>
        </w:rPr>
        <w:t xml:space="preserve">  </w:t>
      </w:r>
      <w:r>
        <w:rPr>
          <w:rFonts w:ascii="宋体" w:hAnsi="宋体" w:eastAsia="宋体" w:cs="宋体"/>
          <w:spacing w:val="-33"/>
          <w:sz w:val="28"/>
          <w:szCs w:val="28"/>
        </w:rPr>
        <w:t>期：</w:t>
      </w:r>
    </w:p>
    <w:p w14:paraId="51D1BD79">
      <w:pPr>
        <w:spacing w:line="221" w:lineRule="auto"/>
        <w:rPr>
          <w:rFonts w:ascii="宋体" w:hAnsi="宋体" w:eastAsia="宋体" w:cs="宋体"/>
          <w:sz w:val="28"/>
          <w:szCs w:val="28"/>
        </w:rPr>
        <w:sectPr>
          <w:footerReference r:id="rId52" w:type="default"/>
          <w:pgSz w:w="11907" w:h="16839"/>
          <w:pgMar w:top="400" w:right="1785" w:bottom="1012" w:left="1785" w:header="0" w:footer="812" w:gutter="0"/>
          <w:cols w:space="720" w:num="1"/>
        </w:sectPr>
      </w:pPr>
    </w:p>
    <w:p w14:paraId="77E3528D">
      <w:pPr>
        <w:pStyle w:val="3"/>
        <w:spacing w:line="248" w:lineRule="auto"/>
      </w:pPr>
    </w:p>
    <w:p w14:paraId="62332975">
      <w:pPr>
        <w:pStyle w:val="3"/>
        <w:spacing w:line="248" w:lineRule="auto"/>
      </w:pPr>
    </w:p>
    <w:p w14:paraId="24E7E29D">
      <w:pPr>
        <w:pStyle w:val="3"/>
        <w:spacing w:line="249" w:lineRule="auto"/>
      </w:pPr>
    </w:p>
    <w:p w14:paraId="01893DF4">
      <w:pPr>
        <w:pStyle w:val="3"/>
        <w:spacing w:line="249" w:lineRule="auto"/>
      </w:pPr>
    </w:p>
    <w:p w14:paraId="13125DD0">
      <w:pPr>
        <w:pStyle w:val="3"/>
        <w:spacing w:line="249" w:lineRule="auto"/>
      </w:pPr>
    </w:p>
    <w:p w14:paraId="2CB1BAE9">
      <w:pPr>
        <w:spacing w:before="91" w:line="220" w:lineRule="auto"/>
        <w:ind w:left="35"/>
        <w:rPr>
          <w:rFonts w:ascii="宋体" w:hAnsi="宋体" w:eastAsia="宋体" w:cs="宋体"/>
          <w:sz w:val="28"/>
          <w:szCs w:val="28"/>
        </w:rPr>
      </w:pPr>
      <w:r>
        <w:rPr>
          <w:rFonts w:ascii="宋体" w:hAnsi="宋体" w:eastAsia="宋体" w:cs="宋体"/>
          <w:spacing w:val="-3"/>
          <w:sz w:val="28"/>
          <w:szCs w:val="28"/>
        </w:rPr>
        <w:t>（九）信息安全产品说明（如有）</w:t>
      </w:r>
    </w:p>
    <w:p w14:paraId="422810AF">
      <w:pPr>
        <w:pStyle w:val="3"/>
        <w:spacing w:line="345" w:lineRule="auto"/>
      </w:pPr>
    </w:p>
    <w:p w14:paraId="08FFEF88">
      <w:pPr>
        <w:pStyle w:val="3"/>
        <w:spacing w:line="346" w:lineRule="auto"/>
      </w:pPr>
    </w:p>
    <w:p w14:paraId="68946CA2">
      <w:pPr>
        <w:spacing w:before="78" w:line="220" w:lineRule="auto"/>
        <w:ind w:left="3050"/>
        <w:rPr>
          <w:rFonts w:ascii="宋体" w:hAnsi="宋体" w:eastAsia="宋体" w:cs="宋体"/>
          <w:sz w:val="24"/>
          <w:szCs w:val="24"/>
        </w:rPr>
      </w:pPr>
      <w:r>
        <w:rPr>
          <w:rFonts w:ascii="宋体" w:hAnsi="宋体" w:eastAsia="宋体" w:cs="宋体"/>
          <w:b/>
          <w:bCs/>
          <w:spacing w:val="32"/>
          <w:sz w:val="24"/>
          <w:szCs w:val="24"/>
        </w:rPr>
        <w:t>信息安全产品说明</w:t>
      </w:r>
    </w:p>
    <w:p w14:paraId="2B42C46A">
      <w:pPr>
        <w:pStyle w:val="3"/>
        <w:spacing w:line="407" w:lineRule="auto"/>
      </w:pPr>
    </w:p>
    <w:p w14:paraId="72D37A1F">
      <w:pPr>
        <w:spacing w:before="91" w:line="372" w:lineRule="auto"/>
        <w:ind w:left="26" w:right="24" w:firstLine="564"/>
        <w:rPr>
          <w:rFonts w:ascii="宋体" w:hAnsi="宋体" w:eastAsia="宋体" w:cs="宋体"/>
          <w:sz w:val="28"/>
          <w:szCs w:val="28"/>
        </w:rPr>
      </w:pPr>
      <w:r>
        <w:rPr>
          <w:rFonts w:ascii="宋体" w:hAnsi="宋体" w:eastAsia="宋体" w:cs="宋体"/>
          <w:spacing w:val="6"/>
          <w:sz w:val="28"/>
          <w:szCs w:val="28"/>
        </w:rPr>
        <w:t>如产品为信息安全产品，响应文件中须提供有效认</w:t>
      </w:r>
      <w:r>
        <w:rPr>
          <w:rFonts w:ascii="宋体" w:hAnsi="宋体" w:eastAsia="宋体" w:cs="宋体"/>
          <w:spacing w:val="5"/>
          <w:sz w:val="28"/>
          <w:szCs w:val="28"/>
        </w:rPr>
        <w:t>证证书扫描</w:t>
      </w:r>
      <w:r>
        <w:rPr>
          <w:rFonts w:ascii="宋体" w:hAnsi="宋体" w:eastAsia="宋体" w:cs="宋体"/>
          <w:spacing w:val="-19"/>
          <w:sz w:val="28"/>
          <w:szCs w:val="28"/>
        </w:rPr>
        <w:t>件；</w:t>
      </w:r>
    </w:p>
    <w:p w14:paraId="2705DE2E">
      <w:pPr>
        <w:spacing w:line="372" w:lineRule="auto"/>
        <w:rPr>
          <w:rFonts w:ascii="宋体" w:hAnsi="宋体" w:eastAsia="宋体" w:cs="宋体"/>
          <w:sz w:val="28"/>
          <w:szCs w:val="28"/>
        </w:rPr>
        <w:sectPr>
          <w:footerReference r:id="rId53" w:type="default"/>
          <w:pgSz w:w="11907" w:h="16839"/>
          <w:pgMar w:top="400" w:right="1785" w:bottom="1012" w:left="1785" w:header="0" w:footer="812" w:gutter="0"/>
          <w:cols w:space="720" w:num="1"/>
        </w:sectPr>
      </w:pPr>
    </w:p>
    <w:p w14:paraId="14E852E4">
      <w:pPr>
        <w:pStyle w:val="3"/>
        <w:spacing w:line="248" w:lineRule="auto"/>
      </w:pPr>
    </w:p>
    <w:p w14:paraId="0533B89A">
      <w:pPr>
        <w:pStyle w:val="3"/>
        <w:spacing w:line="248" w:lineRule="auto"/>
      </w:pPr>
    </w:p>
    <w:p w14:paraId="296B0C13">
      <w:pPr>
        <w:pStyle w:val="3"/>
        <w:spacing w:line="249" w:lineRule="auto"/>
      </w:pPr>
    </w:p>
    <w:p w14:paraId="32EBF050">
      <w:pPr>
        <w:pStyle w:val="3"/>
        <w:spacing w:line="249" w:lineRule="auto"/>
      </w:pPr>
    </w:p>
    <w:p w14:paraId="6B1CDEB6">
      <w:pPr>
        <w:pStyle w:val="3"/>
        <w:spacing w:line="249" w:lineRule="auto"/>
      </w:pPr>
    </w:p>
    <w:p w14:paraId="45813DB5">
      <w:pPr>
        <w:spacing w:before="91" w:line="220" w:lineRule="auto"/>
        <w:ind w:left="35"/>
        <w:rPr>
          <w:rFonts w:ascii="宋体" w:hAnsi="宋体" w:eastAsia="宋体" w:cs="宋体"/>
          <w:sz w:val="28"/>
          <w:szCs w:val="28"/>
        </w:rPr>
      </w:pPr>
      <w:r>
        <w:rPr>
          <w:rFonts w:ascii="宋体" w:hAnsi="宋体" w:eastAsia="宋体" w:cs="宋体"/>
          <w:spacing w:val="-2"/>
          <w:sz w:val="28"/>
          <w:szCs w:val="28"/>
        </w:rPr>
        <w:t>（十）商品包装和快递包装承诺（如有）</w:t>
      </w:r>
    </w:p>
    <w:p w14:paraId="6B2E8867">
      <w:pPr>
        <w:pStyle w:val="3"/>
        <w:spacing w:line="345" w:lineRule="auto"/>
      </w:pPr>
    </w:p>
    <w:p w14:paraId="13CD1566">
      <w:pPr>
        <w:pStyle w:val="3"/>
        <w:spacing w:line="346" w:lineRule="auto"/>
      </w:pPr>
    </w:p>
    <w:p w14:paraId="4E4EA210">
      <w:pPr>
        <w:spacing w:before="78" w:line="220" w:lineRule="auto"/>
        <w:ind w:left="2635"/>
        <w:rPr>
          <w:rFonts w:ascii="宋体" w:hAnsi="宋体" w:eastAsia="宋体" w:cs="宋体"/>
          <w:sz w:val="24"/>
          <w:szCs w:val="24"/>
        </w:rPr>
      </w:pPr>
      <w:r>
        <w:rPr>
          <w:rFonts w:ascii="宋体" w:hAnsi="宋体" w:eastAsia="宋体" w:cs="宋体"/>
          <w:b/>
          <w:bCs/>
          <w:spacing w:val="28"/>
          <w:sz w:val="24"/>
          <w:szCs w:val="24"/>
        </w:rPr>
        <w:t>商品包装和快递包</w:t>
      </w:r>
      <w:r>
        <w:rPr>
          <w:rFonts w:ascii="宋体" w:hAnsi="宋体" w:eastAsia="宋体" w:cs="宋体"/>
          <w:spacing w:val="-61"/>
          <w:sz w:val="24"/>
          <w:szCs w:val="24"/>
        </w:rPr>
        <w:t xml:space="preserve"> </w:t>
      </w:r>
      <w:r>
        <w:rPr>
          <w:rFonts w:ascii="宋体" w:hAnsi="宋体" w:eastAsia="宋体" w:cs="宋体"/>
          <w:b/>
          <w:bCs/>
          <w:spacing w:val="28"/>
          <w:sz w:val="24"/>
          <w:szCs w:val="24"/>
        </w:rPr>
        <w:t>装承诺</w:t>
      </w:r>
    </w:p>
    <w:p w14:paraId="19CD3AA4">
      <w:pPr>
        <w:pStyle w:val="3"/>
        <w:spacing w:line="408" w:lineRule="auto"/>
      </w:pPr>
    </w:p>
    <w:p w14:paraId="11BC3E6A">
      <w:pPr>
        <w:spacing w:before="91" w:line="369" w:lineRule="auto"/>
        <w:ind w:left="31" w:firstLine="556"/>
        <w:jc w:val="both"/>
        <w:rPr>
          <w:rFonts w:ascii="宋体" w:hAnsi="宋体" w:eastAsia="宋体" w:cs="宋体"/>
          <w:sz w:val="28"/>
          <w:szCs w:val="28"/>
        </w:rPr>
      </w:pPr>
      <w:r>
        <w:rPr>
          <w:rFonts w:ascii="宋体" w:hAnsi="宋体" w:eastAsia="宋体" w:cs="宋体"/>
          <w:spacing w:val="-8"/>
          <w:sz w:val="28"/>
          <w:szCs w:val="28"/>
        </w:rPr>
        <w:t>本供应商现参与</w:t>
      </w:r>
      <w:r>
        <w:rPr>
          <w:rFonts w:ascii="宋体" w:hAnsi="宋体" w:eastAsia="宋体" w:cs="宋体"/>
          <w:spacing w:val="65"/>
          <w:sz w:val="28"/>
          <w:szCs w:val="28"/>
          <w:u w:val="single" w:color="auto"/>
        </w:rPr>
        <w:t xml:space="preserve"> </w:t>
      </w:r>
      <w:r>
        <w:rPr>
          <w:rFonts w:ascii="宋体" w:hAnsi="宋体" w:eastAsia="宋体" w:cs="宋体"/>
          <w:spacing w:val="-8"/>
          <w:sz w:val="28"/>
          <w:szCs w:val="28"/>
          <w:u w:val="single" w:color="auto"/>
        </w:rPr>
        <w:t>[项目名称]</w:t>
      </w:r>
      <w:r>
        <w:rPr>
          <w:rFonts w:ascii="宋体" w:hAnsi="宋体" w:eastAsia="宋体" w:cs="宋体"/>
          <w:spacing w:val="-8"/>
          <w:sz w:val="28"/>
          <w:szCs w:val="28"/>
        </w:rPr>
        <w:t>、</w:t>
      </w:r>
      <w:r>
        <w:rPr>
          <w:rFonts w:ascii="宋体" w:hAnsi="宋体" w:eastAsia="宋体" w:cs="宋体"/>
          <w:spacing w:val="56"/>
          <w:sz w:val="28"/>
          <w:szCs w:val="28"/>
          <w:u w:val="single" w:color="auto"/>
        </w:rPr>
        <w:t xml:space="preserve"> </w:t>
      </w:r>
      <w:r>
        <w:rPr>
          <w:rFonts w:ascii="宋体" w:hAnsi="宋体" w:eastAsia="宋体" w:cs="宋体"/>
          <w:spacing w:val="-8"/>
          <w:sz w:val="28"/>
          <w:szCs w:val="28"/>
          <w:u w:val="single" w:color="auto"/>
        </w:rPr>
        <w:t>[项目编号]</w:t>
      </w:r>
      <w:r>
        <w:rPr>
          <w:rFonts w:ascii="宋体" w:hAnsi="宋体" w:eastAsia="宋体" w:cs="宋体"/>
          <w:spacing w:val="-8"/>
          <w:sz w:val="28"/>
          <w:szCs w:val="28"/>
        </w:rPr>
        <w:t>）的采购活动，本公</w:t>
      </w:r>
      <w:r>
        <w:rPr>
          <w:rFonts w:ascii="宋体" w:hAnsi="宋体" w:eastAsia="宋体" w:cs="宋体"/>
          <w:spacing w:val="-3"/>
          <w:sz w:val="28"/>
          <w:szCs w:val="28"/>
        </w:rPr>
        <w:t>司承诺所供商品包装符合《商品包装政府采购需求标准（试行）》，快递包装符合《快递包装政府采购需求标准（试行）》。</w:t>
      </w:r>
    </w:p>
    <w:p w14:paraId="600426DE">
      <w:pPr>
        <w:spacing w:before="1" w:line="369" w:lineRule="auto"/>
        <w:ind w:left="33" w:right="37" w:firstLine="557"/>
        <w:rPr>
          <w:rFonts w:ascii="宋体" w:hAnsi="宋体" w:eastAsia="宋体" w:cs="宋体"/>
          <w:sz w:val="28"/>
          <w:szCs w:val="28"/>
        </w:rPr>
      </w:pPr>
      <w:r>
        <w:rPr>
          <w:rFonts w:ascii="宋体" w:hAnsi="宋体" w:eastAsia="宋体" w:cs="宋体"/>
          <w:spacing w:val="-4"/>
          <w:sz w:val="28"/>
          <w:szCs w:val="28"/>
        </w:rPr>
        <w:t>如上述声明不真实，愿意按照政府采购有关法律法</w:t>
      </w:r>
      <w:r>
        <w:rPr>
          <w:rFonts w:ascii="宋体" w:hAnsi="宋体" w:eastAsia="宋体" w:cs="宋体"/>
          <w:spacing w:val="-5"/>
          <w:sz w:val="28"/>
          <w:szCs w:val="28"/>
        </w:rPr>
        <w:t>规的规定接受</w:t>
      </w:r>
      <w:r>
        <w:rPr>
          <w:rFonts w:ascii="宋体" w:hAnsi="宋体" w:eastAsia="宋体" w:cs="宋体"/>
          <w:spacing w:val="-13"/>
          <w:sz w:val="28"/>
          <w:szCs w:val="28"/>
        </w:rPr>
        <w:t>处罚。</w:t>
      </w:r>
    </w:p>
    <w:p w14:paraId="073BA71E">
      <w:pPr>
        <w:spacing w:line="220" w:lineRule="auto"/>
        <w:ind w:left="586"/>
        <w:rPr>
          <w:rFonts w:ascii="宋体" w:hAnsi="宋体" w:eastAsia="宋体" w:cs="宋体"/>
          <w:sz w:val="28"/>
          <w:szCs w:val="28"/>
        </w:rPr>
      </w:pPr>
      <w:r>
        <w:rPr>
          <w:rFonts w:ascii="宋体" w:hAnsi="宋体" w:eastAsia="宋体" w:cs="宋体"/>
          <w:spacing w:val="-2"/>
          <w:sz w:val="28"/>
          <w:szCs w:val="28"/>
        </w:rPr>
        <w:t>特此声明。</w:t>
      </w:r>
    </w:p>
    <w:p w14:paraId="2D9762B0">
      <w:pPr>
        <w:pStyle w:val="3"/>
        <w:spacing w:line="370" w:lineRule="auto"/>
      </w:pPr>
    </w:p>
    <w:p w14:paraId="47CB36B4">
      <w:pPr>
        <w:spacing w:before="91" w:line="219" w:lineRule="auto"/>
        <w:ind w:right="34"/>
        <w:jc w:val="right"/>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z w:val="28"/>
          <w:szCs w:val="28"/>
        </w:rPr>
        <w:t>）：</w:t>
      </w:r>
    </w:p>
    <w:p w14:paraId="047E22A6">
      <w:pPr>
        <w:pStyle w:val="3"/>
        <w:spacing w:line="375" w:lineRule="auto"/>
      </w:pPr>
    </w:p>
    <w:p w14:paraId="2895A8A9">
      <w:pPr>
        <w:spacing w:before="91" w:line="221" w:lineRule="auto"/>
        <w:ind w:left="7260"/>
        <w:rPr>
          <w:rFonts w:ascii="宋体" w:hAnsi="宋体" w:eastAsia="宋体" w:cs="宋体"/>
          <w:sz w:val="28"/>
          <w:szCs w:val="28"/>
        </w:rPr>
      </w:pPr>
      <w:r>
        <w:rPr>
          <w:rFonts w:ascii="宋体" w:hAnsi="宋体" w:eastAsia="宋体" w:cs="宋体"/>
          <w:spacing w:val="-33"/>
          <w:sz w:val="28"/>
          <w:szCs w:val="28"/>
        </w:rPr>
        <w:t>日</w:t>
      </w:r>
      <w:r>
        <w:rPr>
          <w:rFonts w:ascii="宋体" w:hAnsi="宋体" w:eastAsia="宋体" w:cs="宋体"/>
          <w:spacing w:val="5"/>
          <w:sz w:val="28"/>
          <w:szCs w:val="28"/>
        </w:rPr>
        <w:t xml:space="preserve">  </w:t>
      </w:r>
      <w:r>
        <w:rPr>
          <w:rFonts w:ascii="宋体" w:hAnsi="宋体" w:eastAsia="宋体" w:cs="宋体"/>
          <w:spacing w:val="-33"/>
          <w:sz w:val="28"/>
          <w:szCs w:val="28"/>
        </w:rPr>
        <w:t>期：</w:t>
      </w:r>
    </w:p>
    <w:p w14:paraId="54B94306">
      <w:pPr>
        <w:spacing w:line="221" w:lineRule="auto"/>
        <w:rPr>
          <w:rFonts w:ascii="宋体" w:hAnsi="宋体" w:eastAsia="宋体" w:cs="宋体"/>
          <w:sz w:val="28"/>
          <w:szCs w:val="28"/>
        </w:rPr>
        <w:sectPr>
          <w:footerReference r:id="rId54" w:type="default"/>
          <w:pgSz w:w="11907" w:h="16839"/>
          <w:pgMar w:top="400" w:right="1767" w:bottom="1012" w:left="1785" w:header="0" w:footer="812" w:gutter="0"/>
          <w:cols w:space="720" w:num="1"/>
        </w:sectPr>
      </w:pPr>
    </w:p>
    <w:p w14:paraId="6B740A6C">
      <w:pPr>
        <w:pStyle w:val="3"/>
        <w:spacing w:line="248" w:lineRule="auto"/>
      </w:pPr>
    </w:p>
    <w:p w14:paraId="2B226559">
      <w:pPr>
        <w:pStyle w:val="3"/>
        <w:spacing w:line="248" w:lineRule="auto"/>
      </w:pPr>
    </w:p>
    <w:p w14:paraId="742A91F9">
      <w:pPr>
        <w:pStyle w:val="3"/>
        <w:spacing w:line="249" w:lineRule="auto"/>
      </w:pPr>
    </w:p>
    <w:p w14:paraId="2DD26AB2">
      <w:pPr>
        <w:pStyle w:val="3"/>
        <w:spacing w:line="249" w:lineRule="auto"/>
      </w:pPr>
    </w:p>
    <w:p w14:paraId="5DFC2B10">
      <w:pPr>
        <w:pStyle w:val="3"/>
        <w:spacing w:line="249" w:lineRule="auto"/>
      </w:pPr>
    </w:p>
    <w:p w14:paraId="6CBDE60F">
      <w:pPr>
        <w:spacing w:before="91" w:line="219" w:lineRule="auto"/>
        <w:ind w:left="35"/>
        <w:rPr>
          <w:rFonts w:ascii="宋体" w:hAnsi="宋体" w:eastAsia="宋体" w:cs="宋体"/>
          <w:sz w:val="28"/>
          <w:szCs w:val="28"/>
        </w:rPr>
      </w:pPr>
      <w:r>
        <w:rPr>
          <w:rFonts w:ascii="宋体" w:hAnsi="宋体" w:eastAsia="宋体" w:cs="宋体"/>
          <w:spacing w:val="-2"/>
          <w:sz w:val="28"/>
          <w:szCs w:val="28"/>
        </w:rPr>
        <w:t>（十一）供应商需要说明的其他文件和说明（格式自拟）。</w:t>
      </w:r>
    </w:p>
    <w:p w14:paraId="70888905">
      <w:pPr>
        <w:spacing w:line="219" w:lineRule="auto"/>
        <w:rPr>
          <w:rFonts w:ascii="宋体" w:hAnsi="宋体" w:eastAsia="宋体" w:cs="宋体"/>
          <w:sz w:val="28"/>
          <w:szCs w:val="28"/>
        </w:rPr>
        <w:sectPr>
          <w:footerReference r:id="rId55" w:type="default"/>
          <w:pgSz w:w="11907" w:h="16839"/>
          <w:pgMar w:top="400" w:right="1785" w:bottom="1012" w:left="1785" w:header="0" w:footer="812" w:gutter="0"/>
          <w:cols w:space="720" w:num="1"/>
        </w:sectPr>
      </w:pPr>
    </w:p>
    <w:p w14:paraId="4C118670">
      <w:pPr>
        <w:pStyle w:val="3"/>
        <w:spacing w:line="244" w:lineRule="auto"/>
      </w:pPr>
    </w:p>
    <w:p w14:paraId="6819DE74">
      <w:pPr>
        <w:pStyle w:val="3"/>
        <w:spacing w:line="244" w:lineRule="auto"/>
      </w:pPr>
    </w:p>
    <w:p w14:paraId="18939D04">
      <w:pPr>
        <w:pStyle w:val="3"/>
        <w:spacing w:line="244" w:lineRule="auto"/>
      </w:pPr>
    </w:p>
    <w:p w14:paraId="38236BE5">
      <w:pPr>
        <w:pStyle w:val="3"/>
        <w:spacing w:line="244" w:lineRule="auto"/>
      </w:pPr>
    </w:p>
    <w:p w14:paraId="233BDA41">
      <w:pPr>
        <w:pStyle w:val="3"/>
        <w:spacing w:line="244" w:lineRule="auto"/>
      </w:pPr>
    </w:p>
    <w:p w14:paraId="4BB20507">
      <w:pPr>
        <w:pStyle w:val="3"/>
        <w:spacing w:line="244" w:lineRule="auto"/>
      </w:pPr>
    </w:p>
    <w:p w14:paraId="3366211F">
      <w:pPr>
        <w:pStyle w:val="3"/>
        <w:spacing w:line="244" w:lineRule="auto"/>
      </w:pPr>
    </w:p>
    <w:p w14:paraId="4AB6B2B2">
      <w:pPr>
        <w:pStyle w:val="3"/>
        <w:spacing w:line="244" w:lineRule="auto"/>
      </w:pPr>
    </w:p>
    <w:p w14:paraId="00CD8009">
      <w:pPr>
        <w:pStyle w:val="3"/>
        <w:spacing w:line="244" w:lineRule="auto"/>
      </w:pPr>
    </w:p>
    <w:p w14:paraId="2B9F5FEA">
      <w:pPr>
        <w:pStyle w:val="3"/>
        <w:spacing w:line="244" w:lineRule="auto"/>
      </w:pPr>
    </w:p>
    <w:p w14:paraId="7045DD34">
      <w:pPr>
        <w:pStyle w:val="3"/>
        <w:spacing w:line="244" w:lineRule="auto"/>
      </w:pPr>
    </w:p>
    <w:p w14:paraId="2E678273">
      <w:pPr>
        <w:pStyle w:val="3"/>
        <w:spacing w:line="245" w:lineRule="auto"/>
      </w:pPr>
    </w:p>
    <w:p w14:paraId="29A0C317">
      <w:pPr>
        <w:pStyle w:val="3"/>
        <w:spacing w:line="245" w:lineRule="auto"/>
      </w:pPr>
    </w:p>
    <w:p w14:paraId="570DBC93">
      <w:pPr>
        <w:pStyle w:val="3"/>
        <w:spacing w:line="245" w:lineRule="auto"/>
      </w:pPr>
    </w:p>
    <w:p w14:paraId="4B8F042F">
      <w:pPr>
        <w:pStyle w:val="3"/>
        <w:spacing w:line="245" w:lineRule="auto"/>
      </w:pPr>
    </w:p>
    <w:p w14:paraId="5097D09C">
      <w:pPr>
        <w:pStyle w:val="3"/>
        <w:spacing w:line="245" w:lineRule="auto"/>
      </w:pPr>
    </w:p>
    <w:p w14:paraId="3770E5B1">
      <w:pPr>
        <w:pStyle w:val="3"/>
        <w:spacing w:line="245" w:lineRule="auto"/>
      </w:pPr>
    </w:p>
    <w:p w14:paraId="1A6CD01F">
      <w:pPr>
        <w:spacing w:before="281" w:line="208" w:lineRule="auto"/>
        <w:ind w:left="5162"/>
        <w:rPr>
          <w:rFonts w:ascii="宋体" w:hAnsi="宋体" w:eastAsia="宋体" w:cs="宋体"/>
          <w:sz w:val="84"/>
          <w:szCs w:val="84"/>
        </w:rPr>
      </w:pPr>
      <w:r>
        <w:pict>
          <v:shape id="_x0000_s1034" o:spid="_x0000_s1034" o:spt="202" type="#_x0000_t202" style="position:absolute;left:0pt;margin-left:-239.65pt;margin-top:66.2pt;height:19.75pt;width:116.35pt;z-index:251669504;mso-width-relative:page;mso-height-relative:page;" filled="f" stroked="f" coordsize="21600,21600">
            <v:path/>
            <v:fill on="f" focussize="0,0"/>
            <v:stroke on="f"/>
            <v:imagedata o:title=""/>
            <o:lock v:ext="edit" aspectratio="f"/>
            <v:textbox inset="0mm,0mm,0mm,0mm">
              <w:txbxContent>
                <w:p w14:paraId="75A8F345">
                  <w:pPr>
                    <w:spacing w:before="20" w:line="218" w:lineRule="auto"/>
                    <w:ind w:left="20"/>
                    <w:rPr>
                      <w:rFonts w:ascii="宋体" w:hAnsi="宋体" w:eastAsia="宋体" w:cs="宋体"/>
                      <w:sz w:val="30"/>
                      <w:szCs w:val="30"/>
                    </w:rPr>
                  </w:pPr>
                  <w:r>
                    <w:rPr>
                      <w:rFonts w:ascii="宋体" w:hAnsi="宋体" w:eastAsia="宋体" w:cs="宋体"/>
                      <w:b/>
                      <w:bCs/>
                      <w:spacing w:val="-9"/>
                      <w:sz w:val="30"/>
                      <w:szCs w:val="30"/>
                    </w:rPr>
                    <w:t>附件</w:t>
                  </w:r>
                  <w:r>
                    <w:rPr>
                      <w:rFonts w:ascii="宋体" w:hAnsi="宋体" w:eastAsia="宋体" w:cs="宋体"/>
                      <w:spacing w:val="-57"/>
                      <w:sz w:val="30"/>
                      <w:szCs w:val="30"/>
                    </w:rPr>
                    <w:t xml:space="preserve"> </w:t>
                  </w:r>
                  <w:r>
                    <w:rPr>
                      <w:rFonts w:ascii="宋体" w:hAnsi="宋体" w:eastAsia="宋体" w:cs="宋体"/>
                      <w:b/>
                      <w:bCs/>
                      <w:spacing w:val="-9"/>
                      <w:sz w:val="30"/>
                      <w:szCs w:val="30"/>
                    </w:rPr>
                    <w:t>3：报价文件</w:t>
                  </w:r>
                </w:p>
              </w:txbxContent>
            </v:textbox>
          </v:shape>
        </w:pict>
      </w:r>
      <w:r>
        <w:pict>
          <v:shape id="_x0000_s1035" o:spid="_x0000_s1035" o:spt="202" type="#_x0000_t202" style="position:absolute;left:0pt;margin-left:-104.7pt;margin-top:115.5pt;height:86.4pt;width:140.65pt;z-index:251667456;mso-width-relative:page;mso-height-relative:page;" filled="f" stroked="f" coordsize="21600,21600">
            <v:path/>
            <v:fill on="f" focussize="0,0"/>
            <v:stroke on="f"/>
            <v:imagedata o:title=""/>
            <o:lock v:ext="edit" aspectratio="f"/>
            <v:textbox inset="0mm,0mm,0mm,0mm">
              <w:txbxContent>
                <w:p w14:paraId="78E94D56">
                  <w:pPr>
                    <w:spacing w:before="18" w:line="221" w:lineRule="auto"/>
                    <w:jc w:val="right"/>
                    <w:rPr>
                      <w:rFonts w:ascii="宋体" w:hAnsi="宋体" w:eastAsia="宋体" w:cs="宋体"/>
                      <w:sz w:val="52"/>
                      <w:szCs w:val="52"/>
                    </w:rPr>
                  </w:pPr>
                  <w:r>
                    <w:rPr>
                      <w:rFonts w:ascii="宋体" w:hAnsi="宋体" w:eastAsia="宋体" w:cs="宋体"/>
                      <w:spacing w:val="34"/>
                      <w:sz w:val="52"/>
                      <w:szCs w:val="52"/>
                    </w:rPr>
                    <w:t>项目名称：</w:t>
                  </w:r>
                </w:p>
                <w:p w14:paraId="38D90E8B">
                  <w:pPr>
                    <w:spacing w:before="310" w:line="220" w:lineRule="auto"/>
                    <w:ind w:left="555"/>
                    <w:rPr>
                      <w:rFonts w:ascii="宋体" w:hAnsi="宋体" w:eastAsia="宋体" w:cs="宋体"/>
                      <w:sz w:val="36"/>
                      <w:szCs w:val="36"/>
                    </w:rPr>
                  </w:pPr>
                  <w:r>
                    <w:rPr>
                      <w:rFonts w:ascii="宋体" w:hAnsi="宋体" w:eastAsia="宋体" w:cs="宋体"/>
                      <w:spacing w:val="-17"/>
                      <w:sz w:val="36"/>
                      <w:szCs w:val="36"/>
                    </w:rPr>
                    <w:t>项目编号：</w:t>
                  </w:r>
                </w:p>
                <w:p w14:paraId="62A8569B">
                  <w:pPr>
                    <w:spacing w:before="39" w:line="221" w:lineRule="auto"/>
                    <w:ind w:left="1085"/>
                    <w:rPr>
                      <w:rFonts w:ascii="宋体" w:hAnsi="宋体" w:eastAsia="宋体" w:cs="宋体"/>
                      <w:sz w:val="24"/>
                      <w:szCs w:val="24"/>
                    </w:rPr>
                  </w:pPr>
                  <w:r>
                    <w:rPr>
                      <w:rFonts w:ascii="宋体" w:hAnsi="宋体" w:eastAsia="宋体" w:cs="宋体"/>
                      <w:spacing w:val="-15"/>
                      <w:sz w:val="24"/>
                      <w:szCs w:val="24"/>
                    </w:rPr>
                    <w:t>包号：</w:t>
                  </w:r>
                </w:p>
              </w:txbxContent>
            </v:textbox>
          </v:shape>
        </w:pict>
      </w:r>
      <w:r>
        <w:pict>
          <v:shape id="_x0000_s1036" o:spid="_x0000_s1036" o:spt="202" type="#_x0000_t202" style="position:absolute;left:0pt;margin-left:-81.3pt;margin-top:677.1pt;height:41.75pt;width:93.35pt;z-index:251668480;mso-width-relative:page;mso-height-relative:page;" filled="f" stroked="f" coordsize="21600,21600">
            <v:path/>
            <v:fill on="f" focussize="0,0"/>
            <v:stroke on="f"/>
            <v:imagedata o:title=""/>
            <o:lock v:ext="edit" aspectratio="f"/>
            <v:textbox inset="0mm,0mm,0mm,0mm">
              <w:txbxContent>
                <w:p w14:paraId="067BBF65">
                  <w:pPr>
                    <w:spacing w:before="20" w:line="224" w:lineRule="auto"/>
                    <w:jc w:val="right"/>
                    <w:rPr>
                      <w:rFonts w:ascii="宋体" w:hAnsi="宋体" w:eastAsia="宋体" w:cs="宋体"/>
                      <w:sz w:val="31"/>
                      <w:szCs w:val="31"/>
                    </w:rPr>
                  </w:pPr>
                  <w:r>
                    <w:rPr>
                      <w:rFonts w:ascii="宋体" w:hAnsi="宋体" w:eastAsia="宋体" w:cs="宋体"/>
                      <w:spacing w:val="-6"/>
                      <w:sz w:val="31"/>
                      <w:szCs w:val="31"/>
                    </w:rPr>
                    <w:t>供应商全称：</w:t>
                  </w:r>
                </w:p>
                <w:p w14:paraId="7C74261F">
                  <w:pPr>
                    <w:spacing w:before="38" w:line="226" w:lineRule="auto"/>
                    <w:ind w:left="554"/>
                    <w:rPr>
                      <w:rFonts w:ascii="宋体" w:hAnsi="宋体" w:eastAsia="宋体" w:cs="宋体"/>
                      <w:sz w:val="31"/>
                      <w:szCs w:val="31"/>
                    </w:rPr>
                  </w:pPr>
                  <w:r>
                    <w:rPr>
                      <w:rFonts w:ascii="宋体" w:hAnsi="宋体" w:eastAsia="宋体" w:cs="宋体"/>
                      <w:spacing w:val="-27"/>
                      <w:sz w:val="31"/>
                      <w:szCs w:val="31"/>
                    </w:rPr>
                    <w:t>日期：</w:t>
                  </w:r>
                </w:p>
              </w:txbxContent>
            </v:textbox>
          </v:shape>
        </w:pict>
      </w:r>
      <w:r>
        <w:rPr>
          <w:rFonts w:ascii="宋体" w:hAnsi="宋体" w:eastAsia="宋体" w:cs="宋体"/>
          <w:b/>
          <w:bCs/>
          <w:spacing w:val="-9"/>
          <w:sz w:val="84"/>
          <w:szCs w:val="84"/>
        </w:rPr>
        <w:t>报</w:t>
      </w:r>
      <w:r>
        <w:rPr>
          <w:rFonts w:ascii="宋体" w:hAnsi="宋体" w:eastAsia="宋体" w:cs="宋体"/>
          <w:spacing w:val="26"/>
          <w:sz w:val="84"/>
          <w:szCs w:val="84"/>
        </w:rPr>
        <w:t xml:space="preserve">   </w:t>
      </w:r>
      <w:r>
        <w:rPr>
          <w:rFonts w:ascii="宋体" w:hAnsi="宋体" w:eastAsia="宋体" w:cs="宋体"/>
          <w:b/>
          <w:bCs/>
          <w:spacing w:val="-9"/>
          <w:sz w:val="84"/>
          <w:szCs w:val="84"/>
        </w:rPr>
        <w:t>价</w:t>
      </w:r>
      <w:r>
        <w:rPr>
          <w:rFonts w:ascii="宋体" w:hAnsi="宋体" w:eastAsia="宋体" w:cs="宋体"/>
          <w:spacing w:val="26"/>
          <w:sz w:val="84"/>
          <w:szCs w:val="84"/>
        </w:rPr>
        <w:t xml:space="preserve">   </w:t>
      </w:r>
      <w:r>
        <w:rPr>
          <w:rFonts w:ascii="宋体" w:hAnsi="宋体" w:eastAsia="宋体" w:cs="宋体"/>
          <w:b/>
          <w:bCs/>
          <w:spacing w:val="-9"/>
          <w:sz w:val="84"/>
          <w:szCs w:val="84"/>
        </w:rPr>
        <w:t>文</w:t>
      </w:r>
      <w:r>
        <w:rPr>
          <w:rFonts w:ascii="宋体" w:hAnsi="宋体" w:eastAsia="宋体" w:cs="宋体"/>
          <w:spacing w:val="27"/>
          <w:sz w:val="84"/>
          <w:szCs w:val="84"/>
        </w:rPr>
        <w:t xml:space="preserve">   </w:t>
      </w:r>
      <w:r>
        <w:rPr>
          <w:rFonts w:ascii="宋体" w:hAnsi="宋体" w:eastAsia="宋体" w:cs="宋体"/>
          <w:b/>
          <w:bCs/>
          <w:spacing w:val="-9"/>
          <w:sz w:val="84"/>
          <w:szCs w:val="84"/>
        </w:rPr>
        <w:t>件</w:t>
      </w:r>
    </w:p>
    <w:p w14:paraId="5D218D5C">
      <w:pPr>
        <w:spacing w:line="208" w:lineRule="auto"/>
        <w:rPr>
          <w:rFonts w:ascii="宋体" w:hAnsi="宋体" w:eastAsia="宋体" w:cs="宋体"/>
          <w:sz w:val="84"/>
          <w:szCs w:val="84"/>
        </w:rPr>
        <w:sectPr>
          <w:footerReference r:id="rId56" w:type="default"/>
          <w:pgSz w:w="11907" w:h="16839"/>
          <w:pgMar w:top="400" w:right="1012" w:bottom="1012" w:left="0" w:header="0" w:footer="812" w:gutter="0"/>
          <w:cols w:space="720" w:num="1"/>
          <w:textDirection w:val="tbRl"/>
        </w:sectPr>
      </w:pPr>
    </w:p>
    <w:p w14:paraId="21334EA6">
      <w:pPr>
        <w:pStyle w:val="3"/>
        <w:spacing w:line="287" w:lineRule="auto"/>
      </w:pPr>
    </w:p>
    <w:p w14:paraId="721ECE36">
      <w:pPr>
        <w:pStyle w:val="3"/>
        <w:spacing w:line="287" w:lineRule="auto"/>
      </w:pPr>
    </w:p>
    <w:p w14:paraId="5F961795">
      <w:pPr>
        <w:pStyle w:val="3"/>
        <w:spacing w:line="287" w:lineRule="auto"/>
      </w:pPr>
    </w:p>
    <w:p w14:paraId="0B2137EB">
      <w:pPr>
        <w:pStyle w:val="3"/>
        <w:spacing w:line="288" w:lineRule="auto"/>
      </w:pPr>
    </w:p>
    <w:p w14:paraId="5F360DF1">
      <w:pPr>
        <w:spacing w:before="91" w:line="219" w:lineRule="auto"/>
        <w:ind w:left="3330"/>
        <w:rPr>
          <w:rFonts w:ascii="宋体" w:hAnsi="宋体" w:eastAsia="宋体" w:cs="宋体"/>
          <w:sz w:val="28"/>
          <w:szCs w:val="28"/>
        </w:rPr>
      </w:pPr>
      <w:r>
        <w:rPr>
          <w:rFonts w:ascii="宋体" w:hAnsi="宋体" w:eastAsia="宋体" w:cs="宋体"/>
          <w:b/>
          <w:bCs/>
          <w:spacing w:val="-4"/>
          <w:sz w:val="28"/>
          <w:szCs w:val="28"/>
        </w:rPr>
        <w:t>报价文件目录</w:t>
      </w:r>
    </w:p>
    <w:p w14:paraId="6549A3BE">
      <w:pPr>
        <w:spacing w:before="227" w:line="219" w:lineRule="auto"/>
        <w:ind w:left="594"/>
        <w:rPr>
          <w:rFonts w:ascii="宋体" w:hAnsi="宋体" w:eastAsia="宋体" w:cs="宋体"/>
          <w:sz w:val="28"/>
          <w:szCs w:val="28"/>
        </w:rPr>
      </w:pPr>
      <w:r>
        <w:rPr>
          <w:rFonts w:ascii="宋体" w:hAnsi="宋体" w:eastAsia="宋体" w:cs="宋体"/>
          <w:spacing w:val="-2"/>
          <w:sz w:val="28"/>
          <w:szCs w:val="28"/>
        </w:rPr>
        <w:t>（一）报价一览表；</w:t>
      </w:r>
    </w:p>
    <w:p w14:paraId="36D69C7C">
      <w:pPr>
        <w:spacing w:before="230" w:line="220" w:lineRule="auto"/>
        <w:ind w:left="594"/>
        <w:rPr>
          <w:rFonts w:ascii="宋体" w:hAnsi="宋体" w:eastAsia="宋体" w:cs="宋体"/>
          <w:sz w:val="28"/>
          <w:szCs w:val="28"/>
        </w:rPr>
      </w:pPr>
      <w:r>
        <w:rPr>
          <w:rFonts w:ascii="宋体" w:hAnsi="宋体" w:eastAsia="宋体" w:cs="宋体"/>
          <w:spacing w:val="-6"/>
          <w:sz w:val="28"/>
          <w:szCs w:val="28"/>
        </w:rPr>
        <w:t>（二）中小企业声明函；</w:t>
      </w:r>
    </w:p>
    <w:p w14:paraId="06DCDB62">
      <w:pPr>
        <w:spacing w:before="225" w:line="220" w:lineRule="auto"/>
        <w:ind w:left="594"/>
        <w:rPr>
          <w:rFonts w:ascii="宋体" w:hAnsi="宋体" w:eastAsia="宋体" w:cs="宋体"/>
          <w:sz w:val="28"/>
          <w:szCs w:val="28"/>
        </w:rPr>
      </w:pPr>
      <w:r>
        <w:rPr>
          <w:rFonts w:ascii="宋体" w:hAnsi="宋体" w:eastAsia="宋体" w:cs="宋体"/>
          <w:spacing w:val="-5"/>
          <w:sz w:val="28"/>
          <w:szCs w:val="28"/>
        </w:rPr>
        <w:t>（三）残疾人福利性单位声明函；</w:t>
      </w:r>
    </w:p>
    <w:p w14:paraId="37CC3DD8">
      <w:pPr>
        <w:spacing w:before="225" w:line="220" w:lineRule="auto"/>
        <w:ind w:left="594"/>
        <w:rPr>
          <w:rFonts w:ascii="宋体" w:hAnsi="宋体" w:eastAsia="宋体" w:cs="宋体"/>
          <w:sz w:val="28"/>
          <w:szCs w:val="28"/>
        </w:rPr>
      </w:pPr>
      <w:r>
        <w:rPr>
          <w:rFonts w:ascii="宋体" w:hAnsi="宋体" w:eastAsia="宋体" w:cs="宋体"/>
          <w:spacing w:val="-6"/>
          <w:sz w:val="28"/>
          <w:szCs w:val="28"/>
        </w:rPr>
        <w:t>（四）监狱企业声明函；</w:t>
      </w:r>
    </w:p>
    <w:p w14:paraId="0D09DF9C">
      <w:pPr>
        <w:spacing w:before="227" w:line="220" w:lineRule="auto"/>
        <w:ind w:left="594"/>
        <w:rPr>
          <w:rFonts w:ascii="宋体" w:hAnsi="宋体" w:eastAsia="宋体" w:cs="宋体"/>
          <w:sz w:val="28"/>
          <w:szCs w:val="28"/>
        </w:rPr>
      </w:pPr>
      <w:r>
        <w:rPr>
          <w:rFonts w:ascii="宋体" w:hAnsi="宋体" w:eastAsia="宋体" w:cs="宋体"/>
          <w:spacing w:val="-6"/>
          <w:sz w:val="28"/>
          <w:szCs w:val="28"/>
        </w:rPr>
        <w:t>（五）创新服务明细表；</w:t>
      </w:r>
    </w:p>
    <w:p w14:paraId="47AE6482">
      <w:pPr>
        <w:spacing w:before="227" w:line="219" w:lineRule="auto"/>
        <w:ind w:left="594"/>
        <w:rPr>
          <w:rFonts w:ascii="宋体" w:hAnsi="宋体" w:eastAsia="宋体" w:cs="宋体"/>
          <w:sz w:val="28"/>
          <w:szCs w:val="28"/>
        </w:rPr>
      </w:pPr>
      <w:r>
        <w:rPr>
          <w:rFonts w:ascii="宋体" w:hAnsi="宋体" w:eastAsia="宋体" w:cs="宋体"/>
          <w:spacing w:val="-3"/>
          <w:sz w:val="28"/>
          <w:szCs w:val="28"/>
        </w:rPr>
        <w:t>（六）供应商认为需要的其他文件资料。</w:t>
      </w:r>
    </w:p>
    <w:p w14:paraId="4929D383">
      <w:pPr>
        <w:spacing w:line="219" w:lineRule="auto"/>
        <w:rPr>
          <w:rFonts w:ascii="宋体" w:hAnsi="宋体" w:eastAsia="宋体" w:cs="宋体"/>
          <w:sz w:val="28"/>
          <w:szCs w:val="28"/>
        </w:rPr>
        <w:sectPr>
          <w:footerReference r:id="rId57" w:type="default"/>
          <w:pgSz w:w="11907" w:h="16839"/>
          <w:pgMar w:top="400" w:right="1785" w:bottom="1012" w:left="1785" w:header="0" w:footer="812" w:gutter="0"/>
          <w:cols w:space="720" w:num="1"/>
        </w:sectPr>
      </w:pPr>
    </w:p>
    <w:p w14:paraId="25746B57">
      <w:pPr>
        <w:pStyle w:val="3"/>
        <w:spacing w:line="248" w:lineRule="auto"/>
      </w:pPr>
    </w:p>
    <w:p w14:paraId="75A96219">
      <w:pPr>
        <w:pStyle w:val="3"/>
        <w:spacing w:line="248" w:lineRule="auto"/>
      </w:pPr>
    </w:p>
    <w:p w14:paraId="603A19BD">
      <w:pPr>
        <w:pStyle w:val="3"/>
        <w:spacing w:line="248" w:lineRule="auto"/>
      </w:pPr>
    </w:p>
    <w:p w14:paraId="7B8556AD">
      <w:pPr>
        <w:pStyle w:val="3"/>
        <w:spacing w:line="249" w:lineRule="auto"/>
      </w:pPr>
    </w:p>
    <w:p w14:paraId="55DC4277">
      <w:pPr>
        <w:pStyle w:val="3"/>
        <w:spacing w:line="249" w:lineRule="auto"/>
      </w:pPr>
    </w:p>
    <w:p w14:paraId="665F5AE5">
      <w:pPr>
        <w:spacing w:before="91" w:line="219" w:lineRule="auto"/>
        <w:ind w:left="35"/>
        <w:rPr>
          <w:rFonts w:ascii="宋体" w:hAnsi="宋体" w:eastAsia="宋体" w:cs="宋体"/>
          <w:sz w:val="28"/>
          <w:szCs w:val="28"/>
        </w:rPr>
      </w:pPr>
      <w:r>
        <w:rPr>
          <w:rFonts w:ascii="宋体" w:hAnsi="宋体" w:eastAsia="宋体" w:cs="宋体"/>
          <w:spacing w:val="-2"/>
          <w:sz w:val="28"/>
          <w:szCs w:val="28"/>
        </w:rPr>
        <w:t>（一）报价一览表</w:t>
      </w:r>
    </w:p>
    <w:p w14:paraId="41C44888">
      <w:pPr>
        <w:pStyle w:val="3"/>
        <w:spacing w:line="322" w:lineRule="auto"/>
      </w:pPr>
    </w:p>
    <w:p w14:paraId="0F83D962">
      <w:pPr>
        <w:pStyle w:val="3"/>
        <w:spacing w:line="323" w:lineRule="auto"/>
      </w:pPr>
    </w:p>
    <w:p w14:paraId="776A8A29">
      <w:pPr>
        <w:spacing w:before="91" w:line="219" w:lineRule="auto"/>
        <w:ind w:left="3233"/>
        <w:rPr>
          <w:rFonts w:ascii="宋体" w:hAnsi="宋体" w:eastAsia="宋体" w:cs="宋体"/>
          <w:sz w:val="28"/>
          <w:szCs w:val="28"/>
        </w:rPr>
      </w:pPr>
      <w:r>
        <w:rPr>
          <w:rFonts w:ascii="宋体" w:hAnsi="宋体" w:eastAsia="宋体" w:cs="宋体"/>
          <w:b/>
          <w:bCs/>
          <w:spacing w:val="23"/>
          <w:sz w:val="28"/>
          <w:szCs w:val="28"/>
        </w:rPr>
        <w:t>1.报价一览表</w:t>
      </w:r>
    </w:p>
    <w:p w14:paraId="41541616">
      <w:pPr>
        <w:pStyle w:val="3"/>
        <w:spacing w:line="396" w:lineRule="auto"/>
      </w:pPr>
    </w:p>
    <w:p w14:paraId="5966173A">
      <w:pPr>
        <w:spacing w:before="91" w:line="219" w:lineRule="auto"/>
        <w:ind w:left="586"/>
        <w:rPr>
          <w:rFonts w:ascii="宋体" w:hAnsi="宋体" w:eastAsia="宋体" w:cs="宋体"/>
          <w:sz w:val="28"/>
          <w:szCs w:val="28"/>
        </w:rPr>
      </w:pPr>
      <w:r>
        <w:rPr>
          <w:rFonts w:ascii="宋体" w:hAnsi="宋体" w:eastAsia="宋体" w:cs="宋体"/>
          <w:spacing w:val="-2"/>
          <w:sz w:val="28"/>
          <w:szCs w:val="28"/>
        </w:rPr>
        <w:t>供应商全称：</w:t>
      </w:r>
      <w:r>
        <w:rPr>
          <w:rFonts w:ascii="宋体" w:hAnsi="宋体" w:eastAsia="宋体" w:cs="宋体"/>
          <w:sz w:val="28"/>
          <w:szCs w:val="28"/>
          <w:u w:val="single" w:color="auto"/>
        </w:rPr>
        <w:t xml:space="preserve">                        </w:t>
      </w:r>
    </w:p>
    <w:p w14:paraId="3E178719">
      <w:pPr>
        <w:spacing w:before="229" w:line="220" w:lineRule="auto"/>
        <w:ind w:left="591"/>
        <w:rPr>
          <w:rFonts w:ascii="宋体" w:hAnsi="宋体" w:eastAsia="宋体" w:cs="宋体"/>
          <w:sz w:val="28"/>
          <w:szCs w:val="28"/>
        </w:rPr>
      </w:pPr>
      <w:r>
        <w:rPr>
          <w:rFonts w:ascii="宋体" w:hAnsi="宋体" w:eastAsia="宋体" w:cs="宋体"/>
          <w:spacing w:val="-4"/>
          <w:sz w:val="28"/>
          <w:szCs w:val="28"/>
        </w:rPr>
        <w:t>项目编号：</w:t>
      </w:r>
      <w:r>
        <w:rPr>
          <w:rFonts w:ascii="宋体" w:hAnsi="宋体" w:eastAsia="宋体" w:cs="宋体"/>
          <w:sz w:val="28"/>
          <w:szCs w:val="28"/>
          <w:u w:val="single" w:color="auto"/>
        </w:rPr>
        <w:t xml:space="preserve">                          </w:t>
      </w:r>
    </w:p>
    <w:p w14:paraId="41E3984D">
      <w:pPr>
        <w:spacing w:before="226" w:line="221" w:lineRule="auto"/>
        <w:ind w:left="586"/>
        <w:rPr>
          <w:rFonts w:ascii="宋体" w:hAnsi="宋体" w:eastAsia="宋体" w:cs="宋体"/>
          <w:sz w:val="28"/>
          <w:szCs w:val="28"/>
        </w:rPr>
      </w:pPr>
      <w:r>
        <w:rPr>
          <w:rFonts w:ascii="宋体" w:hAnsi="宋体" w:eastAsia="宋体" w:cs="宋体"/>
          <w:spacing w:val="-4"/>
          <w:sz w:val="28"/>
          <w:szCs w:val="28"/>
        </w:rPr>
        <w:t>包号：</w:t>
      </w:r>
      <w:r>
        <w:rPr>
          <w:rFonts w:ascii="宋体" w:hAnsi="宋体" w:eastAsia="宋体" w:cs="宋体"/>
          <w:sz w:val="28"/>
          <w:szCs w:val="28"/>
          <w:u w:val="single" w:color="auto"/>
        </w:rPr>
        <w:t xml:space="preserve">                              </w:t>
      </w:r>
    </w:p>
    <w:p w14:paraId="7F33ABFA">
      <w:pPr>
        <w:spacing w:before="223" w:line="219" w:lineRule="auto"/>
        <w:ind w:left="584"/>
        <w:rPr>
          <w:rFonts w:ascii="宋体" w:hAnsi="宋体" w:eastAsia="宋体" w:cs="宋体"/>
          <w:sz w:val="28"/>
          <w:szCs w:val="28"/>
        </w:rPr>
      </w:pPr>
      <w:r>
        <w:rPr>
          <w:rFonts w:ascii="宋体" w:hAnsi="宋体" w:eastAsia="宋体" w:cs="宋体"/>
          <w:spacing w:val="-3"/>
          <w:sz w:val="28"/>
          <w:szCs w:val="28"/>
        </w:rPr>
        <w:t>报价：</w:t>
      </w:r>
      <w:r>
        <w:rPr>
          <w:rFonts w:ascii="宋体" w:hAnsi="宋体" w:eastAsia="宋体" w:cs="宋体"/>
          <w:sz w:val="28"/>
          <w:szCs w:val="28"/>
          <w:u w:val="single" w:color="auto"/>
        </w:rPr>
        <w:t xml:space="preserve">                              </w:t>
      </w:r>
    </w:p>
    <w:p w14:paraId="37AF8FAF">
      <w:pPr>
        <w:pStyle w:val="3"/>
        <w:spacing w:line="241" w:lineRule="auto"/>
      </w:pPr>
    </w:p>
    <w:p w14:paraId="6C680186">
      <w:pPr>
        <w:pStyle w:val="3"/>
        <w:spacing w:line="241" w:lineRule="auto"/>
      </w:pPr>
    </w:p>
    <w:p w14:paraId="5B9BFC10">
      <w:pPr>
        <w:pStyle w:val="3"/>
        <w:spacing w:line="241" w:lineRule="auto"/>
      </w:pPr>
    </w:p>
    <w:p w14:paraId="58A4CF35">
      <w:pPr>
        <w:pStyle w:val="3"/>
        <w:spacing w:line="241" w:lineRule="auto"/>
      </w:pPr>
    </w:p>
    <w:p w14:paraId="42C86AF3">
      <w:pPr>
        <w:pStyle w:val="3"/>
        <w:spacing w:line="241" w:lineRule="auto"/>
      </w:pPr>
    </w:p>
    <w:p w14:paraId="01CF8AD5">
      <w:pPr>
        <w:pStyle w:val="3"/>
        <w:spacing w:line="241" w:lineRule="auto"/>
      </w:pPr>
    </w:p>
    <w:p w14:paraId="7391B7EF">
      <w:pPr>
        <w:pStyle w:val="3"/>
        <w:spacing w:line="241" w:lineRule="auto"/>
      </w:pPr>
    </w:p>
    <w:p w14:paraId="4E1451D0">
      <w:pPr>
        <w:pStyle w:val="3"/>
        <w:spacing w:line="242" w:lineRule="auto"/>
      </w:pPr>
    </w:p>
    <w:p w14:paraId="650F348C">
      <w:pPr>
        <w:pStyle w:val="3"/>
        <w:spacing w:line="242" w:lineRule="auto"/>
      </w:pPr>
    </w:p>
    <w:p w14:paraId="6ABA254C">
      <w:pPr>
        <w:pStyle w:val="3"/>
        <w:spacing w:line="242" w:lineRule="auto"/>
      </w:pPr>
    </w:p>
    <w:p w14:paraId="2DC0401C">
      <w:pPr>
        <w:pStyle w:val="3"/>
        <w:spacing w:line="242" w:lineRule="auto"/>
      </w:pPr>
    </w:p>
    <w:p w14:paraId="6C12859D">
      <w:pPr>
        <w:spacing w:before="91" w:line="219" w:lineRule="auto"/>
        <w:ind w:right="16"/>
        <w:jc w:val="right"/>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z w:val="28"/>
          <w:szCs w:val="28"/>
        </w:rPr>
        <w:t>）：</w:t>
      </w:r>
    </w:p>
    <w:p w14:paraId="740B2D68">
      <w:pPr>
        <w:pStyle w:val="3"/>
        <w:spacing w:line="373" w:lineRule="auto"/>
      </w:pPr>
    </w:p>
    <w:p w14:paraId="4B21AC4D">
      <w:pPr>
        <w:spacing w:before="91" w:line="221" w:lineRule="auto"/>
        <w:ind w:right="40"/>
        <w:jc w:val="right"/>
        <w:rPr>
          <w:rFonts w:ascii="宋体" w:hAnsi="宋体" w:eastAsia="宋体" w:cs="宋体"/>
          <w:sz w:val="28"/>
          <w:szCs w:val="28"/>
        </w:rPr>
      </w:pPr>
      <w:r>
        <w:rPr>
          <w:rFonts w:ascii="宋体" w:hAnsi="宋体" w:eastAsia="宋体" w:cs="宋体"/>
          <w:spacing w:val="-33"/>
          <w:sz w:val="28"/>
          <w:szCs w:val="28"/>
        </w:rPr>
        <w:t>日</w:t>
      </w:r>
      <w:r>
        <w:rPr>
          <w:rFonts w:ascii="宋体" w:hAnsi="宋体" w:eastAsia="宋体" w:cs="宋体"/>
          <w:spacing w:val="6"/>
          <w:sz w:val="28"/>
          <w:szCs w:val="28"/>
        </w:rPr>
        <w:t xml:space="preserve">  </w:t>
      </w:r>
      <w:r>
        <w:rPr>
          <w:rFonts w:ascii="宋体" w:hAnsi="宋体" w:eastAsia="宋体" w:cs="宋体"/>
          <w:spacing w:val="-33"/>
          <w:sz w:val="28"/>
          <w:szCs w:val="28"/>
        </w:rPr>
        <w:t>期：</w:t>
      </w:r>
    </w:p>
    <w:p w14:paraId="49032230">
      <w:pPr>
        <w:spacing w:line="221" w:lineRule="auto"/>
        <w:rPr>
          <w:rFonts w:ascii="宋体" w:hAnsi="宋体" w:eastAsia="宋体" w:cs="宋体"/>
          <w:sz w:val="28"/>
          <w:szCs w:val="28"/>
        </w:rPr>
        <w:sectPr>
          <w:footerReference r:id="rId58" w:type="default"/>
          <w:pgSz w:w="11907" w:h="16839"/>
          <w:pgMar w:top="400" w:right="1785" w:bottom="1012" w:left="1785" w:header="0" w:footer="812" w:gutter="0"/>
          <w:cols w:space="720" w:num="1"/>
        </w:sectPr>
      </w:pPr>
    </w:p>
    <w:p w14:paraId="76D4EA3A">
      <w:pPr>
        <w:pStyle w:val="3"/>
        <w:spacing w:line="248" w:lineRule="auto"/>
      </w:pPr>
    </w:p>
    <w:p w14:paraId="539E2A2B">
      <w:pPr>
        <w:pStyle w:val="3"/>
        <w:spacing w:line="248" w:lineRule="auto"/>
      </w:pPr>
    </w:p>
    <w:p w14:paraId="2A0FD61F">
      <w:pPr>
        <w:pStyle w:val="3"/>
        <w:spacing w:line="249" w:lineRule="auto"/>
      </w:pPr>
    </w:p>
    <w:p w14:paraId="0BE26C23">
      <w:pPr>
        <w:pStyle w:val="3"/>
        <w:spacing w:line="249" w:lineRule="auto"/>
      </w:pPr>
    </w:p>
    <w:p w14:paraId="03298873">
      <w:pPr>
        <w:pStyle w:val="3"/>
        <w:spacing w:line="249" w:lineRule="auto"/>
      </w:pPr>
    </w:p>
    <w:p w14:paraId="47E37CE4">
      <w:pPr>
        <w:spacing w:before="91" w:line="220" w:lineRule="auto"/>
        <w:ind w:left="35"/>
        <w:rPr>
          <w:rFonts w:ascii="宋体" w:hAnsi="宋体" w:eastAsia="宋体" w:cs="宋体"/>
          <w:sz w:val="28"/>
          <w:szCs w:val="28"/>
        </w:rPr>
      </w:pPr>
      <w:r>
        <w:rPr>
          <w:rFonts w:ascii="宋体" w:hAnsi="宋体" w:eastAsia="宋体" w:cs="宋体"/>
          <w:spacing w:val="-3"/>
          <w:sz w:val="28"/>
          <w:szCs w:val="28"/>
        </w:rPr>
        <w:t>（二）中小企业声明函（如有）</w:t>
      </w:r>
    </w:p>
    <w:p w14:paraId="41B5498A">
      <w:pPr>
        <w:pStyle w:val="3"/>
        <w:spacing w:line="322" w:lineRule="auto"/>
      </w:pPr>
    </w:p>
    <w:p w14:paraId="3C8FFC3D">
      <w:pPr>
        <w:pStyle w:val="3"/>
        <w:spacing w:line="322" w:lineRule="auto"/>
      </w:pPr>
    </w:p>
    <w:p w14:paraId="2C17B932">
      <w:pPr>
        <w:spacing w:before="91" w:line="220" w:lineRule="auto"/>
        <w:ind w:left="3078"/>
        <w:rPr>
          <w:rFonts w:ascii="宋体" w:hAnsi="宋体" w:eastAsia="宋体" w:cs="宋体"/>
          <w:sz w:val="28"/>
          <w:szCs w:val="28"/>
        </w:rPr>
      </w:pPr>
      <w:r>
        <w:rPr>
          <w:rFonts w:ascii="宋体" w:hAnsi="宋体" w:eastAsia="宋体" w:cs="宋体"/>
          <w:b/>
          <w:bCs/>
          <w:spacing w:val="27"/>
          <w:sz w:val="28"/>
          <w:szCs w:val="28"/>
        </w:rPr>
        <w:t>中小企业声明函</w:t>
      </w:r>
    </w:p>
    <w:p w14:paraId="3F7CDE30">
      <w:pPr>
        <w:spacing w:before="323" w:line="360" w:lineRule="auto"/>
        <w:ind w:left="25" w:right="97" w:firstLine="562"/>
        <w:jc w:val="both"/>
        <w:rPr>
          <w:rFonts w:ascii="宋体" w:hAnsi="宋体" w:eastAsia="宋体" w:cs="宋体"/>
          <w:sz w:val="28"/>
          <w:szCs w:val="28"/>
        </w:rPr>
      </w:pPr>
      <w:r>
        <w:rPr>
          <w:rFonts w:ascii="宋体" w:hAnsi="宋体" w:eastAsia="宋体" w:cs="宋体"/>
          <w:spacing w:val="-4"/>
          <w:sz w:val="28"/>
          <w:szCs w:val="28"/>
        </w:rPr>
        <w:t>本公司（联合体）郑重声明，根据《政府采购促进中小企业发展</w:t>
      </w:r>
      <w:r>
        <w:rPr>
          <w:rFonts w:ascii="宋体" w:hAnsi="宋体" w:eastAsia="宋体" w:cs="宋体"/>
          <w:spacing w:val="-18"/>
          <w:sz w:val="28"/>
          <w:szCs w:val="28"/>
        </w:rPr>
        <w:t>管理办法》（财库﹝</w:t>
      </w:r>
      <w:r>
        <w:rPr>
          <w:rFonts w:ascii="宋体" w:hAnsi="宋体" w:eastAsia="宋体" w:cs="宋体"/>
          <w:spacing w:val="-87"/>
          <w:sz w:val="28"/>
          <w:szCs w:val="28"/>
        </w:rPr>
        <w:t xml:space="preserve"> </w:t>
      </w:r>
      <w:r>
        <w:rPr>
          <w:rFonts w:ascii="宋体" w:hAnsi="宋体" w:eastAsia="宋体" w:cs="宋体"/>
          <w:spacing w:val="-18"/>
          <w:sz w:val="28"/>
          <w:szCs w:val="28"/>
        </w:rPr>
        <w:t>2020﹞46 号）的规定，本公司（联合体）</w:t>
      </w:r>
      <w:r>
        <w:rPr>
          <w:rFonts w:ascii="宋体" w:hAnsi="宋体" w:eastAsia="宋体" w:cs="宋体"/>
          <w:spacing w:val="-19"/>
          <w:sz w:val="28"/>
          <w:szCs w:val="28"/>
        </w:rPr>
        <w:t>参加</w:t>
      </w:r>
      <w:r>
        <w:rPr>
          <w:rFonts w:ascii="宋体" w:hAnsi="宋体" w:eastAsia="宋体" w:cs="宋体"/>
          <w:spacing w:val="56"/>
          <w:sz w:val="28"/>
          <w:szCs w:val="28"/>
          <w:u w:val="single" w:color="auto"/>
        </w:rPr>
        <w:t xml:space="preserve"> </w:t>
      </w:r>
      <w:r>
        <w:rPr>
          <w:rFonts w:ascii="宋体" w:hAnsi="宋体" w:eastAsia="宋体" w:cs="宋体"/>
          <w:spacing w:val="-19"/>
          <w:sz w:val="28"/>
          <w:szCs w:val="28"/>
          <w:u w:val="single" w:color="auto"/>
        </w:rPr>
        <w:t>[采</w:t>
      </w:r>
      <w:r>
        <w:rPr>
          <w:rFonts w:ascii="宋体" w:hAnsi="宋体" w:eastAsia="宋体" w:cs="宋体"/>
          <w:spacing w:val="1"/>
          <w:sz w:val="28"/>
          <w:szCs w:val="28"/>
          <w:u w:val="single" w:color="auto"/>
        </w:rPr>
        <w:t>购人名称]</w:t>
      </w:r>
      <w:r>
        <w:rPr>
          <w:rFonts w:ascii="宋体" w:hAnsi="宋体" w:eastAsia="宋体" w:cs="宋体"/>
          <w:spacing w:val="1"/>
          <w:sz w:val="28"/>
          <w:szCs w:val="28"/>
        </w:rPr>
        <w:t>的</w:t>
      </w:r>
      <w:r>
        <w:rPr>
          <w:rFonts w:ascii="宋体" w:hAnsi="宋体" w:eastAsia="宋体" w:cs="宋体"/>
          <w:spacing w:val="1"/>
          <w:sz w:val="28"/>
          <w:szCs w:val="28"/>
          <w:u w:val="single" w:color="auto"/>
        </w:rPr>
        <w:t>[项目名称]</w:t>
      </w:r>
      <w:r>
        <w:rPr>
          <w:rFonts w:ascii="宋体" w:hAnsi="宋体" w:eastAsia="宋体" w:cs="宋体"/>
          <w:spacing w:val="1"/>
          <w:sz w:val="28"/>
          <w:szCs w:val="28"/>
        </w:rPr>
        <w:t>采购活动，服务全部由符合政策要求的中小</w:t>
      </w:r>
      <w:r>
        <w:rPr>
          <w:rFonts w:ascii="宋体" w:hAnsi="宋体" w:eastAsia="宋体" w:cs="宋体"/>
          <w:spacing w:val="-4"/>
          <w:sz w:val="28"/>
          <w:szCs w:val="28"/>
        </w:rPr>
        <w:t>企业承接。相关企业（含联合体中的中小企业、签订分包意向协议的</w:t>
      </w:r>
      <w:r>
        <w:rPr>
          <w:rFonts w:ascii="宋体" w:hAnsi="宋体" w:eastAsia="宋体" w:cs="宋体"/>
          <w:spacing w:val="-1"/>
          <w:sz w:val="28"/>
          <w:szCs w:val="28"/>
        </w:rPr>
        <w:t>中小企业）的具体情况如下：</w:t>
      </w:r>
    </w:p>
    <w:p w14:paraId="77A2D078">
      <w:pPr>
        <w:spacing w:before="160" w:line="368" w:lineRule="auto"/>
        <w:ind w:left="26" w:right="26" w:firstLine="581"/>
        <w:rPr>
          <w:rFonts w:ascii="宋体" w:hAnsi="宋体" w:eastAsia="宋体" w:cs="宋体"/>
          <w:sz w:val="28"/>
          <w:szCs w:val="28"/>
        </w:rPr>
      </w:pPr>
      <w:r>
        <w:rPr>
          <w:rFonts w:ascii="宋体" w:hAnsi="宋体" w:eastAsia="宋体" w:cs="宋体"/>
          <w:spacing w:val="-2"/>
          <w:sz w:val="28"/>
          <w:szCs w:val="28"/>
        </w:rPr>
        <w:t>1.</w:t>
      </w:r>
      <w:r>
        <w:rPr>
          <w:rFonts w:ascii="宋体" w:hAnsi="宋体" w:eastAsia="宋体" w:cs="宋体"/>
          <w:spacing w:val="61"/>
          <w:sz w:val="28"/>
          <w:szCs w:val="28"/>
          <w:u w:val="single" w:color="auto"/>
        </w:rPr>
        <w:t xml:space="preserve">  </w:t>
      </w:r>
      <w:r>
        <w:rPr>
          <w:rFonts w:ascii="宋体" w:hAnsi="宋体" w:eastAsia="宋体" w:cs="宋体"/>
          <w:spacing w:val="-2"/>
          <w:sz w:val="28"/>
          <w:szCs w:val="28"/>
          <w:u w:val="single" w:color="auto"/>
        </w:rPr>
        <w:t>（标的名称</w:t>
      </w:r>
      <w:r>
        <w:rPr>
          <w:rFonts w:ascii="宋体" w:hAnsi="宋体" w:eastAsia="宋体" w:cs="宋体"/>
          <w:spacing w:val="-28"/>
          <w:sz w:val="28"/>
          <w:szCs w:val="28"/>
          <w:u w:val="single" w:color="auto"/>
        </w:rPr>
        <w:t>）</w:t>
      </w:r>
      <w:r>
        <w:rPr>
          <w:rFonts w:ascii="宋体" w:hAnsi="宋体" w:eastAsia="宋体" w:cs="宋体"/>
          <w:spacing w:val="-28"/>
          <w:sz w:val="28"/>
          <w:szCs w:val="28"/>
        </w:rPr>
        <w:t>，</w:t>
      </w:r>
      <w:r>
        <w:rPr>
          <w:rFonts w:ascii="宋体" w:hAnsi="宋体" w:eastAsia="宋体" w:cs="宋体"/>
          <w:spacing w:val="-2"/>
          <w:sz w:val="28"/>
          <w:szCs w:val="28"/>
        </w:rPr>
        <w:t>属于</w:t>
      </w:r>
      <w:r>
        <w:rPr>
          <w:rFonts w:ascii="宋体" w:hAnsi="宋体" w:eastAsia="宋体" w:cs="宋体"/>
          <w:spacing w:val="39"/>
          <w:sz w:val="28"/>
          <w:szCs w:val="28"/>
          <w:u w:val="single" w:color="auto"/>
        </w:rPr>
        <w:t xml:space="preserve">   </w:t>
      </w:r>
      <w:r>
        <w:rPr>
          <w:rFonts w:ascii="宋体" w:hAnsi="宋体" w:eastAsia="宋体" w:cs="宋体"/>
          <w:spacing w:val="-2"/>
          <w:sz w:val="28"/>
          <w:szCs w:val="28"/>
          <w:u w:val="single" w:color="auto"/>
        </w:rPr>
        <w:t>（采购文件中明确的所属行业</w:t>
      </w:r>
      <w:r>
        <w:rPr>
          <w:rFonts w:ascii="宋体" w:hAnsi="宋体" w:eastAsia="宋体" w:cs="宋体"/>
          <w:spacing w:val="-28"/>
          <w:sz w:val="28"/>
          <w:szCs w:val="28"/>
          <w:u w:val="single" w:color="auto"/>
        </w:rPr>
        <w:t>）</w:t>
      </w:r>
      <w:r>
        <w:rPr>
          <w:rFonts w:ascii="宋体" w:hAnsi="宋体" w:eastAsia="宋体" w:cs="宋体"/>
          <w:spacing w:val="-28"/>
          <w:sz w:val="28"/>
          <w:szCs w:val="28"/>
        </w:rPr>
        <w:t>；</w:t>
      </w:r>
      <w:r>
        <w:rPr>
          <w:rFonts w:ascii="宋体" w:hAnsi="宋体" w:eastAsia="宋体" w:cs="宋体"/>
          <w:spacing w:val="-4"/>
          <w:sz w:val="28"/>
          <w:szCs w:val="28"/>
        </w:rPr>
        <w:t>承建（承接）企业为</w:t>
      </w:r>
      <w:r>
        <w:rPr>
          <w:rFonts w:ascii="宋体" w:hAnsi="宋体" w:eastAsia="宋体" w:cs="宋体"/>
          <w:spacing w:val="42"/>
          <w:sz w:val="28"/>
          <w:szCs w:val="28"/>
          <w:u w:val="single" w:color="auto"/>
        </w:rPr>
        <w:t xml:space="preserve">   </w:t>
      </w:r>
      <w:r>
        <w:rPr>
          <w:rFonts w:ascii="宋体" w:hAnsi="宋体" w:eastAsia="宋体" w:cs="宋体"/>
          <w:spacing w:val="-4"/>
          <w:sz w:val="28"/>
          <w:szCs w:val="28"/>
          <w:u w:val="single" w:color="auto"/>
        </w:rPr>
        <w:t>（企业名称</w:t>
      </w:r>
      <w:r>
        <w:rPr>
          <w:rFonts w:ascii="宋体" w:hAnsi="宋体" w:eastAsia="宋体" w:cs="宋体"/>
          <w:spacing w:val="-5"/>
          <w:sz w:val="28"/>
          <w:szCs w:val="28"/>
          <w:u w:val="single" w:color="auto"/>
        </w:rPr>
        <w:t>）</w:t>
      </w:r>
      <w:r>
        <w:rPr>
          <w:rFonts w:ascii="宋体" w:hAnsi="宋体" w:eastAsia="宋体" w:cs="宋体"/>
          <w:spacing w:val="-5"/>
          <w:sz w:val="28"/>
          <w:szCs w:val="28"/>
        </w:rPr>
        <w:t>，</w:t>
      </w:r>
      <w:r>
        <w:rPr>
          <w:rFonts w:ascii="宋体" w:hAnsi="宋体" w:eastAsia="宋体" w:cs="宋体"/>
          <w:spacing w:val="-4"/>
          <w:sz w:val="28"/>
          <w:szCs w:val="28"/>
        </w:rPr>
        <w:t>从业人员</w:t>
      </w:r>
      <w:r>
        <w:rPr>
          <w:rFonts w:ascii="宋体" w:hAnsi="宋体" w:eastAsia="宋体" w:cs="宋体"/>
          <w:spacing w:val="-139"/>
          <w:sz w:val="28"/>
          <w:szCs w:val="28"/>
        </w:rPr>
        <w:t xml:space="preserve"> </w:t>
      </w:r>
      <w:r>
        <w:rPr>
          <w:rFonts w:ascii="宋体" w:hAnsi="宋体" w:eastAsia="宋体" w:cs="宋体"/>
          <w:spacing w:val="46"/>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4"/>
          <w:sz w:val="28"/>
          <w:szCs w:val="28"/>
        </w:rPr>
        <w:t>人，营业收入为</w:t>
      </w:r>
      <w:r>
        <w:rPr>
          <w:rFonts w:ascii="宋体" w:hAnsi="宋体" w:eastAsia="宋体" w:cs="宋体"/>
          <w:spacing w:val="-4"/>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4"/>
          <w:sz w:val="28"/>
          <w:szCs w:val="28"/>
        </w:rPr>
        <w:t>万元，资产总额为</w:t>
      </w:r>
      <w:r>
        <w:rPr>
          <w:rFonts w:ascii="宋体" w:hAnsi="宋体" w:eastAsia="宋体" w:cs="宋体"/>
          <w:spacing w:val="-4"/>
          <w:sz w:val="28"/>
          <w:szCs w:val="28"/>
          <w:u w:val="single" w:color="auto"/>
        </w:rPr>
        <w:t xml:space="preserve">    </w:t>
      </w:r>
      <w:r>
        <w:rPr>
          <w:rFonts w:ascii="宋体" w:hAnsi="宋体" w:eastAsia="宋体" w:cs="宋体"/>
          <w:spacing w:val="-123"/>
          <w:sz w:val="28"/>
          <w:szCs w:val="28"/>
        </w:rPr>
        <w:t xml:space="preserve"> </w:t>
      </w:r>
      <w:r>
        <w:rPr>
          <w:rFonts w:ascii="宋体" w:hAnsi="宋体" w:eastAsia="宋体" w:cs="宋体"/>
          <w:spacing w:val="-4"/>
          <w:sz w:val="28"/>
          <w:szCs w:val="28"/>
        </w:rPr>
        <w:t>万元</w:t>
      </w:r>
      <w:r>
        <w:rPr>
          <w:rFonts w:ascii="宋体" w:hAnsi="宋体" w:eastAsia="宋体" w:cs="宋体"/>
          <w:spacing w:val="-54"/>
          <w:sz w:val="28"/>
          <w:szCs w:val="28"/>
        </w:rPr>
        <w:t xml:space="preserve"> </w:t>
      </w:r>
      <w:r>
        <w:rPr>
          <w:rFonts w:ascii="宋体" w:hAnsi="宋体" w:eastAsia="宋体" w:cs="宋体"/>
          <w:spacing w:val="-4"/>
          <w:position w:val="13"/>
          <w:sz w:val="13"/>
          <w:szCs w:val="13"/>
        </w:rPr>
        <w:t>1</w:t>
      </w:r>
      <w:r>
        <w:rPr>
          <w:rFonts w:ascii="宋体" w:hAnsi="宋体" w:eastAsia="宋体" w:cs="宋体"/>
          <w:spacing w:val="-4"/>
          <w:sz w:val="28"/>
          <w:szCs w:val="28"/>
        </w:rPr>
        <w:t>，属于</w:t>
      </w:r>
      <w:r>
        <w:rPr>
          <w:rFonts w:ascii="宋体" w:hAnsi="宋体" w:eastAsia="宋体" w:cs="宋体"/>
          <w:spacing w:val="-140"/>
          <w:sz w:val="28"/>
          <w:szCs w:val="28"/>
        </w:rPr>
        <w:t xml:space="preserve"> </w:t>
      </w:r>
      <w:r>
        <w:rPr>
          <w:rFonts w:ascii="宋体" w:hAnsi="宋体" w:eastAsia="宋体" w:cs="宋体"/>
          <w:spacing w:val="-4"/>
          <w:sz w:val="28"/>
          <w:szCs w:val="28"/>
          <w:u w:val="single" w:color="auto"/>
        </w:rPr>
        <w:t xml:space="preserve">     （中</w:t>
      </w:r>
      <w:r>
        <w:rPr>
          <w:rFonts w:ascii="宋体" w:hAnsi="宋体" w:eastAsia="宋体" w:cs="宋体"/>
          <w:spacing w:val="-5"/>
          <w:sz w:val="28"/>
          <w:szCs w:val="28"/>
          <w:u w:val="single" w:color="auto"/>
        </w:rPr>
        <w:t>型企业、小型企</w:t>
      </w:r>
      <w:r>
        <w:rPr>
          <w:rFonts w:ascii="宋体" w:hAnsi="宋体" w:eastAsia="宋体" w:cs="宋体"/>
          <w:spacing w:val="-2"/>
          <w:sz w:val="28"/>
          <w:szCs w:val="28"/>
          <w:u w:val="single" w:color="auto"/>
        </w:rPr>
        <w:t>业、微型企业</w:t>
      </w:r>
      <w:r>
        <w:rPr>
          <w:rFonts w:ascii="宋体" w:hAnsi="宋体" w:eastAsia="宋体" w:cs="宋体"/>
          <w:spacing w:val="1"/>
          <w:sz w:val="28"/>
          <w:szCs w:val="28"/>
          <w:u w:val="single" w:color="auto"/>
        </w:rPr>
        <w:t>）</w:t>
      </w:r>
      <w:r>
        <w:rPr>
          <w:rFonts w:ascii="宋体" w:hAnsi="宋体" w:eastAsia="宋体" w:cs="宋体"/>
          <w:spacing w:val="1"/>
          <w:sz w:val="28"/>
          <w:szCs w:val="28"/>
        </w:rPr>
        <w:t>；</w:t>
      </w:r>
    </w:p>
    <w:p w14:paraId="62621179">
      <w:pPr>
        <w:spacing w:before="7" w:line="369" w:lineRule="auto"/>
        <w:ind w:left="27" w:firstLine="562"/>
        <w:rPr>
          <w:rFonts w:ascii="宋体" w:hAnsi="宋体" w:eastAsia="宋体" w:cs="宋体"/>
          <w:sz w:val="28"/>
          <w:szCs w:val="28"/>
        </w:rPr>
      </w:pPr>
      <w:r>
        <w:rPr>
          <w:rFonts w:ascii="宋体" w:hAnsi="宋体" w:eastAsia="宋体" w:cs="宋体"/>
          <w:spacing w:val="-1"/>
          <w:sz w:val="28"/>
          <w:szCs w:val="28"/>
        </w:rPr>
        <w:t>2.</w:t>
      </w:r>
      <w:r>
        <w:rPr>
          <w:rFonts w:ascii="宋体" w:hAnsi="宋体" w:eastAsia="宋体" w:cs="宋体"/>
          <w:spacing w:val="60"/>
          <w:sz w:val="28"/>
          <w:szCs w:val="28"/>
          <w:u w:val="single" w:color="auto"/>
        </w:rPr>
        <w:t xml:space="preserve">  </w:t>
      </w:r>
      <w:r>
        <w:rPr>
          <w:rFonts w:ascii="宋体" w:hAnsi="宋体" w:eastAsia="宋体" w:cs="宋体"/>
          <w:spacing w:val="-1"/>
          <w:sz w:val="28"/>
          <w:szCs w:val="28"/>
          <w:u w:val="single" w:color="auto"/>
        </w:rPr>
        <w:t>（标的名称</w:t>
      </w:r>
      <w:r>
        <w:rPr>
          <w:rFonts w:ascii="宋体" w:hAnsi="宋体" w:eastAsia="宋体" w:cs="宋体"/>
          <w:spacing w:val="-22"/>
          <w:sz w:val="28"/>
          <w:szCs w:val="28"/>
          <w:u w:val="single" w:color="auto"/>
        </w:rPr>
        <w:t>）</w:t>
      </w:r>
      <w:r>
        <w:rPr>
          <w:rFonts w:ascii="宋体" w:hAnsi="宋体" w:eastAsia="宋体" w:cs="宋体"/>
          <w:spacing w:val="-22"/>
          <w:sz w:val="28"/>
          <w:szCs w:val="28"/>
        </w:rPr>
        <w:t>，</w:t>
      </w:r>
      <w:r>
        <w:rPr>
          <w:rFonts w:ascii="宋体" w:hAnsi="宋体" w:eastAsia="宋体" w:cs="宋体"/>
          <w:spacing w:val="-1"/>
          <w:sz w:val="28"/>
          <w:szCs w:val="28"/>
        </w:rPr>
        <w:t>属于</w:t>
      </w:r>
      <w:r>
        <w:rPr>
          <w:rFonts w:ascii="宋体" w:hAnsi="宋体" w:eastAsia="宋体" w:cs="宋体"/>
          <w:spacing w:val="39"/>
          <w:sz w:val="28"/>
          <w:szCs w:val="28"/>
          <w:u w:val="single" w:color="auto"/>
        </w:rPr>
        <w:t xml:space="preserve">   </w:t>
      </w:r>
      <w:r>
        <w:rPr>
          <w:rFonts w:ascii="宋体" w:hAnsi="宋体" w:eastAsia="宋体" w:cs="宋体"/>
          <w:spacing w:val="-1"/>
          <w:sz w:val="28"/>
          <w:szCs w:val="28"/>
          <w:u w:val="single" w:color="auto"/>
        </w:rPr>
        <w:t>（采购文件中明确的所属行业</w:t>
      </w:r>
      <w:r>
        <w:rPr>
          <w:rFonts w:ascii="宋体" w:hAnsi="宋体" w:eastAsia="宋体" w:cs="宋体"/>
          <w:spacing w:val="-22"/>
          <w:sz w:val="28"/>
          <w:szCs w:val="28"/>
          <w:u w:val="single" w:color="auto"/>
        </w:rPr>
        <w:t>）</w:t>
      </w:r>
      <w:r>
        <w:rPr>
          <w:rFonts w:ascii="宋体" w:hAnsi="宋体" w:eastAsia="宋体" w:cs="宋体"/>
          <w:spacing w:val="-22"/>
          <w:sz w:val="28"/>
          <w:szCs w:val="28"/>
        </w:rPr>
        <w:t>；</w:t>
      </w:r>
      <w:r>
        <w:rPr>
          <w:rFonts w:ascii="宋体" w:hAnsi="宋体" w:eastAsia="宋体" w:cs="宋体"/>
          <w:spacing w:val="-4"/>
          <w:sz w:val="28"/>
          <w:szCs w:val="28"/>
        </w:rPr>
        <w:t>承建（承接）企业为</w:t>
      </w:r>
      <w:r>
        <w:rPr>
          <w:rFonts w:ascii="宋体" w:hAnsi="宋体" w:eastAsia="宋体" w:cs="宋体"/>
          <w:spacing w:val="42"/>
          <w:sz w:val="28"/>
          <w:szCs w:val="28"/>
          <w:u w:val="single" w:color="auto"/>
        </w:rPr>
        <w:t xml:space="preserve">   </w:t>
      </w:r>
      <w:r>
        <w:rPr>
          <w:rFonts w:ascii="宋体" w:hAnsi="宋体" w:eastAsia="宋体" w:cs="宋体"/>
          <w:spacing w:val="-4"/>
          <w:sz w:val="28"/>
          <w:szCs w:val="28"/>
          <w:u w:val="single" w:color="auto"/>
        </w:rPr>
        <w:t>（企业名称</w:t>
      </w:r>
      <w:r>
        <w:rPr>
          <w:rFonts w:ascii="宋体" w:hAnsi="宋体" w:eastAsia="宋体" w:cs="宋体"/>
          <w:spacing w:val="-5"/>
          <w:sz w:val="28"/>
          <w:szCs w:val="28"/>
          <w:u w:val="single" w:color="auto"/>
        </w:rPr>
        <w:t>）</w:t>
      </w:r>
      <w:r>
        <w:rPr>
          <w:rFonts w:ascii="宋体" w:hAnsi="宋体" w:eastAsia="宋体" w:cs="宋体"/>
          <w:spacing w:val="-5"/>
          <w:sz w:val="28"/>
          <w:szCs w:val="28"/>
        </w:rPr>
        <w:t>，</w:t>
      </w:r>
      <w:r>
        <w:rPr>
          <w:rFonts w:ascii="宋体" w:hAnsi="宋体" w:eastAsia="宋体" w:cs="宋体"/>
          <w:spacing w:val="-4"/>
          <w:sz w:val="28"/>
          <w:szCs w:val="28"/>
        </w:rPr>
        <w:t>从业人员</w:t>
      </w:r>
      <w:r>
        <w:rPr>
          <w:rFonts w:ascii="宋体" w:hAnsi="宋体" w:eastAsia="宋体" w:cs="宋体"/>
          <w:spacing w:val="-140"/>
          <w:sz w:val="28"/>
          <w:szCs w:val="28"/>
        </w:rPr>
        <w:t xml:space="preserve"> </w:t>
      </w:r>
      <w:r>
        <w:rPr>
          <w:rFonts w:ascii="宋体" w:hAnsi="宋体" w:eastAsia="宋体" w:cs="宋体"/>
          <w:spacing w:val="46"/>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4"/>
          <w:sz w:val="28"/>
          <w:szCs w:val="28"/>
        </w:rPr>
        <w:t>人，营业收入</w:t>
      </w:r>
      <w:r>
        <w:rPr>
          <w:rFonts w:ascii="宋体" w:hAnsi="宋体" w:eastAsia="宋体" w:cs="宋体"/>
          <w:spacing w:val="-9"/>
          <w:sz w:val="28"/>
          <w:szCs w:val="28"/>
        </w:rPr>
        <w:t>为</w:t>
      </w:r>
      <w:r>
        <w:rPr>
          <w:rFonts w:ascii="宋体" w:hAnsi="宋体" w:eastAsia="宋体" w:cs="宋体"/>
          <w:spacing w:val="-9"/>
          <w:sz w:val="28"/>
          <w:szCs w:val="28"/>
          <w:u w:val="single" w:color="auto"/>
        </w:rPr>
        <w:t xml:space="preserve">    </w:t>
      </w:r>
      <w:r>
        <w:rPr>
          <w:rFonts w:ascii="宋体" w:hAnsi="宋体" w:eastAsia="宋体" w:cs="宋体"/>
          <w:spacing w:val="-115"/>
          <w:sz w:val="28"/>
          <w:szCs w:val="28"/>
        </w:rPr>
        <w:t xml:space="preserve"> </w:t>
      </w:r>
      <w:r>
        <w:rPr>
          <w:rFonts w:ascii="宋体" w:hAnsi="宋体" w:eastAsia="宋体" w:cs="宋体"/>
          <w:spacing w:val="-9"/>
          <w:sz w:val="28"/>
          <w:szCs w:val="28"/>
        </w:rPr>
        <w:t>万元，资产总额为</w:t>
      </w:r>
      <w:r>
        <w:rPr>
          <w:rFonts w:ascii="宋体" w:hAnsi="宋体" w:eastAsia="宋体" w:cs="宋体"/>
          <w:spacing w:val="-9"/>
          <w:sz w:val="28"/>
          <w:szCs w:val="28"/>
          <w:u w:val="single" w:color="auto"/>
        </w:rPr>
        <w:t xml:space="preserve">   </w:t>
      </w:r>
      <w:r>
        <w:rPr>
          <w:rFonts w:ascii="宋体" w:hAnsi="宋体" w:eastAsia="宋体" w:cs="宋体"/>
          <w:spacing w:val="-122"/>
          <w:sz w:val="28"/>
          <w:szCs w:val="28"/>
        </w:rPr>
        <w:t xml:space="preserve"> </w:t>
      </w:r>
      <w:r>
        <w:rPr>
          <w:rFonts w:ascii="宋体" w:hAnsi="宋体" w:eastAsia="宋体" w:cs="宋体"/>
          <w:spacing w:val="-9"/>
          <w:sz w:val="28"/>
          <w:szCs w:val="28"/>
        </w:rPr>
        <w:t>万元，属于</w:t>
      </w:r>
      <w:r>
        <w:rPr>
          <w:rFonts w:ascii="宋体" w:hAnsi="宋体" w:eastAsia="宋体" w:cs="宋体"/>
          <w:spacing w:val="-9"/>
          <w:sz w:val="28"/>
          <w:szCs w:val="28"/>
          <w:u w:val="single" w:color="auto"/>
        </w:rPr>
        <w:t xml:space="preserve">     （中型企业、小型企业、</w:t>
      </w:r>
      <w:r>
        <w:rPr>
          <w:rFonts w:ascii="宋体" w:hAnsi="宋体" w:eastAsia="宋体" w:cs="宋体"/>
          <w:spacing w:val="-2"/>
          <w:sz w:val="28"/>
          <w:szCs w:val="28"/>
          <w:u w:val="single" w:color="auto"/>
        </w:rPr>
        <w:t>微型企业）</w:t>
      </w:r>
      <w:r>
        <w:rPr>
          <w:rFonts w:ascii="宋体" w:hAnsi="宋体" w:eastAsia="宋体" w:cs="宋体"/>
          <w:spacing w:val="-2"/>
          <w:sz w:val="28"/>
          <w:szCs w:val="28"/>
        </w:rPr>
        <w:t>；</w:t>
      </w:r>
    </w:p>
    <w:p w14:paraId="07091561">
      <w:pPr>
        <w:spacing w:line="393" w:lineRule="exact"/>
        <w:ind w:left="604"/>
        <w:rPr>
          <w:rFonts w:ascii="宋体" w:hAnsi="宋体" w:eastAsia="宋体" w:cs="宋体"/>
          <w:sz w:val="28"/>
          <w:szCs w:val="28"/>
        </w:rPr>
      </w:pPr>
      <w:r>
        <w:rPr>
          <w:rFonts w:ascii="宋体" w:hAnsi="宋体" w:eastAsia="宋体" w:cs="宋体"/>
          <w:spacing w:val="-7"/>
          <w:position w:val="2"/>
          <w:sz w:val="28"/>
          <w:szCs w:val="28"/>
        </w:rPr>
        <w:t>……</w:t>
      </w:r>
    </w:p>
    <w:p w14:paraId="2DD776CC">
      <w:pPr>
        <w:spacing w:before="1" w:line="275" w:lineRule="auto"/>
        <w:ind w:left="50" w:right="99" w:firstLine="567"/>
        <w:rPr>
          <w:rFonts w:ascii="宋体" w:hAnsi="宋体" w:eastAsia="宋体" w:cs="宋体"/>
          <w:sz w:val="28"/>
          <w:szCs w:val="28"/>
        </w:rPr>
      </w:pPr>
      <w:r>
        <w:rPr>
          <w:rFonts w:ascii="宋体" w:hAnsi="宋体" w:eastAsia="宋体" w:cs="宋体"/>
          <w:spacing w:val="-5"/>
          <w:sz w:val="28"/>
          <w:szCs w:val="28"/>
        </w:rPr>
        <w:t>以上企业，不属于大企业的分支机构，不存在控股股东为大企业</w:t>
      </w:r>
      <w:r>
        <w:rPr>
          <w:rFonts w:ascii="宋体" w:hAnsi="宋体" w:eastAsia="宋体" w:cs="宋体"/>
          <w:spacing w:val="-2"/>
          <w:sz w:val="28"/>
          <w:szCs w:val="28"/>
        </w:rPr>
        <w:t>的情形，也不存在与大企业的负责人为同一人的情形。</w:t>
      </w:r>
    </w:p>
    <w:p w14:paraId="51DD2F38">
      <w:pPr>
        <w:spacing w:before="2" w:line="277" w:lineRule="auto"/>
        <w:ind w:left="27" w:right="104" w:firstLine="560"/>
        <w:rPr>
          <w:rFonts w:ascii="宋体" w:hAnsi="宋体" w:eastAsia="宋体" w:cs="宋体"/>
          <w:sz w:val="28"/>
          <w:szCs w:val="28"/>
        </w:rPr>
      </w:pPr>
      <w:r>
        <w:rPr>
          <w:rFonts w:ascii="宋体" w:hAnsi="宋体" w:eastAsia="宋体" w:cs="宋体"/>
          <w:spacing w:val="-4"/>
          <w:sz w:val="28"/>
          <w:szCs w:val="28"/>
        </w:rPr>
        <w:t>本企业对上述声明内容的真实性负责。如有虚假，将依法承</w:t>
      </w:r>
      <w:r>
        <w:rPr>
          <w:rFonts w:ascii="宋体" w:hAnsi="宋体" w:eastAsia="宋体" w:cs="宋体"/>
          <w:spacing w:val="-5"/>
          <w:sz w:val="28"/>
          <w:szCs w:val="28"/>
        </w:rPr>
        <w:t>担相</w:t>
      </w:r>
      <w:r>
        <w:rPr>
          <w:rFonts w:ascii="宋体" w:hAnsi="宋体" w:eastAsia="宋体" w:cs="宋体"/>
          <w:spacing w:val="-10"/>
          <w:sz w:val="28"/>
          <w:szCs w:val="28"/>
        </w:rPr>
        <w:t>应责任。</w:t>
      </w:r>
    </w:p>
    <w:p w14:paraId="65DAD162">
      <w:pPr>
        <w:spacing w:before="160" w:line="219" w:lineRule="auto"/>
        <w:ind w:left="4408"/>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z w:val="28"/>
          <w:szCs w:val="28"/>
        </w:rPr>
        <w:t>）：</w:t>
      </w:r>
    </w:p>
    <w:p w14:paraId="5DB1B1F0">
      <w:pPr>
        <w:spacing w:before="226" w:line="221" w:lineRule="auto"/>
        <w:ind w:left="7397"/>
        <w:rPr>
          <w:rFonts w:ascii="宋体" w:hAnsi="宋体" w:eastAsia="宋体" w:cs="宋体"/>
          <w:sz w:val="28"/>
          <w:szCs w:val="28"/>
        </w:rPr>
      </w:pPr>
      <w:r>
        <w:rPr>
          <w:rFonts w:ascii="宋体" w:hAnsi="宋体" w:eastAsia="宋体" w:cs="宋体"/>
          <w:spacing w:val="-33"/>
          <w:sz w:val="28"/>
          <w:szCs w:val="28"/>
        </w:rPr>
        <w:t>日</w:t>
      </w:r>
      <w:r>
        <w:rPr>
          <w:rFonts w:ascii="宋体" w:hAnsi="宋体" w:eastAsia="宋体" w:cs="宋体"/>
          <w:spacing w:val="15"/>
          <w:sz w:val="28"/>
          <w:szCs w:val="28"/>
        </w:rPr>
        <w:t xml:space="preserve"> </w:t>
      </w:r>
      <w:r>
        <w:rPr>
          <w:rFonts w:ascii="宋体" w:hAnsi="宋体" w:eastAsia="宋体" w:cs="宋体"/>
          <w:spacing w:val="-33"/>
          <w:sz w:val="28"/>
          <w:szCs w:val="28"/>
        </w:rPr>
        <w:t>期：</w:t>
      </w:r>
    </w:p>
    <w:p w14:paraId="353124A3">
      <w:pPr>
        <w:spacing w:before="36" w:line="249" w:lineRule="auto"/>
        <w:ind w:left="30" w:right="105"/>
        <w:rPr>
          <w:rFonts w:ascii="宋体" w:hAnsi="宋体" w:eastAsia="宋体" w:cs="宋体"/>
          <w:sz w:val="24"/>
          <w:szCs w:val="24"/>
        </w:rPr>
      </w:pPr>
      <w:r>
        <w:rPr>
          <w:rFonts w:ascii="宋体" w:hAnsi="宋体" w:eastAsia="宋体" w:cs="宋体"/>
          <w:position w:val="11"/>
          <w:sz w:val="12"/>
          <w:szCs w:val="12"/>
        </w:rPr>
        <w:t xml:space="preserve">1 </w:t>
      </w:r>
      <w:r>
        <w:rPr>
          <w:rFonts w:ascii="宋体" w:hAnsi="宋体" w:eastAsia="宋体" w:cs="宋体"/>
          <w:sz w:val="24"/>
          <w:szCs w:val="24"/>
        </w:rPr>
        <w:t>从业人员、营业收入、资产总额填报上一年度数据，无上一年度数据的新成立</w:t>
      </w:r>
      <w:r>
        <w:rPr>
          <w:rFonts w:ascii="宋体" w:hAnsi="宋体" w:eastAsia="宋体" w:cs="宋体"/>
          <w:spacing w:val="-6"/>
          <w:sz w:val="24"/>
          <w:szCs w:val="24"/>
        </w:rPr>
        <w:t>企业可不填报。</w:t>
      </w:r>
    </w:p>
    <w:p w14:paraId="56FEFBEE">
      <w:pPr>
        <w:spacing w:line="249" w:lineRule="auto"/>
        <w:rPr>
          <w:rFonts w:ascii="宋体" w:hAnsi="宋体" w:eastAsia="宋体" w:cs="宋体"/>
          <w:sz w:val="24"/>
          <w:szCs w:val="24"/>
        </w:rPr>
        <w:sectPr>
          <w:footerReference r:id="rId59" w:type="default"/>
          <w:pgSz w:w="11907" w:h="16839"/>
          <w:pgMar w:top="400" w:right="1700" w:bottom="1012" w:left="1785" w:header="0" w:footer="812" w:gutter="0"/>
          <w:cols w:space="720" w:num="1"/>
        </w:sectPr>
      </w:pPr>
    </w:p>
    <w:p w14:paraId="0457E67C">
      <w:pPr>
        <w:pStyle w:val="3"/>
        <w:spacing w:line="248" w:lineRule="auto"/>
      </w:pPr>
    </w:p>
    <w:p w14:paraId="66EFE4F9">
      <w:pPr>
        <w:pStyle w:val="3"/>
        <w:spacing w:line="248" w:lineRule="auto"/>
      </w:pPr>
    </w:p>
    <w:p w14:paraId="36EB964C">
      <w:pPr>
        <w:pStyle w:val="3"/>
        <w:spacing w:line="249" w:lineRule="auto"/>
      </w:pPr>
    </w:p>
    <w:p w14:paraId="7BEDCD57">
      <w:pPr>
        <w:pStyle w:val="3"/>
        <w:spacing w:line="249" w:lineRule="auto"/>
      </w:pPr>
    </w:p>
    <w:p w14:paraId="03B9CD46">
      <w:pPr>
        <w:pStyle w:val="3"/>
        <w:spacing w:line="249" w:lineRule="auto"/>
      </w:pPr>
    </w:p>
    <w:p w14:paraId="3FB2FB99">
      <w:pPr>
        <w:spacing w:before="91" w:line="220" w:lineRule="auto"/>
        <w:ind w:left="35"/>
        <w:rPr>
          <w:rFonts w:ascii="宋体" w:hAnsi="宋体" w:eastAsia="宋体" w:cs="宋体"/>
          <w:sz w:val="28"/>
          <w:szCs w:val="28"/>
        </w:rPr>
      </w:pPr>
      <w:r>
        <w:rPr>
          <w:rFonts w:ascii="宋体" w:hAnsi="宋体" w:eastAsia="宋体" w:cs="宋体"/>
          <w:spacing w:val="-2"/>
          <w:sz w:val="28"/>
          <w:szCs w:val="28"/>
        </w:rPr>
        <w:t>（三）残疾人福利性单位声明函（如有）</w:t>
      </w:r>
    </w:p>
    <w:p w14:paraId="57CB6E99">
      <w:pPr>
        <w:pStyle w:val="3"/>
        <w:spacing w:line="322" w:lineRule="auto"/>
      </w:pPr>
    </w:p>
    <w:p w14:paraId="06A69999">
      <w:pPr>
        <w:pStyle w:val="3"/>
        <w:spacing w:line="322" w:lineRule="auto"/>
      </w:pPr>
    </w:p>
    <w:p w14:paraId="46DC010B">
      <w:pPr>
        <w:spacing w:before="91" w:line="220" w:lineRule="auto"/>
        <w:ind w:left="2411"/>
        <w:rPr>
          <w:rFonts w:ascii="宋体" w:hAnsi="宋体" w:eastAsia="宋体" w:cs="宋体"/>
          <w:sz w:val="28"/>
          <w:szCs w:val="28"/>
        </w:rPr>
      </w:pPr>
      <w:r>
        <w:rPr>
          <w:rFonts w:ascii="宋体" w:hAnsi="宋体" w:eastAsia="宋体" w:cs="宋体"/>
          <w:b/>
          <w:bCs/>
          <w:spacing w:val="36"/>
          <w:sz w:val="28"/>
          <w:szCs w:val="28"/>
        </w:rPr>
        <w:t>残疾人福利性单位声明函</w:t>
      </w:r>
    </w:p>
    <w:p w14:paraId="07EFC6F2">
      <w:pPr>
        <w:pStyle w:val="3"/>
        <w:spacing w:line="391" w:lineRule="auto"/>
      </w:pPr>
    </w:p>
    <w:p w14:paraId="059D6568">
      <w:pPr>
        <w:spacing w:before="91" w:line="370" w:lineRule="auto"/>
        <w:ind w:left="28" w:right="12" w:firstLine="559"/>
        <w:jc w:val="both"/>
        <w:rPr>
          <w:rFonts w:ascii="宋体" w:hAnsi="宋体" w:eastAsia="宋体" w:cs="宋体"/>
          <w:sz w:val="28"/>
          <w:szCs w:val="28"/>
        </w:rPr>
      </w:pPr>
      <w:r>
        <w:rPr>
          <w:rFonts w:ascii="宋体" w:hAnsi="宋体" w:eastAsia="宋体" w:cs="宋体"/>
          <w:spacing w:val="-7"/>
          <w:sz w:val="28"/>
          <w:szCs w:val="28"/>
        </w:rPr>
        <w:t>本单位郑重声明，根据《财政部</w:t>
      </w:r>
      <w:r>
        <w:rPr>
          <w:rFonts w:ascii="宋体" w:hAnsi="宋体" w:eastAsia="宋体" w:cs="宋体"/>
          <w:spacing w:val="42"/>
          <w:sz w:val="28"/>
          <w:szCs w:val="28"/>
        </w:rPr>
        <w:t xml:space="preserve"> </w:t>
      </w:r>
      <w:r>
        <w:rPr>
          <w:rFonts w:ascii="宋体" w:hAnsi="宋体" w:eastAsia="宋体" w:cs="宋体"/>
          <w:spacing w:val="-7"/>
          <w:sz w:val="28"/>
          <w:szCs w:val="28"/>
        </w:rPr>
        <w:t>民政部</w:t>
      </w:r>
      <w:r>
        <w:rPr>
          <w:rFonts w:ascii="宋体" w:hAnsi="宋体" w:eastAsia="宋体" w:cs="宋体"/>
          <w:spacing w:val="39"/>
          <w:sz w:val="28"/>
          <w:szCs w:val="28"/>
        </w:rPr>
        <w:t xml:space="preserve"> </w:t>
      </w:r>
      <w:r>
        <w:rPr>
          <w:rFonts w:ascii="宋体" w:hAnsi="宋体" w:eastAsia="宋体" w:cs="宋体"/>
          <w:spacing w:val="-7"/>
          <w:sz w:val="28"/>
          <w:szCs w:val="28"/>
        </w:rPr>
        <w:t>中国残疾人联合会关于</w:t>
      </w:r>
      <w:r>
        <w:rPr>
          <w:rFonts w:ascii="宋体" w:hAnsi="宋体" w:eastAsia="宋体" w:cs="宋体"/>
          <w:spacing w:val="-1"/>
          <w:sz w:val="28"/>
          <w:szCs w:val="28"/>
        </w:rPr>
        <w:t>促进残疾人就业政府采购政策的通知》（财库〔2017〕</w:t>
      </w:r>
      <w:r>
        <w:rPr>
          <w:rFonts w:ascii="宋体" w:hAnsi="宋体" w:eastAsia="宋体" w:cs="宋体"/>
          <w:spacing w:val="40"/>
          <w:sz w:val="28"/>
          <w:szCs w:val="28"/>
        </w:rPr>
        <w:t xml:space="preserve"> </w:t>
      </w:r>
      <w:r>
        <w:rPr>
          <w:rFonts w:ascii="宋体" w:hAnsi="宋体" w:eastAsia="宋体" w:cs="宋体"/>
          <w:spacing w:val="-1"/>
          <w:sz w:val="28"/>
          <w:szCs w:val="28"/>
        </w:rPr>
        <w:t>141 号）的规定，本单位为符合条件的残疾人福利性单位，且本单位参加</w:t>
      </w:r>
      <w:r>
        <w:rPr>
          <w:rFonts w:ascii="宋体" w:hAnsi="宋体" w:eastAsia="宋体" w:cs="宋体"/>
          <w:spacing w:val="-78"/>
          <w:sz w:val="28"/>
          <w:szCs w:val="28"/>
          <w:u w:val="single" w:color="auto"/>
        </w:rPr>
        <w:t xml:space="preserve"> </w:t>
      </w:r>
      <w:r>
        <w:rPr>
          <w:rFonts w:ascii="宋体" w:hAnsi="宋体" w:eastAsia="宋体" w:cs="宋体"/>
          <w:spacing w:val="-1"/>
          <w:sz w:val="28"/>
          <w:szCs w:val="28"/>
          <w:u w:val="single" w:color="auto"/>
        </w:rPr>
        <w:t>[采购人名称]</w:t>
      </w:r>
      <w:r>
        <w:rPr>
          <w:rFonts w:ascii="宋体" w:hAnsi="宋体" w:eastAsia="宋体" w:cs="宋体"/>
          <w:spacing w:val="-1"/>
          <w:sz w:val="28"/>
          <w:szCs w:val="28"/>
        </w:rPr>
        <w:t>单位的</w:t>
      </w:r>
      <w:r>
        <w:rPr>
          <w:rFonts w:ascii="宋体" w:hAnsi="宋体" w:eastAsia="宋体" w:cs="宋体"/>
          <w:spacing w:val="-1"/>
          <w:sz w:val="28"/>
          <w:szCs w:val="28"/>
          <w:u w:val="single" w:color="auto"/>
        </w:rPr>
        <w:t>[项目名称]</w:t>
      </w:r>
      <w:r>
        <w:rPr>
          <w:rFonts w:ascii="宋体" w:hAnsi="宋体" w:eastAsia="宋体" w:cs="宋体"/>
          <w:spacing w:val="-1"/>
          <w:sz w:val="28"/>
          <w:szCs w:val="28"/>
        </w:rPr>
        <w:t>项目采购活动由本单位</w:t>
      </w:r>
      <w:r>
        <w:rPr>
          <w:rFonts w:ascii="宋体" w:hAnsi="宋体" w:eastAsia="宋体" w:cs="宋体"/>
          <w:spacing w:val="-2"/>
          <w:sz w:val="28"/>
          <w:szCs w:val="28"/>
        </w:rPr>
        <w:t>提供服务。</w:t>
      </w:r>
    </w:p>
    <w:p w14:paraId="4CF20506">
      <w:pPr>
        <w:spacing w:before="2" w:line="370" w:lineRule="auto"/>
        <w:ind w:left="26" w:right="14" w:firstLine="561"/>
        <w:rPr>
          <w:rFonts w:ascii="宋体" w:hAnsi="宋体" w:eastAsia="宋体" w:cs="宋体"/>
          <w:sz w:val="28"/>
          <w:szCs w:val="28"/>
        </w:rPr>
      </w:pPr>
      <w:r>
        <w:rPr>
          <w:rFonts w:ascii="宋体" w:hAnsi="宋体" w:eastAsia="宋体" w:cs="宋体"/>
          <w:spacing w:val="-4"/>
          <w:sz w:val="28"/>
          <w:szCs w:val="28"/>
        </w:rPr>
        <w:t>本单位对上述声明的真实性负责。如有虚假，将依法承担相应责</w:t>
      </w:r>
      <w:r>
        <w:rPr>
          <w:rFonts w:ascii="宋体" w:hAnsi="宋体" w:eastAsia="宋体" w:cs="宋体"/>
          <w:spacing w:val="-13"/>
          <w:sz w:val="28"/>
          <w:szCs w:val="28"/>
        </w:rPr>
        <w:t>任。</w:t>
      </w:r>
    </w:p>
    <w:p w14:paraId="1DB470B0">
      <w:pPr>
        <w:spacing w:before="66" w:line="219" w:lineRule="auto"/>
        <w:ind w:right="16"/>
        <w:jc w:val="right"/>
        <w:rPr>
          <w:rFonts w:ascii="宋体" w:hAnsi="宋体" w:eastAsia="宋体" w:cs="宋体"/>
          <w:sz w:val="28"/>
          <w:szCs w:val="28"/>
        </w:rPr>
      </w:pPr>
      <w:r>
        <w:rPr>
          <w:rFonts w:ascii="宋体" w:hAnsi="宋体" w:eastAsia="宋体" w:cs="宋体"/>
          <w:spacing w:val="-2"/>
          <w:sz w:val="28"/>
          <w:szCs w:val="28"/>
        </w:rPr>
        <w:t>供应商全称（法人电子印章</w:t>
      </w:r>
      <w:r>
        <w:rPr>
          <w:rFonts w:ascii="宋体" w:hAnsi="宋体" w:eastAsia="宋体" w:cs="宋体"/>
          <w:spacing w:val="5"/>
          <w:sz w:val="28"/>
          <w:szCs w:val="28"/>
        </w:rPr>
        <w:t>）：</w:t>
      </w:r>
    </w:p>
    <w:p w14:paraId="766E0483">
      <w:pPr>
        <w:spacing w:before="271" w:line="221" w:lineRule="auto"/>
        <w:ind w:right="40"/>
        <w:jc w:val="right"/>
        <w:rPr>
          <w:rFonts w:ascii="宋体" w:hAnsi="宋体" w:eastAsia="宋体" w:cs="宋体"/>
          <w:sz w:val="28"/>
          <w:szCs w:val="28"/>
        </w:rPr>
      </w:pPr>
      <w:r>
        <w:rPr>
          <w:rFonts w:ascii="宋体" w:hAnsi="宋体" w:eastAsia="宋体" w:cs="宋体"/>
          <w:spacing w:val="-33"/>
          <w:sz w:val="28"/>
          <w:szCs w:val="28"/>
        </w:rPr>
        <w:t>日</w:t>
      </w:r>
      <w:r>
        <w:rPr>
          <w:rFonts w:ascii="宋体" w:hAnsi="宋体" w:eastAsia="宋体" w:cs="宋体"/>
          <w:spacing w:val="6"/>
          <w:sz w:val="28"/>
          <w:szCs w:val="28"/>
        </w:rPr>
        <w:t xml:space="preserve">  </w:t>
      </w:r>
      <w:r>
        <w:rPr>
          <w:rFonts w:ascii="宋体" w:hAnsi="宋体" w:eastAsia="宋体" w:cs="宋体"/>
          <w:spacing w:val="-33"/>
          <w:sz w:val="28"/>
          <w:szCs w:val="28"/>
        </w:rPr>
        <w:t>期：</w:t>
      </w:r>
    </w:p>
    <w:p w14:paraId="7C57C45C">
      <w:pPr>
        <w:spacing w:line="221" w:lineRule="auto"/>
        <w:rPr>
          <w:rFonts w:ascii="宋体" w:hAnsi="宋体" w:eastAsia="宋体" w:cs="宋体"/>
          <w:sz w:val="28"/>
          <w:szCs w:val="28"/>
        </w:rPr>
        <w:sectPr>
          <w:footerReference r:id="rId60" w:type="default"/>
          <w:pgSz w:w="11907" w:h="16839"/>
          <w:pgMar w:top="400" w:right="1785" w:bottom="1012" w:left="1785" w:header="0" w:footer="812" w:gutter="0"/>
          <w:cols w:space="720" w:num="1"/>
        </w:sectPr>
      </w:pPr>
    </w:p>
    <w:p w14:paraId="51B078CB">
      <w:pPr>
        <w:pStyle w:val="3"/>
        <w:spacing w:line="248" w:lineRule="auto"/>
      </w:pPr>
    </w:p>
    <w:p w14:paraId="0C59099E">
      <w:pPr>
        <w:pStyle w:val="3"/>
        <w:spacing w:line="248" w:lineRule="auto"/>
      </w:pPr>
    </w:p>
    <w:p w14:paraId="668999D0">
      <w:pPr>
        <w:pStyle w:val="3"/>
        <w:spacing w:line="249" w:lineRule="auto"/>
      </w:pPr>
    </w:p>
    <w:p w14:paraId="31C53EC1">
      <w:pPr>
        <w:pStyle w:val="3"/>
        <w:spacing w:line="249" w:lineRule="auto"/>
      </w:pPr>
    </w:p>
    <w:p w14:paraId="416708BB">
      <w:pPr>
        <w:pStyle w:val="3"/>
        <w:spacing w:line="249" w:lineRule="auto"/>
      </w:pPr>
    </w:p>
    <w:p w14:paraId="3E089726">
      <w:pPr>
        <w:spacing w:before="91" w:line="220" w:lineRule="auto"/>
        <w:ind w:left="35"/>
        <w:rPr>
          <w:rFonts w:ascii="宋体" w:hAnsi="宋体" w:eastAsia="宋体" w:cs="宋体"/>
          <w:sz w:val="28"/>
          <w:szCs w:val="28"/>
        </w:rPr>
      </w:pPr>
      <w:r>
        <w:rPr>
          <w:rFonts w:ascii="宋体" w:hAnsi="宋体" w:eastAsia="宋体" w:cs="宋体"/>
          <w:spacing w:val="-2"/>
          <w:sz w:val="28"/>
          <w:szCs w:val="28"/>
        </w:rPr>
        <w:t>（四）监狱企业声明函（如有）</w:t>
      </w:r>
    </w:p>
    <w:p w14:paraId="4B4CD376">
      <w:pPr>
        <w:pStyle w:val="3"/>
        <w:spacing w:line="322" w:lineRule="auto"/>
      </w:pPr>
    </w:p>
    <w:p w14:paraId="6AA0609D">
      <w:pPr>
        <w:pStyle w:val="3"/>
        <w:spacing w:line="322" w:lineRule="auto"/>
      </w:pPr>
    </w:p>
    <w:p w14:paraId="4346BE79">
      <w:pPr>
        <w:spacing w:before="91" w:line="220" w:lineRule="auto"/>
        <w:ind w:left="3053"/>
        <w:rPr>
          <w:rFonts w:ascii="宋体" w:hAnsi="宋体" w:eastAsia="宋体" w:cs="宋体"/>
          <w:sz w:val="28"/>
          <w:szCs w:val="28"/>
        </w:rPr>
      </w:pPr>
      <w:r>
        <w:rPr>
          <w:rFonts w:ascii="宋体" w:hAnsi="宋体" w:eastAsia="宋体" w:cs="宋体"/>
          <w:b/>
          <w:bCs/>
          <w:spacing w:val="31"/>
          <w:sz w:val="28"/>
          <w:szCs w:val="28"/>
        </w:rPr>
        <w:t>监狱企业声明函</w:t>
      </w:r>
    </w:p>
    <w:p w14:paraId="766E8B78">
      <w:pPr>
        <w:pStyle w:val="3"/>
        <w:spacing w:line="394" w:lineRule="auto"/>
      </w:pPr>
    </w:p>
    <w:p w14:paraId="1A07451D">
      <w:pPr>
        <w:spacing w:before="91" w:line="370" w:lineRule="auto"/>
        <w:ind w:left="30" w:right="12" w:firstLine="557"/>
        <w:jc w:val="both"/>
        <w:rPr>
          <w:rFonts w:ascii="宋体" w:hAnsi="宋体" w:eastAsia="宋体" w:cs="宋体"/>
          <w:sz w:val="28"/>
          <w:szCs w:val="28"/>
        </w:rPr>
      </w:pPr>
      <w:r>
        <w:rPr>
          <w:rFonts w:ascii="宋体" w:hAnsi="宋体" w:eastAsia="宋体" w:cs="宋体"/>
          <w:spacing w:val="-4"/>
          <w:sz w:val="28"/>
          <w:szCs w:val="28"/>
        </w:rPr>
        <w:t>本单位郑重声明：《财政部司法部关于政府采购支持监狱</w:t>
      </w:r>
      <w:r>
        <w:rPr>
          <w:rFonts w:ascii="宋体" w:hAnsi="宋体" w:eastAsia="宋体" w:cs="宋体"/>
          <w:spacing w:val="-5"/>
          <w:sz w:val="28"/>
          <w:szCs w:val="28"/>
        </w:rPr>
        <w:t>企业发</w:t>
      </w:r>
      <w:r>
        <w:rPr>
          <w:rFonts w:ascii="宋体" w:hAnsi="宋体" w:eastAsia="宋体" w:cs="宋体"/>
          <w:spacing w:val="-1"/>
          <w:sz w:val="28"/>
          <w:szCs w:val="28"/>
        </w:rPr>
        <w:t>展有关问题的通知》</w:t>
      </w:r>
      <w:r>
        <w:rPr>
          <w:rFonts w:ascii="宋体" w:hAnsi="宋体" w:eastAsia="宋体" w:cs="宋体"/>
          <w:spacing w:val="-73"/>
          <w:sz w:val="28"/>
          <w:szCs w:val="28"/>
        </w:rPr>
        <w:t xml:space="preserve"> </w:t>
      </w:r>
      <w:r>
        <w:rPr>
          <w:rFonts w:ascii="宋体" w:hAnsi="宋体" w:eastAsia="宋体" w:cs="宋体"/>
          <w:spacing w:val="-1"/>
          <w:sz w:val="28"/>
          <w:szCs w:val="28"/>
        </w:rPr>
        <w:t>(财库〔2014〕68 号)规定，本单位为符</w:t>
      </w:r>
      <w:r>
        <w:rPr>
          <w:rFonts w:ascii="宋体" w:hAnsi="宋体" w:eastAsia="宋体" w:cs="宋体"/>
          <w:spacing w:val="-2"/>
          <w:sz w:val="28"/>
          <w:szCs w:val="28"/>
        </w:rPr>
        <w:t>合条件</w:t>
      </w:r>
      <w:r>
        <w:rPr>
          <w:rFonts w:ascii="宋体" w:hAnsi="宋体" w:eastAsia="宋体" w:cs="宋体"/>
          <w:spacing w:val="-3"/>
          <w:sz w:val="28"/>
          <w:szCs w:val="28"/>
        </w:rPr>
        <w:t>的监狱企业，本单位参加</w:t>
      </w:r>
      <w:r>
        <w:rPr>
          <w:rFonts w:ascii="宋体" w:hAnsi="宋体" w:eastAsia="宋体" w:cs="宋体"/>
          <w:spacing w:val="-3"/>
          <w:sz w:val="28"/>
          <w:szCs w:val="28"/>
          <w:u w:val="single" w:color="auto"/>
        </w:rPr>
        <w:t>[采购人名称]</w:t>
      </w:r>
      <w:r>
        <w:rPr>
          <w:rFonts w:ascii="宋体" w:hAnsi="宋体" w:eastAsia="宋体" w:cs="宋体"/>
          <w:spacing w:val="-3"/>
          <w:sz w:val="28"/>
          <w:szCs w:val="28"/>
        </w:rPr>
        <w:t>单</w:t>
      </w:r>
      <w:r>
        <w:rPr>
          <w:rFonts w:ascii="宋体" w:hAnsi="宋体" w:eastAsia="宋体" w:cs="宋体"/>
          <w:spacing w:val="-4"/>
          <w:sz w:val="28"/>
          <w:szCs w:val="28"/>
        </w:rPr>
        <w:t>位的</w:t>
      </w:r>
      <w:r>
        <w:rPr>
          <w:rFonts w:ascii="宋体" w:hAnsi="宋体" w:eastAsia="宋体" w:cs="宋体"/>
          <w:spacing w:val="-4"/>
          <w:sz w:val="28"/>
          <w:szCs w:val="28"/>
          <w:u w:val="single" w:color="auto"/>
        </w:rPr>
        <w:t>[项目名称]</w:t>
      </w:r>
      <w:r>
        <w:rPr>
          <w:rFonts w:ascii="宋体" w:hAnsi="宋体" w:eastAsia="宋体" w:cs="宋体"/>
          <w:spacing w:val="-4"/>
          <w:sz w:val="28"/>
          <w:szCs w:val="28"/>
        </w:rPr>
        <w:t>项目（项目</w:t>
      </w:r>
      <w:r>
        <w:rPr>
          <w:rFonts w:ascii="宋体" w:hAnsi="宋体" w:eastAsia="宋体" w:cs="宋体"/>
          <w:spacing w:val="-2"/>
          <w:sz w:val="28"/>
          <w:szCs w:val="28"/>
        </w:rPr>
        <w:t>编号：</w:t>
      </w:r>
      <w:r>
        <w:rPr>
          <w:rFonts w:ascii="宋体" w:hAnsi="宋体" w:eastAsia="宋体" w:cs="宋体"/>
          <w:spacing w:val="-2"/>
          <w:sz w:val="28"/>
          <w:szCs w:val="28"/>
          <w:u w:val="single" w:color="auto"/>
        </w:rPr>
        <w:t>[项目编号]</w:t>
      </w:r>
      <w:r>
        <w:rPr>
          <w:rFonts w:ascii="宋体" w:hAnsi="宋体" w:eastAsia="宋体" w:cs="宋体"/>
          <w:spacing w:val="-2"/>
          <w:sz w:val="28"/>
          <w:szCs w:val="28"/>
        </w:rPr>
        <w:t>）采购活动由本单位提供服务。</w:t>
      </w:r>
    </w:p>
    <w:p w14:paraId="21FB40A5">
      <w:pPr>
        <w:spacing w:before="234" w:line="372" w:lineRule="auto"/>
        <w:ind w:left="26" w:right="14" w:firstLine="561"/>
        <w:rPr>
          <w:rFonts w:ascii="宋体" w:hAnsi="宋体" w:eastAsia="宋体" w:cs="宋体"/>
          <w:sz w:val="28"/>
          <w:szCs w:val="28"/>
        </w:rPr>
      </w:pPr>
      <w:r>
        <w:rPr>
          <w:rFonts w:ascii="宋体" w:hAnsi="宋体" w:eastAsia="宋体" w:cs="宋体"/>
          <w:spacing w:val="-4"/>
          <w:sz w:val="28"/>
          <w:szCs w:val="28"/>
        </w:rPr>
        <w:t>本单位对上述声明的真实性负责。如有虚假，将依法承担相应责</w:t>
      </w:r>
      <w:r>
        <w:rPr>
          <w:rFonts w:ascii="宋体" w:hAnsi="宋体" w:eastAsia="宋体" w:cs="宋体"/>
          <w:spacing w:val="-13"/>
          <w:sz w:val="28"/>
          <w:szCs w:val="28"/>
        </w:rPr>
        <w:t>任。</w:t>
      </w:r>
    </w:p>
    <w:p w14:paraId="3538FA03">
      <w:pPr>
        <w:pStyle w:val="3"/>
        <w:spacing w:line="253" w:lineRule="auto"/>
      </w:pPr>
    </w:p>
    <w:p w14:paraId="1609A485">
      <w:pPr>
        <w:pStyle w:val="3"/>
        <w:spacing w:line="254" w:lineRule="auto"/>
      </w:pPr>
    </w:p>
    <w:p w14:paraId="5B75E729">
      <w:pPr>
        <w:pStyle w:val="3"/>
        <w:spacing w:line="254" w:lineRule="auto"/>
      </w:pPr>
    </w:p>
    <w:p w14:paraId="3F3AC31B">
      <w:pPr>
        <w:pStyle w:val="3"/>
        <w:spacing w:line="254" w:lineRule="auto"/>
      </w:pPr>
    </w:p>
    <w:p w14:paraId="34C8ED10">
      <w:pPr>
        <w:spacing w:before="91" w:line="219" w:lineRule="auto"/>
        <w:ind w:right="16"/>
        <w:jc w:val="right"/>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z w:val="28"/>
          <w:szCs w:val="28"/>
        </w:rPr>
        <w:t>）：</w:t>
      </w:r>
    </w:p>
    <w:p w14:paraId="7FB6770B">
      <w:pPr>
        <w:spacing w:before="226" w:line="221" w:lineRule="auto"/>
        <w:ind w:right="40"/>
        <w:jc w:val="right"/>
        <w:rPr>
          <w:rFonts w:ascii="宋体" w:hAnsi="宋体" w:eastAsia="宋体" w:cs="宋体"/>
          <w:sz w:val="28"/>
          <w:szCs w:val="28"/>
        </w:rPr>
      </w:pPr>
      <w:r>
        <w:rPr>
          <w:rFonts w:ascii="宋体" w:hAnsi="宋体" w:eastAsia="宋体" w:cs="宋体"/>
          <w:spacing w:val="-33"/>
          <w:sz w:val="28"/>
          <w:szCs w:val="28"/>
        </w:rPr>
        <w:t>日</w:t>
      </w:r>
      <w:r>
        <w:rPr>
          <w:rFonts w:ascii="宋体" w:hAnsi="宋体" w:eastAsia="宋体" w:cs="宋体"/>
          <w:spacing w:val="6"/>
          <w:sz w:val="28"/>
          <w:szCs w:val="28"/>
        </w:rPr>
        <w:t xml:space="preserve">  </w:t>
      </w:r>
      <w:r>
        <w:rPr>
          <w:rFonts w:ascii="宋体" w:hAnsi="宋体" w:eastAsia="宋体" w:cs="宋体"/>
          <w:spacing w:val="-33"/>
          <w:sz w:val="28"/>
          <w:szCs w:val="28"/>
        </w:rPr>
        <w:t>期：</w:t>
      </w:r>
    </w:p>
    <w:p w14:paraId="3D864D40">
      <w:pPr>
        <w:spacing w:line="221" w:lineRule="auto"/>
        <w:rPr>
          <w:rFonts w:ascii="宋体" w:hAnsi="宋体" w:eastAsia="宋体" w:cs="宋体"/>
          <w:sz w:val="28"/>
          <w:szCs w:val="28"/>
        </w:rPr>
        <w:sectPr>
          <w:footerReference r:id="rId61" w:type="default"/>
          <w:pgSz w:w="11907" w:h="16839"/>
          <w:pgMar w:top="400" w:right="1785" w:bottom="1012" w:left="1785" w:header="0" w:footer="812" w:gutter="0"/>
          <w:cols w:space="720" w:num="1"/>
        </w:sectPr>
      </w:pPr>
    </w:p>
    <w:p w14:paraId="49BDBA6E">
      <w:pPr>
        <w:pStyle w:val="3"/>
        <w:spacing w:line="248" w:lineRule="auto"/>
      </w:pPr>
    </w:p>
    <w:p w14:paraId="1039863C">
      <w:pPr>
        <w:pStyle w:val="3"/>
        <w:spacing w:line="248" w:lineRule="auto"/>
      </w:pPr>
    </w:p>
    <w:p w14:paraId="23034D9C">
      <w:pPr>
        <w:pStyle w:val="3"/>
        <w:spacing w:line="249" w:lineRule="auto"/>
      </w:pPr>
    </w:p>
    <w:p w14:paraId="6235FFCA">
      <w:pPr>
        <w:pStyle w:val="3"/>
        <w:spacing w:line="249" w:lineRule="auto"/>
      </w:pPr>
    </w:p>
    <w:p w14:paraId="437DFCFF">
      <w:pPr>
        <w:pStyle w:val="3"/>
        <w:spacing w:line="249" w:lineRule="auto"/>
      </w:pPr>
    </w:p>
    <w:p w14:paraId="09586A74">
      <w:pPr>
        <w:spacing w:before="91" w:line="220" w:lineRule="auto"/>
        <w:ind w:left="369"/>
        <w:rPr>
          <w:rFonts w:ascii="宋体" w:hAnsi="宋体" w:eastAsia="宋体" w:cs="宋体"/>
          <w:sz w:val="28"/>
          <w:szCs w:val="28"/>
        </w:rPr>
      </w:pPr>
      <w:r>
        <w:rPr>
          <w:rFonts w:ascii="宋体" w:hAnsi="宋体" w:eastAsia="宋体" w:cs="宋体"/>
          <w:spacing w:val="-2"/>
          <w:sz w:val="28"/>
          <w:szCs w:val="28"/>
        </w:rPr>
        <w:t>（五）创新服务明细表（如有）</w:t>
      </w:r>
    </w:p>
    <w:p w14:paraId="7C7F3176">
      <w:pPr>
        <w:pStyle w:val="3"/>
        <w:spacing w:line="322" w:lineRule="auto"/>
      </w:pPr>
    </w:p>
    <w:p w14:paraId="32214A9A">
      <w:pPr>
        <w:pStyle w:val="3"/>
        <w:spacing w:line="322" w:lineRule="auto"/>
      </w:pPr>
    </w:p>
    <w:p w14:paraId="005A6E1D">
      <w:pPr>
        <w:spacing w:before="91" w:line="220" w:lineRule="auto"/>
        <w:ind w:left="3385"/>
        <w:rPr>
          <w:rFonts w:ascii="宋体" w:hAnsi="宋体" w:eastAsia="宋体" w:cs="宋体"/>
          <w:sz w:val="28"/>
          <w:szCs w:val="28"/>
        </w:rPr>
      </w:pPr>
      <w:r>
        <w:rPr>
          <w:rFonts w:ascii="宋体" w:hAnsi="宋体" w:eastAsia="宋体" w:cs="宋体"/>
          <w:b/>
          <w:bCs/>
          <w:spacing w:val="31"/>
          <w:sz w:val="28"/>
          <w:szCs w:val="28"/>
        </w:rPr>
        <w:t>创新服务明细表</w:t>
      </w:r>
    </w:p>
    <w:p w14:paraId="072A85AD">
      <w:pPr>
        <w:spacing w:before="319" w:line="214" w:lineRule="auto"/>
        <w:ind w:left="368"/>
        <w:rPr>
          <w:rFonts w:ascii="宋体" w:hAnsi="宋体" w:eastAsia="宋体" w:cs="宋体"/>
          <w:sz w:val="28"/>
          <w:szCs w:val="28"/>
        </w:rPr>
      </w:pPr>
      <w:r>
        <w:rPr>
          <w:rFonts w:ascii="宋体" w:hAnsi="宋体" w:eastAsia="宋体" w:cs="宋体"/>
          <w:spacing w:val="-2"/>
          <w:sz w:val="28"/>
          <w:szCs w:val="28"/>
        </w:rPr>
        <w:t>货币：人民币/元</w:t>
      </w:r>
    </w:p>
    <w:tbl>
      <w:tblPr>
        <w:tblStyle w:val="7"/>
        <w:tblW w:w="89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2171"/>
        <w:gridCol w:w="2056"/>
        <w:gridCol w:w="1111"/>
        <w:gridCol w:w="1135"/>
        <w:gridCol w:w="1633"/>
      </w:tblGrid>
      <w:tr w14:paraId="488F0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90" w:type="dxa"/>
            <w:vAlign w:val="top"/>
          </w:tcPr>
          <w:p w14:paraId="6E523362">
            <w:pPr>
              <w:pStyle w:val="8"/>
              <w:spacing w:before="193" w:line="221" w:lineRule="auto"/>
              <w:ind w:left="117"/>
              <w:rPr>
                <w:sz w:val="28"/>
                <w:szCs w:val="28"/>
              </w:rPr>
            </w:pPr>
            <w:r>
              <w:rPr>
                <w:spacing w:val="-3"/>
                <w:sz w:val="28"/>
                <w:szCs w:val="28"/>
              </w:rPr>
              <w:t>序号</w:t>
            </w:r>
          </w:p>
        </w:tc>
        <w:tc>
          <w:tcPr>
            <w:tcW w:w="2171" w:type="dxa"/>
            <w:vAlign w:val="top"/>
          </w:tcPr>
          <w:p w14:paraId="44C254DB">
            <w:pPr>
              <w:pStyle w:val="8"/>
              <w:spacing w:before="193" w:line="220" w:lineRule="auto"/>
              <w:ind w:left="114"/>
              <w:rPr>
                <w:sz w:val="28"/>
                <w:szCs w:val="28"/>
              </w:rPr>
            </w:pPr>
            <w:r>
              <w:rPr>
                <w:spacing w:val="-2"/>
                <w:sz w:val="28"/>
                <w:szCs w:val="28"/>
              </w:rPr>
              <w:t>服务名称</w:t>
            </w:r>
          </w:p>
        </w:tc>
        <w:tc>
          <w:tcPr>
            <w:tcW w:w="2056" w:type="dxa"/>
            <w:vAlign w:val="top"/>
          </w:tcPr>
          <w:p w14:paraId="21E70EB0">
            <w:pPr>
              <w:pStyle w:val="8"/>
              <w:spacing w:before="193" w:line="220" w:lineRule="auto"/>
              <w:ind w:left="118"/>
              <w:rPr>
                <w:sz w:val="28"/>
                <w:szCs w:val="28"/>
              </w:rPr>
            </w:pPr>
            <w:r>
              <w:rPr>
                <w:spacing w:val="-2"/>
                <w:sz w:val="28"/>
                <w:szCs w:val="28"/>
              </w:rPr>
              <w:t>服务内容</w:t>
            </w:r>
          </w:p>
        </w:tc>
        <w:tc>
          <w:tcPr>
            <w:tcW w:w="1111" w:type="dxa"/>
            <w:vAlign w:val="top"/>
          </w:tcPr>
          <w:p w14:paraId="10129AD0">
            <w:pPr>
              <w:pStyle w:val="8"/>
              <w:spacing w:before="193" w:line="220" w:lineRule="auto"/>
              <w:ind w:left="119"/>
              <w:rPr>
                <w:sz w:val="28"/>
                <w:szCs w:val="28"/>
              </w:rPr>
            </w:pPr>
            <w:r>
              <w:rPr>
                <w:spacing w:val="-3"/>
                <w:sz w:val="28"/>
                <w:szCs w:val="28"/>
              </w:rPr>
              <w:t>数量</w:t>
            </w:r>
          </w:p>
        </w:tc>
        <w:tc>
          <w:tcPr>
            <w:tcW w:w="1135" w:type="dxa"/>
            <w:vAlign w:val="top"/>
          </w:tcPr>
          <w:p w14:paraId="13B6B8E6">
            <w:pPr>
              <w:pStyle w:val="8"/>
              <w:spacing w:before="192" w:line="219" w:lineRule="auto"/>
              <w:ind w:left="119"/>
              <w:rPr>
                <w:sz w:val="28"/>
                <w:szCs w:val="28"/>
              </w:rPr>
            </w:pPr>
            <w:r>
              <w:rPr>
                <w:spacing w:val="-3"/>
                <w:sz w:val="28"/>
                <w:szCs w:val="28"/>
              </w:rPr>
              <w:t>单价</w:t>
            </w:r>
          </w:p>
        </w:tc>
        <w:tc>
          <w:tcPr>
            <w:tcW w:w="1633" w:type="dxa"/>
            <w:vAlign w:val="top"/>
          </w:tcPr>
          <w:p w14:paraId="0B0CC536">
            <w:pPr>
              <w:pStyle w:val="8"/>
              <w:spacing w:before="192" w:line="219" w:lineRule="auto"/>
              <w:ind w:left="125"/>
              <w:rPr>
                <w:sz w:val="28"/>
                <w:szCs w:val="28"/>
              </w:rPr>
            </w:pPr>
            <w:r>
              <w:rPr>
                <w:spacing w:val="-5"/>
                <w:sz w:val="28"/>
                <w:szCs w:val="28"/>
              </w:rPr>
              <w:t>总价</w:t>
            </w:r>
          </w:p>
        </w:tc>
      </w:tr>
      <w:tr w14:paraId="4E29C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90" w:type="dxa"/>
            <w:vAlign w:val="top"/>
          </w:tcPr>
          <w:p w14:paraId="07C62BA5">
            <w:pPr>
              <w:rPr>
                <w:rFonts w:ascii="Arial"/>
                <w:sz w:val="21"/>
              </w:rPr>
            </w:pPr>
          </w:p>
        </w:tc>
        <w:tc>
          <w:tcPr>
            <w:tcW w:w="2171" w:type="dxa"/>
            <w:vAlign w:val="top"/>
          </w:tcPr>
          <w:p w14:paraId="5D4B06C8">
            <w:pPr>
              <w:rPr>
                <w:rFonts w:ascii="Arial"/>
                <w:sz w:val="21"/>
              </w:rPr>
            </w:pPr>
          </w:p>
        </w:tc>
        <w:tc>
          <w:tcPr>
            <w:tcW w:w="2056" w:type="dxa"/>
            <w:vAlign w:val="top"/>
          </w:tcPr>
          <w:p w14:paraId="201D714B">
            <w:pPr>
              <w:rPr>
                <w:rFonts w:ascii="Arial"/>
                <w:sz w:val="21"/>
              </w:rPr>
            </w:pPr>
          </w:p>
        </w:tc>
        <w:tc>
          <w:tcPr>
            <w:tcW w:w="1111" w:type="dxa"/>
            <w:vAlign w:val="top"/>
          </w:tcPr>
          <w:p w14:paraId="37B92ED5">
            <w:pPr>
              <w:rPr>
                <w:rFonts w:ascii="Arial"/>
                <w:sz w:val="21"/>
              </w:rPr>
            </w:pPr>
          </w:p>
        </w:tc>
        <w:tc>
          <w:tcPr>
            <w:tcW w:w="1135" w:type="dxa"/>
            <w:vAlign w:val="top"/>
          </w:tcPr>
          <w:p w14:paraId="7A44F1B4">
            <w:pPr>
              <w:rPr>
                <w:rFonts w:ascii="Arial"/>
                <w:sz w:val="21"/>
              </w:rPr>
            </w:pPr>
          </w:p>
        </w:tc>
        <w:tc>
          <w:tcPr>
            <w:tcW w:w="1633" w:type="dxa"/>
            <w:vAlign w:val="top"/>
          </w:tcPr>
          <w:p w14:paraId="060C653B">
            <w:pPr>
              <w:rPr>
                <w:rFonts w:ascii="Arial"/>
                <w:sz w:val="21"/>
              </w:rPr>
            </w:pPr>
          </w:p>
        </w:tc>
      </w:tr>
      <w:tr w14:paraId="174D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90" w:type="dxa"/>
            <w:vAlign w:val="top"/>
          </w:tcPr>
          <w:p w14:paraId="3324E42E">
            <w:pPr>
              <w:rPr>
                <w:rFonts w:ascii="Arial"/>
                <w:sz w:val="21"/>
              </w:rPr>
            </w:pPr>
          </w:p>
        </w:tc>
        <w:tc>
          <w:tcPr>
            <w:tcW w:w="2171" w:type="dxa"/>
            <w:vAlign w:val="top"/>
          </w:tcPr>
          <w:p w14:paraId="7188F91E">
            <w:pPr>
              <w:rPr>
                <w:rFonts w:ascii="Arial"/>
                <w:sz w:val="21"/>
              </w:rPr>
            </w:pPr>
          </w:p>
        </w:tc>
        <w:tc>
          <w:tcPr>
            <w:tcW w:w="2056" w:type="dxa"/>
            <w:vAlign w:val="top"/>
          </w:tcPr>
          <w:p w14:paraId="5AEBA2A2">
            <w:pPr>
              <w:rPr>
                <w:rFonts w:ascii="Arial"/>
                <w:sz w:val="21"/>
              </w:rPr>
            </w:pPr>
          </w:p>
        </w:tc>
        <w:tc>
          <w:tcPr>
            <w:tcW w:w="1111" w:type="dxa"/>
            <w:vAlign w:val="top"/>
          </w:tcPr>
          <w:p w14:paraId="63DCA3F7">
            <w:pPr>
              <w:rPr>
                <w:rFonts w:ascii="Arial"/>
                <w:sz w:val="21"/>
              </w:rPr>
            </w:pPr>
          </w:p>
        </w:tc>
        <w:tc>
          <w:tcPr>
            <w:tcW w:w="1135" w:type="dxa"/>
            <w:vAlign w:val="top"/>
          </w:tcPr>
          <w:p w14:paraId="148843D0">
            <w:pPr>
              <w:rPr>
                <w:rFonts w:ascii="Arial"/>
                <w:sz w:val="21"/>
              </w:rPr>
            </w:pPr>
          </w:p>
        </w:tc>
        <w:tc>
          <w:tcPr>
            <w:tcW w:w="1633" w:type="dxa"/>
            <w:vAlign w:val="top"/>
          </w:tcPr>
          <w:p w14:paraId="43C1A670">
            <w:pPr>
              <w:rPr>
                <w:rFonts w:ascii="Arial"/>
                <w:sz w:val="21"/>
              </w:rPr>
            </w:pPr>
          </w:p>
        </w:tc>
      </w:tr>
      <w:tr w14:paraId="1CBC5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996" w:type="dxa"/>
            <w:gridSpan w:val="6"/>
            <w:vAlign w:val="top"/>
          </w:tcPr>
          <w:p w14:paraId="0BDB92DE">
            <w:pPr>
              <w:pStyle w:val="8"/>
              <w:spacing w:before="73" w:line="219" w:lineRule="auto"/>
              <w:ind w:left="118"/>
              <w:rPr>
                <w:sz w:val="28"/>
                <w:szCs w:val="28"/>
              </w:rPr>
            </w:pPr>
            <w:r>
              <w:rPr>
                <w:spacing w:val="-2"/>
                <w:sz w:val="28"/>
                <w:szCs w:val="28"/>
              </w:rPr>
              <w:t>创新服务价格合计：</w:t>
            </w:r>
          </w:p>
        </w:tc>
      </w:tr>
    </w:tbl>
    <w:p w14:paraId="10DD6022">
      <w:pPr>
        <w:spacing w:before="39" w:line="220" w:lineRule="auto"/>
        <w:ind w:left="364"/>
        <w:rPr>
          <w:rFonts w:ascii="宋体" w:hAnsi="宋体" w:eastAsia="宋体" w:cs="宋体"/>
          <w:sz w:val="28"/>
          <w:szCs w:val="28"/>
        </w:rPr>
      </w:pPr>
      <w:r>
        <w:rPr>
          <w:rFonts w:ascii="宋体" w:hAnsi="宋体" w:eastAsia="宋体" w:cs="宋体"/>
          <w:spacing w:val="-18"/>
          <w:sz w:val="28"/>
          <w:szCs w:val="28"/>
        </w:rPr>
        <w:t>说明：</w:t>
      </w:r>
    </w:p>
    <w:p w14:paraId="77A776D3">
      <w:pPr>
        <w:spacing w:before="27"/>
        <w:ind w:left="362" w:right="362" w:firstLine="6"/>
        <w:rPr>
          <w:rFonts w:ascii="宋体" w:hAnsi="宋体" w:eastAsia="宋体" w:cs="宋体"/>
          <w:sz w:val="28"/>
          <w:szCs w:val="28"/>
        </w:rPr>
      </w:pPr>
      <w:r>
        <w:rPr>
          <w:rFonts w:ascii="宋体" w:hAnsi="宋体" w:eastAsia="宋体" w:cs="宋体"/>
          <w:sz w:val="28"/>
          <w:szCs w:val="28"/>
        </w:rPr>
        <w:t>（1）供应商如实填写表格，无相应内容可填的，填写“无”、“未测试”、“没有相应指标”等明确的回答文字</w:t>
      </w:r>
      <w:r>
        <w:rPr>
          <w:rFonts w:ascii="宋体" w:hAnsi="宋体" w:eastAsia="宋体" w:cs="宋体"/>
          <w:spacing w:val="-1"/>
          <w:sz w:val="28"/>
          <w:szCs w:val="28"/>
        </w:rPr>
        <w:t>，或用“/”来表示。</w:t>
      </w:r>
    </w:p>
    <w:p w14:paraId="01612EAB">
      <w:pPr>
        <w:spacing w:before="2"/>
        <w:ind w:left="361" w:right="373" w:firstLine="7"/>
        <w:rPr>
          <w:rFonts w:ascii="宋体" w:hAnsi="宋体" w:eastAsia="宋体" w:cs="宋体"/>
          <w:sz w:val="28"/>
          <w:szCs w:val="28"/>
        </w:rPr>
      </w:pPr>
      <w:r>
        <w:rPr>
          <w:rFonts w:ascii="宋体" w:hAnsi="宋体" w:eastAsia="宋体" w:cs="宋体"/>
          <w:sz w:val="28"/>
          <w:szCs w:val="28"/>
        </w:rPr>
        <w:t>（2）供应商提供的服务为创新服务，需填写此表后，提供《</w:t>
      </w:r>
      <w:r>
        <w:rPr>
          <w:rFonts w:ascii="宋体" w:hAnsi="宋体" w:eastAsia="宋体" w:cs="宋体"/>
          <w:spacing w:val="-1"/>
          <w:sz w:val="28"/>
          <w:szCs w:val="28"/>
        </w:rPr>
        <w:t>山西省</w:t>
      </w:r>
      <w:r>
        <w:rPr>
          <w:rFonts w:ascii="宋体" w:hAnsi="宋体" w:eastAsia="宋体" w:cs="宋体"/>
          <w:spacing w:val="-4"/>
          <w:sz w:val="28"/>
          <w:szCs w:val="28"/>
        </w:rPr>
        <w:t>创新产品和服务推荐清单》。</w:t>
      </w:r>
    </w:p>
    <w:p w14:paraId="791F2AE6">
      <w:pPr>
        <w:pStyle w:val="3"/>
        <w:spacing w:line="315" w:lineRule="auto"/>
      </w:pPr>
    </w:p>
    <w:p w14:paraId="6FC3885E">
      <w:pPr>
        <w:pStyle w:val="3"/>
        <w:spacing w:line="315" w:lineRule="auto"/>
      </w:pPr>
    </w:p>
    <w:p w14:paraId="046431D0">
      <w:pPr>
        <w:spacing w:before="91" w:line="219" w:lineRule="auto"/>
        <w:ind w:left="4741"/>
        <w:rPr>
          <w:rFonts w:ascii="宋体" w:hAnsi="宋体" w:eastAsia="宋体" w:cs="宋体"/>
          <w:sz w:val="28"/>
          <w:szCs w:val="28"/>
        </w:rPr>
      </w:pPr>
      <w:r>
        <w:rPr>
          <w:rFonts w:ascii="宋体" w:hAnsi="宋体" w:eastAsia="宋体" w:cs="宋体"/>
          <w:spacing w:val="-1"/>
          <w:sz w:val="28"/>
          <w:szCs w:val="28"/>
        </w:rPr>
        <w:t>供应商全称（法人电子印章</w:t>
      </w:r>
      <w:r>
        <w:rPr>
          <w:rFonts w:ascii="宋体" w:hAnsi="宋体" w:eastAsia="宋体" w:cs="宋体"/>
          <w:sz w:val="28"/>
          <w:szCs w:val="28"/>
        </w:rPr>
        <w:t>）：</w:t>
      </w:r>
    </w:p>
    <w:p w14:paraId="36997AC6">
      <w:pPr>
        <w:pStyle w:val="3"/>
        <w:spacing w:line="299" w:lineRule="auto"/>
      </w:pPr>
    </w:p>
    <w:p w14:paraId="62F30ABC">
      <w:pPr>
        <w:spacing w:before="91" w:line="221" w:lineRule="auto"/>
        <w:ind w:left="7589"/>
        <w:rPr>
          <w:rFonts w:ascii="宋体" w:hAnsi="宋体" w:eastAsia="宋体" w:cs="宋体"/>
          <w:sz w:val="28"/>
          <w:szCs w:val="28"/>
        </w:rPr>
      </w:pPr>
      <w:r>
        <w:rPr>
          <w:rFonts w:ascii="宋体" w:hAnsi="宋体" w:eastAsia="宋体" w:cs="宋体"/>
          <w:spacing w:val="-33"/>
          <w:sz w:val="28"/>
          <w:szCs w:val="28"/>
        </w:rPr>
        <w:t>日</w:t>
      </w:r>
      <w:r>
        <w:rPr>
          <w:rFonts w:ascii="宋体" w:hAnsi="宋体" w:eastAsia="宋体" w:cs="宋体"/>
          <w:spacing w:val="7"/>
          <w:sz w:val="28"/>
          <w:szCs w:val="28"/>
        </w:rPr>
        <w:t xml:space="preserve">  </w:t>
      </w:r>
      <w:r>
        <w:rPr>
          <w:rFonts w:ascii="宋体" w:hAnsi="宋体" w:eastAsia="宋体" w:cs="宋体"/>
          <w:spacing w:val="-33"/>
          <w:sz w:val="28"/>
          <w:szCs w:val="28"/>
        </w:rPr>
        <w:t>期：</w:t>
      </w:r>
    </w:p>
    <w:p w14:paraId="5DF0E6AE">
      <w:pPr>
        <w:spacing w:line="221" w:lineRule="auto"/>
        <w:rPr>
          <w:rFonts w:ascii="宋体" w:hAnsi="宋体" w:eastAsia="宋体" w:cs="宋体"/>
          <w:sz w:val="28"/>
          <w:szCs w:val="28"/>
        </w:rPr>
        <w:sectPr>
          <w:footerReference r:id="rId62" w:type="default"/>
          <w:pgSz w:w="11907" w:h="16839"/>
          <w:pgMar w:top="400" w:right="1452" w:bottom="1012" w:left="1452" w:header="0" w:footer="812" w:gutter="0"/>
          <w:cols w:space="720" w:num="1"/>
        </w:sectPr>
      </w:pPr>
    </w:p>
    <w:p w14:paraId="594AA62E">
      <w:pPr>
        <w:pStyle w:val="3"/>
        <w:spacing w:line="248" w:lineRule="auto"/>
      </w:pPr>
    </w:p>
    <w:p w14:paraId="1C838FE8">
      <w:pPr>
        <w:pStyle w:val="3"/>
        <w:spacing w:line="248" w:lineRule="auto"/>
      </w:pPr>
    </w:p>
    <w:p w14:paraId="1CEE3180">
      <w:pPr>
        <w:pStyle w:val="3"/>
        <w:spacing w:line="249" w:lineRule="auto"/>
      </w:pPr>
    </w:p>
    <w:p w14:paraId="423AEFA2">
      <w:pPr>
        <w:pStyle w:val="3"/>
        <w:spacing w:line="249" w:lineRule="auto"/>
      </w:pPr>
    </w:p>
    <w:p w14:paraId="42280E9F">
      <w:pPr>
        <w:pStyle w:val="3"/>
        <w:spacing w:line="249" w:lineRule="auto"/>
      </w:pPr>
    </w:p>
    <w:p w14:paraId="78F0937A">
      <w:pPr>
        <w:spacing w:before="91" w:line="219" w:lineRule="auto"/>
        <w:ind w:left="35"/>
        <w:rPr>
          <w:rFonts w:ascii="宋体" w:hAnsi="宋体" w:eastAsia="宋体" w:cs="宋体"/>
          <w:sz w:val="28"/>
          <w:szCs w:val="28"/>
        </w:rPr>
      </w:pPr>
      <w:r>
        <w:rPr>
          <w:rFonts w:ascii="宋体" w:hAnsi="宋体" w:eastAsia="宋体" w:cs="宋体"/>
          <w:spacing w:val="-1"/>
          <w:sz w:val="28"/>
          <w:szCs w:val="28"/>
        </w:rPr>
        <w:t>（六）供应商认为需要的其他文件资料（如有）</w:t>
      </w:r>
    </w:p>
    <w:sectPr>
      <w:footerReference r:id="rId63" w:type="default"/>
      <w:pgSz w:w="11907" w:h="16839"/>
      <w:pgMar w:top="400" w:right="1785" w:bottom="1012" w:left="1785" w:header="0" w:footer="8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7F2F">
    <w:pPr>
      <w:spacing w:line="223" w:lineRule="auto"/>
      <w:ind w:left="4142"/>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8821">
    <w:pPr>
      <w:spacing w:line="220" w:lineRule="auto"/>
      <w:ind w:left="40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483AA">
    <w:pPr>
      <w:spacing w:line="223" w:lineRule="auto"/>
      <w:ind w:left="40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CA4DF">
    <w:pPr>
      <w:spacing w:line="220" w:lineRule="auto"/>
      <w:ind w:left="40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C2E06">
    <w:pPr>
      <w:spacing w:line="220" w:lineRule="auto"/>
      <w:ind w:left="40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477A6">
    <w:pPr>
      <w:spacing w:line="220" w:lineRule="auto"/>
      <w:ind w:left="40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A4233">
    <w:pPr>
      <w:spacing w:line="220" w:lineRule="auto"/>
      <w:ind w:left="40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0DE6">
    <w:pPr>
      <w:spacing w:line="220" w:lineRule="auto"/>
      <w:ind w:left="466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7F0C7">
    <w:pPr>
      <w:spacing w:line="220" w:lineRule="auto"/>
      <w:ind w:left="470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F8512">
    <w:pPr>
      <w:spacing w:line="223" w:lineRule="auto"/>
      <w:ind w:left="47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3185">
    <w:pPr>
      <w:spacing w:line="223" w:lineRule="auto"/>
      <w:ind w:left="477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2E2F4">
    <w:pPr>
      <w:spacing w:line="223" w:lineRule="auto"/>
      <w:ind w:left="412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DBBE8">
    <w:pPr>
      <w:spacing w:line="220" w:lineRule="auto"/>
      <w:ind w:left="407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CF16">
    <w:pPr>
      <w:spacing w:line="220" w:lineRule="auto"/>
      <w:ind w:left="407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15589">
    <w:pPr>
      <w:spacing w:line="220" w:lineRule="auto"/>
      <w:ind w:left="407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DB2">
    <w:pPr>
      <w:spacing w:line="220" w:lineRule="auto"/>
      <w:ind w:left="407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0ED16">
    <w:pPr>
      <w:spacing w:line="220" w:lineRule="auto"/>
      <w:ind w:left="407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9EFB8">
    <w:pPr>
      <w:spacing w:line="220"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33F7">
    <w:pPr>
      <w:spacing w:line="220"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AE99D">
    <w:pPr>
      <w:spacing w:line="220"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DDB8">
    <w:pPr>
      <w:spacing w:line="220" w:lineRule="auto"/>
      <w:ind w:left="58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76BB">
    <w:pPr>
      <w:spacing w:line="220"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8483">
    <w:pPr>
      <w:spacing w:line="220" w:lineRule="auto"/>
      <w:ind w:left="4588"/>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30DEE">
    <w:pPr>
      <w:spacing w:line="220"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5E16">
    <w:pPr>
      <w:spacing w:line="220"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E86B3">
    <w:pPr>
      <w:spacing w:line="220"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22158">
    <w:pPr>
      <w:spacing w:line="220"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7589">
    <w:pPr>
      <w:spacing w:line="220"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924A">
    <w:pPr>
      <w:spacing w:line="220" w:lineRule="auto"/>
      <w:ind w:left="40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9308C">
    <w:pPr>
      <w:spacing w:line="223" w:lineRule="auto"/>
      <w:ind w:left="40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32F2">
    <w:pPr>
      <w:spacing w:line="223" w:lineRule="auto"/>
      <w:ind w:left="586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0034">
    <w:pPr>
      <w:spacing w:line="220" w:lineRule="auto"/>
      <w:ind w:left="40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098DC">
    <w:pPr>
      <w:spacing w:line="223" w:lineRule="auto"/>
      <w:ind w:left="40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A4CF">
    <w:pPr>
      <w:spacing w:line="220" w:lineRule="auto"/>
      <w:ind w:left="4587"/>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1AA25">
    <w:pPr>
      <w:spacing w:line="220" w:lineRule="auto"/>
      <w:ind w:left="417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4686B">
    <w:pPr>
      <w:spacing w:line="220" w:lineRule="auto"/>
      <w:ind w:left="417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F05AA">
    <w:pPr>
      <w:spacing w:line="220" w:lineRule="auto"/>
      <w:ind w:left="41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0490E">
    <w:pPr>
      <w:spacing w:line="220" w:lineRule="auto"/>
      <w:ind w:left="40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F784">
    <w:pPr>
      <w:spacing w:line="220" w:lineRule="auto"/>
      <w:ind w:left="442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8C04">
    <w:pPr>
      <w:spacing w:line="220" w:lineRule="auto"/>
      <w:ind w:left="430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5C583">
    <w:pPr>
      <w:spacing w:line="220"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77E4">
    <w:pPr>
      <w:spacing w:line="220"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B8ECA">
    <w:pPr>
      <w:spacing w:line="220"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5CFD">
    <w:pPr>
      <w:spacing w:line="220"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F3FC8">
    <w:pPr>
      <w:spacing w:line="220" w:lineRule="auto"/>
      <w:ind w:left="4586"/>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D7308">
    <w:pPr>
      <w:spacing w:line="220"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616E2">
    <w:pPr>
      <w:spacing w:line="220" w:lineRule="auto"/>
      <w:ind w:left="58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33D3">
    <w:pPr>
      <w:spacing w:line="220"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6B627">
    <w:pPr>
      <w:spacing w:line="220"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3C99">
    <w:pPr>
      <w:spacing w:line="220"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9B167">
    <w:pPr>
      <w:spacing w:line="220"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C490">
    <w:pPr>
      <w:spacing w:line="220"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AB0E0">
    <w:pPr>
      <w:spacing w:line="220" w:lineRule="auto"/>
      <w:ind w:left="441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62</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6B14E">
    <w:pPr>
      <w:spacing w:line="220"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755D">
    <w:pPr>
      <w:spacing w:line="220" w:lineRule="auto"/>
      <w:ind w:left="412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E32E2">
    <w:pPr>
      <w:spacing w:line="220" w:lineRule="auto"/>
      <w:ind w:left="40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325D">
    <w:pPr>
      <w:spacing w:line="223"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E39F0">
    <w:pPr>
      <w:spacing w:line="223" w:lineRule="auto"/>
      <w:ind w:left="409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4123">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CA270"/>
    <w:multiLevelType w:val="singleLevel"/>
    <w:tmpl w:val="22DCA27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6F3118"/>
    <w:rsid w:val="0F824086"/>
    <w:rsid w:val="14A9015E"/>
    <w:rsid w:val="15611FBF"/>
    <w:rsid w:val="1ED85A70"/>
    <w:rsid w:val="24E11413"/>
    <w:rsid w:val="2A05533B"/>
    <w:rsid w:val="2CA527DA"/>
    <w:rsid w:val="3158559F"/>
    <w:rsid w:val="38905A48"/>
    <w:rsid w:val="3A0A76F0"/>
    <w:rsid w:val="3DD10657"/>
    <w:rsid w:val="3E5F278D"/>
    <w:rsid w:val="400B13AA"/>
    <w:rsid w:val="40B416B7"/>
    <w:rsid w:val="486664C8"/>
    <w:rsid w:val="51213205"/>
    <w:rsid w:val="55480552"/>
    <w:rsid w:val="586C4389"/>
    <w:rsid w:val="5B1038C0"/>
    <w:rsid w:val="6448407E"/>
    <w:rsid w:val="6A3F0D7A"/>
    <w:rsid w:val="6ED529FF"/>
    <w:rsid w:val="6EF63F97"/>
    <w:rsid w:val="702754DC"/>
    <w:rsid w:val="7501454E"/>
    <w:rsid w:val="75274E98"/>
    <w:rsid w:val="7835469A"/>
    <w:rsid w:val="798A42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7" Type="http://schemas.openxmlformats.org/officeDocument/2006/relationships/fontTable" Target="fontTable.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theme" Target="theme/theme1.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903</Words>
  <Characters>1141</Characters>
  <TotalTime>685</TotalTime>
  <ScaleCrop>false</ScaleCrop>
  <LinksUpToDate>false</LinksUpToDate>
  <CharactersWithSpaces>1275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2024-05-27T17:00:00Z</dcterms:created>
  <dc:creator>zhangjing</dc:creator>
  <cp:lastModifiedBy>飞黄腾达</cp:lastModifiedBy>
  <dcterms:modified xsi:type="dcterms:W3CDTF">2026-06-03T07:39:10Z</dcterms:modified>
  <dc:title>竞争性磋商-服务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2026-05-15T10:20:59Z</vt:filetime>
  </property>
  <property fmtid="{D5CDD505-2E9C-101B-9397-08002B2CF9AE}" pid="4" name="KSOTemplateDocerSaveRecord">
    <vt:lpwstr>eyJoZGlkIjoiOWNlYjcwMTliMzI0MjZlNWZhNjAzMGM5MDY0YjZhMDQiLCJ1c2VySWQiOiIyNTkwMTEyMDgifQ==</vt:lpwstr>
  </property>
  <property fmtid="{D5CDD505-2E9C-101B-9397-08002B2CF9AE}" pid="5" name="KSOProductBuildVer">
    <vt:lpwstr>2052-12.1.0.26375</vt:lpwstr>
  </property>
  <property fmtid="{D5CDD505-2E9C-101B-9397-08002B2CF9AE}" pid="6" name="ICV">
    <vt:lpwstr>C7E36180F7DC4683A2E05446B7A3C1C3_13</vt:lpwstr>
  </property>
</Properties>
</file>