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A2C76">
      <w:pPr>
        <w:spacing w:line="360" w:lineRule="auto"/>
        <w:jc w:val="both"/>
        <w:rPr>
          <w:rFonts w:hint="eastAsia" w:ascii="宋体" w:hAnsi="宋体" w:eastAsia="宋体" w:cs="宋体"/>
          <w:b/>
          <w:sz w:val="24"/>
        </w:rPr>
      </w:pPr>
    </w:p>
    <w:p w14:paraId="7C3427A2">
      <w:pPr>
        <w:adjustRightInd/>
        <w:spacing w:line="360" w:lineRule="auto"/>
        <w:jc w:val="center"/>
        <w:rPr>
          <w:rFonts w:hint="eastAsia" w:ascii="宋体" w:hAnsi="宋体" w:eastAsia="宋体" w:cs="宋体"/>
          <w:b/>
          <w:sz w:val="44"/>
          <w:szCs w:val="44"/>
        </w:rPr>
      </w:pPr>
    </w:p>
    <w:p w14:paraId="77AE87FE">
      <w:pPr>
        <w:spacing w:line="360" w:lineRule="auto"/>
        <w:jc w:val="center"/>
        <w:rPr>
          <w:rFonts w:hint="eastAsia" w:ascii="宋体" w:hAnsi="宋体" w:eastAsia="宋体" w:cs="宋体"/>
          <w:b/>
          <w:sz w:val="44"/>
          <w:szCs w:val="44"/>
        </w:rPr>
      </w:pPr>
    </w:p>
    <w:p w14:paraId="6E5E26BA">
      <w:pPr>
        <w:adjustRightInd/>
        <w:spacing w:line="360" w:lineRule="auto"/>
        <w:jc w:val="center"/>
        <w:rPr>
          <w:rFonts w:hint="eastAsia" w:ascii="宋体" w:hAnsi="宋体" w:eastAsia="宋体" w:cs="宋体"/>
          <w:b/>
          <w:bCs w:val="0"/>
          <w:sz w:val="48"/>
          <w:szCs w:val="48"/>
          <w:highlight w:val="none"/>
          <w:lang w:eastAsia="zh-CN"/>
        </w:rPr>
      </w:pPr>
    </w:p>
    <w:p w14:paraId="48732AE2">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ascii="宋体" w:hAnsi="宋体" w:eastAsia="宋体" w:cs="宋体"/>
          <w:b/>
          <w:bCs w:val="0"/>
          <w:i w:val="0"/>
          <w:iCs w:val="0"/>
          <w:sz w:val="44"/>
          <w:szCs w:val="44"/>
          <w:highlight w:val="none"/>
        </w:rPr>
      </w:pPr>
      <w:r>
        <w:rPr>
          <w:rFonts w:hint="eastAsia" w:ascii="宋体" w:hAnsi="宋体" w:cs="宋体"/>
          <w:b/>
          <w:bCs w:val="0"/>
          <w:sz w:val="48"/>
          <w:szCs w:val="48"/>
          <w:highlight w:val="none"/>
          <w:lang w:eastAsia="zh-CN"/>
        </w:rPr>
        <w:t>嘉兴市秀洲区市场监督管理局2026年食品安全抽样检验服务项目</w:t>
      </w:r>
    </w:p>
    <w:p w14:paraId="309C05CF">
      <w:pPr>
        <w:adjustRightInd/>
        <w:spacing w:line="360" w:lineRule="auto"/>
        <w:jc w:val="both"/>
        <w:rPr>
          <w:rFonts w:hint="eastAsia" w:ascii="宋体" w:hAnsi="宋体" w:eastAsia="宋体" w:cs="宋体"/>
          <w:b/>
          <w:bCs/>
          <w:i w:val="0"/>
          <w:iCs w:val="0"/>
          <w:w w:val="95"/>
          <w:sz w:val="72"/>
          <w:szCs w:val="72"/>
          <w:highlight w:val="none"/>
          <w:lang w:val="zh-CN"/>
        </w:rPr>
      </w:pPr>
    </w:p>
    <w:p w14:paraId="7B1C3EB5">
      <w:pPr>
        <w:adjustRightInd/>
        <w:spacing w:line="360" w:lineRule="auto"/>
        <w:jc w:val="center"/>
        <w:rPr>
          <w:rFonts w:hint="eastAsia" w:ascii="宋体" w:hAnsi="宋体" w:eastAsia="宋体" w:cs="宋体"/>
          <w:b/>
          <w:i w:val="0"/>
          <w:iCs w:val="0"/>
          <w:sz w:val="72"/>
          <w:szCs w:val="72"/>
          <w:highlight w:val="none"/>
        </w:rPr>
      </w:pPr>
      <w:r>
        <w:rPr>
          <w:rFonts w:hint="eastAsia" w:ascii="宋体" w:hAnsi="宋体" w:eastAsia="宋体" w:cs="宋体"/>
          <w:b/>
          <w:bCs/>
          <w:i w:val="0"/>
          <w:iCs w:val="0"/>
          <w:w w:val="95"/>
          <w:sz w:val="72"/>
          <w:szCs w:val="72"/>
          <w:highlight w:val="none"/>
          <w:lang w:val="zh-CN"/>
        </w:rPr>
        <w:t>公开招标</w:t>
      </w:r>
      <w:r>
        <w:rPr>
          <w:rFonts w:hint="eastAsia" w:ascii="宋体" w:hAnsi="宋体" w:eastAsia="宋体" w:cs="宋体"/>
          <w:b/>
          <w:i w:val="0"/>
          <w:iCs w:val="0"/>
          <w:sz w:val="72"/>
          <w:szCs w:val="72"/>
          <w:highlight w:val="none"/>
        </w:rPr>
        <w:t>文件</w:t>
      </w:r>
    </w:p>
    <w:p w14:paraId="6D402829">
      <w:pPr>
        <w:adjustRightInd/>
        <w:spacing w:line="360" w:lineRule="auto"/>
        <w:jc w:val="center"/>
        <w:rPr>
          <w:rFonts w:hint="eastAsia" w:ascii="宋体" w:hAnsi="宋体" w:eastAsia="宋体" w:cs="宋体"/>
          <w:sz w:val="28"/>
          <w:szCs w:val="20"/>
        </w:rPr>
      </w:pPr>
      <w:r>
        <w:rPr>
          <w:rFonts w:hint="eastAsia" w:ascii="宋体" w:hAnsi="宋体" w:eastAsia="宋体" w:cs="宋体"/>
          <w:b/>
          <w:i w:val="0"/>
          <w:iCs w:val="0"/>
          <w:sz w:val="44"/>
          <w:szCs w:val="44"/>
        </w:rPr>
        <w:t>（电子交易）</w:t>
      </w:r>
    </w:p>
    <w:p w14:paraId="3BD172DA">
      <w:pPr>
        <w:spacing w:line="360" w:lineRule="auto"/>
        <w:jc w:val="center"/>
        <w:rPr>
          <w:rFonts w:hint="eastAsia" w:ascii="宋体" w:hAnsi="宋体" w:eastAsia="宋体" w:cs="宋体"/>
          <w:b/>
          <w:sz w:val="44"/>
          <w:szCs w:val="44"/>
        </w:rPr>
      </w:pPr>
    </w:p>
    <w:p w14:paraId="68BE28BE">
      <w:pPr>
        <w:spacing w:line="360" w:lineRule="auto"/>
        <w:jc w:val="center"/>
        <w:rPr>
          <w:rFonts w:hint="eastAsia" w:ascii="宋体" w:hAnsi="宋体" w:eastAsia="宋体" w:cs="宋体"/>
          <w:b/>
          <w:sz w:val="44"/>
          <w:szCs w:val="44"/>
        </w:rPr>
      </w:pPr>
    </w:p>
    <w:p w14:paraId="3A2F2927">
      <w:pPr>
        <w:spacing w:line="360" w:lineRule="auto"/>
        <w:jc w:val="center"/>
        <w:rPr>
          <w:rFonts w:hint="eastAsia" w:ascii="宋体" w:hAnsi="宋体" w:eastAsia="宋体" w:cs="宋体"/>
          <w:sz w:val="24"/>
        </w:rPr>
      </w:pPr>
    </w:p>
    <w:p w14:paraId="1F537D01">
      <w:pPr>
        <w:spacing w:line="360" w:lineRule="auto"/>
        <w:rPr>
          <w:rFonts w:hint="eastAsia" w:ascii="宋体" w:hAnsi="宋体" w:eastAsia="宋体" w:cs="宋体"/>
          <w:sz w:val="32"/>
          <w:szCs w:val="32"/>
        </w:rPr>
      </w:pPr>
    </w:p>
    <w:p w14:paraId="6B81AE28">
      <w:pPr>
        <w:spacing w:line="600" w:lineRule="exact"/>
        <w:ind w:firstLine="1285" w:firstLineChars="400"/>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eastAsia="zh-CN"/>
        </w:rPr>
        <w:t>项目编号：</w:t>
      </w:r>
      <w:r>
        <w:rPr>
          <w:rFonts w:hint="eastAsia" w:ascii="宋体" w:hAnsi="宋体" w:cs="宋体"/>
          <w:b/>
          <w:sz w:val="32"/>
          <w:szCs w:val="32"/>
          <w:highlight w:val="none"/>
          <w:lang w:val="en-US" w:eastAsia="zh-CN"/>
        </w:rPr>
        <w:t>330411260390010000008-ZJZM-2026-30</w:t>
      </w:r>
    </w:p>
    <w:p w14:paraId="0082F6DE">
      <w:pPr>
        <w:spacing w:line="600" w:lineRule="exact"/>
        <w:ind w:firstLine="1285" w:firstLineChars="4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采购单位：</w:t>
      </w:r>
      <w:r>
        <w:rPr>
          <w:rFonts w:hint="eastAsia" w:ascii="宋体" w:hAnsi="宋体" w:cs="宋体"/>
          <w:b/>
          <w:sz w:val="32"/>
          <w:szCs w:val="32"/>
          <w:highlight w:val="none"/>
          <w:lang w:eastAsia="zh-CN"/>
        </w:rPr>
        <w:t>嘉兴市秀洲区市场监督管理局</w:t>
      </w:r>
    </w:p>
    <w:p w14:paraId="053822CF">
      <w:pPr>
        <w:spacing w:line="600" w:lineRule="exact"/>
        <w:ind w:firstLine="1285" w:firstLineChars="4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代理单位：浙江中明工程咨询有限公司</w:t>
      </w:r>
    </w:p>
    <w:p w14:paraId="5108C314">
      <w:pPr>
        <w:spacing w:line="600" w:lineRule="exact"/>
        <w:jc w:val="center"/>
        <w:rPr>
          <w:rFonts w:hint="eastAsia" w:ascii="宋体" w:hAnsi="宋体" w:eastAsia="宋体" w:cs="宋体"/>
          <w:bCs/>
          <w:color w:val="FF0000"/>
          <w:sz w:val="32"/>
          <w:szCs w:val="32"/>
        </w:rPr>
      </w:pPr>
      <w:r>
        <w:rPr>
          <w:rFonts w:hint="eastAsia" w:ascii="宋体" w:hAnsi="宋体" w:cs="宋体"/>
          <w:b/>
          <w:sz w:val="32"/>
          <w:szCs w:val="32"/>
          <w:highlight w:val="none"/>
          <w:lang w:val="en-US" w:eastAsia="zh-CN"/>
        </w:rPr>
        <w:t>2026</w:t>
      </w:r>
      <w:r>
        <w:rPr>
          <w:rFonts w:hint="eastAsia" w:ascii="宋体" w:hAnsi="宋体" w:eastAsia="宋体" w:cs="宋体"/>
          <w:b/>
          <w:sz w:val="32"/>
          <w:szCs w:val="32"/>
          <w:highlight w:val="none"/>
          <w:lang w:eastAsia="zh-CN"/>
        </w:rPr>
        <w:t>年</w:t>
      </w:r>
      <w:r>
        <w:rPr>
          <w:rFonts w:hint="eastAsia" w:ascii="宋体" w:hAnsi="宋体" w:eastAsia="宋体" w:cs="宋体"/>
          <w:b/>
          <w:sz w:val="32"/>
          <w:szCs w:val="32"/>
          <w:highlight w:val="none"/>
          <w:lang w:val="en-US" w:eastAsia="zh-CN"/>
        </w:rPr>
        <w:t>0</w:t>
      </w:r>
      <w:r>
        <w:rPr>
          <w:rFonts w:hint="eastAsia" w:ascii="宋体" w:hAnsi="宋体" w:cs="宋体"/>
          <w:b/>
          <w:sz w:val="32"/>
          <w:szCs w:val="32"/>
          <w:highlight w:val="none"/>
          <w:lang w:val="en-US" w:eastAsia="zh-CN"/>
        </w:rPr>
        <w:t>5</w:t>
      </w:r>
      <w:r>
        <w:rPr>
          <w:rFonts w:hint="eastAsia" w:ascii="宋体" w:hAnsi="宋体" w:eastAsia="宋体" w:cs="宋体"/>
          <w:b/>
          <w:sz w:val="32"/>
          <w:szCs w:val="32"/>
          <w:highlight w:val="none"/>
          <w:lang w:eastAsia="zh-CN"/>
        </w:rPr>
        <w:t>月</w:t>
      </w:r>
    </w:p>
    <w:p w14:paraId="28EDEF9F">
      <w:pPr>
        <w:pStyle w:val="636"/>
        <w:rPr>
          <w:rFonts w:hint="eastAsia" w:ascii="宋体" w:hAnsi="宋体" w:eastAsia="宋体" w:cs="宋体"/>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72652FB6">
      <w:pPr>
        <w:spacing w:line="360" w:lineRule="auto"/>
        <w:jc w:val="both"/>
        <w:rPr>
          <w:rFonts w:hint="eastAsia" w:ascii="宋体" w:hAnsi="宋体" w:eastAsia="宋体" w:cs="宋体"/>
          <w:b/>
          <w:sz w:val="48"/>
          <w:szCs w:val="48"/>
        </w:rPr>
      </w:pPr>
    </w:p>
    <w:p w14:paraId="79D2CE20">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目  录</w:t>
      </w:r>
    </w:p>
    <w:p w14:paraId="65D588DB">
      <w:pPr>
        <w:spacing w:line="360" w:lineRule="auto"/>
        <w:rPr>
          <w:rFonts w:hint="eastAsia" w:ascii="宋体" w:hAnsi="宋体" w:eastAsia="宋体" w:cs="宋体"/>
          <w:sz w:val="32"/>
          <w:szCs w:val="32"/>
        </w:rPr>
      </w:pPr>
    </w:p>
    <w:p w14:paraId="50B91EFB">
      <w:pPr>
        <w:spacing w:line="360" w:lineRule="auto"/>
        <w:rPr>
          <w:rFonts w:hint="eastAsia" w:ascii="宋体" w:hAnsi="宋体" w:eastAsia="宋体" w:cs="宋体"/>
          <w:sz w:val="32"/>
          <w:szCs w:val="32"/>
        </w:rPr>
      </w:pPr>
    </w:p>
    <w:p w14:paraId="0A43CA2F">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第一部分      招标公告</w:t>
      </w:r>
    </w:p>
    <w:p w14:paraId="5E869A33">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第二部分      投标人须知</w:t>
      </w:r>
    </w:p>
    <w:p w14:paraId="604F2079">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第三部分      采购需求</w:t>
      </w:r>
    </w:p>
    <w:p w14:paraId="12DD71E6">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第四部分      评标办法</w:t>
      </w:r>
    </w:p>
    <w:p w14:paraId="7FCFB9D7">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33D37BF">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第六部分      应提交的有关格式范例</w:t>
      </w:r>
    </w:p>
    <w:p w14:paraId="2A04E18D">
      <w:pPr>
        <w:spacing w:line="360" w:lineRule="auto"/>
        <w:rPr>
          <w:rFonts w:hint="eastAsia" w:ascii="宋体" w:hAnsi="宋体" w:eastAsia="宋体" w:cs="宋体"/>
          <w:sz w:val="24"/>
        </w:rPr>
      </w:pPr>
      <w:bookmarkStart w:id="0" w:name="_Hlt91233176"/>
      <w:bookmarkEnd w:id="0"/>
      <w:bookmarkStart w:id="1" w:name="_Toc91899869"/>
    </w:p>
    <w:p w14:paraId="1F9CEE37">
      <w:pPr>
        <w:spacing w:line="360" w:lineRule="auto"/>
        <w:rPr>
          <w:rFonts w:hint="eastAsia" w:ascii="宋体" w:hAnsi="宋体" w:eastAsia="宋体" w:cs="宋体"/>
          <w:sz w:val="24"/>
        </w:rPr>
      </w:pPr>
    </w:p>
    <w:p w14:paraId="3349D0B7">
      <w:pPr>
        <w:adjustRightInd/>
        <w:spacing w:line="360" w:lineRule="auto"/>
        <w:jc w:val="center"/>
        <w:outlineLvl w:val="0"/>
        <w:rPr>
          <w:rFonts w:hint="eastAsia" w:ascii="宋体" w:hAnsi="宋体" w:eastAsia="宋体" w:cs="宋体"/>
          <w:b/>
          <w:color w:val="auto"/>
          <w:sz w:val="36"/>
          <w:szCs w:val="20"/>
          <w:highlight w:val="none"/>
        </w:rPr>
      </w:pPr>
      <w:bookmarkStart w:id="2" w:name="第一部分"/>
      <w:r>
        <w:rPr>
          <w:rFonts w:hint="eastAsia" w:ascii="宋体" w:hAnsi="宋体" w:eastAsia="宋体" w:cs="宋体"/>
          <w:b/>
          <w:sz w:val="36"/>
          <w:szCs w:val="36"/>
        </w:rPr>
        <w:br w:type="page"/>
      </w:r>
      <w:bookmarkEnd w:id="1"/>
      <w:bookmarkEnd w:id="2"/>
      <w:bookmarkStart w:id="3" w:name="_Hlt74729822"/>
      <w:bookmarkEnd w:id="3"/>
      <w:bookmarkStart w:id="4" w:name="_Hlt74649545"/>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第一部分 招标公告</w:t>
      </w:r>
    </w:p>
    <w:p w14:paraId="2120DFB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3C9FB1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嘉兴市秀洲区市场监督管理局2026年食品安全抽样检验服务项目</w:t>
      </w:r>
      <w:r>
        <w:rPr>
          <w:rFonts w:hint="eastAsia" w:ascii="宋体" w:hAnsi="宋体" w:eastAsia="宋体" w:cs="宋体"/>
          <w:color w:val="auto"/>
          <w:sz w:val="24"/>
          <w:highlight w:val="none"/>
        </w:rPr>
        <w:t>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w:t>
      </w:r>
      <w:r>
        <w:rPr>
          <w:rStyle w:val="77"/>
          <w:rFonts w:hint="eastAsia" w:ascii="宋体" w:hAnsi="宋体" w:cs="宋体"/>
          <w:b/>
          <w:bCs/>
          <w:snapToGrid/>
          <w:color w:val="auto"/>
          <w:kern w:val="2"/>
          <w:sz w:val="24"/>
          <w:szCs w:val="24"/>
          <w:highlight w:val="none"/>
          <w:u w:val="single"/>
          <w:lang w:eastAsia="zh-CN"/>
        </w:rPr>
        <w:t>202</w:t>
      </w:r>
      <w:r>
        <w:rPr>
          <w:rStyle w:val="77"/>
          <w:rFonts w:hint="eastAsia" w:ascii="宋体" w:hAnsi="宋体" w:cs="宋体"/>
          <w:b/>
          <w:bCs/>
          <w:snapToGrid/>
          <w:color w:val="auto"/>
          <w:kern w:val="2"/>
          <w:sz w:val="24"/>
          <w:szCs w:val="24"/>
          <w:highlight w:val="none"/>
          <w:u w:val="single"/>
          <w:lang w:val="en-US" w:eastAsia="zh-CN"/>
        </w:rPr>
        <w:t>6</w:t>
      </w:r>
      <w:r>
        <w:rPr>
          <w:rStyle w:val="77"/>
          <w:rFonts w:hint="eastAsia" w:ascii="宋体" w:hAnsi="宋体" w:eastAsia="宋体" w:cs="宋体"/>
          <w:b/>
          <w:bCs/>
          <w:snapToGrid/>
          <w:color w:val="auto"/>
          <w:kern w:val="2"/>
          <w:sz w:val="24"/>
          <w:szCs w:val="24"/>
          <w:highlight w:val="none"/>
          <w:u w:val="single"/>
        </w:rPr>
        <w:t>年</w:t>
      </w:r>
      <w:r>
        <w:rPr>
          <w:rStyle w:val="77"/>
          <w:rFonts w:hint="eastAsia" w:ascii="宋体" w:hAnsi="宋体" w:cs="宋体"/>
          <w:b/>
          <w:bCs/>
          <w:snapToGrid/>
          <w:color w:val="auto"/>
          <w:kern w:val="2"/>
          <w:sz w:val="24"/>
          <w:szCs w:val="24"/>
          <w:highlight w:val="none"/>
          <w:u w:val="single"/>
          <w:lang w:val="en-US" w:eastAsia="zh-CN"/>
        </w:rPr>
        <w:t>06</w:t>
      </w:r>
      <w:r>
        <w:rPr>
          <w:rStyle w:val="77"/>
          <w:rFonts w:hint="eastAsia" w:ascii="宋体" w:hAnsi="宋体" w:eastAsia="宋体" w:cs="宋体"/>
          <w:b/>
          <w:bCs/>
          <w:snapToGrid/>
          <w:color w:val="auto"/>
          <w:kern w:val="2"/>
          <w:sz w:val="24"/>
          <w:szCs w:val="24"/>
          <w:highlight w:val="none"/>
          <w:u w:val="single"/>
        </w:rPr>
        <w:t>月</w:t>
      </w:r>
      <w:r>
        <w:rPr>
          <w:rStyle w:val="77"/>
          <w:rFonts w:hint="eastAsia" w:ascii="宋体" w:hAnsi="宋体" w:cs="宋体"/>
          <w:b/>
          <w:bCs/>
          <w:snapToGrid/>
          <w:color w:val="auto"/>
          <w:kern w:val="2"/>
          <w:sz w:val="24"/>
          <w:szCs w:val="24"/>
          <w:highlight w:val="none"/>
          <w:u w:val="single"/>
          <w:lang w:val="en-US" w:eastAsia="zh-CN"/>
        </w:rPr>
        <w:t>03</w:t>
      </w:r>
      <w:r>
        <w:rPr>
          <w:rStyle w:val="77"/>
          <w:rFonts w:hint="eastAsia" w:ascii="宋体" w:hAnsi="宋体" w:eastAsia="宋体" w:cs="宋体"/>
          <w:b/>
          <w:bCs/>
          <w:snapToGrid/>
          <w:color w:val="auto"/>
          <w:kern w:val="2"/>
          <w:sz w:val="24"/>
          <w:szCs w:val="24"/>
          <w:highlight w:val="none"/>
          <w:u w:val="single"/>
        </w:rPr>
        <w:t>日</w:t>
      </w:r>
      <w:r>
        <w:rPr>
          <w:rStyle w:val="77"/>
          <w:rFonts w:hint="eastAsia" w:ascii="宋体" w:hAnsi="宋体" w:cs="宋体"/>
          <w:b/>
          <w:bCs/>
          <w:snapToGrid/>
          <w:color w:val="auto"/>
          <w:kern w:val="2"/>
          <w:sz w:val="24"/>
          <w:szCs w:val="24"/>
          <w:highlight w:val="none"/>
          <w:u w:val="single"/>
          <w:lang w:val="en-US" w:eastAsia="zh-CN"/>
        </w:rPr>
        <w:t>09</w:t>
      </w:r>
      <w:r>
        <w:rPr>
          <w:rStyle w:val="77"/>
          <w:rFonts w:hint="eastAsia" w:ascii="宋体" w:hAnsi="宋体" w:eastAsia="宋体" w:cs="宋体"/>
          <w:b/>
          <w:bCs/>
          <w:snapToGrid/>
          <w:color w:val="auto"/>
          <w:kern w:val="2"/>
          <w:sz w:val="24"/>
          <w:szCs w:val="24"/>
          <w:highlight w:val="none"/>
          <w:u w:val="single"/>
        </w:rPr>
        <w:t>点</w:t>
      </w:r>
      <w:r>
        <w:rPr>
          <w:rStyle w:val="77"/>
          <w:rFonts w:hint="eastAsia" w:ascii="宋体" w:hAnsi="宋体" w:cs="宋体"/>
          <w:b/>
          <w:bCs/>
          <w:snapToGrid/>
          <w:color w:val="auto"/>
          <w:kern w:val="2"/>
          <w:sz w:val="24"/>
          <w:szCs w:val="24"/>
          <w:highlight w:val="none"/>
          <w:u w:val="single"/>
          <w:lang w:val="en-US" w:eastAsia="zh-CN"/>
        </w:rPr>
        <w:t>30</w:t>
      </w:r>
      <w:r>
        <w:rPr>
          <w:rStyle w:val="77"/>
          <w:rFonts w:hint="eastAsia" w:ascii="宋体" w:hAnsi="宋体" w:eastAsia="宋体" w:cs="宋体"/>
          <w:b/>
          <w:bCs/>
          <w:snapToGrid/>
          <w:color w:val="auto"/>
          <w:kern w:val="2"/>
          <w:sz w:val="24"/>
          <w:szCs w:val="24"/>
          <w:highlight w:val="none"/>
          <w:u w:val="single"/>
        </w:rPr>
        <w:t>分</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34297AF0">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44A91442">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default" w:ascii="宋体" w:hAnsi="宋体" w:eastAsia="宋体" w:cs="宋体"/>
          <w:color w:val="auto"/>
          <w:sz w:val="24"/>
          <w:highlight w:val="none"/>
          <w:lang w:val="en-US"/>
        </w:rPr>
      </w:pPr>
      <w:r>
        <w:rPr>
          <w:rFonts w:hint="eastAsia" w:ascii="宋体" w:hAnsi="宋体" w:eastAsia="宋体" w:cs="宋体"/>
          <w:b/>
          <w:color w:val="auto"/>
          <w:sz w:val="24"/>
          <w:highlight w:val="none"/>
        </w:rPr>
        <w:t>项目编号：</w:t>
      </w:r>
      <w:r>
        <w:rPr>
          <w:rFonts w:hint="eastAsia" w:ascii="宋体" w:hAnsi="宋体" w:cs="宋体"/>
          <w:color w:val="auto"/>
          <w:sz w:val="24"/>
          <w:highlight w:val="none"/>
          <w:lang w:val="en-US" w:eastAsia="zh-CN"/>
        </w:rPr>
        <w:t>330411260390010000008-ZJZM-2026-30</w:t>
      </w:r>
    </w:p>
    <w:p w14:paraId="0858DB28">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项目名称：</w:t>
      </w:r>
      <w:r>
        <w:rPr>
          <w:rFonts w:hint="eastAsia" w:ascii="宋体" w:hAnsi="宋体" w:cs="宋体"/>
          <w:color w:val="auto"/>
          <w:sz w:val="24"/>
          <w:highlight w:val="none"/>
          <w:lang w:eastAsia="zh-CN"/>
        </w:rPr>
        <w:t>嘉兴市秀洲区市场监督管理局2026年食品安全抽样检验服务项目</w:t>
      </w:r>
    </w:p>
    <w:p w14:paraId="6B0C7572">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预算金额：</w:t>
      </w:r>
      <w:r>
        <w:rPr>
          <w:rFonts w:hint="eastAsia" w:ascii="宋体" w:hAnsi="宋体" w:cs="宋体"/>
          <w:b/>
          <w:color w:val="auto"/>
          <w:sz w:val="24"/>
          <w:szCs w:val="24"/>
          <w:highlight w:val="none"/>
          <w:lang w:val="en-US" w:eastAsia="zh-CN"/>
        </w:rPr>
        <w:t>1300000</w:t>
      </w:r>
      <w:r>
        <w:rPr>
          <w:rFonts w:hint="eastAsia" w:ascii="宋体" w:hAnsi="宋体" w:eastAsia="宋体" w:cs="宋体"/>
          <w:b/>
          <w:color w:val="auto"/>
          <w:sz w:val="24"/>
          <w:szCs w:val="24"/>
          <w:highlight w:val="none"/>
          <w:lang w:val="en-US" w:eastAsia="zh-CN"/>
        </w:rPr>
        <w:t>元</w:t>
      </w:r>
    </w:p>
    <w:p w14:paraId="1B405840">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最高限价：</w:t>
      </w:r>
      <w:r>
        <w:rPr>
          <w:rFonts w:hint="eastAsia" w:ascii="宋体" w:hAnsi="宋体" w:eastAsia="宋体" w:cs="宋体"/>
          <w:b/>
          <w:bCs/>
          <w:color w:val="auto"/>
          <w:sz w:val="24"/>
          <w:szCs w:val="24"/>
          <w:highlight w:val="none"/>
          <w:lang w:eastAsia="zh-CN"/>
        </w:rPr>
        <w:t>统一折扣率</w:t>
      </w:r>
      <w:r>
        <w:rPr>
          <w:rFonts w:hint="eastAsia" w:ascii="宋体" w:hAnsi="宋体" w:eastAsia="宋体" w:cs="宋体"/>
          <w:b/>
          <w:bCs/>
          <w:color w:val="auto"/>
          <w:sz w:val="24"/>
          <w:szCs w:val="24"/>
          <w:highlight w:val="none"/>
          <w:lang w:val="en-US" w:eastAsia="zh-CN"/>
        </w:rPr>
        <w:t>100%</w:t>
      </w:r>
    </w:p>
    <w:p w14:paraId="026FA17C">
      <w:pPr>
        <w:pStyle w:val="2"/>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bCs/>
          <w:snapToGrid/>
          <w:color w:val="auto"/>
          <w:kern w:val="2"/>
          <w:sz w:val="24"/>
          <w:szCs w:val="24"/>
          <w:highlight w:val="none"/>
        </w:rPr>
      </w:pPr>
      <w:r>
        <w:rPr>
          <w:rFonts w:hint="eastAsia" w:ascii="宋体" w:hAnsi="宋体" w:eastAsia="宋体" w:cs="宋体"/>
          <w:b/>
          <w:color w:val="auto"/>
          <w:sz w:val="24"/>
          <w:highlight w:val="none"/>
        </w:rPr>
        <w:t>采购需求：</w:t>
      </w:r>
      <w:r>
        <w:rPr>
          <w:rFonts w:hint="eastAsia" w:ascii="宋体" w:hAnsi="宋体" w:eastAsia="宋体" w:cs="宋体"/>
          <w:snapToGrid/>
          <w:color w:val="auto"/>
          <w:kern w:val="2"/>
          <w:sz w:val="24"/>
          <w:szCs w:val="24"/>
          <w:highlight w:val="none"/>
        </w:rPr>
        <w:t>具体以招标文件第三部分采购需求为准，供应商可点击本公告下方“浏览采购文件”查看采购需求。</w:t>
      </w:r>
    </w:p>
    <w:p w14:paraId="13E221E5">
      <w:pPr>
        <w:pStyle w:val="132"/>
        <w:keepNext w:val="0"/>
        <w:keepLines w:val="0"/>
        <w:pageBreakBefore w:val="0"/>
        <w:kinsoku/>
        <w:wordWrap/>
        <w:overflowPunct/>
        <w:topLinePunct w:val="0"/>
        <w:autoSpaceDE/>
        <w:autoSpaceDN/>
        <w:bidi w:val="0"/>
        <w:adjustRightInd w:val="0"/>
        <w:spacing w:line="460" w:lineRule="exact"/>
        <w:ind w:firstLine="482"/>
        <w:textAlignment w:val="auto"/>
        <w:outlineLvl w:val="2"/>
        <w:rPr>
          <w:rFonts w:hint="eastAsia" w:ascii="宋体" w:hAnsi="宋体" w:eastAsia="宋体" w:cs="宋体"/>
          <w:color w:val="auto"/>
          <w:highlight w:val="none"/>
        </w:rPr>
      </w:pPr>
      <w:r>
        <w:rPr>
          <w:rFonts w:hint="eastAsia" w:ascii="宋体" w:hAnsi="宋体" w:eastAsia="宋体" w:cs="宋体"/>
          <w:b/>
          <w:color w:val="auto"/>
          <w:highlight w:val="none"/>
        </w:rPr>
        <w:t>合同履约期限：</w:t>
      </w:r>
      <w:r>
        <w:rPr>
          <w:rFonts w:hint="eastAsia" w:ascii="宋体" w:hAnsi="宋体" w:eastAsia="宋体" w:cs="宋体"/>
          <w:b w:val="0"/>
          <w:bCs/>
          <w:color w:val="auto"/>
          <w:highlight w:val="none"/>
          <w:lang w:eastAsia="zh-CN"/>
        </w:rPr>
        <w:t>详见招标文件</w:t>
      </w:r>
      <w:r>
        <w:rPr>
          <w:rFonts w:hint="eastAsia" w:ascii="宋体" w:hAnsi="宋体" w:eastAsia="宋体" w:cs="宋体"/>
          <w:b w:val="0"/>
          <w:bCs/>
          <w:color w:val="auto"/>
          <w:highlight w:val="none"/>
        </w:rPr>
        <w:t>。</w:t>
      </w:r>
    </w:p>
    <w:p w14:paraId="15C0D31A">
      <w:pPr>
        <w:pStyle w:val="2"/>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b/>
          <w:color w:val="auto"/>
          <w:highlight w:val="none"/>
          <w:lang w:eastAsia="zh-CN"/>
        </w:rPr>
      </w:pP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snapToGrid w:val="0"/>
              <w:color w:val="auto"/>
              <w:kern w:val="0"/>
              <w:sz w:val="24"/>
              <w:szCs w:val="20"/>
              <w:highlight w:val="none"/>
              <w:lang w:val="en-US" w:eastAsia="zh-CN" w:bidi="ar-SA"/>
            </w:rPr>
            <w:t>☐</w:t>
          </w:r>
        </w:sdtContent>
      </w:sdt>
      <w:r>
        <w:rPr>
          <w:rFonts w:hint="eastAsia" w:ascii="宋体" w:hAnsi="宋体" w:eastAsia="宋体" w:cs="宋体"/>
          <w:b/>
          <w:color w:val="auto"/>
          <w:sz w:val="24"/>
          <w:highlight w:val="none"/>
        </w:rPr>
        <w:t>是；</w:t>
      </w:r>
      <w:sdt>
        <w:sdtPr>
          <w:rPr>
            <w:rFonts w:hint="eastAsia" w:ascii="宋体" w:hAnsi="宋体" w:eastAsia="宋体" w:cs="宋体"/>
            <w:color w:val="auto"/>
            <w:kern w:val="0"/>
            <w:sz w:val="24"/>
            <w:highlight w:val="none"/>
          </w:rPr>
          <w:id w:val="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347252AB">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24EC1B0A">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napToGrid w:val="0"/>
          <w:color w:val="auto"/>
          <w:kern w:val="28"/>
          <w:sz w:val="24"/>
          <w:szCs w:val="20"/>
          <w:highlight w:val="none"/>
          <w:lang w:eastAsia="zh-CN"/>
        </w:rPr>
      </w:pPr>
      <w:r>
        <w:rPr>
          <w:rFonts w:hint="eastAsia" w:ascii="宋体" w:hAnsi="宋体" w:eastAsia="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宋体" w:hAnsi="宋体" w:cs="宋体"/>
          <w:snapToGrid w:val="0"/>
          <w:color w:val="auto"/>
          <w:kern w:val="28"/>
          <w:sz w:val="24"/>
          <w:szCs w:val="20"/>
          <w:highlight w:val="none"/>
          <w:lang w:eastAsia="zh-CN"/>
        </w:rPr>
        <w:t>。</w:t>
      </w:r>
    </w:p>
    <w:p w14:paraId="3FE2A701">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napToGrid w:val="0"/>
          <w:color w:val="auto"/>
          <w:kern w:val="28"/>
          <w:sz w:val="24"/>
          <w:szCs w:val="20"/>
          <w:highlight w:val="none"/>
          <w:lang w:eastAsia="zh-CN"/>
        </w:rPr>
      </w:pPr>
      <w:r>
        <w:rPr>
          <w:rFonts w:hint="eastAsia" w:ascii="宋体" w:hAnsi="宋体" w:eastAsia="宋体" w:cs="宋体"/>
          <w:snapToGrid w:val="0"/>
          <w:color w:val="auto"/>
          <w:kern w:val="28"/>
          <w:sz w:val="24"/>
          <w:szCs w:val="20"/>
          <w:highlight w:val="none"/>
        </w:rPr>
        <w:t>2.以联合体形式投标的，提供联合协议(本项目不接受联合体投标或者投标人不以联合体形式投标的，则不需要提供)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p>
    <w:p w14:paraId="0D6FDAEE">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5B9CF524">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cs="宋体"/>
          <w:b/>
          <w:bCs/>
          <w:snapToGrid w:val="0"/>
          <w:color w:val="auto"/>
          <w:kern w:val="28"/>
          <w:sz w:val="24"/>
          <w:szCs w:val="20"/>
          <w:highlight w:val="none"/>
          <w:lang w:eastAsia="zh-CN"/>
        </w:rPr>
        <w:t>标项一：</w:t>
      </w:r>
      <w:r>
        <w:rPr>
          <w:rFonts w:hint="eastAsia" w:ascii="宋体" w:hAnsi="宋体" w:cs="宋体"/>
          <w:b/>
          <w:bCs/>
          <w:snapToGrid w:val="0"/>
          <w:color w:val="auto"/>
          <w:kern w:val="28"/>
          <w:sz w:val="24"/>
          <w:szCs w:val="20"/>
          <w:highlight w:val="none"/>
          <w:lang w:val="en-US" w:eastAsia="zh-CN"/>
        </w:rPr>
        <w:t>专</w:t>
      </w:r>
      <w:r>
        <w:rPr>
          <w:rFonts w:hint="eastAsia" w:ascii="宋体" w:hAnsi="宋体" w:eastAsia="宋体" w:cs="宋体"/>
          <w:b/>
          <w:bCs/>
          <w:color w:val="auto"/>
          <w:sz w:val="24"/>
          <w:highlight w:val="none"/>
        </w:rPr>
        <w:t>门面向中小企业</w:t>
      </w:r>
      <w:r>
        <w:rPr>
          <w:rFonts w:hint="eastAsia" w:ascii="宋体" w:hAnsi="宋体" w:cs="宋体"/>
          <w:b/>
          <w:bCs/>
          <w:color w:val="auto"/>
          <w:sz w:val="24"/>
          <w:highlight w:val="none"/>
          <w:lang w:eastAsia="zh-CN"/>
        </w:rPr>
        <w:t>，服务</w:t>
      </w:r>
      <w:r>
        <w:rPr>
          <w:rFonts w:hint="eastAsia" w:ascii="宋体" w:hAnsi="宋体" w:eastAsia="宋体" w:cs="宋体"/>
          <w:b/>
          <w:bCs/>
          <w:color w:val="auto"/>
          <w:kern w:val="0"/>
          <w:sz w:val="24"/>
          <w:highlight w:val="none"/>
        </w:rPr>
        <w:t>全部由符合政策要求的中小企业承接，提供中小企业声明函</w:t>
      </w:r>
      <w:r>
        <w:rPr>
          <w:rFonts w:hint="eastAsia" w:ascii="宋体" w:hAnsi="宋体" w:cs="宋体"/>
          <w:b/>
          <w:bCs/>
          <w:color w:val="auto"/>
          <w:kern w:val="0"/>
          <w:sz w:val="24"/>
          <w:highlight w:val="none"/>
          <w:lang w:eastAsia="zh-CN"/>
        </w:rPr>
        <w:t>。</w:t>
      </w:r>
    </w:p>
    <w:p w14:paraId="3C2C16F7">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b/>
          <w:bCs/>
          <w:snapToGrid w:val="0"/>
          <w:color w:val="auto"/>
          <w:kern w:val="28"/>
          <w:sz w:val="24"/>
          <w:szCs w:val="20"/>
          <w:highlight w:val="none"/>
          <w:lang w:val="en-US" w:eastAsia="zh-CN"/>
        </w:rPr>
      </w:pPr>
      <w:r>
        <w:rPr>
          <w:rFonts w:hint="eastAsia" w:ascii="宋体" w:hAnsi="宋体" w:cs="宋体"/>
          <w:b/>
          <w:bCs/>
          <w:snapToGrid w:val="0"/>
          <w:color w:val="auto"/>
          <w:kern w:val="28"/>
          <w:sz w:val="24"/>
          <w:szCs w:val="20"/>
          <w:highlight w:val="none"/>
          <w:lang w:val="en-US" w:eastAsia="zh-CN"/>
        </w:rPr>
        <w:t>标项二：无。</w:t>
      </w:r>
    </w:p>
    <w:p w14:paraId="2E91A275">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4.本项目的特定资格要求：</w:t>
      </w:r>
      <w:r>
        <w:rPr>
          <w:rFonts w:hint="eastAsia" w:ascii="宋体" w:hAnsi="宋体" w:eastAsia="宋体" w:cs="宋体"/>
          <w:b/>
          <w:bCs/>
          <w:color w:val="auto"/>
          <w:sz w:val="24"/>
          <w:highlight w:val="none"/>
          <w:lang w:eastAsia="zh-CN"/>
        </w:rPr>
        <w:t>标项一和标项二都应具有</w:t>
      </w:r>
      <w:r>
        <w:rPr>
          <w:rFonts w:hint="eastAsia" w:ascii="宋体" w:hAnsi="宋体" w:eastAsia="宋体" w:cs="宋体"/>
          <w:b/>
          <w:bCs/>
          <w:color w:val="auto"/>
          <w:sz w:val="24"/>
          <w:highlight w:val="none"/>
        </w:rPr>
        <w:t>省级及以上计量认证资质（即具有CMA计量认证证书）。</w:t>
      </w:r>
    </w:p>
    <w:p w14:paraId="56200939">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39552C7D">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Style w:val="77"/>
          <w:rFonts w:hint="eastAsia" w:ascii="宋体" w:hAnsi="宋体" w:cs="宋体"/>
          <w:b/>
          <w:bCs/>
          <w:snapToGrid/>
          <w:color w:val="auto"/>
          <w:kern w:val="2"/>
          <w:sz w:val="24"/>
          <w:szCs w:val="24"/>
          <w:highlight w:val="none"/>
          <w:u w:val="single"/>
          <w:lang w:eastAsia="zh-CN"/>
        </w:rPr>
        <w:t>202</w:t>
      </w:r>
      <w:r>
        <w:rPr>
          <w:rStyle w:val="77"/>
          <w:rFonts w:hint="eastAsia" w:ascii="宋体" w:hAnsi="宋体" w:cs="宋体"/>
          <w:b/>
          <w:bCs/>
          <w:snapToGrid/>
          <w:color w:val="auto"/>
          <w:kern w:val="2"/>
          <w:sz w:val="24"/>
          <w:szCs w:val="24"/>
          <w:highlight w:val="none"/>
          <w:u w:val="single"/>
          <w:lang w:val="en-US" w:eastAsia="zh-CN"/>
        </w:rPr>
        <w:t>6</w:t>
      </w:r>
      <w:r>
        <w:rPr>
          <w:rStyle w:val="77"/>
          <w:rFonts w:hint="eastAsia" w:ascii="宋体" w:hAnsi="宋体" w:eastAsia="宋体" w:cs="宋体"/>
          <w:b/>
          <w:bCs/>
          <w:snapToGrid/>
          <w:color w:val="auto"/>
          <w:kern w:val="2"/>
          <w:sz w:val="24"/>
          <w:szCs w:val="24"/>
          <w:highlight w:val="none"/>
          <w:u w:val="single"/>
        </w:rPr>
        <w:t>年</w:t>
      </w:r>
      <w:r>
        <w:rPr>
          <w:rStyle w:val="77"/>
          <w:rFonts w:hint="eastAsia" w:ascii="宋体" w:hAnsi="宋体" w:cs="宋体"/>
          <w:b/>
          <w:bCs/>
          <w:snapToGrid/>
          <w:color w:val="auto"/>
          <w:kern w:val="2"/>
          <w:sz w:val="24"/>
          <w:szCs w:val="24"/>
          <w:highlight w:val="none"/>
          <w:u w:val="single"/>
          <w:lang w:val="en-US" w:eastAsia="zh-CN"/>
        </w:rPr>
        <w:t>06</w:t>
      </w:r>
      <w:r>
        <w:rPr>
          <w:rStyle w:val="77"/>
          <w:rFonts w:hint="eastAsia" w:ascii="宋体" w:hAnsi="宋体" w:eastAsia="宋体" w:cs="宋体"/>
          <w:b/>
          <w:bCs/>
          <w:snapToGrid/>
          <w:color w:val="auto"/>
          <w:kern w:val="2"/>
          <w:sz w:val="24"/>
          <w:szCs w:val="24"/>
          <w:highlight w:val="none"/>
          <w:u w:val="single"/>
        </w:rPr>
        <w:t>月</w:t>
      </w:r>
      <w:r>
        <w:rPr>
          <w:rStyle w:val="77"/>
          <w:rFonts w:hint="eastAsia" w:ascii="宋体" w:hAnsi="宋体" w:cs="宋体"/>
          <w:b/>
          <w:bCs/>
          <w:snapToGrid/>
          <w:color w:val="auto"/>
          <w:kern w:val="2"/>
          <w:sz w:val="24"/>
          <w:szCs w:val="24"/>
          <w:highlight w:val="none"/>
          <w:u w:val="single"/>
          <w:lang w:val="en-US" w:eastAsia="zh-CN"/>
        </w:rPr>
        <w:t>03</w:t>
      </w:r>
      <w:r>
        <w:rPr>
          <w:rStyle w:val="77"/>
          <w:rFonts w:hint="eastAsia" w:ascii="宋体" w:hAnsi="宋体" w:eastAsia="宋体" w:cs="宋体"/>
          <w:b/>
          <w:bCs/>
          <w:snapToGrid/>
          <w:color w:val="auto"/>
          <w:kern w:val="2"/>
          <w:sz w:val="24"/>
          <w:szCs w:val="24"/>
          <w:highlight w:val="none"/>
          <w:u w:val="single"/>
        </w:rPr>
        <w:t>日</w:t>
      </w:r>
      <w:r>
        <w:rPr>
          <w:rFonts w:hint="eastAsia" w:ascii="宋体" w:hAnsi="宋体" w:eastAsia="宋体" w:cs="宋体"/>
          <w:color w:val="auto"/>
          <w:sz w:val="24"/>
          <w:highlight w:val="none"/>
        </w:rPr>
        <w:t>，每天上午00:00至12:00，下午12:00至23:59（北京时间，线上获取法定节假日均可，线下获取文件法定节假日除外）</w:t>
      </w:r>
    </w:p>
    <w:p w14:paraId="0E97D451">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政采云平台（https://www.zcygov.cn/）</w:t>
      </w:r>
    </w:p>
    <w:p w14:paraId="3C4C7D59">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供应商登录政采云平台https://www.zcygov.cn/在线申请获取采购文件（进入“项目采购”应用，在获取采购文件菜单中选择项目，申请获取采购文件）。</w:t>
      </w:r>
    </w:p>
    <w:p w14:paraId="74EF4EF0">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0</w:t>
      </w:r>
    </w:p>
    <w:p w14:paraId="7DB67103">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50C30392">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Style w:val="77"/>
          <w:rFonts w:hint="eastAsia" w:ascii="宋体" w:hAnsi="宋体" w:cs="宋体"/>
          <w:b/>
          <w:bCs/>
          <w:snapToGrid/>
          <w:color w:val="auto"/>
          <w:kern w:val="2"/>
          <w:sz w:val="24"/>
          <w:szCs w:val="24"/>
          <w:highlight w:val="none"/>
          <w:u w:val="single"/>
          <w:lang w:eastAsia="zh-CN"/>
        </w:rPr>
        <w:t>202</w:t>
      </w:r>
      <w:r>
        <w:rPr>
          <w:rStyle w:val="77"/>
          <w:rFonts w:hint="eastAsia" w:ascii="宋体" w:hAnsi="宋体" w:cs="宋体"/>
          <w:b/>
          <w:bCs/>
          <w:snapToGrid/>
          <w:color w:val="auto"/>
          <w:kern w:val="2"/>
          <w:sz w:val="24"/>
          <w:szCs w:val="24"/>
          <w:highlight w:val="none"/>
          <w:u w:val="single"/>
          <w:lang w:val="en-US" w:eastAsia="zh-CN"/>
        </w:rPr>
        <w:t>6</w:t>
      </w:r>
      <w:r>
        <w:rPr>
          <w:rStyle w:val="77"/>
          <w:rFonts w:hint="eastAsia" w:ascii="宋体" w:hAnsi="宋体" w:eastAsia="宋体" w:cs="宋体"/>
          <w:b/>
          <w:bCs/>
          <w:snapToGrid/>
          <w:color w:val="auto"/>
          <w:kern w:val="2"/>
          <w:sz w:val="24"/>
          <w:szCs w:val="24"/>
          <w:highlight w:val="none"/>
          <w:u w:val="single"/>
        </w:rPr>
        <w:t>年</w:t>
      </w:r>
      <w:r>
        <w:rPr>
          <w:rStyle w:val="77"/>
          <w:rFonts w:hint="eastAsia" w:ascii="宋体" w:hAnsi="宋体" w:cs="宋体"/>
          <w:b/>
          <w:bCs/>
          <w:snapToGrid/>
          <w:color w:val="auto"/>
          <w:kern w:val="2"/>
          <w:sz w:val="24"/>
          <w:szCs w:val="24"/>
          <w:highlight w:val="none"/>
          <w:u w:val="single"/>
          <w:lang w:val="en-US" w:eastAsia="zh-CN"/>
        </w:rPr>
        <w:t>06</w:t>
      </w:r>
      <w:r>
        <w:rPr>
          <w:rStyle w:val="77"/>
          <w:rFonts w:hint="eastAsia" w:ascii="宋体" w:hAnsi="宋体" w:eastAsia="宋体" w:cs="宋体"/>
          <w:b/>
          <w:bCs/>
          <w:snapToGrid/>
          <w:color w:val="auto"/>
          <w:kern w:val="2"/>
          <w:sz w:val="24"/>
          <w:szCs w:val="24"/>
          <w:highlight w:val="none"/>
          <w:u w:val="single"/>
        </w:rPr>
        <w:t>月</w:t>
      </w:r>
      <w:r>
        <w:rPr>
          <w:rStyle w:val="77"/>
          <w:rFonts w:hint="eastAsia" w:ascii="宋体" w:hAnsi="宋体" w:cs="宋体"/>
          <w:b/>
          <w:bCs/>
          <w:snapToGrid/>
          <w:color w:val="auto"/>
          <w:kern w:val="2"/>
          <w:sz w:val="24"/>
          <w:szCs w:val="24"/>
          <w:highlight w:val="none"/>
          <w:u w:val="single"/>
          <w:lang w:val="en-US" w:eastAsia="zh-CN"/>
        </w:rPr>
        <w:t>03</w:t>
      </w:r>
      <w:r>
        <w:rPr>
          <w:rStyle w:val="77"/>
          <w:rFonts w:hint="eastAsia" w:ascii="宋体" w:hAnsi="宋体" w:eastAsia="宋体" w:cs="宋体"/>
          <w:b/>
          <w:bCs/>
          <w:snapToGrid/>
          <w:color w:val="auto"/>
          <w:kern w:val="2"/>
          <w:sz w:val="24"/>
          <w:szCs w:val="24"/>
          <w:highlight w:val="none"/>
          <w:u w:val="single"/>
        </w:rPr>
        <w:t>日</w:t>
      </w:r>
      <w:r>
        <w:rPr>
          <w:rStyle w:val="77"/>
          <w:rFonts w:hint="eastAsia" w:ascii="宋体" w:hAnsi="宋体" w:cs="宋体"/>
          <w:b/>
          <w:bCs/>
          <w:snapToGrid/>
          <w:color w:val="auto"/>
          <w:kern w:val="2"/>
          <w:sz w:val="24"/>
          <w:szCs w:val="24"/>
          <w:highlight w:val="none"/>
          <w:u w:val="single"/>
          <w:lang w:val="en-US" w:eastAsia="zh-CN"/>
        </w:rPr>
        <w:t>09</w:t>
      </w:r>
      <w:r>
        <w:rPr>
          <w:rStyle w:val="77"/>
          <w:rFonts w:hint="eastAsia" w:ascii="宋体" w:hAnsi="宋体" w:eastAsia="宋体" w:cs="宋体"/>
          <w:b/>
          <w:bCs/>
          <w:snapToGrid/>
          <w:color w:val="auto"/>
          <w:kern w:val="2"/>
          <w:sz w:val="24"/>
          <w:szCs w:val="24"/>
          <w:highlight w:val="none"/>
          <w:u w:val="single"/>
        </w:rPr>
        <w:t>点</w:t>
      </w:r>
      <w:r>
        <w:rPr>
          <w:rStyle w:val="77"/>
          <w:rFonts w:hint="eastAsia" w:ascii="宋体" w:hAnsi="宋体" w:cs="宋体"/>
          <w:b/>
          <w:bCs/>
          <w:snapToGrid/>
          <w:color w:val="auto"/>
          <w:kern w:val="2"/>
          <w:sz w:val="24"/>
          <w:szCs w:val="24"/>
          <w:highlight w:val="none"/>
          <w:u w:val="single"/>
          <w:lang w:val="en-US" w:eastAsia="zh-CN"/>
        </w:rPr>
        <w:t>30</w:t>
      </w:r>
      <w:r>
        <w:rPr>
          <w:rStyle w:val="77"/>
          <w:rFonts w:hint="eastAsia" w:ascii="宋体" w:hAnsi="宋体" w:eastAsia="宋体" w:cs="宋体"/>
          <w:b/>
          <w:bCs/>
          <w:snapToGrid/>
          <w:color w:val="auto"/>
          <w:kern w:val="2"/>
          <w:sz w:val="24"/>
          <w:szCs w:val="24"/>
          <w:highlight w:val="none"/>
          <w:u w:val="single"/>
        </w:rPr>
        <w:t>分</w:t>
      </w:r>
      <w:r>
        <w:rPr>
          <w:rFonts w:hint="eastAsia" w:ascii="宋体" w:hAnsi="宋体" w:eastAsia="宋体" w:cs="宋体"/>
          <w:color w:val="auto"/>
          <w:sz w:val="24"/>
          <w:highlight w:val="none"/>
        </w:rPr>
        <w:t>（北京时间）</w:t>
      </w:r>
    </w:p>
    <w:p w14:paraId="41068518">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政采云平台（https://www.zcygov.cn/）</w:t>
      </w:r>
    </w:p>
    <w:p w14:paraId="566A25EA">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Style w:val="77"/>
          <w:rFonts w:hint="eastAsia" w:ascii="宋体" w:hAnsi="宋体" w:cs="宋体"/>
          <w:b/>
          <w:bCs/>
          <w:snapToGrid/>
          <w:color w:val="auto"/>
          <w:kern w:val="2"/>
          <w:sz w:val="24"/>
          <w:szCs w:val="24"/>
          <w:highlight w:val="none"/>
          <w:u w:val="single"/>
          <w:lang w:eastAsia="zh-CN"/>
        </w:rPr>
        <w:t>202</w:t>
      </w:r>
      <w:r>
        <w:rPr>
          <w:rStyle w:val="77"/>
          <w:rFonts w:hint="eastAsia" w:ascii="宋体" w:hAnsi="宋体" w:cs="宋体"/>
          <w:b/>
          <w:bCs/>
          <w:snapToGrid/>
          <w:color w:val="auto"/>
          <w:kern w:val="2"/>
          <w:sz w:val="24"/>
          <w:szCs w:val="24"/>
          <w:highlight w:val="none"/>
          <w:u w:val="single"/>
          <w:lang w:val="en-US" w:eastAsia="zh-CN"/>
        </w:rPr>
        <w:t>6</w:t>
      </w:r>
      <w:r>
        <w:rPr>
          <w:rStyle w:val="77"/>
          <w:rFonts w:hint="eastAsia" w:ascii="宋体" w:hAnsi="宋体" w:eastAsia="宋体" w:cs="宋体"/>
          <w:b/>
          <w:bCs/>
          <w:snapToGrid/>
          <w:color w:val="auto"/>
          <w:kern w:val="2"/>
          <w:sz w:val="24"/>
          <w:szCs w:val="24"/>
          <w:highlight w:val="none"/>
          <w:u w:val="single"/>
        </w:rPr>
        <w:t>年</w:t>
      </w:r>
      <w:r>
        <w:rPr>
          <w:rStyle w:val="77"/>
          <w:rFonts w:hint="eastAsia" w:ascii="宋体" w:hAnsi="宋体" w:cs="宋体"/>
          <w:b/>
          <w:bCs/>
          <w:snapToGrid/>
          <w:color w:val="auto"/>
          <w:kern w:val="2"/>
          <w:sz w:val="24"/>
          <w:szCs w:val="24"/>
          <w:highlight w:val="none"/>
          <w:u w:val="single"/>
          <w:lang w:val="en-US" w:eastAsia="zh-CN"/>
        </w:rPr>
        <w:t>06</w:t>
      </w:r>
      <w:r>
        <w:rPr>
          <w:rStyle w:val="77"/>
          <w:rFonts w:hint="eastAsia" w:ascii="宋体" w:hAnsi="宋体" w:eastAsia="宋体" w:cs="宋体"/>
          <w:b/>
          <w:bCs/>
          <w:snapToGrid/>
          <w:color w:val="auto"/>
          <w:kern w:val="2"/>
          <w:sz w:val="24"/>
          <w:szCs w:val="24"/>
          <w:highlight w:val="none"/>
          <w:u w:val="single"/>
        </w:rPr>
        <w:t>月</w:t>
      </w:r>
      <w:r>
        <w:rPr>
          <w:rStyle w:val="77"/>
          <w:rFonts w:hint="eastAsia" w:ascii="宋体" w:hAnsi="宋体" w:cs="宋体"/>
          <w:b/>
          <w:bCs/>
          <w:snapToGrid/>
          <w:color w:val="auto"/>
          <w:kern w:val="2"/>
          <w:sz w:val="24"/>
          <w:szCs w:val="24"/>
          <w:highlight w:val="none"/>
          <w:u w:val="single"/>
          <w:lang w:val="en-US" w:eastAsia="zh-CN"/>
        </w:rPr>
        <w:t>03</w:t>
      </w:r>
      <w:r>
        <w:rPr>
          <w:rStyle w:val="77"/>
          <w:rFonts w:hint="eastAsia" w:ascii="宋体" w:hAnsi="宋体" w:eastAsia="宋体" w:cs="宋体"/>
          <w:b/>
          <w:bCs/>
          <w:snapToGrid/>
          <w:color w:val="auto"/>
          <w:kern w:val="2"/>
          <w:sz w:val="24"/>
          <w:szCs w:val="24"/>
          <w:highlight w:val="none"/>
          <w:u w:val="single"/>
        </w:rPr>
        <w:t>日</w:t>
      </w:r>
      <w:r>
        <w:rPr>
          <w:rStyle w:val="77"/>
          <w:rFonts w:hint="eastAsia" w:ascii="宋体" w:hAnsi="宋体" w:cs="宋体"/>
          <w:b/>
          <w:bCs/>
          <w:snapToGrid/>
          <w:color w:val="auto"/>
          <w:kern w:val="2"/>
          <w:sz w:val="24"/>
          <w:szCs w:val="24"/>
          <w:highlight w:val="none"/>
          <w:u w:val="single"/>
          <w:lang w:val="en-US" w:eastAsia="zh-CN"/>
        </w:rPr>
        <w:t>09</w:t>
      </w:r>
      <w:r>
        <w:rPr>
          <w:rStyle w:val="77"/>
          <w:rFonts w:hint="eastAsia" w:ascii="宋体" w:hAnsi="宋体" w:eastAsia="宋体" w:cs="宋体"/>
          <w:b/>
          <w:bCs/>
          <w:snapToGrid/>
          <w:color w:val="auto"/>
          <w:kern w:val="2"/>
          <w:sz w:val="24"/>
          <w:szCs w:val="24"/>
          <w:highlight w:val="none"/>
          <w:u w:val="single"/>
        </w:rPr>
        <w:t>点</w:t>
      </w:r>
      <w:r>
        <w:rPr>
          <w:rStyle w:val="77"/>
          <w:rFonts w:hint="eastAsia" w:ascii="宋体" w:hAnsi="宋体" w:cs="宋体"/>
          <w:b/>
          <w:bCs/>
          <w:snapToGrid/>
          <w:color w:val="auto"/>
          <w:kern w:val="2"/>
          <w:sz w:val="24"/>
          <w:szCs w:val="24"/>
          <w:highlight w:val="none"/>
          <w:u w:val="single"/>
          <w:lang w:val="en-US" w:eastAsia="zh-CN"/>
        </w:rPr>
        <w:t>30</w:t>
      </w:r>
      <w:r>
        <w:rPr>
          <w:rStyle w:val="77"/>
          <w:rFonts w:hint="eastAsia" w:ascii="宋体" w:hAnsi="宋体" w:eastAsia="宋体" w:cs="宋体"/>
          <w:b/>
          <w:bCs/>
          <w:snapToGrid/>
          <w:color w:val="auto"/>
          <w:kern w:val="2"/>
          <w:sz w:val="24"/>
          <w:szCs w:val="24"/>
          <w:highlight w:val="none"/>
          <w:u w:val="single"/>
        </w:rPr>
        <w:t>分</w:t>
      </w:r>
      <w:r>
        <w:rPr>
          <w:rFonts w:hint="eastAsia" w:ascii="宋体" w:hAnsi="宋体" w:eastAsia="宋体" w:cs="宋体"/>
          <w:color w:val="auto"/>
          <w:sz w:val="24"/>
          <w:highlight w:val="none"/>
        </w:rPr>
        <w:t>（北京时间）</w:t>
      </w:r>
    </w:p>
    <w:p w14:paraId="0AD78971">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1A33B7FF">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五、公告期限</w:t>
      </w:r>
    </w:p>
    <w:p w14:paraId="477AC997">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11C8DCB3">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0A51B6E0">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 w:val="24"/>
        </w:rPr>
      </w:pPr>
      <w:r>
        <w:rPr>
          <w:rFonts w:ascii="宋体" w:hAnsi="宋体" w:cs="宋体"/>
          <w:color w:val="auto"/>
          <w:sz w:val="24"/>
          <w:highlight w:val="none"/>
          <w:lang w:bidi="ar-SA"/>
        </w:rPr>
        <w:t>1.</w:t>
      </w:r>
      <w:r>
        <w:rPr>
          <w:rFonts w:hint="eastAsia" w:ascii="宋体" w:hAnsi="宋体" w:cs="宋体"/>
          <w:color w:val="auto"/>
          <w:sz w:val="24"/>
          <w:highlight w:val="none"/>
          <w:lang w:bidi="ar-SA"/>
        </w:rPr>
        <w:t>《浙江省财政厅关于进一步发挥政府采购政策功能全力推动经济稳进提质的通知》（浙财采监（</w:t>
      </w:r>
      <w:r>
        <w:rPr>
          <w:rFonts w:ascii="宋体" w:hAnsi="宋体" w:cs="宋体"/>
          <w:color w:val="auto"/>
          <w:sz w:val="24"/>
          <w:highlight w:val="none"/>
          <w:lang w:bidi="ar-SA"/>
        </w:rPr>
        <w:t>2022</w:t>
      </w:r>
      <w:r>
        <w:rPr>
          <w:rFonts w:hint="eastAsia" w:ascii="宋体" w:hAnsi="宋体" w:cs="宋体"/>
          <w:color w:val="auto"/>
          <w:sz w:val="24"/>
          <w:highlight w:val="none"/>
          <w:lang w:bidi="ar-SA"/>
        </w:rPr>
        <w:t>）</w:t>
      </w:r>
      <w:r>
        <w:rPr>
          <w:rFonts w:ascii="宋体" w:hAnsi="宋体" w:cs="宋体"/>
          <w:color w:val="auto"/>
          <w:sz w:val="24"/>
          <w:highlight w:val="none"/>
          <w:lang w:bidi="ar-SA"/>
        </w:rPr>
        <w:t>3</w:t>
      </w:r>
      <w:r>
        <w:rPr>
          <w:rFonts w:hint="eastAsia" w:ascii="宋体" w:hAnsi="宋体" w:cs="宋体"/>
          <w:color w:val="auto"/>
          <w:sz w:val="24"/>
          <w:highlight w:val="none"/>
          <w:lang w:bidi="ar-SA"/>
        </w:rPr>
        <w:t>号）、《浙江省财政厅关于进一步促进政府采购公平竞争打造最优营商环境的通知》（浙财采监（</w:t>
      </w:r>
      <w:r>
        <w:rPr>
          <w:rFonts w:ascii="宋体" w:hAnsi="宋体" w:cs="宋体"/>
          <w:color w:val="auto"/>
          <w:sz w:val="24"/>
          <w:highlight w:val="none"/>
          <w:lang w:bidi="ar-SA"/>
        </w:rPr>
        <w:t>2021</w:t>
      </w:r>
      <w:r>
        <w:rPr>
          <w:rFonts w:hint="eastAsia" w:ascii="宋体" w:hAnsi="宋体" w:cs="宋体"/>
          <w:color w:val="auto"/>
          <w:sz w:val="24"/>
          <w:highlight w:val="none"/>
          <w:lang w:bidi="ar-SA"/>
        </w:rPr>
        <w:t>）</w:t>
      </w:r>
      <w:r>
        <w:rPr>
          <w:rFonts w:ascii="宋体" w:hAnsi="宋体" w:cs="宋体"/>
          <w:color w:val="auto"/>
          <w:sz w:val="24"/>
          <w:highlight w:val="none"/>
          <w:lang w:bidi="ar-SA"/>
        </w:rPr>
        <w:t>22</w:t>
      </w:r>
      <w:r>
        <w:rPr>
          <w:rFonts w:hint="eastAsia" w:ascii="宋体" w:hAnsi="宋体" w:cs="宋体"/>
          <w:color w:val="auto"/>
          <w:sz w:val="24"/>
          <w:highlight w:val="none"/>
          <w:lang w:bidi="ar-SA"/>
        </w:rPr>
        <w:t>号））、《浙江省财政厅关于进一步加大政府采购支持中小企业力度助力扎实稳住经济的通知》（浙财采监（</w:t>
      </w:r>
      <w:r>
        <w:rPr>
          <w:rFonts w:ascii="宋体" w:hAnsi="宋体" w:cs="宋体"/>
          <w:color w:val="auto"/>
          <w:sz w:val="24"/>
          <w:highlight w:val="none"/>
          <w:lang w:bidi="ar-SA"/>
        </w:rPr>
        <w:t>2022</w:t>
      </w:r>
      <w:r>
        <w:rPr>
          <w:rFonts w:hint="eastAsia" w:ascii="宋体" w:hAnsi="宋体" w:cs="宋体"/>
          <w:color w:val="auto"/>
          <w:sz w:val="24"/>
          <w:highlight w:val="none"/>
          <w:lang w:bidi="ar-SA"/>
        </w:rPr>
        <w:t>）</w:t>
      </w:r>
      <w:r>
        <w:rPr>
          <w:rFonts w:ascii="宋体" w:hAnsi="宋体" w:cs="宋体"/>
          <w:color w:val="auto"/>
          <w:sz w:val="24"/>
          <w:highlight w:val="none"/>
          <w:lang w:bidi="ar-SA"/>
        </w:rPr>
        <w:t>8</w:t>
      </w:r>
      <w:r>
        <w:rPr>
          <w:rFonts w:hint="eastAsia" w:ascii="宋体" w:hAnsi="宋体" w:cs="宋体"/>
          <w:color w:val="auto"/>
          <w:sz w:val="24"/>
          <w:highlight w:val="none"/>
          <w:lang w:bidi="ar-SA"/>
        </w:rPr>
        <w:t>号）</w:t>
      </w:r>
      <w:r>
        <w:rPr>
          <w:rFonts w:hint="eastAsia" w:ascii="宋体" w:hAnsi="宋体" w:cs="宋体"/>
          <w:color w:val="auto"/>
          <w:sz w:val="24"/>
          <w:highlight w:val="none"/>
          <w:lang w:eastAsia="zh-CN" w:bidi="ar-SA"/>
        </w:rPr>
        <w:t>、</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浙江省财政厅关于进一步规范政府采购秩序促进公平竞争的通知</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（浙财采监</w:t>
      </w:r>
      <w:r>
        <w:rPr>
          <w:rFonts w:hint="eastAsia" w:ascii="宋体" w:hAnsi="宋体" w:cs="宋体"/>
          <w:color w:val="auto"/>
          <w:sz w:val="24"/>
          <w:highlight w:val="none"/>
          <w:lang w:bidi="ar-SA"/>
        </w:rPr>
        <w:t>（</w:t>
      </w:r>
      <w:r>
        <w:rPr>
          <w:rFonts w:ascii="宋体" w:hAnsi="宋体" w:cs="宋体"/>
          <w:color w:val="auto"/>
          <w:sz w:val="24"/>
          <w:highlight w:val="none"/>
          <w:lang w:bidi="ar-SA"/>
        </w:rPr>
        <w:t>202</w:t>
      </w:r>
      <w:r>
        <w:rPr>
          <w:rFonts w:hint="eastAsia" w:ascii="宋体" w:hAnsi="宋体" w:cs="宋体"/>
          <w:color w:val="auto"/>
          <w:sz w:val="24"/>
          <w:highlight w:val="none"/>
          <w:lang w:val="en-US" w:eastAsia="zh-CN" w:bidi="ar-SA"/>
        </w:rPr>
        <w:t>5</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2号）、</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浙江省财政厅关于落实在政府采购中实施本国产品标准及相关政策的通知</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关于推动解决政府采购异常低价问题的通知</w:t>
      </w:r>
      <w:r>
        <w:rPr>
          <w:rFonts w:hint="eastAsia" w:ascii="宋体" w:hAnsi="宋体" w:cs="宋体"/>
          <w:color w:val="auto"/>
          <w:sz w:val="24"/>
          <w:highlight w:val="none"/>
          <w:lang w:bidi="ar-SA"/>
        </w:rPr>
        <w:t>》</w:t>
      </w:r>
      <w:r>
        <w:rPr>
          <w:rFonts w:hint="eastAsia" w:ascii="宋体" w:hAnsi="宋体" w:cs="宋体"/>
          <w:color w:val="auto"/>
          <w:sz w:val="24"/>
          <w:highlight w:val="none"/>
          <w:lang w:eastAsia="zh-CN" w:bidi="ar-SA"/>
        </w:rPr>
        <w:t>（财库〔2026〕2号）</w:t>
      </w:r>
      <w:r>
        <w:rPr>
          <w:rFonts w:hint="eastAsia" w:ascii="宋体" w:hAnsi="宋体" w:cs="宋体"/>
          <w:color w:val="auto"/>
          <w:sz w:val="24"/>
          <w:highlight w:val="none"/>
          <w:lang w:bidi="ar-SA"/>
        </w:rPr>
        <w:t>已分别于</w:t>
      </w:r>
      <w:r>
        <w:rPr>
          <w:rFonts w:ascii="宋体" w:hAnsi="宋体" w:cs="宋体"/>
          <w:color w:val="auto"/>
          <w:sz w:val="24"/>
          <w:highlight w:val="none"/>
          <w:lang w:bidi="ar-SA"/>
        </w:rPr>
        <w:t>2022</w:t>
      </w:r>
      <w:r>
        <w:rPr>
          <w:rFonts w:hint="eastAsia" w:ascii="宋体" w:hAnsi="宋体" w:cs="宋体"/>
          <w:color w:val="auto"/>
          <w:sz w:val="24"/>
          <w:highlight w:val="none"/>
          <w:lang w:bidi="ar-SA"/>
        </w:rPr>
        <w:t>年</w:t>
      </w:r>
      <w:r>
        <w:rPr>
          <w:rFonts w:ascii="宋体" w:hAnsi="宋体" w:cs="宋体"/>
          <w:color w:val="auto"/>
          <w:sz w:val="24"/>
          <w:highlight w:val="none"/>
          <w:lang w:bidi="ar-SA"/>
        </w:rPr>
        <w:t>1</w:t>
      </w:r>
      <w:r>
        <w:rPr>
          <w:rFonts w:hint="eastAsia" w:ascii="宋体" w:hAnsi="宋体" w:cs="宋体"/>
          <w:color w:val="auto"/>
          <w:sz w:val="24"/>
          <w:highlight w:val="none"/>
          <w:lang w:bidi="ar-SA"/>
        </w:rPr>
        <w:t>月</w:t>
      </w:r>
      <w:r>
        <w:rPr>
          <w:rFonts w:ascii="宋体" w:hAnsi="宋体" w:cs="宋体"/>
          <w:color w:val="auto"/>
          <w:sz w:val="24"/>
          <w:highlight w:val="none"/>
          <w:lang w:bidi="ar-SA"/>
        </w:rPr>
        <w:t>29</w:t>
      </w:r>
      <w:r>
        <w:rPr>
          <w:rFonts w:hint="eastAsia" w:ascii="宋体" w:hAnsi="宋体" w:cs="宋体"/>
          <w:color w:val="auto"/>
          <w:sz w:val="24"/>
          <w:highlight w:val="none"/>
          <w:lang w:bidi="ar-SA"/>
        </w:rPr>
        <w:t>日、</w:t>
      </w:r>
      <w:r>
        <w:rPr>
          <w:rFonts w:ascii="宋体" w:hAnsi="宋体" w:cs="宋体"/>
          <w:color w:val="auto"/>
          <w:sz w:val="24"/>
          <w:highlight w:val="none"/>
          <w:lang w:bidi="ar-SA"/>
        </w:rPr>
        <w:t>2022</w:t>
      </w:r>
      <w:r>
        <w:rPr>
          <w:rFonts w:hint="eastAsia" w:ascii="宋体" w:hAnsi="宋体" w:cs="宋体"/>
          <w:color w:val="auto"/>
          <w:sz w:val="24"/>
          <w:highlight w:val="none"/>
          <w:lang w:bidi="ar-SA"/>
        </w:rPr>
        <w:t>年</w:t>
      </w:r>
      <w:r>
        <w:rPr>
          <w:rFonts w:ascii="宋体" w:hAnsi="宋体" w:cs="宋体"/>
          <w:color w:val="auto"/>
          <w:sz w:val="24"/>
          <w:highlight w:val="none"/>
          <w:lang w:bidi="ar-SA"/>
        </w:rPr>
        <w:t>2</w:t>
      </w:r>
      <w:r>
        <w:rPr>
          <w:rFonts w:hint="eastAsia" w:ascii="宋体" w:hAnsi="宋体" w:cs="宋体"/>
          <w:color w:val="auto"/>
          <w:sz w:val="24"/>
          <w:highlight w:val="none"/>
          <w:lang w:bidi="ar-SA"/>
        </w:rPr>
        <w:t>月</w:t>
      </w:r>
      <w:r>
        <w:rPr>
          <w:rFonts w:ascii="宋体" w:hAnsi="宋体" w:cs="宋体"/>
          <w:color w:val="auto"/>
          <w:sz w:val="24"/>
          <w:highlight w:val="none"/>
          <w:lang w:bidi="ar-SA"/>
        </w:rPr>
        <w:t>1</w:t>
      </w:r>
      <w:r>
        <w:rPr>
          <w:rFonts w:hint="eastAsia" w:ascii="宋体" w:hAnsi="宋体" w:cs="宋体"/>
          <w:color w:val="auto"/>
          <w:sz w:val="24"/>
          <w:highlight w:val="none"/>
          <w:lang w:bidi="ar-SA"/>
        </w:rPr>
        <w:t>日</w:t>
      </w:r>
      <w:r>
        <w:rPr>
          <w:rFonts w:hint="eastAsia" w:ascii="宋体" w:hAnsi="宋体" w:cs="宋体"/>
          <w:color w:val="auto"/>
          <w:sz w:val="24"/>
          <w:highlight w:val="none"/>
          <w:lang w:eastAsia="zh-CN" w:bidi="ar-SA"/>
        </w:rPr>
        <w:t>、</w:t>
      </w:r>
      <w:r>
        <w:rPr>
          <w:rFonts w:ascii="宋体" w:hAnsi="宋体" w:cs="宋体"/>
          <w:color w:val="auto"/>
          <w:sz w:val="24"/>
          <w:highlight w:val="none"/>
          <w:lang w:bidi="ar-SA"/>
        </w:rPr>
        <w:t>2022</w:t>
      </w:r>
      <w:r>
        <w:rPr>
          <w:rFonts w:hint="eastAsia" w:ascii="宋体" w:hAnsi="宋体" w:cs="宋体"/>
          <w:color w:val="auto"/>
          <w:sz w:val="24"/>
          <w:highlight w:val="none"/>
          <w:lang w:bidi="ar-SA"/>
        </w:rPr>
        <w:t>年</w:t>
      </w:r>
      <w:r>
        <w:rPr>
          <w:rFonts w:ascii="宋体" w:hAnsi="宋体" w:cs="宋体"/>
          <w:color w:val="auto"/>
          <w:sz w:val="24"/>
          <w:highlight w:val="none"/>
          <w:lang w:bidi="ar-SA"/>
        </w:rPr>
        <w:t>7</w:t>
      </w:r>
      <w:r>
        <w:rPr>
          <w:rFonts w:hint="eastAsia" w:ascii="宋体" w:hAnsi="宋体" w:cs="宋体"/>
          <w:color w:val="auto"/>
          <w:sz w:val="24"/>
          <w:highlight w:val="none"/>
          <w:lang w:bidi="ar-SA"/>
        </w:rPr>
        <w:t>月</w:t>
      </w:r>
      <w:r>
        <w:rPr>
          <w:rFonts w:ascii="宋体" w:hAnsi="宋体" w:cs="宋体"/>
          <w:color w:val="auto"/>
          <w:sz w:val="24"/>
          <w:highlight w:val="none"/>
          <w:lang w:bidi="ar-SA"/>
        </w:rPr>
        <w:t>1</w:t>
      </w:r>
      <w:r>
        <w:rPr>
          <w:rFonts w:hint="eastAsia" w:ascii="宋体" w:hAnsi="宋体" w:cs="宋体"/>
          <w:color w:val="auto"/>
          <w:sz w:val="24"/>
          <w:highlight w:val="none"/>
          <w:lang w:bidi="ar-SA"/>
        </w:rPr>
        <w:t>日</w:t>
      </w:r>
      <w:r>
        <w:rPr>
          <w:rFonts w:hint="eastAsia" w:ascii="宋体" w:hAnsi="宋体" w:cs="宋体"/>
          <w:color w:val="auto"/>
          <w:sz w:val="24"/>
          <w:highlight w:val="none"/>
          <w:lang w:eastAsia="zh-CN" w:bidi="ar-SA"/>
        </w:rPr>
        <w:t>、</w:t>
      </w:r>
      <w:r>
        <w:rPr>
          <w:rFonts w:ascii="宋体" w:hAnsi="宋体" w:cs="宋体"/>
          <w:color w:val="auto"/>
          <w:sz w:val="24"/>
          <w:highlight w:val="none"/>
          <w:lang w:bidi="ar-SA"/>
        </w:rPr>
        <w:t>202</w:t>
      </w:r>
      <w:r>
        <w:rPr>
          <w:rFonts w:hint="eastAsia" w:ascii="宋体" w:hAnsi="宋体" w:cs="宋体"/>
          <w:color w:val="auto"/>
          <w:sz w:val="24"/>
          <w:highlight w:val="none"/>
          <w:lang w:val="en-US" w:eastAsia="zh-CN" w:bidi="ar-SA"/>
        </w:rPr>
        <w:t>5</w:t>
      </w:r>
      <w:r>
        <w:rPr>
          <w:rFonts w:hint="eastAsia" w:ascii="宋体" w:hAnsi="宋体" w:cs="宋体"/>
          <w:color w:val="auto"/>
          <w:sz w:val="24"/>
          <w:highlight w:val="none"/>
          <w:lang w:bidi="ar-SA"/>
        </w:rPr>
        <w:t>年</w:t>
      </w:r>
      <w:r>
        <w:rPr>
          <w:rFonts w:hint="eastAsia" w:ascii="宋体" w:hAnsi="宋体" w:cs="宋体"/>
          <w:color w:val="auto"/>
          <w:sz w:val="24"/>
          <w:highlight w:val="none"/>
          <w:lang w:val="en-US" w:eastAsia="zh-CN" w:bidi="ar-SA"/>
        </w:rPr>
        <w:t>4</w:t>
      </w:r>
      <w:r>
        <w:rPr>
          <w:rFonts w:hint="eastAsia" w:ascii="宋体" w:hAnsi="宋体" w:cs="宋体"/>
          <w:color w:val="auto"/>
          <w:sz w:val="24"/>
          <w:highlight w:val="none"/>
          <w:lang w:bidi="ar-SA"/>
        </w:rPr>
        <w:t>月</w:t>
      </w:r>
      <w:r>
        <w:rPr>
          <w:rFonts w:ascii="宋体" w:hAnsi="宋体" w:cs="宋体"/>
          <w:color w:val="auto"/>
          <w:sz w:val="24"/>
          <w:highlight w:val="none"/>
          <w:lang w:bidi="ar-SA"/>
        </w:rPr>
        <w:t>1</w:t>
      </w:r>
      <w:r>
        <w:rPr>
          <w:rFonts w:hint="eastAsia" w:ascii="宋体" w:hAnsi="宋体" w:cs="宋体"/>
          <w:color w:val="auto"/>
          <w:sz w:val="24"/>
          <w:highlight w:val="none"/>
          <w:lang w:bidi="ar-SA"/>
        </w:rPr>
        <w:t>日</w:t>
      </w:r>
      <w:r>
        <w:rPr>
          <w:rFonts w:hint="eastAsia" w:ascii="宋体" w:hAnsi="宋体" w:cs="宋体"/>
          <w:color w:val="auto"/>
          <w:sz w:val="24"/>
          <w:highlight w:val="none"/>
          <w:lang w:eastAsia="zh-CN" w:bidi="ar-SA"/>
        </w:rPr>
        <w:t>、</w:t>
      </w:r>
      <w:r>
        <w:rPr>
          <w:rFonts w:hint="eastAsia" w:ascii="宋体" w:hAnsi="宋体" w:cs="宋体"/>
          <w:color w:val="auto"/>
          <w:sz w:val="24"/>
          <w:highlight w:val="none"/>
          <w:lang w:val="en-US" w:eastAsia="zh-CN" w:bidi="ar-SA"/>
        </w:rPr>
        <w:t>2026年1月1日</w:t>
      </w:r>
      <w:r>
        <w:rPr>
          <w:rFonts w:hint="eastAsia" w:ascii="宋体" w:hAnsi="宋体" w:cs="宋体"/>
          <w:color w:val="auto"/>
          <w:sz w:val="24"/>
          <w:highlight w:val="none"/>
          <w:lang w:eastAsia="zh-CN" w:bidi="ar-SA"/>
        </w:rPr>
        <w:t>和</w:t>
      </w:r>
      <w:r>
        <w:rPr>
          <w:rFonts w:hint="eastAsia" w:ascii="宋体" w:hAnsi="宋体" w:cs="宋体"/>
          <w:color w:val="auto"/>
          <w:sz w:val="24"/>
          <w:highlight w:val="none"/>
          <w:lang w:val="en-US" w:eastAsia="zh-CN" w:bidi="ar-SA"/>
        </w:rPr>
        <w:t>2026年2月1日</w:t>
      </w:r>
      <w:r>
        <w:rPr>
          <w:rFonts w:hint="eastAsia" w:ascii="宋体" w:hAnsi="宋体" w:cs="宋体"/>
          <w:color w:val="auto"/>
          <w:sz w:val="24"/>
          <w:highlight w:val="none"/>
          <w:lang w:bidi="ar-SA"/>
        </w:rPr>
        <w:t>开始实施，此前有关规定与上述文件内容不一致的，按上述文件要求执行。</w:t>
      </w:r>
    </w:p>
    <w:p w14:paraId="207338DF">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F473D44">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92DE2CA">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w:t>
      </w:r>
      <w:r>
        <w:rPr>
          <w:rFonts w:hint="eastAsia" w:ascii="宋体" w:hAnsi="宋体" w:cs="宋体"/>
          <w:sz w:val="24"/>
          <w:highlight w:val="none"/>
          <w:lang w:eastAsia="zh-CN"/>
        </w:rPr>
        <w:t>快递</w:t>
      </w:r>
      <w:r>
        <w:rPr>
          <w:rFonts w:hint="eastAsia" w:ascii="宋体" w:hAnsi="宋体" w:eastAsia="宋体" w:cs="宋体"/>
          <w:sz w:val="24"/>
          <w:highlight w:val="none"/>
        </w:rPr>
        <w:t>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F265466">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b/>
          <w:sz w:val="24"/>
          <w:highlight w:val="none"/>
        </w:rPr>
      </w:pPr>
      <w:r>
        <w:rPr>
          <w:rFonts w:hint="eastAsia" w:ascii="宋体" w:hAnsi="宋体" w:eastAsia="宋体" w:cs="宋体"/>
          <w:b/>
          <w:sz w:val="24"/>
          <w:highlight w:val="none"/>
        </w:rPr>
        <w:t>七、对本次采购提出询问、质疑、投诉，请按以下方式联系</w:t>
      </w:r>
    </w:p>
    <w:p w14:paraId="7E495ACF">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1.采购人信息</w:t>
      </w:r>
    </w:p>
    <w:p w14:paraId="23967190">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cs="宋体"/>
          <w:sz w:val="24"/>
          <w:highlight w:val="none"/>
          <w:lang w:eastAsia="zh-CN"/>
        </w:rPr>
        <w:t>嘉兴市秀洲区市场监督管理局</w:t>
      </w:r>
    </w:p>
    <w:p w14:paraId="407E8382">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嘉兴市秀洲区新城街道秀湖路</w:t>
      </w:r>
      <w:r>
        <w:rPr>
          <w:rFonts w:hint="eastAsia" w:ascii="宋体" w:hAnsi="宋体" w:eastAsia="宋体" w:cs="宋体"/>
          <w:sz w:val="24"/>
          <w:highlight w:val="none"/>
          <w:lang w:val="en-US" w:eastAsia="zh-CN"/>
        </w:rPr>
        <w:t>725号</w:t>
      </w:r>
    </w:p>
    <w:p w14:paraId="27F2D40D">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p>
    <w:p w14:paraId="173FB782">
      <w:pPr>
        <w:keepNext w:val="0"/>
        <w:keepLines w:val="0"/>
        <w:pageBreakBefore w:val="0"/>
        <w:kinsoku/>
        <w:wordWrap/>
        <w:overflowPunct/>
        <w:topLinePunct w:val="0"/>
        <w:autoSpaceDE/>
        <w:autoSpaceDN/>
        <w:bidi w:val="0"/>
        <w:adjustRightInd w:val="0"/>
        <w:spacing w:line="460" w:lineRule="exact"/>
        <w:ind w:firstLine="480"/>
        <w:textAlignment w:val="auto"/>
        <w:rPr>
          <w:rFonts w:hint="default" w:ascii="宋体" w:hAnsi="宋体" w:eastAsia="宋体" w:cs="宋体"/>
          <w:sz w:val="24"/>
          <w:highlight w:val="none"/>
          <w:lang w:val="en-US"/>
        </w:rPr>
      </w:pPr>
      <w:r>
        <w:rPr>
          <w:rFonts w:hint="eastAsia" w:ascii="宋体" w:hAnsi="宋体" w:eastAsia="宋体" w:cs="宋体"/>
          <w:sz w:val="24"/>
          <w:highlight w:val="none"/>
        </w:rPr>
        <w:t>项目联系人（询问）：</w:t>
      </w:r>
      <w:r>
        <w:rPr>
          <w:rFonts w:hint="eastAsia" w:ascii="宋体" w:hAnsi="宋体" w:cs="宋体"/>
          <w:sz w:val="24"/>
          <w:highlight w:val="none"/>
          <w:lang w:eastAsia="zh-CN"/>
        </w:rPr>
        <w:t>柳琳</w:t>
      </w:r>
    </w:p>
    <w:p w14:paraId="45E9274C">
      <w:pPr>
        <w:keepNext w:val="0"/>
        <w:keepLines w:val="0"/>
        <w:pageBreakBefore w:val="0"/>
        <w:kinsoku/>
        <w:wordWrap/>
        <w:overflowPunct/>
        <w:topLinePunct w:val="0"/>
        <w:autoSpaceDE/>
        <w:autoSpaceDN/>
        <w:bidi w:val="0"/>
        <w:adjustRightInd w:val="0"/>
        <w:spacing w:line="460" w:lineRule="exact"/>
        <w:ind w:firstLine="480"/>
        <w:textAlignment w:val="auto"/>
        <w:rPr>
          <w:rFonts w:hint="default" w:ascii="宋体" w:hAnsi="宋体" w:eastAsia="宋体" w:cs="宋体"/>
          <w:sz w:val="24"/>
          <w:highlight w:val="none"/>
          <w:lang w:val="en-US"/>
        </w:rPr>
      </w:pPr>
      <w:r>
        <w:rPr>
          <w:rFonts w:hint="eastAsia" w:ascii="宋体" w:hAnsi="宋体" w:eastAsia="宋体" w:cs="宋体"/>
          <w:sz w:val="24"/>
          <w:highlight w:val="none"/>
        </w:rPr>
        <w:t>项目联系方式（询问）：057</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cs="宋体"/>
          <w:sz w:val="24"/>
          <w:highlight w:val="none"/>
          <w:lang w:val="en-US" w:eastAsia="zh-CN"/>
        </w:rPr>
        <w:t>82225181</w:t>
      </w:r>
    </w:p>
    <w:p w14:paraId="446BF1DF">
      <w:pPr>
        <w:keepNext w:val="0"/>
        <w:keepLines w:val="0"/>
        <w:pageBreakBefore w:val="0"/>
        <w:kinsoku/>
        <w:wordWrap/>
        <w:overflowPunct/>
        <w:topLinePunct w:val="0"/>
        <w:autoSpaceDE/>
        <w:autoSpaceDN/>
        <w:bidi w:val="0"/>
        <w:adjustRightInd w:val="0"/>
        <w:spacing w:line="460" w:lineRule="exact"/>
        <w:ind w:firstLine="480"/>
        <w:textAlignment w:val="auto"/>
        <w:rPr>
          <w:rFonts w:hint="default" w:ascii="宋体" w:hAnsi="宋体" w:eastAsia="宋体" w:cs="宋体"/>
          <w:sz w:val="24"/>
          <w:highlight w:val="none"/>
          <w:lang w:val="en-US"/>
        </w:rPr>
      </w:pPr>
      <w:r>
        <w:rPr>
          <w:rFonts w:hint="eastAsia" w:ascii="宋体" w:hAnsi="宋体" w:eastAsia="宋体" w:cs="宋体"/>
          <w:sz w:val="24"/>
          <w:highlight w:val="none"/>
        </w:rPr>
        <w:t>质疑联系人：</w:t>
      </w:r>
      <w:r>
        <w:rPr>
          <w:rFonts w:hint="eastAsia" w:ascii="宋体" w:hAnsi="宋体" w:cs="宋体"/>
          <w:sz w:val="24"/>
          <w:highlight w:val="none"/>
          <w:lang w:eastAsia="zh-CN"/>
        </w:rPr>
        <w:t>牛犇</w:t>
      </w:r>
    </w:p>
    <w:p w14:paraId="527D1DDC">
      <w:pPr>
        <w:keepNext w:val="0"/>
        <w:keepLines w:val="0"/>
        <w:pageBreakBefore w:val="0"/>
        <w:kinsoku/>
        <w:wordWrap/>
        <w:overflowPunct/>
        <w:topLinePunct w:val="0"/>
        <w:autoSpaceDE/>
        <w:autoSpaceDN/>
        <w:bidi w:val="0"/>
        <w:adjustRightInd w:val="0"/>
        <w:spacing w:line="460" w:lineRule="exact"/>
        <w:ind w:firstLine="48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质疑联系方式：057</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cs="宋体"/>
          <w:sz w:val="24"/>
          <w:highlight w:val="none"/>
          <w:lang w:val="en-US" w:eastAsia="zh-CN"/>
        </w:rPr>
        <w:t>82720275</w:t>
      </w:r>
    </w:p>
    <w:p w14:paraId="6FFB0118">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2.采购代理机构信息</w:t>
      </w:r>
    </w:p>
    <w:p w14:paraId="7DDC3BDB">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szCs w:val="24"/>
          <w:highlight w:val="none"/>
        </w:rPr>
        <w:t>浙江中明工程咨询有限公司</w:t>
      </w:r>
    </w:p>
    <w:p w14:paraId="47355559">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szCs w:val="24"/>
          <w:highlight w:val="none"/>
        </w:rPr>
        <w:t>嘉兴市南湖区由拳路309号紫御大厦17楼</w:t>
      </w:r>
    </w:p>
    <w:p w14:paraId="76AFCEA2">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传    真：/</w:t>
      </w:r>
    </w:p>
    <w:p w14:paraId="4B1B3869">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项目联系人（询问）：</w:t>
      </w:r>
      <w:r>
        <w:rPr>
          <w:rFonts w:hint="eastAsia" w:ascii="宋体" w:hAnsi="宋体" w:eastAsia="宋体" w:cs="宋体"/>
          <w:sz w:val="24"/>
          <w:szCs w:val="24"/>
          <w:highlight w:val="none"/>
        </w:rPr>
        <w:t>张华</w:t>
      </w:r>
    </w:p>
    <w:p w14:paraId="429DACA6">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项目联系方式（询问）：</w:t>
      </w:r>
      <w:r>
        <w:rPr>
          <w:rFonts w:hint="eastAsia" w:ascii="宋体" w:hAnsi="宋体" w:eastAsia="宋体" w:cs="宋体"/>
          <w:sz w:val="24"/>
          <w:szCs w:val="24"/>
          <w:highlight w:val="none"/>
        </w:rPr>
        <w:t>15356833792</w:t>
      </w:r>
    </w:p>
    <w:p w14:paraId="587E5FEF">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 xml:space="preserve">    质疑联系人：</w:t>
      </w:r>
      <w:r>
        <w:rPr>
          <w:rFonts w:hint="eastAsia" w:ascii="宋体" w:hAnsi="宋体" w:eastAsia="宋体" w:cs="宋体"/>
          <w:sz w:val="24"/>
          <w:szCs w:val="24"/>
          <w:highlight w:val="none"/>
        </w:rPr>
        <w:t>姚琪</w:t>
      </w:r>
    </w:p>
    <w:p w14:paraId="459E1380">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质疑联系方式：</w:t>
      </w:r>
      <w:r>
        <w:rPr>
          <w:rFonts w:hint="eastAsia" w:ascii="宋体" w:hAnsi="宋体" w:eastAsia="宋体" w:cs="宋体"/>
          <w:sz w:val="24"/>
          <w:szCs w:val="24"/>
          <w:highlight w:val="none"/>
        </w:rPr>
        <w:t>0573-83679692</w:t>
      </w:r>
    </w:p>
    <w:p w14:paraId="69007C41">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3.同级政府采购监督管理部门</w:t>
      </w:r>
    </w:p>
    <w:p w14:paraId="7B0B3FEA">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名    称：嘉兴市秀洲区财政局</w:t>
      </w:r>
    </w:p>
    <w:p w14:paraId="713FF96D">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地    址：嘉兴市秀洲区洪兴路1765号</w:t>
      </w:r>
    </w:p>
    <w:p w14:paraId="256BE6FE">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传    真：/</w:t>
      </w:r>
    </w:p>
    <w:p w14:paraId="11C970E9">
      <w:pPr>
        <w:keepNext w:val="0"/>
        <w:keepLines w:val="0"/>
        <w:pageBreakBefore w:val="0"/>
        <w:kinsoku/>
        <w:wordWrap/>
        <w:overflowPunct/>
        <w:topLinePunct w:val="0"/>
        <w:autoSpaceDE/>
        <w:autoSpaceDN/>
        <w:bidi w:val="0"/>
        <w:adjustRightInd w:val="0"/>
        <w:spacing w:line="460" w:lineRule="exac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 xml:space="preserve">    联系人：</w:t>
      </w:r>
      <w:r>
        <w:rPr>
          <w:rFonts w:hint="eastAsia" w:ascii="宋体" w:hAnsi="宋体" w:cs="宋体"/>
          <w:i w:val="0"/>
          <w:iCs w:val="0"/>
          <w:sz w:val="24"/>
          <w:szCs w:val="24"/>
          <w:highlight w:val="none"/>
          <w:lang w:val="en-US" w:eastAsia="zh-CN"/>
        </w:rPr>
        <w:t>方先生</w:t>
      </w:r>
    </w:p>
    <w:p w14:paraId="585411AD">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监督</w:t>
      </w:r>
      <w:r>
        <w:rPr>
          <w:rFonts w:hint="eastAsia" w:ascii="宋体" w:hAnsi="宋体" w:eastAsia="宋体" w:cs="宋体"/>
          <w:sz w:val="24"/>
          <w:highlight w:val="none"/>
          <w:lang w:eastAsia="zh-CN"/>
        </w:rPr>
        <w:t>联系</w:t>
      </w:r>
      <w:r>
        <w:rPr>
          <w:rFonts w:hint="eastAsia" w:ascii="宋体" w:hAnsi="宋体" w:eastAsia="宋体" w:cs="宋体"/>
          <w:sz w:val="24"/>
          <w:highlight w:val="none"/>
        </w:rPr>
        <w:t>电话：0573-8272008</w:t>
      </w:r>
      <w:r>
        <w:rPr>
          <w:rFonts w:hint="eastAsia" w:ascii="宋体" w:hAnsi="宋体" w:cs="宋体"/>
          <w:sz w:val="24"/>
          <w:highlight w:val="none"/>
          <w:lang w:val="en-US" w:eastAsia="zh-CN"/>
        </w:rPr>
        <w:t>5</w:t>
      </w:r>
    </w:p>
    <w:p w14:paraId="33BB2955">
      <w:pPr>
        <w:keepNext w:val="0"/>
        <w:keepLines w:val="0"/>
        <w:pageBreakBefore w:val="0"/>
        <w:kinsoku/>
        <w:wordWrap/>
        <w:overflowPunct/>
        <w:topLinePunct w:val="0"/>
        <w:autoSpaceDE/>
        <w:autoSpaceDN/>
        <w:bidi w:val="0"/>
        <w:adjustRightInd w:val="0"/>
        <w:spacing w:line="4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若对项目采购电子交易系统操作有疑问，可登录政采云（https://www.zcygov.cn/），点击右侧咨询小采，获取采小蜜智能服务管家帮助，或拨打政采云服务热线95763获取热线服务帮助。</w:t>
      </w:r>
    </w:p>
    <w:p w14:paraId="2522D33E">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CA问题联系电话（人工）：汇信CA 400-888-4636</w:t>
      </w:r>
      <w:r>
        <w:rPr>
          <w:rFonts w:hint="eastAsia" w:ascii="宋体" w:hAnsi="宋体" w:eastAsia="宋体" w:cs="宋体"/>
          <w:sz w:val="24"/>
        </w:rPr>
        <w:t>；天谷CA 400-087-8198。</w:t>
      </w:r>
    </w:p>
    <w:p w14:paraId="1933D81E">
      <w:pPr>
        <w:widowControl/>
        <w:adjustRightInd/>
        <w:jc w:val="left"/>
        <w:rPr>
          <w:rFonts w:hint="eastAsia" w:ascii="宋体" w:hAnsi="宋体" w:eastAsia="宋体" w:cs="宋体"/>
          <w:b/>
          <w:sz w:val="36"/>
          <w:szCs w:val="20"/>
        </w:rPr>
      </w:pPr>
      <w:r>
        <w:rPr>
          <w:rFonts w:hint="eastAsia" w:ascii="宋体" w:hAnsi="宋体" w:eastAsia="宋体" w:cs="宋体"/>
          <w:b/>
          <w:sz w:val="36"/>
          <w:szCs w:val="20"/>
        </w:rPr>
        <w:br w:type="page"/>
      </w:r>
    </w:p>
    <w:p w14:paraId="74D74246">
      <w:pPr>
        <w:adjustRightInd/>
        <w:spacing w:line="360" w:lineRule="auto"/>
        <w:jc w:val="center"/>
        <w:outlineLvl w:val="0"/>
        <w:rPr>
          <w:rFonts w:hint="eastAsia" w:ascii="宋体" w:hAnsi="宋体" w:eastAsia="宋体" w:cs="宋体"/>
          <w:b/>
          <w:sz w:val="36"/>
          <w:szCs w:val="20"/>
        </w:rPr>
      </w:pPr>
      <w:r>
        <w:rPr>
          <w:rFonts w:hint="eastAsia" w:ascii="宋体" w:hAnsi="宋体" w:eastAsia="宋体" w:cs="宋体"/>
          <w:b/>
          <w:sz w:val="36"/>
          <w:szCs w:val="20"/>
        </w:rPr>
        <w:t>第二部分</w:t>
      </w:r>
      <w:bookmarkEnd w:id="7"/>
      <w:r>
        <w:rPr>
          <w:rFonts w:hint="eastAsia" w:ascii="宋体" w:hAnsi="宋体" w:eastAsia="宋体" w:cs="宋体"/>
          <w:b/>
          <w:sz w:val="36"/>
          <w:szCs w:val="20"/>
        </w:rPr>
        <w:t xml:space="preserve"> 投标人须知</w:t>
      </w:r>
      <w:bookmarkEnd w:id="8"/>
    </w:p>
    <w:p w14:paraId="1AD03F2C">
      <w:pPr>
        <w:adjustRightInd/>
        <w:spacing w:line="360" w:lineRule="auto"/>
        <w:ind w:firstLine="3845" w:firstLineChars="1197"/>
        <w:outlineLvl w:val="0"/>
        <w:rPr>
          <w:rFonts w:hint="eastAsia" w:ascii="宋体" w:hAnsi="宋体" w:eastAsia="宋体" w:cs="宋体"/>
          <w:b/>
          <w:sz w:val="32"/>
          <w:szCs w:val="20"/>
        </w:rPr>
      </w:pPr>
      <w:r>
        <w:rPr>
          <w:rFonts w:hint="eastAsia" w:ascii="宋体" w:hAnsi="宋体" w:eastAsia="宋体" w:cs="宋体"/>
          <w:b/>
          <w:sz w:val="32"/>
          <w:szCs w:val="20"/>
        </w:rPr>
        <w:t>前附表</w:t>
      </w:r>
    </w:p>
    <w:tbl>
      <w:tblPr>
        <w:tblStyle w:val="63"/>
        <w:tblW w:w="96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37"/>
        <w:gridCol w:w="1843"/>
        <w:gridCol w:w="7065"/>
      </w:tblGrid>
      <w:tr w14:paraId="2EF3B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5"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2DCDBC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691DBA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事项</w:t>
            </w:r>
          </w:p>
        </w:tc>
        <w:tc>
          <w:tcPr>
            <w:tcW w:w="7065" w:type="dxa"/>
            <w:tcBorders>
              <w:top w:val="single" w:color="000000" w:sz="8" w:space="0"/>
              <w:left w:val="single" w:color="000000" w:sz="2" w:space="0"/>
              <w:bottom w:val="single" w:color="000000" w:sz="8" w:space="0"/>
              <w:right w:val="single" w:color="000000" w:sz="8" w:space="0"/>
            </w:tcBorders>
            <w:vAlign w:val="center"/>
          </w:tcPr>
          <w:p w14:paraId="669CD98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本项目的特别规定</w:t>
            </w:r>
          </w:p>
        </w:tc>
      </w:tr>
      <w:tr w14:paraId="78575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3"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38F1688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rPr>
            </w:pPr>
            <w:r>
              <w:rPr>
                <w:rFonts w:hint="eastAsia" w:ascii="宋体" w:hAnsi="宋体" w:eastAsia="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30388D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项目属性</w:t>
            </w:r>
          </w:p>
        </w:tc>
        <w:tc>
          <w:tcPr>
            <w:tcW w:w="7065" w:type="dxa"/>
            <w:tcBorders>
              <w:top w:val="single" w:color="000000" w:sz="8" w:space="0"/>
              <w:left w:val="single" w:color="000000" w:sz="2" w:space="0"/>
              <w:bottom w:val="single" w:color="000000" w:sz="8" w:space="0"/>
              <w:right w:val="single" w:color="000000" w:sz="8" w:space="0"/>
            </w:tcBorders>
            <w:vAlign w:val="center"/>
          </w:tcPr>
          <w:p w14:paraId="2E32D7FC">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z w:val="24"/>
              </w:rPr>
              <w:t>服务类。</w:t>
            </w:r>
          </w:p>
        </w:tc>
      </w:tr>
      <w:tr w14:paraId="580F0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70"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47297B5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E04EB2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7065" w:type="dxa"/>
            <w:tcBorders>
              <w:top w:val="single" w:color="000000" w:sz="8" w:space="0"/>
              <w:left w:val="single" w:color="000000" w:sz="2" w:space="0"/>
              <w:bottom w:val="single" w:color="000000" w:sz="8" w:space="0"/>
              <w:right w:val="single" w:color="000000" w:sz="8" w:space="0"/>
            </w:tcBorders>
            <w:vAlign w:val="center"/>
          </w:tcPr>
          <w:p w14:paraId="6D19313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4"/>
                <w:highlight w:val="none"/>
              </w:rPr>
              <w:t>标的：</w:t>
            </w:r>
            <w:r>
              <w:rPr>
                <w:rFonts w:hint="eastAsia" w:ascii="宋体" w:hAnsi="宋体" w:cs="宋体"/>
                <w:b/>
                <w:bCs/>
                <w:color w:val="auto"/>
                <w:kern w:val="0"/>
                <w:sz w:val="24"/>
                <w:highlight w:val="none"/>
                <w:u w:val="single"/>
                <w:lang w:eastAsia="zh-CN"/>
              </w:rPr>
              <w:t>嘉兴市秀洲区市场监督管理局2026年食品安全抽样检验服务项目</w:t>
            </w:r>
            <w:r>
              <w:rPr>
                <w:rFonts w:hint="eastAsia" w:ascii="宋体" w:hAnsi="宋体" w:eastAsia="宋体" w:cs="宋体"/>
                <w:b/>
                <w:bCs/>
                <w:color w:val="auto"/>
                <w:kern w:val="0"/>
                <w:sz w:val="24"/>
                <w:highlight w:val="none"/>
              </w:rPr>
              <w:t>，属于</w:t>
            </w:r>
            <w:r>
              <w:rPr>
                <w:rFonts w:hint="eastAsia" w:ascii="宋体" w:hAnsi="宋体" w:eastAsia="宋体" w:cs="宋体"/>
                <w:b/>
                <w:bCs/>
                <w:color w:val="auto"/>
                <w:kern w:val="0"/>
                <w:sz w:val="24"/>
                <w:highlight w:val="none"/>
                <w:u w:val="single"/>
              </w:rPr>
              <w:t>其他未列明行业</w:t>
            </w:r>
            <w:r>
              <w:rPr>
                <w:rFonts w:hint="eastAsia" w:ascii="宋体" w:hAnsi="宋体" w:eastAsia="宋体" w:cs="宋体"/>
                <w:b/>
                <w:bCs/>
                <w:color w:val="auto"/>
                <w:kern w:val="0"/>
                <w:sz w:val="24"/>
                <w:highlight w:val="none"/>
                <w:lang w:eastAsia="zh-CN"/>
              </w:rPr>
              <w:t>。</w:t>
            </w:r>
          </w:p>
          <w:tbl>
            <w:tblPr>
              <w:tblStyle w:val="63"/>
              <w:tblW w:w="6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795"/>
              <w:gridCol w:w="1200"/>
              <w:gridCol w:w="1290"/>
              <w:gridCol w:w="1200"/>
              <w:gridCol w:w="1260"/>
            </w:tblGrid>
            <w:tr w14:paraId="4CE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noWrap w:val="0"/>
                  <w:vAlign w:val="top"/>
                </w:tcPr>
                <w:p w14:paraId="7D79C44D">
                  <w:pPr>
                    <w:jc w:val="center"/>
                    <w:rPr>
                      <w:rFonts w:hint="eastAsia" w:ascii="宋体" w:hAnsi="宋体" w:cs="宋体"/>
                      <w:sz w:val="24"/>
                      <w:highlight w:val="none"/>
                    </w:rPr>
                  </w:pPr>
                  <w:r>
                    <w:rPr>
                      <w:rFonts w:hint="eastAsia" w:ascii="宋体" w:hAnsi="宋体" w:cs="宋体"/>
                      <w:sz w:val="24"/>
                      <w:highlight w:val="none"/>
                    </w:rPr>
                    <w:t>指标名称</w:t>
                  </w:r>
                </w:p>
              </w:tc>
              <w:tc>
                <w:tcPr>
                  <w:tcW w:w="795" w:type="dxa"/>
                  <w:noWrap w:val="0"/>
                  <w:vAlign w:val="top"/>
                </w:tcPr>
                <w:p w14:paraId="68646A2B">
                  <w:pPr>
                    <w:jc w:val="center"/>
                    <w:rPr>
                      <w:rFonts w:hint="eastAsia" w:ascii="宋体" w:hAnsi="宋体" w:cs="宋体"/>
                      <w:sz w:val="24"/>
                      <w:highlight w:val="none"/>
                    </w:rPr>
                  </w:pPr>
                  <w:r>
                    <w:rPr>
                      <w:rFonts w:hint="eastAsia" w:ascii="宋体" w:hAnsi="宋体" w:cs="宋体"/>
                      <w:sz w:val="24"/>
                      <w:highlight w:val="none"/>
                    </w:rPr>
                    <w:t>计量单位</w:t>
                  </w:r>
                </w:p>
              </w:tc>
              <w:tc>
                <w:tcPr>
                  <w:tcW w:w="1200" w:type="dxa"/>
                  <w:noWrap w:val="0"/>
                  <w:vAlign w:val="center"/>
                </w:tcPr>
                <w:p w14:paraId="3B5B676E">
                  <w:pPr>
                    <w:jc w:val="center"/>
                    <w:rPr>
                      <w:rFonts w:hint="eastAsia" w:ascii="宋体" w:hAnsi="宋体" w:cs="宋体"/>
                      <w:sz w:val="24"/>
                      <w:highlight w:val="none"/>
                    </w:rPr>
                  </w:pPr>
                  <w:r>
                    <w:rPr>
                      <w:rFonts w:hint="eastAsia" w:ascii="宋体" w:hAnsi="宋体" w:cs="宋体"/>
                      <w:sz w:val="24"/>
                      <w:highlight w:val="none"/>
                    </w:rPr>
                    <w:t>大型</w:t>
                  </w:r>
                </w:p>
              </w:tc>
              <w:tc>
                <w:tcPr>
                  <w:tcW w:w="1290" w:type="dxa"/>
                  <w:noWrap w:val="0"/>
                  <w:vAlign w:val="center"/>
                </w:tcPr>
                <w:p w14:paraId="461968EB">
                  <w:pPr>
                    <w:jc w:val="center"/>
                    <w:rPr>
                      <w:rFonts w:hint="eastAsia" w:ascii="宋体" w:hAnsi="宋体" w:cs="宋体"/>
                      <w:sz w:val="24"/>
                      <w:highlight w:val="none"/>
                    </w:rPr>
                  </w:pPr>
                  <w:r>
                    <w:rPr>
                      <w:rFonts w:hint="eastAsia" w:ascii="宋体" w:hAnsi="宋体" w:cs="宋体"/>
                      <w:sz w:val="24"/>
                      <w:highlight w:val="none"/>
                    </w:rPr>
                    <w:t>中型</w:t>
                  </w:r>
                </w:p>
              </w:tc>
              <w:tc>
                <w:tcPr>
                  <w:tcW w:w="1200" w:type="dxa"/>
                  <w:noWrap w:val="0"/>
                  <w:vAlign w:val="center"/>
                </w:tcPr>
                <w:p w14:paraId="774C4CA5">
                  <w:pPr>
                    <w:jc w:val="center"/>
                    <w:rPr>
                      <w:rFonts w:hint="eastAsia" w:ascii="宋体" w:hAnsi="宋体" w:cs="宋体"/>
                      <w:sz w:val="24"/>
                      <w:highlight w:val="none"/>
                    </w:rPr>
                  </w:pPr>
                  <w:r>
                    <w:rPr>
                      <w:rFonts w:hint="eastAsia" w:ascii="宋体" w:hAnsi="宋体" w:cs="宋体"/>
                      <w:sz w:val="24"/>
                      <w:highlight w:val="none"/>
                    </w:rPr>
                    <w:t>小型</w:t>
                  </w:r>
                </w:p>
              </w:tc>
              <w:tc>
                <w:tcPr>
                  <w:tcW w:w="1260" w:type="dxa"/>
                  <w:noWrap w:val="0"/>
                  <w:vAlign w:val="center"/>
                </w:tcPr>
                <w:p w14:paraId="06D9E9FE">
                  <w:pPr>
                    <w:jc w:val="center"/>
                    <w:rPr>
                      <w:rFonts w:hint="eastAsia" w:ascii="宋体" w:hAnsi="宋体" w:cs="宋体"/>
                      <w:sz w:val="24"/>
                      <w:highlight w:val="none"/>
                    </w:rPr>
                  </w:pPr>
                  <w:r>
                    <w:rPr>
                      <w:rFonts w:hint="eastAsia" w:ascii="宋体" w:hAnsi="宋体" w:cs="宋体"/>
                      <w:sz w:val="24"/>
                      <w:highlight w:val="none"/>
                    </w:rPr>
                    <w:t>微型</w:t>
                  </w:r>
                </w:p>
              </w:tc>
            </w:tr>
            <w:tr w14:paraId="6DE9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29" w:type="dxa"/>
                  <w:noWrap w:val="0"/>
                  <w:vAlign w:val="center"/>
                </w:tcPr>
                <w:p w14:paraId="3AE1A722">
                  <w:pPr>
                    <w:jc w:val="center"/>
                    <w:rPr>
                      <w:rFonts w:hint="eastAsia" w:ascii="宋体" w:hAnsi="宋体" w:cs="宋体"/>
                      <w:sz w:val="24"/>
                      <w:highlight w:val="none"/>
                    </w:rPr>
                  </w:pPr>
                  <w:r>
                    <w:rPr>
                      <w:rFonts w:hint="eastAsia" w:ascii="宋体" w:hAnsi="宋体" w:cs="宋体"/>
                      <w:sz w:val="24"/>
                      <w:highlight w:val="none"/>
                    </w:rPr>
                    <w:t>从业人员(X)</w:t>
                  </w:r>
                </w:p>
              </w:tc>
              <w:tc>
                <w:tcPr>
                  <w:tcW w:w="795" w:type="dxa"/>
                  <w:noWrap w:val="0"/>
                  <w:vAlign w:val="center"/>
                </w:tcPr>
                <w:p w14:paraId="58BFE7D6">
                  <w:pPr>
                    <w:jc w:val="center"/>
                    <w:rPr>
                      <w:rFonts w:hint="eastAsia" w:ascii="宋体" w:hAnsi="宋体" w:cs="宋体"/>
                      <w:sz w:val="24"/>
                      <w:highlight w:val="none"/>
                    </w:rPr>
                  </w:pPr>
                  <w:r>
                    <w:rPr>
                      <w:rFonts w:hint="eastAsia" w:ascii="宋体" w:hAnsi="宋体" w:cs="宋体"/>
                      <w:sz w:val="24"/>
                      <w:highlight w:val="none"/>
                    </w:rPr>
                    <w:t>人</w:t>
                  </w:r>
                </w:p>
              </w:tc>
              <w:tc>
                <w:tcPr>
                  <w:tcW w:w="1200" w:type="dxa"/>
                  <w:noWrap w:val="0"/>
                  <w:vAlign w:val="center"/>
                </w:tcPr>
                <w:p w14:paraId="41A370B6">
                  <w:pPr>
                    <w:jc w:val="center"/>
                    <w:rPr>
                      <w:rFonts w:hint="eastAsia" w:ascii="宋体" w:hAnsi="宋体" w:cs="宋体"/>
                      <w:sz w:val="24"/>
                      <w:highlight w:val="none"/>
                    </w:rPr>
                  </w:pPr>
                  <w:r>
                    <w:rPr>
                      <w:rFonts w:hint="eastAsia" w:ascii="宋体" w:hAnsi="宋体" w:cs="宋体"/>
                      <w:sz w:val="24"/>
                      <w:highlight w:val="none"/>
                    </w:rPr>
                    <w:t>X≥300</w:t>
                  </w:r>
                </w:p>
              </w:tc>
              <w:tc>
                <w:tcPr>
                  <w:tcW w:w="1290" w:type="dxa"/>
                  <w:noWrap w:val="0"/>
                  <w:vAlign w:val="center"/>
                </w:tcPr>
                <w:p w14:paraId="2A8B724A">
                  <w:pPr>
                    <w:jc w:val="center"/>
                    <w:rPr>
                      <w:rFonts w:hint="eastAsia" w:ascii="宋体" w:hAnsi="宋体" w:cs="宋体"/>
                      <w:sz w:val="24"/>
                      <w:highlight w:val="none"/>
                    </w:rPr>
                  </w:pPr>
                  <w:r>
                    <w:rPr>
                      <w:rFonts w:hint="eastAsia" w:ascii="宋体" w:hAnsi="宋体" w:cs="宋体"/>
                      <w:sz w:val="24"/>
                      <w:highlight w:val="none"/>
                    </w:rPr>
                    <w:t>100≤X＜300</w:t>
                  </w:r>
                </w:p>
              </w:tc>
              <w:tc>
                <w:tcPr>
                  <w:tcW w:w="1200" w:type="dxa"/>
                  <w:noWrap w:val="0"/>
                  <w:vAlign w:val="center"/>
                </w:tcPr>
                <w:p w14:paraId="5CD26917">
                  <w:pPr>
                    <w:jc w:val="center"/>
                    <w:rPr>
                      <w:rFonts w:hint="eastAsia" w:ascii="宋体" w:hAnsi="宋体" w:cs="宋体"/>
                      <w:sz w:val="24"/>
                      <w:highlight w:val="none"/>
                    </w:rPr>
                  </w:pPr>
                  <w:r>
                    <w:rPr>
                      <w:rFonts w:hint="eastAsia" w:ascii="宋体" w:hAnsi="宋体" w:cs="宋体"/>
                      <w:sz w:val="24"/>
                      <w:highlight w:val="none"/>
                    </w:rPr>
                    <w:t>10≤X＜100</w:t>
                  </w:r>
                </w:p>
              </w:tc>
              <w:tc>
                <w:tcPr>
                  <w:tcW w:w="1260" w:type="dxa"/>
                  <w:noWrap w:val="0"/>
                  <w:vAlign w:val="center"/>
                </w:tcPr>
                <w:p w14:paraId="225C3022">
                  <w:pPr>
                    <w:jc w:val="center"/>
                    <w:rPr>
                      <w:rFonts w:hint="eastAsia" w:ascii="宋体" w:hAnsi="宋体" w:cs="宋体"/>
                      <w:sz w:val="24"/>
                      <w:highlight w:val="none"/>
                    </w:rPr>
                  </w:pPr>
                  <w:r>
                    <w:rPr>
                      <w:rFonts w:hint="eastAsia" w:ascii="宋体" w:hAnsi="宋体" w:cs="宋体"/>
                      <w:sz w:val="24"/>
                      <w:highlight w:val="none"/>
                    </w:rPr>
                    <w:t>X＜10</w:t>
                  </w:r>
                </w:p>
              </w:tc>
            </w:tr>
          </w:tbl>
          <w:p w14:paraId="235794A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highlight w:val="none"/>
                <w:lang w:val="en-US" w:eastAsia="zh-CN"/>
              </w:rPr>
            </w:pPr>
          </w:p>
        </w:tc>
      </w:tr>
      <w:tr w14:paraId="369E8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5"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204B126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F3358ED">
            <w:pPr>
              <w:snapToGrid w:val="0"/>
              <w:spacing w:line="400" w:lineRule="exact"/>
              <w:ind w:firstLine="482" w:firstLineChars="200"/>
              <w:rPr>
                <w:rFonts w:hint="eastAsia" w:ascii="宋体" w:hAnsi="宋体" w:eastAsia="宋体" w:cs="宋体"/>
                <w:b/>
                <w:sz w:val="24"/>
                <w:highlight w:val="none"/>
              </w:rPr>
            </w:pPr>
            <w:r>
              <w:rPr>
                <w:rFonts w:hint="eastAsia" w:ascii="宋体" w:hAnsi="宋体" w:cs="宋体"/>
                <w:b/>
                <w:sz w:val="24"/>
                <w:highlight w:val="none"/>
              </w:rPr>
              <w:t>分包</w:t>
            </w:r>
          </w:p>
        </w:tc>
        <w:tc>
          <w:tcPr>
            <w:tcW w:w="7065" w:type="dxa"/>
            <w:tcBorders>
              <w:top w:val="single" w:color="000000" w:sz="8" w:space="0"/>
              <w:left w:val="single" w:color="000000" w:sz="2" w:space="0"/>
              <w:bottom w:val="single" w:color="000000" w:sz="8" w:space="0"/>
              <w:right w:val="single" w:color="000000" w:sz="8" w:space="0"/>
            </w:tcBorders>
            <w:vAlign w:val="center"/>
          </w:tcPr>
          <w:p w14:paraId="367C9E7C">
            <w:pPr>
              <w:spacing w:line="400" w:lineRule="exact"/>
              <w:rPr>
                <w:rFonts w:hint="eastAsia" w:ascii="宋体" w:hAnsi="宋体" w:cs="宋体"/>
                <w:sz w:val="24"/>
                <w:highlight w:val="none"/>
              </w:rPr>
            </w:pPr>
            <w:r>
              <w:rPr>
                <w:rFonts w:hint="eastAsia" w:ascii="宋体" w:hAnsi="宋体" w:cs="宋体"/>
                <w:kern w:val="0"/>
                <w:sz w:val="24"/>
                <w:highlight w:val="none"/>
              </w:rPr>
              <w:sym w:font="Wingdings" w:char="00FE"/>
            </w:r>
            <w:r>
              <w:rPr>
                <w:rFonts w:hint="eastAsia" w:ascii="宋体" w:hAnsi="宋体" w:cs="宋体"/>
                <w:kern w:val="0"/>
                <w:sz w:val="24"/>
                <w:highlight w:val="none"/>
              </w:rPr>
              <w:t>A</w:t>
            </w:r>
            <w:r>
              <w:rPr>
                <w:rFonts w:hint="eastAsia" w:ascii="宋体" w:hAnsi="宋体" w:cs="宋体"/>
                <w:kern w:val="0"/>
                <w:sz w:val="24"/>
                <w:highlight w:val="none"/>
                <w:lang w:val="en-US" w:eastAsia="zh-CN"/>
              </w:rPr>
              <w:t>经采购人同意，可以</w:t>
            </w:r>
            <w:r>
              <w:rPr>
                <w:rFonts w:hint="eastAsia" w:ascii="宋体" w:hAnsi="宋体" w:cs="宋体"/>
                <w:color w:val="auto"/>
                <w:sz w:val="24"/>
                <w:highlight w:val="none"/>
                <w:lang w:val="en-US" w:eastAsia="zh-CN"/>
              </w:rPr>
              <w:t>合理</w:t>
            </w:r>
            <w:r>
              <w:rPr>
                <w:rFonts w:hint="eastAsia" w:ascii="宋体" w:hAnsi="宋体" w:cs="宋体"/>
                <w:color w:val="auto"/>
                <w:sz w:val="24"/>
                <w:highlight w:val="none"/>
              </w:rPr>
              <w:t>分包。</w:t>
            </w:r>
          </w:p>
          <w:p w14:paraId="1DA15D3F">
            <w:pPr>
              <w:spacing w:line="400" w:lineRule="exact"/>
              <w:rPr>
                <w:rFonts w:hint="eastAsia" w:ascii="宋体" w:hAnsi="宋体" w:eastAsia="宋体" w:cs="宋体"/>
                <w:sz w:val="24"/>
                <w:highlight w:val="none"/>
              </w:rPr>
            </w:pPr>
            <w:r>
              <w:rPr>
                <w:rFonts w:hint="eastAsia" w:ascii="宋体" w:hAnsi="宋体" w:cs="宋体"/>
                <w:kern w:val="0"/>
                <w:sz w:val="24"/>
                <w:highlight w:val="none"/>
              </w:rPr>
              <w:t>☐B</w:t>
            </w:r>
            <w:r>
              <w:rPr>
                <w:rFonts w:hint="eastAsia" w:ascii="宋体" w:hAnsi="宋体" w:cs="宋体"/>
                <w:sz w:val="24"/>
                <w:highlight w:val="none"/>
              </w:rPr>
              <w:t>不同意分包。</w:t>
            </w:r>
          </w:p>
        </w:tc>
      </w:tr>
      <w:tr w14:paraId="1765B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10"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579B469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EC3BB3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开标前答疑会或现场考察</w:t>
            </w:r>
          </w:p>
        </w:tc>
        <w:tc>
          <w:tcPr>
            <w:tcW w:w="7065" w:type="dxa"/>
            <w:tcBorders>
              <w:top w:val="single" w:color="000000" w:sz="8" w:space="0"/>
              <w:left w:val="single" w:color="000000" w:sz="2" w:space="0"/>
              <w:bottom w:val="single" w:color="000000" w:sz="8" w:space="0"/>
              <w:right w:val="single" w:color="000000" w:sz="8" w:space="0"/>
            </w:tcBorders>
            <w:vAlign w:val="center"/>
          </w:tcPr>
          <w:p w14:paraId="5E018F3E">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sdt>
              <w:sdtPr>
                <w:rPr>
                  <w:rFonts w:hint="eastAsia" w:ascii="宋体" w:hAnsi="宋体" w:eastAsia="宋体" w:cs="宋体"/>
                  <w:kern w:val="0"/>
                  <w:sz w:val="24"/>
                </w:rPr>
                <w:id w:val="13"/>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kern w:val="0"/>
                <w:sz w:val="24"/>
              </w:rPr>
              <w:t>A</w:t>
            </w:r>
            <w:r>
              <w:rPr>
                <w:rFonts w:hint="eastAsia" w:ascii="宋体" w:hAnsi="宋体" w:eastAsia="宋体" w:cs="宋体"/>
                <w:sz w:val="24"/>
              </w:rPr>
              <w:t>不组织。</w:t>
            </w:r>
          </w:p>
          <w:p w14:paraId="4B70EAFC">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szCs w:val="20"/>
              </w:rPr>
            </w:pPr>
            <w:sdt>
              <w:sdtPr>
                <w:rPr>
                  <w:rFonts w:hint="eastAsia" w:ascii="宋体" w:hAnsi="宋体" w:eastAsia="宋体" w:cs="宋体"/>
                  <w:kern w:val="0"/>
                  <w:sz w:val="24"/>
                </w:rPr>
                <w:id w:val="14"/>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B组织，</w:t>
            </w:r>
            <w:r>
              <w:rPr>
                <w:rFonts w:hint="eastAsia" w:ascii="宋体" w:hAnsi="宋体" w:eastAsia="宋体" w:cs="宋体"/>
                <w:sz w:val="24"/>
              </w:rPr>
              <w:t>时间：</w:t>
            </w:r>
            <w:r>
              <w:rPr>
                <w:rFonts w:hint="eastAsia" w:ascii="宋体" w:hAnsi="宋体" w:eastAsia="宋体" w:cs="宋体"/>
                <w:sz w:val="24"/>
                <w:u w:val="single"/>
              </w:rPr>
              <w:t xml:space="preserve">      </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szCs w:val="20"/>
              </w:rPr>
              <w:t>。</w:t>
            </w:r>
          </w:p>
        </w:tc>
      </w:tr>
      <w:tr w14:paraId="773B3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35"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67A56F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B783DC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样品提供</w:t>
            </w:r>
          </w:p>
        </w:tc>
        <w:tc>
          <w:tcPr>
            <w:tcW w:w="7065" w:type="dxa"/>
            <w:tcBorders>
              <w:top w:val="single" w:color="000000" w:sz="8" w:space="0"/>
              <w:left w:val="single" w:color="000000" w:sz="2" w:space="0"/>
              <w:bottom w:val="single" w:color="000000" w:sz="8" w:space="0"/>
              <w:right w:val="single" w:color="000000" w:sz="8" w:space="0"/>
            </w:tcBorders>
            <w:vAlign w:val="center"/>
          </w:tcPr>
          <w:p w14:paraId="0ED7C6C1">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sdt>
              <w:sdtPr>
                <w:rPr>
                  <w:rFonts w:hint="eastAsia" w:ascii="宋体" w:hAnsi="宋体" w:eastAsia="宋体" w:cs="宋体"/>
                  <w:kern w:val="0"/>
                  <w:sz w:val="24"/>
                </w:rPr>
                <w:id w:val="15"/>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kern w:val="0"/>
                <w:sz w:val="24"/>
              </w:rPr>
              <w:t>A</w:t>
            </w:r>
            <w:r>
              <w:rPr>
                <w:rFonts w:hint="eastAsia" w:ascii="宋体" w:hAnsi="宋体" w:eastAsia="宋体" w:cs="宋体"/>
                <w:sz w:val="24"/>
              </w:rPr>
              <w:t>不要求提供。</w:t>
            </w:r>
          </w:p>
          <w:p w14:paraId="7666C87D">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sdt>
              <w:sdtPr>
                <w:rPr>
                  <w:rFonts w:hint="eastAsia" w:ascii="宋体" w:hAnsi="宋体" w:eastAsia="宋体" w:cs="宋体"/>
                  <w:kern w:val="0"/>
                  <w:sz w:val="24"/>
                </w:rPr>
                <w:id w:val="1026831988"/>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B要求提供，</w:t>
            </w:r>
          </w:p>
          <w:p w14:paraId="2FCDD35D">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napToGrid w:val="0"/>
                <w:kern w:val="28"/>
                <w:sz w:val="24"/>
              </w:rPr>
              <w:t>样品：</w:t>
            </w:r>
            <w:r>
              <w:rPr>
                <w:rFonts w:hint="eastAsia" w:ascii="宋体" w:hAnsi="宋体" w:eastAsia="宋体" w:cs="宋体"/>
                <w:sz w:val="24"/>
                <w:u w:val="single"/>
              </w:rPr>
              <w:t xml:space="preserve">    </w:t>
            </w:r>
            <w:r>
              <w:rPr>
                <w:rFonts w:hint="eastAsia" w:ascii="宋体" w:hAnsi="宋体" w:eastAsia="宋体" w:cs="宋体"/>
                <w:kern w:val="0"/>
                <w:sz w:val="24"/>
              </w:rPr>
              <w:t>；</w:t>
            </w:r>
          </w:p>
          <w:p w14:paraId="389EEC6E">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napToGrid w:val="0"/>
                <w:kern w:val="28"/>
                <w:sz w:val="24"/>
              </w:rPr>
              <w:t>样品制作的标准和要求：</w:t>
            </w:r>
            <w:r>
              <w:rPr>
                <w:rFonts w:hint="eastAsia" w:ascii="宋体" w:hAnsi="宋体" w:eastAsia="宋体" w:cs="宋体"/>
                <w:sz w:val="24"/>
                <w:u w:val="single"/>
              </w:rPr>
              <w:t xml:space="preserve">    </w:t>
            </w:r>
            <w:r>
              <w:rPr>
                <w:rFonts w:hint="eastAsia" w:ascii="宋体" w:hAnsi="宋体" w:eastAsia="宋体" w:cs="宋体"/>
                <w:kern w:val="0"/>
                <w:sz w:val="24"/>
              </w:rPr>
              <w:t>；</w:t>
            </w:r>
          </w:p>
          <w:p w14:paraId="51E1AD0C">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r>
              <w:rPr>
                <w:rFonts w:hint="eastAsia" w:ascii="宋体" w:hAnsi="宋体" w:eastAsia="宋体" w:cs="宋体"/>
                <w:kern w:val="0"/>
                <w:sz w:val="24"/>
              </w:rPr>
              <w:t>（3）样品的评审方法以及评审标准</w:t>
            </w:r>
            <w:r>
              <w:rPr>
                <w:rFonts w:hint="eastAsia" w:ascii="宋体" w:hAnsi="宋体" w:eastAsia="宋体" w:cs="宋体"/>
                <w:snapToGrid w:val="0"/>
                <w:kern w:val="28"/>
                <w:sz w:val="24"/>
              </w:rPr>
              <w:t>：详见</w:t>
            </w:r>
            <w:r>
              <w:rPr>
                <w:rFonts w:hint="eastAsia" w:ascii="宋体" w:hAnsi="宋体" w:eastAsia="宋体" w:cs="宋体"/>
                <w:sz w:val="24"/>
                <w:u w:val="single"/>
              </w:rPr>
              <w:t>评标办法</w:t>
            </w:r>
            <w:r>
              <w:rPr>
                <w:rFonts w:hint="eastAsia" w:ascii="宋体" w:hAnsi="宋体" w:eastAsia="宋体" w:cs="宋体"/>
                <w:kern w:val="0"/>
                <w:sz w:val="24"/>
              </w:rPr>
              <w:t>；</w:t>
            </w:r>
          </w:p>
          <w:p w14:paraId="6C63CCC9">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r>
              <w:rPr>
                <w:rFonts w:hint="eastAsia" w:ascii="宋体" w:hAnsi="宋体" w:eastAsia="宋体" w:cs="宋体"/>
                <w:kern w:val="0"/>
                <w:sz w:val="24"/>
              </w:rPr>
              <w:t>（4）是否需要随样品提交检测报告：</w:t>
            </w:r>
            <w:sdt>
              <w:sdtPr>
                <w:rPr>
                  <w:rFonts w:hint="eastAsia" w:ascii="宋体" w:hAnsi="宋体" w:eastAsia="宋体" w:cs="宋体"/>
                  <w:kern w:val="0"/>
                  <w:sz w:val="24"/>
                </w:rPr>
                <w:id w:val="1303421454"/>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否；</w:t>
            </w:r>
            <w:sdt>
              <w:sdtPr>
                <w:rPr>
                  <w:rFonts w:hint="eastAsia" w:ascii="宋体" w:hAnsi="宋体" w:eastAsia="宋体" w:cs="宋体"/>
                  <w:kern w:val="0"/>
                  <w:sz w:val="24"/>
                </w:rPr>
                <w:id w:val="1621728433"/>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是，检测机构的要求</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；检测内容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w:t>
            </w:r>
          </w:p>
          <w:p w14:paraId="5C093056">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z w:val="24"/>
              </w:rPr>
              <w:t>（5）提供样品的时间：</w:t>
            </w:r>
            <w:r>
              <w:rPr>
                <w:rFonts w:hint="eastAsia" w:ascii="宋体" w:hAnsi="宋体" w:eastAsia="宋体" w:cs="宋体"/>
                <w:sz w:val="24"/>
                <w:u w:val="single"/>
              </w:rPr>
              <w:t xml:space="preserve">    </w:t>
            </w:r>
            <w:r>
              <w:rPr>
                <w:rFonts w:hint="eastAsia" w:ascii="宋体" w:hAnsi="宋体" w:eastAsia="宋体" w:cs="宋体"/>
                <w:kern w:val="0"/>
                <w:sz w:val="24"/>
              </w:rPr>
              <w:t>；地点：</w:t>
            </w:r>
            <w:r>
              <w:rPr>
                <w:rFonts w:hint="eastAsia" w:ascii="宋体" w:hAnsi="宋体" w:eastAsia="宋体" w:cs="宋体"/>
                <w:sz w:val="24"/>
                <w:u w:val="single"/>
              </w:rPr>
              <w:t xml:space="preserve">    </w:t>
            </w:r>
            <w:r>
              <w:rPr>
                <w:rFonts w:hint="eastAsia" w:ascii="宋体" w:hAnsi="宋体" w:eastAsia="宋体" w:cs="宋体"/>
                <w:kern w:val="0"/>
                <w:sz w:val="24"/>
              </w:rPr>
              <w:t>；联系人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28"/>
                <w:sz w:val="24"/>
              </w:rPr>
              <w:t>联系电话：</w:t>
            </w:r>
            <w:r>
              <w:rPr>
                <w:rFonts w:hint="eastAsia" w:ascii="宋体" w:hAnsi="宋体" w:eastAsia="宋体" w:cs="宋体"/>
                <w:sz w:val="24"/>
                <w:u w:val="single"/>
              </w:rPr>
              <w:t xml:space="preserve">    </w:t>
            </w:r>
            <w:r>
              <w:rPr>
                <w:rFonts w:hint="eastAsia" w:ascii="宋体" w:hAnsi="宋体" w:eastAsia="宋体" w:cs="宋体"/>
                <w:sz w:val="24"/>
              </w:rPr>
              <w:t>。请投标人在上述时间内提供样品并按规定位置安装完毕。超过截止时间的，采购人或采购代理机构将不予接收，并将清场并封闭样品现场。</w:t>
            </w:r>
          </w:p>
          <w:p w14:paraId="01AF1260">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z w:val="24"/>
              </w:rPr>
              <w:t xml:space="preserve"> (6)采购活动结束后，对于未中标人提供的样品，采购人、</w:t>
            </w:r>
            <w:r>
              <w:rPr>
                <w:rFonts w:hint="eastAsia" w:ascii="宋体" w:hAnsi="宋体" w:eastAsia="宋体" w:cs="宋体"/>
                <w:sz w:val="24"/>
                <w:lang w:eastAsia="zh-CN"/>
              </w:rPr>
              <w:t>采购代理机构</w:t>
            </w:r>
            <w:r>
              <w:rPr>
                <w:rFonts w:hint="eastAsia" w:ascii="宋体" w:hAnsi="宋体" w:eastAsia="宋体" w:cs="宋体"/>
                <w:sz w:val="24"/>
              </w:rPr>
              <w:t>将通知未中标人在规定的时间内取回，逾期未取回的，采购人、</w:t>
            </w:r>
            <w:r>
              <w:rPr>
                <w:rFonts w:hint="eastAsia" w:ascii="宋体" w:hAnsi="宋体" w:eastAsia="宋体" w:cs="宋体"/>
                <w:sz w:val="24"/>
                <w:lang w:eastAsia="zh-CN"/>
              </w:rPr>
              <w:t>采购代理机构</w:t>
            </w:r>
            <w:r>
              <w:rPr>
                <w:rFonts w:hint="eastAsia" w:ascii="宋体" w:hAnsi="宋体" w:eastAsia="宋体" w:cs="宋体"/>
                <w:sz w:val="24"/>
              </w:rPr>
              <w:t>不负保管义务；对于中标人提供的样品，采购人将进行保管、封存，并作为履约验收的参考。</w:t>
            </w:r>
          </w:p>
          <w:p w14:paraId="4AD65F7B">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b/>
                <w:sz w:val="24"/>
              </w:rPr>
            </w:pPr>
            <w:r>
              <w:rPr>
                <w:rFonts w:hint="eastAsia" w:ascii="宋体" w:hAnsi="宋体" w:eastAsia="宋体" w:cs="宋体"/>
                <w:sz w:val="24"/>
              </w:rPr>
              <w:t>（7）制作、运输、安装和保管样品所发生的一切费用由投标人自理。</w:t>
            </w:r>
          </w:p>
        </w:tc>
      </w:tr>
      <w:tr w14:paraId="21207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20" w:hRule="atLeast"/>
          <w:tblHeader/>
        </w:trPr>
        <w:tc>
          <w:tcPr>
            <w:tcW w:w="737" w:type="dxa"/>
            <w:tcBorders>
              <w:top w:val="single" w:color="auto" w:sz="4" w:space="0"/>
              <w:left w:val="single" w:color="auto" w:sz="4" w:space="0"/>
              <w:bottom w:val="single" w:color="auto" w:sz="4" w:space="0"/>
              <w:right w:val="single" w:color="auto" w:sz="4" w:space="0"/>
            </w:tcBorders>
            <w:vAlign w:val="center"/>
          </w:tcPr>
          <w:p w14:paraId="749FEF3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6E8EAD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Cs/>
                <w:sz w:val="24"/>
              </w:rPr>
            </w:pPr>
            <w:r>
              <w:rPr>
                <w:rFonts w:hint="eastAsia" w:ascii="宋体" w:hAnsi="宋体" w:eastAsia="宋体" w:cs="宋体"/>
                <w:b/>
                <w:sz w:val="24"/>
              </w:rPr>
              <w:t>方案讲解演示</w:t>
            </w:r>
          </w:p>
        </w:tc>
        <w:tc>
          <w:tcPr>
            <w:tcW w:w="7065" w:type="dxa"/>
            <w:tcBorders>
              <w:top w:val="single" w:color="000000" w:sz="8" w:space="0"/>
              <w:left w:val="single" w:color="000000" w:sz="2" w:space="0"/>
              <w:bottom w:val="single" w:color="000000" w:sz="8" w:space="0"/>
              <w:right w:val="single" w:color="000000" w:sz="8" w:space="0"/>
            </w:tcBorders>
            <w:vAlign w:val="center"/>
          </w:tcPr>
          <w:p w14:paraId="380A3754">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sdt>
              <w:sdtPr>
                <w:rPr>
                  <w:rFonts w:hint="eastAsia" w:ascii="宋体" w:hAnsi="宋体" w:eastAsia="宋体" w:cs="宋体"/>
                  <w:kern w:val="0"/>
                  <w:sz w:val="24"/>
                </w:rPr>
                <w:id w:val="19"/>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kern w:val="0"/>
                <w:sz w:val="24"/>
              </w:rPr>
              <w:t>A</w:t>
            </w:r>
            <w:r>
              <w:rPr>
                <w:rFonts w:hint="eastAsia" w:ascii="宋体" w:hAnsi="宋体" w:eastAsia="宋体" w:cs="宋体"/>
                <w:sz w:val="24"/>
              </w:rPr>
              <w:t>不组织。</w:t>
            </w:r>
          </w:p>
          <w:p w14:paraId="20093916">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kern w:val="0"/>
                <w:sz w:val="24"/>
              </w:rPr>
            </w:pPr>
            <w:sdt>
              <w:sdtPr>
                <w:rPr>
                  <w:rFonts w:hint="eastAsia" w:ascii="宋体" w:hAnsi="宋体" w:eastAsia="宋体" w:cs="宋体"/>
                  <w:kern w:val="0"/>
                  <w:sz w:val="24"/>
                </w:rPr>
                <w:id w:val="1174071719"/>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kern w:val="0"/>
                <w:sz w:val="24"/>
              </w:rPr>
              <w:t>B组织。</w:t>
            </w:r>
          </w:p>
          <w:p w14:paraId="28C0D1C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kern w:val="0"/>
                <w:sz w:val="24"/>
              </w:rPr>
            </w:pPr>
            <w:r>
              <w:rPr>
                <w:rFonts w:hint="eastAsia" w:ascii="宋体" w:hAnsi="宋体" w:eastAsia="宋体" w:cs="宋体"/>
                <w:kern w:val="0"/>
                <w:sz w:val="24"/>
              </w:rPr>
              <w:t>（1）在评标时安排每个投标人进行方案讲解演示。每个投标人时间不超过</w:t>
            </w:r>
            <w:r>
              <w:rPr>
                <w:rFonts w:hint="eastAsia" w:ascii="宋体" w:hAnsi="宋体" w:eastAsia="宋体" w:cs="宋体"/>
                <w:kern w:val="0"/>
                <w:sz w:val="24"/>
                <w:u w:val="single"/>
              </w:rPr>
              <w:t>20</w:t>
            </w:r>
            <w:r>
              <w:rPr>
                <w:rFonts w:hint="eastAsia" w:ascii="宋体" w:hAnsi="宋体" w:eastAsia="宋体" w:cs="宋体"/>
                <w:kern w:val="0"/>
                <w:sz w:val="24"/>
                <w:u w:val="single"/>
                <w:lang w:eastAsia="zh-CN"/>
              </w:rPr>
              <w:t>（</w:t>
            </w:r>
            <w:r>
              <w:rPr>
                <w:rFonts w:hint="eastAsia" w:ascii="宋体" w:hAnsi="宋体" w:eastAsia="宋体" w:cs="宋体"/>
                <w:kern w:val="0"/>
                <w:sz w:val="24"/>
                <w:u w:val="single"/>
                <w:lang w:val="en-US" w:eastAsia="zh-CN"/>
              </w:rPr>
              <w:t>编制时可根据项目情况进行调整</w:t>
            </w:r>
            <w:r>
              <w:rPr>
                <w:rFonts w:hint="eastAsia" w:ascii="宋体" w:hAnsi="宋体" w:eastAsia="宋体" w:cs="宋体"/>
                <w:kern w:val="0"/>
                <w:sz w:val="24"/>
                <w:u w:val="single"/>
                <w:lang w:eastAsia="zh-CN"/>
              </w:rPr>
              <w:t>）</w:t>
            </w:r>
            <w:r>
              <w:rPr>
                <w:rFonts w:hint="eastAsia" w:ascii="宋体" w:hAnsi="宋体" w:eastAsia="宋体" w:cs="宋体"/>
                <w:kern w:val="0"/>
                <w:sz w:val="24"/>
              </w:rPr>
              <w:t>分钟，讲解次序以投标文件解密时间先后次序为准，讲解演示人员不超过</w:t>
            </w:r>
            <w:r>
              <w:rPr>
                <w:rFonts w:hint="eastAsia" w:ascii="宋体" w:hAnsi="宋体" w:eastAsia="宋体" w:cs="宋体"/>
                <w:kern w:val="0"/>
                <w:sz w:val="24"/>
                <w:u w:val="single"/>
              </w:rPr>
              <w:t>3</w:t>
            </w:r>
            <w:r>
              <w:rPr>
                <w:rFonts w:hint="eastAsia" w:ascii="宋体" w:hAnsi="宋体" w:eastAsia="宋体" w:cs="宋体"/>
                <w:kern w:val="0"/>
                <w:sz w:val="24"/>
                <w:u w:val="single"/>
                <w:lang w:eastAsia="zh-CN"/>
              </w:rPr>
              <w:t>（</w:t>
            </w:r>
            <w:r>
              <w:rPr>
                <w:rFonts w:hint="eastAsia" w:ascii="宋体" w:hAnsi="宋体" w:eastAsia="宋体" w:cs="宋体"/>
                <w:color w:val="auto"/>
                <w:kern w:val="0"/>
                <w:sz w:val="24"/>
                <w:u w:val="single"/>
                <w:lang w:val="en-US" w:eastAsia="zh-CN"/>
              </w:rPr>
              <w:t>编制时可根据项目情况进行调整</w:t>
            </w:r>
            <w:r>
              <w:rPr>
                <w:rFonts w:hint="eastAsia" w:ascii="宋体" w:hAnsi="宋体" w:eastAsia="宋体" w:cs="宋体"/>
                <w:color w:val="auto"/>
                <w:kern w:val="0"/>
                <w:sz w:val="24"/>
                <w:u w:val="single"/>
                <w:lang w:eastAsia="zh-CN"/>
              </w:rPr>
              <w:t>）</w:t>
            </w:r>
            <w:r>
              <w:rPr>
                <w:rFonts w:hint="eastAsia" w:ascii="宋体" w:hAnsi="宋体" w:eastAsia="宋体" w:cs="宋体"/>
                <w:color w:val="auto"/>
                <w:kern w:val="0"/>
                <w:sz w:val="24"/>
              </w:rPr>
              <w:t>人。讲解演示结束后按要求解答评标委员会提问。</w:t>
            </w:r>
          </w:p>
          <w:p w14:paraId="6F8EB98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（2）方案讲解演示可选择以下其中一种方式：</w:t>
            </w:r>
          </w:p>
          <w:p w14:paraId="41AEFA1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方式一：政采云平台在线讲解演示。政采云平台在线讲解需投标人根据政采云平台操作要求做好准备工作，提前完善软硬件配置环境。</w:t>
            </w:r>
          </w:p>
          <w:p w14:paraId="53CFDC34">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方式二：交易中心现场讲解演示。现场讲解地点为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，讲解演示所用电脑等设备由投标人自备。现场讲解演示人员进场时提供讲解人员名单（加盖公章或授权代表签名）及身份证明，否则不得讲解演示。</w:t>
            </w:r>
          </w:p>
          <w:p w14:paraId="4DB202F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kern w:val="0"/>
                <w:sz w:val="24"/>
                <w:lang w:val="zh-CN"/>
              </w:rPr>
            </w:pPr>
            <w:r>
              <w:rPr>
                <w:rFonts w:hint="eastAsia" w:ascii="宋体" w:hAnsi="宋体" w:eastAsia="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4217D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5" w:hRule="atLeast"/>
          <w:tblHeader/>
        </w:trPr>
        <w:tc>
          <w:tcPr>
            <w:tcW w:w="737" w:type="dxa"/>
            <w:vMerge w:val="restart"/>
            <w:tcBorders>
              <w:top w:val="single" w:color="auto" w:sz="4" w:space="0"/>
              <w:left w:val="single" w:color="auto" w:sz="4" w:space="0"/>
              <w:right w:val="single" w:color="auto" w:sz="4" w:space="0"/>
            </w:tcBorders>
            <w:vAlign w:val="center"/>
          </w:tcPr>
          <w:p w14:paraId="78FBD16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7</w:t>
            </w:r>
          </w:p>
        </w:tc>
        <w:tc>
          <w:tcPr>
            <w:tcW w:w="1843" w:type="dxa"/>
            <w:vMerge w:val="restart"/>
            <w:tcBorders>
              <w:top w:val="single" w:color="000000" w:sz="8" w:space="0"/>
              <w:left w:val="single" w:color="auto" w:sz="4" w:space="0"/>
              <w:right w:val="single" w:color="000000" w:sz="8" w:space="0"/>
            </w:tcBorders>
            <w:vAlign w:val="center"/>
          </w:tcPr>
          <w:p w14:paraId="478F7F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投标人应当提供的资格、资信证明文件</w:t>
            </w:r>
          </w:p>
        </w:tc>
        <w:tc>
          <w:tcPr>
            <w:tcW w:w="7065" w:type="dxa"/>
            <w:tcBorders>
              <w:top w:val="single" w:color="000000" w:sz="8" w:space="0"/>
              <w:left w:val="single" w:color="000000" w:sz="2" w:space="0"/>
              <w:bottom w:val="single" w:color="auto" w:sz="4" w:space="0"/>
              <w:right w:val="single" w:color="000000" w:sz="8" w:space="0"/>
            </w:tcBorders>
            <w:vAlign w:val="center"/>
          </w:tcPr>
          <w:p w14:paraId="31795518">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z w:val="24"/>
              </w:rPr>
              <w:t>（1）资格证明文件：见招标文件第二部分11.1。</w:t>
            </w:r>
          </w:p>
          <w:p w14:paraId="5FC83630">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napToGrid w:val="0"/>
                <w:kern w:val="0"/>
                <w:szCs w:val="21"/>
              </w:rPr>
            </w:pPr>
            <w:r>
              <w:rPr>
                <w:rFonts w:hint="eastAsia" w:ascii="宋体" w:hAnsi="宋体" w:eastAsia="宋体" w:cs="宋体"/>
                <w:kern w:val="0"/>
                <w:sz w:val="24"/>
                <w:lang w:val="zh-CN"/>
              </w:rPr>
              <w:t>投标人未提供有效的资格证明文件的，视为投标人不具备招标文件中规定的资格要求，投标无效。</w:t>
            </w:r>
          </w:p>
        </w:tc>
      </w:tr>
      <w:tr w14:paraId="38153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5" w:hRule="atLeast"/>
          <w:tblHeader/>
        </w:trPr>
        <w:tc>
          <w:tcPr>
            <w:tcW w:w="737" w:type="dxa"/>
            <w:vMerge w:val="continue"/>
            <w:tcBorders>
              <w:left w:val="single" w:color="auto" w:sz="4" w:space="0"/>
              <w:bottom w:val="single" w:color="auto" w:sz="4" w:space="0"/>
              <w:right w:val="single" w:color="auto" w:sz="4" w:space="0"/>
            </w:tcBorders>
            <w:vAlign w:val="center"/>
          </w:tcPr>
          <w:p w14:paraId="18634AB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0F9119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p>
        </w:tc>
        <w:tc>
          <w:tcPr>
            <w:tcW w:w="7065" w:type="dxa"/>
            <w:tcBorders>
              <w:top w:val="single" w:color="auto" w:sz="4" w:space="0"/>
              <w:left w:val="single" w:color="000000" w:sz="2" w:space="0"/>
              <w:bottom w:val="single" w:color="000000" w:sz="8" w:space="0"/>
              <w:right w:val="single" w:color="000000" w:sz="8" w:space="0"/>
            </w:tcBorders>
            <w:vAlign w:val="center"/>
          </w:tcPr>
          <w:p w14:paraId="66E2EB94">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z w:val="24"/>
              </w:rPr>
              <w:t>（2）资信证明文件：根据招标文件第四部分评标标准提供。</w:t>
            </w:r>
          </w:p>
        </w:tc>
      </w:tr>
      <w:tr w14:paraId="31E4A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80" w:hRule="atLeast"/>
          <w:tblHeader/>
        </w:trPr>
        <w:tc>
          <w:tcPr>
            <w:tcW w:w="737" w:type="dxa"/>
            <w:tcBorders>
              <w:top w:val="single" w:color="auto" w:sz="4" w:space="0"/>
              <w:left w:val="single" w:color="000000" w:sz="8" w:space="0"/>
              <w:bottom w:val="single" w:color="auto" w:sz="4" w:space="0"/>
              <w:right w:val="single" w:color="000000" w:sz="2" w:space="0"/>
            </w:tcBorders>
            <w:vAlign w:val="center"/>
          </w:tcPr>
          <w:p w14:paraId="4A6D6C4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56A9772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节能产品、环境标志产品</w:t>
            </w:r>
          </w:p>
        </w:tc>
        <w:tc>
          <w:tcPr>
            <w:tcW w:w="7065" w:type="dxa"/>
            <w:tcBorders>
              <w:top w:val="single" w:color="000000" w:sz="8" w:space="0"/>
              <w:left w:val="single" w:color="000000" w:sz="2" w:space="0"/>
              <w:bottom w:val="single" w:color="000000" w:sz="8" w:space="0"/>
              <w:right w:val="single" w:color="000000" w:sz="8" w:space="0"/>
            </w:tcBorders>
            <w:vAlign w:val="center"/>
          </w:tcPr>
          <w:p w14:paraId="467FB4D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rPr>
            </w:pPr>
            <w:r>
              <w:rPr>
                <w:rFonts w:hint="eastAsia" w:ascii="宋体" w:hAnsi="宋体" w:eastAsia="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F9B1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60" w:hRule="atLeast"/>
          <w:tblHeader/>
        </w:trPr>
        <w:tc>
          <w:tcPr>
            <w:tcW w:w="737" w:type="dxa"/>
            <w:tcBorders>
              <w:top w:val="single" w:color="auto" w:sz="4" w:space="0"/>
              <w:left w:val="single" w:color="000000" w:sz="8" w:space="0"/>
              <w:bottom w:val="single" w:color="auto" w:sz="4" w:space="0"/>
              <w:right w:val="single" w:color="000000" w:sz="2" w:space="0"/>
            </w:tcBorders>
            <w:vAlign w:val="center"/>
          </w:tcPr>
          <w:p w14:paraId="28A5C27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lang w:eastAsia="zh-CN"/>
              </w:rPr>
            </w:pPr>
            <w:r>
              <w:rPr>
                <w:rFonts w:hint="eastAsia" w:ascii="宋体" w:hAnsi="宋体" w:cs="宋体"/>
                <w:sz w:val="24"/>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4EC955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报价要求</w:t>
            </w:r>
          </w:p>
        </w:tc>
        <w:tc>
          <w:tcPr>
            <w:tcW w:w="7065" w:type="dxa"/>
            <w:tcBorders>
              <w:top w:val="single" w:color="000000" w:sz="8" w:space="0"/>
              <w:left w:val="single" w:color="000000" w:sz="2" w:space="0"/>
              <w:bottom w:val="single" w:color="000000" w:sz="8" w:space="0"/>
              <w:right w:val="single" w:color="000000" w:sz="8" w:space="0"/>
            </w:tcBorders>
            <w:vAlign w:val="center"/>
          </w:tcPr>
          <w:p w14:paraId="66A8F95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kern w:val="0"/>
                <w:sz w:val="24"/>
                <w:lang w:val="zh-CN"/>
              </w:rPr>
            </w:pPr>
            <w:r>
              <w:rPr>
                <w:rFonts w:hint="eastAsia" w:ascii="宋体" w:hAnsi="宋体" w:eastAsia="宋体" w:cs="宋体"/>
                <w:kern w:val="0"/>
                <w:sz w:val="24"/>
                <w:lang w:val="zh-CN"/>
              </w:rPr>
              <w:t>有关本项目实施所需的所有费用（含税费）均计入报价。</w:t>
            </w:r>
            <w:r>
              <w:rPr>
                <w:rFonts w:hint="eastAsia" w:ascii="宋体" w:hAnsi="宋体" w:eastAsia="宋体" w:cs="宋体"/>
                <w:b/>
                <w:bCs/>
                <w:kern w:val="0"/>
                <w:sz w:val="24"/>
                <w:lang w:val="zh-CN"/>
              </w:rPr>
              <w:t>投标文件</w:t>
            </w:r>
            <w:r>
              <w:rPr>
                <w:rFonts w:hint="eastAsia" w:ascii="宋体" w:hAnsi="宋体" w:eastAsia="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kern w:val="0"/>
                <w:sz w:val="24"/>
                <w:lang w:val="zh-CN"/>
              </w:rPr>
              <w:t>投标文件中价格全部采用人民币报价。招标文件未列明，而投标人认为必需的费用也需列入报价。</w:t>
            </w:r>
          </w:p>
          <w:p w14:paraId="226C042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kern w:val="0"/>
                <w:sz w:val="24"/>
                <w:lang w:val="zh-CN"/>
              </w:rPr>
            </w:pPr>
            <w:r>
              <w:rPr>
                <w:rFonts w:hint="eastAsia" w:ascii="宋体" w:hAnsi="宋体" w:eastAsia="宋体" w:cs="宋体"/>
                <w:b/>
                <w:kern w:val="0"/>
                <w:sz w:val="24"/>
                <w:lang w:val="zh-CN"/>
              </w:rPr>
              <w:t>投标报价出现下列情形的，投标无效：</w:t>
            </w:r>
          </w:p>
          <w:p w14:paraId="42CE338A">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b/>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lang w:val="en-US" w:eastAsia="zh-CN"/>
              </w:rPr>
              <w:t>1</w:t>
            </w:r>
            <w:r>
              <w:rPr>
                <w:rFonts w:hint="eastAsia" w:ascii="宋体" w:hAnsi="宋体" w:eastAsia="宋体" w:cs="宋体"/>
                <w:b/>
                <w:kern w:val="0"/>
                <w:sz w:val="24"/>
                <w:lang w:val="zh-CN"/>
              </w:rPr>
              <w:t>）投标文件出现不是唯一的、有选择性投标报价的；</w:t>
            </w:r>
          </w:p>
          <w:p w14:paraId="65E6B352">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lang w:val="zh-CN"/>
              </w:rPr>
            </w:pPr>
            <w:r>
              <w:rPr>
                <w:rFonts w:hint="eastAsia" w:ascii="宋体" w:hAnsi="宋体" w:eastAsia="宋体" w:cs="宋体"/>
                <w:b/>
                <w:kern w:val="0"/>
                <w:sz w:val="24"/>
                <w:lang w:val="zh-CN"/>
              </w:rPr>
              <w:t>（</w:t>
            </w:r>
            <w:r>
              <w:rPr>
                <w:rFonts w:hint="eastAsia" w:ascii="宋体" w:hAnsi="宋体" w:eastAsia="宋体" w:cs="宋体"/>
                <w:b/>
                <w:kern w:val="0"/>
                <w:sz w:val="24"/>
                <w:lang w:val="en-US" w:eastAsia="zh-CN"/>
              </w:rPr>
              <w:t>2</w:t>
            </w:r>
            <w:r>
              <w:rPr>
                <w:rFonts w:hint="eastAsia" w:ascii="宋体" w:hAnsi="宋体" w:eastAsia="宋体" w:cs="宋体"/>
                <w:b/>
                <w:kern w:val="0"/>
                <w:sz w:val="24"/>
                <w:lang w:val="zh-CN"/>
              </w:rPr>
              <w:t>）投标报价超过招标文件中规定的预算金额或者最高限价的；</w:t>
            </w:r>
          </w:p>
          <w:p w14:paraId="68D63E9C">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b/>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3</w:t>
            </w:r>
            <w:r>
              <w:rPr>
                <w:rFonts w:hint="eastAsia" w:ascii="宋体" w:hAnsi="宋体" w:eastAsia="宋体" w:cs="宋体"/>
                <w:b/>
                <w:kern w:val="0"/>
                <w:sz w:val="24"/>
                <w:lang w:eastAsia="zh-CN"/>
              </w:rPr>
              <w:t>）</w:t>
            </w:r>
            <w:r>
              <w:rPr>
                <w:rFonts w:hint="eastAsia" w:ascii="宋体" w:hAnsi="宋体" w:eastAsia="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kern w:val="0"/>
                <w:sz w:val="24"/>
                <w:lang w:val="zh-CN"/>
              </w:rPr>
              <w:t>；</w:t>
            </w:r>
          </w:p>
          <w:p w14:paraId="7834BC00">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4</w:t>
            </w:r>
            <w:r>
              <w:rPr>
                <w:rFonts w:hint="eastAsia" w:ascii="宋体" w:hAnsi="宋体" w:eastAsia="宋体" w:cs="宋体"/>
                <w:b/>
                <w:kern w:val="0"/>
                <w:sz w:val="24"/>
                <w:lang w:eastAsia="zh-CN"/>
              </w:rPr>
              <w:t>）</w:t>
            </w:r>
            <w:r>
              <w:rPr>
                <w:rFonts w:hint="eastAsia" w:ascii="宋体" w:hAnsi="宋体" w:eastAsia="宋体" w:cs="宋体"/>
                <w:b/>
                <w:kern w:val="0"/>
                <w:sz w:val="24"/>
              </w:rPr>
              <w:t>投标人对根据修正原则修正后的报价不确认的</w:t>
            </w:r>
            <w:r>
              <w:rPr>
                <w:rFonts w:hint="eastAsia" w:ascii="宋体" w:hAnsi="宋体" w:eastAsia="宋体" w:cs="宋体"/>
                <w:b/>
                <w:sz w:val="24"/>
              </w:rPr>
              <w:t>。</w:t>
            </w:r>
          </w:p>
        </w:tc>
      </w:tr>
      <w:tr w14:paraId="74BC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18" w:hRule="atLeast"/>
          <w:tblHeader/>
        </w:trPr>
        <w:tc>
          <w:tcPr>
            <w:tcW w:w="737" w:type="dxa"/>
            <w:tcBorders>
              <w:top w:val="single" w:color="auto" w:sz="4" w:space="0"/>
              <w:left w:val="single" w:color="000000" w:sz="8" w:space="0"/>
              <w:right w:val="single" w:color="000000" w:sz="2" w:space="0"/>
            </w:tcBorders>
            <w:vAlign w:val="center"/>
          </w:tcPr>
          <w:p w14:paraId="38CA2EA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w:t>
            </w:r>
          </w:p>
        </w:tc>
        <w:tc>
          <w:tcPr>
            <w:tcW w:w="1843" w:type="dxa"/>
            <w:tcBorders>
              <w:top w:val="single" w:color="000000" w:sz="8" w:space="0"/>
              <w:left w:val="single" w:color="000000" w:sz="2" w:space="0"/>
              <w:right w:val="single" w:color="000000" w:sz="8" w:space="0"/>
            </w:tcBorders>
            <w:vAlign w:val="center"/>
          </w:tcPr>
          <w:p w14:paraId="4B0FC30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rPr>
            </w:pPr>
            <w:r>
              <w:rPr>
                <w:rFonts w:hint="eastAsia" w:ascii="宋体" w:hAnsi="宋体" w:eastAsia="宋体" w:cs="宋体"/>
                <w:b/>
                <w:sz w:val="24"/>
              </w:rPr>
              <w:t>中小企业信用融资</w:t>
            </w:r>
          </w:p>
        </w:tc>
        <w:tc>
          <w:tcPr>
            <w:tcW w:w="7065" w:type="dxa"/>
            <w:tcBorders>
              <w:top w:val="single" w:color="000000" w:sz="8" w:space="0"/>
              <w:left w:val="single" w:color="000000" w:sz="2" w:space="0"/>
              <w:right w:val="single" w:color="000000" w:sz="8" w:space="0"/>
            </w:tcBorders>
            <w:vAlign w:val="center"/>
          </w:tcPr>
          <w:p w14:paraId="6BF49AB9">
            <w:pPr>
              <w:keepNext w:val="0"/>
              <w:keepLines w:val="0"/>
              <w:pageBreakBefore w:val="0"/>
              <w:widowControl w:val="0"/>
              <w:kinsoku/>
              <w:wordWrap/>
              <w:overflowPunct/>
              <w:topLinePunct w:val="0"/>
              <w:autoSpaceDE/>
              <w:autoSpaceDN/>
              <w:bidi w:val="0"/>
              <w:adjustRightInd w:val="0"/>
              <w:spacing w:line="340" w:lineRule="exact"/>
              <w:textAlignment w:val="auto"/>
              <w:rPr>
                <w:rFonts w:hint="eastAsia" w:ascii="宋体" w:hAnsi="宋体" w:eastAsia="宋体" w:cs="宋体"/>
                <w:sz w:val="24"/>
              </w:rPr>
            </w:pPr>
            <w:r>
              <w:rPr>
                <w:rFonts w:hint="eastAsia" w:ascii="宋体" w:hAnsi="宋体" w:eastAsia="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6E1C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43" w:hRule="atLeast"/>
          <w:tblHeader/>
        </w:trPr>
        <w:tc>
          <w:tcPr>
            <w:tcW w:w="737" w:type="dxa"/>
            <w:tcBorders>
              <w:top w:val="single" w:color="auto" w:sz="4" w:space="0"/>
              <w:left w:val="single" w:color="000000" w:sz="8" w:space="0"/>
              <w:right w:val="single" w:color="000000" w:sz="2" w:space="0"/>
            </w:tcBorders>
            <w:vAlign w:val="center"/>
          </w:tcPr>
          <w:p w14:paraId="0469EBBE">
            <w:pPr>
              <w:snapToGrid w:val="0"/>
              <w:spacing w:line="340" w:lineRule="exact"/>
              <w:jc w:val="center"/>
              <w:rPr>
                <w:rFonts w:hint="default" w:ascii="宋体" w:hAnsi="宋体" w:eastAsia="宋体" w:cs="宋体"/>
                <w:sz w:val="24"/>
                <w:highlight w:val="none"/>
                <w:lang w:val="en-US"/>
              </w:rPr>
            </w:pPr>
            <w:r>
              <w:rPr>
                <w:rFonts w:hint="eastAsia" w:ascii="宋体" w:hAnsi="宋体" w:cs="宋体"/>
                <w:sz w:val="24"/>
                <w:highlight w:val="none"/>
                <w:lang w:val="en-US" w:eastAsia="zh-CN"/>
              </w:rPr>
              <w:t>11</w:t>
            </w:r>
          </w:p>
        </w:tc>
        <w:tc>
          <w:tcPr>
            <w:tcW w:w="1843" w:type="dxa"/>
            <w:tcBorders>
              <w:top w:val="single" w:color="000000" w:sz="8" w:space="0"/>
              <w:left w:val="single" w:color="000000" w:sz="2" w:space="0"/>
              <w:right w:val="single" w:color="000000" w:sz="8" w:space="0"/>
            </w:tcBorders>
            <w:vAlign w:val="center"/>
          </w:tcPr>
          <w:p w14:paraId="7EE64267">
            <w:pPr>
              <w:snapToGrid w:val="0"/>
              <w:spacing w:line="340" w:lineRule="exact"/>
              <w:jc w:val="center"/>
              <w:rPr>
                <w:rFonts w:hint="eastAsia" w:ascii="宋体" w:hAnsi="宋体" w:eastAsia="宋体" w:cs="宋体"/>
                <w:b/>
                <w:sz w:val="24"/>
                <w:highlight w:val="none"/>
              </w:rPr>
            </w:pPr>
            <w:r>
              <w:rPr>
                <w:rFonts w:hint="eastAsia" w:ascii="宋体" w:hAnsi="宋体" w:cs="宋体"/>
                <w:b/>
                <w:sz w:val="24"/>
                <w:highlight w:val="none"/>
                <w:lang w:eastAsia="zh-CN"/>
              </w:rPr>
              <w:t>履约保证金</w:t>
            </w:r>
          </w:p>
        </w:tc>
        <w:tc>
          <w:tcPr>
            <w:tcW w:w="7065" w:type="dxa"/>
            <w:tcBorders>
              <w:top w:val="single" w:color="000000" w:sz="8" w:space="0"/>
              <w:left w:val="single" w:color="000000" w:sz="2" w:space="0"/>
              <w:right w:val="single" w:color="000000" w:sz="8" w:space="0"/>
            </w:tcBorders>
            <w:vAlign w:val="center"/>
          </w:tcPr>
          <w:p w14:paraId="33BA72EB">
            <w:pPr>
              <w:spacing w:line="340" w:lineRule="exact"/>
              <w:rPr>
                <w:rFonts w:ascii="宋体" w:hAnsi="宋体" w:cs="宋体"/>
                <w:kern w:val="0"/>
                <w:sz w:val="24"/>
                <w:highlight w:val="none"/>
              </w:rPr>
            </w:pPr>
            <w:sdt>
              <w:sdtPr>
                <w:rPr>
                  <w:rFonts w:hint="eastAsia" w:ascii="宋体" w:hAnsi="宋体" w:cs="宋体"/>
                  <w:kern w:val="0"/>
                  <w:sz w:val="24"/>
                  <w:highlight w:val="none"/>
                </w:rPr>
                <w:id w:val="-1"/>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w:t>
            </w:r>
            <w:r>
              <w:rPr>
                <w:rFonts w:hint="eastAsia" w:ascii="宋体" w:hAnsi="宋体" w:cs="宋体"/>
                <w:kern w:val="0"/>
                <w:sz w:val="24"/>
                <w:highlight w:val="none"/>
                <w:lang w:eastAsia="zh-CN"/>
              </w:rPr>
              <w:t>设置履约保证金</w:t>
            </w:r>
            <w:r>
              <w:rPr>
                <w:rFonts w:hint="eastAsia" w:ascii="宋体" w:hAnsi="宋体" w:cs="宋体"/>
                <w:kern w:val="0"/>
                <w:sz w:val="24"/>
                <w:highlight w:val="none"/>
              </w:rPr>
              <w:t>。</w:t>
            </w:r>
          </w:p>
          <w:p w14:paraId="65EEA4DC">
            <w:pPr>
              <w:spacing w:line="340" w:lineRule="exact"/>
              <w:rPr>
                <w:rFonts w:hint="eastAsia" w:ascii="宋体" w:hAnsi="宋体" w:eastAsia="宋体" w:cs="宋体"/>
                <w:snapToGrid w:val="0"/>
                <w:kern w:val="28"/>
                <w:sz w:val="24"/>
                <w:highlight w:val="none"/>
              </w:rPr>
            </w:pPr>
            <w:sdt>
              <w:sdtPr>
                <w:rPr>
                  <w:rFonts w:hint="eastAsia" w:ascii="宋体" w:hAnsi="宋体" w:cs="宋体"/>
                  <w:kern w:val="0"/>
                  <w:sz w:val="24"/>
                  <w:highlight w:val="none"/>
                </w:rPr>
                <w:id w:val="147480610"/>
              </w:sdtPr>
              <w:sdtEndPr>
                <w:rPr>
                  <w:rFonts w:hint="eastAsia" w:ascii="宋体" w:hAnsi="宋体" w:cs="宋体"/>
                  <w:kern w:val="0"/>
                  <w:sz w:val="24"/>
                  <w:highlight w:val="none"/>
                </w:rPr>
              </w:sdtEndPr>
              <w:sdtContent>
                <w:r>
                  <w:rPr>
                    <w:rFonts w:hint="eastAsia" w:ascii="宋体" w:hAnsi="宋体" w:cs="宋体"/>
                    <w:kern w:val="0"/>
                    <w:sz w:val="24"/>
                    <w:highlight w:val="none"/>
                  </w:rPr>
                  <w:t>☐本项目</w:t>
                </w:r>
                <w:r>
                  <w:rPr>
                    <w:rFonts w:hint="eastAsia" w:ascii="宋体" w:hAnsi="宋体" w:cs="宋体"/>
                    <w:kern w:val="0"/>
                    <w:sz w:val="24"/>
                    <w:highlight w:val="none"/>
                    <w:lang w:eastAsia="zh-CN"/>
                  </w:rPr>
                  <w:t>设置履约保证金</w:t>
                </w:r>
              </w:sdtContent>
            </w:sdt>
            <w:r>
              <w:rPr>
                <w:rFonts w:hint="eastAsia" w:ascii="宋体" w:hAnsi="宋体" w:cs="宋体"/>
                <w:kern w:val="0"/>
                <w:sz w:val="24"/>
                <w:highlight w:val="none"/>
                <w:lang w:eastAsia="zh-CN"/>
              </w:rPr>
              <w:t>，具体按合同文件执行。</w:t>
            </w:r>
          </w:p>
        </w:tc>
      </w:tr>
      <w:tr w14:paraId="71562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84" w:hRule="atLeast"/>
          <w:tblHeader/>
        </w:trPr>
        <w:tc>
          <w:tcPr>
            <w:tcW w:w="737" w:type="dxa"/>
            <w:tcBorders>
              <w:top w:val="single" w:color="auto" w:sz="4" w:space="0"/>
              <w:left w:val="single" w:color="000000" w:sz="8" w:space="0"/>
              <w:bottom w:val="single" w:color="auto" w:sz="4" w:space="0"/>
              <w:right w:val="single" w:color="000000" w:sz="2" w:space="0"/>
            </w:tcBorders>
            <w:vAlign w:val="center"/>
          </w:tcPr>
          <w:p w14:paraId="6213F239">
            <w:pPr>
              <w:snapToGrid w:val="0"/>
              <w:spacing w:line="340" w:lineRule="exact"/>
              <w:jc w:val="center"/>
              <w:rPr>
                <w:rFonts w:hint="eastAsia" w:ascii="宋体" w:hAnsi="宋体" w:eastAsia="宋体" w:cs="宋体"/>
                <w:sz w:val="24"/>
              </w:rPr>
            </w:pPr>
            <w:r>
              <w:rPr>
                <w:rFonts w:hint="eastAsia" w:ascii="宋体" w:hAnsi="宋体" w:cs="宋体"/>
                <w:sz w:val="24"/>
                <w:lang w:val="en-US" w:eastAsia="zh-CN"/>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E9CEEB1">
            <w:pPr>
              <w:snapToGrid w:val="0"/>
              <w:spacing w:line="340" w:lineRule="exact"/>
              <w:jc w:val="center"/>
              <w:rPr>
                <w:rFonts w:hint="eastAsia" w:ascii="宋体" w:hAnsi="宋体" w:eastAsia="宋体" w:cs="宋体"/>
                <w:b/>
                <w:sz w:val="24"/>
              </w:rPr>
            </w:pPr>
            <w:r>
              <w:rPr>
                <w:rFonts w:hint="eastAsia" w:ascii="宋体" w:hAnsi="宋体" w:cs="宋体"/>
                <w:b/>
                <w:sz w:val="24"/>
              </w:rPr>
              <w:t>备份投标文件送达地点和签收人员</w:t>
            </w:r>
          </w:p>
        </w:tc>
        <w:tc>
          <w:tcPr>
            <w:tcW w:w="7065" w:type="dxa"/>
            <w:tcBorders>
              <w:top w:val="single" w:color="000000" w:sz="8" w:space="0"/>
              <w:left w:val="single" w:color="000000" w:sz="2" w:space="0"/>
              <w:bottom w:val="single" w:color="000000" w:sz="8" w:space="0"/>
              <w:right w:val="single" w:color="000000" w:sz="8" w:space="0"/>
            </w:tcBorders>
            <w:vAlign w:val="center"/>
          </w:tcPr>
          <w:p w14:paraId="541CA33F">
            <w:pPr>
              <w:pStyle w:val="33"/>
              <w:spacing w:line="340" w:lineRule="exact"/>
              <w:rPr>
                <w:rFonts w:hint="eastAsia" w:ascii="宋体" w:hAnsi="宋体" w:eastAsia="宋体" w:cs="宋体"/>
                <w:kern w:val="28"/>
                <w:sz w:val="24"/>
              </w:rPr>
            </w:pPr>
            <w:r>
              <w:rPr>
                <w:rFonts w:hint="eastAsia" w:hAnsi="宋体" w:cs="宋体"/>
                <w:kern w:val="28"/>
                <w:sz w:val="24"/>
                <w:szCs w:val="24"/>
              </w:rPr>
              <w:t>备份投标文件送达地点：</w:t>
            </w:r>
            <w:r>
              <w:rPr>
                <w:rFonts w:hint="eastAsia" w:hAnsi="宋体" w:cs="宋体"/>
                <w:sz w:val="24"/>
                <w:u w:val="single"/>
              </w:rPr>
              <w:t>嘉兴市南湖区由拳路309号紫御大厦17楼1701</w:t>
            </w:r>
            <w:r>
              <w:rPr>
                <w:rFonts w:hint="eastAsia" w:hAnsi="宋体" w:cs="宋体"/>
                <w:kern w:val="28"/>
                <w:sz w:val="24"/>
                <w:szCs w:val="24"/>
              </w:rPr>
              <w:t>；备份响应文件签收人员联系电话：</w:t>
            </w:r>
            <w:r>
              <w:rPr>
                <w:rFonts w:hint="eastAsia" w:hAnsi="宋体" w:cs="宋体"/>
                <w:sz w:val="24"/>
                <w:u w:val="single"/>
              </w:rPr>
              <w:t>15356833792</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bl>
    <w:p w14:paraId="3D43ADE0">
      <w:pPr>
        <w:rPr>
          <w:rFonts w:hint="eastAsia" w:ascii="宋体" w:hAnsi="宋体" w:eastAsia="宋体" w:cs="宋体"/>
          <w:b/>
          <w:sz w:val="32"/>
          <w:szCs w:val="20"/>
        </w:rPr>
      </w:pPr>
    </w:p>
    <w:p w14:paraId="7B20C0C1">
      <w:pPr>
        <w:rPr>
          <w:rFonts w:hint="eastAsia" w:ascii="宋体" w:hAnsi="宋体" w:eastAsia="宋体" w:cs="宋体"/>
        </w:rPr>
      </w:pPr>
      <w:r>
        <w:rPr>
          <w:rFonts w:hint="eastAsia" w:ascii="宋体" w:hAnsi="宋体" w:eastAsia="宋体" w:cs="宋体"/>
          <w:b/>
          <w:sz w:val="32"/>
          <w:szCs w:val="20"/>
        </w:rPr>
        <w:br w:type="page"/>
      </w:r>
    </w:p>
    <w:bookmarkEnd w:id="9"/>
    <w:p w14:paraId="42518116">
      <w:pPr>
        <w:pageBreakBefore w:val="0"/>
        <w:kinsoku/>
        <w:wordWrap/>
        <w:overflowPunct/>
        <w:topLinePunct w:val="0"/>
        <w:bidi w:val="0"/>
        <w:adjustRightInd/>
        <w:spacing w:beforeAutospacing="0" w:line="360" w:lineRule="auto"/>
        <w:ind w:left="0" w:leftChars="0" w:firstLine="3845" w:firstLineChars="1197"/>
        <w:textAlignment w:val="auto"/>
        <w:outlineLvl w:val="0"/>
        <w:rPr>
          <w:rFonts w:hint="eastAsia" w:ascii="宋体" w:hAnsi="宋体" w:eastAsia="宋体" w:cs="宋体"/>
          <w:b/>
          <w:sz w:val="32"/>
          <w:szCs w:val="20"/>
        </w:rPr>
      </w:pPr>
      <w:bookmarkStart w:id="10" w:name="第三部分"/>
      <w:bookmarkStart w:id="11" w:name="_Toc164416483"/>
      <w:r>
        <w:rPr>
          <w:rFonts w:hint="eastAsia" w:ascii="宋体" w:hAnsi="宋体" w:eastAsia="宋体" w:cs="宋体"/>
          <w:b/>
          <w:sz w:val="32"/>
          <w:szCs w:val="20"/>
        </w:rPr>
        <w:t>一、总则</w:t>
      </w:r>
    </w:p>
    <w:p w14:paraId="30B45215">
      <w:pPr>
        <w:pageBreakBefore w:val="0"/>
        <w:kinsoku/>
        <w:wordWrap/>
        <w:overflowPunct/>
        <w:topLinePunct w:val="0"/>
        <w:bidi w:val="0"/>
        <w:snapToGrid w:val="0"/>
        <w:spacing w:beforeAutospacing="0" w:line="360" w:lineRule="auto"/>
        <w:ind w:left="0" w:leftChars="0"/>
        <w:jc w:val="left"/>
        <w:textAlignment w:val="auto"/>
        <w:outlineLvl w:val="1"/>
        <w:rPr>
          <w:rFonts w:hint="eastAsia" w:ascii="宋体" w:hAnsi="宋体" w:eastAsia="宋体" w:cs="宋体"/>
          <w:b/>
          <w:sz w:val="24"/>
        </w:rPr>
      </w:pPr>
      <w:r>
        <w:rPr>
          <w:rFonts w:hint="eastAsia" w:ascii="宋体" w:hAnsi="宋体" w:eastAsia="宋体" w:cs="宋体"/>
          <w:b/>
          <w:sz w:val="24"/>
        </w:rPr>
        <w:t>1. 适用范围</w:t>
      </w:r>
    </w:p>
    <w:p w14:paraId="6BF14CF4">
      <w:pPr>
        <w:pageBreakBefore w:val="0"/>
        <w:kinsoku/>
        <w:wordWrap/>
        <w:overflowPunct/>
        <w:topLinePunct w:val="0"/>
        <w:bidi w:val="0"/>
        <w:snapToGrid w:val="0"/>
        <w:spacing w:beforeAutospacing="0" w:line="360" w:lineRule="auto"/>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本招标文件适用于</w:t>
      </w:r>
      <w:r>
        <w:rPr>
          <w:rFonts w:hint="eastAsia" w:ascii="宋体" w:hAnsi="宋体" w:eastAsia="宋体" w:cs="宋体"/>
          <w:sz w:val="24"/>
          <w:lang w:eastAsia="zh-CN"/>
        </w:rPr>
        <w:t>本</w:t>
      </w:r>
      <w:r>
        <w:rPr>
          <w:rFonts w:hint="eastAsia" w:ascii="宋体" w:hAnsi="宋体" w:eastAsia="宋体" w:cs="宋体"/>
          <w:sz w:val="24"/>
        </w:rPr>
        <w:t>项目的招标、投标、开标</w:t>
      </w:r>
      <w:r>
        <w:rPr>
          <w:rFonts w:hint="eastAsia" w:ascii="宋体" w:hAnsi="宋体" w:eastAsia="宋体" w:cs="宋体"/>
          <w:sz w:val="24"/>
          <w:lang w:eastAsia="zh-CN"/>
        </w:rPr>
        <w:t>及</w:t>
      </w:r>
      <w:r>
        <w:rPr>
          <w:rFonts w:hint="eastAsia" w:ascii="宋体" w:hAnsi="宋体" w:eastAsia="宋体" w:cs="宋体"/>
          <w:sz w:val="24"/>
        </w:rPr>
        <w:t>资格审查、评标、定标、合同、验收等行为（法律、法规另有规定的，从其规定）。</w:t>
      </w:r>
    </w:p>
    <w:p w14:paraId="5AEBBF60">
      <w:pPr>
        <w:pageBreakBefore w:val="0"/>
        <w:kinsoku/>
        <w:wordWrap/>
        <w:overflowPunct/>
        <w:topLinePunct w:val="0"/>
        <w:bidi w:val="0"/>
        <w:adjustRightInd/>
        <w:spacing w:beforeAutospacing="0" w:line="360" w:lineRule="auto"/>
        <w:ind w:left="0" w:leftChars="0"/>
        <w:textAlignment w:val="auto"/>
        <w:outlineLvl w:val="0"/>
        <w:rPr>
          <w:rFonts w:hint="eastAsia" w:ascii="宋体" w:hAnsi="宋体" w:eastAsia="宋体" w:cs="宋体"/>
          <w:b/>
          <w:sz w:val="24"/>
        </w:rPr>
      </w:pPr>
      <w:r>
        <w:rPr>
          <w:rFonts w:hint="eastAsia" w:ascii="宋体" w:hAnsi="宋体" w:eastAsia="宋体" w:cs="宋体"/>
          <w:b/>
          <w:sz w:val="24"/>
        </w:rPr>
        <w:t>2.定义</w:t>
      </w:r>
    </w:p>
    <w:p w14:paraId="285D1875">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2.1 “采购人”系指招标公告中载明的本项目的采购人。</w:t>
      </w:r>
    </w:p>
    <w:p w14:paraId="6B2F6657">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2.2 “</w:t>
      </w:r>
      <w:r>
        <w:rPr>
          <w:rFonts w:hint="eastAsia" w:ascii="宋体" w:hAnsi="宋体" w:eastAsia="宋体" w:cs="宋体"/>
          <w:sz w:val="24"/>
          <w:lang w:eastAsia="zh-CN"/>
        </w:rPr>
        <w:t>采购代理机构</w:t>
      </w:r>
      <w:r>
        <w:rPr>
          <w:rFonts w:hint="eastAsia" w:ascii="宋体" w:hAnsi="宋体" w:eastAsia="宋体" w:cs="宋体"/>
          <w:sz w:val="24"/>
        </w:rPr>
        <w:t>”系指招标公告中载明的本项目的</w:t>
      </w:r>
      <w:r>
        <w:rPr>
          <w:rFonts w:hint="eastAsia" w:ascii="宋体" w:hAnsi="宋体" w:eastAsia="宋体" w:cs="宋体"/>
          <w:sz w:val="24"/>
          <w:lang w:eastAsia="zh-CN"/>
        </w:rPr>
        <w:t>采购代理机构</w:t>
      </w:r>
      <w:r>
        <w:rPr>
          <w:rFonts w:hint="eastAsia" w:ascii="宋体" w:hAnsi="宋体" w:eastAsia="宋体" w:cs="宋体"/>
          <w:sz w:val="24"/>
        </w:rPr>
        <w:t>。</w:t>
      </w:r>
    </w:p>
    <w:p w14:paraId="513320B1">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2.3 “投标人”系指是指响应招标、参加投标竞争的法人、其他组织或者自然人。</w:t>
      </w:r>
    </w:p>
    <w:p w14:paraId="11FD23A5">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2.4 “负责人”系指法人企业的法定负责人，或其他组织为法律、行政法规规定代表单位行使职权的主要负责人，或自然人本人。</w:t>
      </w:r>
    </w:p>
    <w:p w14:paraId="148894B0">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0BCDAFC">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2.6“电子交易平台”</w:t>
      </w:r>
      <w:r>
        <w:rPr>
          <w:rFonts w:hint="eastAsia" w:ascii="宋体" w:hAnsi="宋体" w:eastAsia="宋体" w:cs="宋体"/>
          <w:sz w:val="24"/>
          <w:lang w:val="en-US" w:eastAsia="zh-CN"/>
        </w:rPr>
        <w:t>系</w:t>
      </w:r>
      <w:r>
        <w:rPr>
          <w:rFonts w:hint="eastAsia" w:ascii="宋体" w:hAnsi="宋体" w:eastAsia="宋体" w:cs="宋体"/>
          <w:sz w:val="24"/>
        </w:rPr>
        <w:t>指本项目政府采购活动所依托的政府采购云平台（https://www.zcygov.cn/）。</w:t>
      </w:r>
    </w:p>
    <w:p w14:paraId="11E7D9CF">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2.7“▲”系指实质性要求条款，“</w:t>
      </w:r>
      <w:sdt>
        <w:sdtPr>
          <w:rPr>
            <w:rFonts w:hint="eastAsia" w:ascii="宋体" w:hAnsi="宋体" w:eastAsia="宋体" w:cs="宋体"/>
            <w:kern w:val="0"/>
            <w:sz w:val="24"/>
          </w:rPr>
          <w:id w:val="512970236"/>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14:checkbox>
            <w14:checked w14:val="0"/>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”系指不适用本项目的要求。</w:t>
      </w:r>
    </w:p>
    <w:p w14:paraId="30EDA013">
      <w:pPr>
        <w:keepNext w:val="0"/>
        <w:keepLines w:val="0"/>
        <w:pageBreakBefore w:val="0"/>
        <w:kinsoku/>
        <w:wordWrap/>
        <w:overflowPunct/>
        <w:topLinePunct w:val="0"/>
        <w:autoSpaceDE/>
        <w:autoSpaceDN/>
        <w:bidi w:val="0"/>
        <w:adjustRightInd w:val="0"/>
        <w:snapToGrid/>
        <w:spacing w:beforeAutospacing="0" w:line="360" w:lineRule="auto"/>
        <w:ind w:left="0" w:leftChars="0"/>
        <w:textAlignment w:val="auto"/>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rPr>
        <w:t xml:space="preserve"> </w:t>
      </w:r>
      <w:r>
        <w:rPr>
          <w:rFonts w:hint="eastAsia" w:ascii="宋体" w:hAnsi="宋体" w:eastAsia="宋体" w:cs="宋体"/>
          <w:b/>
          <w:sz w:val="24"/>
        </w:rPr>
        <w:t>采购项目需要落实的政府采购政策</w:t>
      </w:r>
    </w:p>
    <w:p w14:paraId="7115CB26">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3.1支持中小企业发展</w:t>
      </w:r>
    </w:p>
    <w:p w14:paraId="7D568AC5">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3.1.1中小企业，是指在中华人民共和国境内依法设立，依据国务院批准的中小企业划分标准确定的中型企业、小型企业和微型企业，但与大企业的负责人为同一人，或者与大企业存在直接控股、管理关系的除外。</w:t>
      </w:r>
    </w:p>
    <w:p w14:paraId="5D99DFFC">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符合中小企业划分标准的个体工商户，在政府采购活动中视同中小企业。</w:t>
      </w:r>
    </w:p>
    <w:p w14:paraId="1F6AB494">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3.1.2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074218C">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61899E5E">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B1E07E5">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3.1.4符合《关于促进残疾人就业政府采购政策的通知》（财库〔2017〕141号）规定的条件并提供《残疾人福利性单位声明函》（附件1）的残疾人福利性单位视同小型、微型企业；</w:t>
      </w:r>
    </w:p>
    <w:p w14:paraId="15457ACF">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3.1.5符合《关于政府采购支持监狱企业发展有关问题的通知》（财库[2014]68号）规定的监狱企业并提供由省级以上监狱管理局、戒毒管理局（含新疆生产建设兵团）出具的属于监狱企业证明文件的，视同为小型、微型企业。</w:t>
      </w:r>
    </w:p>
    <w:p w14:paraId="1BA01AB3">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7FBBCC7">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3.1.7中小企业享受扶持政策获得政府采购合同的，小微企业不得将合同分包给大中型企业，中型企业不得将合同分包给大型企业。</w:t>
      </w:r>
    </w:p>
    <w:p w14:paraId="3A19DFFA">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3.2平等对待内外资企业和符合条件的破产重整企业</w:t>
      </w:r>
    </w:p>
    <w:p w14:paraId="4CC08532">
      <w:pPr>
        <w:keepNext w:val="0"/>
        <w:keepLines w:val="0"/>
        <w:pageBreakBefore w:val="0"/>
        <w:kinsoku/>
        <w:wordWrap/>
        <w:overflowPunct/>
        <w:topLinePunct w:val="0"/>
        <w:bidi w:val="0"/>
        <w:spacing w:beforeAutospacing="0" w:line="440" w:lineRule="exact"/>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平等对待内外资企业和符合条件的破产重整企业，切实保障企业公平竞争，平等维护企业的合法利益。</w:t>
      </w:r>
    </w:p>
    <w:p w14:paraId="4396172E">
      <w:pPr>
        <w:keepNext w:val="0"/>
        <w:keepLines w:val="0"/>
        <w:pageBreakBefore w:val="0"/>
        <w:kinsoku/>
        <w:wordWrap/>
        <w:overflowPunct/>
        <w:topLinePunct w:val="0"/>
        <w:bidi w:val="0"/>
        <w:spacing w:beforeAutospacing="0" w:line="440" w:lineRule="exact"/>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3.3支持本国产品</w:t>
      </w:r>
    </w:p>
    <w:p w14:paraId="10C5E1EB">
      <w:pPr>
        <w:keepNext w:val="0"/>
        <w:keepLines w:val="0"/>
        <w:pageBreakBefore w:val="0"/>
        <w:kinsoku/>
        <w:wordWrap/>
        <w:overflowPunct/>
        <w:topLinePunct w:val="0"/>
        <w:bidi w:val="0"/>
        <w:spacing w:beforeAutospacing="0" w:line="440" w:lineRule="exact"/>
        <w:ind w:left="0" w:leftChars="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根据本国产品标准的适用范围，本项目不适用。</w:t>
      </w:r>
    </w:p>
    <w:p w14:paraId="5B230CAE">
      <w:pPr>
        <w:keepNext w:val="0"/>
        <w:keepLines w:val="0"/>
        <w:pageBreakBefore w:val="0"/>
        <w:kinsoku/>
        <w:wordWrap/>
        <w:overflowPunct/>
        <w:topLinePunct w:val="0"/>
        <w:autoSpaceDE/>
        <w:autoSpaceDN/>
        <w:bidi w:val="0"/>
        <w:adjustRightInd w:val="0"/>
        <w:snapToGrid/>
        <w:spacing w:beforeAutospacing="0" w:line="360" w:lineRule="auto"/>
        <w:ind w:left="0" w:leftChars="0"/>
        <w:textAlignment w:val="auto"/>
        <w:rPr>
          <w:rFonts w:hint="eastAsia" w:ascii="宋体" w:hAnsi="宋体" w:eastAsia="宋体" w:cs="宋体"/>
          <w:b/>
          <w:sz w:val="24"/>
          <w:highlight w:val="none"/>
        </w:rPr>
      </w:pPr>
      <w:r>
        <w:rPr>
          <w:rFonts w:hint="eastAsia" w:ascii="宋体" w:hAnsi="宋体" w:eastAsia="宋体" w:cs="宋体"/>
          <w:b/>
          <w:sz w:val="24"/>
          <w:highlight w:val="none"/>
        </w:rPr>
        <w:t>4. 询问、质疑、投诉</w:t>
      </w:r>
    </w:p>
    <w:p w14:paraId="4EBB940C">
      <w:pPr>
        <w:keepNext w:val="0"/>
        <w:keepLines w:val="0"/>
        <w:pageBreakBefore w:val="0"/>
        <w:kinsoku/>
        <w:wordWrap/>
        <w:overflowPunct/>
        <w:topLinePunct w:val="0"/>
        <w:autoSpaceDE w:val="0"/>
        <w:autoSpaceDN w:val="0"/>
        <w:bidi w:val="0"/>
        <w:spacing w:beforeAutospacing="0" w:line="360" w:lineRule="auto"/>
        <w:ind w:left="0" w:leftChars="0" w:firstLine="480" w:firstLineChars="200"/>
        <w:jc w:val="left"/>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38E67E">
      <w:pPr>
        <w:keepNext w:val="0"/>
        <w:keepLines w:val="0"/>
        <w:pageBreakBefore w:val="0"/>
        <w:kinsoku/>
        <w:wordWrap/>
        <w:overflowPunct/>
        <w:topLinePunct w:val="0"/>
        <w:autoSpaceDE w:val="0"/>
        <w:autoSpaceDN w:val="0"/>
        <w:bidi w:val="0"/>
        <w:spacing w:beforeAutospacing="0" w:line="360" w:lineRule="auto"/>
        <w:ind w:left="0" w:leftChars="0" w:firstLine="480" w:firstLineChars="200"/>
        <w:jc w:val="lef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4.2供应商询问</w:t>
      </w:r>
    </w:p>
    <w:p w14:paraId="774B8A61">
      <w:pPr>
        <w:keepNext w:val="0"/>
        <w:keepLines w:val="0"/>
        <w:pageBreakBefore w:val="0"/>
        <w:kinsoku/>
        <w:wordWrap/>
        <w:overflowPunct/>
        <w:topLinePunct w:val="0"/>
        <w:autoSpaceDE w:val="0"/>
        <w:autoSpaceDN w:val="0"/>
        <w:bidi w:val="0"/>
        <w:spacing w:beforeAutospacing="0" w:line="360" w:lineRule="auto"/>
        <w:ind w:left="0" w:leftChars="0" w:firstLine="480" w:firstLineChars="200"/>
        <w:jc w:val="lef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D0237B5">
      <w:pPr>
        <w:keepNext w:val="0"/>
        <w:keepLines w:val="0"/>
        <w:pageBreakBefore w:val="0"/>
        <w:kinsoku/>
        <w:wordWrap/>
        <w:overflowPunct/>
        <w:topLinePunct w:val="0"/>
        <w:autoSpaceDE w:val="0"/>
        <w:autoSpaceDN w:val="0"/>
        <w:bidi w:val="0"/>
        <w:spacing w:beforeAutospacing="0" w:line="360" w:lineRule="auto"/>
        <w:ind w:left="0" w:leftChars="0" w:firstLine="480" w:firstLineChars="200"/>
        <w:jc w:val="lef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4.3供应商质疑</w:t>
      </w:r>
    </w:p>
    <w:p w14:paraId="6DAC3C6C">
      <w:pPr>
        <w:pStyle w:val="33"/>
        <w:keepNext w:val="0"/>
        <w:keepLines w:val="0"/>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zh-CN"/>
        </w:rPr>
        <w:t>4.3</w:t>
      </w:r>
      <w:r>
        <w:rPr>
          <w:rFonts w:hint="eastAsia" w:ascii="宋体" w:hAnsi="宋体" w:eastAsia="宋体" w:cs="宋体"/>
          <w:sz w:val="24"/>
        </w:rPr>
        <w:t>.1提出质疑的供应商应当是参与所质疑项目采购活动的供应商。潜在供应商已依法获取其可质疑的招标文件的，可以对该文件提出质疑。</w:t>
      </w:r>
    </w:p>
    <w:p w14:paraId="03217520">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lang w:val="zh-CN"/>
        </w:rPr>
        <w:t>4.3</w:t>
      </w:r>
      <w:r>
        <w:rPr>
          <w:rFonts w:hint="eastAsia" w:ascii="宋体" w:hAnsi="宋体" w:eastAsia="宋体" w:cs="宋体"/>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lang w:eastAsia="zh-CN"/>
        </w:rPr>
        <w:t>采购代理机构</w:t>
      </w:r>
      <w:r>
        <w:rPr>
          <w:rFonts w:hint="eastAsia" w:ascii="宋体" w:hAnsi="宋体" w:eastAsia="宋体" w:cs="宋体"/>
        </w:rPr>
        <w:t>提出质疑，否则，采购人或者</w:t>
      </w:r>
      <w:r>
        <w:rPr>
          <w:rFonts w:hint="eastAsia" w:ascii="宋体" w:hAnsi="宋体" w:eastAsia="宋体" w:cs="宋体"/>
          <w:lang w:eastAsia="zh-CN"/>
        </w:rPr>
        <w:t>采购代理机构</w:t>
      </w:r>
      <w:r>
        <w:rPr>
          <w:rFonts w:hint="eastAsia" w:ascii="宋体" w:hAnsi="宋体" w:eastAsia="宋体" w:cs="宋体"/>
        </w:rPr>
        <w:t>不予受理：</w:t>
      </w:r>
    </w:p>
    <w:p w14:paraId="5C4A24DB">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4.3.2.1对招标文件提出质疑的，质疑期限为供应商获得招标文件之日或者招标文件公告期限届满之日起计算。</w:t>
      </w:r>
    </w:p>
    <w:p w14:paraId="6BFC4EBB">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4.3.2.2对采购过程提出质疑的，质疑期限为各采购程序环节结束之日起计算。4.3.2.3对采购结果提出质疑的，质疑期限自采购结果公告期限届满之日起计算。</w:t>
      </w:r>
    </w:p>
    <w:p w14:paraId="49E1AA90">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w:t>
      </w:r>
      <w:r>
        <w:rPr>
          <w:rFonts w:hint="eastAsia" w:ascii="宋体" w:hAnsi="宋体" w:eastAsia="宋体" w:cs="宋体"/>
        </w:rPr>
        <w:t>供应商提出质疑应当提交质疑函和必要的证明材料。质疑函应当包括下列内容：</w:t>
      </w:r>
    </w:p>
    <w:p w14:paraId="32F8FA9E">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4.3.3.1供应商的姓名或者名称、地址、邮编、联系人及联系电话；</w:t>
      </w:r>
    </w:p>
    <w:p w14:paraId="119F464E">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4.3.3.2质疑项目的名称、编号；</w:t>
      </w:r>
    </w:p>
    <w:p w14:paraId="31C82735">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4.3.3.3具体、明确的质疑事项和与质疑事项相关的请求；</w:t>
      </w:r>
    </w:p>
    <w:p w14:paraId="571AA8B9">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4.3.3.4事实依据；</w:t>
      </w:r>
    </w:p>
    <w:p w14:paraId="6DD4F0E8">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4.3.3.5必要的法律依据；</w:t>
      </w:r>
    </w:p>
    <w:p w14:paraId="3D870FBF">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4.3.3.6提出质疑的日期。</w:t>
      </w:r>
    </w:p>
    <w:p w14:paraId="0DFAF6D2">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供应商提交的质疑函需一式三份。供应商为自然人的，应当由本人签字；供应商为法人或者其他组织的，应当由法定代表人、主要负责人，或者其授权代表签字或者盖章，并加盖公章。</w:t>
      </w:r>
    </w:p>
    <w:p w14:paraId="265A0202">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质疑函范本及制作说明详见附件2。</w:t>
      </w:r>
    </w:p>
    <w:p w14:paraId="37B1407C">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4.3.4对同一采购程序环节的质疑，供应商须在法定质疑期内一次性提出。</w:t>
      </w:r>
    </w:p>
    <w:p w14:paraId="07DEC743">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lang w:val="zh-CN"/>
        </w:rPr>
        <w:t>4.3</w:t>
      </w:r>
      <w:r>
        <w:rPr>
          <w:rFonts w:hint="eastAsia" w:ascii="宋体" w:hAnsi="宋体" w:eastAsia="宋体" w:cs="宋体"/>
        </w:rPr>
        <w:t>.5采购人或者</w:t>
      </w:r>
      <w:r>
        <w:rPr>
          <w:rFonts w:hint="eastAsia" w:ascii="宋体" w:hAnsi="宋体" w:eastAsia="宋体" w:cs="宋体"/>
          <w:lang w:eastAsia="zh-CN"/>
        </w:rPr>
        <w:t>采购代理机构</w:t>
      </w:r>
      <w:r>
        <w:rPr>
          <w:rFonts w:hint="eastAsia" w:ascii="宋体" w:hAnsi="宋体" w:eastAsia="宋体" w:cs="宋体"/>
        </w:rPr>
        <w:t>应当在收到供应商的书面质疑后七个工作日内作出答复，并以书面形式通知质疑供应商和其他与质疑处理结果有利害关系的政府采购当事人，但答复的内容不得涉及商业秘密。根据</w:t>
      </w:r>
      <w:r>
        <w:rPr>
          <w:rFonts w:hint="eastAsia" w:ascii="宋体" w:hAnsi="宋体" w:eastAsia="宋体" w:cs="宋体"/>
          <w:lang w:eastAsia="zh-CN"/>
        </w:rPr>
        <w:t>相关规定</w:t>
      </w:r>
      <w:r>
        <w:rPr>
          <w:rFonts w:hint="eastAsia" w:ascii="宋体" w:hAnsi="宋体" w:eastAsia="宋体" w:cs="宋体"/>
        </w:rPr>
        <w:t>，采购人或者</w:t>
      </w:r>
      <w:r>
        <w:rPr>
          <w:rFonts w:hint="eastAsia" w:ascii="宋体" w:hAnsi="宋体" w:eastAsia="宋体" w:cs="宋体"/>
          <w:lang w:eastAsia="zh-CN"/>
        </w:rPr>
        <w:t>采购代理机构</w:t>
      </w:r>
      <w:r>
        <w:rPr>
          <w:rFonts w:hint="eastAsia" w:ascii="宋体" w:hAnsi="宋体" w:eastAsia="宋体" w:cs="宋体"/>
        </w:rPr>
        <w:t>在质疑回复后5个工作日内，在浙江政府采购网的“其他公告”栏目公开质疑答复，答复内容应当完整。质疑函作为附件上传。</w:t>
      </w:r>
    </w:p>
    <w:p w14:paraId="3569BC7A">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lang w:val="zh-CN"/>
        </w:rPr>
        <w:t>4.3</w:t>
      </w:r>
      <w:r>
        <w:rPr>
          <w:rFonts w:hint="eastAsia" w:ascii="宋体" w:hAnsi="宋体" w:eastAsia="宋体" w:cs="宋体"/>
        </w:rPr>
        <w:t>.6询问或者质疑事项可能影响采购结果的，采购人应当暂停签订合同，已经签订合同的，应当中止履行合同。</w:t>
      </w:r>
    </w:p>
    <w:p w14:paraId="566AEB5D">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lang w:val="zh-CN"/>
        </w:rPr>
      </w:pPr>
      <w:r>
        <w:rPr>
          <w:rFonts w:hint="eastAsia" w:ascii="宋体" w:hAnsi="宋体" w:eastAsia="宋体" w:cs="宋体"/>
          <w:lang w:val="zh-CN"/>
        </w:rPr>
        <w:t>4.4供应商投诉</w:t>
      </w:r>
    </w:p>
    <w:p w14:paraId="41A7B6A9">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4.4.1质疑供应商对采购人、</w:t>
      </w:r>
      <w:r>
        <w:rPr>
          <w:rFonts w:hint="eastAsia" w:ascii="宋体" w:hAnsi="宋体" w:eastAsia="宋体" w:cs="宋体"/>
          <w:lang w:eastAsia="zh-CN"/>
        </w:rPr>
        <w:t>采购代理机构</w:t>
      </w:r>
      <w:r>
        <w:rPr>
          <w:rFonts w:hint="eastAsia" w:ascii="宋体" w:hAnsi="宋体" w:eastAsia="宋体" w:cs="宋体"/>
        </w:rPr>
        <w:t>的答复不满意或者采购人、</w:t>
      </w:r>
      <w:r>
        <w:rPr>
          <w:rFonts w:hint="eastAsia" w:ascii="宋体" w:hAnsi="宋体" w:eastAsia="宋体" w:cs="宋体"/>
          <w:lang w:eastAsia="zh-CN"/>
        </w:rPr>
        <w:t>采购代理机构</w:t>
      </w:r>
      <w:r>
        <w:rPr>
          <w:rFonts w:hint="eastAsia" w:ascii="宋体" w:hAnsi="宋体" w:eastAsia="宋体" w:cs="宋体"/>
        </w:rPr>
        <w:t>未在规定的时间内作出答复的，可以在答复期满后十五个工作日内向同级政府采购监督管理部门提出投诉。</w:t>
      </w:r>
    </w:p>
    <w:p w14:paraId="6BD2C1E2">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4.4.</w:t>
      </w:r>
      <w:r>
        <w:rPr>
          <w:rFonts w:hint="eastAsia" w:ascii="宋体" w:hAnsi="宋体" w:eastAsia="宋体" w:cs="宋体"/>
          <w:lang w:val="zh-CN"/>
        </w:rPr>
        <w:t>2</w:t>
      </w:r>
      <w:r>
        <w:rPr>
          <w:rFonts w:hint="eastAsia" w:ascii="宋体" w:hAnsi="宋体" w:eastAsia="宋体" w:cs="宋体"/>
        </w:rPr>
        <w:t>供应商投诉的事项不得超出已质疑事项的范围，基于质疑答复内容提出的投诉事项除外。</w:t>
      </w:r>
    </w:p>
    <w:p w14:paraId="3235A1C8">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4.4.3供应商投诉应当有明确的请求和必要的证明材料。</w:t>
      </w:r>
    </w:p>
    <w:p w14:paraId="6236FCCF">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4.4.4以联合体形式参加政府采购活动的，其投诉应当由组成联合体的所有供应商共同提出。</w:t>
      </w:r>
    </w:p>
    <w:p w14:paraId="2E031CD4">
      <w:pPr>
        <w:pStyle w:val="888"/>
        <w:keepNext w:val="0"/>
        <w:keepLines w:val="0"/>
        <w:pageBreakBefore w:val="0"/>
        <w:shd w:val="clear" w:color="auto" w:fill="FFFFFF"/>
        <w:kinsoku/>
        <w:wordWrap/>
        <w:overflowPunct/>
        <w:topLinePunct w:val="0"/>
        <w:bidi w:val="0"/>
        <w:snapToGrid w:val="0"/>
        <w:spacing w:before="0" w:beforeAutospacing="0" w:after="0" w:afterAutospacing="0" w:line="360" w:lineRule="auto"/>
        <w:ind w:left="0" w:leftChars="0" w:firstLine="480" w:firstLineChars="200"/>
        <w:contextualSpacing/>
        <w:textAlignment w:val="auto"/>
        <w:rPr>
          <w:rFonts w:hint="eastAsia" w:ascii="宋体" w:hAnsi="宋体" w:eastAsia="宋体" w:cs="宋体"/>
        </w:rPr>
      </w:pPr>
      <w:r>
        <w:rPr>
          <w:rFonts w:hint="eastAsia" w:ascii="宋体" w:hAnsi="宋体" w:eastAsia="宋体" w:cs="宋体"/>
        </w:rPr>
        <w:t>投诉书范本及制作说明详见附件3。</w:t>
      </w:r>
    </w:p>
    <w:p w14:paraId="4AAF258B">
      <w:pPr>
        <w:pageBreakBefore w:val="0"/>
        <w:kinsoku/>
        <w:wordWrap/>
        <w:overflowPunct/>
        <w:topLinePunct w:val="0"/>
        <w:bidi w:val="0"/>
        <w:adjustRightInd/>
        <w:spacing w:beforeAutospacing="0" w:line="360" w:lineRule="auto"/>
        <w:ind w:left="0" w:leftChars="0"/>
        <w:jc w:val="center"/>
        <w:textAlignment w:val="auto"/>
        <w:outlineLvl w:val="0"/>
        <w:rPr>
          <w:rFonts w:hint="eastAsia" w:ascii="宋体" w:hAnsi="宋体" w:eastAsia="宋体" w:cs="宋体"/>
          <w:b/>
          <w:sz w:val="32"/>
          <w:szCs w:val="20"/>
        </w:rPr>
      </w:pPr>
      <w:r>
        <w:rPr>
          <w:rFonts w:hint="eastAsia" w:ascii="宋体" w:hAnsi="宋体" w:eastAsia="宋体" w:cs="宋体"/>
          <w:b/>
          <w:sz w:val="32"/>
          <w:szCs w:val="20"/>
        </w:rPr>
        <w:t>二、招标文件的构成、澄清、修改</w:t>
      </w:r>
    </w:p>
    <w:p w14:paraId="2360A722">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5．招标文件的构成</w:t>
      </w:r>
    </w:p>
    <w:p w14:paraId="2264D081">
      <w:pPr>
        <w:pStyle w:val="33"/>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招标文件包括下列文件及附件：</w:t>
      </w:r>
    </w:p>
    <w:p w14:paraId="4EFF306A">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5.1.1招标公告；</w:t>
      </w:r>
    </w:p>
    <w:p w14:paraId="0EEB4C0D">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5.1.2投标人须知；</w:t>
      </w:r>
    </w:p>
    <w:p w14:paraId="62C141E9">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5.1.3采购需求；</w:t>
      </w:r>
    </w:p>
    <w:p w14:paraId="59E8885B">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5.1.4评标办法；</w:t>
      </w:r>
    </w:p>
    <w:p w14:paraId="24841126">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5.1.5拟签订的合同文本；</w:t>
      </w:r>
    </w:p>
    <w:p w14:paraId="4E612A0B">
      <w:pPr>
        <w:pStyle w:val="33"/>
        <w:pageBreakBefore w:val="0"/>
        <w:tabs>
          <w:tab w:val="left" w:pos="840"/>
        </w:tabs>
        <w:kinsoku/>
        <w:wordWrap/>
        <w:overflowPunct/>
        <w:topLinePunct w:val="0"/>
        <w:bidi w:val="0"/>
        <w:spacing w:beforeAutospacing="0" w:line="360" w:lineRule="auto"/>
        <w:ind w:left="0" w:leftChars="0" w:firstLine="960" w:firstLineChars="400"/>
        <w:textAlignment w:val="auto"/>
        <w:rPr>
          <w:rFonts w:hint="eastAsia" w:ascii="宋体" w:hAnsi="宋体" w:eastAsia="宋体" w:cs="宋体"/>
          <w:sz w:val="24"/>
          <w:szCs w:val="24"/>
        </w:rPr>
      </w:pPr>
      <w:r>
        <w:rPr>
          <w:rFonts w:hint="eastAsia" w:ascii="宋体" w:hAnsi="宋体" w:eastAsia="宋体" w:cs="宋体"/>
          <w:sz w:val="24"/>
        </w:rPr>
        <w:t>5.1.6</w:t>
      </w:r>
      <w:r>
        <w:rPr>
          <w:rFonts w:hint="eastAsia" w:ascii="宋体" w:hAnsi="宋体" w:eastAsia="宋体" w:cs="宋体"/>
          <w:sz w:val="24"/>
          <w:szCs w:val="24"/>
        </w:rPr>
        <w:t>应提交的有关格式范例。</w:t>
      </w:r>
    </w:p>
    <w:p w14:paraId="4C49B25C">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5.2与本项目有关的</w:t>
      </w:r>
      <w:r>
        <w:rPr>
          <w:rFonts w:hint="eastAsia" w:ascii="宋体" w:hAnsi="宋体" w:eastAsia="宋体" w:cs="宋体"/>
          <w:bCs/>
          <w:sz w:val="24"/>
        </w:rPr>
        <w:t>澄清或者修改的内容为招标文件的组成部分</w:t>
      </w:r>
      <w:r>
        <w:rPr>
          <w:rFonts w:hint="eastAsia" w:ascii="宋体" w:hAnsi="宋体" w:eastAsia="宋体" w:cs="宋体"/>
          <w:sz w:val="24"/>
        </w:rPr>
        <w:t>。</w:t>
      </w:r>
    </w:p>
    <w:p w14:paraId="4F635523">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6. 招标文件的澄清、修改</w:t>
      </w:r>
    </w:p>
    <w:p w14:paraId="58D9ABB9">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6.1已获取招标文件的潜在投标人，若有问题需要澄清，应于投标截止时间前，以书面形式向</w:t>
      </w:r>
      <w:r>
        <w:rPr>
          <w:rFonts w:hint="eastAsia" w:ascii="宋体" w:hAnsi="宋体" w:eastAsia="宋体" w:cs="宋体"/>
          <w:lang w:eastAsia="zh-CN"/>
        </w:rPr>
        <w:t>采购代理机构</w:t>
      </w:r>
      <w:r>
        <w:rPr>
          <w:rFonts w:hint="eastAsia" w:ascii="宋体" w:hAnsi="宋体" w:eastAsia="宋体" w:cs="宋体"/>
        </w:rPr>
        <w:t>提出。</w:t>
      </w:r>
    </w:p>
    <w:p w14:paraId="4089DAD7">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 xml:space="preserve">6.2 </w:t>
      </w:r>
      <w:r>
        <w:rPr>
          <w:rFonts w:hint="eastAsia" w:ascii="宋体" w:hAnsi="宋体" w:eastAsia="宋体" w:cs="宋体"/>
          <w:lang w:eastAsia="zh-CN"/>
        </w:rPr>
        <w:t>采购代理机构</w:t>
      </w:r>
      <w:r>
        <w:rPr>
          <w:rFonts w:hint="eastAsia" w:ascii="宋体" w:hAnsi="宋体" w:eastAsia="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5D1EE9D">
      <w:pPr>
        <w:pageBreakBefore w:val="0"/>
        <w:kinsoku/>
        <w:wordWrap/>
        <w:overflowPunct/>
        <w:topLinePunct w:val="0"/>
        <w:bidi w:val="0"/>
        <w:adjustRightInd/>
        <w:spacing w:beforeAutospacing="0" w:line="360" w:lineRule="auto"/>
        <w:ind w:left="0" w:leftChars="0"/>
        <w:jc w:val="center"/>
        <w:textAlignment w:val="auto"/>
        <w:outlineLvl w:val="0"/>
        <w:rPr>
          <w:rFonts w:hint="eastAsia" w:ascii="宋体" w:hAnsi="宋体" w:eastAsia="宋体" w:cs="宋体"/>
          <w:b/>
          <w:sz w:val="30"/>
          <w:szCs w:val="20"/>
        </w:rPr>
      </w:pPr>
      <w:r>
        <w:rPr>
          <w:rFonts w:hint="eastAsia" w:ascii="宋体" w:hAnsi="宋体" w:eastAsia="宋体" w:cs="宋体"/>
          <w:b/>
          <w:sz w:val="30"/>
          <w:szCs w:val="20"/>
        </w:rPr>
        <w:t>三、投标</w:t>
      </w:r>
    </w:p>
    <w:p w14:paraId="43C38A29">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7. 招标文件的获取</w:t>
      </w:r>
    </w:p>
    <w:p w14:paraId="01A8071C">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napToGrid w:val="0"/>
          <w:kern w:val="28"/>
          <w:sz w:val="24"/>
        </w:rPr>
      </w:pPr>
      <w:r>
        <w:rPr>
          <w:rFonts w:hint="eastAsia" w:ascii="宋体" w:hAnsi="宋体" w:eastAsia="宋体" w:cs="宋体"/>
          <w:snapToGrid w:val="0"/>
          <w:kern w:val="28"/>
          <w:sz w:val="24"/>
        </w:rPr>
        <w:t>详见招标公告中获取招标文件的时间期限、地点、方式及招标文件售价。</w:t>
      </w:r>
    </w:p>
    <w:p w14:paraId="205F5C53">
      <w:pPr>
        <w:pStyle w:val="33"/>
        <w:pageBreakBefore w:val="0"/>
        <w:numPr>
          <w:ilvl w:val="0"/>
          <w:numId w:val="1"/>
        </w:numPr>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开标前答疑会或现场考察</w:t>
      </w:r>
    </w:p>
    <w:p w14:paraId="25E320B7">
      <w:pPr>
        <w:pStyle w:val="33"/>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采购人组织潜在投标人现场考察或者召开开标前答疑会的，潜在投标人按第二部分投标人须知前附表的规定参加现场考察或者开标前答疑会。</w:t>
      </w:r>
    </w:p>
    <w:p w14:paraId="1360822B">
      <w:pPr>
        <w:pStyle w:val="33"/>
        <w:pageBreakBefore w:val="0"/>
        <w:numPr>
          <w:ilvl w:val="0"/>
          <w:numId w:val="2"/>
        </w:numPr>
        <w:kinsoku/>
        <w:wordWrap/>
        <w:overflowPunct/>
        <w:topLinePunct w:val="0"/>
        <w:bidi w:val="0"/>
        <w:spacing w:beforeAutospacing="0" w:line="360" w:lineRule="auto"/>
        <w:ind w:left="0" w:leftChars="0"/>
        <w:textAlignment w:val="auto"/>
        <w:rPr>
          <w:rFonts w:hint="eastAsia" w:ascii="宋体" w:hAnsi="宋体" w:eastAsia="宋体" w:cs="宋体"/>
          <w:b/>
          <w:szCs w:val="24"/>
        </w:rPr>
      </w:pPr>
      <w:r>
        <w:rPr>
          <w:rFonts w:hint="eastAsia" w:ascii="宋体" w:hAnsi="宋体" w:eastAsia="宋体" w:cs="宋体"/>
          <w:b/>
          <w:kern w:val="28"/>
          <w:sz w:val="24"/>
          <w:szCs w:val="24"/>
        </w:rPr>
        <w:t>投标保证金</w:t>
      </w:r>
    </w:p>
    <w:p w14:paraId="7064F857">
      <w:pPr>
        <w:pStyle w:val="2"/>
        <w:pageBreakBefore w:val="0"/>
        <w:kinsoku/>
        <w:wordWrap/>
        <w:overflowPunct/>
        <w:topLinePunct w:val="0"/>
        <w:bidi w:val="0"/>
        <w:spacing w:beforeAutospacing="0" w:line="360" w:lineRule="auto"/>
        <w:ind w:left="0" w:leftChars="0"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本项目不需缴纳投标保证金。</w:t>
      </w:r>
    </w:p>
    <w:p w14:paraId="414D0B4E">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10. 投标文件的语言</w:t>
      </w:r>
    </w:p>
    <w:p w14:paraId="0F549C09">
      <w:pPr>
        <w:pageBreakBefore w:val="0"/>
        <w:kinsoku/>
        <w:wordWrap/>
        <w:overflowPunct/>
        <w:topLinePunct w:val="0"/>
        <w:autoSpaceDE w:val="0"/>
        <w:autoSpaceDN w:val="0"/>
        <w:bidi w:val="0"/>
        <w:spacing w:beforeAutospacing="0" w:line="360" w:lineRule="auto"/>
        <w:ind w:left="0" w:leftChars="0" w:firstLine="480" w:firstLineChars="200"/>
        <w:textAlignment w:val="auto"/>
        <w:rPr>
          <w:rFonts w:hint="eastAsia" w:ascii="宋体" w:hAnsi="宋体" w:eastAsia="宋体" w:cs="宋体"/>
          <w:sz w:val="24"/>
          <w:lang w:val="zh-CN"/>
        </w:rPr>
      </w:pPr>
      <w:r>
        <w:rPr>
          <w:rFonts w:hint="eastAsia" w:ascii="宋体" w:hAnsi="宋体" w:eastAsia="宋体" w:cs="宋体"/>
          <w:sz w:val="24"/>
        </w:rPr>
        <w:t>投标文件及投标人与采购有关的来往通知、函件和文件均应使用中文。</w:t>
      </w:r>
    </w:p>
    <w:p w14:paraId="7B7E2174">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11. 投标文件的组成</w:t>
      </w:r>
    </w:p>
    <w:p w14:paraId="34F900C0">
      <w:pPr>
        <w:pageBreakBefore w:val="0"/>
        <w:kinsoku/>
        <w:wordWrap/>
        <w:overflowPunct/>
        <w:topLinePunct w:val="0"/>
        <w:bidi w:val="0"/>
        <w:snapToGrid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w:t>
      </w:r>
      <w:r>
        <w:rPr>
          <w:rFonts w:hint="eastAsia" w:ascii="宋体" w:hAnsi="宋体" w:eastAsia="宋体" w:cs="宋体"/>
          <w:b/>
          <w:sz w:val="24"/>
        </w:rPr>
        <w:t>资格文件</w:t>
      </w:r>
      <w:r>
        <w:rPr>
          <w:rFonts w:hint="eastAsia" w:ascii="宋体" w:hAnsi="宋体" w:eastAsia="宋体" w:cs="宋体"/>
          <w:sz w:val="24"/>
        </w:rPr>
        <w:t>：</w:t>
      </w:r>
    </w:p>
    <w:p w14:paraId="5EA07B4E">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sz w:val="24"/>
        </w:rPr>
        <w:t>11.1.1符</w:t>
      </w:r>
      <w:r>
        <w:rPr>
          <w:rFonts w:hint="eastAsia" w:ascii="宋体" w:hAnsi="宋体" w:eastAsia="宋体" w:cs="宋体"/>
          <w:color w:val="auto"/>
          <w:sz w:val="24"/>
        </w:rPr>
        <w:t>合参加政府采购活动应当具备的一般条件的承诺函；</w:t>
      </w:r>
    </w:p>
    <w:p w14:paraId="5D102AE0">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11.1.2</w:t>
      </w:r>
      <w:r>
        <w:rPr>
          <w:rFonts w:hint="eastAsia" w:ascii="宋体" w:hAnsi="宋体" w:eastAsia="宋体" w:cs="宋体"/>
          <w:snapToGrid w:val="0"/>
          <w:color w:val="auto"/>
          <w:kern w:val="28"/>
          <w:sz w:val="24"/>
          <w:szCs w:val="20"/>
        </w:rPr>
        <w:t>联合协议（如果有)；</w:t>
      </w:r>
    </w:p>
    <w:p w14:paraId="1C431D87">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11.1.3落实政府采购政策需满足的资格要求</w:t>
      </w:r>
      <w:r>
        <w:rPr>
          <w:rFonts w:hint="eastAsia" w:ascii="宋体" w:hAnsi="宋体" w:eastAsia="宋体" w:cs="宋体"/>
          <w:snapToGrid w:val="0"/>
          <w:color w:val="auto"/>
          <w:kern w:val="28"/>
          <w:sz w:val="24"/>
          <w:szCs w:val="20"/>
        </w:rPr>
        <w:t>（如果有)</w:t>
      </w:r>
      <w:r>
        <w:rPr>
          <w:rFonts w:hint="eastAsia" w:ascii="宋体" w:hAnsi="宋体" w:eastAsia="宋体" w:cs="宋体"/>
          <w:color w:val="auto"/>
          <w:sz w:val="24"/>
        </w:rPr>
        <w:t>；</w:t>
      </w:r>
    </w:p>
    <w:p w14:paraId="3BF57CBB">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11.1.4本项目的特定资格要求</w:t>
      </w:r>
      <w:r>
        <w:rPr>
          <w:rFonts w:hint="eastAsia" w:ascii="宋体" w:hAnsi="宋体" w:eastAsia="宋体" w:cs="宋体"/>
          <w:snapToGrid w:val="0"/>
          <w:color w:val="auto"/>
          <w:kern w:val="28"/>
          <w:sz w:val="24"/>
          <w:szCs w:val="20"/>
        </w:rPr>
        <w:t>（如果有)</w:t>
      </w:r>
      <w:r>
        <w:rPr>
          <w:rFonts w:hint="eastAsia" w:ascii="宋体" w:hAnsi="宋体" w:eastAsia="宋体" w:cs="宋体"/>
          <w:color w:val="auto"/>
          <w:sz w:val="24"/>
        </w:rPr>
        <w:t>。</w:t>
      </w:r>
    </w:p>
    <w:p w14:paraId="4A406D34">
      <w:pPr>
        <w:pageBreakBefore w:val="0"/>
        <w:kinsoku/>
        <w:wordWrap/>
        <w:overflowPunct/>
        <w:topLinePunct w:val="0"/>
        <w:bidi w:val="0"/>
        <w:snapToGrid w:val="0"/>
        <w:spacing w:beforeAutospacing="0" w:line="360" w:lineRule="auto"/>
        <w:ind w:left="0" w:leftChars="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11.</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p>
    <w:p w14:paraId="56CD6033">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11.2.1投标函；</w:t>
      </w:r>
    </w:p>
    <w:p w14:paraId="1A51DF50">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11.2.2授权委托书或法定代表人（单位负责人、自然人本人）身份证明；</w:t>
      </w:r>
    </w:p>
    <w:p w14:paraId="178B27B6">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11.2.3分包意向协议（如果有)；</w:t>
      </w:r>
    </w:p>
    <w:p w14:paraId="0B2ABE4C">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11.2.4符合性审查资料；</w:t>
      </w:r>
    </w:p>
    <w:p w14:paraId="298196A1">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11.2.5评标标准相应的商务技术资料；</w:t>
      </w:r>
    </w:p>
    <w:p w14:paraId="0A4883D4">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11.2.6投标标的清单；</w:t>
      </w:r>
    </w:p>
    <w:p w14:paraId="4CBE3939">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11.2.7商务技术偏离表；</w:t>
      </w:r>
    </w:p>
    <w:p w14:paraId="1010E70A">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11.</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8</w:t>
      </w:r>
      <w:r>
        <w:rPr>
          <w:rFonts w:hint="eastAsia" w:ascii="宋体" w:hAnsi="宋体" w:eastAsia="宋体" w:cs="宋体"/>
          <w:color w:val="auto"/>
          <w:sz w:val="24"/>
          <w:lang w:val="zh-CN"/>
        </w:rPr>
        <w:t>政府采购供应商廉洁自律承诺书；</w:t>
      </w:r>
    </w:p>
    <w:p w14:paraId="5EA069C6">
      <w:pPr>
        <w:pageBreakBefore w:val="0"/>
        <w:kinsoku/>
        <w:wordWrap/>
        <w:overflowPunct/>
        <w:topLinePunct w:val="0"/>
        <w:bidi w:val="0"/>
        <w:snapToGrid w:val="0"/>
        <w:spacing w:beforeAutospacing="0" w:line="360" w:lineRule="auto"/>
        <w:ind w:left="0" w:leftChars="0" w:firstLine="480" w:firstLineChars="200"/>
        <w:textAlignment w:val="auto"/>
        <w:rPr>
          <w:rFonts w:hint="eastAsia" w:ascii="宋体" w:hAnsi="宋体" w:eastAsia="宋体" w:cs="宋体"/>
          <w:sz w:val="24"/>
          <w:u w:val="single"/>
          <w:lang w:val="zh-CN"/>
        </w:rPr>
      </w:pPr>
      <w:r>
        <w:rPr>
          <w:rFonts w:hint="eastAsia" w:ascii="宋体" w:hAnsi="宋体" w:eastAsia="宋体" w:cs="宋体"/>
          <w:kern w:val="0"/>
          <w:sz w:val="24"/>
          <w:lang w:val="zh-CN"/>
        </w:rPr>
        <w:t>11.</w:t>
      </w:r>
      <w:r>
        <w:rPr>
          <w:rFonts w:hint="eastAsia" w:ascii="宋体" w:hAnsi="宋体" w:eastAsia="宋体" w:cs="宋体"/>
          <w:kern w:val="0"/>
          <w:sz w:val="24"/>
        </w:rPr>
        <w:t>3</w:t>
      </w:r>
      <w:r>
        <w:rPr>
          <w:rFonts w:hint="eastAsia" w:ascii="宋体" w:hAnsi="宋体" w:eastAsia="宋体" w:cs="宋体"/>
          <w:b/>
          <w:sz w:val="24"/>
        </w:rPr>
        <w:t>报价文件：</w:t>
      </w:r>
    </w:p>
    <w:p w14:paraId="593E8F99">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11.3.1开标一览表（报价表）；</w:t>
      </w:r>
    </w:p>
    <w:p w14:paraId="06CB2B01">
      <w:pPr>
        <w:pageBreakBefore w:val="0"/>
        <w:kinsoku/>
        <w:wordWrap/>
        <w:overflowPunct/>
        <w:topLinePunct w:val="0"/>
        <w:bidi w:val="0"/>
        <w:snapToGrid w:val="0"/>
        <w:spacing w:beforeAutospacing="0" w:line="360" w:lineRule="auto"/>
        <w:ind w:left="0" w:leftChars="0"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11.3.2中小企业声明函</w:t>
      </w:r>
      <w:r>
        <w:rPr>
          <w:rFonts w:hint="eastAsia" w:ascii="宋体" w:hAnsi="宋体" w:eastAsia="宋体" w:cs="宋体"/>
          <w:snapToGrid w:val="0"/>
          <w:color w:val="auto"/>
          <w:kern w:val="28"/>
          <w:sz w:val="24"/>
          <w:szCs w:val="20"/>
        </w:rPr>
        <w:t>（如果有)</w:t>
      </w:r>
      <w:r>
        <w:rPr>
          <w:rFonts w:hint="eastAsia" w:ascii="宋体" w:hAnsi="宋体" w:eastAsia="宋体" w:cs="宋体"/>
          <w:color w:val="auto"/>
          <w:sz w:val="24"/>
        </w:rPr>
        <w:t>。</w:t>
      </w:r>
    </w:p>
    <w:p w14:paraId="55063C24">
      <w:pPr>
        <w:pageBreakBefore w:val="0"/>
        <w:kinsoku/>
        <w:wordWrap/>
        <w:overflowPunct/>
        <w:topLinePunct w:val="0"/>
        <w:bidi w:val="0"/>
        <w:spacing w:beforeAutospacing="0" w:line="360" w:lineRule="auto"/>
        <w:ind w:left="0" w:leftChars="0" w:firstLine="723" w:firstLineChars="300"/>
        <w:textAlignment w:val="auto"/>
        <w:rPr>
          <w:rFonts w:hint="eastAsia" w:ascii="宋体" w:hAnsi="宋体" w:eastAsia="宋体" w:cs="宋体"/>
          <w:b/>
          <w:sz w:val="24"/>
        </w:rPr>
      </w:pPr>
      <w:r>
        <w:rPr>
          <w:rFonts w:hint="eastAsia" w:ascii="宋体" w:hAnsi="宋体" w:eastAsia="宋体" w:cs="宋体"/>
          <w:b/>
          <w:sz w:val="24"/>
        </w:rPr>
        <w:t>投标文件含有采购人不能接受的附加条件的，投标无效；</w:t>
      </w:r>
    </w:p>
    <w:p w14:paraId="652A5161">
      <w:pPr>
        <w:pageBreakBefore w:val="0"/>
        <w:kinsoku/>
        <w:wordWrap/>
        <w:overflowPunct/>
        <w:topLinePunct w:val="0"/>
        <w:bidi w:val="0"/>
        <w:spacing w:beforeAutospacing="0" w:line="360" w:lineRule="auto"/>
        <w:ind w:left="0" w:leftChars="0" w:firstLine="723" w:firstLineChars="300"/>
        <w:textAlignment w:val="auto"/>
        <w:rPr>
          <w:rFonts w:hint="eastAsia" w:ascii="宋体" w:hAnsi="宋体" w:eastAsia="宋体" w:cs="宋体"/>
          <w:b/>
          <w:sz w:val="24"/>
          <w:szCs w:val="21"/>
        </w:rPr>
      </w:pPr>
      <w:r>
        <w:rPr>
          <w:rFonts w:hint="eastAsia" w:ascii="宋体" w:hAnsi="宋体" w:eastAsia="宋体" w:cs="宋体"/>
          <w:b/>
          <w:sz w:val="24"/>
        </w:rPr>
        <w:t>投标人提供虚假材料投标的，投标无效。</w:t>
      </w:r>
    </w:p>
    <w:p w14:paraId="5851DE7A">
      <w:pPr>
        <w:pStyle w:val="132"/>
        <w:pageBreakBefore w:val="0"/>
        <w:kinsoku/>
        <w:wordWrap/>
        <w:overflowPunct/>
        <w:topLinePunct w:val="0"/>
        <w:bidi w:val="0"/>
        <w:snapToGrid w:val="0"/>
        <w:spacing w:before="0" w:beforeAutospacing="0"/>
        <w:ind w:left="0" w:leftChars="0" w:firstLine="0" w:firstLineChars="0"/>
        <w:textAlignment w:val="auto"/>
        <w:outlineLvl w:val="0"/>
        <w:rPr>
          <w:rFonts w:hint="eastAsia" w:ascii="宋体" w:hAnsi="宋体" w:eastAsia="宋体" w:cs="宋体"/>
          <w:b/>
          <w:szCs w:val="24"/>
        </w:rPr>
      </w:pPr>
      <w:r>
        <w:rPr>
          <w:rFonts w:hint="eastAsia" w:ascii="宋体" w:hAnsi="宋体" w:eastAsia="宋体" w:cs="宋体"/>
          <w:b/>
          <w:szCs w:val="24"/>
        </w:rPr>
        <w:t>12</w:t>
      </w:r>
      <w:r>
        <w:rPr>
          <w:rFonts w:hint="eastAsia" w:ascii="宋体" w:hAnsi="宋体" w:eastAsia="宋体" w:cs="宋体"/>
          <w:b/>
          <w:kern w:val="0"/>
          <w:szCs w:val="24"/>
          <w:lang w:val="zh-CN"/>
        </w:rPr>
        <w:t xml:space="preserve">. </w:t>
      </w:r>
      <w:r>
        <w:rPr>
          <w:rFonts w:hint="eastAsia" w:ascii="宋体" w:hAnsi="宋体" w:eastAsia="宋体" w:cs="宋体"/>
          <w:b/>
          <w:szCs w:val="24"/>
        </w:rPr>
        <w:t>投标文件的编制</w:t>
      </w:r>
    </w:p>
    <w:p w14:paraId="745E6080">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D4EE562">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C1C2001">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12.3使用“政采云电子交易客户端”需要提前申领CA数字证书，申领流程请自行前往“浙江政府采购网-下载专区-电子交易客户端-CA驱动和申领流程”进行查阅。</w:t>
      </w:r>
    </w:p>
    <w:p w14:paraId="785CDCC9">
      <w:pPr>
        <w:pageBreakBefore w:val="0"/>
        <w:kinsoku/>
        <w:wordWrap/>
        <w:overflowPunct/>
        <w:topLinePunct w:val="0"/>
        <w:bidi w:val="0"/>
        <w:snapToGrid w:val="0"/>
        <w:spacing w:beforeAutospacing="0" w:line="360" w:lineRule="auto"/>
        <w:ind w:left="0" w:leftChars="0"/>
        <w:textAlignment w:val="auto"/>
        <w:rPr>
          <w:rFonts w:hint="eastAsia" w:ascii="宋体" w:hAnsi="宋体" w:eastAsia="宋体" w:cs="宋体"/>
          <w:b/>
          <w:sz w:val="24"/>
        </w:rPr>
      </w:pPr>
      <w:r>
        <w:rPr>
          <w:rFonts w:hint="eastAsia" w:ascii="宋体" w:hAnsi="宋体" w:eastAsia="宋体" w:cs="宋体"/>
          <w:b/>
          <w:sz w:val="24"/>
        </w:rPr>
        <w:t>13.投标文件的签署、盖章</w:t>
      </w:r>
    </w:p>
    <w:p w14:paraId="749456E2">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b/>
        </w:rPr>
      </w:pPr>
      <w:r>
        <w:rPr>
          <w:rFonts w:hint="eastAsia" w:ascii="宋体" w:hAnsi="宋体" w:eastAsia="宋体" w:cs="宋体"/>
          <w:szCs w:val="24"/>
        </w:rPr>
        <w:t>13.1投标文件按照招标文件第六部分格式要</w:t>
      </w:r>
      <w:r>
        <w:rPr>
          <w:rFonts w:hint="eastAsia" w:ascii="宋体" w:hAnsi="宋体" w:eastAsia="宋体" w:cs="宋体"/>
        </w:rPr>
        <w:t>求进行签署、盖章。</w:t>
      </w:r>
      <w:r>
        <w:rPr>
          <w:rFonts w:hint="eastAsia" w:ascii="宋体" w:hAnsi="宋体" w:eastAsia="宋体" w:cs="宋体"/>
          <w:b/>
        </w:rPr>
        <w:t>▲投标人的投标文件未按照招标文件要求签署、盖章的，其投标无效</w:t>
      </w:r>
      <w:r>
        <w:rPr>
          <w:rFonts w:hint="eastAsia" w:ascii="宋体" w:hAnsi="宋体" w:eastAsia="宋体" w:cs="宋体"/>
          <w:szCs w:val="24"/>
        </w:rPr>
        <w:t>。</w:t>
      </w:r>
    </w:p>
    <w:p w14:paraId="3F7331AF">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13.2为确保网上操作合法、有效和安全，投标人应当在投标截止时间前完成在“政府采购云平台”的身份认证，确保在电子投标过程中能够对相关数据电文进行加密和使用电子签名。</w:t>
      </w:r>
    </w:p>
    <w:p w14:paraId="3893AB7D">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szCs w:val="24"/>
        </w:rPr>
      </w:pPr>
      <w:r>
        <w:rPr>
          <w:rFonts w:hint="eastAsia" w:ascii="宋体" w:hAnsi="宋体" w:eastAsia="宋体" w:cs="宋体"/>
        </w:rPr>
        <w:t>13.3招标文件对投标文件签署、盖章的要求适用于电子签名。</w:t>
      </w:r>
    </w:p>
    <w:p w14:paraId="11539EF9">
      <w:pPr>
        <w:pStyle w:val="132"/>
        <w:pageBreakBefore w:val="0"/>
        <w:kinsoku/>
        <w:wordWrap/>
        <w:overflowPunct/>
        <w:topLinePunct w:val="0"/>
        <w:bidi w:val="0"/>
        <w:spacing w:before="0" w:beforeAutospacing="0"/>
        <w:ind w:left="0" w:leftChars="0" w:firstLine="0" w:firstLineChars="0"/>
        <w:textAlignment w:val="auto"/>
        <w:rPr>
          <w:rFonts w:hint="eastAsia" w:ascii="宋体" w:hAnsi="宋体" w:eastAsia="宋体" w:cs="宋体"/>
          <w:b/>
          <w:szCs w:val="24"/>
        </w:rPr>
      </w:pPr>
      <w:r>
        <w:rPr>
          <w:rFonts w:hint="eastAsia" w:ascii="宋体" w:hAnsi="宋体" w:eastAsia="宋体" w:cs="宋体"/>
          <w:b/>
          <w:szCs w:val="24"/>
        </w:rPr>
        <w:t>14. 投标文件的提交、补充、修改、撤回</w:t>
      </w:r>
    </w:p>
    <w:p w14:paraId="7E566387">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szCs w:val="24"/>
        </w:rPr>
      </w:pPr>
      <w:r>
        <w:rPr>
          <w:rFonts w:hint="eastAsia" w:ascii="宋体" w:hAnsi="宋体" w:eastAsia="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0D87D87">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szCs w:val="24"/>
        </w:rPr>
      </w:pPr>
      <w:r>
        <w:rPr>
          <w:rFonts w:hint="eastAsia" w:ascii="宋体" w:hAnsi="宋体" w:eastAsia="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01C5F7BB">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szCs w:val="24"/>
        </w:rPr>
      </w:pPr>
      <w:r>
        <w:rPr>
          <w:rFonts w:hint="eastAsia" w:ascii="宋体" w:hAnsi="宋体" w:eastAsia="宋体" w:cs="宋体"/>
          <w:szCs w:val="24"/>
        </w:rPr>
        <w:t>14.3采购人、</w:t>
      </w:r>
      <w:r>
        <w:rPr>
          <w:rFonts w:hint="eastAsia" w:ascii="宋体" w:hAnsi="宋体" w:eastAsia="宋体" w:cs="宋体"/>
          <w:szCs w:val="24"/>
          <w:lang w:eastAsia="zh-CN"/>
        </w:rPr>
        <w:t>采购代理机构</w:t>
      </w:r>
      <w:r>
        <w:rPr>
          <w:rFonts w:hint="eastAsia" w:ascii="宋体" w:hAnsi="宋体" w:eastAsia="宋体" w:cs="宋体"/>
          <w:szCs w:val="24"/>
        </w:rPr>
        <w:t>可以视情况延长投标文件提交的截止时间。在上述情况下，</w:t>
      </w:r>
      <w:r>
        <w:rPr>
          <w:rFonts w:hint="eastAsia" w:ascii="宋体" w:hAnsi="宋体" w:eastAsia="宋体" w:cs="宋体"/>
          <w:szCs w:val="24"/>
          <w:lang w:eastAsia="zh-CN"/>
        </w:rPr>
        <w:t>采购代理机构</w:t>
      </w:r>
      <w:r>
        <w:rPr>
          <w:rFonts w:hint="eastAsia" w:ascii="宋体" w:hAnsi="宋体" w:eastAsia="宋体" w:cs="宋体"/>
          <w:szCs w:val="24"/>
        </w:rPr>
        <w:t>与投标人以前在投标截止期方面的全部权利、责任和义务，将适用于延长至新的投标截止期。</w:t>
      </w:r>
    </w:p>
    <w:p w14:paraId="22DB62A0">
      <w:pPr>
        <w:pStyle w:val="33"/>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15.备份投标文件</w:t>
      </w:r>
    </w:p>
    <w:p w14:paraId="2267F900">
      <w:pPr>
        <w:pStyle w:val="33"/>
        <w:pageBreakBefore w:val="0"/>
        <w:kinsoku/>
        <w:wordWrap/>
        <w:overflowPunct/>
        <w:topLinePunct w:val="0"/>
        <w:bidi w:val="0"/>
        <w:spacing w:beforeAutospacing="0" w:line="360" w:lineRule="auto"/>
        <w:ind w:left="0" w:leftChars="0" w:firstLine="360" w:firstLineChars="150"/>
        <w:textAlignment w:val="auto"/>
        <w:rPr>
          <w:rFonts w:hint="eastAsia" w:ascii="宋体" w:hAnsi="宋体" w:eastAsia="宋体" w:cs="宋体"/>
          <w:b/>
          <w:sz w:val="24"/>
          <w:szCs w:val="24"/>
        </w:rPr>
      </w:pPr>
      <w:r>
        <w:rPr>
          <w:rFonts w:hint="eastAsia" w:ascii="宋体" w:hAnsi="宋体" w:eastAsia="宋体" w:cs="宋体"/>
          <w:sz w:val="24"/>
          <w:szCs w:val="24"/>
        </w:rPr>
        <w:t>15.1投标人在电子交易平台传输递交投标文件后，还可以在投标截止时间前直接提交或者以</w:t>
      </w:r>
      <w:r>
        <w:rPr>
          <w:rFonts w:hint="eastAsia" w:hAnsi="宋体" w:cs="宋体"/>
          <w:sz w:val="24"/>
          <w:szCs w:val="24"/>
          <w:lang w:eastAsia="zh-CN"/>
        </w:rPr>
        <w:t>快递</w:t>
      </w:r>
      <w:r>
        <w:rPr>
          <w:rFonts w:hint="eastAsia" w:ascii="宋体" w:hAnsi="宋体" w:eastAsia="宋体" w:cs="宋体"/>
          <w:sz w:val="24"/>
          <w:szCs w:val="24"/>
        </w:rPr>
        <w:t>方式递交备份投标文件1份，</w:t>
      </w:r>
      <w:r>
        <w:rPr>
          <w:rFonts w:hint="eastAsia" w:ascii="宋体" w:hAnsi="宋体" w:eastAsia="宋体" w:cs="宋体"/>
          <w:b/>
          <w:sz w:val="24"/>
          <w:szCs w:val="24"/>
        </w:rPr>
        <w:t>但采购人、</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不强制或变相强制投标人提交备份投标文件。</w:t>
      </w:r>
    </w:p>
    <w:p w14:paraId="5987AD9A">
      <w:pPr>
        <w:pStyle w:val="33"/>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15.2备份投标文件须在“政采云投标客户端”制作生成，并储存在</w:t>
      </w:r>
      <w:r>
        <w:rPr>
          <w:rFonts w:hint="eastAsia" w:ascii="宋体" w:hAnsi="宋体" w:eastAsia="宋体" w:cs="宋体"/>
          <w:sz w:val="24"/>
        </w:rPr>
        <w:t>DVD光盘</w:t>
      </w:r>
      <w:r>
        <w:rPr>
          <w:rFonts w:hint="eastAsia" w:ascii="宋体" w:hAnsi="宋体" w:eastAsia="宋体" w:cs="宋体"/>
          <w:sz w:val="24"/>
          <w:lang w:val="en-US" w:eastAsia="zh-CN"/>
        </w:rPr>
        <w:t>等存储介质</w:t>
      </w:r>
      <w:r>
        <w:rPr>
          <w:rFonts w:hint="eastAsia" w:ascii="宋体" w:hAnsi="宋体" w:eastAsia="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sz w:val="24"/>
        </w:rPr>
        <w:t>不符合上述制作、</w:t>
      </w:r>
      <w:r>
        <w:rPr>
          <w:rFonts w:hint="eastAsia" w:ascii="宋体" w:hAnsi="宋体" w:eastAsia="宋体" w:cs="宋体"/>
          <w:b/>
          <w:sz w:val="24"/>
          <w:szCs w:val="24"/>
        </w:rPr>
        <w:t>存储、密封规定的备份投标文件将被视为无效或者被拒绝接收。</w:t>
      </w:r>
    </w:p>
    <w:p w14:paraId="49898AFF">
      <w:pPr>
        <w:pStyle w:val="33"/>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15.3直接提交备份投标文件的，投标人应于投标截止时间前在招标公告中载明的开标地点将备份投标文件提交给</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r>
        <w:rPr>
          <w:rFonts w:hint="eastAsia" w:ascii="宋体" w:hAnsi="宋体" w:eastAsia="宋体" w:cs="宋体"/>
          <w:sz w:val="24"/>
          <w:szCs w:val="24"/>
          <w:lang w:eastAsia="zh-CN"/>
        </w:rPr>
        <w:t>采购代理机构</w:t>
      </w:r>
      <w:r>
        <w:rPr>
          <w:rFonts w:hint="eastAsia" w:ascii="宋体" w:hAnsi="宋体" w:eastAsia="宋体" w:cs="宋体"/>
          <w:sz w:val="24"/>
          <w:szCs w:val="24"/>
        </w:rPr>
        <w:t>将拒绝接受逾期送达的备份投标文件。</w:t>
      </w:r>
    </w:p>
    <w:p w14:paraId="3C09337A">
      <w:pPr>
        <w:pStyle w:val="33"/>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15.4以</w:t>
      </w:r>
      <w:r>
        <w:rPr>
          <w:rFonts w:hint="eastAsia" w:hAnsi="宋体" w:cs="宋体"/>
          <w:sz w:val="24"/>
          <w:szCs w:val="24"/>
          <w:lang w:eastAsia="zh-CN"/>
        </w:rPr>
        <w:t>快递</w:t>
      </w:r>
      <w:r>
        <w:rPr>
          <w:rFonts w:hint="eastAsia" w:ascii="宋体" w:hAnsi="宋体" w:eastAsia="宋体" w:cs="宋体"/>
          <w:sz w:val="24"/>
          <w:szCs w:val="24"/>
        </w:rPr>
        <w:t>方式递交备份投标文件的，投标人应先将备份投标文件按要求密封和标记，再进行</w:t>
      </w:r>
      <w:r>
        <w:rPr>
          <w:rFonts w:hint="eastAsia" w:hAnsi="宋体" w:cs="宋体"/>
          <w:sz w:val="24"/>
          <w:szCs w:val="24"/>
          <w:lang w:eastAsia="zh-CN"/>
        </w:rPr>
        <w:t>快递</w:t>
      </w:r>
      <w:r>
        <w:rPr>
          <w:rFonts w:hint="eastAsia" w:ascii="宋体" w:hAnsi="宋体" w:eastAsia="宋体" w:cs="宋体"/>
          <w:sz w:val="24"/>
          <w:szCs w:val="24"/>
        </w:rPr>
        <w:t>包装后邮寄。备份投标文件须在投标截止时间之前送达</w:t>
      </w:r>
      <w:r>
        <w:rPr>
          <w:rFonts w:hint="eastAsia" w:ascii="宋体" w:hAnsi="宋体" w:eastAsia="宋体" w:cs="宋体"/>
          <w:snapToGrid/>
          <w:sz w:val="24"/>
          <w:szCs w:val="24"/>
        </w:rPr>
        <w:t>招标文件第二部分投标人须知前附表规定的备份投标文件送达地点；</w:t>
      </w:r>
      <w:r>
        <w:rPr>
          <w:rFonts w:hint="eastAsia" w:ascii="宋体" w:hAnsi="宋体" w:eastAsia="宋体" w:cs="宋体"/>
          <w:sz w:val="24"/>
          <w:szCs w:val="24"/>
        </w:rPr>
        <w:t>送达时间以签收人签收时间为准。</w:t>
      </w:r>
      <w:r>
        <w:rPr>
          <w:rFonts w:hint="eastAsia" w:ascii="宋体" w:hAnsi="宋体" w:eastAsia="宋体" w:cs="宋体"/>
          <w:sz w:val="24"/>
          <w:szCs w:val="24"/>
          <w:lang w:eastAsia="zh-CN"/>
        </w:rPr>
        <w:t>采购代理机构</w:t>
      </w:r>
      <w:r>
        <w:rPr>
          <w:rFonts w:hint="eastAsia" w:ascii="宋体" w:hAnsi="宋体" w:eastAsia="宋体" w:cs="宋体"/>
          <w:sz w:val="24"/>
          <w:szCs w:val="24"/>
        </w:rPr>
        <w:t>将拒绝接受逾期送达的备份投标文件。邮寄过程中，电子备份投标文件发生泄露、遗失、损坏或延期送达等情况的，由投标人自行负责。</w:t>
      </w:r>
    </w:p>
    <w:p w14:paraId="5AE6858B">
      <w:pPr>
        <w:pStyle w:val="33"/>
        <w:pageBreakBefore w:val="0"/>
        <w:kinsoku/>
        <w:wordWrap/>
        <w:overflowPunct/>
        <w:topLinePunct w:val="0"/>
        <w:bidi w:val="0"/>
        <w:spacing w:beforeAutospacing="0" w:line="360" w:lineRule="auto"/>
        <w:ind w:left="0" w:leftChars="0" w:firstLine="479" w:firstLineChars="199"/>
        <w:textAlignment w:val="auto"/>
        <w:rPr>
          <w:rFonts w:hint="eastAsia" w:ascii="宋体" w:hAnsi="宋体" w:eastAsia="宋体" w:cs="宋体"/>
          <w:b/>
          <w:sz w:val="24"/>
          <w:szCs w:val="24"/>
        </w:rPr>
      </w:pPr>
      <w:r>
        <w:rPr>
          <w:rFonts w:hint="eastAsia" w:ascii="宋体" w:hAnsi="宋体" w:eastAsia="宋体" w:cs="宋体"/>
          <w:b/>
          <w:sz w:val="24"/>
          <w:szCs w:val="24"/>
        </w:rPr>
        <w:t>15.5投标人仅提交备份投标文件，未在电子交易平台传输递交投标文件的，投标无效。</w:t>
      </w:r>
    </w:p>
    <w:p w14:paraId="66D16EF9">
      <w:pPr>
        <w:pStyle w:val="132"/>
        <w:pageBreakBefore w:val="0"/>
        <w:kinsoku/>
        <w:wordWrap/>
        <w:overflowPunct/>
        <w:topLinePunct w:val="0"/>
        <w:bidi w:val="0"/>
        <w:spacing w:before="0" w:beforeAutospacing="0"/>
        <w:ind w:left="0" w:leftChars="0" w:firstLine="0" w:firstLineChars="0"/>
        <w:textAlignment w:val="auto"/>
        <w:rPr>
          <w:rFonts w:hint="eastAsia" w:ascii="宋体" w:hAnsi="宋体" w:eastAsia="宋体" w:cs="宋体"/>
          <w:b/>
          <w:szCs w:val="24"/>
        </w:rPr>
      </w:pPr>
      <w:r>
        <w:rPr>
          <w:rFonts w:hint="eastAsia" w:ascii="宋体" w:hAnsi="宋体" w:eastAsia="宋体" w:cs="宋体"/>
          <w:b/>
          <w:szCs w:val="24"/>
        </w:rPr>
        <w:t>16.投标文件的无效处理</w:t>
      </w:r>
    </w:p>
    <w:p w14:paraId="0014B64B">
      <w:pPr>
        <w:pStyle w:val="25"/>
        <w:pageBreakBefore w:val="0"/>
        <w:kinsoku/>
        <w:wordWrap/>
        <w:overflowPunct/>
        <w:topLinePunct w:val="0"/>
        <w:bidi w:val="0"/>
        <w:spacing w:beforeAutospacing="0" w:line="360" w:lineRule="auto"/>
        <w:ind w:left="0" w:leftChars="0" w:firstLine="360" w:firstLineChars="150"/>
        <w:textAlignment w:val="auto"/>
        <w:rPr>
          <w:rFonts w:hint="eastAsia" w:ascii="宋体" w:hAnsi="宋体" w:eastAsia="宋体" w:cs="宋体"/>
          <w:szCs w:val="21"/>
        </w:rPr>
      </w:pPr>
      <w:r>
        <w:rPr>
          <w:rFonts w:hint="eastAsia" w:ascii="宋体" w:hAnsi="宋体" w:eastAsia="宋体" w:cs="宋体"/>
          <w:szCs w:val="21"/>
        </w:rPr>
        <w:t>有招标文件第四部分4.2规定的情形之一的，投标无效：</w:t>
      </w:r>
    </w:p>
    <w:p w14:paraId="323E7908">
      <w:pPr>
        <w:pStyle w:val="132"/>
        <w:pageBreakBefore w:val="0"/>
        <w:kinsoku/>
        <w:wordWrap/>
        <w:overflowPunct/>
        <w:topLinePunct w:val="0"/>
        <w:bidi w:val="0"/>
        <w:spacing w:before="0" w:beforeAutospacing="0"/>
        <w:ind w:left="0" w:leftChars="0" w:firstLine="0" w:firstLineChars="0"/>
        <w:textAlignment w:val="auto"/>
        <w:rPr>
          <w:rFonts w:hint="eastAsia" w:ascii="宋体" w:hAnsi="宋体" w:eastAsia="宋体" w:cs="宋体"/>
          <w:b/>
          <w:szCs w:val="24"/>
        </w:rPr>
      </w:pPr>
      <w:r>
        <w:rPr>
          <w:rFonts w:hint="eastAsia" w:ascii="宋体" w:hAnsi="宋体" w:eastAsia="宋体" w:cs="宋体"/>
          <w:b/>
          <w:szCs w:val="24"/>
        </w:rPr>
        <w:t>17.投标有效期</w:t>
      </w:r>
    </w:p>
    <w:p w14:paraId="62F40561">
      <w:pPr>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b/>
          <w:sz w:val="24"/>
          <w:szCs w:val="21"/>
        </w:rPr>
      </w:pPr>
      <w:r>
        <w:rPr>
          <w:rFonts w:hint="eastAsia" w:ascii="宋体" w:hAnsi="宋体" w:eastAsia="宋体" w:cs="宋体"/>
          <w:sz w:val="24"/>
          <w:szCs w:val="20"/>
        </w:rPr>
        <w:t>17.1投标有效期为从提交投标文件的截止之日起90天。▲</w:t>
      </w:r>
      <w:r>
        <w:rPr>
          <w:rFonts w:hint="eastAsia" w:ascii="宋体" w:hAnsi="宋体" w:eastAsia="宋体" w:cs="宋体"/>
          <w:b/>
          <w:sz w:val="24"/>
          <w:szCs w:val="20"/>
        </w:rPr>
        <w:t>投标人的投标文件中承</w:t>
      </w:r>
      <w:r>
        <w:rPr>
          <w:rFonts w:hint="eastAsia" w:ascii="宋体" w:hAnsi="宋体" w:eastAsia="宋体" w:cs="宋体"/>
          <w:b/>
          <w:sz w:val="24"/>
          <w:szCs w:val="21"/>
        </w:rPr>
        <w:t>诺的投标有效期少于招标文件中载明的投标有效期的，投标无效。</w:t>
      </w:r>
    </w:p>
    <w:p w14:paraId="026561AC">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17.2投标文件合格投递后，自投标截止日期起，在投标有效期内有效。</w:t>
      </w:r>
    </w:p>
    <w:p w14:paraId="75E68909">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b/>
          <w:sz w:val="32"/>
        </w:rPr>
      </w:pPr>
      <w:r>
        <w:rPr>
          <w:rFonts w:hint="eastAsia" w:ascii="宋体" w:hAnsi="宋体" w:eastAsia="宋体" w:cs="宋体"/>
        </w:rPr>
        <w:t>17.3在原定投标有效期满之前，如果出现特殊情况，</w:t>
      </w:r>
      <w:r>
        <w:rPr>
          <w:rFonts w:hint="eastAsia" w:ascii="宋体" w:hAnsi="宋体" w:eastAsia="宋体" w:cs="宋体"/>
          <w:lang w:eastAsia="zh-CN"/>
        </w:rPr>
        <w:t>采购代理机构</w:t>
      </w:r>
      <w:r>
        <w:rPr>
          <w:rFonts w:hint="eastAsia" w:ascii="宋体" w:hAnsi="宋体" w:eastAsia="宋体" w:cs="宋体"/>
        </w:rPr>
        <w:t>可以以书面形式通知投标人延长投标有效期。投标人同意延长的，不得要求或被允许修改其投标文件，投标人拒绝延长的，其投标无效。</w:t>
      </w:r>
    </w:p>
    <w:p w14:paraId="03991294">
      <w:pPr>
        <w:pStyle w:val="132"/>
        <w:pageBreakBefore w:val="0"/>
        <w:kinsoku/>
        <w:wordWrap/>
        <w:overflowPunct/>
        <w:topLinePunct w:val="0"/>
        <w:bidi w:val="0"/>
        <w:spacing w:before="0" w:beforeAutospacing="0"/>
        <w:ind w:left="0" w:leftChars="0" w:firstLine="0" w:firstLineChars="0"/>
        <w:jc w:val="center"/>
        <w:textAlignment w:val="auto"/>
        <w:rPr>
          <w:rFonts w:hint="eastAsia" w:ascii="宋体" w:hAnsi="宋体" w:eastAsia="宋体" w:cs="宋体"/>
          <w:b/>
          <w:sz w:val="32"/>
        </w:rPr>
      </w:pPr>
      <w:r>
        <w:rPr>
          <w:rFonts w:hint="eastAsia" w:ascii="宋体" w:hAnsi="宋体" w:eastAsia="宋体" w:cs="宋体"/>
          <w:b/>
          <w:sz w:val="32"/>
        </w:rPr>
        <w:t>四、开标</w:t>
      </w:r>
      <w:r>
        <w:rPr>
          <w:rFonts w:hint="eastAsia" w:ascii="宋体" w:hAnsi="宋体" w:eastAsia="宋体" w:cs="宋体"/>
          <w:b/>
          <w:sz w:val="32"/>
          <w:lang w:eastAsia="zh-CN"/>
        </w:rPr>
        <w:t>及</w:t>
      </w:r>
      <w:r>
        <w:rPr>
          <w:rFonts w:hint="eastAsia" w:ascii="宋体" w:hAnsi="宋体" w:eastAsia="宋体" w:cs="宋体"/>
          <w:b/>
          <w:sz w:val="32"/>
        </w:rPr>
        <w:t>资格审查</w:t>
      </w:r>
    </w:p>
    <w:p w14:paraId="115CAEC5">
      <w:pPr>
        <w:pStyle w:val="556"/>
        <w:pageBreakBefore w:val="0"/>
        <w:kinsoku/>
        <w:wordWrap/>
        <w:overflowPunct/>
        <w:topLinePunct w:val="0"/>
        <w:bidi w:val="0"/>
        <w:spacing w:before="0" w:beforeAutospacing="0" w:line="360" w:lineRule="auto"/>
        <w:ind w:left="0" w:leftChars="0" w:firstLine="0" w:firstLineChars="0"/>
        <w:contextualSpacing/>
        <w:textAlignment w:val="auto"/>
        <w:rPr>
          <w:rFonts w:hint="eastAsia" w:ascii="宋体" w:hAnsi="宋体" w:eastAsia="宋体" w:cs="宋体"/>
          <w:sz w:val="24"/>
        </w:rPr>
      </w:pPr>
      <w:r>
        <w:rPr>
          <w:rFonts w:hint="eastAsia" w:ascii="宋体" w:hAnsi="宋体" w:eastAsia="宋体" w:cs="宋体"/>
          <w:b/>
          <w:sz w:val="24"/>
          <w:szCs w:val="24"/>
        </w:rPr>
        <w:t>18.开标</w:t>
      </w:r>
      <w:r>
        <w:rPr>
          <w:rFonts w:hint="eastAsia" w:ascii="宋体" w:hAnsi="宋体" w:eastAsia="宋体" w:cs="宋体"/>
          <w:sz w:val="24"/>
        </w:rPr>
        <w:t xml:space="preserve"> </w:t>
      </w:r>
    </w:p>
    <w:p w14:paraId="612C8887">
      <w:pPr>
        <w:pStyle w:val="556"/>
        <w:pageBreakBefore w:val="0"/>
        <w:kinsoku/>
        <w:wordWrap/>
        <w:overflowPunct/>
        <w:topLinePunct w:val="0"/>
        <w:bidi w:val="0"/>
        <w:spacing w:before="0" w:beforeAutospacing="0" w:line="360" w:lineRule="auto"/>
        <w:ind w:left="0" w:leftChars="0" w:firstLine="480" w:firstLineChars="200"/>
        <w:contextualSpacing/>
        <w:textAlignment w:val="auto"/>
        <w:rPr>
          <w:rFonts w:hint="eastAsia" w:ascii="宋体" w:hAnsi="宋体" w:eastAsia="宋体" w:cs="宋体"/>
          <w:sz w:val="24"/>
        </w:rPr>
      </w:pPr>
      <w:r>
        <w:rPr>
          <w:rFonts w:hint="eastAsia" w:ascii="宋体" w:hAnsi="宋体" w:eastAsia="宋体" w:cs="宋体"/>
          <w:sz w:val="24"/>
        </w:rPr>
        <w:t>18.1</w:t>
      </w:r>
      <w:r>
        <w:rPr>
          <w:rFonts w:hint="eastAsia" w:ascii="宋体" w:hAnsi="宋体" w:eastAsia="宋体" w:cs="宋体"/>
          <w:sz w:val="24"/>
          <w:lang w:eastAsia="zh-CN"/>
        </w:rPr>
        <w:t>采购代理机构</w:t>
      </w:r>
      <w:r>
        <w:rPr>
          <w:rFonts w:hint="eastAsia" w:ascii="宋体" w:hAnsi="宋体" w:eastAsia="宋体" w:cs="宋体"/>
          <w:sz w:val="24"/>
        </w:rPr>
        <w:t>按照招标文件规定的时间通过电子交易平台组织开标，所有投标人均应当准时在线参加。投标人不足3家的，不得开标。</w:t>
      </w:r>
    </w:p>
    <w:p w14:paraId="64451947">
      <w:pPr>
        <w:pStyle w:val="556"/>
        <w:pageBreakBefore w:val="0"/>
        <w:kinsoku/>
        <w:wordWrap/>
        <w:overflowPunct/>
        <w:topLinePunct w:val="0"/>
        <w:bidi w:val="0"/>
        <w:spacing w:before="0" w:beforeAutospacing="0" w:line="360" w:lineRule="auto"/>
        <w:ind w:left="0" w:leftChars="0" w:firstLine="480" w:firstLineChars="200"/>
        <w:contextualSpacing/>
        <w:textAlignment w:val="auto"/>
        <w:rPr>
          <w:rFonts w:hint="eastAsia" w:ascii="宋体" w:hAnsi="宋体" w:eastAsia="宋体" w:cs="宋体"/>
          <w:sz w:val="24"/>
        </w:rPr>
      </w:pPr>
      <w:r>
        <w:rPr>
          <w:rFonts w:hint="eastAsia" w:ascii="宋体" w:hAnsi="宋体" w:eastAsia="宋体" w:cs="宋体"/>
          <w:sz w:val="24"/>
        </w:rPr>
        <w:t>18.2开标时，电子交易平台按开标时间自动提取所有投标文件。</w:t>
      </w:r>
      <w:r>
        <w:rPr>
          <w:rFonts w:hint="eastAsia" w:ascii="宋体" w:hAnsi="宋体" w:eastAsia="宋体" w:cs="宋体"/>
          <w:sz w:val="24"/>
          <w:lang w:eastAsia="zh-CN"/>
        </w:rPr>
        <w:t>采购代理机构</w:t>
      </w:r>
      <w:r>
        <w:rPr>
          <w:rFonts w:hint="eastAsia" w:ascii="宋体" w:hAnsi="宋体" w:eastAsia="宋体" w:cs="宋体"/>
          <w:sz w:val="24"/>
        </w:rPr>
        <w:t>依托电子交易平台发起开始解密指令，投标人按照平台提示和招标文件的规定在半小时内完成在线解密。</w:t>
      </w:r>
    </w:p>
    <w:p w14:paraId="07D3300E">
      <w:pPr>
        <w:pStyle w:val="556"/>
        <w:pageBreakBefore w:val="0"/>
        <w:kinsoku/>
        <w:wordWrap/>
        <w:overflowPunct/>
        <w:topLinePunct w:val="0"/>
        <w:bidi w:val="0"/>
        <w:spacing w:before="0" w:beforeAutospacing="0" w:line="360" w:lineRule="auto"/>
        <w:ind w:left="0" w:leftChars="0" w:firstLine="480" w:firstLineChars="200"/>
        <w:contextualSpacing/>
        <w:textAlignment w:val="auto"/>
        <w:rPr>
          <w:rFonts w:hint="eastAsia" w:ascii="宋体" w:hAnsi="宋体" w:eastAsia="宋体" w:cs="宋体"/>
          <w:b/>
          <w:sz w:val="24"/>
        </w:rPr>
      </w:pPr>
      <w:r>
        <w:rPr>
          <w:rFonts w:hint="eastAsia" w:ascii="宋体" w:hAnsi="宋体" w:eastAsia="宋体" w:cs="宋体"/>
          <w:sz w:val="24"/>
        </w:rPr>
        <w:t>18.3</w:t>
      </w:r>
      <w:r>
        <w:rPr>
          <w:rFonts w:hint="eastAsia" w:ascii="宋体" w:hAnsi="宋体" w:eastAsia="宋体" w:cs="宋体"/>
          <w:b/>
          <w:sz w:val="24"/>
        </w:rPr>
        <w:t>投标文件未按时解密，投标人提供了备份投标文件的，以备份投标文件作为依据，否则视为投标文件撤回。投标文件已按时解密的，备份投标文件自动失效。</w:t>
      </w:r>
    </w:p>
    <w:p w14:paraId="31C41DF6">
      <w:pPr>
        <w:pageBreakBefore w:val="0"/>
        <w:widowControl/>
        <w:kinsoku/>
        <w:wordWrap/>
        <w:overflowPunct/>
        <w:topLinePunct w:val="0"/>
        <w:bidi w:val="0"/>
        <w:spacing w:beforeAutospacing="0" w:line="360" w:lineRule="auto"/>
        <w:ind w:left="0" w:leftChars="0"/>
        <w:jc w:val="left"/>
        <w:textAlignment w:val="auto"/>
        <w:rPr>
          <w:rFonts w:hint="eastAsia" w:ascii="宋体" w:hAnsi="宋体" w:eastAsia="宋体" w:cs="宋体"/>
          <w:b/>
          <w:sz w:val="24"/>
          <w:szCs w:val="20"/>
        </w:rPr>
      </w:pPr>
      <w:r>
        <w:rPr>
          <w:rFonts w:hint="eastAsia" w:ascii="宋体" w:hAnsi="宋体" w:eastAsia="宋体" w:cs="宋体"/>
          <w:b/>
          <w:sz w:val="24"/>
          <w:szCs w:val="20"/>
        </w:rPr>
        <w:t>19、资格审查</w:t>
      </w:r>
    </w:p>
    <w:p w14:paraId="6535A2DB">
      <w:pPr>
        <w:pageBreakBefore w:val="0"/>
        <w:kinsoku/>
        <w:wordWrap/>
        <w:overflowPunct/>
        <w:topLinePunct w:val="0"/>
        <w:bidi w:val="0"/>
        <w:snapToGrid w:val="0"/>
        <w:spacing w:beforeAutospacing="0"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kern w:val="0"/>
          <w:sz w:val="24"/>
        </w:rPr>
        <w:t>19.</w:t>
      </w:r>
      <w:r>
        <w:rPr>
          <w:rFonts w:hint="eastAsia" w:ascii="宋体" w:hAnsi="宋体" w:eastAsia="宋体" w:cs="宋体"/>
          <w:kern w:val="0"/>
          <w:sz w:val="24"/>
          <w:lang w:val="en-US" w:eastAsia="zh-CN"/>
        </w:rPr>
        <w:t>1</w:t>
      </w:r>
      <w:r>
        <w:rPr>
          <w:rFonts w:hint="eastAsia" w:ascii="宋体" w:hAnsi="宋体" w:eastAsia="宋体" w:cs="宋体"/>
          <w:sz w:val="24"/>
        </w:rPr>
        <w:t>采购人或</w:t>
      </w:r>
      <w:r>
        <w:rPr>
          <w:rFonts w:hint="eastAsia" w:ascii="宋体" w:hAnsi="宋体" w:eastAsia="宋体" w:cs="宋体"/>
          <w:sz w:val="24"/>
          <w:lang w:eastAsia="zh-CN"/>
        </w:rPr>
        <w:t>采购代理机构</w:t>
      </w:r>
      <w:r>
        <w:rPr>
          <w:rFonts w:hint="eastAsia" w:ascii="宋体" w:hAnsi="宋体" w:eastAsia="宋体" w:cs="宋体"/>
          <w:sz w:val="24"/>
        </w:rPr>
        <w:t>依据法律法规和招标文件的规定，对投标人的资格进行审查。</w:t>
      </w:r>
    </w:p>
    <w:p w14:paraId="082DDCFE">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rPr>
      </w:pPr>
      <w:r>
        <w:rPr>
          <w:rFonts w:hint="eastAsia" w:ascii="宋体" w:hAnsi="宋体" w:eastAsia="宋体" w:cs="宋体"/>
          <w:kern w:val="0"/>
          <w:szCs w:val="24"/>
        </w:rPr>
        <w:t>19.</w:t>
      </w:r>
      <w:r>
        <w:rPr>
          <w:rFonts w:hint="eastAsia" w:ascii="宋体" w:hAnsi="宋体" w:eastAsia="宋体" w:cs="宋体"/>
          <w:kern w:val="0"/>
          <w:szCs w:val="24"/>
          <w:lang w:val="en-US" w:eastAsia="zh-CN"/>
        </w:rPr>
        <w:t>2</w:t>
      </w:r>
      <w:r>
        <w:rPr>
          <w:rFonts w:hint="eastAsia" w:ascii="宋体" w:hAnsi="宋体" w:eastAsia="宋体" w:cs="宋体"/>
          <w:kern w:val="0"/>
          <w:szCs w:val="24"/>
        </w:rPr>
        <w:t>投标人未按照招标文件要求提供与</w:t>
      </w:r>
      <w:r>
        <w:rPr>
          <w:rFonts w:hint="eastAsia" w:ascii="宋体" w:hAnsi="宋体" w:eastAsia="宋体" w:cs="宋体"/>
        </w:rPr>
        <w:t>资格条件相应的</w:t>
      </w:r>
      <w:r>
        <w:rPr>
          <w:rFonts w:hint="eastAsia" w:ascii="宋体" w:hAnsi="宋体" w:eastAsia="宋体" w:cs="宋体"/>
          <w:kern w:val="0"/>
          <w:szCs w:val="24"/>
        </w:rPr>
        <w:t>有效资格证明材料的，视为</w:t>
      </w:r>
      <w:r>
        <w:rPr>
          <w:rFonts w:hint="eastAsia" w:ascii="宋体" w:hAnsi="宋体" w:eastAsia="宋体" w:cs="宋体"/>
        </w:rPr>
        <w:t>投标人不具备招标文件中规定的资格要求，其投标无效。</w:t>
      </w:r>
    </w:p>
    <w:p w14:paraId="36691A0A">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rPr>
      </w:pPr>
      <w:r>
        <w:rPr>
          <w:rFonts w:hint="eastAsia" w:ascii="宋体" w:hAnsi="宋体" w:eastAsia="宋体" w:cs="宋体"/>
          <w:kern w:val="0"/>
          <w:szCs w:val="24"/>
        </w:rPr>
        <w:t>19.</w:t>
      </w:r>
      <w:r>
        <w:rPr>
          <w:rFonts w:hint="eastAsia" w:ascii="宋体" w:hAnsi="宋体" w:eastAsia="宋体" w:cs="宋体"/>
          <w:lang w:val="en-US" w:eastAsia="zh-CN"/>
        </w:rPr>
        <w:t>3</w:t>
      </w:r>
      <w:r>
        <w:rPr>
          <w:rFonts w:hint="eastAsia" w:ascii="宋体" w:hAnsi="宋体" w:eastAsia="宋体" w:cs="宋体"/>
        </w:rPr>
        <w:t>对未通过资格审查的投标人，采购人或</w:t>
      </w:r>
      <w:r>
        <w:rPr>
          <w:rFonts w:hint="eastAsia" w:ascii="宋体" w:hAnsi="宋体" w:eastAsia="宋体" w:cs="宋体"/>
          <w:lang w:eastAsia="zh-CN"/>
        </w:rPr>
        <w:t>采购代理机构</w:t>
      </w:r>
      <w:r>
        <w:rPr>
          <w:rFonts w:hint="eastAsia" w:ascii="宋体" w:hAnsi="宋体" w:eastAsia="宋体" w:cs="宋体"/>
        </w:rPr>
        <w:t>告知其未通过的原因。</w:t>
      </w:r>
    </w:p>
    <w:p w14:paraId="785238FD">
      <w:pPr>
        <w:pStyle w:val="132"/>
        <w:pageBreakBefore w:val="0"/>
        <w:kinsoku/>
        <w:wordWrap/>
        <w:overflowPunct/>
        <w:topLinePunct w:val="0"/>
        <w:bidi w:val="0"/>
        <w:spacing w:before="0" w:beforeAutospacing="0"/>
        <w:ind w:left="0" w:leftChars="0" w:firstLine="480"/>
        <w:textAlignment w:val="auto"/>
        <w:rPr>
          <w:rFonts w:hint="eastAsia" w:ascii="宋体" w:hAnsi="宋体" w:eastAsia="宋体" w:cs="宋体"/>
          <w:kern w:val="0"/>
          <w:szCs w:val="24"/>
        </w:rPr>
      </w:pPr>
      <w:r>
        <w:rPr>
          <w:rFonts w:hint="eastAsia" w:ascii="宋体" w:hAnsi="宋体" w:eastAsia="宋体" w:cs="宋体"/>
          <w:kern w:val="0"/>
          <w:szCs w:val="24"/>
        </w:rPr>
        <w:t>19.</w:t>
      </w:r>
      <w:r>
        <w:rPr>
          <w:rFonts w:hint="eastAsia" w:ascii="宋体" w:hAnsi="宋体" w:eastAsia="宋体" w:cs="宋体"/>
          <w:lang w:val="en-US" w:eastAsia="zh-CN"/>
        </w:rPr>
        <w:t>4</w:t>
      </w:r>
      <w:r>
        <w:rPr>
          <w:rFonts w:hint="eastAsia" w:ascii="宋体" w:hAnsi="宋体" w:eastAsia="宋体" w:cs="宋体"/>
        </w:rPr>
        <w:t>合格投标人不足3家的，不再评标。</w:t>
      </w:r>
    </w:p>
    <w:p w14:paraId="0A235475">
      <w:pPr>
        <w:pageBreakBefore w:val="0"/>
        <w:kinsoku/>
        <w:wordWrap/>
        <w:overflowPunct/>
        <w:topLinePunct w:val="0"/>
        <w:bidi w:val="0"/>
        <w:snapToGrid w:val="0"/>
        <w:spacing w:beforeAutospacing="0" w:line="360" w:lineRule="auto"/>
        <w:ind w:left="0" w:leftChars="0"/>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rPr>
        <w:t>五、评标</w:t>
      </w:r>
    </w:p>
    <w:p w14:paraId="45A40339">
      <w:pPr>
        <w:pageBreakBefore w:val="0"/>
        <w:kinsoku/>
        <w:wordWrap/>
        <w:overflowPunct/>
        <w:topLinePunct w:val="0"/>
        <w:bidi w:val="0"/>
        <w:spacing w:beforeAutospacing="0" w:line="360" w:lineRule="auto"/>
        <w:ind w:left="0" w:leftChars="0"/>
        <w:textAlignment w:val="auto"/>
        <w:rPr>
          <w:rFonts w:hint="eastAsia" w:ascii="宋体" w:hAnsi="宋体" w:eastAsia="宋体" w:cs="宋体"/>
          <w:b/>
          <w:sz w:val="24"/>
        </w:rPr>
      </w:pPr>
      <w:bookmarkStart w:id="12" w:name="_Toc91899903"/>
      <w:r>
        <w:rPr>
          <w:rFonts w:hint="eastAsia" w:ascii="宋体" w:hAnsi="宋体" w:eastAsia="宋体" w:cs="宋体"/>
          <w:b/>
          <w:sz w:val="24"/>
          <w:lang w:val="en-US" w:eastAsia="zh-CN"/>
        </w:rPr>
        <w:t>20</w:t>
      </w:r>
      <w:r>
        <w:rPr>
          <w:rFonts w:hint="eastAsia" w:ascii="宋体" w:hAnsi="宋体" w:eastAsia="宋体" w:cs="宋体"/>
          <w:b/>
          <w:sz w:val="24"/>
        </w:rPr>
        <w:t>.</w:t>
      </w:r>
      <w:r>
        <w:rPr>
          <w:rFonts w:hint="eastAsia" w:ascii="宋体" w:hAnsi="宋体" w:eastAsia="宋体" w:cs="宋体"/>
        </w:rPr>
        <w:t xml:space="preserve"> </w:t>
      </w:r>
      <w:r>
        <w:rPr>
          <w:rFonts w:hint="eastAsia" w:ascii="宋体" w:hAnsi="宋体" w:cs="宋体"/>
          <w:sz w:val="24"/>
          <w:lang w:val="en-US" w:eastAsia="zh-CN" w:bidi="ar-SA"/>
        </w:rPr>
        <w:t>评标委员会由采购人代表和评审专家组成，成员人数应当为5人以上单数，其中评审专家不得少于成员总数的三分之二。</w:t>
      </w:r>
      <w:r>
        <w:rPr>
          <w:rFonts w:hint="eastAsia" w:ascii="宋体" w:hAnsi="宋体" w:cs="宋体"/>
          <w:sz w:val="24"/>
          <w:lang w:bidi="ar-S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lang w:bidi="ar-SA"/>
        </w:rPr>
        <w:t>详见招标文件第四部分评标办法。</w:t>
      </w:r>
    </w:p>
    <w:p w14:paraId="1F3A6B9B">
      <w:pPr>
        <w:pageBreakBefore w:val="0"/>
        <w:kinsoku/>
        <w:wordWrap/>
        <w:overflowPunct/>
        <w:topLinePunct w:val="0"/>
        <w:bidi w:val="0"/>
        <w:snapToGrid w:val="0"/>
        <w:spacing w:beforeAutospacing="0" w:line="360" w:lineRule="auto"/>
        <w:ind w:left="0" w:leftChars="0"/>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rPr>
        <w:t>六、定标</w:t>
      </w:r>
    </w:p>
    <w:p w14:paraId="5121E9FB">
      <w:pPr>
        <w:pStyle w:val="25"/>
        <w:pageBreakBefore w:val="0"/>
        <w:kinsoku/>
        <w:wordWrap/>
        <w:overflowPunct/>
        <w:topLinePunct w:val="0"/>
        <w:bidi w:val="0"/>
        <w:spacing w:beforeAutospacing="0" w:line="360" w:lineRule="auto"/>
        <w:ind w:left="479" w:leftChars="0" w:hanging="479" w:hangingChars="199"/>
        <w:textAlignment w:val="auto"/>
        <w:rPr>
          <w:rFonts w:hint="eastAsia" w:ascii="宋体" w:hAnsi="宋体" w:eastAsia="宋体" w:cs="宋体"/>
          <w:b/>
        </w:rPr>
      </w:pPr>
      <w:r>
        <w:rPr>
          <w:rFonts w:hint="eastAsia" w:ascii="宋体" w:hAnsi="宋体" w:eastAsia="宋体" w:cs="宋体"/>
          <w:b/>
        </w:rPr>
        <w:t>2</w:t>
      </w:r>
      <w:r>
        <w:rPr>
          <w:rFonts w:hint="eastAsia" w:ascii="宋体" w:hAnsi="宋体" w:eastAsia="宋体" w:cs="宋体"/>
          <w:b/>
          <w:lang w:val="en-US" w:eastAsia="zh-CN"/>
        </w:rPr>
        <w:t>1</w:t>
      </w:r>
      <w:r>
        <w:rPr>
          <w:rFonts w:hint="eastAsia" w:ascii="宋体" w:hAnsi="宋体" w:eastAsia="宋体" w:cs="宋体"/>
          <w:b/>
        </w:rPr>
        <w:t>. 确定中标供应商</w:t>
      </w:r>
    </w:p>
    <w:p w14:paraId="2A6F9254">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b/>
          <w:szCs w:val="24"/>
        </w:rPr>
      </w:pPr>
      <w:r>
        <w:rPr>
          <w:rFonts w:hint="eastAsia" w:ascii="宋体" w:hAnsi="宋体" w:eastAsia="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szCs w:val="24"/>
          <w:lang w:val="en-US" w:eastAsia="zh-CN"/>
        </w:rPr>
        <w:t>5</w:t>
      </w:r>
      <w:r>
        <w:rPr>
          <w:rFonts w:hint="eastAsia" w:ascii="宋体" w:hAnsi="宋体" w:eastAsia="宋体" w:cs="宋体"/>
          <w:szCs w:val="24"/>
        </w:rPr>
        <w:t>个工作日内在线确定中标或者成交供应商。中标、成交通知书和中标、成交结果公告应当在规定时间内同时发出。</w:t>
      </w:r>
    </w:p>
    <w:p w14:paraId="3C11BF00">
      <w:pPr>
        <w:pStyle w:val="132"/>
        <w:pageBreakBefore w:val="0"/>
        <w:kinsoku/>
        <w:wordWrap/>
        <w:overflowPunct/>
        <w:topLinePunct w:val="0"/>
        <w:bidi w:val="0"/>
        <w:snapToGrid w:val="0"/>
        <w:spacing w:before="0" w:beforeAutospacing="0"/>
        <w:ind w:left="0" w:leftChars="0" w:firstLine="0" w:firstLineChars="0"/>
        <w:textAlignment w:val="auto"/>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2</w:t>
      </w:r>
      <w:r>
        <w:rPr>
          <w:rFonts w:hint="eastAsia" w:ascii="宋体" w:hAnsi="宋体" w:eastAsia="宋体" w:cs="宋体"/>
          <w:b/>
          <w:szCs w:val="24"/>
        </w:rPr>
        <w:t>. 中标通知与中标结果公告</w:t>
      </w:r>
    </w:p>
    <w:p w14:paraId="5587EA4D">
      <w:pPr>
        <w:pageBreakBefore w:val="0"/>
        <w:widowControl/>
        <w:shd w:val="clear" w:color="auto" w:fill="FFFFFF"/>
        <w:kinsoku/>
        <w:wordWrap/>
        <w:overflowPunct/>
        <w:topLinePunct w:val="0"/>
        <w:bidi w:val="0"/>
        <w:spacing w:beforeAutospacing="0" w:line="360" w:lineRule="auto"/>
        <w:ind w:left="0" w:leftChars="0" w:firstLine="48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.1自中标人确定之日起2个工作日内，</w:t>
      </w:r>
      <w:r>
        <w:rPr>
          <w:rFonts w:hint="eastAsia" w:ascii="宋体" w:hAnsi="宋体" w:eastAsia="宋体" w:cs="宋体"/>
          <w:sz w:val="24"/>
          <w:lang w:eastAsia="zh-CN"/>
        </w:rPr>
        <w:t>采购代理机构</w:t>
      </w:r>
      <w:r>
        <w:rPr>
          <w:rFonts w:hint="eastAsia" w:ascii="宋体" w:hAnsi="宋体" w:eastAsia="宋体" w:cs="宋体"/>
          <w:sz w:val="24"/>
        </w:rPr>
        <w:t>通过电子交易平台向中标人发出中标通知书，同时编制发布采购结果公告。</w:t>
      </w:r>
      <w:r>
        <w:rPr>
          <w:rFonts w:hint="eastAsia" w:ascii="宋体" w:hAnsi="宋体" w:eastAsia="宋体" w:cs="宋体"/>
          <w:sz w:val="24"/>
          <w:lang w:eastAsia="zh-CN"/>
        </w:rPr>
        <w:t>采购代理机构</w:t>
      </w:r>
      <w:r>
        <w:rPr>
          <w:rFonts w:hint="eastAsia" w:ascii="宋体" w:hAnsi="宋体" w:eastAsia="宋体" w:cs="宋体"/>
          <w:sz w:val="24"/>
        </w:rPr>
        <w:t>也可以以纸质形式进行中标通知。</w:t>
      </w:r>
    </w:p>
    <w:p w14:paraId="4861E233">
      <w:pPr>
        <w:pageBreakBefore w:val="0"/>
        <w:widowControl/>
        <w:shd w:val="clear" w:color="auto" w:fill="FFFFFF"/>
        <w:kinsoku/>
        <w:wordWrap/>
        <w:overflowPunct/>
        <w:topLinePunct w:val="0"/>
        <w:bidi w:val="0"/>
        <w:spacing w:beforeAutospacing="0" w:line="360" w:lineRule="auto"/>
        <w:ind w:left="0" w:leftChars="0" w:firstLine="48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cs="宋体"/>
          <w:sz w:val="24"/>
          <w:lang w:eastAsia="zh-CN"/>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r>
        <w:rPr>
          <w:rFonts w:hint="eastAsia" w:ascii="宋体" w:hAnsi="宋体" w:eastAsia="宋体" w:cs="宋体"/>
          <w:sz w:val="24"/>
        </w:rPr>
        <w:t>。</w:t>
      </w:r>
    </w:p>
    <w:p w14:paraId="59708821">
      <w:pPr>
        <w:pageBreakBefore w:val="0"/>
        <w:widowControl/>
        <w:shd w:val="clear" w:color="auto" w:fill="FFFFFF"/>
        <w:kinsoku/>
        <w:wordWrap/>
        <w:overflowPunct/>
        <w:topLinePunct w:val="0"/>
        <w:bidi w:val="0"/>
        <w:spacing w:beforeAutospacing="0" w:line="360" w:lineRule="auto"/>
        <w:ind w:left="0" w:leftChars="0" w:firstLine="480"/>
        <w:jc w:val="left"/>
        <w:textAlignment w:val="auto"/>
        <w:rPr>
          <w:rFonts w:hint="eastAsia" w:ascii="宋体" w:hAnsi="宋体" w:eastAsia="宋体" w:cs="宋体"/>
          <w:b/>
          <w:sz w:val="32"/>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.3公告期限为1个工作日。</w:t>
      </w:r>
    </w:p>
    <w:p w14:paraId="56B618B5">
      <w:pPr>
        <w:pageBreakBefore w:val="0"/>
        <w:kinsoku/>
        <w:wordWrap/>
        <w:overflowPunct/>
        <w:topLinePunct w:val="0"/>
        <w:bidi w:val="0"/>
        <w:snapToGrid w:val="0"/>
        <w:spacing w:beforeAutospacing="0" w:line="360" w:lineRule="auto"/>
        <w:ind w:left="0" w:leftChars="0" w:firstLine="482" w:firstLineChars="150"/>
        <w:jc w:val="center"/>
        <w:textAlignment w:val="auto"/>
        <w:rPr>
          <w:rFonts w:hint="eastAsia" w:ascii="宋体" w:hAnsi="宋体" w:eastAsia="宋体" w:cs="宋体"/>
          <w:b/>
          <w:sz w:val="32"/>
        </w:rPr>
      </w:pPr>
      <w:r>
        <w:rPr>
          <w:rFonts w:hint="eastAsia" w:ascii="宋体" w:hAnsi="宋体" w:eastAsia="宋体" w:cs="宋体"/>
          <w:b/>
          <w:sz w:val="32"/>
        </w:rPr>
        <w:t>七、合同授予</w:t>
      </w:r>
    </w:p>
    <w:p w14:paraId="51C880EF">
      <w:pPr>
        <w:pStyle w:val="25"/>
        <w:pageBreakBefore w:val="0"/>
        <w:kinsoku/>
        <w:wordWrap/>
        <w:overflowPunct/>
        <w:topLinePunct w:val="0"/>
        <w:bidi w:val="0"/>
        <w:spacing w:beforeAutospacing="0" w:line="360" w:lineRule="auto"/>
        <w:ind w:left="479" w:leftChars="0" w:hanging="479" w:hangingChars="199"/>
        <w:textAlignment w:val="auto"/>
        <w:rPr>
          <w:rFonts w:hint="eastAsia" w:ascii="宋体" w:hAnsi="宋体" w:eastAsia="宋体" w:cs="宋体"/>
          <w:b/>
        </w:rPr>
      </w:pPr>
      <w:r>
        <w:rPr>
          <w:rFonts w:hint="eastAsia" w:ascii="宋体" w:hAnsi="宋体" w:eastAsia="宋体" w:cs="宋体"/>
          <w:b/>
        </w:rPr>
        <w:t>2</w:t>
      </w:r>
      <w:r>
        <w:rPr>
          <w:rFonts w:hint="eastAsia" w:ascii="宋体" w:hAnsi="宋体" w:eastAsia="宋体" w:cs="宋体"/>
          <w:b/>
          <w:lang w:val="en-US" w:eastAsia="zh-CN"/>
        </w:rPr>
        <w:t>3</w:t>
      </w:r>
      <w:r>
        <w:rPr>
          <w:rFonts w:hint="eastAsia" w:ascii="宋体" w:hAnsi="宋体" w:eastAsia="宋体" w:cs="宋体"/>
          <w:b/>
        </w:rPr>
        <w:t xml:space="preserve">. </w:t>
      </w:r>
      <w:r>
        <w:rPr>
          <w:rFonts w:hint="eastAsia" w:ascii="宋体" w:hAnsi="宋体" w:eastAsia="宋体" w:cs="宋体"/>
        </w:rPr>
        <w:t>合同主要条款详见第五部分拟签订的合同文本。</w:t>
      </w:r>
    </w:p>
    <w:p w14:paraId="3B6DA3FB">
      <w:pPr>
        <w:pStyle w:val="25"/>
        <w:pageBreakBefore w:val="0"/>
        <w:kinsoku/>
        <w:wordWrap/>
        <w:overflowPunct/>
        <w:topLinePunct w:val="0"/>
        <w:bidi w:val="0"/>
        <w:spacing w:beforeAutospacing="0" w:line="360" w:lineRule="auto"/>
        <w:ind w:left="479" w:leftChars="0" w:hanging="479" w:hangingChars="199"/>
        <w:textAlignment w:val="auto"/>
        <w:rPr>
          <w:rFonts w:hint="eastAsia" w:ascii="宋体" w:hAnsi="宋体" w:eastAsia="宋体" w:cs="宋体"/>
          <w:b/>
        </w:rPr>
      </w:pPr>
      <w:r>
        <w:rPr>
          <w:rFonts w:hint="eastAsia" w:ascii="宋体" w:hAnsi="宋体" w:eastAsia="宋体" w:cs="宋体"/>
          <w:b/>
        </w:rPr>
        <w:t>2</w:t>
      </w:r>
      <w:r>
        <w:rPr>
          <w:rFonts w:hint="eastAsia" w:ascii="宋体" w:hAnsi="宋体" w:eastAsia="宋体" w:cs="宋体"/>
          <w:b/>
          <w:lang w:val="en-US" w:eastAsia="zh-CN"/>
        </w:rPr>
        <w:t>4</w:t>
      </w:r>
      <w:r>
        <w:rPr>
          <w:rFonts w:hint="eastAsia" w:ascii="宋体" w:hAnsi="宋体" w:eastAsia="宋体" w:cs="宋体"/>
          <w:b/>
        </w:rPr>
        <w:t>. 合同的签订</w:t>
      </w:r>
    </w:p>
    <w:p w14:paraId="7E38C46A">
      <w:pPr>
        <w:pageBreakBefore w:val="0"/>
        <w:widowControl/>
        <w:shd w:val="clear" w:color="auto" w:fill="FFFFFF"/>
        <w:kinsoku/>
        <w:wordWrap/>
        <w:overflowPunct/>
        <w:topLinePunct w:val="0"/>
        <w:bidi w:val="0"/>
        <w:spacing w:beforeAutospacing="0" w:line="360" w:lineRule="auto"/>
        <w:ind w:left="0" w:leftChars="0" w:firstLine="480"/>
        <w:jc w:val="left"/>
        <w:textAlignment w:val="auto"/>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FAF5D4F">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kern w:val="0"/>
        </w:rPr>
      </w:pPr>
      <w:r>
        <w:rPr>
          <w:rFonts w:hint="eastAsia" w:ascii="宋体" w:hAnsi="宋体" w:eastAsia="宋体" w:cs="宋体"/>
          <w:kern w:val="0"/>
          <w:lang w:val="zh-CN"/>
        </w:rPr>
        <w:t>2</w:t>
      </w:r>
      <w:r>
        <w:rPr>
          <w:rFonts w:hint="eastAsia" w:ascii="宋体" w:hAnsi="宋体" w:eastAsia="宋体" w:cs="宋体"/>
          <w:kern w:val="0"/>
          <w:lang w:val="en-US" w:eastAsia="zh-CN"/>
        </w:rPr>
        <w:t>4</w:t>
      </w:r>
      <w:r>
        <w:rPr>
          <w:rFonts w:hint="eastAsia" w:ascii="宋体" w:hAnsi="宋体" w:eastAsia="宋体" w:cs="宋体"/>
          <w:kern w:val="0"/>
          <w:lang w:val="zh-CN"/>
        </w:rPr>
        <w:t>.2中标人按规定的日期、时间、地点，由法定代表人或其授权代表与采购人代表签订合同。如中标人为联合体的，由联合体成员各方法定代表人或其授权代表与采购人代表签订合同。</w:t>
      </w:r>
    </w:p>
    <w:p w14:paraId="7F4FE5A9">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.3如签订合同并生效后，供应商无故拒绝或延期，除按照合同条款处理外，列入不良行为记录一次，并给予通报。</w:t>
      </w:r>
    </w:p>
    <w:p w14:paraId="396128C7">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.4中标供应商拒绝与采购人签订合同的，采购人可以按照评审报告推荐的中标或者成交候选人名单排序，确定下一候选人为中标供应商，也可以重新开展政府采购活动。</w:t>
      </w:r>
    </w:p>
    <w:p w14:paraId="4F2C335F">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.5采购合同由采购人与中标供应商根据招标文件、投标文件等内容通过政府采购电子交易平台在线签订，自动备案。</w:t>
      </w:r>
    </w:p>
    <w:p w14:paraId="6F1B9639">
      <w:pPr>
        <w:pStyle w:val="25"/>
        <w:pageBreakBefore w:val="0"/>
        <w:kinsoku/>
        <w:wordWrap/>
        <w:overflowPunct/>
        <w:topLinePunct w:val="0"/>
        <w:bidi w:val="0"/>
        <w:spacing w:beforeAutospacing="0" w:line="360" w:lineRule="auto"/>
        <w:ind w:left="479" w:leftChars="0" w:hanging="479" w:hangingChars="199"/>
        <w:textAlignment w:val="auto"/>
        <w:rPr>
          <w:rFonts w:hint="eastAsia" w:ascii="宋体" w:hAnsi="宋体" w:eastAsia="宋体" w:cs="宋体"/>
          <w:b/>
        </w:rPr>
      </w:pPr>
      <w:r>
        <w:rPr>
          <w:rFonts w:hint="eastAsia" w:ascii="宋体" w:hAnsi="宋体" w:eastAsia="宋体" w:cs="宋体"/>
          <w:b/>
        </w:rPr>
        <w:t>2</w:t>
      </w:r>
      <w:r>
        <w:rPr>
          <w:rFonts w:hint="eastAsia" w:ascii="宋体" w:hAnsi="宋体" w:eastAsia="宋体" w:cs="宋体"/>
          <w:b/>
          <w:lang w:val="en-US" w:eastAsia="zh-CN"/>
        </w:rPr>
        <w:t>5</w:t>
      </w:r>
      <w:r>
        <w:rPr>
          <w:rFonts w:hint="eastAsia" w:ascii="宋体" w:hAnsi="宋体" w:eastAsia="宋体" w:cs="宋体"/>
          <w:b/>
        </w:rPr>
        <w:t>. 履约保证金</w:t>
      </w:r>
    </w:p>
    <w:p w14:paraId="082FD00B">
      <w:pPr>
        <w:pageBreakBefore w:val="0"/>
        <w:tabs>
          <w:tab w:val="left" w:pos="0"/>
        </w:tabs>
        <w:kinsoku/>
        <w:wordWrap/>
        <w:overflowPunct/>
        <w:topLinePunct w:val="0"/>
        <w:bidi w:val="0"/>
        <w:spacing w:beforeAutospacing="0" w:line="360" w:lineRule="auto"/>
        <w:ind w:left="0" w:leftChars="0" w:firstLine="482"/>
        <w:textAlignment w:val="auto"/>
        <w:rPr>
          <w:rFonts w:hint="eastAsia" w:ascii="宋体" w:hAnsi="宋体" w:eastAsia="宋体" w:cs="宋体"/>
          <w:sz w:val="24"/>
        </w:rPr>
      </w:pPr>
      <w:r>
        <w:rPr>
          <w:rFonts w:hint="eastAsia" w:ascii="宋体" w:hAnsi="宋体" w:eastAsia="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eastAsia="宋体" w:cs="宋体"/>
          <w:sz w:val="24"/>
        </w:rPr>
        <w:t>。履约保证金的数额不得超过政府采购合同金额的1%</w:t>
      </w:r>
      <w:r>
        <w:rPr>
          <w:rFonts w:hint="eastAsia" w:ascii="宋体" w:hAnsi="宋体" w:eastAsia="宋体" w:cs="宋体"/>
          <w:sz w:val="24"/>
          <w:highlight w:val="none"/>
        </w:rPr>
        <w:t>，鼓励根据项目特点、供应商诚信等因素免收履约保证金或降低缴纳比例</w:t>
      </w:r>
      <w:r>
        <w:rPr>
          <w:rFonts w:hint="eastAsia" w:ascii="宋体" w:hAnsi="宋体" w:eastAsia="宋体" w:cs="宋体"/>
          <w:sz w:val="24"/>
        </w:rPr>
        <w:t>。鼓励和支持供应商以银行、保险公司出具的保函形式提供履约保证金。采购人不得拒收履约保函，项目验收结束后应及时退还，延迟退还的，应当按照合同约定和法律规定承担相应的赔偿责任。</w:t>
      </w:r>
    </w:p>
    <w:p w14:paraId="0ED8B6D4">
      <w:pPr>
        <w:pageBreakBefore w:val="0"/>
        <w:tabs>
          <w:tab w:val="left" w:pos="0"/>
        </w:tabs>
        <w:kinsoku/>
        <w:wordWrap/>
        <w:overflowPunct/>
        <w:topLinePunct w:val="0"/>
        <w:bidi w:val="0"/>
        <w:spacing w:beforeAutospacing="0" w:line="360" w:lineRule="auto"/>
        <w:ind w:left="0" w:leftChars="0" w:firstLine="482"/>
        <w:textAlignment w:val="auto"/>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0E34CE4A">
      <w:pPr>
        <w:pStyle w:val="6"/>
        <w:pageBreakBefore w:val="0"/>
        <w:kinsoku/>
        <w:wordWrap/>
        <w:overflowPunct/>
        <w:topLinePunct w:val="0"/>
        <w:bidi w:val="0"/>
        <w:spacing w:before="0" w:beforeAutospacing="0" w:after="0"/>
        <w:ind w:left="0" w:leftChars="0"/>
        <w:textAlignment w:val="auto"/>
        <w:rPr>
          <w:rFonts w:hint="eastAsia" w:ascii="宋体" w:hAnsi="宋体" w:eastAsia="宋体" w:cs="宋体"/>
          <w:highlight w:val="none"/>
        </w:rPr>
      </w:pPr>
      <w:r>
        <w:rPr>
          <w:rFonts w:hint="eastAsia" w:ascii="宋体" w:hAnsi="宋体" w:eastAsia="宋体" w:cs="宋体"/>
          <w:b/>
          <w:bCs/>
          <w:sz w:val="24"/>
          <w:szCs w:val="32"/>
          <w:highlight w:val="none"/>
          <w:lang w:val="en-US"/>
        </w:rPr>
        <w:t>2</w:t>
      </w:r>
      <w:r>
        <w:rPr>
          <w:rFonts w:hint="eastAsia" w:ascii="宋体" w:hAnsi="宋体" w:eastAsia="宋体" w:cs="宋体"/>
          <w:b/>
          <w:bCs/>
          <w:sz w:val="24"/>
          <w:szCs w:val="32"/>
          <w:highlight w:val="none"/>
          <w:lang w:val="en-US" w:eastAsia="zh-CN"/>
        </w:rPr>
        <w:t>6</w:t>
      </w:r>
      <w:r>
        <w:rPr>
          <w:rFonts w:hint="eastAsia" w:ascii="宋体" w:hAnsi="宋体" w:eastAsia="宋体" w:cs="宋体"/>
          <w:b/>
          <w:bCs/>
          <w:sz w:val="24"/>
          <w:szCs w:val="32"/>
          <w:highlight w:val="none"/>
          <w:lang w:val="en-US"/>
        </w:rPr>
        <w:t>.预付款</w:t>
      </w:r>
    </w:p>
    <w:p w14:paraId="5F129268">
      <w:pPr>
        <w:pageBreakBefore w:val="0"/>
        <w:kinsoku/>
        <w:wordWrap/>
        <w:overflowPunct/>
        <w:topLinePunct w:val="0"/>
        <w:bidi w:val="0"/>
        <w:adjustRightInd/>
        <w:spacing w:beforeAutospacing="0" w:line="360" w:lineRule="auto"/>
        <w:ind w:left="0" w:leftChars="0" w:firstLine="480" w:firstLineChars="200"/>
        <w:textAlignment w:val="auto"/>
        <w:rPr>
          <w:rFonts w:hint="eastAsia" w:ascii="宋体" w:hAnsi="宋体" w:eastAsia="宋体" w:cs="宋体"/>
          <w:b/>
          <w:sz w:val="32"/>
        </w:rPr>
      </w:pPr>
      <w:r>
        <w:rPr>
          <w:rFonts w:hint="eastAsia" w:ascii="宋体" w:hAnsi="宋体" w:eastAsia="宋体" w:cs="宋体"/>
          <w:sz w:val="24"/>
          <w:highlight w:val="none"/>
        </w:rPr>
        <w:t>采购单位应当在政府采购合同中约定预付款，对中小企业合同预付款比例原则上不低于合同金额的40％，不高于合同金额的70%；项目分年安排预算的，每年预付款比例</w:t>
      </w:r>
      <w:r>
        <w:rPr>
          <w:rFonts w:hint="eastAsia" w:ascii="宋体" w:hAnsi="宋体" w:eastAsia="宋体" w:cs="宋体"/>
          <w:sz w:val="24"/>
        </w:rPr>
        <w:t>不低于</w:t>
      </w:r>
      <w:r>
        <w:rPr>
          <w:rFonts w:hint="eastAsia" w:ascii="宋体" w:hAnsi="宋体" w:eastAsia="宋体" w:cs="宋体"/>
          <w:sz w:val="24"/>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1E504C70">
      <w:pPr>
        <w:pageBreakBefore w:val="0"/>
        <w:kinsoku/>
        <w:wordWrap/>
        <w:overflowPunct/>
        <w:topLinePunct w:val="0"/>
        <w:bidi w:val="0"/>
        <w:snapToGrid w:val="0"/>
        <w:spacing w:beforeAutospacing="0" w:line="360" w:lineRule="auto"/>
        <w:ind w:left="0" w:leftChars="0" w:firstLine="3357" w:firstLineChars="1045"/>
        <w:textAlignment w:val="auto"/>
        <w:rPr>
          <w:rFonts w:hint="eastAsia" w:ascii="宋体" w:hAnsi="宋体" w:eastAsia="宋体" w:cs="宋体"/>
          <w:b/>
          <w:sz w:val="24"/>
        </w:rPr>
      </w:pPr>
      <w:r>
        <w:rPr>
          <w:rFonts w:hint="eastAsia" w:ascii="宋体" w:hAnsi="宋体" w:eastAsia="宋体" w:cs="宋体"/>
          <w:b/>
          <w:sz w:val="32"/>
        </w:rPr>
        <w:t>八、电子交易活动的中止</w:t>
      </w:r>
    </w:p>
    <w:p w14:paraId="78D6E42D">
      <w:pPr>
        <w:pStyle w:val="132"/>
        <w:pageBreakBefore w:val="0"/>
        <w:kinsoku/>
        <w:wordWrap/>
        <w:overflowPunct/>
        <w:topLinePunct w:val="0"/>
        <w:bidi w:val="0"/>
        <w:snapToGrid w:val="0"/>
        <w:spacing w:before="0" w:beforeAutospacing="0"/>
        <w:ind w:left="0" w:leftChars="0" w:firstLine="0" w:firstLineChars="0"/>
        <w:textAlignment w:val="auto"/>
        <w:rPr>
          <w:rFonts w:hint="eastAsia" w:ascii="宋体" w:hAnsi="宋体" w:eastAsia="宋体" w:cs="宋体"/>
        </w:rPr>
      </w:pPr>
      <w:r>
        <w:rPr>
          <w:rFonts w:hint="eastAsia" w:ascii="宋体" w:hAnsi="宋体" w:eastAsia="宋体" w:cs="宋体"/>
          <w:b/>
          <w:bCs/>
          <w:sz w:val="24"/>
          <w:szCs w:val="20"/>
        </w:rPr>
        <w:t>2</w:t>
      </w:r>
      <w:r>
        <w:rPr>
          <w:rFonts w:hint="eastAsia" w:ascii="宋体" w:hAnsi="宋体" w:eastAsia="宋体" w:cs="宋体"/>
          <w:b/>
          <w:bCs/>
          <w:sz w:val="24"/>
          <w:szCs w:val="24"/>
          <w:lang w:val="en-US" w:eastAsia="zh-CN"/>
        </w:rPr>
        <w:t>7</w:t>
      </w:r>
      <w:r>
        <w:rPr>
          <w:rFonts w:hint="eastAsia" w:ascii="宋体" w:hAnsi="宋体" w:eastAsia="宋体" w:cs="宋体"/>
          <w:b/>
          <w:szCs w:val="24"/>
        </w:rPr>
        <w:t>. 电子交易活动的中止。</w:t>
      </w:r>
      <w:r>
        <w:rPr>
          <w:rFonts w:hint="eastAsia" w:ascii="宋体" w:hAnsi="宋体" w:eastAsia="宋体" w:cs="宋体"/>
        </w:rPr>
        <w:t>采购过程中出现以下情形，导致电子交易平台无法正常运行，或者无法保证电子交易的公平、公正和安全时，</w:t>
      </w:r>
      <w:r>
        <w:rPr>
          <w:rFonts w:hint="eastAsia" w:ascii="宋体" w:hAnsi="宋体" w:eastAsia="宋体" w:cs="宋体"/>
          <w:lang w:eastAsia="zh-CN"/>
        </w:rPr>
        <w:t>采购代理机构</w:t>
      </w:r>
      <w:r>
        <w:rPr>
          <w:rFonts w:hint="eastAsia" w:ascii="宋体" w:hAnsi="宋体" w:eastAsia="宋体" w:cs="宋体"/>
        </w:rPr>
        <w:t>可中止电子交易活动：</w:t>
      </w:r>
    </w:p>
    <w:p w14:paraId="792E3FB2">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.1电子交易平台发生故障而无法登录访问的；</w:t>
      </w:r>
    </w:p>
    <w:p w14:paraId="362FC4C4">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.2电子交易平台应用或数据库出现错误，不能进行正常操作的；</w:t>
      </w:r>
    </w:p>
    <w:p w14:paraId="39283CB1">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.3电子交易平台发现严重安全漏洞，有潜在泄密危险的；</w:t>
      </w:r>
    </w:p>
    <w:p w14:paraId="3051D9FB">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.4病毒发作导致不能进行正常操作的；</w:t>
      </w:r>
    </w:p>
    <w:p w14:paraId="519FDC3A">
      <w:pPr>
        <w:pStyle w:val="132"/>
        <w:pageBreakBefore w:val="0"/>
        <w:kinsoku/>
        <w:wordWrap/>
        <w:overflowPunct/>
        <w:topLinePunct w:val="0"/>
        <w:bidi w:val="0"/>
        <w:snapToGrid w:val="0"/>
        <w:spacing w:before="0" w:beforeAutospacing="0"/>
        <w:ind w:left="0" w:leftChars="0" w:firstLine="48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7</w:t>
      </w:r>
      <w:r>
        <w:rPr>
          <w:rFonts w:hint="eastAsia" w:ascii="宋体" w:hAnsi="宋体" w:eastAsia="宋体" w:cs="宋体"/>
        </w:rPr>
        <w:t>.5其他无法保证电子交易的公平、公正和安全的情况。</w:t>
      </w:r>
    </w:p>
    <w:p w14:paraId="1AB3B5A6">
      <w:pPr>
        <w:pStyle w:val="132"/>
        <w:pageBreakBefore w:val="0"/>
        <w:numPr>
          <w:ilvl w:val="0"/>
          <w:numId w:val="3"/>
        </w:numPr>
        <w:kinsoku/>
        <w:wordWrap/>
        <w:overflowPunct/>
        <w:topLinePunct w:val="0"/>
        <w:bidi w:val="0"/>
        <w:snapToGrid w:val="0"/>
        <w:spacing w:before="0" w:beforeAutospacing="0"/>
        <w:ind w:left="0" w:leftChars="0" w:firstLine="0" w:firstLineChars="0"/>
        <w:textAlignment w:val="auto"/>
        <w:rPr>
          <w:rFonts w:hint="eastAsia" w:ascii="宋体" w:hAnsi="宋体" w:eastAsia="宋体" w:cs="宋体"/>
          <w:b/>
          <w:bCs/>
          <w:sz w:val="24"/>
          <w:szCs w:val="20"/>
        </w:rPr>
      </w:pPr>
      <w:r>
        <w:rPr>
          <w:rFonts w:hint="eastAsia" w:ascii="宋体" w:hAnsi="宋体" w:eastAsia="宋体" w:cs="宋体"/>
          <w:b/>
          <w:bCs/>
          <w:sz w:val="24"/>
          <w:szCs w:val="20"/>
        </w:rPr>
        <w:t>出现以上情形，不影响采购公平、公正性的，采购组织机构可以待上述情形消除后继续组织电子交易活动，也可以决定某些环节以纸质形式进行；影响或可能影响采购公平、公正性的，应当重新采购。</w:t>
      </w:r>
    </w:p>
    <w:p w14:paraId="006894DA">
      <w:pPr>
        <w:pageBreakBefore w:val="0"/>
        <w:kinsoku/>
        <w:wordWrap/>
        <w:overflowPunct/>
        <w:topLinePunct w:val="0"/>
        <w:bidi w:val="0"/>
        <w:snapToGrid w:val="0"/>
        <w:spacing w:beforeAutospacing="0" w:line="360" w:lineRule="auto"/>
        <w:ind w:left="0" w:leftChars="0" w:firstLine="482" w:firstLineChars="150"/>
        <w:jc w:val="center"/>
        <w:textAlignment w:val="auto"/>
        <w:rPr>
          <w:rFonts w:hint="eastAsia" w:ascii="宋体" w:hAnsi="宋体" w:eastAsia="宋体" w:cs="宋体"/>
          <w:b/>
          <w:sz w:val="32"/>
        </w:rPr>
      </w:pPr>
      <w:r>
        <w:rPr>
          <w:rFonts w:hint="eastAsia" w:ascii="宋体" w:hAnsi="宋体" w:eastAsia="宋体" w:cs="宋体"/>
          <w:b/>
          <w:sz w:val="32"/>
        </w:rPr>
        <w:t>九、验收</w:t>
      </w:r>
    </w:p>
    <w:p w14:paraId="06C6C935">
      <w:pPr>
        <w:pStyle w:val="25"/>
        <w:pageBreakBefore w:val="0"/>
        <w:kinsoku/>
        <w:wordWrap/>
        <w:overflowPunct/>
        <w:topLinePunct w:val="0"/>
        <w:bidi w:val="0"/>
        <w:spacing w:beforeAutospacing="0" w:line="360" w:lineRule="auto"/>
        <w:ind w:left="0" w:leftChars="0" w:firstLine="0" w:firstLineChars="0"/>
        <w:textAlignment w:val="auto"/>
        <w:rPr>
          <w:rFonts w:hint="eastAsia" w:ascii="宋体" w:hAnsi="宋体" w:eastAsia="宋体" w:cs="宋体"/>
          <w:b/>
        </w:rPr>
      </w:pPr>
      <w:r>
        <w:rPr>
          <w:rFonts w:hint="eastAsia" w:ascii="宋体" w:hAnsi="宋体" w:eastAsia="宋体" w:cs="宋体"/>
          <w:b/>
          <w:lang w:val="en-US" w:eastAsia="zh-CN"/>
        </w:rPr>
        <w:t>29</w:t>
      </w:r>
      <w:r>
        <w:rPr>
          <w:rFonts w:hint="eastAsia" w:ascii="宋体" w:hAnsi="宋体" w:eastAsia="宋体" w:cs="宋体"/>
          <w:b/>
        </w:rPr>
        <w:t>.验收</w:t>
      </w:r>
    </w:p>
    <w:p w14:paraId="341AD0E5">
      <w:pPr>
        <w:pageBreakBefore w:val="0"/>
        <w:tabs>
          <w:tab w:val="left" w:pos="0"/>
        </w:tabs>
        <w:kinsoku/>
        <w:wordWrap/>
        <w:overflowPunct/>
        <w:topLinePunct w:val="0"/>
        <w:bidi w:val="0"/>
        <w:spacing w:beforeAutospacing="0" w:line="360" w:lineRule="auto"/>
        <w:ind w:left="0" w:leftChars="0" w:firstLine="48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29</w:t>
      </w:r>
      <w:r>
        <w:rPr>
          <w:rFonts w:hint="eastAsia" w:ascii="宋体" w:hAnsi="宋体" w:eastAsia="宋体" w:cs="宋体"/>
          <w:kern w:val="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77B458B">
      <w:pPr>
        <w:pageBreakBefore w:val="0"/>
        <w:tabs>
          <w:tab w:val="left" w:pos="0"/>
        </w:tabs>
        <w:kinsoku/>
        <w:wordWrap/>
        <w:overflowPunct/>
        <w:topLinePunct w:val="0"/>
        <w:bidi w:val="0"/>
        <w:spacing w:beforeAutospacing="0" w:line="360" w:lineRule="auto"/>
        <w:ind w:left="0" w:leftChars="0" w:firstLine="48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29</w:t>
      </w:r>
      <w:r>
        <w:rPr>
          <w:rFonts w:hint="eastAsia" w:ascii="宋体" w:hAnsi="宋体" w:eastAsia="宋体" w:cs="宋体"/>
          <w:kern w:val="0"/>
          <w:sz w:val="24"/>
        </w:rPr>
        <w:t>.2采购人可以邀请参加本项目的其他投标人或者第三方机构参与验收。参与验收的投标人或者第三方机构的意见作为验收书的参考资料一并存档。</w:t>
      </w:r>
    </w:p>
    <w:p w14:paraId="2A58E2EB">
      <w:pPr>
        <w:pageBreakBefore w:val="0"/>
        <w:tabs>
          <w:tab w:val="left" w:pos="0"/>
        </w:tabs>
        <w:kinsoku/>
        <w:wordWrap/>
        <w:overflowPunct/>
        <w:topLinePunct w:val="0"/>
        <w:bidi w:val="0"/>
        <w:spacing w:beforeAutospacing="0" w:line="360" w:lineRule="auto"/>
        <w:ind w:left="0" w:leftChars="0" w:firstLine="48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29</w:t>
      </w:r>
      <w:r>
        <w:rPr>
          <w:rFonts w:hint="eastAsia" w:ascii="宋体" w:hAnsi="宋体" w:eastAsia="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B8F736">
      <w:pPr>
        <w:pageBreakBefore w:val="0"/>
        <w:tabs>
          <w:tab w:val="left" w:pos="0"/>
        </w:tabs>
        <w:kinsoku/>
        <w:wordWrap/>
        <w:overflowPunct/>
        <w:topLinePunct w:val="0"/>
        <w:bidi w:val="0"/>
        <w:spacing w:beforeAutospacing="0" w:line="360" w:lineRule="auto"/>
        <w:ind w:left="0" w:leftChars="0" w:firstLine="48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29</w:t>
      </w:r>
      <w:r>
        <w:rPr>
          <w:rFonts w:hint="eastAsia" w:ascii="宋体" w:hAnsi="宋体" w:eastAsia="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71E57AD">
      <w:pPr>
        <w:pageBreakBefore w:val="0"/>
        <w:kinsoku/>
        <w:wordWrap/>
        <w:overflowPunct/>
        <w:topLinePunct w:val="0"/>
        <w:bidi w:val="0"/>
        <w:snapToGrid w:val="0"/>
        <w:spacing w:beforeAutospacing="0" w:line="360" w:lineRule="auto"/>
        <w:ind w:left="0" w:leftChars="0" w:firstLine="482" w:firstLineChars="150"/>
        <w:jc w:val="center"/>
        <w:textAlignment w:val="auto"/>
        <w:rPr>
          <w:rFonts w:hint="eastAsia" w:ascii="宋体" w:hAnsi="宋体" w:eastAsia="宋体" w:cs="宋体"/>
          <w:b/>
          <w:sz w:val="32"/>
          <w:lang w:eastAsia="zh-CN"/>
        </w:rPr>
      </w:pPr>
      <w:r>
        <w:rPr>
          <w:rFonts w:hint="eastAsia" w:ascii="宋体" w:hAnsi="宋体" w:eastAsia="宋体" w:cs="宋体"/>
          <w:b/>
          <w:sz w:val="32"/>
        </w:rPr>
        <w:t>十、</w:t>
      </w:r>
      <w:r>
        <w:rPr>
          <w:rFonts w:hint="eastAsia" w:ascii="宋体" w:hAnsi="宋体" w:eastAsia="宋体" w:cs="宋体"/>
          <w:b/>
          <w:sz w:val="32"/>
          <w:lang w:eastAsia="zh-CN"/>
        </w:rPr>
        <w:t>采购代理服务费</w:t>
      </w:r>
    </w:p>
    <w:p w14:paraId="63548024">
      <w:pPr>
        <w:pageBreakBefore w:val="0"/>
        <w:tabs>
          <w:tab w:val="left" w:pos="0"/>
        </w:tabs>
        <w:kinsoku/>
        <w:wordWrap/>
        <w:overflowPunct/>
        <w:topLinePunct w:val="0"/>
        <w:bidi w:val="0"/>
        <w:spacing w:beforeAutospacing="0" w:line="360" w:lineRule="auto"/>
        <w:ind w:left="0" w:leftChars="0" w:firstLine="480"/>
        <w:textAlignment w:val="auto"/>
        <w:rPr>
          <w:rFonts w:hint="eastAsia" w:ascii="宋体" w:hAnsi="宋体" w:eastAsia="宋体" w:cs="宋体"/>
          <w:i w:val="0"/>
          <w:iCs w:val="0"/>
          <w:kern w:val="0"/>
          <w:sz w:val="24"/>
          <w:highlight w:val="none"/>
          <w:lang w:eastAsia="zh-CN"/>
        </w:rPr>
      </w:pPr>
      <w:r>
        <w:rPr>
          <w:rFonts w:hint="eastAsia" w:ascii="宋体" w:hAnsi="宋体" w:eastAsia="宋体" w:cs="宋体"/>
          <w:i w:val="0"/>
          <w:iCs w:val="0"/>
          <w:kern w:val="0"/>
          <w:sz w:val="24"/>
          <w:highlight w:val="none"/>
        </w:rPr>
        <w:t>1、中标人应在收取《中标通知书》时向采购代理机构交纳</w:t>
      </w:r>
      <w:r>
        <w:rPr>
          <w:rFonts w:hint="eastAsia" w:ascii="宋体" w:hAnsi="宋体" w:eastAsia="宋体" w:cs="宋体"/>
          <w:i w:val="0"/>
          <w:iCs w:val="0"/>
          <w:kern w:val="0"/>
          <w:sz w:val="24"/>
          <w:highlight w:val="none"/>
          <w:lang w:eastAsia="zh-CN"/>
        </w:rPr>
        <w:t>采购</w:t>
      </w:r>
      <w:r>
        <w:rPr>
          <w:rFonts w:hint="eastAsia" w:ascii="宋体" w:hAnsi="宋体" w:eastAsia="宋体" w:cs="宋体"/>
          <w:i w:val="0"/>
          <w:iCs w:val="0"/>
          <w:kern w:val="0"/>
          <w:sz w:val="24"/>
          <w:highlight w:val="none"/>
        </w:rPr>
        <w:t>代理服务费，按下列“</w:t>
      </w:r>
      <w:r>
        <w:rPr>
          <w:rFonts w:hint="eastAsia" w:ascii="宋体" w:hAnsi="宋体" w:eastAsia="宋体" w:cs="宋体"/>
          <w:i w:val="0"/>
          <w:iCs w:val="0"/>
          <w:kern w:val="0"/>
          <w:sz w:val="24"/>
          <w:highlight w:val="none"/>
          <w:lang w:eastAsia="zh-CN"/>
        </w:rPr>
        <w:t>服务</w:t>
      </w:r>
      <w:r>
        <w:rPr>
          <w:rFonts w:hint="eastAsia" w:ascii="宋体" w:hAnsi="宋体" w:eastAsia="宋体" w:cs="宋体"/>
          <w:i w:val="0"/>
          <w:iCs w:val="0"/>
          <w:kern w:val="0"/>
          <w:sz w:val="24"/>
          <w:highlight w:val="none"/>
        </w:rPr>
        <w:t>招标”规定的收费标准（见下表），采用差额定率累进计费方式计算。</w:t>
      </w:r>
    </w:p>
    <w:tbl>
      <w:tblPr>
        <w:tblStyle w:val="63"/>
        <w:tblW w:w="6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97"/>
        <w:gridCol w:w="1540"/>
        <w:gridCol w:w="1485"/>
      </w:tblGrid>
      <w:tr w14:paraId="66E9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6" w:type="dxa"/>
            <w:tcBorders>
              <w:tl2br w:val="single" w:color="auto" w:sz="4" w:space="0"/>
            </w:tcBorders>
            <w:noWrap w:val="0"/>
            <w:vAlign w:val="center"/>
          </w:tcPr>
          <w:p w14:paraId="458425AA">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 xml:space="preserve">     费   率</w:t>
            </w:r>
          </w:p>
          <w:p w14:paraId="2C606DCB">
            <w:pPr>
              <w:tabs>
                <w:tab w:val="left" w:pos="0"/>
              </w:tabs>
              <w:spacing w:line="360" w:lineRule="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中标金额</w:t>
            </w:r>
          </w:p>
        </w:tc>
        <w:tc>
          <w:tcPr>
            <w:tcW w:w="1497" w:type="dxa"/>
            <w:noWrap w:val="0"/>
            <w:vAlign w:val="center"/>
          </w:tcPr>
          <w:p w14:paraId="5FC96F7D">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货物招标</w:t>
            </w:r>
          </w:p>
        </w:tc>
        <w:tc>
          <w:tcPr>
            <w:tcW w:w="1540" w:type="dxa"/>
            <w:noWrap w:val="0"/>
            <w:vAlign w:val="center"/>
          </w:tcPr>
          <w:p w14:paraId="33E29600">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服务招标</w:t>
            </w:r>
          </w:p>
        </w:tc>
        <w:tc>
          <w:tcPr>
            <w:tcW w:w="1485" w:type="dxa"/>
            <w:noWrap w:val="0"/>
            <w:vAlign w:val="center"/>
          </w:tcPr>
          <w:p w14:paraId="007AF19C">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工程招标</w:t>
            </w:r>
          </w:p>
        </w:tc>
      </w:tr>
      <w:tr w14:paraId="108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6" w:type="dxa"/>
            <w:noWrap w:val="0"/>
            <w:vAlign w:val="center"/>
          </w:tcPr>
          <w:p w14:paraId="11F7A995">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100万元以下</w:t>
            </w:r>
          </w:p>
        </w:tc>
        <w:tc>
          <w:tcPr>
            <w:tcW w:w="1497" w:type="dxa"/>
            <w:noWrap w:val="0"/>
            <w:vAlign w:val="center"/>
          </w:tcPr>
          <w:p w14:paraId="711C4242">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1.5%</w:t>
            </w:r>
          </w:p>
        </w:tc>
        <w:tc>
          <w:tcPr>
            <w:tcW w:w="1540" w:type="dxa"/>
            <w:noWrap w:val="0"/>
            <w:vAlign w:val="center"/>
          </w:tcPr>
          <w:p w14:paraId="0627E416">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1.5%</w:t>
            </w:r>
          </w:p>
        </w:tc>
        <w:tc>
          <w:tcPr>
            <w:tcW w:w="1485" w:type="dxa"/>
            <w:noWrap w:val="0"/>
            <w:vAlign w:val="center"/>
          </w:tcPr>
          <w:p w14:paraId="7DADB330">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1.0%</w:t>
            </w:r>
          </w:p>
        </w:tc>
      </w:tr>
      <w:tr w14:paraId="7C98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6" w:type="dxa"/>
            <w:noWrap w:val="0"/>
            <w:vAlign w:val="center"/>
          </w:tcPr>
          <w:p w14:paraId="71DCF226">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100～500万元</w:t>
            </w:r>
          </w:p>
        </w:tc>
        <w:tc>
          <w:tcPr>
            <w:tcW w:w="1497" w:type="dxa"/>
            <w:noWrap w:val="0"/>
            <w:vAlign w:val="center"/>
          </w:tcPr>
          <w:p w14:paraId="65C32264">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1.1%</w:t>
            </w:r>
          </w:p>
        </w:tc>
        <w:tc>
          <w:tcPr>
            <w:tcW w:w="1540" w:type="dxa"/>
            <w:noWrap w:val="0"/>
            <w:vAlign w:val="center"/>
          </w:tcPr>
          <w:p w14:paraId="3780D956">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0.8%</w:t>
            </w:r>
          </w:p>
        </w:tc>
        <w:tc>
          <w:tcPr>
            <w:tcW w:w="1485" w:type="dxa"/>
            <w:noWrap w:val="0"/>
            <w:vAlign w:val="center"/>
          </w:tcPr>
          <w:p w14:paraId="047F7347">
            <w:pPr>
              <w:tabs>
                <w:tab w:val="left" w:pos="0"/>
              </w:tabs>
              <w:spacing w:line="360" w:lineRule="auto"/>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0.7%</w:t>
            </w:r>
          </w:p>
        </w:tc>
      </w:tr>
    </w:tbl>
    <w:p w14:paraId="17C3ECAE">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lang w:val="en-US" w:eastAsia="zh-CN"/>
        </w:rPr>
        <w:t>2</w:t>
      </w:r>
      <w:r>
        <w:rPr>
          <w:rFonts w:hint="eastAsia" w:ascii="宋体" w:hAnsi="宋体" w:eastAsia="宋体" w:cs="宋体"/>
          <w:i w:val="0"/>
          <w:iCs w:val="0"/>
          <w:kern w:val="0"/>
          <w:sz w:val="24"/>
          <w:highlight w:val="none"/>
        </w:rPr>
        <w:t>、</w:t>
      </w:r>
      <w:r>
        <w:rPr>
          <w:rFonts w:hint="eastAsia" w:ascii="宋体" w:hAnsi="宋体" w:cs="宋体"/>
          <w:i w:val="0"/>
          <w:iCs w:val="0"/>
          <w:kern w:val="0"/>
          <w:sz w:val="24"/>
          <w:highlight w:val="none"/>
          <w:lang w:val="en-US" w:eastAsia="zh-CN"/>
        </w:rPr>
        <w:t>本项目按</w:t>
      </w:r>
      <w:r>
        <w:rPr>
          <w:rFonts w:hint="eastAsia" w:ascii="宋体" w:hAnsi="宋体" w:eastAsia="宋体" w:cs="宋体"/>
          <w:i w:val="0"/>
          <w:iCs w:val="0"/>
          <w:kern w:val="0"/>
          <w:sz w:val="24"/>
          <w:highlight w:val="none"/>
        </w:rPr>
        <w:t>“</w:t>
      </w:r>
      <w:r>
        <w:rPr>
          <w:rFonts w:hint="eastAsia" w:ascii="宋体" w:hAnsi="宋体" w:eastAsia="宋体" w:cs="宋体"/>
          <w:i w:val="0"/>
          <w:iCs w:val="0"/>
          <w:kern w:val="0"/>
          <w:sz w:val="24"/>
          <w:highlight w:val="none"/>
          <w:lang w:eastAsia="zh-CN"/>
        </w:rPr>
        <w:t>服务</w:t>
      </w:r>
      <w:r>
        <w:rPr>
          <w:rFonts w:hint="eastAsia" w:ascii="宋体" w:hAnsi="宋体" w:eastAsia="宋体" w:cs="宋体"/>
          <w:i w:val="0"/>
          <w:iCs w:val="0"/>
          <w:kern w:val="0"/>
          <w:sz w:val="24"/>
          <w:highlight w:val="none"/>
        </w:rPr>
        <w:t>招标”的收费标准</w:t>
      </w:r>
      <w:r>
        <w:rPr>
          <w:rFonts w:hint="eastAsia" w:ascii="宋体" w:hAnsi="宋体" w:eastAsia="宋体" w:cs="宋体"/>
          <w:i w:val="0"/>
          <w:iCs w:val="0"/>
          <w:kern w:val="0"/>
          <w:sz w:val="24"/>
          <w:highlight w:val="none"/>
          <w:lang w:val="en-US" w:eastAsia="zh-CN"/>
        </w:rPr>
        <w:t>80%计取</w:t>
      </w:r>
      <w:r>
        <w:rPr>
          <w:rFonts w:hint="eastAsia" w:ascii="宋体" w:hAnsi="宋体" w:eastAsia="宋体" w:cs="宋体"/>
          <w:i w:val="0"/>
          <w:iCs w:val="0"/>
          <w:kern w:val="0"/>
          <w:sz w:val="24"/>
          <w:highlight w:val="none"/>
          <w:lang w:eastAsia="zh-CN"/>
        </w:rPr>
        <w:t>，以各区域预算金额作为计算基数。</w:t>
      </w:r>
    </w:p>
    <w:p w14:paraId="156157FB">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lang w:val="en-US" w:eastAsia="zh-CN"/>
        </w:rPr>
        <w:t>3</w:t>
      </w:r>
      <w:r>
        <w:rPr>
          <w:rFonts w:hint="eastAsia" w:ascii="宋体" w:hAnsi="宋体" w:eastAsia="宋体" w:cs="宋体"/>
          <w:i w:val="0"/>
          <w:iCs w:val="0"/>
          <w:kern w:val="0"/>
          <w:sz w:val="24"/>
          <w:highlight w:val="none"/>
        </w:rPr>
        <w:t>、服务费的货币为人民币。</w:t>
      </w:r>
    </w:p>
    <w:p w14:paraId="4C61A680">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lang w:val="en-US" w:eastAsia="zh-CN"/>
        </w:rPr>
        <w:t>4</w:t>
      </w:r>
      <w:r>
        <w:rPr>
          <w:rFonts w:hint="eastAsia" w:ascii="宋体" w:hAnsi="宋体" w:eastAsia="宋体" w:cs="宋体"/>
          <w:i w:val="0"/>
          <w:iCs w:val="0"/>
          <w:kern w:val="0"/>
          <w:sz w:val="24"/>
          <w:highlight w:val="none"/>
        </w:rPr>
        <w:t>、服务费支付方式：一次性以网银、电汇的形式支付。</w:t>
      </w:r>
    </w:p>
    <w:p w14:paraId="7DB5D348">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lang w:val="en-US" w:eastAsia="zh-CN"/>
        </w:rPr>
        <w:t>5</w:t>
      </w:r>
      <w:r>
        <w:rPr>
          <w:rFonts w:hint="eastAsia" w:ascii="宋体" w:hAnsi="宋体" w:eastAsia="宋体" w:cs="宋体"/>
          <w:i w:val="0"/>
          <w:iCs w:val="0"/>
          <w:kern w:val="0"/>
          <w:sz w:val="24"/>
          <w:highlight w:val="none"/>
        </w:rPr>
        <w:t>、服务费以银行划账方式按下列要求提交：</w:t>
      </w:r>
    </w:p>
    <w:p w14:paraId="403B9F93">
      <w:pPr>
        <w:tabs>
          <w:tab w:val="left" w:pos="0"/>
        </w:tabs>
        <w:spacing w:line="360" w:lineRule="auto"/>
        <w:ind w:firstLine="1024" w:firstLineChars="427"/>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户名：浙江中明工程咨询有限公司</w:t>
      </w:r>
    </w:p>
    <w:p w14:paraId="144AFFE2">
      <w:pPr>
        <w:tabs>
          <w:tab w:val="left" w:pos="0"/>
        </w:tabs>
        <w:spacing w:line="360" w:lineRule="auto"/>
        <w:ind w:firstLine="1024" w:firstLineChars="427"/>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开户银行：交通银行嘉兴禾城支行</w:t>
      </w:r>
    </w:p>
    <w:p w14:paraId="40E7854A">
      <w:pPr>
        <w:tabs>
          <w:tab w:val="left" w:pos="0"/>
        </w:tabs>
        <w:spacing w:line="360" w:lineRule="auto"/>
        <w:ind w:firstLine="1024" w:firstLineChars="427"/>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账号：334603000018170031720</w:t>
      </w:r>
    </w:p>
    <w:p w14:paraId="09F3FB90">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cs="宋体"/>
          <w:i w:val="0"/>
          <w:iCs w:val="0"/>
          <w:kern w:val="0"/>
          <w:sz w:val="24"/>
          <w:highlight w:val="none"/>
          <w:lang w:val="en-US" w:eastAsia="zh-CN"/>
        </w:rPr>
        <w:t>6</w:t>
      </w:r>
      <w:r>
        <w:rPr>
          <w:rFonts w:hint="eastAsia" w:ascii="宋体" w:hAnsi="宋体" w:eastAsia="宋体" w:cs="宋体"/>
          <w:i w:val="0"/>
          <w:iCs w:val="0"/>
          <w:kern w:val="0"/>
          <w:sz w:val="24"/>
          <w:highlight w:val="none"/>
        </w:rPr>
        <w:t>、服务费支付时间：服务费必须在中标人领取《中标通知书》时一次性付清，如果中标人未能按时交纳服务费，采购代理机构/采购人保留取消其中标资格并追究其法律责任的权利。</w:t>
      </w:r>
    </w:p>
    <w:p w14:paraId="13D64835">
      <w:pPr>
        <w:tabs>
          <w:tab w:val="left" w:pos="0"/>
        </w:tabs>
        <w:spacing w:line="360" w:lineRule="auto"/>
        <w:ind w:firstLine="480"/>
        <w:rPr>
          <w:rFonts w:hint="eastAsia" w:ascii="宋体" w:hAnsi="宋体" w:eastAsia="宋体" w:cs="宋体"/>
          <w:i w:val="0"/>
          <w:iCs w:val="0"/>
          <w:kern w:val="0"/>
          <w:sz w:val="24"/>
          <w:highlight w:val="none"/>
        </w:rPr>
      </w:pPr>
      <w:r>
        <w:rPr>
          <w:rFonts w:hint="eastAsia" w:ascii="宋体" w:hAnsi="宋体" w:cs="宋体"/>
          <w:i w:val="0"/>
          <w:iCs w:val="0"/>
          <w:kern w:val="0"/>
          <w:sz w:val="24"/>
          <w:highlight w:val="none"/>
          <w:lang w:val="en-US" w:eastAsia="zh-CN"/>
        </w:rPr>
        <w:t>7</w:t>
      </w:r>
      <w:r>
        <w:rPr>
          <w:rFonts w:hint="eastAsia" w:ascii="宋体" w:hAnsi="宋体" w:eastAsia="宋体" w:cs="宋体"/>
          <w:i w:val="0"/>
          <w:iCs w:val="0"/>
          <w:kern w:val="0"/>
          <w:sz w:val="24"/>
          <w:highlight w:val="none"/>
        </w:rPr>
        <w:t>、服务费不在投标报价中单列。</w:t>
      </w:r>
    </w:p>
    <w:p w14:paraId="3B388FF2">
      <w:pPr>
        <w:rPr>
          <w:rFonts w:hint="eastAsia" w:ascii="宋体" w:hAnsi="宋体" w:eastAsia="宋体" w:cs="宋体"/>
          <w:kern w:val="0"/>
          <w:sz w:val="24"/>
        </w:rPr>
      </w:pPr>
      <w:r>
        <w:rPr>
          <w:rFonts w:hint="eastAsia" w:ascii="宋体" w:hAnsi="宋体" w:eastAsia="宋体" w:cs="宋体"/>
          <w:kern w:val="0"/>
          <w:sz w:val="24"/>
        </w:rPr>
        <w:br w:type="page"/>
      </w:r>
    </w:p>
    <w:bookmarkEnd w:id="10"/>
    <w:bookmarkEnd w:id="11"/>
    <w:bookmarkEnd w:id="12"/>
    <w:p w14:paraId="7DBA6172">
      <w:pPr>
        <w:spacing w:line="360" w:lineRule="auto"/>
        <w:jc w:val="center"/>
        <w:outlineLvl w:val="0"/>
        <w:rPr>
          <w:rFonts w:hint="eastAsia" w:ascii="宋体" w:hAnsi="宋体" w:eastAsia="宋体" w:cs="宋体"/>
          <w:b/>
          <w:sz w:val="36"/>
          <w:szCs w:val="36"/>
          <w:highlight w:val="none"/>
        </w:rPr>
      </w:pPr>
      <w:bookmarkStart w:id="13" w:name="第四部分"/>
      <w:r>
        <w:rPr>
          <w:rFonts w:hint="eastAsia" w:ascii="宋体" w:hAnsi="宋体" w:eastAsia="宋体" w:cs="宋体"/>
          <w:b/>
          <w:sz w:val="36"/>
          <w:szCs w:val="36"/>
          <w:highlight w:val="none"/>
        </w:rPr>
        <w:t>第三部分   采购需求</w:t>
      </w:r>
    </w:p>
    <w:p w14:paraId="077F3D46">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一、指导思想</w:t>
      </w:r>
    </w:p>
    <w:p w14:paraId="0F9DDC91">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lang w:val="en-US" w:eastAsia="zh-CN"/>
        </w:rPr>
        <w:t>公开</w:t>
      </w:r>
      <w:r>
        <w:rPr>
          <w:rFonts w:hint="eastAsia" w:ascii="宋体" w:hAnsi="宋体" w:eastAsia="宋体" w:cs="宋体"/>
          <w:color w:val="auto"/>
          <w:kern w:val="0"/>
          <w:sz w:val="24"/>
          <w:szCs w:val="24"/>
          <w:highlight w:val="none"/>
        </w:rPr>
        <w:t>评选食品</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检测机构，有利于进一步体现检测机构确定的公正、公开和公平；有利于进一步提高食品</w:t>
      </w:r>
      <w:r>
        <w:rPr>
          <w:rFonts w:hint="eastAsia" w:ascii="宋体" w:hAnsi="宋体" w:eastAsia="宋体" w:cs="宋体"/>
          <w:color w:val="auto"/>
          <w:kern w:val="0"/>
          <w:sz w:val="24"/>
          <w:szCs w:val="24"/>
          <w:highlight w:val="none"/>
          <w:lang w:eastAsia="zh-CN"/>
        </w:rPr>
        <w:t>安全</w:t>
      </w:r>
      <w:r>
        <w:rPr>
          <w:rFonts w:hint="eastAsia" w:ascii="宋体" w:hAnsi="宋体" w:eastAsia="宋体" w:cs="宋体"/>
          <w:color w:val="auto"/>
          <w:kern w:val="0"/>
          <w:sz w:val="24"/>
          <w:szCs w:val="24"/>
          <w:highlight w:val="none"/>
        </w:rPr>
        <w:t>检测工作的规范和水平；有利于进一步发挥检测在质量监管中的重要作用。</w:t>
      </w:r>
    </w:p>
    <w:p w14:paraId="58C8F136">
      <w:pPr>
        <w:keepNext w:val="0"/>
        <w:keepLines w:val="0"/>
        <w:pageBreakBefore w:val="0"/>
        <w:widowControl/>
        <w:numPr>
          <w:ilvl w:val="0"/>
          <w:numId w:val="4"/>
        </w:numPr>
        <w:shd w:val="clear" w:color="auto" w:fill="FFFFFF"/>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采购</w:t>
      </w:r>
      <w:r>
        <w:rPr>
          <w:rFonts w:hint="eastAsia" w:ascii="宋体" w:hAnsi="宋体" w:eastAsia="宋体" w:cs="宋体"/>
          <w:b/>
          <w:color w:val="auto"/>
          <w:kern w:val="0"/>
          <w:sz w:val="24"/>
          <w:szCs w:val="24"/>
          <w:highlight w:val="none"/>
        </w:rPr>
        <w:t>内容</w:t>
      </w:r>
    </w:p>
    <w:tbl>
      <w:tblPr>
        <w:tblStyle w:val="6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00"/>
        <w:gridCol w:w="2500"/>
        <w:gridCol w:w="2204"/>
        <w:gridCol w:w="1857"/>
        <w:gridCol w:w="1182"/>
      </w:tblGrid>
      <w:tr w14:paraId="4511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0" w:type="dxa"/>
            <w:noWrap w:val="0"/>
            <w:vAlign w:val="center"/>
          </w:tcPr>
          <w:p w14:paraId="7F89E33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w:t>
            </w:r>
          </w:p>
        </w:tc>
        <w:tc>
          <w:tcPr>
            <w:tcW w:w="700" w:type="dxa"/>
            <w:noWrap w:val="0"/>
            <w:vAlign w:val="center"/>
          </w:tcPr>
          <w:p w14:paraId="158AD8F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序号</w:t>
            </w:r>
          </w:p>
        </w:tc>
        <w:tc>
          <w:tcPr>
            <w:tcW w:w="2500" w:type="dxa"/>
            <w:noWrap w:val="0"/>
            <w:vAlign w:val="center"/>
          </w:tcPr>
          <w:p w14:paraId="5005C31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采购内容</w:t>
            </w:r>
          </w:p>
        </w:tc>
        <w:tc>
          <w:tcPr>
            <w:tcW w:w="2204" w:type="dxa"/>
            <w:noWrap w:val="0"/>
            <w:vAlign w:val="center"/>
          </w:tcPr>
          <w:p w14:paraId="35FE205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eastAsia="zh-CN"/>
              </w:rPr>
              <w:t>服务范围</w:t>
            </w:r>
          </w:p>
        </w:tc>
        <w:tc>
          <w:tcPr>
            <w:tcW w:w="1857" w:type="dxa"/>
            <w:noWrap w:val="0"/>
            <w:vAlign w:val="center"/>
          </w:tcPr>
          <w:p w14:paraId="0B4318F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数量</w:t>
            </w:r>
          </w:p>
        </w:tc>
        <w:tc>
          <w:tcPr>
            <w:tcW w:w="1182" w:type="dxa"/>
            <w:noWrap w:val="0"/>
            <w:vAlign w:val="center"/>
          </w:tcPr>
          <w:p w14:paraId="14BDBD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p>
          <w:p w14:paraId="31A9263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万</w:t>
            </w:r>
            <w:r>
              <w:rPr>
                <w:rFonts w:hint="eastAsia" w:ascii="宋体" w:hAnsi="宋体" w:eastAsia="宋体" w:cs="宋体"/>
                <w:color w:val="auto"/>
                <w:sz w:val="21"/>
                <w:szCs w:val="21"/>
                <w:highlight w:val="none"/>
              </w:rPr>
              <w:t>元）</w:t>
            </w:r>
          </w:p>
        </w:tc>
      </w:tr>
      <w:tr w14:paraId="52DE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Merge w:val="restart"/>
            <w:noWrap w:val="0"/>
            <w:vAlign w:val="center"/>
          </w:tcPr>
          <w:p w14:paraId="4773DB21">
            <w:pPr>
              <w:pStyle w:val="33"/>
              <w:pageBreakBefore w:val="0"/>
              <w:kinsoku/>
              <w:wordWrap/>
              <w:overflowPunct/>
              <w:topLinePunct w:val="0"/>
              <w:bidi w:val="0"/>
              <w:adjustRightInd w:val="0"/>
              <w:snapToGrid w:val="0"/>
              <w:spacing w:line="360" w:lineRule="atLeast"/>
              <w:ind w:left="0"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一</w:t>
            </w:r>
          </w:p>
        </w:tc>
        <w:tc>
          <w:tcPr>
            <w:tcW w:w="700" w:type="dxa"/>
            <w:noWrap w:val="0"/>
            <w:vAlign w:val="center"/>
          </w:tcPr>
          <w:p w14:paraId="2B2F0175">
            <w:pPr>
              <w:pStyle w:val="33"/>
              <w:pageBreakBefore w:val="0"/>
              <w:kinsoku/>
              <w:wordWrap/>
              <w:overflowPunct/>
              <w:topLinePunct w:val="0"/>
              <w:bidi w:val="0"/>
              <w:adjustRightInd w:val="0"/>
              <w:snapToGrid w:val="0"/>
              <w:spacing w:line="360" w:lineRule="atLeast"/>
              <w:ind w:left="0" w:firstLine="0" w:firstLine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2500" w:type="dxa"/>
            <w:noWrap w:val="0"/>
            <w:vAlign w:val="center"/>
          </w:tcPr>
          <w:p w14:paraId="6CAEB3D9">
            <w:pPr>
              <w:pStyle w:val="33"/>
              <w:pageBreakBefore w:val="0"/>
              <w:kinsoku/>
              <w:wordWrap/>
              <w:overflowPunct/>
              <w:topLinePunct w:val="0"/>
              <w:bidi w:val="0"/>
              <w:adjustRightInd w:val="0"/>
              <w:snapToGrid w:val="0"/>
              <w:spacing w:line="360" w:lineRule="atLeas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eastAsia="zh-CN"/>
              </w:rPr>
              <w:t>安全</w:t>
            </w:r>
            <w:r>
              <w:rPr>
                <w:rFonts w:hint="eastAsia" w:ascii="宋体" w:hAnsi="宋体" w:eastAsia="宋体" w:cs="Arial"/>
                <w:b w:val="0"/>
                <w:bCs w:val="0"/>
                <w:color w:val="auto"/>
                <w:highlight w:val="none"/>
                <w:u w:val="none"/>
                <w:lang w:val="en-US" w:eastAsia="zh-CN"/>
              </w:rPr>
              <w:t>抽样检测</w:t>
            </w:r>
            <w:r>
              <w:rPr>
                <w:rFonts w:hint="eastAsia" w:ascii="宋体" w:hAnsi="宋体" w:eastAsia="宋体" w:cs="宋体"/>
                <w:color w:val="auto"/>
                <w:sz w:val="21"/>
                <w:szCs w:val="21"/>
                <w:highlight w:val="none"/>
              </w:rPr>
              <w:t>服务</w:t>
            </w:r>
          </w:p>
        </w:tc>
        <w:tc>
          <w:tcPr>
            <w:tcW w:w="2204" w:type="dxa"/>
            <w:noWrap w:val="0"/>
            <w:vAlign w:val="center"/>
          </w:tcPr>
          <w:p w14:paraId="7BF15459">
            <w:pPr>
              <w:keepNext w:val="0"/>
              <w:keepLines w:val="0"/>
              <w:pageBreakBefore w:val="0"/>
              <w:widowControl/>
              <w:shd w:val="clear" w:color="auto" w:fill="FFFFFF"/>
              <w:kinsoku/>
              <w:wordWrap/>
              <w:overflowPunct/>
              <w:topLinePunct w:val="0"/>
              <w:bidi w:val="0"/>
              <w:adjustRightInd w:val="0"/>
              <w:snapToGrid w:val="0"/>
              <w:spacing w:line="420" w:lineRule="exact"/>
              <w:ind w:lef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洪合镇</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高照街道</w:t>
            </w:r>
          </w:p>
        </w:tc>
        <w:tc>
          <w:tcPr>
            <w:tcW w:w="1857" w:type="dxa"/>
            <w:noWrap w:val="0"/>
            <w:vAlign w:val="center"/>
          </w:tcPr>
          <w:p w14:paraId="2889392D">
            <w:pPr>
              <w:pStyle w:val="33"/>
              <w:pageBreakBefore w:val="0"/>
              <w:kinsoku/>
              <w:wordWrap/>
              <w:overflowPunct/>
              <w:topLinePunct w:val="0"/>
              <w:bidi w:val="0"/>
              <w:adjustRightInd w:val="0"/>
              <w:snapToGrid w:val="0"/>
              <w:spacing w:line="360" w:lineRule="atLeast"/>
              <w:ind w:left="0" w:firstLine="0" w:firstLineChars="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不少于500批次</w:t>
            </w:r>
          </w:p>
        </w:tc>
        <w:tc>
          <w:tcPr>
            <w:tcW w:w="1182" w:type="dxa"/>
            <w:noWrap w:val="0"/>
            <w:vAlign w:val="center"/>
          </w:tcPr>
          <w:p w14:paraId="01C17105">
            <w:pPr>
              <w:pStyle w:val="33"/>
              <w:pageBreakBefore w:val="0"/>
              <w:kinsoku/>
              <w:wordWrap/>
              <w:overflowPunct/>
              <w:topLinePunct w:val="0"/>
              <w:bidi w:val="0"/>
              <w:adjustRightInd w:val="0"/>
              <w:snapToGrid w:val="0"/>
              <w:spacing w:line="360" w:lineRule="atLeast"/>
              <w:ind w:left="0" w:firstLine="0" w:firstLineChars="0"/>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35</w:t>
            </w:r>
          </w:p>
        </w:tc>
      </w:tr>
      <w:tr w14:paraId="51A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Merge w:val="continue"/>
            <w:noWrap w:val="0"/>
            <w:vAlign w:val="center"/>
          </w:tcPr>
          <w:p w14:paraId="76454086">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hAnsi="宋体" w:cs="宋体"/>
                <w:color w:val="auto"/>
                <w:sz w:val="21"/>
                <w:szCs w:val="21"/>
                <w:highlight w:val="none"/>
                <w:lang w:val="en-US" w:eastAsia="zh-CN"/>
              </w:rPr>
            </w:pPr>
          </w:p>
        </w:tc>
        <w:tc>
          <w:tcPr>
            <w:tcW w:w="700" w:type="dxa"/>
            <w:noWrap w:val="0"/>
            <w:vAlign w:val="center"/>
          </w:tcPr>
          <w:p w14:paraId="0033A2A8">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2</w:t>
            </w:r>
          </w:p>
        </w:tc>
        <w:tc>
          <w:tcPr>
            <w:tcW w:w="2500" w:type="dxa"/>
            <w:noWrap w:val="0"/>
            <w:vAlign w:val="center"/>
          </w:tcPr>
          <w:p w14:paraId="3909EF46">
            <w:pPr>
              <w:pageBreakBefore w:val="0"/>
              <w:kinsoku/>
              <w:wordWrap/>
              <w:overflowPunct/>
              <w:topLinePunct w:val="0"/>
              <w:bidi w:val="0"/>
              <w:adjustRightInd w:val="0"/>
              <w:snapToGrid w:val="0"/>
              <w:spacing w:line="360" w:lineRule="atLeas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eastAsia="zh-CN"/>
              </w:rPr>
              <w:t>安全</w:t>
            </w:r>
            <w:r>
              <w:rPr>
                <w:rFonts w:hint="eastAsia" w:ascii="宋体" w:hAnsi="宋体" w:eastAsia="宋体" w:cs="Arial"/>
                <w:b w:val="0"/>
                <w:bCs w:val="0"/>
                <w:color w:val="auto"/>
                <w:highlight w:val="none"/>
                <w:u w:val="none"/>
                <w:lang w:val="en-US" w:eastAsia="zh-CN"/>
              </w:rPr>
              <w:t>抽样检测</w:t>
            </w:r>
            <w:r>
              <w:rPr>
                <w:rFonts w:hint="eastAsia" w:ascii="宋体" w:hAnsi="宋体" w:eastAsia="宋体" w:cs="宋体"/>
                <w:color w:val="auto"/>
                <w:sz w:val="21"/>
                <w:szCs w:val="21"/>
                <w:highlight w:val="none"/>
              </w:rPr>
              <w:t>服务</w:t>
            </w:r>
          </w:p>
        </w:tc>
        <w:tc>
          <w:tcPr>
            <w:tcW w:w="2204" w:type="dxa"/>
            <w:noWrap w:val="0"/>
            <w:vAlign w:val="center"/>
          </w:tcPr>
          <w:p w14:paraId="685F809D">
            <w:pPr>
              <w:pStyle w:val="33"/>
              <w:pageBreakBefore w:val="0"/>
              <w:kinsoku/>
              <w:wordWrap/>
              <w:overflowPunct/>
              <w:topLinePunct w:val="0"/>
              <w:bidi w:val="0"/>
              <w:adjustRightInd w:val="0"/>
              <w:snapToGrid w:val="0"/>
              <w:spacing w:line="360" w:lineRule="atLeast"/>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油车港镇</w:t>
            </w:r>
            <w:r>
              <w:rPr>
                <w:rFonts w:hint="eastAsia"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王店镇</w:t>
            </w:r>
          </w:p>
        </w:tc>
        <w:tc>
          <w:tcPr>
            <w:tcW w:w="1857" w:type="dxa"/>
            <w:noWrap w:val="0"/>
            <w:vAlign w:val="center"/>
          </w:tcPr>
          <w:p w14:paraId="5DD2684B">
            <w:pPr>
              <w:pStyle w:val="33"/>
              <w:pageBreakBefore w:val="0"/>
              <w:kinsoku/>
              <w:wordWrap/>
              <w:overflowPunct/>
              <w:topLinePunct w:val="0"/>
              <w:bidi w:val="0"/>
              <w:adjustRightInd w:val="0"/>
              <w:snapToGrid w:val="0"/>
              <w:spacing w:line="360" w:lineRule="atLeast"/>
              <w:ind w:left="0" w:firstLine="0" w:firstLineChars="0"/>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不少于500批次</w:t>
            </w:r>
          </w:p>
        </w:tc>
        <w:tc>
          <w:tcPr>
            <w:tcW w:w="1182" w:type="dxa"/>
            <w:noWrap w:val="0"/>
            <w:vAlign w:val="center"/>
          </w:tcPr>
          <w:p w14:paraId="7E4306C1">
            <w:pPr>
              <w:pStyle w:val="33"/>
              <w:pageBreakBefore w:val="0"/>
              <w:kinsoku/>
              <w:wordWrap/>
              <w:overflowPunct/>
              <w:topLinePunct w:val="0"/>
              <w:bidi w:val="0"/>
              <w:adjustRightInd w:val="0"/>
              <w:snapToGrid w:val="0"/>
              <w:spacing w:line="360" w:lineRule="atLeast"/>
              <w:ind w:left="0" w:firstLine="0" w:firstLineChars="0"/>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35</w:t>
            </w:r>
          </w:p>
        </w:tc>
      </w:tr>
      <w:tr w14:paraId="03FE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Merge w:val="continue"/>
            <w:noWrap w:val="0"/>
            <w:vAlign w:val="center"/>
          </w:tcPr>
          <w:p w14:paraId="240C90B0">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hAnsi="宋体" w:cs="宋体"/>
                <w:color w:val="auto"/>
                <w:sz w:val="21"/>
                <w:szCs w:val="21"/>
                <w:highlight w:val="none"/>
                <w:lang w:val="en-US" w:eastAsia="zh-CN"/>
              </w:rPr>
            </w:pPr>
          </w:p>
        </w:tc>
        <w:tc>
          <w:tcPr>
            <w:tcW w:w="700" w:type="dxa"/>
            <w:noWrap w:val="0"/>
            <w:vAlign w:val="center"/>
          </w:tcPr>
          <w:p w14:paraId="4E73088F">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3</w:t>
            </w:r>
          </w:p>
        </w:tc>
        <w:tc>
          <w:tcPr>
            <w:tcW w:w="2500" w:type="dxa"/>
            <w:noWrap w:val="0"/>
            <w:vAlign w:val="center"/>
          </w:tcPr>
          <w:p w14:paraId="1F40B3D4">
            <w:pPr>
              <w:pageBreakBefore w:val="0"/>
              <w:kinsoku/>
              <w:wordWrap/>
              <w:overflowPunct/>
              <w:topLinePunct w:val="0"/>
              <w:bidi w:val="0"/>
              <w:adjustRightInd w:val="0"/>
              <w:snapToGrid w:val="0"/>
              <w:spacing w:line="360" w:lineRule="atLeast"/>
              <w:ind w:lef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eastAsia="zh-CN"/>
              </w:rPr>
              <w:t>安全</w:t>
            </w:r>
            <w:r>
              <w:rPr>
                <w:rFonts w:hint="eastAsia" w:ascii="宋体" w:hAnsi="宋体" w:eastAsia="宋体" w:cs="Arial"/>
                <w:b w:val="0"/>
                <w:bCs w:val="0"/>
                <w:color w:val="auto"/>
                <w:highlight w:val="none"/>
                <w:u w:val="none"/>
                <w:lang w:val="en-US" w:eastAsia="zh-CN"/>
              </w:rPr>
              <w:t>抽样检测</w:t>
            </w:r>
            <w:r>
              <w:rPr>
                <w:rFonts w:hint="eastAsia" w:ascii="宋体" w:hAnsi="宋体" w:eastAsia="宋体" w:cs="宋体"/>
                <w:color w:val="auto"/>
                <w:sz w:val="21"/>
                <w:szCs w:val="21"/>
                <w:highlight w:val="none"/>
              </w:rPr>
              <w:t>服务</w:t>
            </w:r>
          </w:p>
        </w:tc>
        <w:tc>
          <w:tcPr>
            <w:tcW w:w="2204" w:type="dxa"/>
            <w:noWrap w:val="0"/>
            <w:vAlign w:val="center"/>
          </w:tcPr>
          <w:p w14:paraId="7E73CBEC">
            <w:pPr>
              <w:keepNext w:val="0"/>
              <w:keepLines w:val="0"/>
              <w:pageBreakBefore w:val="0"/>
              <w:widowControl/>
              <w:shd w:val="clear" w:color="auto" w:fill="FFFFFF"/>
              <w:kinsoku/>
              <w:wordWrap/>
              <w:overflowPunct/>
              <w:topLinePunct w:val="0"/>
              <w:bidi w:val="0"/>
              <w:adjustRightInd w:val="0"/>
              <w:snapToGrid w:val="0"/>
              <w:spacing w:line="420" w:lineRule="exact"/>
              <w:ind w:left="0" w:firstLine="0"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新塍镇</w:t>
            </w:r>
          </w:p>
        </w:tc>
        <w:tc>
          <w:tcPr>
            <w:tcW w:w="1857" w:type="dxa"/>
            <w:noWrap w:val="0"/>
            <w:vAlign w:val="center"/>
          </w:tcPr>
          <w:p w14:paraId="3C847BA5">
            <w:pPr>
              <w:pStyle w:val="33"/>
              <w:pageBreakBefore w:val="0"/>
              <w:kinsoku/>
              <w:wordWrap/>
              <w:overflowPunct/>
              <w:topLinePunct w:val="0"/>
              <w:bidi w:val="0"/>
              <w:adjustRightInd w:val="0"/>
              <w:snapToGrid w:val="0"/>
              <w:spacing w:line="360" w:lineRule="atLeast"/>
              <w:ind w:left="0" w:firstLine="0" w:firstLineChars="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不少于280批次</w:t>
            </w:r>
          </w:p>
        </w:tc>
        <w:tc>
          <w:tcPr>
            <w:tcW w:w="1182" w:type="dxa"/>
            <w:noWrap w:val="0"/>
            <w:vAlign w:val="center"/>
          </w:tcPr>
          <w:p w14:paraId="6ADEC86C">
            <w:pPr>
              <w:pStyle w:val="33"/>
              <w:pageBreakBefore w:val="0"/>
              <w:kinsoku/>
              <w:wordWrap/>
              <w:overflowPunct/>
              <w:topLinePunct w:val="0"/>
              <w:bidi w:val="0"/>
              <w:adjustRightInd w:val="0"/>
              <w:snapToGrid w:val="0"/>
              <w:spacing w:line="360" w:lineRule="atLeast"/>
              <w:ind w:left="0" w:firstLine="0" w:firstLineChars="0"/>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r>
      <w:tr w14:paraId="618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Merge w:val="restart"/>
            <w:noWrap w:val="0"/>
            <w:vAlign w:val="center"/>
          </w:tcPr>
          <w:p w14:paraId="3F91A56C">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二</w:t>
            </w:r>
          </w:p>
        </w:tc>
        <w:tc>
          <w:tcPr>
            <w:tcW w:w="700" w:type="dxa"/>
            <w:noWrap w:val="0"/>
            <w:vAlign w:val="center"/>
          </w:tcPr>
          <w:p w14:paraId="44FC06AC">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4</w:t>
            </w:r>
          </w:p>
        </w:tc>
        <w:tc>
          <w:tcPr>
            <w:tcW w:w="2500" w:type="dxa"/>
            <w:noWrap w:val="0"/>
            <w:vAlign w:val="center"/>
          </w:tcPr>
          <w:p w14:paraId="32DC6EA5">
            <w:pPr>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eastAsia="zh-CN"/>
              </w:rPr>
              <w:t>安全</w:t>
            </w:r>
            <w:r>
              <w:rPr>
                <w:rFonts w:hint="eastAsia" w:ascii="宋体" w:hAnsi="宋体" w:eastAsia="宋体" w:cs="Arial"/>
                <w:b w:val="0"/>
                <w:bCs w:val="0"/>
                <w:color w:val="auto"/>
                <w:highlight w:val="none"/>
                <w:u w:val="none"/>
                <w:lang w:val="en-US" w:eastAsia="zh-CN"/>
              </w:rPr>
              <w:t>抽样检测</w:t>
            </w:r>
            <w:r>
              <w:rPr>
                <w:rFonts w:hint="eastAsia" w:ascii="宋体" w:hAnsi="宋体" w:eastAsia="宋体" w:cs="宋体"/>
                <w:color w:val="auto"/>
                <w:sz w:val="21"/>
                <w:szCs w:val="21"/>
                <w:highlight w:val="none"/>
              </w:rPr>
              <w:t>服务</w:t>
            </w:r>
          </w:p>
        </w:tc>
        <w:tc>
          <w:tcPr>
            <w:tcW w:w="2204" w:type="dxa"/>
            <w:noWrap w:val="0"/>
            <w:vAlign w:val="center"/>
          </w:tcPr>
          <w:p w14:paraId="23A27FE6">
            <w:pPr>
              <w:keepNext w:val="0"/>
              <w:keepLines w:val="0"/>
              <w:pageBreakBefore w:val="0"/>
              <w:widowControl/>
              <w:shd w:val="clear" w:color="auto" w:fill="FFFFFF"/>
              <w:kinsoku/>
              <w:wordWrap/>
              <w:overflowPunct/>
              <w:topLinePunct w:val="0"/>
              <w:bidi w:val="0"/>
              <w:adjustRightInd w:val="0"/>
              <w:snapToGrid w:val="0"/>
              <w:spacing w:line="42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王江泾镇</w:t>
            </w:r>
          </w:p>
        </w:tc>
        <w:tc>
          <w:tcPr>
            <w:tcW w:w="1857" w:type="dxa"/>
            <w:noWrap w:val="0"/>
            <w:vAlign w:val="center"/>
          </w:tcPr>
          <w:p w14:paraId="4787F5C4">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不少于280批次</w:t>
            </w:r>
          </w:p>
        </w:tc>
        <w:tc>
          <w:tcPr>
            <w:tcW w:w="1182" w:type="dxa"/>
            <w:noWrap w:val="0"/>
            <w:vAlign w:val="center"/>
          </w:tcPr>
          <w:p w14:paraId="579E0556">
            <w:pPr>
              <w:pStyle w:val="33"/>
              <w:pageBreakBefore w:val="0"/>
              <w:kinsoku/>
              <w:wordWrap/>
              <w:overflowPunct/>
              <w:topLinePunct w:val="0"/>
              <w:bidi w:val="0"/>
              <w:adjustRightInd w:val="0"/>
              <w:snapToGrid w:val="0"/>
              <w:spacing w:line="360" w:lineRule="atLeast"/>
              <w:ind w:left="0" w:leftChars="0" w:firstLine="0" w:firstLineChars="0"/>
              <w:jc w:val="center"/>
              <w:rPr>
                <w:rFonts w:hint="default" w:ascii="宋体" w:hAnsi="宋体" w:eastAsia="宋体" w:cs="宋体"/>
                <w:color w:val="auto"/>
                <w:kern w:val="2"/>
                <w:sz w:val="21"/>
                <w:szCs w:val="21"/>
                <w:highlight w:val="lightGray"/>
                <w:lang w:val="en-US" w:eastAsia="zh-CN" w:bidi="ar-SA"/>
              </w:rPr>
            </w:pPr>
            <w:r>
              <w:rPr>
                <w:rFonts w:hint="eastAsia" w:hAnsi="宋体" w:cs="宋体"/>
                <w:color w:val="auto"/>
                <w:sz w:val="21"/>
                <w:szCs w:val="21"/>
                <w:highlight w:val="none"/>
                <w:lang w:val="en-US" w:eastAsia="zh-CN"/>
              </w:rPr>
              <w:t>20</w:t>
            </w:r>
          </w:p>
        </w:tc>
      </w:tr>
      <w:tr w14:paraId="350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0" w:type="dxa"/>
            <w:vMerge w:val="continue"/>
            <w:noWrap w:val="0"/>
            <w:vAlign w:val="center"/>
          </w:tcPr>
          <w:p w14:paraId="677021DD">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hAnsi="宋体" w:cs="宋体"/>
                <w:color w:val="auto"/>
                <w:sz w:val="21"/>
                <w:szCs w:val="21"/>
                <w:highlight w:val="none"/>
                <w:lang w:val="en-US" w:eastAsia="zh-CN"/>
              </w:rPr>
            </w:pPr>
          </w:p>
        </w:tc>
        <w:tc>
          <w:tcPr>
            <w:tcW w:w="700" w:type="dxa"/>
            <w:noWrap w:val="0"/>
            <w:vAlign w:val="center"/>
          </w:tcPr>
          <w:p w14:paraId="041F8073">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2500" w:type="dxa"/>
            <w:noWrap w:val="0"/>
            <w:vAlign w:val="center"/>
          </w:tcPr>
          <w:p w14:paraId="608AB95E">
            <w:pPr>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eastAsia="zh-CN"/>
              </w:rPr>
              <w:t>安全</w:t>
            </w:r>
            <w:r>
              <w:rPr>
                <w:rFonts w:hint="eastAsia" w:ascii="宋体" w:hAnsi="宋体" w:eastAsia="宋体" w:cs="Arial"/>
                <w:b w:val="0"/>
                <w:bCs w:val="0"/>
                <w:color w:val="auto"/>
                <w:highlight w:val="none"/>
                <w:u w:val="none"/>
                <w:lang w:val="en-US" w:eastAsia="zh-CN"/>
              </w:rPr>
              <w:t>抽样检测</w:t>
            </w:r>
            <w:r>
              <w:rPr>
                <w:rFonts w:hint="eastAsia" w:ascii="宋体" w:hAnsi="宋体" w:eastAsia="宋体" w:cs="宋体"/>
                <w:color w:val="auto"/>
                <w:sz w:val="21"/>
                <w:szCs w:val="21"/>
                <w:highlight w:val="none"/>
              </w:rPr>
              <w:t>服务</w:t>
            </w:r>
          </w:p>
        </w:tc>
        <w:tc>
          <w:tcPr>
            <w:tcW w:w="2204" w:type="dxa"/>
            <w:noWrap w:val="0"/>
            <w:vAlign w:val="center"/>
          </w:tcPr>
          <w:p w14:paraId="24DB5E26">
            <w:pPr>
              <w:keepNext w:val="0"/>
              <w:keepLines w:val="0"/>
              <w:pageBreakBefore w:val="0"/>
              <w:widowControl/>
              <w:shd w:val="clear" w:color="auto" w:fill="FFFFFF"/>
              <w:kinsoku/>
              <w:wordWrap/>
              <w:overflowPunct/>
              <w:topLinePunct w:val="0"/>
              <w:bidi w:val="0"/>
              <w:adjustRightInd w:val="0"/>
              <w:snapToGrid w:val="0"/>
              <w:spacing w:line="42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新城街道</w:t>
            </w:r>
          </w:p>
        </w:tc>
        <w:tc>
          <w:tcPr>
            <w:tcW w:w="1857" w:type="dxa"/>
            <w:noWrap w:val="0"/>
            <w:vAlign w:val="center"/>
          </w:tcPr>
          <w:p w14:paraId="3983ACB6">
            <w:pPr>
              <w:pStyle w:val="33"/>
              <w:pageBreakBefore w:val="0"/>
              <w:kinsoku/>
              <w:wordWrap/>
              <w:overflowPunct/>
              <w:topLinePunct w:val="0"/>
              <w:bidi w:val="0"/>
              <w:adjustRightInd w:val="0"/>
              <w:snapToGrid w:val="0"/>
              <w:spacing w:line="360" w:lineRule="atLeas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不少于280批次</w:t>
            </w:r>
          </w:p>
        </w:tc>
        <w:tc>
          <w:tcPr>
            <w:tcW w:w="1182" w:type="dxa"/>
            <w:noWrap w:val="0"/>
            <w:vAlign w:val="center"/>
          </w:tcPr>
          <w:p w14:paraId="502037BA">
            <w:pPr>
              <w:pStyle w:val="33"/>
              <w:pageBreakBefore w:val="0"/>
              <w:kinsoku/>
              <w:wordWrap/>
              <w:overflowPunct/>
              <w:topLinePunct w:val="0"/>
              <w:bidi w:val="0"/>
              <w:adjustRightInd w:val="0"/>
              <w:snapToGrid w:val="0"/>
              <w:spacing w:line="360" w:lineRule="atLeast"/>
              <w:ind w:left="0" w:leftChars="0" w:firstLine="0" w:firstLineChars="0"/>
              <w:jc w:val="center"/>
              <w:rPr>
                <w:rFonts w:hint="default" w:ascii="宋体" w:hAnsi="宋体" w:eastAsia="宋体" w:cs="宋体"/>
                <w:color w:val="auto"/>
                <w:kern w:val="2"/>
                <w:sz w:val="21"/>
                <w:szCs w:val="21"/>
                <w:highlight w:val="lightGray"/>
                <w:lang w:val="en-US" w:eastAsia="zh-CN" w:bidi="ar-SA"/>
              </w:rPr>
            </w:pPr>
            <w:r>
              <w:rPr>
                <w:rFonts w:hint="eastAsia" w:hAnsi="宋体" w:cs="宋体"/>
                <w:color w:val="auto"/>
                <w:sz w:val="21"/>
                <w:szCs w:val="21"/>
                <w:highlight w:val="none"/>
                <w:lang w:val="en-US" w:eastAsia="zh-CN"/>
              </w:rPr>
              <w:t>20</w:t>
            </w:r>
          </w:p>
        </w:tc>
      </w:tr>
    </w:tbl>
    <w:p w14:paraId="29D1B106">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本项目分为</w:t>
      </w:r>
      <w:r>
        <w:rPr>
          <w:rFonts w:hint="eastAsia" w:ascii="宋体" w:hAnsi="宋体" w:eastAsia="宋体" w:cs="宋体"/>
          <w:b w:val="0"/>
          <w:bCs w:val="0"/>
          <w:color w:val="auto"/>
          <w:kern w:val="0"/>
          <w:sz w:val="24"/>
          <w:szCs w:val="24"/>
          <w:highlight w:val="none"/>
          <w:lang w:val="en-US" w:eastAsia="zh-CN"/>
        </w:rPr>
        <w:t>2个标项，其中标项一</w:t>
      </w:r>
      <w:r>
        <w:rPr>
          <w:rFonts w:hint="eastAsia" w:ascii="宋体" w:hAnsi="宋体" w:eastAsia="宋体" w:cs="宋体"/>
          <w:b w:val="0"/>
          <w:bCs w:val="0"/>
          <w:color w:val="auto"/>
          <w:kern w:val="0"/>
          <w:sz w:val="24"/>
          <w:szCs w:val="24"/>
          <w:highlight w:val="none"/>
          <w:lang w:eastAsia="zh-CN"/>
        </w:rPr>
        <w:t>服务范围</w:t>
      </w:r>
      <w:r>
        <w:rPr>
          <w:rFonts w:hint="eastAsia" w:ascii="宋体" w:hAnsi="宋体" w:eastAsia="宋体" w:cs="宋体"/>
          <w:b w:val="0"/>
          <w:bCs w:val="0"/>
          <w:color w:val="auto"/>
          <w:kern w:val="0"/>
          <w:sz w:val="24"/>
          <w:szCs w:val="24"/>
          <w:highlight w:val="none"/>
          <w:lang w:val="en-US" w:eastAsia="zh-CN"/>
        </w:rPr>
        <w:t>分成</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个区域，分别对应序号1-</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，取评审总得分前</w:t>
      </w:r>
      <w:r>
        <w:rPr>
          <w:rFonts w:hint="eastAsia" w:ascii="宋体" w:hAnsi="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lang w:val="en-US" w:eastAsia="zh-CN"/>
        </w:rPr>
        <w:t>名为中标检测机构，按排名从高到低的顺序依次</w:t>
      </w:r>
      <w:r>
        <w:rPr>
          <w:rFonts w:hint="eastAsia" w:ascii="宋体" w:hAnsi="宋体" w:eastAsia="宋体" w:cs="宋体"/>
          <w:b w:val="0"/>
          <w:bCs w:val="0"/>
          <w:color w:val="auto"/>
          <w:kern w:val="0"/>
          <w:sz w:val="24"/>
          <w:szCs w:val="24"/>
          <w:highlight w:val="none"/>
          <w:lang w:eastAsia="zh-CN"/>
        </w:rPr>
        <w:t>负责</w:t>
      </w:r>
      <w:r>
        <w:rPr>
          <w:rFonts w:hint="eastAsia" w:ascii="宋体" w:hAnsi="宋体" w:eastAsia="宋体" w:cs="宋体"/>
          <w:b w:val="0"/>
          <w:bCs w:val="0"/>
          <w:color w:val="auto"/>
          <w:kern w:val="0"/>
          <w:sz w:val="24"/>
          <w:szCs w:val="24"/>
          <w:highlight w:val="none"/>
          <w:lang w:val="en-US" w:eastAsia="zh-CN"/>
        </w:rPr>
        <w:t>序号1-</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对应服务范围</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sz w:val="24"/>
          <w:szCs w:val="24"/>
          <w:highlight w:val="none"/>
          <w:lang w:eastAsia="zh-CN"/>
        </w:rPr>
        <w:t>食品安全抽样检测服务</w:t>
      </w:r>
      <w:r>
        <w:rPr>
          <w:rFonts w:hint="eastAsia" w:ascii="宋体" w:hAnsi="宋体" w:eastAsia="宋体" w:cs="宋体"/>
          <w:b w:val="0"/>
          <w:bCs w:val="0"/>
          <w:color w:val="auto"/>
          <w:kern w:val="0"/>
          <w:sz w:val="24"/>
          <w:szCs w:val="24"/>
          <w:highlight w:val="none"/>
        </w:rPr>
        <w:t>工作</w:t>
      </w:r>
      <w:r>
        <w:rPr>
          <w:rFonts w:hint="eastAsia" w:ascii="宋体" w:hAnsi="宋体" w:eastAsia="宋体" w:cs="宋体"/>
          <w:b w:val="0"/>
          <w:bCs w:val="0"/>
          <w:color w:val="auto"/>
          <w:kern w:val="0"/>
          <w:sz w:val="24"/>
          <w:szCs w:val="24"/>
          <w:highlight w:val="none"/>
          <w:lang w:eastAsia="zh-CN"/>
        </w:rPr>
        <w:t>；标项二取评审总得分</w:t>
      </w:r>
      <w:r>
        <w:rPr>
          <w:rFonts w:hint="eastAsia" w:ascii="宋体" w:hAnsi="宋体" w:cs="宋体"/>
          <w:b w:val="0"/>
          <w:bCs w:val="0"/>
          <w:color w:val="auto"/>
          <w:kern w:val="0"/>
          <w:sz w:val="24"/>
          <w:szCs w:val="24"/>
          <w:highlight w:val="none"/>
          <w:lang w:eastAsia="zh-CN"/>
        </w:rPr>
        <w:t>前</w:t>
      </w:r>
      <w:r>
        <w:rPr>
          <w:rFonts w:hint="eastAsia" w:ascii="宋体" w:hAnsi="宋体" w:cs="宋体"/>
          <w:b w:val="0"/>
          <w:bCs w:val="0"/>
          <w:color w:val="auto"/>
          <w:kern w:val="0"/>
          <w:sz w:val="24"/>
          <w:szCs w:val="24"/>
          <w:highlight w:val="none"/>
          <w:lang w:val="en-US" w:eastAsia="zh-CN"/>
        </w:rPr>
        <w:t>二</w:t>
      </w:r>
      <w:r>
        <w:rPr>
          <w:rFonts w:hint="eastAsia" w:ascii="宋体" w:hAnsi="宋体" w:cs="宋体"/>
          <w:b w:val="0"/>
          <w:bCs w:val="0"/>
          <w:color w:val="auto"/>
          <w:kern w:val="0"/>
          <w:sz w:val="24"/>
          <w:szCs w:val="24"/>
          <w:highlight w:val="none"/>
          <w:lang w:eastAsia="zh-CN"/>
        </w:rPr>
        <w:t>名</w:t>
      </w:r>
      <w:r>
        <w:rPr>
          <w:rFonts w:hint="eastAsia" w:ascii="宋体" w:hAnsi="宋体" w:eastAsia="宋体" w:cs="宋体"/>
          <w:b w:val="0"/>
          <w:bCs w:val="0"/>
          <w:color w:val="auto"/>
          <w:kern w:val="0"/>
          <w:sz w:val="24"/>
          <w:szCs w:val="24"/>
          <w:highlight w:val="none"/>
          <w:lang w:eastAsia="zh-CN"/>
        </w:rPr>
        <w:t>为中标检测机构，</w:t>
      </w:r>
      <w:r>
        <w:rPr>
          <w:rFonts w:hint="eastAsia" w:ascii="宋体" w:hAnsi="宋体" w:eastAsia="宋体" w:cs="宋体"/>
          <w:b w:val="0"/>
          <w:bCs w:val="0"/>
          <w:color w:val="auto"/>
          <w:kern w:val="0"/>
          <w:sz w:val="24"/>
          <w:szCs w:val="24"/>
          <w:highlight w:val="none"/>
          <w:lang w:val="en-US" w:eastAsia="zh-CN"/>
        </w:rPr>
        <w:t>按排名从高到低的顺序依次</w:t>
      </w:r>
      <w:r>
        <w:rPr>
          <w:rFonts w:hint="eastAsia" w:ascii="宋体" w:hAnsi="宋体" w:eastAsia="宋体" w:cs="宋体"/>
          <w:b w:val="0"/>
          <w:bCs w:val="0"/>
          <w:color w:val="auto"/>
          <w:kern w:val="0"/>
          <w:sz w:val="24"/>
          <w:szCs w:val="24"/>
          <w:highlight w:val="none"/>
          <w:lang w:eastAsia="zh-CN"/>
        </w:rPr>
        <w:t>负责</w:t>
      </w:r>
      <w:r>
        <w:rPr>
          <w:rFonts w:hint="eastAsia" w:ascii="宋体" w:hAnsi="宋体" w:eastAsia="宋体" w:cs="宋体"/>
          <w:b w:val="0"/>
          <w:bCs w:val="0"/>
          <w:color w:val="auto"/>
          <w:kern w:val="0"/>
          <w:sz w:val="24"/>
          <w:szCs w:val="24"/>
          <w:highlight w:val="none"/>
          <w:lang w:val="en-US" w:eastAsia="zh-CN"/>
        </w:rPr>
        <w:t>序号4-5对应服务范围</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sz w:val="24"/>
          <w:szCs w:val="24"/>
          <w:highlight w:val="none"/>
          <w:lang w:eastAsia="zh-CN"/>
        </w:rPr>
        <w:t>食品安全抽样检测服务</w:t>
      </w:r>
      <w:r>
        <w:rPr>
          <w:rFonts w:hint="eastAsia" w:ascii="宋体" w:hAnsi="宋体" w:eastAsia="宋体" w:cs="宋体"/>
          <w:b w:val="0"/>
          <w:bCs w:val="0"/>
          <w:color w:val="auto"/>
          <w:kern w:val="0"/>
          <w:sz w:val="24"/>
          <w:szCs w:val="24"/>
          <w:highlight w:val="none"/>
        </w:rPr>
        <w:t>工作</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bCs/>
          <w:color w:val="auto"/>
          <w:kern w:val="0"/>
          <w:sz w:val="24"/>
          <w:szCs w:val="24"/>
          <w:highlight w:val="none"/>
          <w:lang w:eastAsia="zh-CN"/>
        </w:rPr>
        <w:t>本项目按标项一、标项二的顺序依次开标，标项一的评审总得分前</w:t>
      </w:r>
      <w:r>
        <w:rPr>
          <w:rFonts w:hint="eastAsia" w:ascii="宋体" w:hAnsi="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lang w:eastAsia="zh-CN"/>
        </w:rPr>
        <w:t>名将不进入标项二的评审。</w:t>
      </w:r>
    </w:p>
    <w:p w14:paraId="5CF66069">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中标</w:t>
      </w:r>
      <w:r>
        <w:rPr>
          <w:rFonts w:hint="eastAsia" w:ascii="宋体" w:hAnsi="宋体" w:eastAsia="宋体" w:cs="宋体"/>
          <w:b w:val="0"/>
          <w:bCs w:val="0"/>
          <w:color w:val="auto"/>
          <w:kern w:val="0"/>
          <w:sz w:val="24"/>
          <w:szCs w:val="24"/>
          <w:highlight w:val="none"/>
        </w:rPr>
        <w:t>的检测机构须具备将抽样信息和检测结果录入“国家食</w:t>
      </w:r>
      <w:bookmarkStart w:id="501" w:name="_GoBack"/>
      <w:bookmarkEnd w:id="501"/>
      <w:r>
        <w:rPr>
          <w:rFonts w:hint="eastAsia" w:ascii="宋体" w:hAnsi="宋体" w:eastAsia="宋体" w:cs="宋体"/>
          <w:b w:val="0"/>
          <w:bCs w:val="0"/>
          <w:color w:val="auto"/>
          <w:kern w:val="0"/>
          <w:sz w:val="24"/>
          <w:szCs w:val="24"/>
          <w:highlight w:val="none"/>
        </w:rPr>
        <w:t>品安全抽样检验信息系统”的条件</w:t>
      </w:r>
      <w:r>
        <w:rPr>
          <w:rFonts w:hint="eastAsia" w:ascii="宋体" w:hAnsi="宋体" w:eastAsia="宋体" w:cs="宋体"/>
          <w:b w:val="0"/>
          <w:bCs w:val="0"/>
          <w:color w:val="auto"/>
          <w:kern w:val="0"/>
          <w:sz w:val="24"/>
          <w:szCs w:val="24"/>
          <w:highlight w:val="none"/>
          <w:lang w:val="en-US" w:eastAsia="zh-CN"/>
        </w:rPr>
        <w:t>。</w:t>
      </w:r>
    </w:p>
    <w:p w14:paraId="69780015">
      <w:pPr>
        <w:keepNext w:val="0"/>
        <w:keepLines w:val="0"/>
        <w:pageBreakBefore w:val="0"/>
        <w:kinsoku/>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本项目投标报价是</w:t>
      </w:r>
      <w:r>
        <w:rPr>
          <w:rFonts w:hint="eastAsia" w:ascii="宋体" w:hAnsi="宋体" w:eastAsia="宋体" w:cs="宋体"/>
          <w:b w:val="0"/>
          <w:bCs w:val="0"/>
          <w:color w:val="auto"/>
          <w:sz w:val="24"/>
          <w:szCs w:val="24"/>
          <w:highlight w:val="none"/>
          <w:u w:val="none"/>
          <w:lang w:eastAsia="zh-CN"/>
        </w:rPr>
        <w:t>在</w:t>
      </w:r>
      <w:r>
        <w:rPr>
          <w:rFonts w:ascii="宋体" w:hAnsi="宋体" w:eastAsia="宋体"/>
          <w:b w:val="0"/>
          <w:bCs/>
          <w:color w:val="auto"/>
          <w:sz w:val="24"/>
          <w:szCs w:val="24"/>
        </w:rPr>
        <w:t>《</w:t>
      </w:r>
      <w:r>
        <w:rPr>
          <w:rFonts w:hint="eastAsia" w:ascii="宋体" w:hAnsi="宋体" w:eastAsia="宋体"/>
          <w:b w:val="0"/>
          <w:bCs/>
          <w:color w:val="auto"/>
          <w:sz w:val="24"/>
          <w:szCs w:val="24"/>
          <w:lang w:val="zh-CN"/>
        </w:rPr>
        <w:t>食品安全检验项目指导价格表</w:t>
      </w:r>
      <w:r>
        <w:rPr>
          <w:rFonts w:ascii="宋体" w:hAnsi="宋体" w:eastAsia="宋体"/>
          <w:b w:val="0"/>
          <w:bCs/>
          <w:color w:val="auto"/>
          <w:sz w:val="24"/>
          <w:szCs w:val="24"/>
        </w:rPr>
        <w:t>》</w:t>
      </w:r>
      <w:r>
        <w:rPr>
          <w:rFonts w:hint="eastAsia" w:ascii="宋体" w:hAnsi="宋体" w:eastAsia="宋体" w:cs="宋体"/>
          <w:b w:val="0"/>
          <w:bCs w:val="0"/>
          <w:color w:val="auto"/>
          <w:sz w:val="24"/>
          <w:szCs w:val="24"/>
          <w:highlight w:val="none"/>
          <w:u w:val="none"/>
        </w:rPr>
        <w:t>的基础上报折扣率</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折扣率</w:t>
      </w:r>
      <w:r>
        <w:rPr>
          <w:rFonts w:hint="eastAsia" w:ascii="宋体" w:hAnsi="宋体" w:eastAsia="宋体" w:cs="宋体"/>
          <w:b w:val="0"/>
          <w:bCs w:val="0"/>
          <w:color w:val="auto"/>
          <w:sz w:val="24"/>
          <w:szCs w:val="24"/>
          <w:highlight w:val="none"/>
          <w:u w:val="none"/>
          <w:lang w:eastAsia="zh-CN"/>
        </w:rPr>
        <w:t>为统一折扣率，</w:t>
      </w:r>
      <w:r>
        <w:rPr>
          <w:rFonts w:hint="eastAsia" w:ascii="宋体" w:hAnsi="宋体" w:eastAsia="宋体" w:cs="宋体"/>
          <w:b w:val="0"/>
          <w:bCs w:val="0"/>
          <w:color w:val="auto"/>
          <w:sz w:val="24"/>
          <w:szCs w:val="24"/>
          <w:highlight w:val="none"/>
          <w:u w:val="none"/>
        </w:rPr>
        <w:t>适用全部检测项目。</w:t>
      </w:r>
      <w:r>
        <w:rPr>
          <w:rFonts w:hint="eastAsia" w:ascii="宋体" w:hAnsi="宋体" w:eastAsia="宋体" w:cs="宋体"/>
          <w:b w:val="0"/>
          <w:bCs w:val="0"/>
          <w:color w:val="auto"/>
          <w:sz w:val="24"/>
          <w:szCs w:val="24"/>
          <w:highlight w:val="none"/>
          <w:u w:val="none"/>
          <w:lang w:eastAsia="zh-CN"/>
        </w:rPr>
        <w:t>结算时根据具体抽检项目的指导价乘以中标的折扣率进行结算。</w:t>
      </w:r>
      <w:r>
        <w:rPr>
          <w:rFonts w:hint="eastAsia" w:ascii="宋体" w:hAnsi="宋体" w:eastAsia="宋体" w:cs="宋体"/>
          <w:color w:val="auto"/>
          <w:sz w:val="24"/>
          <w:szCs w:val="24"/>
          <w:highlight w:val="none"/>
        </w:rPr>
        <w:t>根据食品安全抽检工作需要，如涉及《国家食品安全监督抽检实施细则》未列入的产品、检测项目和检测方法时，参照</w:t>
      </w:r>
      <w:r>
        <w:rPr>
          <w:rFonts w:hint="eastAsia" w:ascii="宋体" w:hAnsi="宋体" w:eastAsia="宋体" w:cs="宋体"/>
          <w:color w:val="auto"/>
          <w:sz w:val="24"/>
          <w:szCs w:val="24"/>
          <w:highlight w:val="none"/>
          <w:lang w:eastAsia="zh-CN"/>
        </w:rPr>
        <w:t>省局指导价格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与采购人</w:t>
      </w:r>
      <w:r>
        <w:rPr>
          <w:rFonts w:hint="eastAsia" w:ascii="宋体" w:hAnsi="宋体" w:eastAsia="宋体" w:cs="宋体"/>
          <w:color w:val="auto"/>
          <w:sz w:val="24"/>
          <w:szCs w:val="24"/>
          <w:highlight w:val="none"/>
        </w:rPr>
        <w:t>另行协商确定。</w:t>
      </w:r>
    </w:p>
    <w:p w14:paraId="0259324B">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本</w:t>
      </w:r>
      <w:r>
        <w:rPr>
          <w:rFonts w:hint="eastAsia" w:ascii="宋体" w:hAnsi="宋体" w:eastAsia="宋体" w:cs="宋体"/>
          <w:b w:val="0"/>
          <w:bCs w:val="0"/>
          <w:color w:val="auto"/>
          <w:sz w:val="24"/>
          <w:szCs w:val="24"/>
          <w:highlight w:val="none"/>
          <w:u w:val="none"/>
          <w:lang w:eastAsia="zh-CN"/>
        </w:rPr>
        <w:t>项目预算金额</w:t>
      </w:r>
      <w:r>
        <w:rPr>
          <w:rFonts w:hint="eastAsia" w:ascii="宋体" w:hAnsi="宋体" w:eastAsia="宋体" w:cs="宋体"/>
          <w:b w:val="0"/>
          <w:bCs w:val="0"/>
          <w:color w:val="auto"/>
          <w:sz w:val="24"/>
          <w:szCs w:val="24"/>
          <w:highlight w:val="none"/>
          <w:u w:val="none"/>
        </w:rPr>
        <w:t>包含抽</w:t>
      </w:r>
      <w:r>
        <w:rPr>
          <w:rFonts w:hint="eastAsia" w:ascii="宋体" w:hAnsi="宋体" w:eastAsia="宋体" w:cs="宋体"/>
          <w:b w:val="0"/>
          <w:bCs w:val="0"/>
          <w:color w:val="auto"/>
          <w:sz w:val="24"/>
          <w:szCs w:val="24"/>
          <w:highlight w:val="none"/>
          <w:u w:val="none"/>
          <w:lang w:eastAsia="zh-CN"/>
        </w:rPr>
        <w:t>样费、买样费</w:t>
      </w:r>
      <w:r>
        <w:rPr>
          <w:rFonts w:hint="eastAsia" w:ascii="宋体" w:hAnsi="宋体" w:eastAsia="宋体" w:cs="宋体"/>
          <w:b w:val="0"/>
          <w:bCs w:val="0"/>
          <w:color w:val="auto"/>
          <w:sz w:val="24"/>
          <w:szCs w:val="24"/>
          <w:highlight w:val="none"/>
          <w:u w:val="none"/>
        </w:rPr>
        <w:t>和检测费，</w:t>
      </w:r>
      <w:r>
        <w:rPr>
          <w:rFonts w:hint="eastAsia" w:ascii="宋体" w:hAnsi="宋体" w:eastAsia="宋体" w:cs="宋体"/>
          <w:b w:val="0"/>
          <w:bCs w:val="0"/>
          <w:color w:val="auto"/>
          <w:sz w:val="24"/>
          <w:szCs w:val="24"/>
          <w:highlight w:val="none"/>
          <w:u w:val="none"/>
          <w:lang w:eastAsia="zh-CN"/>
        </w:rPr>
        <w:t>买</w:t>
      </w:r>
      <w:r>
        <w:rPr>
          <w:rFonts w:hint="eastAsia" w:ascii="宋体" w:hAnsi="宋体" w:eastAsia="宋体" w:cs="宋体"/>
          <w:b w:val="0"/>
          <w:bCs w:val="0"/>
          <w:color w:val="auto"/>
          <w:sz w:val="24"/>
          <w:szCs w:val="24"/>
          <w:highlight w:val="none"/>
          <w:u w:val="none"/>
        </w:rPr>
        <w:t>样费</w:t>
      </w:r>
      <w:r>
        <w:rPr>
          <w:rFonts w:hint="eastAsia" w:ascii="宋体" w:hAnsi="宋体" w:eastAsia="宋体" w:cs="宋体"/>
          <w:b w:val="0"/>
          <w:bCs w:val="0"/>
          <w:color w:val="auto"/>
          <w:sz w:val="24"/>
          <w:szCs w:val="24"/>
          <w:highlight w:val="none"/>
          <w:u w:val="none"/>
          <w:lang w:eastAsia="zh-CN"/>
        </w:rPr>
        <w:t>用</w:t>
      </w:r>
      <w:r>
        <w:rPr>
          <w:rFonts w:hint="eastAsia" w:ascii="宋体" w:hAnsi="宋体" w:eastAsia="宋体" w:cs="宋体"/>
          <w:b w:val="0"/>
          <w:bCs w:val="0"/>
          <w:color w:val="auto"/>
          <w:sz w:val="24"/>
          <w:szCs w:val="24"/>
          <w:highlight w:val="none"/>
          <w:u w:val="none"/>
        </w:rPr>
        <w:t>按实结算。</w:t>
      </w:r>
      <w:r>
        <w:rPr>
          <w:rFonts w:hint="eastAsia" w:ascii="宋体" w:hAnsi="宋体" w:eastAsia="宋体" w:cs="宋体"/>
          <w:b w:val="0"/>
          <w:bCs w:val="0"/>
          <w:color w:val="auto"/>
          <w:sz w:val="24"/>
          <w:szCs w:val="24"/>
          <w:highlight w:val="none"/>
          <w:u w:val="none"/>
          <w:lang w:val="en-US" w:eastAsia="zh-CN"/>
        </w:rPr>
        <w:t>最终</w:t>
      </w:r>
      <w:r>
        <w:rPr>
          <w:rFonts w:hint="eastAsia" w:ascii="宋体" w:hAnsi="宋体" w:eastAsia="宋体" w:cs="宋体"/>
          <w:b w:val="0"/>
          <w:bCs w:val="0"/>
          <w:color w:val="auto"/>
          <w:sz w:val="24"/>
          <w:szCs w:val="24"/>
          <w:highlight w:val="none"/>
          <w:u w:val="none"/>
          <w:lang w:eastAsia="zh-CN"/>
        </w:rPr>
        <w:t>结算总价超过预算金额的，按预算金额支付，不再额外追加费用。</w:t>
      </w:r>
    </w:p>
    <w:p w14:paraId="4A897AE1">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color w:val="auto"/>
          <w:sz w:val="28"/>
          <w:szCs w:val="21"/>
          <w:highlight w:val="none"/>
        </w:rPr>
      </w:pPr>
      <w:r>
        <w:rPr>
          <w:rFonts w:hint="eastAsia" w:ascii="宋体" w:hAnsi="宋体" w:eastAsia="宋体" w:cs="宋体"/>
          <w:b w:val="0"/>
          <w:bCs w:val="0"/>
          <w:color w:val="auto"/>
          <w:sz w:val="24"/>
          <w:szCs w:val="24"/>
          <w:highlight w:val="none"/>
          <w:u w:val="none"/>
          <w:lang w:val="en-US" w:eastAsia="zh-CN"/>
        </w:rPr>
        <w:t>5、中标的检测机构须完成服务范围的食品安全抽样检测服务工作，在你点我检现场活动需要快检支持时，能够提供快检服务，服务项目原则上不</w:t>
      </w:r>
      <w:r>
        <w:rPr>
          <w:rFonts w:hint="eastAsia" w:ascii="宋体" w:hAnsi="宋体" w:eastAsia="宋体" w:cs="宋体"/>
          <w:b w:val="0"/>
          <w:bCs w:val="0"/>
          <w:color w:val="auto"/>
          <w:kern w:val="0"/>
          <w:sz w:val="24"/>
          <w:szCs w:val="24"/>
          <w:highlight w:val="none"/>
          <w:lang w:val="en-US" w:eastAsia="zh-CN"/>
        </w:rPr>
        <w:t>得分包（采购人同意除外）；</w:t>
      </w:r>
      <w:r>
        <w:rPr>
          <w:rFonts w:hint="eastAsia" w:ascii="宋体" w:hAnsi="宋体" w:eastAsia="宋体" w:cs="宋体"/>
          <w:b w:val="0"/>
          <w:bCs w:val="0"/>
          <w:color w:val="auto"/>
          <w:sz w:val="24"/>
          <w:szCs w:val="24"/>
          <w:highlight w:val="none"/>
          <w:u w:val="none"/>
          <w:lang w:eastAsia="zh-CN"/>
        </w:rPr>
        <w:t>若遇专项抽检、应急抽检等特殊情况，经采购单位同意，</w:t>
      </w:r>
      <w:r>
        <w:rPr>
          <w:rFonts w:hint="eastAsia" w:ascii="宋体" w:hAnsi="宋体" w:eastAsia="宋体" w:cs="宋体"/>
          <w:b w:val="0"/>
          <w:bCs w:val="0"/>
          <w:color w:val="auto"/>
          <w:sz w:val="24"/>
          <w:szCs w:val="24"/>
          <w:highlight w:val="none"/>
          <w:u w:val="none"/>
          <w:lang w:val="en-US" w:eastAsia="zh-CN"/>
        </w:rPr>
        <w:t>可跨区域抽检。</w:t>
      </w:r>
    </w:p>
    <w:p w14:paraId="6E18C7C2">
      <w:pPr>
        <w:jc w:val="center"/>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食品安全检验项目指导价格表</w:t>
      </w:r>
    </w:p>
    <w:tbl>
      <w:tblPr>
        <w:tblStyle w:val="6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2622"/>
        <w:gridCol w:w="989"/>
        <w:gridCol w:w="3391"/>
        <w:gridCol w:w="1303"/>
      </w:tblGrid>
      <w:tr w14:paraId="25AB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vMerge w:val="restart"/>
            <w:tcBorders>
              <w:top w:val="single" w:color="000000" w:sz="8" w:space="0"/>
              <w:left w:val="single" w:color="000000" w:sz="8" w:space="0"/>
              <w:bottom w:val="single" w:color="000000" w:sz="8" w:space="0"/>
              <w:right w:val="single" w:color="000000" w:sz="8" w:space="0"/>
            </w:tcBorders>
            <w:noWrap w:val="0"/>
            <w:vAlign w:val="center"/>
          </w:tcPr>
          <w:p w14:paraId="080B46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序号</w:t>
            </w:r>
          </w:p>
        </w:tc>
        <w:tc>
          <w:tcPr>
            <w:tcW w:w="2622" w:type="dxa"/>
            <w:vMerge w:val="restart"/>
            <w:tcBorders>
              <w:top w:val="single" w:color="000000" w:sz="8" w:space="0"/>
              <w:left w:val="single" w:color="000000" w:sz="8" w:space="0"/>
              <w:bottom w:val="single" w:color="000000" w:sz="8" w:space="0"/>
              <w:right w:val="single" w:color="000000" w:sz="8" w:space="0"/>
            </w:tcBorders>
            <w:noWrap w:val="0"/>
            <w:vAlign w:val="center"/>
          </w:tcPr>
          <w:p w14:paraId="5E9D75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检验项目</w:t>
            </w:r>
          </w:p>
        </w:tc>
        <w:tc>
          <w:tcPr>
            <w:tcW w:w="989" w:type="dxa"/>
            <w:tcBorders>
              <w:top w:val="single" w:color="000000" w:sz="8" w:space="0"/>
              <w:left w:val="single" w:color="000000" w:sz="8" w:space="0"/>
              <w:bottom w:val="nil"/>
              <w:right w:val="single" w:color="000000" w:sz="8" w:space="0"/>
            </w:tcBorders>
            <w:noWrap w:val="0"/>
            <w:vAlign w:val="center"/>
          </w:tcPr>
          <w:p w14:paraId="656BDC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检测费</w:t>
            </w:r>
          </w:p>
        </w:tc>
        <w:tc>
          <w:tcPr>
            <w:tcW w:w="3391" w:type="dxa"/>
            <w:vMerge w:val="restart"/>
            <w:tcBorders>
              <w:top w:val="single" w:color="000000" w:sz="8" w:space="0"/>
              <w:left w:val="single" w:color="000000" w:sz="8" w:space="0"/>
              <w:bottom w:val="single" w:color="000000" w:sz="8" w:space="0"/>
              <w:right w:val="single" w:color="000000" w:sz="8" w:space="0"/>
            </w:tcBorders>
            <w:noWrap w:val="0"/>
            <w:vAlign w:val="center"/>
          </w:tcPr>
          <w:p w14:paraId="14DF7E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检测依据</w:t>
            </w:r>
          </w:p>
        </w:tc>
        <w:tc>
          <w:tcPr>
            <w:tcW w:w="1303" w:type="dxa"/>
            <w:vMerge w:val="restart"/>
            <w:tcBorders>
              <w:top w:val="single" w:color="000000" w:sz="8" w:space="0"/>
              <w:left w:val="single" w:color="000000" w:sz="8" w:space="0"/>
              <w:bottom w:val="single" w:color="000000" w:sz="8" w:space="0"/>
              <w:right w:val="single" w:color="000000" w:sz="8" w:space="0"/>
            </w:tcBorders>
            <w:noWrap w:val="0"/>
            <w:vAlign w:val="center"/>
          </w:tcPr>
          <w:p w14:paraId="2FB6DE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项目属性</w:t>
            </w:r>
          </w:p>
        </w:tc>
      </w:tr>
      <w:tr w14:paraId="59C8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BA0870">
            <w:pPr>
              <w:jc w:val="center"/>
              <w:rPr>
                <w:rFonts w:hint="eastAsia" w:ascii="宋体" w:hAnsi="宋体" w:eastAsia="宋体" w:cs="宋体"/>
                <w:b/>
                <w:bCs/>
                <w:i w:val="0"/>
                <w:iCs w:val="0"/>
                <w:color w:val="000000"/>
                <w:sz w:val="21"/>
                <w:szCs w:val="21"/>
                <w:u w:val="none"/>
              </w:rPr>
            </w:pPr>
          </w:p>
        </w:tc>
        <w:tc>
          <w:tcPr>
            <w:tcW w:w="2622"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DF3AEE">
            <w:pPr>
              <w:jc w:val="center"/>
              <w:rPr>
                <w:rFonts w:hint="eastAsia" w:ascii="宋体" w:hAnsi="宋体" w:eastAsia="宋体" w:cs="宋体"/>
                <w:b/>
                <w:bCs/>
                <w:i w:val="0"/>
                <w:iCs w:val="0"/>
                <w:color w:val="000000"/>
                <w:sz w:val="21"/>
                <w:szCs w:val="21"/>
                <w:u w:val="none"/>
              </w:rPr>
            </w:pPr>
          </w:p>
        </w:tc>
        <w:tc>
          <w:tcPr>
            <w:tcW w:w="989" w:type="dxa"/>
            <w:tcBorders>
              <w:top w:val="nil"/>
              <w:left w:val="single" w:color="000000" w:sz="8" w:space="0"/>
              <w:bottom w:val="single" w:color="000000" w:sz="8" w:space="0"/>
              <w:right w:val="single" w:color="000000" w:sz="8" w:space="0"/>
            </w:tcBorders>
            <w:noWrap w:val="0"/>
            <w:vAlign w:val="center"/>
          </w:tcPr>
          <w:p w14:paraId="31B569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23"/>
                <w:rFonts w:hint="eastAsia" w:ascii="宋体" w:hAnsi="宋体" w:eastAsia="宋体" w:cs="宋体"/>
                <w:sz w:val="21"/>
                <w:szCs w:val="21"/>
                <w:lang w:val="en-US" w:eastAsia="zh-CN" w:bidi="ar"/>
              </w:rPr>
              <w:t>（元）</w:t>
            </w:r>
          </w:p>
        </w:tc>
        <w:tc>
          <w:tcPr>
            <w:tcW w:w="339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A5FE4B">
            <w:pPr>
              <w:jc w:val="center"/>
              <w:rPr>
                <w:rFonts w:hint="eastAsia" w:ascii="宋体" w:hAnsi="宋体" w:eastAsia="宋体" w:cs="宋体"/>
                <w:b/>
                <w:bCs/>
                <w:i w:val="0"/>
                <w:iCs w:val="0"/>
                <w:color w:val="000000"/>
                <w:sz w:val="21"/>
                <w:szCs w:val="21"/>
                <w:u w:val="none"/>
              </w:rPr>
            </w:pPr>
          </w:p>
        </w:tc>
        <w:tc>
          <w:tcPr>
            <w:tcW w:w="1303"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50B1F7">
            <w:pPr>
              <w:jc w:val="center"/>
              <w:rPr>
                <w:rFonts w:hint="eastAsia" w:ascii="宋体" w:hAnsi="宋体" w:eastAsia="宋体" w:cs="宋体"/>
                <w:b/>
                <w:bCs/>
                <w:i w:val="0"/>
                <w:iCs w:val="0"/>
                <w:color w:val="000000"/>
                <w:sz w:val="21"/>
                <w:szCs w:val="21"/>
                <w:u w:val="none"/>
              </w:rPr>
            </w:pPr>
          </w:p>
        </w:tc>
      </w:tr>
      <w:tr w14:paraId="45E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796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2" w:type="dxa"/>
            <w:tcBorders>
              <w:top w:val="nil"/>
              <w:left w:val="single" w:color="000000" w:sz="8" w:space="0"/>
              <w:bottom w:val="single" w:color="000000" w:sz="8" w:space="0"/>
              <w:right w:val="single" w:color="000000" w:sz="8" w:space="0"/>
            </w:tcBorders>
            <w:noWrap w:val="0"/>
            <w:vAlign w:val="center"/>
          </w:tcPr>
          <w:p w14:paraId="2756C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10-羟基-2-癸烯酸</w:t>
            </w:r>
          </w:p>
        </w:tc>
        <w:tc>
          <w:tcPr>
            <w:tcW w:w="989" w:type="dxa"/>
            <w:tcBorders>
              <w:top w:val="nil"/>
              <w:left w:val="single" w:color="000000" w:sz="8" w:space="0"/>
              <w:bottom w:val="single" w:color="000000" w:sz="8" w:space="0"/>
              <w:right w:val="single" w:color="000000" w:sz="8" w:space="0"/>
            </w:tcBorders>
            <w:noWrap w:val="0"/>
            <w:vAlign w:val="center"/>
          </w:tcPr>
          <w:p w14:paraId="046F5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03749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GB9697</w:t>
            </w:r>
          </w:p>
        </w:tc>
        <w:tc>
          <w:tcPr>
            <w:tcW w:w="1303" w:type="dxa"/>
            <w:tcBorders>
              <w:top w:val="nil"/>
              <w:left w:val="single" w:color="000000" w:sz="8" w:space="0"/>
              <w:bottom w:val="single" w:color="000000" w:sz="8" w:space="0"/>
              <w:right w:val="single" w:color="000000" w:sz="8" w:space="0"/>
            </w:tcBorders>
            <w:noWrap w:val="0"/>
            <w:vAlign w:val="center"/>
          </w:tcPr>
          <w:p w14:paraId="7F0E0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3E2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CC8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22" w:type="dxa"/>
            <w:tcBorders>
              <w:top w:val="nil"/>
              <w:left w:val="single" w:color="000000" w:sz="8" w:space="0"/>
              <w:bottom w:val="single" w:color="000000" w:sz="8" w:space="0"/>
              <w:right w:val="single" w:color="000000" w:sz="8" w:space="0"/>
            </w:tcBorders>
            <w:noWrap w:val="0"/>
            <w:vAlign w:val="center"/>
          </w:tcPr>
          <w:p w14:paraId="382DF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2,4-滴</w:t>
            </w:r>
          </w:p>
        </w:tc>
        <w:tc>
          <w:tcPr>
            <w:tcW w:w="989" w:type="dxa"/>
            <w:tcBorders>
              <w:top w:val="nil"/>
              <w:left w:val="single" w:color="000000" w:sz="8" w:space="0"/>
              <w:bottom w:val="single" w:color="000000" w:sz="8" w:space="0"/>
              <w:right w:val="single" w:color="000000" w:sz="8" w:space="0"/>
            </w:tcBorders>
            <w:noWrap w:val="0"/>
            <w:vAlign w:val="center"/>
          </w:tcPr>
          <w:p w14:paraId="11399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3391" w:type="dxa"/>
            <w:tcBorders>
              <w:top w:val="nil"/>
              <w:left w:val="single" w:color="000000" w:sz="8" w:space="0"/>
              <w:bottom w:val="single" w:color="000000" w:sz="8" w:space="0"/>
              <w:right w:val="single" w:color="000000" w:sz="8" w:space="0"/>
            </w:tcBorders>
            <w:noWrap w:val="0"/>
            <w:vAlign w:val="center"/>
          </w:tcPr>
          <w:p w14:paraId="6777B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GB/T5009.175</w:t>
            </w:r>
          </w:p>
        </w:tc>
        <w:tc>
          <w:tcPr>
            <w:tcW w:w="1303" w:type="dxa"/>
            <w:tcBorders>
              <w:top w:val="nil"/>
              <w:left w:val="single" w:color="000000" w:sz="8" w:space="0"/>
              <w:bottom w:val="single" w:color="000000" w:sz="8" w:space="0"/>
              <w:right w:val="single" w:color="000000" w:sz="8" w:space="0"/>
            </w:tcBorders>
            <w:noWrap w:val="0"/>
            <w:vAlign w:val="center"/>
          </w:tcPr>
          <w:p w14:paraId="6BFC3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423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123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22" w:type="dxa"/>
            <w:tcBorders>
              <w:top w:val="nil"/>
              <w:left w:val="single" w:color="000000" w:sz="8" w:space="0"/>
              <w:bottom w:val="single" w:color="000000" w:sz="8" w:space="0"/>
              <w:right w:val="single" w:color="000000" w:sz="8" w:space="0"/>
            </w:tcBorders>
            <w:noWrap w:val="0"/>
            <w:vAlign w:val="center"/>
          </w:tcPr>
          <w:p w14:paraId="31165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3-氯-1,2-丙二醇</w:t>
            </w:r>
          </w:p>
        </w:tc>
        <w:tc>
          <w:tcPr>
            <w:tcW w:w="989" w:type="dxa"/>
            <w:tcBorders>
              <w:top w:val="nil"/>
              <w:left w:val="single" w:color="000000" w:sz="8" w:space="0"/>
              <w:bottom w:val="single" w:color="000000" w:sz="8" w:space="0"/>
              <w:right w:val="single" w:color="000000" w:sz="8" w:space="0"/>
            </w:tcBorders>
            <w:noWrap w:val="0"/>
            <w:vAlign w:val="center"/>
          </w:tcPr>
          <w:p w14:paraId="5BCC7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7C737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GB5009.191</w:t>
            </w:r>
          </w:p>
        </w:tc>
        <w:tc>
          <w:tcPr>
            <w:tcW w:w="1303" w:type="dxa"/>
            <w:tcBorders>
              <w:top w:val="nil"/>
              <w:left w:val="single" w:color="000000" w:sz="8" w:space="0"/>
              <w:bottom w:val="single" w:color="000000" w:sz="8" w:space="0"/>
              <w:right w:val="single" w:color="000000" w:sz="8" w:space="0"/>
            </w:tcBorders>
            <w:noWrap w:val="0"/>
            <w:vAlign w:val="center"/>
          </w:tcPr>
          <w:p w14:paraId="03FE7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B90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14D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22" w:type="dxa"/>
            <w:tcBorders>
              <w:top w:val="nil"/>
              <w:left w:val="single" w:color="000000" w:sz="8" w:space="0"/>
              <w:bottom w:val="single" w:color="000000" w:sz="8" w:space="0"/>
              <w:right w:val="single" w:color="000000" w:sz="8" w:space="0"/>
            </w:tcBorders>
            <w:noWrap w:val="0"/>
            <w:vAlign w:val="center"/>
          </w:tcPr>
          <w:p w14:paraId="46D49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6-苄基腺嘌呤（6-BA）</w:t>
            </w:r>
          </w:p>
        </w:tc>
        <w:tc>
          <w:tcPr>
            <w:tcW w:w="989" w:type="dxa"/>
            <w:tcBorders>
              <w:top w:val="nil"/>
              <w:left w:val="single" w:color="000000" w:sz="8" w:space="0"/>
              <w:bottom w:val="single" w:color="000000" w:sz="8" w:space="0"/>
              <w:right w:val="single" w:color="000000" w:sz="8" w:space="0"/>
            </w:tcBorders>
            <w:noWrap w:val="0"/>
            <w:vAlign w:val="center"/>
          </w:tcPr>
          <w:p w14:paraId="0A86C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391" w:type="dxa"/>
            <w:tcBorders>
              <w:top w:val="nil"/>
              <w:left w:val="single" w:color="000000" w:sz="8" w:space="0"/>
              <w:bottom w:val="single" w:color="000000" w:sz="8" w:space="0"/>
              <w:right w:val="single" w:color="000000" w:sz="8" w:space="0"/>
            </w:tcBorders>
            <w:noWrap w:val="0"/>
            <w:vAlign w:val="center"/>
          </w:tcPr>
          <w:p w14:paraId="3F713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GB/T23381</w:t>
            </w:r>
          </w:p>
        </w:tc>
        <w:tc>
          <w:tcPr>
            <w:tcW w:w="1303" w:type="dxa"/>
            <w:tcBorders>
              <w:top w:val="nil"/>
              <w:left w:val="single" w:color="000000" w:sz="8" w:space="0"/>
              <w:bottom w:val="single" w:color="000000" w:sz="8" w:space="0"/>
              <w:right w:val="single" w:color="000000" w:sz="8" w:space="0"/>
            </w:tcBorders>
            <w:noWrap w:val="0"/>
            <w:vAlign w:val="center"/>
          </w:tcPr>
          <w:p w14:paraId="3978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6E1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7FA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22" w:type="dxa"/>
            <w:tcBorders>
              <w:top w:val="nil"/>
              <w:left w:val="single" w:color="000000" w:sz="8" w:space="0"/>
              <w:bottom w:val="single" w:color="000000" w:sz="8" w:space="0"/>
              <w:right w:val="single" w:color="000000" w:sz="8" w:space="0"/>
            </w:tcBorders>
            <w:noWrap w:val="0"/>
            <w:vAlign w:val="center"/>
          </w:tcPr>
          <w:p w14:paraId="41E7C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N，N-双去甲基西布曲明</w:t>
            </w:r>
          </w:p>
        </w:tc>
        <w:tc>
          <w:tcPr>
            <w:tcW w:w="989" w:type="dxa"/>
            <w:tcBorders>
              <w:top w:val="nil"/>
              <w:left w:val="single" w:color="000000" w:sz="8" w:space="0"/>
              <w:bottom w:val="single" w:color="000000" w:sz="8" w:space="0"/>
              <w:right w:val="single" w:color="000000" w:sz="8" w:space="0"/>
            </w:tcBorders>
            <w:noWrap w:val="0"/>
            <w:vAlign w:val="center"/>
          </w:tcPr>
          <w:p w14:paraId="484DD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68611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2C27F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239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8C1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22" w:type="dxa"/>
            <w:tcBorders>
              <w:top w:val="nil"/>
              <w:left w:val="single" w:color="000000" w:sz="8" w:space="0"/>
              <w:bottom w:val="single" w:color="000000" w:sz="8" w:space="0"/>
              <w:right w:val="single" w:color="000000" w:sz="8" w:space="0"/>
            </w:tcBorders>
            <w:noWrap w:val="0"/>
            <w:vAlign w:val="center"/>
          </w:tcPr>
          <w:p w14:paraId="4BC57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N-单去甲基西布曲明</w:t>
            </w:r>
          </w:p>
        </w:tc>
        <w:tc>
          <w:tcPr>
            <w:tcW w:w="989" w:type="dxa"/>
            <w:tcBorders>
              <w:top w:val="nil"/>
              <w:left w:val="single" w:color="000000" w:sz="8" w:space="0"/>
              <w:bottom w:val="single" w:color="000000" w:sz="8" w:space="0"/>
              <w:right w:val="single" w:color="000000" w:sz="8" w:space="0"/>
            </w:tcBorders>
            <w:noWrap w:val="0"/>
            <w:vAlign w:val="center"/>
          </w:tcPr>
          <w:p w14:paraId="7E148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50043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5DC43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257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C2B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22" w:type="dxa"/>
            <w:tcBorders>
              <w:top w:val="nil"/>
              <w:left w:val="single" w:color="000000" w:sz="8" w:space="0"/>
              <w:bottom w:val="single" w:color="000000" w:sz="8" w:space="0"/>
              <w:right w:val="single" w:color="000000" w:sz="8" w:space="0"/>
            </w:tcBorders>
            <w:noWrap w:val="0"/>
            <w:vAlign w:val="center"/>
          </w:tcPr>
          <w:p w14:paraId="4CBB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N-二甲基亚硝胺</w:t>
            </w:r>
          </w:p>
        </w:tc>
        <w:tc>
          <w:tcPr>
            <w:tcW w:w="989" w:type="dxa"/>
            <w:tcBorders>
              <w:top w:val="nil"/>
              <w:left w:val="single" w:color="000000" w:sz="8" w:space="0"/>
              <w:bottom w:val="single" w:color="000000" w:sz="8" w:space="0"/>
              <w:right w:val="single" w:color="000000" w:sz="8" w:space="0"/>
            </w:tcBorders>
            <w:noWrap w:val="0"/>
            <w:vAlign w:val="center"/>
          </w:tcPr>
          <w:p w14:paraId="24407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3391" w:type="dxa"/>
            <w:tcBorders>
              <w:top w:val="nil"/>
              <w:left w:val="single" w:color="000000" w:sz="8" w:space="0"/>
              <w:bottom w:val="single" w:color="000000" w:sz="8" w:space="0"/>
              <w:right w:val="single" w:color="000000" w:sz="8" w:space="0"/>
            </w:tcBorders>
            <w:noWrap w:val="0"/>
            <w:vAlign w:val="center"/>
          </w:tcPr>
          <w:p w14:paraId="2ED30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w:t>
            </w:r>
          </w:p>
        </w:tc>
        <w:tc>
          <w:tcPr>
            <w:tcW w:w="1303" w:type="dxa"/>
            <w:tcBorders>
              <w:top w:val="nil"/>
              <w:left w:val="single" w:color="000000" w:sz="8" w:space="0"/>
              <w:bottom w:val="single" w:color="000000" w:sz="8" w:space="0"/>
              <w:right w:val="single" w:color="000000" w:sz="8" w:space="0"/>
            </w:tcBorders>
            <w:noWrap w:val="0"/>
            <w:vAlign w:val="center"/>
          </w:tcPr>
          <w:p w14:paraId="5BF89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6F1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67ED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22" w:type="dxa"/>
            <w:tcBorders>
              <w:top w:val="nil"/>
              <w:left w:val="single" w:color="000000" w:sz="8" w:space="0"/>
              <w:bottom w:val="single" w:color="000000" w:sz="8" w:space="0"/>
              <w:right w:val="single" w:color="000000" w:sz="8" w:space="0"/>
            </w:tcBorders>
            <w:noWrap w:val="0"/>
            <w:vAlign w:val="center"/>
          </w:tcPr>
          <w:p w14:paraId="49BB8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α-亚麻酸</w:t>
            </w:r>
          </w:p>
        </w:tc>
        <w:tc>
          <w:tcPr>
            <w:tcW w:w="989" w:type="dxa"/>
            <w:tcBorders>
              <w:top w:val="nil"/>
              <w:left w:val="single" w:color="000000" w:sz="8" w:space="0"/>
              <w:bottom w:val="single" w:color="000000" w:sz="8" w:space="0"/>
              <w:right w:val="single" w:color="000000" w:sz="8" w:space="0"/>
            </w:tcBorders>
            <w:noWrap w:val="0"/>
            <w:vAlign w:val="center"/>
          </w:tcPr>
          <w:p w14:paraId="3A3CE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55BB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8FF3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196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1F8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22" w:type="dxa"/>
            <w:tcBorders>
              <w:top w:val="nil"/>
              <w:left w:val="single" w:color="000000" w:sz="8" w:space="0"/>
              <w:bottom w:val="single" w:color="000000" w:sz="8" w:space="0"/>
              <w:right w:val="single" w:color="000000" w:sz="8" w:space="0"/>
            </w:tcBorders>
            <w:noWrap w:val="0"/>
            <w:vAlign w:val="center"/>
          </w:tcPr>
          <w:p w14:paraId="6B04A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α-亚麻酸供能比</w:t>
            </w:r>
          </w:p>
        </w:tc>
        <w:tc>
          <w:tcPr>
            <w:tcW w:w="989" w:type="dxa"/>
            <w:tcBorders>
              <w:top w:val="nil"/>
              <w:left w:val="single" w:color="000000" w:sz="8" w:space="0"/>
              <w:bottom w:val="single" w:color="000000" w:sz="8" w:space="0"/>
              <w:right w:val="single" w:color="000000" w:sz="8" w:space="0"/>
            </w:tcBorders>
            <w:noWrap w:val="0"/>
            <w:vAlign w:val="center"/>
          </w:tcPr>
          <w:p w14:paraId="149BE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14E2E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355B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6B8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78B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22" w:type="dxa"/>
            <w:tcBorders>
              <w:top w:val="nil"/>
              <w:left w:val="single" w:color="000000" w:sz="8" w:space="0"/>
              <w:bottom w:val="single" w:color="000000" w:sz="8" w:space="0"/>
              <w:right w:val="single" w:color="000000" w:sz="8" w:space="0"/>
            </w:tcBorders>
            <w:noWrap w:val="0"/>
            <w:vAlign w:val="center"/>
          </w:tcPr>
          <w:p w14:paraId="76720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β-苯乙醇</w:t>
            </w:r>
          </w:p>
        </w:tc>
        <w:tc>
          <w:tcPr>
            <w:tcW w:w="989" w:type="dxa"/>
            <w:tcBorders>
              <w:top w:val="nil"/>
              <w:left w:val="single" w:color="000000" w:sz="8" w:space="0"/>
              <w:bottom w:val="single" w:color="000000" w:sz="8" w:space="0"/>
              <w:right w:val="single" w:color="000000" w:sz="8" w:space="0"/>
            </w:tcBorders>
            <w:noWrap w:val="0"/>
            <w:vAlign w:val="center"/>
          </w:tcPr>
          <w:p w14:paraId="6F6BD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0316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GB/T13662</w:t>
            </w:r>
          </w:p>
        </w:tc>
        <w:tc>
          <w:tcPr>
            <w:tcW w:w="1303" w:type="dxa"/>
            <w:tcBorders>
              <w:top w:val="nil"/>
              <w:left w:val="single" w:color="000000" w:sz="8" w:space="0"/>
              <w:bottom w:val="single" w:color="000000" w:sz="8" w:space="0"/>
              <w:right w:val="single" w:color="000000" w:sz="8" w:space="0"/>
            </w:tcBorders>
            <w:noWrap w:val="0"/>
            <w:vAlign w:val="center"/>
          </w:tcPr>
          <w:p w14:paraId="2767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4EF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827C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22" w:type="dxa"/>
            <w:tcBorders>
              <w:top w:val="nil"/>
              <w:left w:val="single" w:color="000000" w:sz="8" w:space="0"/>
              <w:bottom w:val="single" w:color="000000" w:sz="8" w:space="0"/>
              <w:right w:val="single" w:color="000000" w:sz="8" w:space="0"/>
            </w:tcBorders>
            <w:noWrap w:val="0"/>
            <w:vAlign w:val="center"/>
          </w:tcPr>
          <w:p w14:paraId="28B89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β-胡萝卜素</w:t>
            </w:r>
          </w:p>
        </w:tc>
        <w:tc>
          <w:tcPr>
            <w:tcW w:w="989" w:type="dxa"/>
            <w:tcBorders>
              <w:top w:val="nil"/>
              <w:left w:val="single" w:color="000000" w:sz="8" w:space="0"/>
              <w:bottom w:val="single" w:color="000000" w:sz="8" w:space="0"/>
              <w:right w:val="single" w:color="000000" w:sz="8" w:space="0"/>
            </w:tcBorders>
            <w:noWrap w:val="0"/>
            <w:vAlign w:val="center"/>
          </w:tcPr>
          <w:p w14:paraId="36A19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62F9D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GB5009.83</w:t>
            </w:r>
          </w:p>
        </w:tc>
        <w:tc>
          <w:tcPr>
            <w:tcW w:w="1303" w:type="dxa"/>
            <w:tcBorders>
              <w:top w:val="nil"/>
              <w:left w:val="single" w:color="000000" w:sz="8" w:space="0"/>
              <w:bottom w:val="single" w:color="000000" w:sz="8" w:space="0"/>
              <w:right w:val="single" w:color="000000" w:sz="8" w:space="0"/>
            </w:tcBorders>
            <w:noWrap w:val="0"/>
            <w:vAlign w:val="center"/>
          </w:tcPr>
          <w:p w14:paraId="637B4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D17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803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22" w:type="dxa"/>
            <w:tcBorders>
              <w:top w:val="nil"/>
              <w:left w:val="single" w:color="000000" w:sz="8" w:space="0"/>
              <w:bottom w:val="single" w:color="000000" w:sz="8" w:space="0"/>
              <w:right w:val="single" w:color="000000" w:sz="8" w:space="0"/>
            </w:tcBorders>
            <w:noWrap w:val="0"/>
            <w:vAlign w:val="center"/>
          </w:tcPr>
          <w:p w14:paraId="40D96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阿普唑仑</w:t>
            </w:r>
          </w:p>
        </w:tc>
        <w:tc>
          <w:tcPr>
            <w:tcW w:w="989" w:type="dxa"/>
            <w:tcBorders>
              <w:top w:val="nil"/>
              <w:left w:val="single" w:color="000000" w:sz="8" w:space="0"/>
              <w:bottom w:val="single" w:color="000000" w:sz="8" w:space="0"/>
              <w:right w:val="single" w:color="000000" w:sz="8" w:space="0"/>
            </w:tcBorders>
            <w:noWrap w:val="0"/>
            <w:vAlign w:val="center"/>
          </w:tcPr>
          <w:p w14:paraId="7A77B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67E4C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5A475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1F5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20F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22" w:type="dxa"/>
            <w:tcBorders>
              <w:top w:val="nil"/>
              <w:left w:val="single" w:color="000000" w:sz="8" w:space="0"/>
              <w:bottom w:val="single" w:color="000000" w:sz="8" w:space="0"/>
              <w:right w:val="single" w:color="000000" w:sz="8" w:space="0"/>
            </w:tcBorders>
            <w:noWrap w:val="0"/>
            <w:vAlign w:val="center"/>
          </w:tcPr>
          <w:p w14:paraId="4406E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阿斯巴甜</w:t>
            </w:r>
          </w:p>
        </w:tc>
        <w:tc>
          <w:tcPr>
            <w:tcW w:w="989" w:type="dxa"/>
            <w:tcBorders>
              <w:top w:val="nil"/>
              <w:left w:val="single" w:color="000000" w:sz="8" w:space="0"/>
              <w:bottom w:val="single" w:color="000000" w:sz="8" w:space="0"/>
              <w:right w:val="single" w:color="000000" w:sz="8" w:space="0"/>
            </w:tcBorders>
            <w:noWrap w:val="0"/>
            <w:vAlign w:val="center"/>
          </w:tcPr>
          <w:p w14:paraId="07D71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7FBB8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GB5009.263</w:t>
            </w:r>
          </w:p>
        </w:tc>
        <w:tc>
          <w:tcPr>
            <w:tcW w:w="1303" w:type="dxa"/>
            <w:tcBorders>
              <w:top w:val="nil"/>
              <w:left w:val="single" w:color="000000" w:sz="8" w:space="0"/>
              <w:bottom w:val="single" w:color="000000" w:sz="8" w:space="0"/>
              <w:right w:val="single" w:color="000000" w:sz="8" w:space="0"/>
            </w:tcBorders>
            <w:noWrap w:val="0"/>
            <w:vAlign w:val="center"/>
          </w:tcPr>
          <w:p w14:paraId="582F4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B5E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9B7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22" w:type="dxa"/>
            <w:tcBorders>
              <w:top w:val="nil"/>
              <w:left w:val="single" w:color="000000" w:sz="8" w:space="0"/>
              <w:bottom w:val="single" w:color="000000" w:sz="8" w:space="0"/>
              <w:right w:val="single" w:color="000000" w:sz="8" w:space="0"/>
            </w:tcBorders>
            <w:noWrap w:val="0"/>
            <w:vAlign w:val="center"/>
          </w:tcPr>
          <w:p w14:paraId="375A5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阿替洛尔</w:t>
            </w:r>
          </w:p>
        </w:tc>
        <w:tc>
          <w:tcPr>
            <w:tcW w:w="989" w:type="dxa"/>
            <w:tcBorders>
              <w:top w:val="nil"/>
              <w:left w:val="single" w:color="000000" w:sz="8" w:space="0"/>
              <w:bottom w:val="single" w:color="000000" w:sz="8" w:space="0"/>
              <w:right w:val="single" w:color="000000" w:sz="8" w:space="0"/>
            </w:tcBorders>
            <w:noWrap w:val="0"/>
            <w:vAlign w:val="center"/>
          </w:tcPr>
          <w:p w14:paraId="459A6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0D4E8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527D2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EFF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13FE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22" w:type="dxa"/>
            <w:tcBorders>
              <w:top w:val="nil"/>
              <w:left w:val="single" w:color="000000" w:sz="8" w:space="0"/>
              <w:bottom w:val="single" w:color="000000" w:sz="8" w:space="0"/>
              <w:right w:val="single" w:color="000000" w:sz="8" w:space="0"/>
            </w:tcBorders>
            <w:noWrap w:val="0"/>
            <w:vAlign w:val="center"/>
          </w:tcPr>
          <w:p w14:paraId="0E2A3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阿维菌素</w:t>
            </w:r>
          </w:p>
        </w:tc>
        <w:tc>
          <w:tcPr>
            <w:tcW w:w="989" w:type="dxa"/>
            <w:tcBorders>
              <w:top w:val="nil"/>
              <w:left w:val="single" w:color="000000" w:sz="8" w:space="0"/>
              <w:bottom w:val="single" w:color="000000" w:sz="8" w:space="0"/>
              <w:right w:val="single" w:color="000000" w:sz="8" w:space="0"/>
            </w:tcBorders>
            <w:noWrap w:val="0"/>
            <w:vAlign w:val="center"/>
          </w:tcPr>
          <w:p w14:paraId="33DAA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391" w:type="dxa"/>
            <w:tcBorders>
              <w:top w:val="nil"/>
              <w:left w:val="single" w:color="000000" w:sz="8" w:space="0"/>
              <w:bottom w:val="single" w:color="000000" w:sz="8" w:space="0"/>
              <w:right w:val="single" w:color="000000" w:sz="8" w:space="0"/>
            </w:tcBorders>
            <w:noWrap w:val="0"/>
            <w:vAlign w:val="center"/>
          </w:tcPr>
          <w:p w14:paraId="0A1D8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GB23200.20、GB23200.19</w:t>
            </w:r>
          </w:p>
        </w:tc>
        <w:tc>
          <w:tcPr>
            <w:tcW w:w="1303" w:type="dxa"/>
            <w:tcBorders>
              <w:top w:val="nil"/>
              <w:left w:val="single" w:color="000000" w:sz="8" w:space="0"/>
              <w:bottom w:val="single" w:color="000000" w:sz="8" w:space="0"/>
              <w:right w:val="single" w:color="000000" w:sz="8" w:space="0"/>
            </w:tcBorders>
            <w:noWrap w:val="0"/>
            <w:vAlign w:val="center"/>
          </w:tcPr>
          <w:p w14:paraId="0EB9A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216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6C2A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22" w:type="dxa"/>
            <w:tcBorders>
              <w:top w:val="nil"/>
              <w:left w:val="single" w:color="000000" w:sz="8" w:space="0"/>
              <w:bottom w:val="single" w:color="000000" w:sz="8" w:space="0"/>
              <w:right w:val="single" w:color="000000" w:sz="8" w:space="0"/>
            </w:tcBorders>
            <w:noWrap w:val="0"/>
            <w:vAlign w:val="center"/>
          </w:tcPr>
          <w:p w14:paraId="59412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艾氏剂</w:t>
            </w:r>
          </w:p>
        </w:tc>
        <w:tc>
          <w:tcPr>
            <w:tcW w:w="989" w:type="dxa"/>
            <w:tcBorders>
              <w:top w:val="nil"/>
              <w:left w:val="single" w:color="000000" w:sz="8" w:space="0"/>
              <w:bottom w:val="single" w:color="000000" w:sz="8" w:space="0"/>
              <w:right w:val="single" w:color="000000" w:sz="8" w:space="0"/>
            </w:tcBorders>
            <w:noWrap w:val="0"/>
            <w:vAlign w:val="center"/>
          </w:tcPr>
          <w:p w14:paraId="45BC0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391" w:type="dxa"/>
            <w:tcBorders>
              <w:top w:val="nil"/>
              <w:left w:val="single" w:color="000000" w:sz="8" w:space="0"/>
              <w:bottom w:val="single" w:color="000000" w:sz="8" w:space="0"/>
              <w:right w:val="single" w:color="000000" w:sz="8" w:space="0"/>
            </w:tcBorders>
            <w:noWrap w:val="0"/>
            <w:vAlign w:val="center"/>
          </w:tcPr>
          <w:p w14:paraId="31422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NY/T761、GB/T5009.19</w:t>
            </w:r>
          </w:p>
        </w:tc>
        <w:tc>
          <w:tcPr>
            <w:tcW w:w="1303" w:type="dxa"/>
            <w:tcBorders>
              <w:top w:val="nil"/>
              <w:left w:val="single" w:color="000000" w:sz="8" w:space="0"/>
              <w:bottom w:val="single" w:color="000000" w:sz="8" w:space="0"/>
              <w:right w:val="single" w:color="000000" w:sz="8" w:space="0"/>
            </w:tcBorders>
            <w:noWrap w:val="0"/>
            <w:vAlign w:val="center"/>
          </w:tcPr>
          <w:p w14:paraId="6EBA0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87A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5D32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22" w:type="dxa"/>
            <w:tcBorders>
              <w:top w:val="nil"/>
              <w:left w:val="single" w:color="000000" w:sz="8" w:space="0"/>
              <w:bottom w:val="single" w:color="000000" w:sz="8" w:space="0"/>
              <w:right w:val="single" w:color="000000" w:sz="8" w:space="0"/>
            </w:tcBorders>
            <w:noWrap w:val="0"/>
            <w:vAlign w:val="center"/>
          </w:tcPr>
          <w:p w14:paraId="0D876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艾司唑仑</w:t>
            </w:r>
          </w:p>
        </w:tc>
        <w:tc>
          <w:tcPr>
            <w:tcW w:w="989" w:type="dxa"/>
            <w:tcBorders>
              <w:top w:val="nil"/>
              <w:left w:val="single" w:color="000000" w:sz="8" w:space="0"/>
              <w:bottom w:val="single" w:color="000000" w:sz="8" w:space="0"/>
              <w:right w:val="single" w:color="000000" w:sz="8" w:space="0"/>
            </w:tcBorders>
            <w:noWrap w:val="0"/>
            <w:vAlign w:val="center"/>
          </w:tcPr>
          <w:p w14:paraId="47946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7D1CB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508C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AAE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845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22" w:type="dxa"/>
            <w:tcBorders>
              <w:top w:val="nil"/>
              <w:left w:val="single" w:color="000000" w:sz="8" w:space="0"/>
              <w:bottom w:val="single" w:color="000000" w:sz="8" w:space="0"/>
              <w:right w:val="single" w:color="000000" w:sz="8" w:space="0"/>
            </w:tcBorders>
            <w:noWrap w:val="0"/>
            <w:vAlign w:val="center"/>
          </w:tcPr>
          <w:p w14:paraId="65E7D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安赛蜜</w:t>
            </w:r>
          </w:p>
        </w:tc>
        <w:tc>
          <w:tcPr>
            <w:tcW w:w="989" w:type="dxa"/>
            <w:tcBorders>
              <w:top w:val="nil"/>
              <w:left w:val="single" w:color="000000" w:sz="8" w:space="0"/>
              <w:bottom w:val="single" w:color="000000" w:sz="8" w:space="0"/>
              <w:right w:val="single" w:color="000000" w:sz="8" w:space="0"/>
            </w:tcBorders>
            <w:noWrap w:val="0"/>
            <w:vAlign w:val="center"/>
          </w:tcPr>
          <w:p w14:paraId="4F946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3EFFE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GB/T5009.140</w:t>
            </w:r>
          </w:p>
        </w:tc>
        <w:tc>
          <w:tcPr>
            <w:tcW w:w="1303" w:type="dxa"/>
            <w:tcBorders>
              <w:top w:val="nil"/>
              <w:left w:val="single" w:color="000000" w:sz="8" w:space="0"/>
              <w:bottom w:val="single" w:color="000000" w:sz="8" w:space="0"/>
              <w:right w:val="single" w:color="000000" w:sz="8" w:space="0"/>
            </w:tcBorders>
            <w:noWrap w:val="0"/>
            <w:vAlign w:val="center"/>
          </w:tcPr>
          <w:p w14:paraId="2BA76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592D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9A0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22" w:type="dxa"/>
            <w:tcBorders>
              <w:top w:val="nil"/>
              <w:left w:val="single" w:color="000000" w:sz="8" w:space="0"/>
              <w:bottom w:val="single" w:color="000000" w:sz="8" w:space="0"/>
              <w:right w:val="single" w:color="000000" w:sz="8" w:space="0"/>
            </w:tcBorders>
            <w:noWrap w:val="0"/>
            <w:vAlign w:val="center"/>
          </w:tcPr>
          <w:p w14:paraId="3144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氨苄青霉素</w:t>
            </w:r>
          </w:p>
        </w:tc>
        <w:tc>
          <w:tcPr>
            <w:tcW w:w="989" w:type="dxa"/>
            <w:tcBorders>
              <w:top w:val="nil"/>
              <w:left w:val="single" w:color="000000" w:sz="8" w:space="0"/>
              <w:bottom w:val="single" w:color="000000" w:sz="8" w:space="0"/>
              <w:right w:val="single" w:color="000000" w:sz="8" w:space="0"/>
            </w:tcBorders>
            <w:noWrap w:val="0"/>
            <w:vAlign w:val="center"/>
          </w:tcPr>
          <w:p w14:paraId="613E3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61BA8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GB/T21315</w:t>
            </w:r>
          </w:p>
        </w:tc>
        <w:tc>
          <w:tcPr>
            <w:tcW w:w="1303" w:type="dxa"/>
            <w:tcBorders>
              <w:top w:val="nil"/>
              <w:left w:val="single" w:color="000000" w:sz="8" w:space="0"/>
              <w:bottom w:val="single" w:color="000000" w:sz="8" w:space="0"/>
              <w:right w:val="single" w:color="000000" w:sz="8" w:space="0"/>
            </w:tcBorders>
            <w:noWrap w:val="0"/>
            <w:vAlign w:val="center"/>
          </w:tcPr>
          <w:p w14:paraId="46F81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647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BD7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22" w:type="dxa"/>
            <w:tcBorders>
              <w:top w:val="nil"/>
              <w:left w:val="single" w:color="000000" w:sz="8" w:space="0"/>
              <w:bottom w:val="single" w:color="000000" w:sz="8" w:space="0"/>
              <w:right w:val="single" w:color="000000" w:sz="8" w:space="0"/>
            </w:tcBorders>
            <w:noWrap w:val="0"/>
            <w:vAlign w:val="center"/>
          </w:tcPr>
          <w:p w14:paraId="2A06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氨基酸态氮</w:t>
            </w:r>
          </w:p>
        </w:tc>
        <w:tc>
          <w:tcPr>
            <w:tcW w:w="989" w:type="dxa"/>
            <w:tcBorders>
              <w:top w:val="nil"/>
              <w:left w:val="single" w:color="000000" w:sz="8" w:space="0"/>
              <w:bottom w:val="single" w:color="000000" w:sz="8" w:space="0"/>
              <w:right w:val="single" w:color="000000" w:sz="8" w:space="0"/>
            </w:tcBorders>
            <w:noWrap w:val="0"/>
            <w:vAlign w:val="center"/>
          </w:tcPr>
          <w:p w14:paraId="05303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77D8F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GB18186、GB5009.235</w:t>
            </w:r>
          </w:p>
        </w:tc>
        <w:tc>
          <w:tcPr>
            <w:tcW w:w="1303" w:type="dxa"/>
            <w:tcBorders>
              <w:top w:val="nil"/>
              <w:left w:val="single" w:color="000000" w:sz="8" w:space="0"/>
              <w:bottom w:val="single" w:color="000000" w:sz="8" w:space="0"/>
              <w:right w:val="single" w:color="000000" w:sz="8" w:space="0"/>
            </w:tcBorders>
            <w:noWrap w:val="0"/>
            <w:vAlign w:val="center"/>
          </w:tcPr>
          <w:p w14:paraId="11163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4D11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69D0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22" w:type="dxa"/>
            <w:tcBorders>
              <w:top w:val="nil"/>
              <w:left w:val="single" w:color="000000" w:sz="8" w:space="0"/>
              <w:bottom w:val="single" w:color="000000" w:sz="8" w:space="0"/>
              <w:right w:val="single" w:color="000000" w:sz="8" w:space="0"/>
            </w:tcBorders>
            <w:noWrap w:val="0"/>
            <w:vAlign w:val="center"/>
          </w:tcPr>
          <w:p w14:paraId="1B3D2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氨基他达拉非</w:t>
            </w:r>
          </w:p>
        </w:tc>
        <w:tc>
          <w:tcPr>
            <w:tcW w:w="989" w:type="dxa"/>
            <w:tcBorders>
              <w:top w:val="nil"/>
              <w:left w:val="single" w:color="000000" w:sz="8" w:space="0"/>
              <w:bottom w:val="single" w:color="000000" w:sz="8" w:space="0"/>
              <w:right w:val="single" w:color="000000" w:sz="8" w:space="0"/>
            </w:tcBorders>
            <w:noWrap w:val="0"/>
            <w:vAlign w:val="center"/>
          </w:tcPr>
          <w:p w14:paraId="0677A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14B1B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2B358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F73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3CC4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22" w:type="dxa"/>
            <w:tcBorders>
              <w:top w:val="nil"/>
              <w:left w:val="single" w:color="000000" w:sz="8" w:space="0"/>
              <w:bottom w:val="single" w:color="000000" w:sz="8" w:space="0"/>
              <w:right w:val="single" w:color="000000" w:sz="8" w:space="0"/>
            </w:tcBorders>
            <w:noWrap w:val="0"/>
            <w:vAlign w:val="center"/>
          </w:tcPr>
          <w:p w14:paraId="13461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氨甲环酸</w:t>
            </w:r>
          </w:p>
        </w:tc>
        <w:tc>
          <w:tcPr>
            <w:tcW w:w="989" w:type="dxa"/>
            <w:tcBorders>
              <w:top w:val="nil"/>
              <w:left w:val="single" w:color="000000" w:sz="8" w:space="0"/>
              <w:bottom w:val="single" w:color="000000" w:sz="8" w:space="0"/>
              <w:right w:val="single" w:color="000000" w:sz="8" w:space="0"/>
            </w:tcBorders>
            <w:noWrap w:val="0"/>
            <w:vAlign w:val="center"/>
          </w:tcPr>
          <w:p w14:paraId="4BB70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106BF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4E26B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5A2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8D13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22" w:type="dxa"/>
            <w:tcBorders>
              <w:top w:val="nil"/>
              <w:left w:val="single" w:color="000000" w:sz="8" w:space="0"/>
              <w:bottom w:val="single" w:color="000000" w:sz="8" w:space="0"/>
              <w:right w:val="single" w:color="000000" w:sz="8" w:space="0"/>
            </w:tcBorders>
            <w:noWrap w:val="0"/>
            <w:vAlign w:val="center"/>
          </w:tcPr>
          <w:p w14:paraId="41EB4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氨氯地平</w:t>
            </w:r>
          </w:p>
        </w:tc>
        <w:tc>
          <w:tcPr>
            <w:tcW w:w="989" w:type="dxa"/>
            <w:tcBorders>
              <w:top w:val="nil"/>
              <w:left w:val="single" w:color="000000" w:sz="8" w:space="0"/>
              <w:bottom w:val="single" w:color="000000" w:sz="8" w:space="0"/>
              <w:right w:val="single" w:color="000000" w:sz="8" w:space="0"/>
            </w:tcBorders>
            <w:noWrap w:val="0"/>
            <w:vAlign w:val="center"/>
          </w:tcPr>
          <w:p w14:paraId="1D21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5CEE1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061DF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6D0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ADD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22" w:type="dxa"/>
            <w:tcBorders>
              <w:top w:val="nil"/>
              <w:left w:val="single" w:color="000000" w:sz="8" w:space="0"/>
              <w:bottom w:val="single" w:color="000000" w:sz="8" w:space="0"/>
              <w:right w:val="single" w:color="000000" w:sz="8" w:space="0"/>
            </w:tcBorders>
            <w:noWrap w:val="0"/>
            <w:vAlign w:val="center"/>
          </w:tcPr>
          <w:p w14:paraId="5769D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铵盐（以占氨基酸态氮的百分比计）</w:t>
            </w:r>
          </w:p>
        </w:tc>
        <w:tc>
          <w:tcPr>
            <w:tcW w:w="989" w:type="dxa"/>
            <w:tcBorders>
              <w:top w:val="nil"/>
              <w:left w:val="single" w:color="000000" w:sz="8" w:space="0"/>
              <w:bottom w:val="single" w:color="000000" w:sz="8" w:space="0"/>
              <w:right w:val="single" w:color="000000" w:sz="8" w:space="0"/>
            </w:tcBorders>
            <w:noWrap w:val="0"/>
            <w:vAlign w:val="center"/>
          </w:tcPr>
          <w:p w14:paraId="2506B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2B5A9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GB5009.234</w:t>
            </w:r>
          </w:p>
        </w:tc>
        <w:tc>
          <w:tcPr>
            <w:tcW w:w="1303" w:type="dxa"/>
            <w:tcBorders>
              <w:top w:val="nil"/>
              <w:left w:val="single" w:color="000000" w:sz="8" w:space="0"/>
              <w:bottom w:val="single" w:color="000000" w:sz="8" w:space="0"/>
              <w:right w:val="single" w:color="000000" w:sz="8" w:space="0"/>
            </w:tcBorders>
            <w:noWrap w:val="0"/>
            <w:vAlign w:val="center"/>
          </w:tcPr>
          <w:p w14:paraId="73ACD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18F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3E0F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22" w:type="dxa"/>
            <w:tcBorders>
              <w:top w:val="nil"/>
              <w:left w:val="single" w:color="000000" w:sz="8" w:space="0"/>
              <w:bottom w:val="single" w:color="000000" w:sz="8" w:space="0"/>
              <w:right w:val="single" w:color="000000" w:sz="8" w:space="0"/>
            </w:tcBorders>
            <w:noWrap w:val="0"/>
            <w:vAlign w:val="center"/>
          </w:tcPr>
          <w:p w14:paraId="0DA14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奥沙西泮</w:t>
            </w:r>
          </w:p>
        </w:tc>
        <w:tc>
          <w:tcPr>
            <w:tcW w:w="989" w:type="dxa"/>
            <w:tcBorders>
              <w:top w:val="nil"/>
              <w:left w:val="single" w:color="000000" w:sz="8" w:space="0"/>
              <w:bottom w:val="single" w:color="000000" w:sz="8" w:space="0"/>
              <w:right w:val="single" w:color="000000" w:sz="8" w:space="0"/>
            </w:tcBorders>
            <w:noWrap w:val="0"/>
            <w:vAlign w:val="center"/>
          </w:tcPr>
          <w:p w14:paraId="025FA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4CB48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78DA9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681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D3B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22" w:type="dxa"/>
            <w:tcBorders>
              <w:top w:val="nil"/>
              <w:left w:val="single" w:color="000000" w:sz="8" w:space="0"/>
              <w:bottom w:val="single" w:color="000000" w:sz="8" w:space="0"/>
              <w:right w:val="single" w:color="000000" w:sz="8" w:space="0"/>
            </w:tcBorders>
            <w:noWrap w:val="0"/>
            <w:vAlign w:val="center"/>
          </w:tcPr>
          <w:p w14:paraId="16CFB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巴比妥</w:t>
            </w:r>
          </w:p>
        </w:tc>
        <w:tc>
          <w:tcPr>
            <w:tcW w:w="989" w:type="dxa"/>
            <w:tcBorders>
              <w:top w:val="nil"/>
              <w:left w:val="single" w:color="000000" w:sz="8" w:space="0"/>
              <w:bottom w:val="single" w:color="000000" w:sz="8" w:space="0"/>
              <w:right w:val="single" w:color="000000" w:sz="8" w:space="0"/>
            </w:tcBorders>
            <w:noWrap w:val="0"/>
            <w:vAlign w:val="center"/>
          </w:tcPr>
          <w:p w14:paraId="0477E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8978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2BDD6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299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DDF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22" w:type="dxa"/>
            <w:tcBorders>
              <w:top w:val="nil"/>
              <w:left w:val="single" w:color="000000" w:sz="8" w:space="0"/>
              <w:bottom w:val="single" w:color="000000" w:sz="8" w:space="0"/>
              <w:right w:val="single" w:color="000000" w:sz="8" w:space="0"/>
            </w:tcBorders>
            <w:noWrap w:val="0"/>
            <w:vAlign w:val="center"/>
          </w:tcPr>
          <w:p w14:paraId="6BFBF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百菌清</w:t>
            </w:r>
          </w:p>
        </w:tc>
        <w:tc>
          <w:tcPr>
            <w:tcW w:w="989" w:type="dxa"/>
            <w:tcBorders>
              <w:top w:val="nil"/>
              <w:left w:val="single" w:color="000000" w:sz="8" w:space="0"/>
              <w:bottom w:val="single" w:color="000000" w:sz="8" w:space="0"/>
              <w:right w:val="single" w:color="000000" w:sz="8" w:space="0"/>
            </w:tcBorders>
            <w:noWrap w:val="0"/>
            <w:vAlign w:val="center"/>
          </w:tcPr>
          <w:p w14:paraId="683F2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72D0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NY/T761、GB/T5009.105</w:t>
            </w:r>
          </w:p>
        </w:tc>
        <w:tc>
          <w:tcPr>
            <w:tcW w:w="1303" w:type="dxa"/>
            <w:tcBorders>
              <w:top w:val="nil"/>
              <w:left w:val="single" w:color="000000" w:sz="8" w:space="0"/>
              <w:bottom w:val="single" w:color="000000" w:sz="8" w:space="0"/>
              <w:right w:val="single" w:color="000000" w:sz="8" w:space="0"/>
            </w:tcBorders>
            <w:noWrap w:val="0"/>
            <w:vAlign w:val="center"/>
          </w:tcPr>
          <w:p w14:paraId="48AB9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710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C294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22" w:type="dxa"/>
            <w:tcBorders>
              <w:top w:val="nil"/>
              <w:left w:val="single" w:color="000000" w:sz="8" w:space="0"/>
              <w:bottom w:val="single" w:color="000000" w:sz="8" w:space="0"/>
              <w:right w:val="single" w:color="000000" w:sz="8" w:space="0"/>
            </w:tcBorders>
            <w:noWrap w:val="0"/>
            <w:vAlign w:val="center"/>
          </w:tcPr>
          <w:p w14:paraId="403F5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阪崎肠杆菌</w:t>
            </w:r>
          </w:p>
        </w:tc>
        <w:tc>
          <w:tcPr>
            <w:tcW w:w="989" w:type="dxa"/>
            <w:tcBorders>
              <w:top w:val="nil"/>
              <w:left w:val="single" w:color="000000" w:sz="8" w:space="0"/>
              <w:bottom w:val="single" w:color="000000" w:sz="8" w:space="0"/>
              <w:right w:val="single" w:color="000000" w:sz="8" w:space="0"/>
            </w:tcBorders>
            <w:noWrap w:val="0"/>
            <w:vAlign w:val="center"/>
          </w:tcPr>
          <w:p w14:paraId="51D42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391" w:type="dxa"/>
            <w:tcBorders>
              <w:top w:val="nil"/>
              <w:left w:val="single" w:color="000000" w:sz="8" w:space="0"/>
              <w:bottom w:val="single" w:color="000000" w:sz="8" w:space="0"/>
              <w:right w:val="single" w:color="000000" w:sz="8" w:space="0"/>
            </w:tcBorders>
            <w:noWrap w:val="0"/>
            <w:vAlign w:val="center"/>
          </w:tcPr>
          <w:p w14:paraId="216B0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GB4789.40</w:t>
            </w:r>
          </w:p>
        </w:tc>
        <w:tc>
          <w:tcPr>
            <w:tcW w:w="1303" w:type="dxa"/>
            <w:tcBorders>
              <w:top w:val="nil"/>
              <w:left w:val="single" w:color="000000" w:sz="8" w:space="0"/>
              <w:bottom w:val="single" w:color="000000" w:sz="8" w:space="0"/>
              <w:right w:val="single" w:color="000000" w:sz="8" w:space="0"/>
            </w:tcBorders>
            <w:noWrap w:val="0"/>
            <w:vAlign w:val="center"/>
          </w:tcPr>
          <w:p w14:paraId="4A795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3430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10FB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22" w:type="dxa"/>
            <w:tcBorders>
              <w:top w:val="nil"/>
              <w:left w:val="single" w:color="000000" w:sz="8" w:space="0"/>
              <w:bottom w:val="single" w:color="000000" w:sz="8" w:space="0"/>
              <w:right w:val="single" w:color="000000" w:sz="8" w:space="0"/>
            </w:tcBorders>
            <w:noWrap w:val="0"/>
            <w:vAlign w:val="center"/>
          </w:tcPr>
          <w:p w14:paraId="3EEDA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饱和酸</w:t>
            </w:r>
          </w:p>
        </w:tc>
        <w:tc>
          <w:tcPr>
            <w:tcW w:w="989" w:type="dxa"/>
            <w:tcBorders>
              <w:top w:val="nil"/>
              <w:left w:val="single" w:color="000000" w:sz="8" w:space="0"/>
              <w:bottom w:val="single" w:color="000000" w:sz="8" w:space="0"/>
              <w:right w:val="single" w:color="000000" w:sz="8" w:space="0"/>
            </w:tcBorders>
            <w:noWrap w:val="0"/>
            <w:vAlign w:val="center"/>
          </w:tcPr>
          <w:p w14:paraId="2E529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391" w:type="dxa"/>
            <w:tcBorders>
              <w:top w:val="nil"/>
              <w:left w:val="single" w:color="000000" w:sz="8" w:space="0"/>
              <w:bottom w:val="single" w:color="000000" w:sz="8" w:space="0"/>
              <w:right w:val="single" w:color="000000" w:sz="8" w:space="0"/>
            </w:tcBorders>
            <w:noWrap w:val="0"/>
            <w:vAlign w:val="center"/>
          </w:tcPr>
          <w:p w14:paraId="43C8C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6EFB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CC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686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22" w:type="dxa"/>
            <w:tcBorders>
              <w:top w:val="nil"/>
              <w:left w:val="single" w:color="000000" w:sz="8" w:space="0"/>
              <w:bottom w:val="single" w:color="000000" w:sz="8" w:space="0"/>
              <w:right w:val="single" w:color="000000" w:sz="8" w:space="0"/>
            </w:tcBorders>
            <w:noWrap w:val="0"/>
            <w:vAlign w:val="center"/>
          </w:tcPr>
          <w:p w14:paraId="66132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钡</w:t>
            </w:r>
          </w:p>
        </w:tc>
        <w:tc>
          <w:tcPr>
            <w:tcW w:w="989" w:type="dxa"/>
            <w:tcBorders>
              <w:top w:val="nil"/>
              <w:left w:val="single" w:color="000000" w:sz="8" w:space="0"/>
              <w:bottom w:val="single" w:color="000000" w:sz="8" w:space="0"/>
              <w:right w:val="single" w:color="000000" w:sz="8" w:space="0"/>
            </w:tcBorders>
            <w:noWrap w:val="0"/>
            <w:vAlign w:val="center"/>
          </w:tcPr>
          <w:p w14:paraId="083D7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402E4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54F15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D9B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7A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22" w:type="dxa"/>
            <w:tcBorders>
              <w:top w:val="nil"/>
              <w:left w:val="single" w:color="000000" w:sz="8" w:space="0"/>
              <w:bottom w:val="single" w:color="000000" w:sz="8" w:space="0"/>
              <w:right w:val="single" w:color="000000" w:sz="8" w:space="0"/>
            </w:tcBorders>
            <w:noWrap w:val="0"/>
            <w:vAlign w:val="center"/>
          </w:tcPr>
          <w:p w14:paraId="2F2DF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倍硫磷</w:t>
            </w:r>
          </w:p>
        </w:tc>
        <w:tc>
          <w:tcPr>
            <w:tcW w:w="989" w:type="dxa"/>
            <w:tcBorders>
              <w:top w:val="nil"/>
              <w:left w:val="single" w:color="000000" w:sz="8" w:space="0"/>
              <w:bottom w:val="single" w:color="000000" w:sz="8" w:space="0"/>
              <w:right w:val="single" w:color="000000" w:sz="8" w:space="0"/>
            </w:tcBorders>
            <w:noWrap w:val="0"/>
            <w:vAlign w:val="center"/>
          </w:tcPr>
          <w:p w14:paraId="57F15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6AED9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GB23200.8、NY/T761</w:t>
            </w:r>
          </w:p>
        </w:tc>
        <w:tc>
          <w:tcPr>
            <w:tcW w:w="1303" w:type="dxa"/>
            <w:tcBorders>
              <w:top w:val="nil"/>
              <w:left w:val="single" w:color="000000" w:sz="8" w:space="0"/>
              <w:bottom w:val="single" w:color="000000" w:sz="8" w:space="0"/>
              <w:right w:val="single" w:color="000000" w:sz="8" w:space="0"/>
            </w:tcBorders>
            <w:noWrap w:val="0"/>
            <w:vAlign w:val="center"/>
          </w:tcPr>
          <w:p w14:paraId="5718A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8BD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3B8D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22" w:type="dxa"/>
            <w:tcBorders>
              <w:top w:val="nil"/>
              <w:left w:val="single" w:color="000000" w:sz="8" w:space="0"/>
              <w:bottom w:val="single" w:color="000000" w:sz="8" w:space="0"/>
              <w:right w:val="single" w:color="000000" w:sz="8" w:space="0"/>
            </w:tcBorders>
            <w:noWrap w:val="0"/>
            <w:vAlign w:val="center"/>
          </w:tcPr>
          <w:p w14:paraId="39BB5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苯巴比妥</w:t>
            </w:r>
          </w:p>
        </w:tc>
        <w:tc>
          <w:tcPr>
            <w:tcW w:w="989" w:type="dxa"/>
            <w:tcBorders>
              <w:top w:val="nil"/>
              <w:left w:val="single" w:color="000000" w:sz="8" w:space="0"/>
              <w:bottom w:val="single" w:color="000000" w:sz="8" w:space="0"/>
              <w:right w:val="single" w:color="000000" w:sz="8" w:space="0"/>
            </w:tcBorders>
            <w:noWrap w:val="0"/>
            <w:vAlign w:val="center"/>
          </w:tcPr>
          <w:p w14:paraId="3F95A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3391" w:type="dxa"/>
            <w:tcBorders>
              <w:top w:val="nil"/>
              <w:left w:val="single" w:color="000000" w:sz="8" w:space="0"/>
              <w:bottom w:val="single" w:color="000000" w:sz="8" w:space="0"/>
              <w:right w:val="single" w:color="000000" w:sz="8" w:space="0"/>
            </w:tcBorders>
            <w:noWrap w:val="0"/>
            <w:vAlign w:val="center"/>
          </w:tcPr>
          <w:p w14:paraId="16695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7FDC4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E9A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B50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22" w:type="dxa"/>
            <w:tcBorders>
              <w:top w:val="nil"/>
              <w:left w:val="single" w:color="000000" w:sz="8" w:space="0"/>
              <w:bottom w:val="single" w:color="000000" w:sz="8" w:space="0"/>
              <w:right w:val="single" w:color="000000" w:sz="8" w:space="0"/>
            </w:tcBorders>
            <w:noWrap w:val="0"/>
            <w:vAlign w:val="center"/>
          </w:tcPr>
          <w:p w14:paraId="5F28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苯并[a]芘</w:t>
            </w:r>
          </w:p>
        </w:tc>
        <w:tc>
          <w:tcPr>
            <w:tcW w:w="989" w:type="dxa"/>
            <w:tcBorders>
              <w:top w:val="nil"/>
              <w:left w:val="single" w:color="000000" w:sz="8" w:space="0"/>
              <w:bottom w:val="single" w:color="000000" w:sz="8" w:space="0"/>
              <w:right w:val="single" w:color="000000" w:sz="8" w:space="0"/>
            </w:tcBorders>
            <w:noWrap w:val="0"/>
            <w:vAlign w:val="center"/>
          </w:tcPr>
          <w:p w14:paraId="27FF4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2D504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GB5009.27</w:t>
            </w:r>
          </w:p>
        </w:tc>
        <w:tc>
          <w:tcPr>
            <w:tcW w:w="1303" w:type="dxa"/>
            <w:tcBorders>
              <w:top w:val="nil"/>
              <w:left w:val="single" w:color="000000" w:sz="8" w:space="0"/>
              <w:bottom w:val="single" w:color="000000" w:sz="8" w:space="0"/>
              <w:right w:val="single" w:color="000000" w:sz="8" w:space="0"/>
            </w:tcBorders>
            <w:noWrap w:val="0"/>
            <w:vAlign w:val="center"/>
          </w:tcPr>
          <w:p w14:paraId="3A55B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A2F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019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22" w:type="dxa"/>
            <w:tcBorders>
              <w:top w:val="nil"/>
              <w:left w:val="single" w:color="000000" w:sz="8" w:space="0"/>
              <w:bottom w:val="single" w:color="000000" w:sz="8" w:space="0"/>
              <w:right w:val="single" w:color="000000" w:sz="8" w:space="0"/>
            </w:tcBorders>
            <w:noWrap w:val="0"/>
            <w:vAlign w:val="center"/>
          </w:tcPr>
          <w:p w14:paraId="3DDFE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苯丁锡</w:t>
            </w:r>
          </w:p>
        </w:tc>
        <w:tc>
          <w:tcPr>
            <w:tcW w:w="989" w:type="dxa"/>
            <w:tcBorders>
              <w:top w:val="nil"/>
              <w:left w:val="single" w:color="000000" w:sz="8" w:space="0"/>
              <w:bottom w:val="single" w:color="000000" w:sz="8" w:space="0"/>
              <w:right w:val="single" w:color="000000" w:sz="8" w:space="0"/>
            </w:tcBorders>
            <w:noWrap w:val="0"/>
            <w:vAlign w:val="center"/>
          </w:tcPr>
          <w:p w14:paraId="34D0A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22F59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参照SN0592</w:t>
            </w:r>
          </w:p>
        </w:tc>
        <w:tc>
          <w:tcPr>
            <w:tcW w:w="1303" w:type="dxa"/>
            <w:tcBorders>
              <w:top w:val="nil"/>
              <w:left w:val="single" w:color="000000" w:sz="8" w:space="0"/>
              <w:bottom w:val="single" w:color="000000" w:sz="8" w:space="0"/>
              <w:right w:val="single" w:color="000000" w:sz="8" w:space="0"/>
            </w:tcBorders>
            <w:noWrap w:val="0"/>
            <w:vAlign w:val="center"/>
          </w:tcPr>
          <w:p w14:paraId="6EA5D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A2C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3C9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22" w:type="dxa"/>
            <w:tcBorders>
              <w:top w:val="nil"/>
              <w:left w:val="single" w:color="000000" w:sz="8" w:space="0"/>
              <w:bottom w:val="single" w:color="000000" w:sz="8" w:space="0"/>
              <w:right w:val="single" w:color="000000" w:sz="8" w:space="0"/>
            </w:tcBorders>
            <w:noWrap w:val="0"/>
            <w:vAlign w:val="center"/>
          </w:tcPr>
          <w:p w14:paraId="56DCC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苯甲酸及其钠盐（以苯甲酸计）</w:t>
            </w:r>
          </w:p>
        </w:tc>
        <w:tc>
          <w:tcPr>
            <w:tcW w:w="989" w:type="dxa"/>
            <w:tcBorders>
              <w:top w:val="nil"/>
              <w:left w:val="single" w:color="000000" w:sz="8" w:space="0"/>
              <w:bottom w:val="single" w:color="000000" w:sz="8" w:space="0"/>
              <w:right w:val="single" w:color="000000" w:sz="8" w:space="0"/>
            </w:tcBorders>
            <w:noWrap w:val="0"/>
            <w:vAlign w:val="center"/>
          </w:tcPr>
          <w:p w14:paraId="51988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20339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GB5009.28</w:t>
            </w:r>
          </w:p>
        </w:tc>
        <w:tc>
          <w:tcPr>
            <w:tcW w:w="1303" w:type="dxa"/>
            <w:tcBorders>
              <w:top w:val="nil"/>
              <w:left w:val="single" w:color="000000" w:sz="8" w:space="0"/>
              <w:bottom w:val="single" w:color="000000" w:sz="8" w:space="0"/>
              <w:right w:val="single" w:color="000000" w:sz="8" w:space="0"/>
            </w:tcBorders>
            <w:noWrap w:val="0"/>
            <w:vAlign w:val="center"/>
          </w:tcPr>
          <w:p w14:paraId="1C9BC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F77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ED88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22" w:type="dxa"/>
            <w:tcBorders>
              <w:top w:val="nil"/>
              <w:left w:val="single" w:color="000000" w:sz="8" w:space="0"/>
              <w:bottom w:val="single" w:color="000000" w:sz="8" w:space="0"/>
              <w:right w:val="single" w:color="000000" w:sz="8" w:space="0"/>
            </w:tcBorders>
            <w:noWrap w:val="0"/>
            <w:vAlign w:val="center"/>
          </w:tcPr>
          <w:p w14:paraId="41B8A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苯醚甲环唑</w:t>
            </w:r>
          </w:p>
        </w:tc>
        <w:tc>
          <w:tcPr>
            <w:tcW w:w="989" w:type="dxa"/>
            <w:tcBorders>
              <w:top w:val="nil"/>
              <w:left w:val="single" w:color="000000" w:sz="8" w:space="0"/>
              <w:bottom w:val="single" w:color="000000" w:sz="8" w:space="0"/>
              <w:right w:val="single" w:color="000000" w:sz="8" w:space="0"/>
            </w:tcBorders>
            <w:noWrap w:val="0"/>
            <w:vAlign w:val="center"/>
          </w:tcPr>
          <w:p w14:paraId="5E46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391" w:type="dxa"/>
            <w:tcBorders>
              <w:top w:val="nil"/>
              <w:left w:val="single" w:color="000000" w:sz="8" w:space="0"/>
              <w:bottom w:val="single" w:color="000000" w:sz="8" w:space="0"/>
              <w:right w:val="single" w:color="000000" w:sz="8" w:space="0"/>
            </w:tcBorders>
            <w:noWrap w:val="0"/>
            <w:vAlign w:val="center"/>
          </w:tcPr>
          <w:p w14:paraId="27286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GB23200.9</w:t>
            </w:r>
          </w:p>
        </w:tc>
        <w:tc>
          <w:tcPr>
            <w:tcW w:w="1303" w:type="dxa"/>
            <w:tcBorders>
              <w:top w:val="nil"/>
              <w:left w:val="single" w:color="000000" w:sz="8" w:space="0"/>
              <w:bottom w:val="single" w:color="000000" w:sz="8" w:space="0"/>
              <w:right w:val="single" w:color="000000" w:sz="8" w:space="0"/>
            </w:tcBorders>
            <w:noWrap w:val="0"/>
            <w:vAlign w:val="center"/>
          </w:tcPr>
          <w:p w14:paraId="5CFD2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F4B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86B8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22" w:type="dxa"/>
            <w:tcBorders>
              <w:top w:val="nil"/>
              <w:left w:val="single" w:color="000000" w:sz="8" w:space="0"/>
              <w:bottom w:val="single" w:color="000000" w:sz="8" w:space="0"/>
              <w:right w:val="single" w:color="000000" w:sz="8" w:space="0"/>
            </w:tcBorders>
            <w:noWrap w:val="0"/>
            <w:vAlign w:val="center"/>
          </w:tcPr>
          <w:p w14:paraId="200BC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苯霜灵</w:t>
            </w:r>
          </w:p>
        </w:tc>
        <w:tc>
          <w:tcPr>
            <w:tcW w:w="989" w:type="dxa"/>
            <w:tcBorders>
              <w:top w:val="nil"/>
              <w:left w:val="single" w:color="000000" w:sz="8" w:space="0"/>
              <w:bottom w:val="single" w:color="000000" w:sz="8" w:space="0"/>
              <w:right w:val="single" w:color="000000" w:sz="8" w:space="0"/>
            </w:tcBorders>
            <w:noWrap w:val="0"/>
            <w:vAlign w:val="center"/>
          </w:tcPr>
          <w:p w14:paraId="4B2CA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63E99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37768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D4F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51B8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22" w:type="dxa"/>
            <w:tcBorders>
              <w:top w:val="nil"/>
              <w:left w:val="single" w:color="000000" w:sz="8" w:space="0"/>
              <w:bottom w:val="single" w:color="000000" w:sz="8" w:space="0"/>
              <w:right w:val="single" w:color="000000" w:sz="8" w:space="0"/>
            </w:tcBorders>
            <w:noWrap w:val="0"/>
            <w:vAlign w:val="center"/>
          </w:tcPr>
          <w:p w14:paraId="68D88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苯酰菌胺</w:t>
            </w:r>
          </w:p>
        </w:tc>
        <w:tc>
          <w:tcPr>
            <w:tcW w:w="989" w:type="dxa"/>
            <w:tcBorders>
              <w:top w:val="nil"/>
              <w:left w:val="single" w:color="000000" w:sz="8" w:space="0"/>
              <w:bottom w:val="single" w:color="000000" w:sz="8" w:space="0"/>
              <w:right w:val="single" w:color="000000" w:sz="8" w:space="0"/>
            </w:tcBorders>
            <w:noWrap w:val="0"/>
            <w:vAlign w:val="center"/>
          </w:tcPr>
          <w:p w14:paraId="2D576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3391" w:type="dxa"/>
            <w:tcBorders>
              <w:top w:val="nil"/>
              <w:left w:val="single" w:color="000000" w:sz="8" w:space="0"/>
              <w:bottom w:val="single" w:color="000000" w:sz="8" w:space="0"/>
              <w:right w:val="single" w:color="000000" w:sz="8" w:space="0"/>
            </w:tcBorders>
            <w:noWrap w:val="0"/>
            <w:vAlign w:val="center"/>
          </w:tcPr>
          <w:p w14:paraId="7F064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GB/T20769、GB23200.8</w:t>
            </w:r>
          </w:p>
        </w:tc>
        <w:tc>
          <w:tcPr>
            <w:tcW w:w="1303" w:type="dxa"/>
            <w:tcBorders>
              <w:top w:val="nil"/>
              <w:left w:val="single" w:color="000000" w:sz="8" w:space="0"/>
              <w:bottom w:val="single" w:color="000000" w:sz="8" w:space="0"/>
              <w:right w:val="single" w:color="000000" w:sz="8" w:space="0"/>
            </w:tcBorders>
            <w:noWrap w:val="0"/>
            <w:vAlign w:val="center"/>
          </w:tcPr>
          <w:p w14:paraId="509F9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56F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D09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22" w:type="dxa"/>
            <w:tcBorders>
              <w:top w:val="nil"/>
              <w:left w:val="single" w:color="000000" w:sz="8" w:space="0"/>
              <w:bottom w:val="single" w:color="000000" w:sz="8" w:space="0"/>
              <w:right w:val="single" w:color="000000" w:sz="8" w:space="0"/>
            </w:tcBorders>
            <w:noWrap w:val="0"/>
            <w:vAlign w:val="center"/>
          </w:tcPr>
          <w:p w14:paraId="77C96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苯线磷</w:t>
            </w:r>
          </w:p>
        </w:tc>
        <w:tc>
          <w:tcPr>
            <w:tcW w:w="989" w:type="dxa"/>
            <w:tcBorders>
              <w:top w:val="nil"/>
              <w:left w:val="single" w:color="000000" w:sz="8" w:space="0"/>
              <w:bottom w:val="single" w:color="000000" w:sz="8" w:space="0"/>
              <w:right w:val="single" w:color="000000" w:sz="8" w:space="0"/>
            </w:tcBorders>
            <w:noWrap w:val="0"/>
            <w:vAlign w:val="center"/>
          </w:tcPr>
          <w:p w14:paraId="2264E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391" w:type="dxa"/>
            <w:tcBorders>
              <w:top w:val="nil"/>
              <w:left w:val="single" w:color="000000" w:sz="8" w:space="0"/>
              <w:bottom w:val="single" w:color="000000" w:sz="8" w:space="0"/>
              <w:right w:val="single" w:color="000000" w:sz="8" w:space="0"/>
            </w:tcBorders>
            <w:noWrap w:val="0"/>
            <w:vAlign w:val="center"/>
          </w:tcPr>
          <w:p w14:paraId="7B465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GB/T5009.145、GB23200.8</w:t>
            </w:r>
          </w:p>
        </w:tc>
        <w:tc>
          <w:tcPr>
            <w:tcW w:w="1303" w:type="dxa"/>
            <w:tcBorders>
              <w:top w:val="nil"/>
              <w:left w:val="single" w:color="000000" w:sz="8" w:space="0"/>
              <w:bottom w:val="single" w:color="000000" w:sz="8" w:space="0"/>
              <w:right w:val="single" w:color="000000" w:sz="8" w:space="0"/>
            </w:tcBorders>
            <w:noWrap w:val="0"/>
            <w:vAlign w:val="center"/>
          </w:tcPr>
          <w:p w14:paraId="36A3C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6AB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21E8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22" w:type="dxa"/>
            <w:tcBorders>
              <w:top w:val="nil"/>
              <w:left w:val="single" w:color="000000" w:sz="8" w:space="0"/>
              <w:bottom w:val="single" w:color="000000" w:sz="8" w:space="0"/>
              <w:right w:val="single" w:color="000000" w:sz="8" w:space="0"/>
            </w:tcBorders>
            <w:noWrap w:val="0"/>
            <w:vAlign w:val="center"/>
          </w:tcPr>
          <w:p w14:paraId="3CBFC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苯唑西林</w:t>
            </w:r>
          </w:p>
        </w:tc>
        <w:tc>
          <w:tcPr>
            <w:tcW w:w="989" w:type="dxa"/>
            <w:tcBorders>
              <w:top w:val="nil"/>
              <w:left w:val="single" w:color="000000" w:sz="8" w:space="0"/>
              <w:bottom w:val="single" w:color="000000" w:sz="8" w:space="0"/>
              <w:right w:val="single" w:color="000000" w:sz="8" w:space="0"/>
            </w:tcBorders>
            <w:noWrap w:val="0"/>
            <w:vAlign w:val="center"/>
          </w:tcPr>
          <w:p w14:paraId="1DB72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3391" w:type="dxa"/>
            <w:tcBorders>
              <w:top w:val="nil"/>
              <w:left w:val="single" w:color="000000" w:sz="8" w:space="0"/>
              <w:bottom w:val="single" w:color="000000" w:sz="8" w:space="0"/>
              <w:right w:val="single" w:color="000000" w:sz="8" w:space="0"/>
            </w:tcBorders>
            <w:noWrap w:val="0"/>
            <w:vAlign w:val="center"/>
          </w:tcPr>
          <w:p w14:paraId="6703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GB29682</w:t>
            </w:r>
          </w:p>
        </w:tc>
        <w:tc>
          <w:tcPr>
            <w:tcW w:w="1303" w:type="dxa"/>
            <w:tcBorders>
              <w:top w:val="nil"/>
              <w:left w:val="single" w:color="000000" w:sz="8" w:space="0"/>
              <w:bottom w:val="single" w:color="000000" w:sz="8" w:space="0"/>
              <w:right w:val="single" w:color="000000" w:sz="8" w:space="0"/>
            </w:tcBorders>
            <w:noWrap w:val="0"/>
            <w:vAlign w:val="center"/>
          </w:tcPr>
          <w:p w14:paraId="2333A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11A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835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22" w:type="dxa"/>
            <w:tcBorders>
              <w:top w:val="nil"/>
              <w:left w:val="single" w:color="000000" w:sz="8" w:space="0"/>
              <w:bottom w:val="single" w:color="000000" w:sz="8" w:space="0"/>
              <w:right w:val="single" w:color="000000" w:sz="8" w:space="0"/>
            </w:tcBorders>
            <w:noWrap w:val="0"/>
            <w:vAlign w:val="center"/>
          </w:tcPr>
          <w:p w14:paraId="35C0A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吡虫啉</w:t>
            </w:r>
          </w:p>
        </w:tc>
        <w:tc>
          <w:tcPr>
            <w:tcW w:w="989" w:type="dxa"/>
            <w:tcBorders>
              <w:top w:val="nil"/>
              <w:left w:val="single" w:color="000000" w:sz="8" w:space="0"/>
              <w:bottom w:val="single" w:color="000000" w:sz="8" w:space="0"/>
              <w:right w:val="single" w:color="000000" w:sz="8" w:space="0"/>
            </w:tcBorders>
            <w:noWrap w:val="0"/>
            <w:vAlign w:val="center"/>
          </w:tcPr>
          <w:p w14:paraId="3D353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54453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GB/T23379</w:t>
            </w:r>
          </w:p>
        </w:tc>
        <w:tc>
          <w:tcPr>
            <w:tcW w:w="1303" w:type="dxa"/>
            <w:tcBorders>
              <w:top w:val="nil"/>
              <w:left w:val="single" w:color="000000" w:sz="8" w:space="0"/>
              <w:bottom w:val="single" w:color="000000" w:sz="8" w:space="0"/>
              <w:right w:val="single" w:color="000000" w:sz="8" w:space="0"/>
            </w:tcBorders>
            <w:noWrap w:val="0"/>
            <w:vAlign w:val="center"/>
          </w:tcPr>
          <w:p w14:paraId="20B0C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774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FCEC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22" w:type="dxa"/>
            <w:tcBorders>
              <w:top w:val="nil"/>
              <w:left w:val="single" w:color="000000" w:sz="8" w:space="0"/>
              <w:bottom w:val="single" w:color="000000" w:sz="8" w:space="0"/>
              <w:right w:val="single" w:color="000000" w:sz="8" w:space="0"/>
            </w:tcBorders>
            <w:noWrap w:val="0"/>
            <w:vAlign w:val="center"/>
          </w:tcPr>
          <w:p w14:paraId="4748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苄青霉素</w:t>
            </w:r>
          </w:p>
        </w:tc>
        <w:tc>
          <w:tcPr>
            <w:tcW w:w="989" w:type="dxa"/>
            <w:tcBorders>
              <w:top w:val="nil"/>
              <w:left w:val="single" w:color="000000" w:sz="8" w:space="0"/>
              <w:bottom w:val="single" w:color="000000" w:sz="8" w:space="0"/>
              <w:right w:val="single" w:color="000000" w:sz="8" w:space="0"/>
            </w:tcBorders>
            <w:noWrap w:val="0"/>
            <w:vAlign w:val="center"/>
          </w:tcPr>
          <w:p w14:paraId="6FD84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391" w:type="dxa"/>
            <w:tcBorders>
              <w:top w:val="nil"/>
              <w:left w:val="single" w:color="000000" w:sz="8" w:space="0"/>
              <w:bottom w:val="single" w:color="000000" w:sz="8" w:space="0"/>
              <w:right w:val="single" w:color="000000" w:sz="8" w:space="0"/>
            </w:tcBorders>
            <w:noWrap w:val="0"/>
            <w:vAlign w:val="center"/>
          </w:tcPr>
          <w:p w14:paraId="0F5C0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GB/T21315</w:t>
            </w:r>
          </w:p>
        </w:tc>
        <w:tc>
          <w:tcPr>
            <w:tcW w:w="1303" w:type="dxa"/>
            <w:tcBorders>
              <w:top w:val="nil"/>
              <w:left w:val="single" w:color="000000" w:sz="8" w:space="0"/>
              <w:bottom w:val="single" w:color="000000" w:sz="8" w:space="0"/>
              <w:right w:val="single" w:color="000000" w:sz="8" w:space="0"/>
            </w:tcBorders>
            <w:noWrap w:val="0"/>
            <w:vAlign w:val="center"/>
          </w:tcPr>
          <w:p w14:paraId="2E0B3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0C5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8D4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22" w:type="dxa"/>
            <w:tcBorders>
              <w:top w:val="nil"/>
              <w:left w:val="single" w:color="000000" w:sz="8" w:space="0"/>
              <w:bottom w:val="single" w:color="000000" w:sz="8" w:space="0"/>
              <w:right w:val="single" w:color="000000" w:sz="8" w:space="0"/>
            </w:tcBorders>
            <w:noWrap w:val="0"/>
            <w:vAlign w:val="center"/>
          </w:tcPr>
          <w:p w14:paraId="346A3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丙草胺</w:t>
            </w:r>
          </w:p>
        </w:tc>
        <w:tc>
          <w:tcPr>
            <w:tcW w:w="989" w:type="dxa"/>
            <w:tcBorders>
              <w:top w:val="nil"/>
              <w:left w:val="single" w:color="000000" w:sz="8" w:space="0"/>
              <w:bottom w:val="single" w:color="000000" w:sz="8" w:space="0"/>
              <w:right w:val="single" w:color="000000" w:sz="8" w:space="0"/>
            </w:tcBorders>
            <w:noWrap w:val="0"/>
            <w:vAlign w:val="center"/>
          </w:tcPr>
          <w:p w14:paraId="6035F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3B3D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GB23200.24</w:t>
            </w:r>
          </w:p>
        </w:tc>
        <w:tc>
          <w:tcPr>
            <w:tcW w:w="1303" w:type="dxa"/>
            <w:tcBorders>
              <w:top w:val="nil"/>
              <w:left w:val="single" w:color="000000" w:sz="8" w:space="0"/>
              <w:bottom w:val="single" w:color="000000" w:sz="8" w:space="0"/>
              <w:right w:val="single" w:color="000000" w:sz="8" w:space="0"/>
            </w:tcBorders>
            <w:noWrap w:val="0"/>
            <w:vAlign w:val="center"/>
          </w:tcPr>
          <w:p w14:paraId="0DFE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54A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6AE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22" w:type="dxa"/>
            <w:tcBorders>
              <w:top w:val="nil"/>
              <w:left w:val="single" w:color="000000" w:sz="8" w:space="0"/>
              <w:bottom w:val="single" w:color="000000" w:sz="8" w:space="0"/>
              <w:right w:val="single" w:color="000000" w:sz="8" w:space="0"/>
            </w:tcBorders>
            <w:noWrap w:val="0"/>
            <w:vAlign w:val="center"/>
          </w:tcPr>
          <w:p w14:paraId="26D31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丙二醛</w:t>
            </w:r>
          </w:p>
        </w:tc>
        <w:tc>
          <w:tcPr>
            <w:tcW w:w="989" w:type="dxa"/>
            <w:tcBorders>
              <w:top w:val="nil"/>
              <w:left w:val="single" w:color="000000" w:sz="8" w:space="0"/>
              <w:bottom w:val="single" w:color="000000" w:sz="8" w:space="0"/>
              <w:right w:val="single" w:color="000000" w:sz="8" w:space="0"/>
            </w:tcBorders>
            <w:noWrap w:val="0"/>
            <w:vAlign w:val="center"/>
          </w:tcPr>
          <w:p w14:paraId="7FE07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4E7EA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GB5009.181</w:t>
            </w:r>
          </w:p>
        </w:tc>
        <w:tc>
          <w:tcPr>
            <w:tcW w:w="1303" w:type="dxa"/>
            <w:tcBorders>
              <w:top w:val="nil"/>
              <w:left w:val="single" w:color="000000" w:sz="8" w:space="0"/>
              <w:bottom w:val="single" w:color="000000" w:sz="8" w:space="0"/>
              <w:right w:val="single" w:color="000000" w:sz="8" w:space="0"/>
            </w:tcBorders>
            <w:noWrap w:val="0"/>
            <w:vAlign w:val="center"/>
          </w:tcPr>
          <w:p w14:paraId="5CCCD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1E1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2F1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22" w:type="dxa"/>
            <w:tcBorders>
              <w:top w:val="nil"/>
              <w:left w:val="single" w:color="000000" w:sz="8" w:space="0"/>
              <w:bottom w:val="single" w:color="000000" w:sz="8" w:space="0"/>
              <w:right w:val="single" w:color="000000" w:sz="8" w:space="0"/>
            </w:tcBorders>
            <w:noWrap w:val="0"/>
            <w:vAlign w:val="center"/>
          </w:tcPr>
          <w:p w14:paraId="71C43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丙森锌</w:t>
            </w:r>
          </w:p>
        </w:tc>
        <w:tc>
          <w:tcPr>
            <w:tcW w:w="989" w:type="dxa"/>
            <w:tcBorders>
              <w:top w:val="nil"/>
              <w:left w:val="single" w:color="000000" w:sz="8" w:space="0"/>
              <w:bottom w:val="single" w:color="000000" w:sz="8" w:space="0"/>
              <w:right w:val="single" w:color="000000" w:sz="8" w:space="0"/>
            </w:tcBorders>
            <w:noWrap w:val="0"/>
            <w:vAlign w:val="center"/>
          </w:tcPr>
          <w:p w14:paraId="682D8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3391" w:type="dxa"/>
            <w:tcBorders>
              <w:top w:val="nil"/>
              <w:left w:val="single" w:color="000000" w:sz="8" w:space="0"/>
              <w:bottom w:val="single" w:color="000000" w:sz="8" w:space="0"/>
              <w:right w:val="single" w:color="000000" w:sz="8" w:space="0"/>
            </w:tcBorders>
            <w:noWrap w:val="0"/>
            <w:vAlign w:val="center"/>
          </w:tcPr>
          <w:p w14:paraId="7ED15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参照SN/T0711</w:t>
            </w:r>
          </w:p>
        </w:tc>
        <w:tc>
          <w:tcPr>
            <w:tcW w:w="1303" w:type="dxa"/>
            <w:tcBorders>
              <w:top w:val="nil"/>
              <w:left w:val="single" w:color="000000" w:sz="8" w:space="0"/>
              <w:bottom w:val="single" w:color="000000" w:sz="8" w:space="0"/>
              <w:right w:val="single" w:color="000000" w:sz="8" w:space="0"/>
            </w:tcBorders>
            <w:noWrap w:val="0"/>
            <w:vAlign w:val="center"/>
          </w:tcPr>
          <w:p w14:paraId="38D1D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184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0C1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22" w:type="dxa"/>
            <w:tcBorders>
              <w:top w:val="nil"/>
              <w:left w:val="single" w:color="000000" w:sz="8" w:space="0"/>
              <w:bottom w:val="single" w:color="000000" w:sz="8" w:space="0"/>
              <w:right w:val="single" w:color="000000" w:sz="8" w:space="0"/>
            </w:tcBorders>
            <w:noWrap w:val="0"/>
            <w:vAlign w:val="center"/>
          </w:tcPr>
          <w:p w14:paraId="3DCA7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丙酸睾酮</w:t>
            </w:r>
          </w:p>
        </w:tc>
        <w:tc>
          <w:tcPr>
            <w:tcW w:w="989" w:type="dxa"/>
            <w:tcBorders>
              <w:top w:val="nil"/>
              <w:left w:val="single" w:color="000000" w:sz="8" w:space="0"/>
              <w:bottom w:val="single" w:color="000000" w:sz="8" w:space="0"/>
              <w:right w:val="single" w:color="000000" w:sz="8" w:space="0"/>
            </w:tcBorders>
            <w:noWrap w:val="0"/>
            <w:vAlign w:val="center"/>
          </w:tcPr>
          <w:p w14:paraId="66170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26B29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SN/T3235</w:t>
            </w:r>
          </w:p>
        </w:tc>
        <w:tc>
          <w:tcPr>
            <w:tcW w:w="1303" w:type="dxa"/>
            <w:tcBorders>
              <w:top w:val="nil"/>
              <w:left w:val="single" w:color="000000" w:sz="8" w:space="0"/>
              <w:bottom w:val="single" w:color="000000" w:sz="8" w:space="0"/>
              <w:right w:val="single" w:color="000000" w:sz="8" w:space="0"/>
            </w:tcBorders>
            <w:noWrap w:val="0"/>
            <w:vAlign w:val="center"/>
          </w:tcPr>
          <w:p w14:paraId="7347B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F91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2C2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22" w:type="dxa"/>
            <w:tcBorders>
              <w:top w:val="nil"/>
              <w:left w:val="single" w:color="000000" w:sz="8" w:space="0"/>
              <w:bottom w:val="single" w:color="000000" w:sz="8" w:space="0"/>
              <w:right w:val="single" w:color="000000" w:sz="8" w:space="0"/>
            </w:tcBorders>
            <w:noWrap w:val="0"/>
            <w:vAlign w:val="center"/>
          </w:tcPr>
          <w:p w14:paraId="63694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丙酸及其钠盐、钙盐（以丙酸计）</w:t>
            </w:r>
          </w:p>
        </w:tc>
        <w:tc>
          <w:tcPr>
            <w:tcW w:w="989" w:type="dxa"/>
            <w:tcBorders>
              <w:top w:val="nil"/>
              <w:left w:val="single" w:color="000000" w:sz="8" w:space="0"/>
              <w:bottom w:val="single" w:color="000000" w:sz="8" w:space="0"/>
              <w:right w:val="single" w:color="000000" w:sz="8" w:space="0"/>
            </w:tcBorders>
            <w:noWrap w:val="0"/>
            <w:vAlign w:val="center"/>
          </w:tcPr>
          <w:p w14:paraId="4D417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91" w:type="dxa"/>
            <w:tcBorders>
              <w:top w:val="nil"/>
              <w:left w:val="single" w:color="000000" w:sz="8" w:space="0"/>
              <w:bottom w:val="single" w:color="000000" w:sz="8" w:space="0"/>
              <w:right w:val="single" w:color="000000" w:sz="8" w:space="0"/>
            </w:tcBorders>
            <w:noWrap w:val="0"/>
            <w:vAlign w:val="center"/>
          </w:tcPr>
          <w:p w14:paraId="198FE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GB5009.120</w:t>
            </w:r>
          </w:p>
        </w:tc>
        <w:tc>
          <w:tcPr>
            <w:tcW w:w="1303" w:type="dxa"/>
            <w:tcBorders>
              <w:top w:val="nil"/>
              <w:left w:val="single" w:color="000000" w:sz="8" w:space="0"/>
              <w:bottom w:val="single" w:color="000000" w:sz="8" w:space="0"/>
              <w:right w:val="single" w:color="000000" w:sz="8" w:space="0"/>
            </w:tcBorders>
            <w:noWrap w:val="0"/>
            <w:vAlign w:val="center"/>
          </w:tcPr>
          <w:p w14:paraId="76673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147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1BF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22" w:type="dxa"/>
            <w:tcBorders>
              <w:top w:val="nil"/>
              <w:left w:val="single" w:color="000000" w:sz="8" w:space="0"/>
              <w:bottom w:val="single" w:color="000000" w:sz="8" w:space="0"/>
              <w:right w:val="single" w:color="000000" w:sz="8" w:space="0"/>
            </w:tcBorders>
            <w:noWrap w:val="0"/>
            <w:vAlign w:val="center"/>
          </w:tcPr>
          <w:p w14:paraId="2BCAE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丙溴磷</w:t>
            </w:r>
          </w:p>
        </w:tc>
        <w:tc>
          <w:tcPr>
            <w:tcW w:w="989" w:type="dxa"/>
            <w:tcBorders>
              <w:top w:val="nil"/>
              <w:left w:val="single" w:color="000000" w:sz="8" w:space="0"/>
              <w:bottom w:val="single" w:color="000000" w:sz="8" w:space="0"/>
              <w:right w:val="single" w:color="000000" w:sz="8" w:space="0"/>
            </w:tcBorders>
            <w:noWrap w:val="0"/>
            <w:vAlign w:val="center"/>
          </w:tcPr>
          <w:p w14:paraId="59255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391" w:type="dxa"/>
            <w:tcBorders>
              <w:top w:val="nil"/>
              <w:left w:val="single" w:color="000000" w:sz="8" w:space="0"/>
              <w:bottom w:val="single" w:color="000000" w:sz="8" w:space="0"/>
              <w:right w:val="single" w:color="000000" w:sz="8" w:space="0"/>
            </w:tcBorders>
            <w:noWrap w:val="0"/>
            <w:vAlign w:val="center"/>
          </w:tcPr>
          <w:p w14:paraId="5CEDB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参照GB23200.8、NY/T761、SN/T2234</w:t>
            </w:r>
          </w:p>
        </w:tc>
        <w:tc>
          <w:tcPr>
            <w:tcW w:w="1303" w:type="dxa"/>
            <w:tcBorders>
              <w:top w:val="nil"/>
              <w:left w:val="single" w:color="000000" w:sz="8" w:space="0"/>
              <w:bottom w:val="single" w:color="000000" w:sz="8" w:space="0"/>
              <w:right w:val="single" w:color="000000" w:sz="8" w:space="0"/>
            </w:tcBorders>
            <w:noWrap w:val="0"/>
            <w:vAlign w:val="center"/>
          </w:tcPr>
          <w:p w14:paraId="7B019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8FB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6DA9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22" w:type="dxa"/>
            <w:tcBorders>
              <w:top w:val="nil"/>
              <w:left w:val="single" w:color="000000" w:sz="8" w:space="0"/>
              <w:bottom w:val="single" w:color="000000" w:sz="8" w:space="0"/>
              <w:right w:val="single" w:color="000000" w:sz="8" w:space="0"/>
            </w:tcBorders>
            <w:noWrap w:val="0"/>
            <w:vAlign w:val="center"/>
          </w:tcPr>
          <w:p w14:paraId="33DC0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不溶性膳食纤维</w:t>
            </w:r>
          </w:p>
        </w:tc>
        <w:tc>
          <w:tcPr>
            <w:tcW w:w="989" w:type="dxa"/>
            <w:tcBorders>
              <w:top w:val="nil"/>
              <w:left w:val="single" w:color="000000" w:sz="8" w:space="0"/>
              <w:bottom w:val="single" w:color="000000" w:sz="8" w:space="0"/>
              <w:right w:val="single" w:color="000000" w:sz="8" w:space="0"/>
            </w:tcBorders>
            <w:noWrap w:val="0"/>
            <w:vAlign w:val="center"/>
          </w:tcPr>
          <w:p w14:paraId="44CE8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7B655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GB5413.6</w:t>
            </w:r>
          </w:p>
        </w:tc>
        <w:tc>
          <w:tcPr>
            <w:tcW w:w="1303" w:type="dxa"/>
            <w:tcBorders>
              <w:top w:val="nil"/>
              <w:left w:val="single" w:color="000000" w:sz="8" w:space="0"/>
              <w:bottom w:val="single" w:color="000000" w:sz="8" w:space="0"/>
              <w:right w:val="single" w:color="000000" w:sz="8" w:space="0"/>
            </w:tcBorders>
            <w:noWrap w:val="0"/>
            <w:vAlign w:val="center"/>
          </w:tcPr>
          <w:p w14:paraId="26A64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3F59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575C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22" w:type="dxa"/>
            <w:tcBorders>
              <w:top w:val="nil"/>
              <w:left w:val="single" w:color="000000" w:sz="8" w:space="0"/>
              <w:bottom w:val="single" w:color="000000" w:sz="8" w:space="0"/>
              <w:right w:val="single" w:color="000000" w:sz="8" w:space="0"/>
            </w:tcBorders>
            <w:noWrap w:val="0"/>
            <w:vAlign w:val="center"/>
          </w:tcPr>
          <w:p w14:paraId="3F829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不溶于水杂质</w:t>
            </w:r>
          </w:p>
        </w:tc>
        <w:tc>
          <w:tcPr>
            <w:tcW w:w="989" w:type="dxa"/>
            <w:tcBorders>
              <w:top w:val="nil"/>
              <w:left w:val="single" w:color="000000" w:sz="8" w:space="0"/>
              <w:bottom w:val="single" w:color="000000" w:sz="8" w:space="0"/>
              <w:right w:val="single" w:color="000000" w:sz="8" w:space="0"/>
            </w:tcBorders>
            <w:noWrap w:val="0"/>
            <w:vAlign w:val="center"/>
          </w:tcPr>
          <w:p w14:paraId="01536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391" w:type="dxa"/>
            <w:tcBorders>
              <w:top w:val="nil"/>
              <w:left w:val="single" w:color="000000" w:sz="8" w:space="0"/>
              <w:bottom w:val="single" w:color="000000" w:sz="8" w:space="0"/>
              <w:right w:val="single" w:color="000000" w:sz="8" w:space="0"/>
            </w:tcBorders>
            <w:noWrap w:val="0"/>
            <w:vAlign w:val="center"/>
          </w:tcPr>
          <w:p w14:paraId="7EB96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QB/T2343.2</w:t>
            </w:r>
          </w:p>
        </w:tc>
        <w:tc>
          <w:tcPr>
            <w:tcW w:w="1303" w:type="dxa"/>
            <w:tcBorders>
              <w:top w:val="nil"/>
              <w:left w:val="single" w:color="000000" w:sz="8" w:space="0"/>
              <w:bottom w:val="single" w:color="000000" w:sz="8" w:space="0"/>
              <w:right w:val="single" w:color="000000" w:sz="8" w:space="0"/>
            </w:tcBorders>
            <w:noWrap w:val="0"/>
            <w:vAlign w:val="center"/>
          </w:tcPr>
          <w:p w14:paraId="40E52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27E0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6A7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22" w:type="dxa"/>
            <w:tcBorders>
              <w:top w:val="nil"/>
              <w:left w:val="single" w:color="000000" w:sz="8" w:space="0"/>
              <w:bottom w:val="single" w:color="000000" w:sz="8" w:space="0"/>
              <w:right w:val="single" w:color="000000" w:sz="8" w:space="0"/>
            </w:tcBorders>
            <w:noWrap w:val="0"/>
            <w:vAlign w:val="center"/>
          </w:tcPr>
          <w:p w14:paraId="484EE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草甘膦</w:t>
            </w:r>
          </w:p>
        </w:tc>
        <w:tc>
          <w:tcPr>
            <w:tcW w:w="989" w:type="dxa"/>
            <w:tcBorders>
              <w:top w:val="nil"/>
              <w:left w:val="single" w:color="000000" w:sz="8" w:space="0"/>
              <w:bottom w:val="single" w:color="000000" w:sz="8" w:space="0"/>
              <w:right w:val="single" w:color="000000" w:sz="8" w:space="0"/>
            </w:tcBorders>
            <w:noWrap w:val="0"/>
            <w:vAlign w:val="center"/>
          </w:tcPr>
          <w:p w14:paraId="6AEC2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3391" w:type="dxa"/>
            <w:tcBorders>
              <w:top w:val="nil"/>
              <w:left w:val="single" w:color="000000" w:sz="8" w:space="0"/>
              <w:bottom w:val="single" w:color="000000" w:sz="8" w:space="0"/>
              <w:right w:val="single" w:color="000000" w:sz="8" w:space="0"/>
            </w:tcBorders>
            <w:noWrap w:val="0"/>
            <w:vAlign w:val="center"/>
          </w:tcPr>
          <w:p w14:paraId="4275B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GB/T23750、SN/T1923</w:t>
            </w:r>
          </w:p>
        </w:tc>
        <w:tc>
          <w:tcPr>
            <w:tcW w:w="1303" w:type="dxa"/>
            <w:tcBorders>
              <w:top w:val="nil"/>
              <w:left w:val="single" w:color="000000" w:sz="8" w:space="0"/>
              <w:bottom w:val="single" w:color="000000" w:sz="8" w:space="0"/>
              <w:right w:val="single" w:color="000000" w:sz="8" w:space="0"/>
            </w:tcBorders>
            <w:noWrap w:val="0"/>
            <w:vAlign w:val="center"/>
          </w:tcPr>
          <w:p w14:paraId="4C51E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CA2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1C15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22" w:type="dxa"/>
            <w:tcBorders>
              <w:top w:val="nil"/>
              <w:left w:val="single" w:color="000000" w:sz="8" w:space="0"/>
              <w:bottom w:val="single" w:color="000000" w:sz="8" w:space="0"/>
              <w:right w:val="single" w:color="000000" w:sz="8" w:space="0"/>
            </w:tcBorders>
            <w:noWrap w:val="0"/>
            <w:vAlign w:val="center"/>
          </w:tcPr>
          <w:p w14:paraId="0D2C8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茶多酚</w:t>
            </w:r>
          </w:p>
        </w:tc>
        <w:tc>
          <w:tcPr>
            <w:tcW w:w="989" w:type="dxa"/>
            <w:tcBorders>
              <w:top w:val="nil"/>
              <w:left w:val="single" w:color="000000" w:sz="8" w:space="0"/>
              <w:bottom w:val="single" w:color="000000" w:sz="8" w:space="0"/>
              <w:right w:val="single" w:color="000000" w:sz="8" w:space="0"/>
            </w:tcBorders>
            <w:noWrap w:val="0"/>
            <w:vAlign w:val="center"/>
          </w:tcPr>
          <w:p w14:paraId="7CB03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66C38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GB/T21733</w:t>
            </w:r>
          </w:p>
        </w:tc>
        <w:tc>
          <w:tcPr>
            <w:tcW w:w="1303" w:type="dxa"/>
            <w:tcBorders>
              <w:top w:val="nil"/>
              <w:left w:val="single" w:color="000000" w:sz="8" w:space="0"/>
              <w:bottom w:val="single" w:color="000000" w:sz="8" w:space="0"/>
              <w:right w:val="single" w:color="000000" w:sz="8" w:space="0"/>
            </w:tcBorders>
            <w:noWrap w:val="0"/>
            <w:vAlign w:val="center"/>
          </w:tcPr>
          <w:p w14:paraId="5294F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1550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0926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22" w:type="dxa"/>
            <w:tcBorders>
              <w:top w:val="nil"/>
              <w:left w:val="single" w:color="000000" w:sz="8" w:space="0"/>
              <w:bottom w:val="single" w:color="000000" w:sz="8" w:space="0"/>
              <w:right w:val="single" w:color="000000" w:sz="8" w:space="0"/>
            </w:tcBorders>
            <w:noWrap w:val="0"/>
            <w:vAlign w:val="center"/>
          </w:tcPr>
          <w:p w14:paraId="0D39A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产气荚膜梭菌</w:t>
            </w:r>
          </w:p>
        </w:tc>
        <w:tc>
          <w:tcPr>
            <w:tcW w:w="989" w:type="dxa"/>
            <w:tcBorders>
              <w:top w:val="nil"/>
              <w:left w:val="single" w:color="000000" w:sz="8" w:space="0"/>
              <w:bottom w:val="single" w:color="000000" w:sz="8" w:space="0"/>
              <w:right w:val="single" w:color="000000" w:sz="8" w:space="0"/>
            </w:tcBorders>
            <w:noWrap w:val="0"/>
            <w:vAlign w:val="center"/>
          </w:tcPr>
          <w:p w14:paraId="5F937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5D7C8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ADCE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3EEB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D64A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22" w:type="dxa"/>
            <w:tcBorders>
              <w:top w:val="nil"/>
              <w:left w:val="single" w:color="000000" w:sz="8" w:space="0"/>
              <w:bottom w:val="single" w:color="000000" w:sz="8" w:space="0"/>
              <w:right w:val="single" w:color="000000" w:sz="8" w:space="0"/>
            </w:tcBorders>
            <w:noWrap w:val="0"/>
            <w:vAlign w:val="center"/>
          </w:tcPr>
          <w:p w14:paraId="6D9AC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呈味核苷酸二钠</w:t>
            </w:r>
          </w:p>
        </w:tc>
        <w:tc>
          <w:tcPr>
            <w:tcW w:w="989" w:type="dxa"/>
            <w:tcBorders>
              <w:top w:val="nil"/>
              <w:left w:val="single" w:color="000000" w:sz="8" w:space="0"/>
              <w:bottom w:val="single" w:color="000000" w:sz="8" w:space="0"/>
              <w:right w:val="single" w:color="000000" w:sz="8" w:space="0"/>
            </w:tcBorders>
            <w:noWrap w:val="0"/>
            <w:vAlign w:val="center"/>
          </w:tcPr>
          <w:p w14:paraId="74685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0256B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SB/T10371</w:t>
            </w:r>
          </w:p>
        </w:tc>
        <w:tc>
          <w:tcPr>
            <w:tcW w:w="1303" w:type="dxa"/>
            <w:tcBorders>
              <w:top w:val="nil"/>
              <w:left w:val="single" w:color="000000" w:sz="8" w:space="0"/>
              <w:bottom w:val="single" w:color="000000" w:sz="8" w:space="0"/>
              <w:right w:val="single" w:color="000000" w:sz="8" w:space="0"/>
            </w:tcBorders>
            <w:noWrap w:val="0"/>
            <w:vAlign w:val="center"/>
          </w:tcPr>
          <w:p w14:paraId="0F5ED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596B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1D22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22" w:type="dxa"/>
            <w:tcBorders>
              <w:top w:val="nil"/>
              <w:left w:val="single" w:color="000000" w:sz="8" w:space="0"/>
              <w:bottom w:val="single" w:color="000000" w:sz="8" w:space="0"/>
              <w:right w:val="single" w:color="000000" w:sz="8" w:space="0"/>
            </w:tcBorders>
            <w:noWrap w:val="0"/>
            <w:vAlign w:val="center"/>
          </w:tcPr>
          <w:p w14:paraId="17AB2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赤藓红</w:t>
            </w:r>
          </w:p>
        </w:tc>
        <w:tc>
          <w:tcPr>
            <w:tcW w:w="989" w:type="dxa"/>
            <w:tcBorders>
              <w:top w:val="nil"/>
              <w:left w:val="single" w:color="000000" w:sz="8" w:space="0"/>
              <w:bottom w:val="single" w:color="000000" w:sz="8" w:space="0"/>
              <w:right w:val="single" w:color="000000" w:sz="8" w:space="0"/>
            </w:tcBorders>
            <w:noWrap w:val="0"/>
            <w:vAlign w:val="center"/>
          </w:tcPr>
          <w:p w14:paraId="784F5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20C7A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w:t>
            </w:r>
          </w:p>
        </w:tc>
        <w:tc>
          <w:tcPr>
            <w:tcW w:w="1303" w:type="dxa"/>
            <w:tcBorders>
              <w:top w:val="nil"/>
              <w:left w:val="single" w:color="000000" w:sz="8" w:space="0"/>
              <w:bottom w:val="single" w:color="000000" w:sz="8" w:space="0"/>
              <w:right w:val="single" w:color="000000" w:sz="8" w:space="0"/>
            </w:tcBorders>
            <w:noWrap w:val="0"/>
            <w:vAlign w:val="center"/>
          </w:tcPr>
          <w:p w14:paraId="786B7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453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A7F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22" w:type="dxa"/>
            <w:tcBorders>
              <w:top w:val="nil"/>
              <w:left w:val="single" w:color="000000" w:sz="8" w:space="0"/>
              <w:bottom w:val="single" w:color="000000" w:sz="8" w:space="0"/>
              <w:right w:val="single" w:color="000000" w:sz="8" w:space="0"/>
            </w:tcBorders>
            <w:noWrap w:val="0"/>
            <w:vAlign w:val="center"/>
          </w:tcPr>
          <w:p w14:paraId="0D173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虫螨腈</w:t>
            </w:r>
          </w:p>
        </w:tc>
        <w:tc>
          <w:tcPr>
            <w:tcW w:w="989" w:type="dxa"/>
            <w:tcBorders>
              <w:top w:val="nil"/>
              <w:left w:val="single" w:color="000000" w:sz="8" w:space="0"/>
              <w:bottom w:val="single" w:color="000000" w:sz="8" w:space="0"/>
              <w:right w:val="single" w:color="000000" w:sz="8" w:space="0"/>
            </w:tcBorders>
            <w:noWrap w:val="0"/>
            <w:vAlign w:val="center"/>
          </w:tcPr>
          <w:p w14:paraId="4A15F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0031C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NY/T1379、GB23200.8、SN/T1986</w:t>
            </w:r>
          </w:p>
        </w:tc>
        <w:tc>
          <w:tcPr>
            <w:tcW w:w="1303" w:type="dxa"/>
            <w:tcBorders>
              <w:top w:val="nil"/>
              <w:left w:val="single" w:color="000000" w:sz="8" w:space="0"/>
              <w:bottom w:val="single" w:color="000000" w:sz="8" w:space="0"/>
              <w:right w:val="single" w:color="000000" w:sz="8" w:space="0"/>
            </w:tcBorders>
            <w:noWrap w:val="0"/>
            <w:vAlign w:val="center"/>
          </w:tcPr>
          <w:p w14:paraId="4B6A7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DA9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B0F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22" w:type="dxa"/>
            <w:tcBorders>
              <w:top w:val="nil"/>
              <w:left w:val="single" w:color="000000" w:sz="8" w:space="0"/>
              <w:bottom w:val="single" w:color="000000" w:sz="8" w:space="0"/>
              <w:right w:val="single" w:color="000000" w:sz="8" w:space="0"/>
            </w:tcBorders>
            <w:noWrap w:val="0"/>
            <w:vAlign w:val="center"/>
          </w:tcPr>
          <w:p w14:paraId="3BBCF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虫酰肼</w:t>
            </w:r>
          </w:p>
        </w:tc>
        <w:tc>
          <w:tcPr>
            <w:tcW w:w="989" w:type="dxa"/>
            <w:tcBorders>
              <w:top w:val="nil"/>
              <w:left w:val="single" w:color="000000" w:sz="8" w:space="0"/>
              <w:bottom w:val="single" w:color="000000" w:sz="8" w:space="0"/>
              <w:right w:val="single" w:color="000000" w:sz="8" w:space="0"/>
            </w:tcBorders>
            <w:noWrap w:val="0"/>
            <w:vAlign w:val="center"/>
          </w:tcPr>
          <w:p w14:paraId="1E130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6138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参照GB/T20769</w:t>
            </w:r>
          </w:p>
        </w:tc>
        <w:tc>
          <w:tcPr>
            <w:tcW w:w="1303" w:type="dxa"/>
            <w:tcBorders>
              <w:top w:val="nil"/>
              <w:left w:val="single" w:color="000000" w:sz="8" w:space="0"/>
              <w:bottom w:val="single" w:color="000000" w:sz="8" w:space="0"/>
              <w:right w:val="single" w:color="000000" w:sz="8" w:space="0"/>
            </w:tcBorders>
            <w:noWrap w:val="0"/>
            <w:vAlign w:val="center"/>
          </w:tcPr>
          <w:p w14:paraId="710DA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80D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C71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22" w:type="dxa"/>
            <w:tcBorders>
              <w:top w:val="nil"/>
              <w:left w:val="single" w:color="000000" w:sz="8" w:space="0"/>
              <w:bottom w:val="single" w:color="000000" w:sz="8" w:space="0"/>
              <w:right w:val="single" w:color="000000" w:sz="8" w:space="0"/>
            </w:tcBorders>
            <w:noWrap w:val="0"/>
            <w:vAlign w:val="center"/>
          </w:tcPr>
          <w:p w14:paraId="2C685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除虫脲</w:t>
            </w:r>
          </w:p>
        </w:tc>
        <w:tc>
          <w:tcPr>
            <w:tcW w:w="989" w:type="dxa"/>
            <w:tcBorders>
              <w:top w:val="nil"/>
              <w:left w:val="single" w:color="000000" w:sz="8" w:space="0"/>
              <w:bottom w:val="single" w:color="000000" w:sz="8" w:space="0"/>
              <w:right w:val="single" w:color="000000" w:sz="8" w:space="0"/>
            </w:tcBorders>
            <w:noWrap w:val="0"/>
            <w:vAlign w:val="center"/>
          </w:tcPr>
          <w:p w14:paraId="311D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391" w:type="dxa"/>
            <w:tcBorders>
              <w:top w:val="nil"/>
              <w:left w:val="single" w:color="000000" w:sz="8" w:space="0"/>
              <w:bottom w:val="single" w:color="000000" w:sz="8" w:space="0"/>
              <w:right w:val="single" w:color="000000" w:sz="8" w:space="0"/>
            </w:tcBorders>
            <w:noWrap w:val="0"/>
            <w:vAlign w:val="center"/>
          </w:tcPr>
          <w:p w14:paraId="79478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GB/T5009.147、NY/T1720、GB23200.13</w:t>
            </w:r>
          </w:p>
        </w:tc>
        <w:tc>
          <w:tcPr>
            <w:tcW w:w="1303" w:type="dxa"/>
            <w:tcBorders>
              <w:top w:val="nil"/>
              <w:left w:val="single" w:color="000000" w:sz="8" w:space="0"/>
              <w:bottom w:val="single" w:color="000000" w:sz="8" w:space="0"/>
              <w:right w:val="single" w:color="000000" w:sz="8" w:space="0"/>
            </w:tcBorders>
            <w:noWrap w:val="0"/>
            <w:vAlign w:val="center"/>
          </w:tcPr>
          <w:p w14:paraId="34E0E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133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DD49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22" w:type="dxa"/>
            <w:tcBorders>
              <w:top w:val="nil"/>
              <w:left w:val="single" w:color="000000" w:sz="8" w:space="0"/>
              <w:bottom w:val="single" w:color="000000" w:sz="8" w:space="0"/>
              <w:right w:val="single" w:color="000000" w:sz="8" w:space="0"/>
            </w:tcBorders>
            <w:noWrap w:val="0"/>
            <w:vAlign w:val="center"/>
          </w:tcPr>
          <w:p w14:paraId="6EA8D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雌二醇</w:t>
            </w:r>
          </w:p>
        </w:tc>
        <w:tc>
          <w:tcPr>
            <w:tcW w:w="989" w:type="dxa"/>
            <w:tcBorders>
              <w:top w:val="nil"/>
              <w:left w:val="single" w:color="000000" w:sz="8" w:space="0"/>
              <w:bottom w:val="single" w:color="000000" w:sz="8" w:space="0"/>
              <w:right w:val="single" w:color="000000" w:sz="8" w:space="0"/>
            </w:tcBorders>
            <w:noWrap w:val="0"/>
            <w:vAlign w:val="center"/>
          </w:tcPr>
          <w:p w14:paraId="49F1F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6EE8F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农业部958号公告-10-2007、GB/T21981</w:t>
            </w:r>
          </w:p>
        </w:tc>
        <w:tc>
          <w:tcPr>
            <w:tcW w:w="1303" w:type="dxa"/>
            <w:tcBorders>
              <w:top w:val="nil"/>
              <w:left w:val="single" w:color="000000" w:sz="8" w:space="0"/>
              <w:bottom w:val="single" w:color="000000" w:sz="8" w:space="0"/>
              <w:right w:val="single" w:color="000000" w:sz="8" w:space="0"/>
            </w:tcBorders>
            <w:noWrap w:val="0"/>
            <w:vAlign w:val="center"/>
          </w:tcPr>
          <w:p w14:paraId="115C7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18A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19E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22" w:type="dxa"/>
            <w:tcBorders>
              <w:top w:val="nil"/>
              <w:left w:val="single" w:color="000000" w:sz="8" w:space="0"/>
              <w:bottom w:val="single" w:color="000000" w:sz="8" w:space="0"/>
              <w:right w:val="single" w:color="000000" w:sz="8" w:space="0"/>
            </w:tcBorders>
            <w:noWrap w:val="0"/>
            <w:vAlign w:val="center"/>
          </w:tcPr>
          <w:p w14:paraId="61B03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醋氯芬酸</w:t>
            </w:r>
          </w:p>
        </w:tc>
        <w:tc>
          <w:tcPr>
            <w:tcW w:w="989" w:type="dxa"/>
            <w:tcBorders>
              <w:top w:val="nil"/>
              <w:left w:val="single" w:color="000000" w:sz="8" w:space="0"/>
              <w:bottom w:val="single" w:color="000000" w:sz="8" w:space="0"/>
              <w:right w:val="single" w:color="000000" w:sz="8" w:space="0"/>
            </w:tcBorders>
            <w:noWrap w:val="0"/>
            <w:vAlign w:val="center"/>
          </w:tcPr>
          <w:p w14:paraId="2CA33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12388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612BE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538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7F7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22" w:type="dxa"/>
            <w:tcBorders>
              <w:top w:val="nil"/>
              <w:left w:val="single" w:color="000000" w:sz="8" w:space="0"/>
              <w:bottom w:val="single" w:color="000000" w:sz="8" w:space="0"/>
              <w:right w:val="single" w:color="000000" w:sz="8" w:space="0"/>
            </w:tcBorders>
            <w:noWrap w:val="0"/>
            <w:vAlign w:val="center"/>
          </w:tcPr>
          <w:p w14:paraId="0D831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哒螨灵</w:t>
            </w:r>
          </w:p>
        </w:tc>
        <w:tc>
          <w:tcPr>
            <w:tcW w:w="989" w:type="dxa"/>
            <w:tcBorders>
              <w:top w:val="nil"/>
              <w:left w:val="single" w:color="000000" w:sz="8" w:space="0"/>
              <w:bottom w:val="single" w:color="000000" w:sz="8" w:space="0"/>
              <w:right w:val="single" w:color="000000" w:sz="8" w:space="0"/>
            </w:tcBorders>
            <w:noWrap w:val="0"/>
            <w:vAlign w:val="center"/>
          </w:tcPr>
          <w:p w14:paraId="7EAAE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3391" w:type="dxa"/>
            <w:tcBorders>
              <w:top w:val="nil"/>
              <w:left w:val="single" w:color="000000" w:sz="8" w:space="0"/>
              <w:bottom w:val="single" w:color="000000" w:sz="8" w:space="0"/>
              <w:right w:val="single" w:color="000000" w:sz="8" w:space="0"/>
            </w:tcBorders>
            <w:noWrap w:val="0"/>
            <w:vAlign w:val="center"/>
          </w:tcPr>
          <w:p w14:paraId="3C4AA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GB/T23204、SN/T2432</w:t>
            </w:r>
          </w:p>
        </w:tc>
        <w:tc>
          <w:tcPr>
            <w:tcW w:w="1303" w:type="dxa"/>
            <w:tcBorders>
              <w:top w:val="nil"/>
              <w:left w:val="single" w:color="000000" w:sz="8" w:space="0"/>
              <w:bottom w:val="single" w:color="000000" w:sz="8" w:space="0"/>
              <w:right w:val="single" w:color="000000" w:sz="8" w:space="0"/>
            </w:tcBorders>
            <w:noWrap w:val="0"/>
            <w:vAlign w:val="center"/>
          </w:tcPr>
          <w:p w14:paraId="63E4F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BC4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DF83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22" w:type="dxa"/>
            <w:tcBorders>
              <w:top w:val="nil"/>
              <w:left w:val="single" w:color="000000" w:sz="8" w:space="0"/>
              <w:bottom w:val="single" w:color="000000" w:sz="8" w:space="0"/>
              <w:right w:val="single" w:color="000000" w:sz="8" w:space="0"/>
            </w:tcBorders>
            <w:noWrap w:val="0"/>
            <w:vAlign w:val="center"/>
          </w:tcPr>
          <w:p w14:paraId="13FC0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达氟沙星</w:t>
            </w:r>
          </w:p>
        </w:tc>
        <w:tc>
          <w:tcPr>
            <w:tcW w:w="989" w:type="dxa"/>
            <w:tcBorders>
              <w:top w:val="nil"/>
              <w:left w:val="single" w:color="000000" w:sz="8" w:space="0"/>
              <w:bottom w:val="single" w:color="000000" w:sz="8" w:space="0"/>
              <w:right w:val="single" w:color="000000" w:sz="8" w:space="0"/>
            </w:tcBorders>
            <w:noWrap w:val="0"/>
            <w:vAlign w:val="center"/>
          </w:tcPr>
          <w:p w14:paraId="2BB94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5EC5A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w:t>
            </w:r>
          </w:p>
        </w:tc>
        <w:tc>
          <w:tcPr>
            <w:tcW w:w="1303" w:type="dxa"/>
            <w:tcBorders>
              <w:top w:val="nil"/>
              <w:left w:val="single" w:color="000000" w:sz="8" w:space="0"/>
              <w:bottom w:val="single" w:color="000000" w:sz="8" w:space="0"/>
              <w:right w:val="single" w:color="000000" w:sz="8" w:space="0"/>
            </w:tcBorders>
            <w:noWrap w:val="0"/>
            <w:vAlign w:val="center"/>
          </w:tcPr>
          <w:p w14:paraId="5E8A2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754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F3E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22" w:type="dxa"/>
            <w:tcBorders>
              <w:top w:val="nil"/>
              <w:left w:val="single" w:color="000000" w:sz="8" w:space="0"/>
              <w:bottom w:val="single" w:color="000000" w:sz="8" w:space="0"/>
              <w:right w:val="single" w:color="000000" w:sz="8" w:space="0"/>
            </w:tcBorders>
            <w:noWrap w:val="0"/>
            <w:vAlign w:val="center"/>
          </w:tcPr>
          <w:p w14:paraId="60974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大肠埃希氏菌O157:H7</w:t>
            </w:r>
          </w:p>
        </w:tc>
        <w:tc>
          <w:tcPr>
            <w:tcW w:w="989" w:type="dxa"/>
            <w:tcBorders>
              <w:top w:val="nil"/>
              <w:left w:val="single" w:color="000000" w:sz="8" w:space="0"/>
              <w:bottom w:val="single" w:color="000000" w:sz="8" w:space="0"/>
              <w:right w:val="single" w:color="000000" w:sz="8" w:space="0"/>
            </w:tcBorders>
            <w:noWrap w:val="0"/>
            <w:vAlign w:val="center"/>
          </w:tcPr>
          <w:p w14:paraId="68728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375AF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GB4789.36</w:t>
            </w:r>
          </w:p>
        </w:tc>
        <w:tc>
          <w:tcPr>
            <w:tcW w:w="1303" w:type="dxa"/>
            <w:tcBorders>
              <w:top w:val="nil"/>
              <w:left w:val="single" w:color="000000" w:sz="8" w:space="0"/>
              <w:bottom w:val="single" w:color="000000" w:sz="8" w:space="0"/>
              <w:right w:val="single" w:color="000000" w:sz="8" w:space="0"/>
            </w:tcBorders>
            <w:noWrap w:val="0"/>
            <w:vAlign w:val="center"/>
          </w:tcPr>
          <w:p w14:paraId="29A72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52DD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9495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22" w:type="dxa"/>
            <w:tcBorders>
              <w:top w:val="nil"/>
              <w:left w:val="single" w:color="000000" w:sz="8" w:space="0"/>
              <w:bottom w:val="single" w:color="000000" w:sz="8" w:space="0"/>
              <w:right w:val="single" w:color="000000" w:sz="8" w:space="0"/>
            </w:tcBorders>
            <w:noWrap w:val="0"/>
            <w:vAlign w:val="center"/>
          </w:tcPr>
          <w:p w14:paraId="72442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大肠菌群</w:t>
            </w:r>
          </w:p>
        </w:tc>
        <w:tc>
          <w:tcPr>
            <w:tcW w:w="989" w:type="dxa"/>
            <w:tcBorders>
              <w:top w:val="nil"/>
              <w:left w:val="single" w:color="000000" w:sz="8" w:space="0"/>
              <w:bottom w:val="single" w:color="000000" w:sz="8" w:space="0"/>
              <w:right w:val="single" w:color="000000" w:sz="8" w:space="0"/>
            </w:tcBorders>
            <w:noWrap w:val="0"/>
            <w:vAlign w:val="center"/>
          </w:tcPr>
          <w:p w14:paraId="78360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568F8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GB/T4789.3、GB4789.3</w:t>
            </w:r>
          </w:p>
        </w:tc>
        <w:tc>
          <w:tcPr>
            <w:tcW w:w="1303" w:type="dxa"/>
            <w:tcBorders>
              <w:top w:val="nil"/>
              <w:left w:val="single" w:color="000000" w:sz="8" w:space="0"/>
              <w:bottom w:val="single" w:color="000000" w:sz="8" w:space="0"/>
              <w:right w:val="single" w:color="000000" w:sz="8" w:space="0"/>
            </w:tcBorders>
            <w:noWrap w:val="0"/>
            <w:vAlign w:val="center"/>
          </w:tcPr>
          <w:p w14:paraId="52316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60FD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53C1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22" w:type="dxa"/>
            <w:tcBorders>
              <w:top w:val="nil"/>
              <w:left w:val="single" w:color="000000" w:sz="8" w:space="0"/>
              <w:bottom w:val="single" w:color="000000" w:sz="8" w:space="0"/>
              <w:right w:val="single" w:color="000000" w:sz="8" w:space="0"/>
            </w:tcBorders>
            <w:noWrap w:val="0"/>
            <w:vAlign w:val="center"/>
          </w:tcPr>
          <w:p w14:paraId="471A6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代森锰锌</w:t>
            </w:r>
          </w:p>
        </w:tc>
        <w:tc>
          <w:tcPr>
            <w:tcW w:w="989" w:type="dxa"/>
            <w:tcBorders>
              <w:top w:val="nil"/>
              <w:left w:val="single" w:color="000000" w:sz="8" w:space="0"/>
              <w:bottom w:val="single" w:color="000000" w:sz="8" w:space="0"/>
              <w:right w:val="single" w:color="000000" w:sz="8" w:space="0"/>
            </w:tcBorders>
            <w:noWrap w:val="0"/>
            <w:vAlign w:val="center"/>
          </w:tcPr>
          <w:p w14:paraId="1B777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3391" w:type="dxa"/>
            <w:tcBorders>
              <w:top w:val="nil"/>
              <w:left w:val="single" w:color="000000" w:sz="8" w:space="0"/>
              <w:bottom w:val="single" w:color="000000" w:sz="8" w:space="0"/>
              <w:right w:val="single" w:color="000000" w:sz="8" w:space="0"/>
            </w:tcBorders>
            <w:noWrap w:val="0"/>
            <w:vAlign w:val="center"/>
          </w:tcPr>
          <w:p w14:paraId="554BD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参照SN/T0711、参照SN/T1541</w:t>
            </w:r>
          </w:p>
        </w:tc>
        <w:tc>
          <w:tcPr>
            <w:tcW w:w="1303" w:type="dxa"/>
            <w:tcBorders>
              <w:top w:val="nil"/>
              <w:left w:val="single" w:color="000000" w:sz="8" w:space="0"/>
              <w:bottom w:val="single" w:color="000000" w:sz="8" w:space="0"/>
              <w:right w:val="single" w:color="000000" w:sz="8" w:space="0"/>
            </w:tcBorders>
            <w:noWrap w:val="0"/>
            <w:vAlign w:val="center"/>
          </w:tcPr>
          <w:p w14:paraId="56960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49D7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D8C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22" w:type="dxa"/>
            <w:tcBorders>
              <w:top w:val="nil"/>
              <w:left w:val="single" w:color="000000" w:sz="8" w:space="0"/>
              <w:bottom w:val="single" w:color="000000" w:sz="8" w:space="0"/>
              <w:right w:val="single" w:color="000000" w:sz="8" w:space="0"/>
            </w:tcBorders>
            <w:noWrap w:val="0"/>
            <w:vAlign w:val="center"/>
          </w:tcPr>
          <w:p w14:paraId="1DBA9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单核细胞增生李斯特氏菌</w:t>
            </w:r>
          </w:p>
        </w:tc>
        <w:tc>
          <w:tcPr>
            <w:tcW w:w="989" w:type="dxa"/>
            <w:tcBorders>
              <w:top w:val="nil"/>
              <w:left w:val="single" w:color="000000" w:sz="8" w:space="0"/>
              <w:bottom w:val="single" w:color="000000" w:sz="8" w:space="0"/>
              <w:right w:val="single" w:color="000000" w:sz="8" w:space="0"/>
            </w:tcBorders>
            <w:noWrap w:val="0"/>
            <w:vAlign w:val="center"/>
          </w:tcPr>
          <w:p w14:paraId="76C20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91" w:type="dxa"/>
            <w:tcBorders>
              <w:top w:val="nil"/>
              <w:left w:val="single" w:color="000000" w:sz="8" w:space="0"/>
              <w:bottom w:val="single" w:color="000000" w:sz="8" w:space="0"/>
              <w:right w:val="single" w:color="000000" w:sz="8" w:space="0"/>
            </w:tcBorders>
            <w:noWrap w:val="0"/>
            <w:vAlign w:val="center"/>
          </w:tcPr>
          <w:p w14:paraId="58E13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GB4789.30</w:t>
            </w:r>
          </w:p>
        </w:tc>
        <w:tc>
          <w:tcPr>
            <w:tcW w:w="1303" w:type="dxa"/>
            <w:tcBorders>
              <w:top w:val="nil"/>
              <w:left w:val="single" w:color="000000" w:sz="8" w:space="0"/>
              <w:bottom w:val="single" w:color="000000" w:sz="8" w:space="0"/>
              <w:right w:val="single" w:color="000000" w:sz="8" w:space="0"/>
            </w:tcBorders>
            <w:noWrap w:val="0"/>
            <w:vAlign w:val="center"/>
          </w:tcPr>
          <w:p w14:paraId="47118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5BAC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E37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22" w:type="dxa"/>
            <w:tcBorders>
              <w:top w:val="nil"/>
              <w:left w:val="single" w:color="000000" w:sz="8" w:space="0"/>
              <w:bottom w:val="single" w:color="000000" w:sz="8" w:space="0"/>
              <w:right w:val="single" w:color="000000" w:sz="8" w:space="0"/>
            </w:tcBorders>
            <w:noWrap w:val="0"/>
            <w:vAlign w:val="center"/>
          </w:tcPr>
          <w:p w14:paraId="2F5E9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胆碱</w:t>
            </w:r>
          </w:p>
        </w:tc>
        <w:tc>
          <w:tcPr>
            <w:tcW w:w="989" w:type="dxa"/>
            <w:tcBorders>
              <w:top w:val="nil"/>
              <w:left w:val="single" w:color="000000" w:sz="8" w:space="0"/>
              <w:bottom w:val="single" w:color="000000" w:sz="8" w:space="0"/>
              <w:right w:val="single" w:color="000000" w:sz="8" w:space="0"/>
            </w:tcBorders>
            <w:noWrap w:val="0"/>
            <w:vAlign w:val="center"/>
          </w:tcPr>
          <w:p w14:paraId="31CA4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391" w:type="dxa"/>
            <w:tcBorders>
              <w:top w:val="nil"/>
              <w:left w:val="single" w:color="000000" w:sz="8" w:space="0"/>
              <w:bottom w:val="single" w:color="000000" w:sz="8" w:space="0"/>
              <w:right w:val="single" w:color="000000" w:sz="8" w:space="0"/>
            </w:tcBorders>
            <w:noWrap w:val="0"/>
            <w:vAlign w:val="center"/>
          </w:tcPr>
          <w:p w14:paraId="607FB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GB5413.20</w:t>
            </w:r>
          </w:p>
        </w:tc>
        <w:tc>
          <w:tcPr>
            <w:tcW w:w="1303" w:type="dxa"/>
            <w:tcBorders>
              <w:top w:val="nil"/>
              <w:left w:val="single" w:color="000000" w:sz="8" w:space="0"/>
              <w:bottom w:val="single" w:color="000000" w:sz="8" w:space="0"/>
              <w:right w:val="single" w:color="000000" w:sz="8" w:space="0"/>
            </w:tcBorders>
            <w:noWrap w:val="0"/>
            <w:vAlign w:val="center"/>
          </w:tcPr>
          <w:p w14:paraId="13DDB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1A28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18F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22" w:type="dxa"/>
            <w:tcBorders>
              <w:top w:val="nil"/>
              <w:left w:val="single" w:color="000000" w:sz="8" w:space="0"/>
              <w:bottom w:val="single" w:color="000000" w:sz="8" w:space="0"/>
              <w:right w:val="single" w:color="000000" w:sz="8" w:space="0"/>
            </w:tcBorders>
            <w:noWrap w:val="0"/>
            <w:vAlign w:val="center"/>
          </w:tcPr>
          <w:p w14:paraId="34D94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蛋白质</w:t>
            </w:r>
          </w:p>
        </w:tc>
        <w:tc>
          <w:tcPr>
            <w:tcW w:w="989" w:type="dxa"/>
            <w:tcBorders>
              <w:top w:val="nil"/>
              <w:left w:val="single" w:color="000000" w:sz="8" w:space="0"/>
              <w:bottom w:val="single" w:color="000000" w:sz="8" w:space="0"/>
              <w:right w:val="single" w:color="000000" w:sz="8" w:space="0"/>
            </w:tcBorders>
            <w:noWrap w:val="0"/>
            <w:vAlign w:val="center"/>
          </w:tcPr>
          <w:p w14:paraId="471B0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5DAB4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GB5009.5</w:t>
            </w:r>
          </w:p>
        </w:tc>
        <w:tc>
          <w:tcPr>
            <w:tcW w:w="1303" w:type="dxa"/>
            <w:tcBorders>
              <w:top w:val="nil"/>
              <w:left w:val="single" w:color="000000" w:sz="8" w:space="0"/>
              <w:bottom w:val="single" w:color="000000" w:sz="8" w:space="0"/>
              <w:right w:val="single" w:color="000000" w:sz="8" w:space="0"/>
            </w:tcBorders>
            <w:noWrap w:val="0"/>
            <w:vAlign w:val="center"/>
          </w:tcPr>
          <w:p w14:paraId="74F08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4F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C7F6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22" w:type="dxa"/>
            <w:tcBorders>
              <w:top w:val="nil"/>
              <w:left w:val="single" w:color="000000" w:sz="8" w:space="0"/>
              <w:bottom w:val="single" w:color="000000" w:sz="8" w:space="0"/>
              <w:right w:val="single" w:color="000000" w:sz="8" w:space="0"/>
            </w:tcBorders>
            <w:noWrap w:val="0"/>
            <w:vAlign w:val="center"/>
          </w:tcPr>
          <w:p w14:paraId="6B06A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稻瘟灵</w:t>
            </w:r>
          </w:p>
        </w:tc>
        <w:tc>
          <w:tcPr>
            <w:tcW w:w="989" w:type="dxa"/>
            <w:tcBorders>
              <w:top w:val="nil"/>
              <w:left w:val="single" w:color="000000" w:sz="8" w:space="0"/>
              <w:bottom w:val="single" w:color="000000" w:sz="8" w:space="0"/>
              <w:right w:val="single" w:color="000000" w:sz="8" w:space="0"/>
            </w:tcBorders>
            <w:noWrap w:val="0"/>
            <w:vAlign w:val="center"/>
          </w:tcPr>
          <w:p w14:paraId="5C18B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77FD0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GB/T5009.155</w:t>
            </w:r>
          </w:p>
        </w:tc>
        <w:tc>
          <w:tcPr>
            <w:tcW w:w="1303" w:type="dxa"/>
            <w:tcBorders>
              <w:top w:val="nil"/>
              <w:left w:val="single" w:color="000000" w:sz="8" w:space="0"/>
              <w:bottom w:val="single" w:color="000000" w:sz="8" w:space="0"/>
              <w:right w:val="single" w:color="000000" w:sz="8" w:space="0"/>
            </w:tcBorders>
            <w:noWrap w:val="0"/>
            <w:vAlign w:val="center"/>
          </w:tcPr>
          <w:p w14:paraId="63543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3F2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34F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22" w:type="dxa"/>
            <w:tcBorders>
              <w:top w:val="nil"/>
              <w:left w:val="single" w:color="000000" w:sz="8" w:space="0"/>
              <w:bottom w:val="single" w:color="000000" w:sz="8" w:space="0"/>
              <w:right w:val="single" w:color="000000" w:sz="8" w:space="0"/>
            </w:tcBorders>
            <w:noWrap w:val="0"/>
            <w:vAlign w:val="center"/>
          </w:tcPr>
          <w:p w14:paraId="383B5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滴滴涕</w:t>
            </w:r>
          </w:p>
        </w:tc>
        <w:tc>
          <w:tcPr>
            <w:tcW w:w="989" w:type="dxa"/>
            <w:tcBorders>
              <w:top w:val="nil"/>
              <w:left w:val="single" w:color="000000" w:sz="8" w:space="0"/>
              <w:bottom w:val="single" w:color="000000" w:sz="8" w:space="0"/>
              <w:right w:val="single" w:color="000000" w:sz="8" w:space="0"/>
            </w:tcBorders>
            <w:noWrap w:val="0"/>
            <w:vAlign w:val="center"/>
          </w:tcPr>
          <w:p w14:paraId="2D394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13448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GB/T5009.19</w:t>
            </w:r>
          </w:p>
        </w:tc>
        <w:tc>
          <w:tcPr>
            <w:tcW w:w="1303" w:type="dxa"/>
            <w:tcBorders>
              <w:top w:val="nil"/>
              <w:left w:val="single" w:color="000000" w:sz="8" w:space="0"/>
              <w:bottom w:val="single" w:color="000000" w:sz="8" w:space="0"/>
              <w:right w:val="single" w:color="000000" w:sz="8" w:space="0"/>
            </w:tcBorders>
            <w:noWrap w:val="0"/>
            <w:vAlign w:val="center"/>
          </w:tcPr>
          <w:p w14:paraId="3626D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6F1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C0DE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22" w:type="dxa"/>
            <w:tcBorders>
              <w:top w:val="nil"/>
              <w:left w:val="single" w:color="000000" w:sz="8" w:space="0"/>
              <w:bottom w:val="single" w:color="000000" w:sz="8" w:space="0"/>
              <w:right w:val="single" w:color="000000" w:sz="8" w:space="0"/>
            </w:tcBorders>
            <w:noWrap w:val="0"/>
            <w:vAlign w:val="center"/>
          </w:tcPr>
          <w:p w14:paraId="32AED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狄氏剂</w:t>
            </w:r>
          </w:p>
        </w:tc>
        <w:tc>
          <w:tcPr>
            <w:tcW w:w="989" w:type="dxa"/>
            <w:tcBorders>
              <w:top w:val="nil"/>
              <w:left w:val="single" w:color="000000" w:sz="8" w:space="0"/>
              <w:bottom w:val="single" w:color="000000" w:sz="8" w:space="0"/>
              <w:right w:val="single" w:color="000000" w:sz="8" w:space="0"/>
            </w:tcBorders>
            <w:noWrap w:val="0"/>
            <w:vAlign w:val="center"/>
          </w:tcPr>
          <w:p w14:paraId="26346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03BDC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NY/T761、GB/T5009.19</w:t>
            </w:r>
          </w:p>
        </w:tc>
        <w:tc>
          <w:tcPr>
            <w:tcW w:w="1303" w:type="dxa"/>
            <w:tcBorders>
              <w:top w:val="nil"/>
              <w:left w:val="single" w:color="000000" w:sz="8" w:space="0"/>
              <w:bottom w:val="single" w:color="000000" w:sz="8" w:space="0"/>
              <w:right w:val="single" w:color="000000" w:sz="8" w:space="0"/>
            </w:tcBorders>
            <w:noWrap w:val="0"/>
            <w:vAlign w:val="center"/>
          </w:tcPr>
          <w:p w14:paraId="4B324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75C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9A29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22" w:type="dxa"/>
            <w:tcBorders>
              <w:top w:val="nil"/>
              <w:left w:val="single" w:color="000000" w:sz="8" w:space="0"/>
              <w:bottom w:val="single" w:color="000000" w:sz="8" w:space="0"/>
              <w:right w:val="single" w:color="000000" w:sz="8" w:space="0"/>
            </w:tcBorders>
            <w:noWrap w:val="0"/>
            <w:vAlign w:val="center"/>
          </w:tcPr>
          <w:p w14:paraId="2F616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敌百虫</w:t>
            </w:r>
          </w:p>
        </w:tc>
        <w:tc>
          <w:tcPr>
            <w:tcW w:w="989" w:type="dxa"/>
            <w:tcBorders>
              <w:top w:val="nil"/>
              <w:left w:val="single" w:color="000000" w:sz="8" w:space="0"/>
              <w:bottom w:val="single" w:color="000000" w:sz="8" w:space="0"/>
              <w:right w:val="single" w:color="000000" w:sz="8" w:space="0"/>
            </w:tcBorders>
            <w:noWrap w:val="0"/>
            <w:vAlign w:val="center"/>
          </w:tcPr>
          <w:p w14:paraId="3FD78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391" w:type="dxa"/>
            <w:tcBorders>
              <w:top w:val="nil"/>
              <w:left w:val="single" w:color="000000" w:sz="8" w:space="0"/>
              <w:bottom w:val="single" w:color="000000" w:sz="8" w:space="0"/>
              <w:right w:val="single" w:color="000000" w:sz="8" w:space="0"/>
            </w:tcBorders>
            <w:noWrap w:val="0"/>
            <w:vAlign w:val="center"/>
          </w:tcPr>
          <w:p w14:paraId="6D05D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78E8C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1FE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44C3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22" w:type="dxa"/>
            <w:tcBorders>
              <w:top w:val="nil"/>
              <w:left w:val="single" w:color="000000" w:sz="8" w:space="0"/>
              <w:bottom w:val="single" w:color="000000" w:sz="8" w:space="0"/>
              <w:right w:val="single" w:color="000000" w:sz="8" w:space="0"/>
            </w:tcBorders>
            <w:noWrap w:val="0"/>
            <w:vAlign w:val="center"/>
          </w:tcPr>
          <w:p w14:paraId="72314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敌草快</w:t>
            </w:r>
          </w:p>
        </w:tc>
        <w:tc>
          <w:tcPr>
            <w:tcW w:w="989" w:type="dxa"/>
            <w:tcBorders>
              <w:top w:val="nil"/>
              <w:left w:val="single" w:color="000000" w:sz="8" w:space="0"/>
              <w:bottom w:val="single" w:color="000000" w:sz="8" w:space="0"/>
              <w:right w:val="single" w:color="000000" w:sz="8" w:space="0"/>
            </w:tcBorders>
            <w:noWrap w:val="0"/>
            <w:vAlign w:val="center"/>
          </w:tcPr>
          <w:p w14:paraId="75F37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23F74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参照GB/T5009.221</w:t>
            </w:r>
          </w:p>
        </w:tc>
        <w:tc>
          <w:tcPr>
            <w:tcW w:w="1303" w:type="dxa"/>
            <w:tcBorders>
              <w:top w:val="nil"/>
              <w:left w:val="single" w:color="000000" w:sz="8" w:space="0"/>
              <w:bottom w:val="single" w:color="000000" w:sz="8" w:space="0"/>
              <w:right w:val="single" w:color="000000" w:sz="8" w:space="0"/>
            </w:tcBorders>
            <w:noWrap w:val="0"/>
            <w:vAlign w:val="center"/>
          </w:tcPr>
          <w:p w14:paraId="5E17A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5DC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BDE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22" w:type="dxa"/>
            <w:tcBorders>
              <w:top w:val="nil"/>
              <w:left w:val="single" w:color="000000" w:sz="8" w:space="0"/>
              <w:bottom w:val="single" w:color="000000" w:sz="8" w:space="0"/>
              <w:right w:val="single" w:color="000000" w:sz="8" w:space="0"/>
            </w:tcBorders>
            <w:noWrap w:val="0"/>
            <w:vAlign w:val="center"/>
          </w:tcPr>
          <w:p w14:paraId="5B811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敌敌畏</w:t>
            </w:r>
          </w:p>
        </w:tc>
        <w:tc>
          <w:tcPr>
            <w:tcW w:w="989" w:type="dxa"/>
            <w:tcBorders>
              <w:top w:val="nil"/>
              <w:left w:val="single" w:color="000000" w:sz="8" w:space="0"/>
              <w:bottom w:val="single" w:color="000000" w:sz="8" w:space="0"/>
              <w:right w:val="single" w:color="000000" w:sz="8" w:space="0"/>
            </w:tcBorders>
            <w:noWrap w:val="0"/>
            <w:vAlign w:val="center"/>
          </w:tcPr>
          <w:p w14:paraId="64850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169E0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GB/T5009.20</w:t>
            </w:r>
          </w:p>
        </w:tc>
        <w:tc>
          <w:tcPr>
            <w:tcW w:w="1303" w:type="dxa"/>
            <w:tcBorders>
              <w:top w:val="nil"/>
              <w:left w:val="single" w:color="000000" w:sz="8" w:space="0"/>
              <w:bottom w:val="single" w:color="000000" w:sz="8" w:space="0"/>
              <w:right w:val="single" w:color="000000" w:sz="8" w:space="0"/>
            </w:tcBorders>
            <w:noWrap w:val="0"/>
            <w:vAlign w:val="center"/>
          </w:tcPr>
          <w:p w14:paraId="4FEDC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940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A00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22" w:type="dxa"/>
            <w:tcBorders>
              <w:top w:val="nil"/>
              <w:left w:val="single" w:color="000000" w:sz="8" w:space="0"/>
              <w:bottom w:val="single" w:color="000000" w:sz="8" w:space="0"/>
              <w:right w:val="single" w:color="000000" w:sz="8" w:space="0"/>
            </w:tcBorders>
            <w:noWrap w:val="0"/>
            <w:vAlign w:val="center"/>
          </w:tcPr>
          <w:p w14:paraId="557D8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敌菌灵</w:t>
            </w:r>
          </w:p>
        </w:tc>
        <w:tc>
          <w:tcPr>
            <w:tcW w:w="989" w:type="dxa"/>
            <w:tcBorders>
              <w:top w:val="nil"/>
              <w:left w:val="single" w:color="000000" w:sz="8" w:space="0"/>
              <w:bottom w:val="single" w:color="000000" w:sz="8" w:space="0"/>
              <w:right w:val="single" w:color="000000" w:sz="8" w:space="0"/>
            </w:tcBorders>
            <w:noWrap w:val="0"/>
            <w:vAlign w:val="center"/>
          </w:tcPr>
          <w:p w14:paraId="63368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391" w:type="dxa"/>
            <w:tcBorders>
              <w:top w:val="nil"/>
              <w:left w:val="single" w:color="000000" w:sz="8" w:space="0"/>
              <w:bottom w:val="single" w:color="000000" w:sz="8" w:space="0"/>
              <w:right w:val="single" w:color="000000" w:sz="8" w:space="0"/>
            </w:tcBorders>
            <w:noWrap w:val="0"/>
            <w:vAlign w:val="center"/>
          </w:tcPr>
          <w:p w14:paraId="1C47F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NY/T1722</w:t>
            </w:r>
          </w:p>
        </w:tc>
        <w:tc>
          <w:tcPr>
            <w:tcW w:w="1303" w:type="dxa"/>
            <w:tcBorders>
              <w:top w:val="nil"/>
              <w:left w:val="single" w:color="000000" w:sz="8" w:space="0"/>
              <w:bottom w:val="single" w:color="000000" w:sz="8" w:space="0"/>
              <w:right w:val="single" w:color="000000" w:sz="8" w:space="0"/>
            </w:tcBorders>
            <w:noWrap w:val="0"/>
            <w:vAlign w:val="center"/>
          </w:tcPr>
          <w:p w14:paraId="7969B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2B0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806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22" w:type="dxa"/>
            <w:tcBorders>
              <w:top w:val="nil"/>
              <w:left w:val="single" w:color="000000" w:sz="8" w:space="0"/>
              <w:bottom w:val="single" w:color="000000" w:sz="8" w:space="0"/>
              <w:right w:val="single" w:color="000000" w:sz="8" w:space="0"/>
            </w:tcBorders>
            <w:noWrap w:val="0"/>
            <w:vAlign w:val="center"/>
          </w:tcPr>
          <w:p w14:paraId="32744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敌瘟磷</w:t>
            </w:r>
          </w:p>
        </w:tc>
        <w:tc>
          <w:tcPr>
            <w:tcW w:w="989" w:type="dxa"/>
            <w:tcBorders>
              <w:top w:val="nil"/>
              <w:left w:val="single" w:color="000000" w:sz="8" w:space="0"/>
              <w:bottom w:val="single" w:color="000000" w:sz="8" w:space="0"/>
              <w:right w:val="single" w:color="000000" w:sz="8" w:space="0"/>
            </w:tcBorders>
            <w:noWrap w:val="0"/>
            <w:vAlign w:val="center"/>
          </w:tcPr>
          <w:p w14:paraId="557B9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391" w:type="dxa"/>
            <w:tcBorders>
              <w:top w:val="nil"/>
              <w:left w:val="single" w:color="000000" w:sz="8" w:space="0"/>
              <w:bottom w:val="single" w:color="000000" w:sz="8" w:space="0"/>
              <w:right w:val="single" w:color="000000" w:sz="8" w:space="0"/>
            </w:tcBorders>
            <w:noWrap w:val="0"/>
            <w:vAlign w:val="center"/>
          </w:tcPr>
          <w:p w14:paraId="42BB3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GB/T20770、SN/T2324</w:t>
            </w:r>
          </w:p>
        </w:tc>
        <w:tc>
          <w:tcPr>
            <w:tcW w:w="1303" w:type="dxa"/>
            <w:tcBorders>
              <w:top w:val="nil"/>
              <w:left w:val="single" w:color="000000" w:sz="8" w:space="0"/>
              <w:bottom w:val="single" w:color="000000" w:sz="8" w:space="0"/>
              <w:right w:val="single" w:color="000000" w:sz="8" w:space="0"/>
            </w:tcBorders>
            <w:noWrap w:val="0"/>
            <w:vAlign w:val="center"/>
          </w:tcPr>
          <w:p w14:paraId="12C9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4EA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5185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22" w:type="dxa"/>
            <w:tcBorders>
              <w:top w:val="nil"/>
              <w:left w:val="single" w:color="000000" w:sz="8" w:space="0"/>
              <w:bottom w:val="single" w:color="000000" w:sz="8" w:space="0"/>
              <w:right w:val="single" w:color="000000" w:sz="8" w:space="0"/>
            </w:tcBorders>
            <w:noWrap w:val="0"/>
            <w:vAlign w:val="center"/>
          </w:tcPr>
          <w:p w14:paraId="59224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地虫硫磷</w:t>
            </w:r>
          </w:p>
        </w:tc>
        <w:tc>
          <w:tcPr>
            <w:tcW w:w="989" w:type="dxa"/>
            <w:tcBorders>
              <w:top w:val="nil"/>
              <w:left w:val="single" w:color="000000" w:sz="8" w:space="0"/>
              <w:bottom w:val="single" w:color="000000" w:sz="8" w:space="0"/>
              <w:right w:val="single" w:color="000000" w:sz="8" w:space="0"/>
            </w:tcBorders>
            <w:noWrap w:val="0"/>
            <w:vAlign w:val="center"/>
          </w:tcPr>
          <w:p w14:paraId="52CFB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41FCF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6D94E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612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2DA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22" w:type="dxa"/>
            <w:tcBorders>
              <w:top w:val="nil"/>
              <w:left w:val="single" w:color="000000" w:sz="8" w:space="0"/>
              <w:bottom w:val="single" w:color="000000" w:sz="8" w:space="0"/>
              <w:right w:val="single" w:color="000000" w:sz="8" w:space="0"/>
            </w:tcBorders>
            <w:noWrap w:val="0"/>
            <w:vAlign w:val="center"/>
          </w:tcPr>
          <w:p w14:paraId="0BC22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地美硝唑</w:t>
            </w:r>
          </w:p>
        </w:tc>
        <w:tc>
          <w:tcPr>
            <w:tcW w:w="989" w:type="dxa"/>
            <w:tcBorders>
              <w:top w:val="nil"/>
              <w:left w:val="single" w:color="000000" w:sz="8" w:space="0"/>
              <w:bottom w:val="single" w:color="000000" w:sz="8" w:space="0"/>
              <w:right w:val="single" w:color="000000" w:sz="8" w:space="0"/>
            </w:tcBorders>
            <w:noWrap w:val="0"/>
            <w:vAlign w:val="center"/>
          </w:tcPr>
          <w:p w14:paraId="2461C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4DD28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GB/T21318、SN/T1928</w:t>
            </w:r>
          </w:p>
        </w:tc>
        <w:tc>
          <w:tcPr>
            <w:tcW w:w="1303" w:type="dxa"/>
            <w:tcBorders>
              <w:top w:val="nil"/>
              <w:left w:val="single" w:color="000000" w:sz="8" w:space="0"/>
              <w:bottom w:val="single" w:color="000000" w:sz="8" w:space="0"/>
              <w:right w:val="single" w:color="000000" w:sz="8" w:space="0"/>
            </w:tcBorders>
            <w:noWrap w:val="0"/>
            <w:vAlign w:val="center"/>
          </w:tcPr>
          <w:p w14:paraId="3E3F7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375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5339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22" w:type="dxa"/>
            <w:tcBorders>
              <w:top w:val="nil"/>
              <w:left w:val="single" w:color="000000" w:sz="8" w:space="0"/>
              <w:bottom w:val="single" w:color="000000" w:sz="8" w:space="0"/>
              <w:right w:val="single" w:color="000000" w:sz="8" w:space="0"/>
            </w:tcBorders>
            <w:noWrap w:val="0"/>
            <w:vAlign w:val="center"/>
          </w:tcPr>
          <w:p w14:paraId="6D10A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地塞米松</w:t>
            </w:r>
          </w:p>
        </w:tc>
        <w:tc>
          <w:tcPr>
            <w:tcW w:w="989" w:type="dxa"/>
            <w:tcBorders>
              <w:top w:val="nil"/>
              <w:left w:val="single" w:color="000000" w:sz="8" w:space="0"/>
              <w:bottom w:val="single" w:color="000000" w:sz="8" w:space="0"/>
              <w:right w:val="single" w:color="000000" w:sz="8" w:space="0"/>
            </w:tcBorders>
            <w:noWrap w:val="0"/>
            <w:vAlign w:val="center"/>
          </w:tcPr>
          <w:p w14:paraId="1771A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391" w:type="dxa"/>
            <w:tcBorders>
              <w:top w:val="nil"/>
              <w:left w:val="single" w:color="000000" w:sz="8" w:space="0"/>
              <w:bottom w:val="single" w:color="000000" w:sz="8" w:space="0"/>
              <w:right w:val="single" w:color="000000" w:sz="8" w:space="0"/>
            </w:tcBorders>
            <w:noWrap w:val="0"/>
            <w:vAlign w:val="center"/>
          </w:tcPr>
          <w:p w14:paraId="41FB2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GB/T22978、农业部1031号公告-2-2008、GB/T21981</w:t>
            </w:r>
          </w:p>
        </w:tc>
        <w:tc>
          <w:tcPr>
            <w:tcW w:w="1303" w:type="dxa"/>
            <w:tcBorders>
              <w:top w:val="nil"/>
              <w:left w:val="single" w:color="000000" w:sz="8" w:space="0"/>
              <w:bottom w:val="single" w:color="000000" w:sz="8" w:space="0"/>
              <w:right w:val="single" w:color="000000" w:sz="8" w:space="0"/>
            </w:tcBorders>
            <w:noWrap w:val="0"/>
            <w:vAlign w:val="center"/>
          </w:tcPr>
          <w:p w14:paraId="1048F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63C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97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2" w:type="dxa"/>
            <w:tcBorders>
              <w:top w:val="nil"/>
              <w:left w:val="single" w:color="000000" w:sz="8" w:space="0"/>
              <w:bottom w:val="single" w:color="000000" w:sz="8" w:space="0"/>
              <w:right w:val="single" w:color="000000" w:sz="8" w:space="0"/>
            </w:tcBorders>
            <w:noWrap w:val="0"/>
            <w:vAlign w:val="center"/>
          </w:tcPr>
          <w:p w14:paraId="786FF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地西泮</w:t>
            </w:r>
          </w:p>
        </w:tc>
        <w:tc>
          <w:tcPr>
            <w:tcW w:w="989" w:type="dxa"/>
            <w:tcBorders>
              <w:top w:val="nil"/>
              <w:left w:val="single" w:color="000000" w:sz="8" w:space="0"/>
              <w:bottom w:val="single" w:color="000000" w:sz="8" w:space="0"/>
              <w:right w:val="single" w:color="000000" w:sz="8" w:space="0"/>
            </w:tcBorders>
            <w:noWrap w:val="0"/>
            <w:vAlign w:val="center"/>
          </w:tcPr>
          <w:p w14:paraId="7E9A9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4DD5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7714D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75F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4FB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22" w:type="dxa"/>
            <w:tcBorders>
              <w:top w:val="nil"/>
              <w:left w:val="single" w:color="000000" w:sz="8" w:space="0"/>
              <w:bottom w:val="single" w:color="000000" w:sz="8" w:space="0"/>
              <w:right w:val="single" w:color="000000" w:sz="8" w:space="0"/>
            </w:tcBorders>
            <w:noWrap w:val="0"/>
            <w:vAlign w:val="center"/>
          </w:tcPr>
          <w:p w14:paraId="5F495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蒂巴因</w:t>
            </w:r>
          </w:p>
        </w:tc>
        <w:tc>
          <w:tcPr>
            <w:tcW w:w="989" w:type="dxa"/>
            <w:tcBorders>
              <w:top w:val="nil"/>
              <w:left w:val="single" w:color="000000" w:sz="8" w:space="0"/>
              <w:bottom w:val="single" w:color="000000" w:sz="8" w:space="0"/>
              <w:right w:val="single" w:color="000000" w:sz="8" w:space="0"/>
            </w:tcBorders>
            <w:noWrap w:val="0"/>
            <w:vAlign w:val="center"/>
          </w:tcPr>
          <w:p w14:paraId="67510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5577E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DB31/2010</w:t>
            </w:r>
          </w:p>
        </w:tc>
        <w:tc>
          <w:tcPr>
            <w:tcW w:w="1303" w:type="dxa"/>
            <w:tcBorders>
              <w:top w:val="nil"/>
              <w:left w:val="single" w:color="000000" w:sz="8" w:space="0"/>
              <w:bottom w:val="single" w:color="000000" w:sz="8" w:space="0"/>
              <w:right w:val="single" w:color="000000" w:sz="8" w:space="0"/>
            </w:tcBorders>
            <w:noWrap w:val="0"/>
            <w:vAlign w:val="center"/>
          </w:tcPr>
          <w:p w14:paraId="22FE8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9A5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811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22" w:type="dxa"/>
            <w:tcBorders>
              <w:top w:val="nil"/>
              <w:left w:val="single" w:color="000000" w:sz="8" w:space="0"/>
              <w:bottom w:val="single" w:color="000000" w:sz="8" w:space="0"/>
              <w:right w:val="single" w:color="000000" w:sz="8" w:space="0"/>
            </w:tcBorders>
            <w:noWrap w:val="0"/>
            <w:vAlign w:val="center"/>
          </w:tcPr>
          <w:p w14:paraId="1FAF5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碘</w:t>
            </w:r>
          </w:p>
        </w:tc>
        <w:tc>
          <w:tcPr>
            <w:tcW w:w="989" w:type="dxa"/>
            <w:tcBorders>
              <w:top w:val="nil"/>
              <w:left w:val="single" w:color="000000" w:sz="8" w:space="0"/>
              <w:bottom w:val="single" w:color="000000" w:sz="8" w:space="0"/>
              <w:right w:val="single" w:color="000000" w:sz="8" w:space="0"/>
            </w:tcBorders>
            <w:noWrap w:val="0"/>
            <w:vAlign w:val="center"/>
          </w:tcPr>
          <w:p w14:paraId="37DEF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2E860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GB5009.267</w:t>
            </w:r>
          </w:p>
        </w:tc>
        <w:tc>
          <w:tcPr>
            <w:tcW w:w="1303" w:type="dxa"/>
            <w:tcBorders>
              <w:top w:val="nil"/>
              <w:left w:val="single" w:color="000000" w:sz="8" w:space="0"/>
              <w:bottom w:val="single" w:color="000000" w:sz="8" w:space="0"/>
              <w:right w:val="single" w:color="000000" w:sz="8" w:space="0"/>
            </w:tcBorders>
            <w:noWrap w:val="0"/>
            <w:vAlign w:val="center"/>
          </w:tcPr>
          <w:p w14:paraId="3E09E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428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B9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22" w:type="dxa"/>
            <w:tcBorders>
              <w:top w:val="nil"/>
              <w:left w:val="single" w:color="000000" w:sz="8" w:space="0"/>
              <w:bottom w:val="single" w:color="000000" w:sz="8" w:space="0"/>
              <w:right w:val="single" w:color="000000" w:sz="8" w:space="0"/>
            </w:tcBorders>
            <w:noWrap w:val="0"/>
            <w:vAlign w:val="center"/>
          </w:tcPr>
          <w:p w14:paraId="5E2A3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淀粉</w:t>
            </w:r>
          </w:p>
        </w:tc>
        <w:tc>
          <w:tcPr>
            <w:tcW w:w="989" w:type="dxa"/>
            <w:tcBorders>
              <w:top w:val="nil"/>
              <w:left w:val="single" w:color="000000" w:sz="8" w:space="0"/>
              <w:bottom w:val="single" w:color="000000" w:sz="8" w:space="0"/>
              <w:right w:val="single" w:color="000000" w:sz="8" w:space="0"/>
            </w:tcBorders>
            <w:noWrap w:val="0"/>
            <w:vAlign w:val="center"/>
          </w:tcPr>
          <w:p w14:paraId="02D0D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65430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GB9697</w:t>
            </w:r>
          </w:p>
        </w:tc>
        <w:tc>
          <w:tcPr>
            <w:tcW w:w="1303" w:type="dxa"/>
            <w:tcBorders>
              <w:top w:val="nil"/>
              <w:left w:val="single" w:color="000000" w:sz="8" w:space="0"/>
              <w:bottom w:val="single" w:color="000000" w:sz="8" w:space="0"/>
              <w:right w:val="single" w:color="000000" w:sz="8" w:space="0"/>
            </w:tcBorders>
            <w:noWrap w:val="0"/>
            <w:vAlign w:val="center"/>
          </w:tcPr>
          <w:p w14:paraId="60D3E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3DAD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1FFF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22" w:type="dxa"/>
            <w:tcBorders>
              <w:top w:val="nil"/>
              <w:left w:val="single" w:color="000000" w:sz="8" w:space="0"/>
              <w:bottom w:val="single" w:color="000000" w:sz="8" w:space="0"/>
              <w:right w:val="single" w:color="000000" w:sz="8" w:space="0"/>
            </w:tcBorders>
            <w:noWrap w:val="0"/>
            <w:vAlign w:val="center"/>
          </w:tcPr>
          <w:p w14:paraId="01461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靛蓝</w:t>
            </w:r>
          </w:p>
        </w:tc>
        <w:tc>
          <w:tcPr>
            <w:tcW w:w="989" w:type="dxa"/>
            <w:tcBorders>
              <w:top w:val="nil"/>
              <w:left w:val="single" w:color="000000" w:sz="8" w:space="0"/>
              <w:bottom w:val="single" w:color="000000" w:sz="8" w:space="0"/>
              <w:right w:val="single" w:color="000000" w:sz="8" w:space="0"/>
            </w:tcBorders>
            <w:noWrap w:val="0"/>
            <w:vAlign w:val="center"/>
          </w:tcPr>
          <w:p w14:paraId="6295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391" w:type="dxa"/>
            <w:tcBorders>
              <w:top w:val="nil"/>
              <w:left w:val="single" w:color="000000" w:sz="8" w:space="0"/>
              <w:bottom w:val="single" w:color="000000" w:sz="8" w:space="0"/>
              <w:right w:val="single" w:color="000000" w:sz="8" w:space="0"/>
            </w:tcBorders>
            <w:noWrap w:val="0"/>
            <w:vAlign w:val="center"/>
          </w:tcPr>
          <w:p w14:paraId="12850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GB/T21916</w:t>
            </w:r>
          </w:p>
        </w:tc>
        <w:tc>
          <w:tcPr>
            <w:tcW w:w="1303" w:type="dxa"/>
            <w:tcBorders>
              <w:top w:val="nil"/>
              <w:left w:val="single" w:color="000000" w:sz="8" w:space="0"/>
              <w:bottom w:val="single" w:color="000000" w:sz="8" w:space="0"/>
              <w:right w:val="single" w:color="000000" w:sz="8" w:space="0"/>
            </w:tcBorders>
            <w:noWrap w:val="0"/>
            <w:vAlign w:val="center"/>
          </w:tcPr>
          <w:p w14:paraId="6727A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2E5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651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22" w:type="dxa"/>
            <w:tcBorders>
              <w:top w:val="nil"/>
              <w:left w:val="single" w:color="000000" w:sz="8" w:space="0"/>
              <w:bottom w:val="single" w:color="000000" w:sz="8" w:space="0"/>
              <w:right w:val="single" w:color="000000" w:sz="8" w:space="0"/>
            </w:tcBorders>
            <w:noWrap w:val="0"/>
            <w:vAlign w:val="center"/>
          </w:tcPr>
          <w:p w14:paraId="5D94C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丁基羟基茴香醚（BHA）</w:t>
            </w:r>
          </w:p>
        </w:tc>
        <w:tc>
          <w:tcPr>
            <w:tcW w:w="989" w:type="dxa"/>
            <w:tcBorders>
              <w:top w:val="nil"/>
              <w:left w:val="single" w:color="000000" w:sz="8" w:space="0"/>
              <w:bottom w:val="single" w:color="000000" w:sz="8" w:space="0"/>
              <w:right w:val="single" w:color="000000" w:sz="8" w:space="0"/>
            </w:tcBorders>
            <w:noWrap w:val="0"/>
            <w:vAlign w:val="center"/>
          </w:tcPr>
          <w:p w14:paraId="0E52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391" w:type="dxa"/>
            <w:tcBorders>
              <w:top w:val="nil"/>
              <w:left w:val="single" w:color="000000" w:sz="8" w:space="0"/>
              <w:bottom w:val="single" w:color="000000" w:sz="8" w:space="0"/>
              <w:right w:val="single" w:color="000000" w:sz="8" w:space="0"/>
            </w:tcBorders>
            <w:noWrap w:val="0"/>
            <w:vAlign w:val="center"/>
          </w:tcPr>
          <w:p w14:paraId="3EEB5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GB5009.32</w:t>
            </w:r>
          </w:p>
        </w:tc>
        <w:tc>
          <w:tcPr>
            <w:tcW w:w="1303" w:type="dxa"/>
            <w:tcBorders>
              <w:top w:val="nil"/>
              <w:left w:val="single" w:color="000000" w:sz="8" w:space="0"/>
              <w:bottom w:val="single" w:color="000000" w:sz="8" w:space="0"/>
              <w:right w:val="single" w:color="000000" w:sz="8" w:space="0"/>
            </w:tcBorders>
            <w:noWrap w:val="0"/>
            <w:vAlign w:val="center"/>
          </w:tcPr>
          <w:p w14:paraId="03D9D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4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A51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22" w:type="dxa"/>
            <w:tcBorders>
              <w:top w:val="nil"/>
              <w:left w:val="single" w:color="000000" w:sz="8" w:space="0"/>
              <w:bottom w:val="single" w:color="000000" w:sz="8" w:space="0"/>
              <w:right w:val="single" w:color="000000" w:sz="8" w:space="0"/>
            </w:tcBorders>
            <w:noWrap w:val="0"/>
            <w:vAlign w:val="center"/>
          </w:tcPr>
          <w:p w14:paraId="0B7E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丁硫克百威</w:t>
            </w:r>
          </w:p>
        </w:tc>
        <w:tc>
          <w:tcPr>
            <w:tcW w:w="989" w:type="dxa"/>
            <w:tcBorders>
              <w:top w:val="nil"/>
              <w:left w:val="single" w:color="000000" w:sz="8" w:space="0"/>
              <w:bottom w:val="single" w:color="000000" w:sz="8" w:space="0"/>
              <w:right w:val="single" w:color="000000" w:sz="8" w:space="0"/>
            </w:tcBorders>
            <w:noWrap w:val="0"/>
            <w:vAlign w:val="center"/>
          </w:tcPr>
          <w:p w14:paraId="74385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2F1C6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GB23200.13</w:t>
            </w:r>
          </w:p>
        </w:tc>
        <w:tc>
          <w:tcPr>
            <w:tcW w:w="1303" w:type="dxa"/>
            <w:tcBorders>
              <w:top w:val="nil"/>
              <w:left w:val="single" w:color="000000" w:sz="8" w:space="0"/>
              <w:bottom w:val="single" w:color="000000" w:sz="8" w:space="0"/>
              <w:right w:val="single" w:color="000000" w:sz="8" w:space="0"/>
            </w:tcBorders>
            <w:noWrap w:val="0"/>
            <w:vAlign w:val="center"/>
          </w:tcPr>
          <w:p w14:paraId="550C6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283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DD3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22" w:type="dxa"/>
            <w:tcBorders>
              <w:top w:val="nil"/>
              <w:left w:val="single" w:color="000000" w:sz="8" w:space="0"/>
              <w:bottom w:val="single" w:color="000000" w:sz="8" w:space="0"/>
              <w:right w:val="single" w:color="000000" w:sz="8" w:space="0"/>
            </w:tcBorders>
            <w:noWrap w:val="0"/>
            <w:vAlign w:val="center"/>
          </w:tcPr>
          <w:p w14:paraId="35A13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丁醚脲</w:t>
            </w:r>
          </w:p>
        </w:tc>
        <w:tc>
          <w:tcPr>
            <w:tcW w:w="989" w:type="dxa"/>
            <w:tcBorders>
              <w:top w:val="nil"/>
              <w:left w:val="single" w:color="000000" w:sz="8" w:space="0"/>
              <w:bottom w:val="single" w:color="000000" w:sz="8" w:space="0"/>
              <w:right w:val="single" w:color="000000" w:sz="8" w:space="0"/>
            </w:tcBorders>
            <w:noWrap w:val="0"/>
            <w:vAlign w:val="center"/>
          </w:tcPr>
          <w:p w14:paraId="28128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14A92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GB23200.13</w:t>
            </w:r>
          </w:p>
        </w:tc>
        <w:tc>
          <w:tcPr>
            <w:tcW w:w="1303" w:type="dxa"/>
            <w:tcBorders>
              <w:top w:val="nil"/>
              <w:left w:val="single" w:color="000000" w:sz="8" w:space="0"/>
              <w:bottom w:val="single" w:color="000000" w:sz="8" w:space="0"/>
              <w:right w:val="single" w:color="000000" w:sz="8" w:space="0"/>
            </w:tcBorders>
            <w:noWrap w:val="0"/>
            <w:vAlign w:val="center"/>
          </w:tcPr>
          <w:p w14:paraId="43338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378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6B18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22" w:type="dxa"/>
            <w:tcBorders>
              <w:top w:val="nil"/>
              <w:left w:val="single" w:color="000000" w:sz="8" w:space="0"/>
              <w:bottom w:val="single" w:color="000000" w:sz="8" w:space="0"/>
              <w:right w:val="single" w:color="000000" w:sz="8" w:space="0"/>
            </w:tcBorders>
            <w:noWrap w:val="0"/>
            <w:vAlign w:val="center"/>
          </w:tcPr>
          <w:p w14:paraId="0F517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啶虫脒</w:t>
            </w:r>
          </w:p>
        </w:tc>
        <w:tc>
          <w:tcPr>
            <w:tcW w:w="989" w:type="dxa"/>
            <w:tcBorders>
              <w:top w:val="nil"/>
              <w:left w:val="single" w:color="000000" w:sz="8" w:space="0"/>
              <w:bottom w:val="single" w:color="000000" w:sz="8" w:space="0"/>
              <w:right w:val="single" w:color="000000" w:sz="8" w:space="0"/>
            </w:tcBorders>
            <w:noWrap w:val="0"/>
            <w:vAlign w:val="center"/>
          </w:tcPr>
          <w:p w14:paraId="10435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79513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GB/T23584、GB/T20769</w:t>
            </w:r>
          </w:p>
        </w:tc>
        <w:tc>
          <w:tcPr>
            <w:tcW w:w="1303" w:type="dxa"/>
            <w:tcBorders>
              <w:top w:val="nil"/>
              <w:left w:val="single" w:color="000000" w:sz="8" w:space="0"/>
              <w:bottom w:val="single" w:color="000000" w:sz="8" w:space="0"/>
              <w:right w:val="single" w:color="000000" w:sz="8" w:space="0"/>
            </w:tcBorders>
            <w:noWrap w:val="0"/>
            <w:vAlign w:val="center"/>
          </w:tcPr>
          <w:p w14:paraId="4CBDE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B71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6A6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22" w:type="dxa"/>
            <w:tcBorders>
              <w:top w:val="nil"/>
              <w:left w:val="single" w:color="000000" w:sz="8" w:space="0"/>
              <w:bottom w:val="single" w:color="000000" w:sz="8" w:space="0"/>
              <w:right w:val="single" w:color="000000" w:sz="8" w:space="0"/>
            </w:tcBorders>
            <w:noWrap w:val="0"/>
            <w:vAlign w:val="center"/>
          </w:tcPr>
          <w:p w14:paraId="1476E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啶酰菌胺</w:t>
            </w:r>
          </w:p>
        </w:tc>
        <w:tc>
          <w:tcPr>
            <w:tcW w:w="989" w:type="dxa"/>
            <w:tcBorders>
              <w:top w:val="nil"/>
              <w:left w:val="single" w:color="000000" w:sz="8" w:space="0"/>
              <w:bottom w:val="single" w:color="000000" w:sz="8" w:space="0"/>
              <w:right w:val="single" w:color="000000" w:sz="8" w:space="0"/>
            </w:tcBorders>
            <w:noWrap w:val="0"/>
            <w:vAlign w:val="center"/>
          </w:tcPr>
          <w:p w14:paraId="3700D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13DEE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参照GB/T20769</w:t>
            </w:r>
          </w:p>
        </w:tc>
        <w:tc>
          <w:tcPr>
            <w:tcW w:w="1303" w:type="dxa"/>
            <w:tcBorders>
              <w:top w:val="nil"/>
              <w:left w:val="single" w:color="000000" w:sz="8" w:space="0"/>
              <w:bottom w:val="single" w:color="000000" w:sz="8" w:space="0"/>
              <w:right w:val="single" w:color="000000" w:sz="8" w:space="0"/>
            </w:tcBorders>
            <w:noWrap w:val="0"/>
            <w:vAlign w:val="center"/>
          </w:tcPr>
          <w:p w14:paraId="47B03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637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C6A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622" w:type="dxa"/>
            <w:tcBorders>
              <w:top w:val="nil"/>
              <w:left w:val="single" w:color="000000" w:sz="8" w:space="0"/>
              <w:bottom w:val="single" w:color="000000" w:sz="8" w:space="0"/>
              <w:right w:val="single" w:color="000000" w:sz="8" w:space="0"/>
            </w:tcBorders>
            <w:noWrap w:val="0"/>
            <w:vAlign w:val="center"/>
          </w:tcPr>
          <w:p w14:paraId="3B0B4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动物源性成分鉴定</w:t>
            </w:r>
          </w:p>
        </w:tc>
        <w:tc>
          <w:tcPr>
            <w:tcW w:w="989" w:type="dxa"/>
            <w:tcBorders>
              <w:top w:val="nil"/>
              <w:left w:val="single" w:color="000000" w:sz="8" w:space="0"/>
              <w:bottom w:val="single" w:color="000000" w:sz="8" w:space="0"/>
              <w:right w:val="single" w:color="000000" w:sz="8" w:space="0"/>
            </w:tcBorders>
            <w:noWrap w:val="0"/>
            <w:vAlign w:val="center"/>
          </w:tcPr>
          <w:p w14:paraId="4E7D2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3391" w:type="dxa"/>
            <w:tcBorders>
              <w:top w:val="nil"/>
              <w:left w:val="single" w:color="000000" w:sz="8" w:space="0"/>
              <w:bottom w:val="single" w:color="000000" w:sz="8" w:space="0"/>
              <w:right w:val="single" w:color="000000" w:sz="8" w:space="0"/>
            </w:tcBorders>
            <w:noWrap w:val="0"/>
            <w:vAlign w:val="center"/>
          </w:tcPr>
          <w:p w14:paraId="21572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SN/T2978</w:t>
            </w:r>
          </w:p>
        </w:tc>
        <w:tc>
          <w:tcPr>
            <w:tcW w:w="1303" w:type="dxa"/>
            <w:tcBorders>
              <w:top w:val="nil"/>
              <w:left w:val="single" w:color="000000" w:sz="8" w:space="0"/>
              <w:bottom w:val="single" w:color="000000" w:sz="8" w:space="0"/>
              <w:right w:val="single" w:color="000000" w:sz="8" w:space="0"/>
            </w:tcBorders>
            <w:noWrap w:val="0"/>
            <w:vAlign w:val="center"/>
          </w:tcPr>
          <w:p w14:paraId="38C68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源性成分及转基因</w:t>
            </w:r>
          </w:p>
        </w:tc>
      </w:tr>
      <w:tr w14:paraId="142A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E32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622" w:type="dxa"/>
            <w:tcBorders>
              <w:top w:val="nil"/>
              <w:left w:val="single" w:color="000000" w:sz="8" w:space="0"/>
              <w:bottom w:val="single" w:color="000000" w:sz="8" w:space="0"/>
              <w:right w:val="single" w:color="000000" w:sz="8" w:space="0"/>
            </w:tcBorders>
            <w:noWrap w:val="0"/>
            <w:vAlign w:val="center"/>
          </w:tcPr>
          <w:p w14:paraId="05050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豆蔻酸</w:t>
            </w:r>
          </w:p>
        </w:tc>
        <w:tc>
          <w:tcPr>
            <w:tcW w:w="989" w:type="dxa"/>
            <w:tcBorders>
              <w:top w:val="nil"/>
              <w:left w:val="single" w:color="000000" w:sz="8" w:space="0"/>
              <w:bottom w:val="single" w:color="000000" w:sz="8" w:space="0"/>
              <w:right w:val="single" w:color="000000" w:sz="8" w:space="0"/>
            </w:tcBorders>
            <w:noWrap w:val="0"/>
            <w:vAlign w:val="center"/>
          </w:tcPr>
          <w:p w14:paraId="7AB79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53C05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54D52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C56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803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622" w:type="dxa"/>
            <w:tcBorders>
              <w:top w:val="nil"/>
              <w:left w:val="single" w:color="000000" w:sz="8" w:space="0"/>
              <w:bottom w:val="single" w:color="000000" w:sz="8" w:space="0"/>
              <w:right w:val="single" w:color="000000" w:sz="8" w:space="0"/>
            </w:tcBorders>
            <w:noWrap w:val="0"/>
            <w:vAlign w:val="center"/>
          </w:tcPr>
          <w:p w14:paraId="6D11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毒杀芬</w:t>
            </w:r>
          </w:p>
        </w:tc>
        <w:tc>
          <w:tcPr>
            <w:tcW w:w="989" w:type="dxa"/>
            <w:tcBorders>
              <w:top w:val="nil"/>
              <w:left w:val="single" w:color="000000" w:sz="8" w:space="0"/>
              <w:bottom w:val="single" w:color="000000" w:sz="8" w:space="0"/>
              <w:right w:val="single" w:color="000000" w:sz="8" w:space="0"/>
            </w:tcBorders>
            <w:noWrap w:val="0"/>
            <w:vAlign w:val="center"/>
          </w:tcPr>
          <w:p w14:paraId="6A3F2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391" w:type="dxa"/>
            <w:tcBorders>
              <w:top w:val="nil"/>
              <w:left w:val="single" w:color="000000" w:sz="8" w:space="0"/>
              <w:bottom w:val="single" w:color="000000" w:sz="8" w:space="0"/>
              <w:right w:val="single" w:color="000000" w:sz="8" w:space="0"/>
            </w:tcBorders>
            <w:noWrap w:val="0"/>
            <w:vAlign w:val="center"/>
          </w:tcPr>
          <w:p w14:paraId="2A3AC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YC/T180</w:t>
            </w:r>
          </w:p>
        </w:tc>
        <w:tc>
          <w:tcPr>
            <w:tcW w:w="1303" w:type="dxa"/>
            <w:tcBorders>
              <w:top w:val="nil"/>
              <w:left w:val="single" w:color="000000" w:sz="8" w:space="0"/>
              <w:bottom w:val="single" w:color="000000" w:sz="8" w:space="0"/>
              <w:right w:val="single" w:color="000000" w:sz="8" w:space="0"/>
            </w:tcBorders>
            <w:noWrap w:val="0"/>
            <w:vAlign w:val="center"/>
          </w:tcPr>
          <w:p w14:paraId="7241A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7EB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3D28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622" w:type="dxa"/>
            <w:tcBorders>
              <w:top w:val="nil"/>
              <w:left w:val="single" w:color="000000" w:sz="8" w:space="0"/>
              <w:bottom w:val="single" w:color="000000" w:sz="8" w:space="0"/>
              <w:right w:val="single" w:color="000000" w:sz="8" w:space="0"/>
            </w:tcBorders>
            <w:noWrap w:val="0"/>
            <w:vAlign w:val="center"/>
          </w:tcPr>
          <w:p w14:paraId="67FD3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毒死蜱</w:t>
            </w:r>
          </w:p>
        </w:tc>
        <w:tc>
          <w:tcPr>
            <w:tcW w:w="989" w:type="dxa"/>
            <w:tcBorders>
              <w:top w:val="nil"/>
              <w:left w:val="single" w:color="000000" w:sz="8" w:space="0"/>
              <w:bottom w:val="single" w:color="000000" w:sz="8" w:space="0"/>
              <w:right w:val="single" w:color="000000" w:sz="8" w:space="0"/>
            </w:tcBorders>
            <w:noWrap w:val="0"/>
            <w:vAlign w:val="center"/>
          </w:tcPr>
          <w:p w14:paraId="31D6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3391" w:type="dxa"/>
            <w:tcBorders>
              <w:top w:val="nil"/>
              <w:left w:val="single" w:color="000000" w:sz="8" w:space="0"/>
              <w:bottom w:val="single" w:color="000000" w:sz="8" w:space="0"/>
              <w:right w:val="single" w:color="000000" w:sz="8" w:space="0"/>
            </w:tcBorders>
            <w:noWrap w:val="0"/>
            <w:vAlign w:val="center"/>
          </w:tcPr>
          <w:p w14:paraId="45454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GB23200.8、NY/T761、SN/T2158</w:t>
            </w:r>
          </w:p>
        </w:tc>
        <w:tc>
          <w:tcPr>
            <w:tcW w:w="1303" w:type="dxa"/>
            <w:tcBorders>
              <w:top w:val="nil"/>
              <w:left w:val="single" w:color="000000" w:sz="8" w:space="0"/>
              <w:bottom w:val="single" w:color="000000" w:sz="8" w:space="0"/>
              <w:right w:val="single" w:color="000000" w:sz="8" w:space="0"/>
            </w:tcBorders>
            <w:noWrap w:val="0"/>
            <w:vAlign w:val="center"/>
          </w:tcPr>
          <w:p w14:paraId="30F3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72F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5F2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622" w:type="dxa"/>
            <w:tcBorders>
              <w:top w:val="nil"/>
              <w:left w:val="single" w:color="000000" w:sz="8" w:space="0"/>
              <w:bottom w:val="single" w:color="000000" w:sz="8" w:space="0"/>
              <w:right w:val="single" w:color="000000" w:sz="8" w:space="0"/>
            </w:tcBorders>
            <w:noWrap w:val="0"/>
            <w:vAlign w:val="center"/>
          </w:tcPr>
          <w:p w14:paraId="20F2C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对硫磷</w:t>
            </w:r>
          </w:p>
        </w:tc>
        <w:tc>
          <w:tcPr>
            <w:tcW w:w="989" w:type="dxa"/>
            <w:tcBorders>
              <w:top w:val="nil"/>
              <w:left w:val="single" w:color="000000" w:sz="8" w:space="0"/>
              <w:bottom w:val="single" w:color="000000" w:sz="8" w:space="0"/>
              <w:right w:val="single" w:color="000000" w:sz="8" w:space="0"/>
            </w:tcBorders>
            <w:noWrap w:val="0"/>
            <w:vAlign w:val="center"/>
          </w:tcPr>
          <w:p w14:paraId="5AFAD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09787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GB/T5009.145</w:t>
            </w:r>
          </w:p>
        </w:tc>
        <w:tc>
          <w:tcPr>
            <w:tcW w:w="1303" w:type="dxa"/>
            <w:tcBorders>
              <w:top w:val="nil"/>
              <w:left w:val="single" w:color="000000" w:sz="8" w:space="0"/>
              <w:bottom w:val="single" w:color="000000" w:sz="8" w:space="0"/>
              <w:right w:val="single" w:color="000000" w:sz="8" w:space="0"/>
            </w:tcBorders>
            <w:noWrap w:val="0"/>
            <w:vAlign w:val="center"/>
          </w:tcPr>
          <w:p w14:paraId="58E1A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345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2E2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622" w:type="dxa"/>
            <w:tcBorders>
              <w:top w:val="nil"/>
              <w:left w:val="single" w:color="000000" w:sz="8" w:space="0"/>
              <w:bottom w:val="single" w:color="000000" w:sz="8" w:space="0"/>
              <w:right w:val="single" w:color="000000" w:sz="8" w:space="0"/>
            </w:tcBorders>
            <w:noWrap w:val="0"/>
            <w:vAlign w:val="center"/>
          </w:tcPr>
          <w:p w14:paraId="3D433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对羟基苯甲酸丙酯及其钠盐（以对羟基苯甲酸计）</w:t>
            </w:r>
          </w:p>
        </w:tc>
        <w:tc>
          <w:tcPr>
            <w:tcW w:w="989" w:type="dxa"/>
            <w:tcBorders>
              <w:top w:val="nil"/>
              <w:left w:val="single" w:color="000000" w:sz="8" w:space="0"/>
              <w:bottom w:val="single" w:color="000000" w:sz="8" w:space="0"/>
              <w:right w:val="single" w:color="000000" w:sz="8" w:space="0"/>
            </w:tcBorders>
            <w:noWrap w:val="0"/>
            <w:vAlign w:val="center"/>
          </w:tcPr>
          <w:p w14:paraId="38E23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3391" w:type="dxa"/>
            <w:tcBorders>
              <w:top w:val="nil"/>
              <w:left w:val="single" w:color="000000" w:sz="8" w:space="0"/>
              <w:bottom w:val="single" w:color="000000" w:sz="8" w:space="0"/>
              <w:right w:val="single" w:color="000000" w:sz="8" w:space="0"/>
            </w:tcBorders>
            <w:noWrap w:val="0"/>
            <w:vAlign w:val="center"/>
          </w:tcPr>
          <w:p w14:paraId="59C2F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GB5009.31、SN/T3545</w:t>
            </w:r>
          </w:p>
        </w:tc>
        <w:tc>
          <w:tcPr>
            <w:tcW w:w="1303" w:type="dxa"/>
            <w:tcBorders>
              <w:top w:val="nil"/>
              <w:left w:val="single" w:color="000000" w:sz="8" w:space="0"/>
              <w:bottom w:val="single" w:color="000000" w:sz="8" w:space="0"/>
              <w:right w:val="single" w:color="000000" w:sz="8" w:space="0"/>
            </w:tcBorders>
            <w:noWrap w:val="0"/>
            <w:vAlign w:val="center"/>
          </w:tcPr>
          <w:p w14:paraId="093EF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1ED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C00E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622" w:type="dxa"/>
            <w:tcBorders>
              <w:top w:val="nil"/>
              <w:left w:val="single" w:color="000000" w:sz="8" w:space="0"/>
              <w:bottom w:val="single" w:color="000000" w:sz="8" w:space="0"/>
              <w:right w:val="single" w:color="000000" w:sz="8" w:space="0"/>
            </w:tcBorders>
            <w:noWrap w:val="0"/>
            <w:vAlign w:val="center"/>
          </w:tcPr>
          <w:p w14:paraId="2DEDB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对羟基苯甲酸酯类及其钠盐（对羟基苯甲酸甲酯钠,对羟基苯甲酸乙酯及其钠盐）（以对羟基苯甲酸计）</w:t>
            </w:r>
          </w:p>
        </w:tc>
        <w:tc>
          <w:tcPr>
            <w:tcW w:w="989" w:type="dxa"/>
            <w:tcBorders>
              <w:top w:val="nil"/>
              <w:left w:val="single" w:color="000000" w:sz="8" w:space="0"/>
              <w:bottom w:val="single" w:color="000000" w:sz="8" w:space="0"/>
              <w:right w:val="single" w:color="000000" w:sz="8" w:space="0"/>
            </w:tcBorders>
            <w:noWrap w:val="0"/>
            <w:vAlign w:val="center"/>
          </w:tcPr>
          <w:p w14:paraId="58968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6AFF1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GB5009.31、SN/T3545</w:t>
            </w:r>
          </w:p>
        </w:tc>
        <w:tc>
          <w:tcPr>
            <w:tcW w:w="1303" w:type="dxa"/>
            <w:tcBorders>
              <w:top w:val="nil"/>
              <w:left w:val="single" w:color="000000" w:sz="8" w:space="0"/>
              <w:bottom w:val="single" w:color="000000" w:sz="8" w:space="0"/>
              <w:right w:val="single" w:color="000000" w:sz="8" w:space="0"/>
            </w:tcBorders>
            <w:noWrap w:val="0"/>
            <w:vAlign w:val="center"/>
          </w:tcPr>
          <w:p w14:paraId="69722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0DF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CD6E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622" w:type="dxa"/>
            <w:tcBorders>
              <w:top w:val="nil"/>
              <w:left w:val="single" w:color="000000" w:sz="8" w:space="0"/>
              <w:bottom w:val="single" w:color="000000" w:sz="8" w:space="0"/>
              <w:right w:val="single" w:color="000000" w:sz="8" w:space="0"/>
            </w:tcBorders>
            <w:noWrap w:val="0"/>
            <w:vAlign w:val="center"/>
          </w:tcPr>
          <w:p w14:paraId="6EB1A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多菌灵</w:t>
            </w:r>
          </w:p>
        </w:tc>
        <w:tc>
          <w:tcPr>
            <w:tcW w:w="989" w:type="dxa"/>
            <w:tcBorders>
              <w:top w:val="nil"/>
              <w:left w:val="single" w:color="000000" w:sz="8" w:space="0"/>
              <w:bottom w:val="single" w:color="000000" w:sz="8" w:space="0"/>
              <w:right w:val="single" w:color="000000" w:sz="8" w:space="0"/>
            </w:tcBorders>
            <w:noWrap w:val="0"/>
            <w:vAlign w:val="center"/>
          </w:tcPr>
          <w:p w14:paraId="70429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2D237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GB/T20769、NY/T1453</w:t>
            </w:r>
          </w:p>
        </w:tc>
        <w:tc>
          <w:tcPr>
            <w:tcW w:w="1303" w:type="dxa"/>
            <w:tcBorders>
              <w:top w:val="nil"/>
              <w:left w:val="single" w:color="000000" w:sz="8" w:space="0"/>
              <w:bottom w:val="single" w:color="000000" w:sz="8" w:space="0"/>
              <w:right w:val="single" w:color="000000" w:sz="8" w:space="0"/>
            </w:tcBorders>
            <w:noWrap w:val="0"/>
            <w:vAlign w:val="center"/>
          </w:tcPr>
          <w:p w14:paraId="47B2D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9D0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3A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622" w:type="dxa"/>
            <w:tcBorders>
              <w:top w:val="nil"/>
              <w:left w:val="single" w:color="000000" w:sz="8" w:space="0"/>
              <w:bottom w:val="single" w:color="000000" w:sz="8" w:space="0"/>
              <w:right w:val="single" w:color="000000" w:sz="8" w:space="0"/>
            </w:tcBorders>
            <w:noWrap w:val="0"/>
            <w:vAlign w:val="center"/>
          </w:tcPr>
          <w:p w14:paraId="01E25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多氯联苯（以PCB28、PCB52、PCB101、PCB118、PCB138、PCB153和PCB180总和计）</w:t>
            </w:r>
          </w:p>
        </w:tc>
        <w:tc>
          <w:tcPr>
            <w:tcW w:w="989" w:type="dxa"/>
            <w:tcBorders>
              <w:top w:val="nil"/>
              <w:left w:val="single" w:color="000000" w:sz="8" w:space="0"/>
              <w:bottom w:val="single" w:color="000000" w:sz="8" w:space="0"/>
              <w:right w:val="single" w:color="000000" w:sz="8" w:space="0"/>
            </w:tcBorders>
            <w:noWrap w:val="0"/>
            <w:vAlign w:val="center"/>
          </w:tcPr>
          <w:p w14:paraId="39828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07AB6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GB5009.190</w:t>
            </w:r>
          </w:p>
        </w:tc>
        <w:tc>
          <w:tcPr>
            <w:tcW w:w="1303" w:type="dxa"/>
            <w:tcBorders>
              <w:top w:val="nil"/>
              <w:left w:val="single" w:color="000000" w:sz="8" w:space="0"/>
              <w:bottom w:val="single" w:color="000000" w:sz="8" w:space="0"/>
              <w:right w:val="single" w:color="000000" w:sz="8" w:space="0"/>
            </w:tcBorders>
            <w:noWrap w:val="0"/>
            <w:vAlign w:val="center"/>
          </w:tcPr>
          <w:p w14:paraId="552FE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E50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B37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622" w:type="dxa"/>
            <w:tcBorders>
              <w:top w:val="nil"/>
              <w:left w:val="single" w:color="000000" w:sz="8" w:space="0"/>
              <w:bottom w:val="single" w:color="000000" w:sz="8" w:space="0"/>
              <w:right w:val="single" w:color="000000" w:sz="8" w:space="0"/>
            </w:tcBorders>
            <w:noWrap w:val="0"/>
            <w:vAlign w:val="center"/>
          </w:tcPr>
          <w:p w14:paraId="778B6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多西环素（强力霉素）</w:t>
            </w:r>
          </w:p>
        </w:tc>
        <w:tc>
          <w:tcPr>
            <w:tcW w:w="989" w:type="dxa"/>
            <w:tcBorders>
              <w:top w:val="nil"/>
              <w:left w:val="single" w:color="000000" w:sz="8" w:space="0"/>
              <w:bottom w:val="single" w:color="000000" w:sz="8" w:space="0"/>
              <w:right w:val="single" w:color="000000" w:sz="8" w:space="0"/>
            </w:tcBorders>
            <w:noWrap w:val="0"/>
            <w:vAlign w:val="center"/>
          </w:tcPr>
          <w:p w14:paraId="4B0C4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2567A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GB/T21317</w:t>
            </w:r>
          </w:p>
        </w:tc>
        <w:tc>
          <w:tcPr>
            <w:tcW w:w="1303" w:type="dxa"/>
            <w:tcBorders>
              <w:top w:val="nil"/>
              <w:left w:val="single" w:color="000000" w:sz="8" w:space="0"/>
              <w:bottom w:val="single" w:color="000000" w:sz="8" w:space="0"/>
              <w:right w:val="single" w:color="000000" w:sz="8" w:space="0"/>
            </w:tcBorders>
            <w:noWrap w:val="0"/>
            <w:vAlign w:val="center"/>
          </w:tcPr>
          <w:p w14:paraId="47ABD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0F2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B0CB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622" w:type="dxa"/>
            <w:tcBorders>
              <w:top w:val="nil"/>
              <w:left w:val="single" w:color="000000" w:sz="8" w:space="0"/>
              <w:bottom w:val="single" w:color="000000" w:sz="8" w:space="0"/>
              <w:right w:val="single" w:color="000000" w:sz="8" w:space="0"/>
            </w:tcBorders>
            <w:noWrap w:val="0"/>
            <w:vAlign w:val="center"/>
          </w:tcPr>
          <w:p w14:paraId="1A036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噁喹酸</w:t>
            </w:r>
          </w:p>
        </w:tc>
        <w:tc>
          <w:tcPr>
            <w:tcW w:w="989" w:type="dxa"/>
            <w:tcBorders>
              <w:top w:val="nil"/>
              <w:left w:val="single" w:color="000000" w:sz="8" w:space="0"/>
              <w:bottom w:val="single" w:color="000000" w:sz="8" w:space="0"/>
              <w:right w:val="single" w:color="000000" w:sz="8" w:space="0"/>
            </w:tcBorders>
            <w:noWrap w:val="0"/>
            <w:vAlign w:val="center"/>
          </w:tcPr>
          <w:p w14:paraId="79806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391" w:type="dxa"/>
            <w:tcBorders>
              <w:top w:val="nil"/>
              <w:left w:val="single" w:color="000000" w:sz="8" w:space="0"/>
              <w:bottom w:val="single" w:color="000000" w:sz="8" w:space="0"/>
              <w:right w:val="single" w:color="000000" w:sz="8" w:space="0"/>
            </w:tcBorders>
            <w:noWrap w:val="0"/>
            <w:vAlign w:val="center"/>
          </w:tcPr>
          <w:p w14:paraId="6C056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GB/T23198、农业部1077号公告-1-2008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0529D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341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1E0B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622" w:type="dxa"/>
            <w:tcBorders>
              <w:top w:val="nil"/>
              <w:left w:val="single" w:color="000000" w:sz="8" w:space="0"/>
              <w:bottom w:val="single" w:color="000000" w:sz="8" w:space="0"/>
              <w:right w:val="single" w:color="000000" w:sz="8" w:space="0"/>
            </w:tcBorders>
            <w:noWrap w:val="0"/>
            <w:vAlign w:val="center"/>
          </w:tcPr>
          <w:p w14:paraId="0B506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噁霜灵</w:t>
            </w:r>
          </w:p>
        </w:tc>
        <w:tc>
          <w:tcPr>
            <w:tcW w:w="989" w:type="dxa"/>
            <w:tcBorders>
              <w:top w:val="nil"/>
              <w:left w:val="single" w:color="000000" w:sz="8" w:space="0"/>
              <w:bottom w:val="single" w:color="000000" w:sz="8" w:space="0"/>
              <w:right w:val="single" w:color="000000" w:sz="8" w:space="0"/>
            </w:tcBorders>
            <w:noWrap w:val="0"/>
            <w:vAlign w:val="center"/>
          </w:tcPr>
          <w:p w14:paraId="654AD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391" w:type="dxa"/>
            <w:tcBorders>
              <w:top w:val="nil"/>
              <w:left w:val="single" w:color="000000" w:sz="8" w:space="0"/>
              <w:bottom w:val="single" w:color="000000" w:sz="8" w:space="0"/>
              <w:right w:val="single" w:color="000000" w:sz="8" w:space="0"/>
            </w:tcBorders>
            <w:noWrap w:val="0"/>
            <w:vAlign w:val="center"/>
          </w:tcPr>
          <w:p w14:paraId="07606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NY/T1379、GB23200.8</w:t>
            </w:r>
          </w:p>
        </w:tc>
        <w:tc>
          <w:tcPr>
            <w:tcW w:w="1303" w:type="dxa"/>
            <w:tcBorders>
              <w:top w:val="nil"/>
              <w:left w:val="single" w:color="000000" w:sz="8" w:space="0"/>
              <w:bottom w:val="single" w:color="000000" w:sz="8" w:space="0"/>
              <w:right w:val="single" w:color="000000" w:sz="8" w:space="0"/>
            </w:tcBorders>
            <w:noWrap w:val="0"/>
            <w:vAlign w:val="center"/>
          </w:tcPr>
          <w:p w14:paraId="44C99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2E0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831B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622" w:type="dxa"/>
            <w:tcBorders>
              <w:top w:val="nil"/>
              <w:left w:val="single" w:color="000000" w:sz="8" w:space="0"/>
              <w:bottom w:val="single" w:color="000000" w:sz="8" w:space="0"/>
              <w:right w:val="single" w:color="000000" w:sz="8" w:space="0"/>
            </w:tcBorders>
            <w:noWrap w:val="0"/>
            <w:vAlign w:val="center"/>
          </w:tcPr>
          <w:p w14:paraId="09061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噁唑菌酮</w:t>
            </w:r>
          </w:p>
        </w:tc>
        <w:tc>
          <w:tcPr>
            <w:tcW w:w="989" w:type="dxa"/>
            <w:tcBorders>
              <w:top w:val="nil"/>
              <w:left w:val="single" w:color="000000" w:sz="8" w:space="0"/>
              <w:bottom w:val="single" w:color="000000" w:sz="8" w:space="0"/>
              <w:right w:val="single" w:color="000000" w:sz="8" w:space="0"/>
            </w:tcBorders>
            <w:noWrap w:val="0"/>
            <w:vAlign w:val="center"/>
          </w:tcPr>
          <w:p w14:paraId="10755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41F2A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1AA37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8E1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267B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622" w:type="dxa"/>
            <w:tcBorders>
              <w:top w:val="nil"/>
              <w:left w:val="single" w:color="000000" w:sz="8" w:space="0"/>
              <w:bottom w:val="single" w:color="000000" w:sz="8" w:space="0"/>
              <w:right w:val="single" w:color="000000" w:sz="8" w:space="0"/>
            </w:tcBorders>
            <w:noWrap w:val="0"/>
            <w:vAlign w:val="center"/>
          </w:tcPr>
          <w:p w14:paraId="4C780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恩诺沙星（以恩诺沙星与环丙沙星之和计）</w:t>
            </w:r>
          </w:p>
        </w:tc>
        <w:tc>
          <w:tcPr>
            <w:tcW w:w="989" w:type="dxa"/>
            <w:tcBorders>
              <w:top w:val="nil"/>
              <w:left w:val="single" w:color="000000" w:sz="8" w:space="0"/>
              <w:bottom w:val="single" w:color="000000" w:sz="8" w:space="0"/>
              <w:right w:val="single" w:color="000000" w:sz="8" w:space="0"/>
            </w:tcBorders>
            <w:noWrap w:val="0"/>
            <w:vAlign w:val="center"/>
          </w:tcPr>
          <w:p w14:paraId="51563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3DA7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w:t>
            </w:r>
          </w:p>
        </w:tc>
        <w:tc>
          <w:tcPr>
            <w:tcW w:w="1303" w:type="dxa"/>
            <w:tcBorders>
              <w:top w:val="nil"/>
              <w:left w:val="single" w:color="000000" w:sz="8" w:space="0"/>
              <w:bottom w:val="single" w:color="000000" w:sz="8" w:space="0"/>
              <w:right w:val="single" w:color="000000" w:sz="8" w:space="0"/>
            </w:tcBorders>
            <w:noWrap w:val="0"/>
            <w:vAlign w:val="center"/>
          </w:tcPr>
          <w:p w14:paraId="3BA10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81B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466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622" w:type="dxa"/>
            <w:tcBorders>
              <w:top w:val="nil"/>
              <w:left w:val="single" w:color="000000" w:sz="8" w:space="0"/>
              <w:bottom w:val="single" w:color="000000" w:sz="8" w:space="0"/>
              <w:right w:val="single" w:color="000000" w:sz="8" w:space="0"/>
            </w:tcBorders>
            <w:noWrap w:val="0"/>
            <w:vAlign w:val="center"/>
          </w:tcPr>
          <w:p w14:paraId="4A4E4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二丁基羟基甲苯（BHT）</w:t>
            </w:r>
          </w:p>
        </w:tc>
        <w:tc>
          <w:tcPr>
            <w:tcW w:w="989" w:type="dxa"/>
            <w:tcBorders>
              <w:top w:val="nil"/>
              <w:left w:val="single" w:color="000000" w:sz="8" w:space="0"/>
              <w:bottom w:val="single" w:color="000000" w:sz="8" w:space="0"/>
              <w:right w:val="single" w:color="000000" w:sz="8" w:space="0"/>
            </w:tcBorders>
            <w:noWrap w:val="0"/>
            <w:vAlign w:val="center"/>
          </w:tcPr>
          <w:p w14:paraId="14995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391" w:type="dxa"/>
            <w:tcBorders>
              <w:top w:val="nil"/>
              <w:left w:val="single" w:color="000000" w:sz="8" w:space="0"/>
              <w:bottom w:val="single" w:color="000000" w:sz="8" w:space="0"/>
              <w:right w:val="single" w:color="000000" w:sz="8" w:space="0"/>
            </w:tcBorders>
            <w:noWrap w:val="0"/>
            <w:vAlign w:val="center"/>
          </w:tcPr>
          <w:p w14:paraId="01CC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GB5009.32</w:t>
            </w:r>
          </w:p>
        </w:tc>
        <w:tc>
          <w:tcPr>
            <w:tcW w:w="1303" w:type="dxa"/>
            <w:tcBorders>
              <w:top w:val="nil"/>
              <w:left w:val="single" w:color="000000" w:sz="8" w:space="0"/>
              <w:bottom w:val="single" w:color="000000" w:sz="8" w:space="0"/>
              <w:right w:val="single" w:color="000000" w:sz="8" w:space="0"/>
            </w:tcBorders>
            <w:noWrap w:val="0"/>
            <w:vAlign w:val="center"/>
          </w:tcPr>
          <w:p w14:paraId="7FBE9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542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6EC9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622" w:type="dxa"/>
            <w:tcBorders>
              <w:top w:val="nil"/>
              <w:left w:val="single" w:color="000000" w:sz="8" w:space="0"/>
              <w:bottom w:val="single" w:color="000000" w:sz="8" w:space="0"/>
              <w:right w:val="single" w:color="000000" w:sz="8" w:space="0"/>
            </w:tcBorders>
            <w:noWrap w:val="0"/>
            <w:vAlign w:val="center"/>
          </w:tcPr>
          <w:p w14:paraId="132D6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二甲戊灵</w:t>
            </w:r>
          </w:p>
        </w:tc>
        <w:tc>
          <w:tcPr>
            <w:tcW w:w="989" w:type="dxa"/>
            <w:tcBorders>
              <w:top w:val="nil"/>
              <w:left w:val="single" w:color="000000" w:sz="8" w:space="0"/>
              <w:bottom w:val="single" w:color="000000" w:sz="8" w:space="0"/>
              <w:right w:val="single" w:color="000000" w:sz="8" w:space="0"/>
            </w:tcBorders>
            <w:noWrap w:val="0"/>
            <w:vAlign w:val="center"/>
          </w:tcPr>
          <w:p w14:paraId="4E280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2DE59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GB23200.8、NY/T1379</w:t>
            </w:r>
          </w:p>
        </w:tc>
        <w:tc>
          <w:tcPr>
            <w:tcW w:w="1303" w:type="dxa"/>
            <w:tcBorders>
              <w:top w:val="nil"/>
              <w:left w:val="single" w:color="000000" w:sz="8" w:space="0"/>
              <w:bottom w:val="single" w:color="000000" w:sz="8" w:space="0"/>
              <w:right w:val="single" w:color="000000" w:sz="8" w:space="0"/>
            </w:tcBorders>
            <w:noWrap w:val="0"/>
            <w:vAlign w:val="center"/>
          </w:tcPr>
          <w:p w14:paraId="46866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6FF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BAA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622" w:type="dxa"/>
            <w:tcBorders>
              <w:top w:val="nil"/>
              <w:left w:val="single" w:color="000000" w:sz="8" w:space="0"/>
              <w:bottom w:val="single" w:color="000000" w:sz="8" w:space="0"/>
              <w:right w:val="single" w:color="000000" w:sz="8" w:space="0"/>
            </w:tcBorders>
            <w:noWrap w:val="0"/>
            <w:vAlign w:val="center"/>
          </w:tcPr>
          <w:p w14:paraId="60C3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二十二碳二烯酸</w:t>
            </w:r>
          </w:p>
        </w:tc>
        <w:tc>
          <w:tcPr>
            <w:tcW w:w="989" w:type="dxa"/>
            <w:tcBorders>
              <w:top w:val="nil"/>
              <w:left w:val="single" w:color="000000" w:sz="8" w:space="0"/>
              <w:bottom w:val="single" w:color="000000" w:sz="8" w:space="0"/>
              <w:right w:val="single" w:color="000000" w:sz="8" w:space="0"/>
            </w:tcBorders>
            <w:noWrap w:val="0"/>
            <w:vAlign w:val="center"/>
          </w:tcPr>
          <w:p w14:paraId="46A37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0AA88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2BED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D33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0C5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622" w:type="dxa"/>
            <w:tcBorders>
              <w:top w:val="nil"/>
              <w:left w:val="single" w:color="000000" w:sz="8" w:space="0"/>
              <w:bottom w:val="single" w:color="000000" w:sz="8" w:space="0"/>
              <w:right w:val="single" w:color="000000" w:sz="8" w:space="0"/>
            </w:tcBorders>
            <w:noWrap w:val="0"/>
            <w:vAlign w:val="center"/>
          </w:tcPr>
          <w:p w14:paraId="50F59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二十二碳六烯酸</w:t>
            </w:r>
          </w:p>
        </w:tc>
        <w:tc>
          <w:tcPr>
            <w:tcW w:w="989" w:type="dxa"/>
            <w:tcBorders>
              <w:top w:val="nil"/>
              <w:left w:val="single" w:color="000000" w:sz="8" w:space="0"/>
              <w:bottom w:val="single" w:color="000000" w:sz="8" w:space="0"/>
              <w:right w:val="single" w:color="000000" w:sz="8" w:space="0"/>
            </w:tcBorders>
            <w:noWrap w:val="0"/>
            <w:vAlign w:val="center"/>
          </w:tcPr>
          <w:p w14:paraId="51CA1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4F0D1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4473A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A1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6B74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22" w:type="dxa"/>
            <w:tcBorders>
              <w:top w:val="nil"/>
              <w:left w:val="single" w:color="000000" w:sz="8" w:space="0"/>
              <w:bottom w:val="single" w:color="000000" w:sz="8" w:space="0"/>
              <w:right w:val="single" w:color="000000" w:sz="8" w:space="0"/>
            </w:tcBorders>
            <w:noWrap w:val="0"/>
            <w:vAlign w:val="center"/>
          </w:tcPr>
          <w:p w14:paraId="69456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二十二碳六烯酸与二十碳四烯酸的比</w:t>
            </w:r>
          </w:p>
        </w:tc>
        <w:tc>
          <w:tcPr>
            <w:tcW w:w="989" w:type="dxa"/>
            <w:tcBorders>
              <w:top w:val="nil"/>
              <w:left w:val="single" w:color="000000" w:sz="8" w:space="0"/>
              <w:bottom w:val="single" w:color="000000" w:sz="8" w:space="0"/>
              <w:right w:val="single" w:color="000000" w:sz="8" w:space="0"/>
            </w:tcBorders>
            <w:noWrap w:val="0"/>
            <w:vAlign w:val="center"/>
          </w:tcPr>
          <w:p w14:paraId="600C8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34EDE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4A65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8E0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AD4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622" w:type="dxa"/>
            <w:tcBorders>
              <w:top w:val="nil"/>
              <w:left w:val="single" w:color="000000" w:sz="8" w:space="0"/>
              <w:bottom w:val="single" w:color="000000" w:sz="8" w:space="0"/>
              <w:right w:val="single" w:color="000000" w:sz="8" w:space="0"/>
            </w:tcBorders>
            <w:noWrap w:val="0"/>
            <w:vAlign w:val="center"/>
          </w:tcPr>
          <w:p w14:paraId="6F0B0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二十二碳六烯酸与总脂肪酸比</w:t>
            </w:r>
          </w:p>
        </w:tc>
        <w:tc>
          <w:tcPr>
            <w:tcW w:w="989" w:type="dxa"/>
            <w:tcBorders>
              <w:top w:val="nil"/>
              <w:left w:val="single" w:color="000000" w:sz="8" w:space="0"/>
              <w:bottom w:val="single" w:color="000000" w:sz="8" w:space="0"/>
              <w:right w:val="single" w:color="000000" w:sz="8" w:space="0"/>
            </w:tcBorders>
            <w:noWrap w:val="0"/>
            <w:vAlign w:val="center"/>
          </w:tcPr>
          <w:p w14:paraId="4A2E9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78048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A49B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87C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0659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622" w:type="dxa"/>
            <w:tcBorders>
              <w:top w:val="nil"/>
              <w:left w:val="single" w:color="000000" w:sz="8" w:space="0"/>
              <w:bottom w:val="single" w:color="000000" w:sz="8" w:space="0"/>
              <w:right w:val="single" w:color="000000" w:sz="8" w:space="0"/>
            </w:tcBorders>
            <w:noWrap w:val="0"/>
            <w:vAlign w:val="center"/>
          </w:tcPr>
          <w:p w14:paraId="59158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二十四碳一烯酸</w:t>
            </w:r>
          </w:p>
        </w:tc>
        <w:tc>
          <w:tcPr>
            <w:tcW w:w="989" w:type="dxa"/>
            <w:tcBorders>
              <w:top w:val="nil"/>
              <w:left w:val="single" w:color="000000" w:sz="8" w:space="0"/>
              <w:bottom w:val="single" w:color="000000" w:sz="8" w:space="0"/>
              <w:right w:val="single" w:color="000000" w:sz="8" w:space="0"/>
            </w:tcBorders>
            <w:noWrap w:val="0"/>
            <w:vAlign w:val="center"/>
          </w:tcPr>
          <w:p w14:paraId="0F38D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5A099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1BB86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C58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AD6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622" w:type="dxa"/>
            <w:tcBorders>
              <w:top w:val="nil"/>
              <w:left w:val="single" w:color="000000" w:sz="8" w:space="0"/>
              <w:bottom w:val="single" w:color="000000" w:sz="8" w:space="0"/>
              <w:right w:val="single" w:color="000000" w:sz="8" w:space="0"/>
            </w:tcBorders>
            <w:noWrap w:val="0"/>
            <w:vAlign w:val="center"/>
          </w:tcPr>
          <w:p w14:paraId="1DDC7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二十四烷酸</w:t>
            </w:r>
          </w:p>
        </w:tc>
        <w:tc>
          <w:tcPr>
            <w:tcW w:w="989" w:type="dxa"/>
            <w:tcBorders>
              <w:top w:val="nil"/>
              <w:left w:val="single" w:color="000000" w:sz="8" w:space="0"/>
              <w:bottom w:val="single" w:color="000000" w:sz="8" w:space="0"/>
              <w:right w:val="single" w:color="000000" w:sz="8" w:space="0"/>
            </w:tcBorders>
            <w:noWrap w:val="0"/>
            <w:vAlign w:val="center"/>
          </w:tcPr>
          <w:p w14:paraId="3FFD0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65FF6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757B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14C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7152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622" w:type="dxa"/>
            <w:tcBorders>
              <w:top w:val="nil"/>
              <w:left w:val="single" w:color="000000" w:sz="8" w:space="0"/>
              <w:bottom w:val="single" w:color="000000" w:sz="8" w:space="0"/>
              <w:right w:val="single" w:color="000000" w:sz="8" w:space="0"/>
            </w:tcBorders>
            <w:noWrap w:val="0"/>
            <w:vAlign w:val="center"/>
          </w:tcPr>
          <w:p w14:paraId="19406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二十碳四烯酸</w:t>
            </w:r>
          </w:p>
        </w:tc>
        <w:tc>
          <w:tcPr>
            <w:tcW w:w="989" w:type="dxa"/>
            <w:tcBorders>
              <w:top w:val="nil"/>
              <w:left w:val="single" w:color="000000" w:sz="8" w:space="0"/>
              <w:bottom w:val="single" w:color="000000" w:sz="8" w:space="0"/>
              <w:right w:val="single" w:color="000000" w:sz="8" w:space="0"/>
            </w:tcBorders>
            <w:noWrap w:val="0"/>
            <w:vAlign w:val="center"/>
          </w:tcPr>
          <w:p w14:paraId="4D90B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16712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3E35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BFE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E65F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622" w:type="dxa"/>
            <w:tcBorders>
              <w:top w:val="nil"/>
              <w:left w:val="single" w:color="000000" w:sz="8" w:space="0"/>
              <w:bottom w:val="single" w:color="000000" w:sz="8" w:space="0"/>
              <w:right w:val="single" w:color="000000" w:sz="8" w:space="0"/>
            </w:tcBorders>
            <w:noWrap w:val="0"/>
            <w:vAlign w:val="center"/>
          </w:tcPr>
          <w:p w14:paraId="12098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二十碳四烯酸与总脂肪酸比</w:t>
            </w:r>
          </w:p>
        </w:tc>
        <w:tc>
          <w:tcPr>
            <w:tcW w:w="989" w:type="dxa"/>
            <w:tcBorders>
              <w:top w:val="nil"/>
              <w:left w:val="single" w:color="000000" w:sz="8" w:space="0"/>
              <w:bottom w:val="single" w:color="000000" w:sz="8" w:space="0"/>
              <w:right w:val="single" w:color="000000" w:sz="8" w:space="0"/>
            </w:tcBorders>
            <w:noWrap w:val="0"/>
            <w:vAlign w:val="center"/>
          </w:tcPr>
          <w:p w14:paraId="2E516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5F1AF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36A4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977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5E7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622" w:type="dxa"/>
            <w:tcBorders>
              <w:top w:val="nil"/>
              <w:left w:val="single" w:color="000000" w:sz="8" w:space="0"/>
              <w:bottom w:val="single" w:color="000000" w:sz="8" w:space="0"/>
              <w:right w:val="single" w:color="000000" w:sz="8" w:space="0"/>
            </w:tcBorders>
            <w:noWrap w:val="0"/>
            <w:vAlign w:val="center"/>
          </w:tcPr>
          <w:p w14:paraId="5E07A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二十碳五烯酸与二十二碳六烯酸的比</w:t>
            </w:r>
          </w:p>
        </w:tc>
        <w:tc>
          <w:tcPr>
            <w:tcW w:w="989" w:type="dxa"/>
            <w:tcBorders>
              <w:top w:val="nil"/>
              <w:left w:val="single" w:color="000000" w:sz="8" w:space="0"/>
              <w:bottom w:val="single" w:color="000000" w:sz="8" w:space="0"/>
              <w:right w:val="single" w:color="000000" w:sz="8" w:space="0"/>
            </w:tcBorders>
            <w:noWrap w:val="0"/>
            <w:vAlign w:val="center"/>
          </w:tcPr>
          <w:p w14:paraId="328D2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391" w:type="dxa"/>
            <w:tcBorders>
              <w:top w:val="nil"/>
              <w:left w:val="single" w:color="000000" w:sz="8" w:space="0"/>
              <w:bottom w:val="single" w:color="000000" w:sz="8" w:space="0"/>
              <w:right w:val="single" w:color="000000" w:sz="8" w:space="0"/>
            </w:tcBorders>
            <w:noWrap w:val="0"/>
            <w:vAlign w:val="center"/>
          </w:tcPr>
          <w:p w14:paraId="56A78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0050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467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CDEF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622" w:type="dxa"/>
            <w:tcBorders>
              <w:top w:val="nil"/>
              <w:left w:val="single" w:color="000000" w:sz="8" w:space="0"/>
              <w:bottom w:val="single" w:color="000000" w:sz="8" w:space="0"/>
              <w:right w:val="single" w:color="000000" w:sz="8" w:space="0"/>
            </w:tcBorders>
            <w:noWrap w:val="0"/>
            <w:vAlign w:val="center"/>
          </w:tcPr>
          <w:p w14:paraId="69C41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二十碳烯酸</w:t>
            </w:r>
          </w:p>
        </w:tc>
        <w:tc>
          <w:tcPr>
            <w:tcW w:w="989" w:type="dxa"/>
            <w:tcBorders>
              <w:top w:val="nil"/>
              <w:left w:val="single" w:color="000000" w:sz="8" w:space="0"/>
              <w:bottom w:val="single" w:color="000000" w:sz="8" w:space="0"/>
              <w:right w:val="single" w:color="000000" w:sz="8" w:space="0"/>
            </w:tcBorders>
            <w:noWrap w:val="0"/>
            <w:vAlign w:val="center"/>
          </w:tcPr>
          <w:p w14:paraId="13EB3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391" w:type="dxa"/>
            <w:tcBorders>
              <w:top w:val="nil"/>
              <w:left w:val="single" w:color="000000" w:sz="8" w:space="0"/>
              <w:bottom w:val="single" w:color="000000" w:sz="8" w:space="0"/>
              <w:right w:val="single" w:color="000000" w:sz="8" w:space="0"/>
            </w:tcBorders>
            <w:noWrap w:val="0"/>
            <w:vAlign w:val="center"/>
          </w:tcPr>
          <w:p w14:paraId="6AEEC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7556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B55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EB5E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622" w:type="dxa"/>
            <w:tcBorders>
              <w:top w:val="nil"/>
              <w:left w:val="single" w:color="000000" w:sz="8" w:space="0"/>
              <w:bottom w:val="single" w:color="000000" w:sz="8" w:space="0"/>
              <w:right w:val="single" w:color="000000" w:sz="8" w:space="0"/>
            </w:tcBorders>
            <w:noWrap w:val="0"/>
            <w:vAlign w:val="center"/>
          </w:tcPr>
          <w:p w14:paraId="3BF0D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二氧化硫</w:t>
            </w:r>
          </w:p>
        </w:tc>
        <w:tc>
          <w:tcPr>
            <w:tcW w:w="989" w:type="dxa"/>
            <w:tcBorders>
              <w:top w:val="nil"/>
              <w:left w:val="single" w:color="000000" w:sz="8" w:space="0"/>
              <w:bottom w:val="single" w:color="000000" w:sz="8" w:space="0"/>
              <w:right w:val="single" w:color="000000" w:sz="8" w:space="0"/>
            </w:tcBorders>
            <w:noWrap w:val="0"/>
            <w:vAlign w:val="center"/>
          </w:tcPr>
          <w:p w14:paraId="4F019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7F476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GB5009.34</w:t>
            </w:r>
          </w:p>
        </w:tc>
        <w:tc>
          <w:tcPr>
            <w:tcW w:w="1303" w:type="dxa"/>
            <w:tcBorders>
              <w:top w:val="nil"/>
              <w:left w:val="single" w:color="000000" w:sz="8" w:space="0"/>
              <w:bottom w:val="single" w:color="000000" w:sz="8" w:space="0"/>
              <w:right w:val="single" w:color="000000" w:sz="8" w:space="0"/>
            </w:tcBorders>
            <w:noWrap w:val="0"/>
            <w:vAlign w:val="center"/>
          </w:tcPr>
          <w:p w14:paraId="1BFB4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2BD1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487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622" w:type="dxa"/>
            <w:tcBorders>
              <w:top w:val="nil"/>
              <w:left w:val="single" w:color="000000" w:sz="8" w:space="0"/>
              <w:bottom w:val="single" w:color="000000" w:sz="8" w:space="0"/>
              <w:right w:val="single" w:color="000000" w:sz="8" w:space="0"/>
            </w:tcBorders>
            <w:noWrap w:val="0"/>
            <w:vAlign w:val="center"/>
          </w:tcPr>
          <w:p w14:paraId="3CFCA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二氧化钛</w:t>
            </w:r>
          </w:p>
        </w:tc>
        <w:tc>
          <w:tcPr>
            <w:tcW w:w="989" w:type="dxa"/>
            <w:tcBorders>
              <w:top w:val="nil"/>
              <w:left w:val="single" w:color="000000" w:sz="8" w:space="0"/>
              <w:bottom w:val="single" w:color="000000" w:sz="8" w:space="0"/>
              <w:right w:val="single" w:color="000000" w:sz="8" w:space="0"/>
            </w:tcBorders>
            <w:noWrap w:val="0"/>
            <w:vAlign w:val="center"/>
          </w:tcPr>
          <w:p w14:paraId="584ED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101F1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GB5009.246</w:t>
            </w:r>
          </w:p>
        </w:tc>
        <w:tc>
          <w:tcPr>
            <w:tcW w:w="1303" w:type="dxa"/>
            <w:tcBorders>
              <w:top w:val="nil"/>
              <w:left w:val="single" w:color="000000" w:sz="8" w:space="0"/>
              <w:bottom w:val="single" w:color="000000" w:sz="8" w:space="0"/>
              <w:right w:val="single" w:color="000000" w:sz="8" w:space="0"/>
            </w:tcBorders>
            <w:noWrap w:val="0"/>
            <w:vAlign w:val="center"/>
          </w:tcPr>
          <w:p w14:paraId="07FB9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ICP-MS</w:t>
            </w:r>
          </w:p>
        </w:tc>
      </w:tr>
      <w:tr w14:paraId="2577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20EA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622" w:type="dxa"/>
            <w:tcBorders>
              <w:top w:val="nil"/>
              <w:left w:val="single" w:color="000000" w:sz="8" w:space="0"/>
              <w:bottom w:val="single" w:color="000000" w:sz="8" w:space="0"/>
              <w:right w:val="single" w:color="000000" w:sz="8" w:space="0"/>
            </w:tcBorders>
            <w:noWrap w:val="0"/>
            <w:vAlign w:val="center"/>
          </w:tcPr>
          <w:p w14:paraId="37600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二氧化碳气容量</w:t>
            </w:r>
          </w:p>
        </w:tc>
        <w:tc>
          <w:tcPr>
            <w:tcW w:w="989" w:type="dxa"/>
            <w:tcBorders>
              <w:top w:val="nil"/>
              <w:left w:val="single" w:color="000000" w:sz="8" w:space="0"/>
              <w:bottom w:val="single" w:color="000000" w:sz="8" w:space="0"/>
              <w:right w:val="single" w:color="000000" w:sz="8" w:space="0"/>
            </w:tcBorders>
            <w:noWrap w:val="0"/>
            <w:vAlign w:val="center"/>
          </w:tcPr>
          <w:p w14:paraId="1AA21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6F135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GB/T10792</w:t>
            </w:r>
          </w:p>
        </w:tc>
        <w:tc>
          <w:tcPr>
            <w:tcW w:w="1303" w:type="dxa"/>
            <w:tcBorders>
              <w:top w:val="nil"/>
              <w:left w:val="single" w:color="000000" w:sz="8" w:space="0"/>
              <w:bottom w:val="single" w:color="000000" w:sz="8" w:space="0"/>
              <w:right w:val="single" w:color="000000" w:sz="8" w:space="0"/>
            </w:tcBorders>
            <w:noWrap w:val="0"/>
            <w:vAlign w:val="center"/>
          </w:tcPr>
          <w:p w14:paraId="3954C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07B6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9F64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622" w:type="dxa"/>
            <w:tcBorders>
              <w:top w:val="nil"/>
              <w:left w:val="single" w:color="000000" w:sz="8" w:space="0"/>
              <w:bottom w:val="single" w:color="000000" w:sz="8" w:space="0"/>
              <w:right w:val="single" w:color="000000" w:sz="8" w:space="0"/>
            </w:tcBorders>
            <w:noWrap w:val="0"/>
            <w:vAlign w:val="center"/>
          </w:tcPr>
          <w:p w14:paraId="13543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伐地那非</w:t>
            </w:r>
          </w:p>
        </w:tc>
        <w:tc>
          <w:tcPr>
            <w:tcW w:w="989" w:type="dxa"/>
            <w:tcBorders>
              <w:top w:val="nil"/>
              <w:left w:val="single" w:color="000000" w:sz="8" w:space="0"/>
              <w:bottom w:val="single" w:color="000000" w:sz="8" w:space="0"/>
              <w:right w:val="single" w:color="000000" w:sz="8" w:space="0"/>
            </w:tcBorders>
            <w:noWrap w:val="0"/>
            <w:vAlign w:val="center"/>
          </w:tcPr>
          <w:p w14:paraId="64AE3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4E071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10A2F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262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2F89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622" w:type="dxa"/>
            <w:tcBorders>
              <w:top w:val="nil"/>
              <w:left w:val="single" w:color="000000" w:sz="8" w:space="0"/>
              <w:bottom w:val="single" w:color="000000" w:sz="8" w:space="0"/>
              <w:right w:val="single" w:color="000000" w:sz="8" w:space="0"/>
            </w:tcBorders>
            <w:noWrap w:val="0"/>
            <w:vAlign w:val="center"/>
          </w:tcPr>
          <w:p w14:paraId="2EB54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反式脂肪酸（C18:1T）</w:t>
            </w:r>
          </w:p>
        </w:tc>
        <w:tc>
          <w:tcPr>
            <w:tcW w:w="989" w:type="dxa"/>
            <w:tcBorders>
              <w:top w:val="nil"/>
              <w:left w:val="single" w:color="000000" w:sz="8" w:space="0"/>
              <w:bottom w:val="single" w:color="000000" w:sz="8" w:space="0"/>
              <w:right w:val="single" w:color="000000" w:sz="8" w:space="0"/>
            </w:tcBorders>
            <w:noWrap w:val="0"/>
            <w:vAlign w:val="center"/>
          </w:tcPr>
          <w:p w14:paraId="4C25B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391" w:type="dxa"/>
            <w:tcBorders>
              <w:top w:val="nil"/>
              <w:left w:val="single" w:color="000000" w:sz="8" w:space="0"/>
              <w:bottom w:val="single" w:color="000000" w:sz="8" w:space="0"/>
              <w:right w:val="single" w:color="000000" w:sz="8" w:space="0"/>
            </w:tcBorders>
            <w:noWrap w:val="0"/>
            <w:vAlign w:val="center"/>
          </w:tcPr>
          <w:p w14:paraId="736FB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GB5009.257</w:t>
            </w:r>
          </w:p>
        </w:tc>
        <w:tc>
          <w:tcPr>
            <w:tcW w:w="1303" w:type="dxa"/>
            <w:tcBorders>
              <w:top w:val="nil"/>
              <w:left w:val="single" w:color="000000" w:sz="8" w:space="0"/>
              <w:bottom w:val="single" w:color="000000" w:sz="8" w:space="0"/>
              <w:right w:val="single" w:color="000000" w:sz="8" w:space="0"/>
            </w:tcBorders>
            <w:noWrap w:val="0"/>
            <w:vAlign w:val="center"/>
          </w:tcPr>
          <w:p w14:paraId="73DD4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6A2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CE98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622" w:type="dxa"/>
            <w:tcBorders>
              <w:top w:val="nil"/>
              <w:left w:val="single" w:color="000000" w:sz="8" w:space="0"/>
              <w:bottom w:val="single" w:color="000000" w:sz="8" w:space="0"/>
              <w:right w:val="single" w:color="000000" w:sz="8" w:space="0"/>
            </w:tcBorders>
            <w:noWrap w:val="0"/>
            <w:vAlign w:val="center"/>
          </w:tcPr>
          <w:p w14:paraId="1BE82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反式脂肪酸（C18:2T+C18:3T）</w:t>
            </w:r>
          </w:p>
        </w:tc>
        <w:tc>
          <w:tcPr>
            <w:tcW w:w="989" w:type="dxa"/>
            <w:tcBorders>
              <w:top w:val="nil"/>
              <w:left w:val="single" w:color="000000" w:sz="8" w:space="0"/>
              <w:bottom w:val="single" w:color="000000" w:sz="8" w:space="0"/>
              <w:right w:val="single" w:color="000000" w:sz="8" w:space="0"/>
            </w:tcBorders>
            <w:noWrap w:val="0"/>
            <w:vAlign w:val="center"/>
          </w:tcPr>
          <w:p w14:paraId="29C89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391" w:type="dxa"/>
            <w:tcBorders>
              <w:top w:val="nil"/>
              <w:left w:val="single" w:color="000000" w:sz="8" w:space="0"/>
              <w:bottom w:val="single" w:color="000000" w:sz="8" w:space="0"/>
              <w:right w:val="single" w:color="000000" w:sz="8" w:space="0"/>
            </w:tcBorders>
            <w:noWrap w:val="0"/>
            <w:vAlign w:val="center"/>
          </w:tcPr>
          <w:p w14:paraId="10688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GB5009.257</w:t>
            </w:r>
          </w:p>
        </w:tc>
        <w:tc>
          <w:tcPr>
            <w:tcW w:w="1303" w:type="dxa"/>
            <w:tcBorders>
              <w:top w:val="nil"/>
              <w:left w:val="single" w:color="000000" w:sz="8" w:space="0"/>
              <w:bottom w:val="single" w:color="000000" w:sz="8" w:space="0"/>
              <w:right w:val="single" w:color="000000" w:sz="8" w:space="0"/>
            </w:tcBorders>
            <w:noWrap w:val="0"/>
            <w:vAlign w:val="center"/>
          </w:tcPr>
          <w:p w14:paraId="7774F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EB6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0F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622" w:type="dxa"/>
            <w:tcBorders>
              <w:top w:val="nil"/>
              <w:left w:val="single" w:color="000000" w:sz="8" w:space="0"/>
              <w:bottom w:val="single" w:color="000000" w:sz="8" w:space="0"/>
              <w:right w:val="single" w:color="000000" w:sz="8" w:space="0"/>
            </w:tcBorders>
            <w:noWrap w:val="0"/>
            <w:vAlign w:val="center"/>
          </w:tcPr>
          <w:p w14:paraId="12427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反式脂肪酸与总脂肪酸比值</w:t>
            </w:r>
          </w:p>
        </w:tc>
        <w:tc>
          <w:tcPr>
            <w:tcW w:w="989" w:type="dxa"/>
            <w:tcBorders>
              <w:top w:val="nil"/>
              <w:left w:val="single" w:color="000000" w:sz="8" w:space="0"/>
              <w:bottom w:val="single" w:color="000000" w:sz="8" w:space="0"/>
              <w:right w:val="single" w:color="000000" w:sz="8" w:space="0"/>
            </w:tcBorders>
            <w:noWrap w:val="0"/>
            <w:vAlign w:val="center"/>
          </w:tcPr>
          <w:p w14:paraId="4955D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3A8FD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GB5009.168、GB5413.36</w:t>
            </w:r>
          </w:p>
        </w:tc>
        <w:tc>
          <w:tcPr>
            <w:tcW w:w="1303" w:type="dxa"/>
            <w:tcBorders>
              <w:top w:val="nil"/>
              <w:left w:val="single" w:color="000000" w:sz="8" w:space="0"/>
              <w:bottom w:val="single" w:color="000000" w:sz="8" w:space="0"/>
              <w:right w:val="single" w:color="000000" w:sz="8" w:space="0"/>
            </w:tcBorders>
            <w:noWrap w:val="0"/>
            <w:vAlign w:val="center"/>
          </w:tcPr>
          <w:p w14:paraId="3C3A3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60C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073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622" w:type="dxa"/>
            <w:tcBorders>
              <w:top w:val="nil"/>
              <w:left w:val="single" w:color="000000" w:sz="8" w:space="0"/>
              <w:bottom w:val="single" w:color="000000" w:sz="8" w:space="0"/>
              <w:right w:val="single" w:color="000000" w:sz="8" w:space="0"/>
            </w:tcBorders>
            <w:noWrap w:val="0"/>
            <w:vAlign w:val="center"/>
          </w:tcPr>
          <w:p w14:paraId="4FDAC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反式脂肪酸最高含量与总脂肪酸比值</w:t>
            </w:r>
          </w:p>
        </w:tc>
        <w:tc>
          <w:tcPr>
            <w:tcW w:w="989" w:type="dxa"/>
            <w:tcBorders>
              <w:top w:val="nil"/>
              <w:left w:val="single" w:color="000000" w:sz="8" w:space="0"/>
              <w:bottom w:val="single" w:color="000000" w:sz="8" w:space="0"/>
              <w:right w:val="single" w:color="000000" w:sz="8" w:space="0"/>
            </w:tcBorders>
            <w:noWrap w:val="0"/>
            <w:vAlign w:val="center"/>
          </w:tcPr>
          <w:p w14:paraId="347E1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1DEE2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GB5009.168、GB5413.36</w:t>
            </w:r>
          </w:p>
        </w:tc>
        <w:tc>
          <w:tcPr>
            <w:tcW w:w="1303" w:type="dxa"/>
            <w:tcBorders>
              <w:top w:val="nil"/>
              <w:left w:val="single" w:color="000000" w:sz="8" w:space="0"/>
              <w:bottom w:val="single" w:color="000000" w:sz="8" w:space="0"/>
              <w:right w:val="single" w:color="000000" w:sz="8" w:space="0"/>
            </w:tcBorders>
            <w:noWrap w:val="0"/>
            <w:vAlign w:val="center"/>
          </w:tcPr>
          <w:p w14:paraId="16A95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4479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0D1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622" w:type="dxa"/>
            <w:tcBorders>
              <w:top w:val="nil"/>
              <w:left w:val="single" w:color="000000" w:sz="8" w:space="0"/>
              <w:bottom w:val="single" w:color="000000" w:sz="8" w:space="0"/>
              <w:right w:val="single" w:color="000000" w:sz="8" w:space="0"/>
            </w:tcBorders>
            <w:noWrap w:val="0"/>
            <w:vAlign w:val="center"/>
          </w:tcPr>
          <w:p w14:paraId="19516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泛酸</w:t>
            </w:r>
          </w:p>
        </w:tc>
        <w:tc>
          <w:tcPr>
            <w:tcW w:w="989" w:type="dxa"/>
            <w:tcBorders>
              <w:top w:val="nil"/>
              <w:left w:val="single" w:color="000000" w:sz="8" w:space="0"/>
              <w:bottom w:val="single" w:color="000000" w:sz="8" w:space="0"/>
              <w:right w:val="single" w:color="000000" w:sz="8" w:space="0"/>
            </w:tcBorders>
            <w:noWrap w:val="0"/>
            <w:vAlign w:val="center"/>
          </w:tcPr>
          <w:p w14:paraId="632CA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21937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GB5413.17</w:t>
            </w:r>
          </w:p>
        </w:tc>
        <w:tc>
          <w:tcPr>
            <w:tcW w:w="1303" w:type="dxa"/>
            <w:tcBorders>
              <w:top w:val="nil"/>
              <w:left w:val="single" w:color="000000" w:sz="8" w:space="0"/>
              <w:bottom w:val="single" w:color="000000" w:sz="8" w:space="0"/>
              <w:right w:val="single" w:color="000000" w:sz="8" w:space="0"/>
            </w:tcBorders>
            <w:noWrap w:val="0"/>
            <w:vAlign w:val="center"/>
          </w:tcPr>
          <w:p w14:paraId="6EAC2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BB1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033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622" w:type="dxa"/>
            <w:tcBorders>
              <w:top w:val="nil"/>
              <w:left w:val="single" w:color="000000" w:sz="8" w:space="0"/>
              <w:bottom w:val="single" w:color="000000" w:sz="8" w:space="0"/>
              <w:right w:val="single" w:color="000000" w:sz="8" w:space="0"/>
            </w:tcBorders>
            <w:noWrap w:val="0"/>
            <w:vAlign w:val="center"/>
          </w:tcPr>
          <w:p w14:paraId="6B89C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防腐剂混合使用时各自用量占其最大使用量的比例之和</w:t>
            </w:r>
          </w:p>
        </w:tc>
        <w:tc>
          <w:tcPr>
            <w:tcW w:w="989" w:type="dxa"/>
            <w:tcBorders>
              <w:top w:val="nil"/>
              <w:left w:val="single" w:color="000000" w:sz="8" w:space="0"/>
              <w:bottom w:val="single" w:color="000000" w:sz="8" w:space="0"/>
              <w:right w:val="single" w:color="000000" w:sz="8" w:space="0"/>
            </w:tcBorders>
            <w:noWrap w:val="0"/>
            <w:vAlign w:val="center"/>
          </w:tcPr>
          <w:p w14:paraId="202CE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391" w:type="dxa"/>
            <w:tcBorders>
              <w:top w:val="nil"/>
              <w:left w:val="single" w:color="000000" w:sz="8" w:space="0"/>
              <w:bottom w:val="single" w:color="000000" w:sz="8" w:space="0"/>
              <w:right w:val="single" w:color="000000" w:sz="8" w:space="0"/>
            </w:tcBorders>
            <w:noWrap w:val="0"/>
            <w:vAlign w:val="center"/>
          </w:tcPr>
          <w:p w14:paraId="3A2FD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w:t>
            </w:r>
          </w:p>
        </w:tc>
        <w:tc>
          <w:tcPr>
            <w:tcW w:w="1303" w:type="dxa"/>
            <w:tcBorders>
              <w:top w:val="nil"/>
              <w:left w:val="single" w:color="000000" w:sz="8" w:space="0"/>
              <w:bottom w:val="single" w:color="000000" w:sz="8" w:space="0"/>
              <w:right w:val="single" w:color="000000" w:sz="8" w:space="0"/>
            </w:tcBorders>
            <w:noWrap w:val="0"/>
            <w:vAlign w:val="center"/>
          </w:tcPr>
          <w:p w14:paraId="16F50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FA3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06C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622" w:type="dxa"/>
            <w:tcBorders>
              <w:top w:val="nil"/>
              <w:left w:val="single" w:color="000000" w:sz="8" w:space="0"/>
              <w:bottom w:val="single" w:color="000000" w:sz="8" w:space="0"/>
              <w:right w:val="single" w:color="000000" w:sz="8" w:space="0"/>
            </w:tcBorders>
            <w:noWrap w:val="0"/>
            <w:vAlign w:val="center"/>
          </w:tcPr>
          <w:p w14:paraId="377F3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非洛地平</w:t>
            </w:r>
          </w:p>
        </w:tc>
        <w:tc>
          <w:tcPr>
            <w:tcW w:w="989" w:type="dxa"/>
            <w:tcBorders>
              <w:top w:val="nil"/>
              <w:left w:val="single" w:color="000000" w:sz="8" w:space="0"/>
              <w:bottom w:val="single" w:color="000000" w:sz="8" w:space="0"/>
              <w:right w:val="single" w:color="000000" w:sz="8" w:space="0"/>
            </w:tcBorders>
            <w:noWrap w:val="0"/>
            <w:vAlign w:val="center"/>
          </w:tcPr>
          <w:p w14:paraId="26450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2F17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19495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16C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790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622" w:type="dxa"/>
            <w:tcBorders>
              <w:top w:val="nil"/>
              <w:left w:val="single" w:color="000000" w:sz="8" w:space="0"/>
              <w:bottom w:val="single" w:color="000000" w:sz="8" w:space="0"/>
              <w:right w:val="single" w:color="000000" w:sz="8" w:space="0"/>
            </w:tcBorders>
            <w:noWrap w:val="0"/>
            <w:vAlign w:val="center"/>
          </w:tcPr>
          <w:p w14:paraId="5B5F4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非糖固形物</w:t>
            </w:r>
          </w:p>
        </w:tc>
        <w:tc>
          <w:tcPr>
            <w:tcW w:w="989" w:type="dxa"/>
            <w:tcBorders>
              <w:top w:val="nil"/>
              <w:left w:val="single" w:color="000000" w:sz="8" w:space="0"/>
              <w:bottom w:val="single" w:color="000000" w:sz="8" w:space="0"/>
              <w:right w:val="single" w:color="000000" w:sz="8" w:space="0"/>
            </w:tcBorders>
            <w:noWrap w:val="0"/>
            <w:vAlign w:val="center"/>
          </w:tcPr>
          <w:p w14:paraId="21FAE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391" w:type="dxa"/>
            <w:tcBorders>
              <w:top w:val="nil"/>
              <w:left w:val="single" w:color="000000" w:sz="8" w:space="0"/>
              <w:bottom w:val="single" w:color="000000" w:sz="8" w:space="0"/>
              <w:right w:val="single" w:color="000000" w:sz="8" w:space="0"/>
            </w:tcBorders>
            <w:noWrap w:val="0"/>
            <w:vAlign w:val="center"/>
          </w:tcPr>
          <w:p w14:paraId="3BADD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GB/T13662</w:t>
            </w:r>
          </w:p>
        </w:tc>
        <w:tc>
          <w:tcPr>
            <w:tcW w:w="1303" w:type="dxa"/>
            <w:tcBorders>
              <w:top w:val="nil"/>
              <w:left w:val="single" w:color="000000" w:sz="8" w:space="0"/>
              <w:bottom w:val="single" w:color="000000" w:sz="8" w:space="0"/>
              <w:right w:val="single" w:color="000000" w:sz="8" w:space="0"/>
            </w:tcBorders>
            <w:noWrap w:val="0"/>
            <w:vAlign w:val="center"/>
          </w:tcPr>
          <w:p w14:paraId="59CC6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DBE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834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622" w:type="dxa"/>
            <w:tcBorders>
              <w:top w:val="nil"/>
              <w:left w:val="single" w:color="000000" w:sz="8" w:space="0"/>
              <w:bottom w:val="single" w:color="000000" w:sz="8" w:space="0"/>
              <w:right w:val="single" w:color="000000" w:sz="8" w:space="0"/>
            </w:tcBorders>
            <w:noWrap w:val="0"/>
            <w:vAlign w:val="center"/>
          </w:tcPr>
          <w:p w14:paraId="38742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非脂乳固体</w:t>
            </w:r>
          </w:p>
        </w:tc>
        <w:tc>
          <w:tcPr>
            <w:tcW w:w="989" w:type="dxa"/>
            <w:tcBorders>
              <w:top w:val="nil"/>
              <w:left w:val="single" w:color="000000" w:sz="8" w:space="0"/>
              <w:bottom w:val="single" w:color="000000" w:sz="8" w:space="0"/>
              <w:right w:val="single" w:color="000000" w:sz="8" w:space="0"/>
            </w:tcBorders>
            <w:noWrap w:val="0"/>
            <w:vAlign w:val="center"/>
          </w:tcPr>
          <w:p w14:paraId="14328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91" w:type="dxa"/>
            <w:tcBorders>
              <w:top w:val="nil"/>
              <w:left w:val="single" w:color="000000" w:sz="8" w:space="0"/>
              <w:bottom w:val="single" w:color="000000" w:sz="8" w:space="0"/>
              <w:right w:val="single" w:color="000000" w:sz="8" w:space="0"/>
            </w:tcBorders>
            <w:noWrap w:val="0"/>
            <w:vAlign w:val="center"/>
          </w:tcPr>
          <w:p w14:paraId="439A6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GB5413.39</w:t>
            </w:r>
          </w:p>
        </w:tc>
        <w:tc>
          <w:tcPr>
            <w:tcW w:w="1303" w:type="dxa"/>
            <w:tcBorders>
              <w:top w:val="nil"/>
              <w:left w:val="single" w:color="000000" w:sz="8" w:space="0"/>
              <w:bottom w:val="single" w:color="000000" w:sz="8" w:space="0"/>
              <w:right w:val="single" w:color="000000" w:sz="8" w:space="0"/>
            </w:tcBorders>
            <w:noWrap w:val="0"/>
            <w:vAlign w:val="center"/>
          </w:tcPr>
          <w:p w14:paraId="72980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D51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5719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622" w:type="dxa"/>
            <w:tcBorders>
              <w:top w:val="nil"/>
              <w:left w:val="single" w:color="000000" w:sz="8" w:space="0"/>
              <w:bottom w:val="single" w:color="000000" w:sz="8" w:space="0"/>
              <w:right w:val="single" w:color="000000" w:sz="8" w:space="0"/>
            </w:tcBorders>
            <w:noWrap w:val="0"/>
            <w:vAlign w:val="center"/>
          </w:tcPr>
          <w:p w14:paraId="4292D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芬氟拉明</w:t>
            </w:r>
          </w:p>
        </w:tc>
        <w:tc>
          <w:tcPr>
            <w:tcW w:w="989" w:type="dxa"/>
            <w:tcBorders>
              <w:top w:val="nil"/>
              <w:left w:val="single" w:color="000000" w:sz="8" w:space="0"/>
              <w:bottom w:val="single" w:color="000000" w:sz="8" w:space="0"/>
              <w:right w:val="single" w:color="000000" w:sz="8" w:space="0"/>
            </w:tcBorders>
            <w:noWrap w:val="0"/>
            <w:vAlign w:val="center"/>
          </w:tcPr>
          <w:p w14:paraId="1658C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5559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67DB7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A52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46E9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622" w:type="dxa"/>
            <w:tcBorders>
              <w:top w:val="nil"/>
              <w:left w:val="single" w:color="000000" w:sz="8" w:space="0"/>
              <w:bottom w:val="single" w:color="000000" w:sz="8" w:space="0"/>
              <w:right w:val="single" w:color="000000" w:sz="8" w:space="0"/>
            </w:tcBorders>
            <w:noWrap w:val="0"/>
            <w:vAlign w:val="center"/>
          </w:tcPr>
          <w:p w14:paraId="15EEA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酚酞</w:t>
            </w:r>
          </w:p>
        </w:tc>
        <w:tc>
          <w:tcPr>
            <w:tcW w:w="989" w:type="dxa"/>
            <w:tcBorders>
              <w:top w:val="nil"/>
              <w:left w:val="single" w:color="000000" w:sz="8" w:space="0"/>
              <w:bottom w:val="single" w:color="000000" w:sz="8" w:space="0"/>
              <w:right w:val="single" w:color="000000" w:sz="8" w:space="0"/>
            </w:tcBorders>
            <w:noWrap w:val="0"/>
            <w:vAlign w:val="center"/>
          </w:tcPr>
          <w:p w14:paraId="4E7E7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15089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28F7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DB5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6EB4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622" w:type="dxa"/>
            <w:tcBorders>
              <w:top w:val="nil"/>
              <w:left w:val="single" w:color="000000" w:sz="8" w:space="0"/>
              <w:bottom w:val="single" w:color="000000" w:sz="8" w:space="0"/>
              <w:right w:val="single" w:color="000000" w:sz="8" w:space="0"/>
            </w:tcBorders>
            <w:noWrap w:val="0"/>
            <w:vAlign w:val="center"/>
          </w:tcPr>
          <w:p w14:paraId="6A400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粪链球菌</w:t>
            </w:r>
          </w:p>
        </w:tc>
        <w:tc>
          <w:tcPr>
            <w:tcW w:w="989" w:type="dxa"/>
            <w:tcBorders>
              <w:top w:val="nil"/>
              <w:left w:val="single" w:color="000000" w:sz="8" w:space="0"/>
              <w:bottom w:val="single" w:color="000000" w:sz="8" w:space="0"/>
              <w:right w:val="single" w:color="000000" w:sz="8" w:space="0"/>
            </w:tcBorders>
            <w:noWrap w:val="0"/>
            <w:vAlign w:val="center"/>
          </w:tcPr>
          <w:p w14:paraId="3F5AD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58DAC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7D324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6C0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7322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622" w:type="dxa"/>
            <w:tcBorders>
              <w:top w:val="nil"/>
              <w:left w:val="single" w:color="000000" w:sz="8" w:space="0"/>
              <w:bottom w:val="single" w:color="000000" w:sz="8" w:space="0"/>
              <w:right w:val="single" w:color="000000" w:sz="8" w:space="0"/>
            </w:tcBorders>
            <w:noWrap w:val="0"/>
            <w:vAlign w:val="center"/>
          </w:tcPr>
          <w:p w14:paraId="552D6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呋喃它酮代谢物</w:t>
            </w:r>
          </w:p>
        </w:tc>
        <w:tc>
          <w:tcPr>
            <w:tcW w:w="989" w:type="dxa"/>
            <w:tcBorders>
              <w:top w:val="nil"/>
              <w:left w:val="single" w:color="000000" w:sz="8" w:space="0"/>
              <w:bottom w:val="single" w:color="000000" w:sz="8" w:space="0"/>
              <w:right w:val="single" w:color="000000" w:sz="8" w:space="0"/>
            </w:tcBorders>
            <w:noWrap w:val="0"/>
            <w:vAlign w:val="center"/>
          </w:tcPr>
          <w:p w14:paraId="030FC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57FCD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GB/T21311</w:t>
            </w:r>
          </w:p>
        </w:tc>
        <w:tc>
          <w:tcPr>
            <w:tcW w:w="1303" w:type="dxa"/>
            <w:tcBorders>
              <w:top w:val="nil"/>
              <w:left w:val="single" w:color="000000" w:sz="8" w:space="0"/>
              <w:bottom w:val="single" w:color="000000" w:sz="8" w:space="0"/>
              <w:right w:val="single" w:color="000000" w:sz="8" w:space="0"/>
            </w:tcBorders>
            <w:noWrap w:val="0"/>
            <w:vAlign w:val="center"/>
          </w:tcPr>
          <w:p w14:paraId="592CA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F12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D11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622" w:type="dxa"/>
            <w:tcBorders>
              <w:top w:val="nil"/>
              <w:left w:val="single" w:color="000000" w:sz="8" w:space="0"/>
              <w:bottom w:val="single" w:color="000000" w:sz="8" w:space="0"/>
              <w:right w:val="single" w:color="000000" w:sz="8" w:space="0"/>
            </w:tcBorders>
            <w:noWrap w:val="0"/>
            <w:vAlign w:val="center"/>
          </w:tcPr>
          <w:p w14:paraId="42288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呋喃妥因代谢物</w:t>
            </w:r>
          </w:p>
        </w:tc>
        <w:tc>
          <w:tcPr>
            <w:tcW w:w="989" w:type="dxa"/>
            <w:tcBorders>
              <w:top w:val="nil"/>
              <w:left w:val="single" w:color="000000" w:sz="8" w:space="0"/>
              <w:bottom w:val="single" w:color="000000" w:sz="8" w:space="0"/>
              <w:right w:val="single" w:color="000000" w:sz="8" w:space="0"/>
            </w:tcBorders>
            <w:noWrap w:val="0"/>
            <w:vAlign w:val="center"/>
          </w:tcPr>
          <w:p w14:paraId="40093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09C8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GB/T21311</w:t>
            </w:r>
          </w:p>
        </w:tc>
        <w:tc>
          <w:tcPr>
            <w:tcW w:w="1303" w:type="dxa"/>
            <w:tcBorders>
              <w:top w:val="nil"/>
              <w:left w:val="single" w:color="000000" w:sz="8" w:space="0"/>
              <w:bottom w:val="single" w:color="000000" w:sz="8" w:space="0"/>
              <w:right w:val="single" w:color="000000" w:sz="8" w:space="0"/>
            </w:tcBorders>
            <w:noWrap w:val="0"/>
            <w:vAlign w:val="center"/>
          </w:tcPr>
          <w:p w14:paraId="411A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1A9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342C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622" w:type="dxa"/>
            <w:tcBorders>
              <w:top w:val="nil"/>
              <w:left w:val="single" w:color="000000" w:sz="8" w:space="0"/>
              <w:bottom w:val="single" w:color="000000" w:sz="8" w:space="0"/>
              <w:right w:val="single" w:color="000000" w:sz="8" w:space="0"/>
            </w:tcBorders>
            <w:noWrap w:val="0"/>
            <w:vAlign w:val="center"/>
          </w:tcPr>
          <w:p w14:paraId="5BD93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呋喃西林代谢物</w:t>
            </w:r>
          </w:p>
        </w:tc>
        <w:tc>
          <w:tcPr>
            <w:tcW w:w="989" w:type="dxa"/>
            <w:tcBorders>
              <w:top w:val="nil"/>
              <w:left w:val="single" w:color="000000" w:sz="8" w:space="0"/>
              <w:bottom w:val="single" w:color="000000" w:sz="8" w:space="0"/>
              <w:right w:val="single" w:color="000000" w:sz="8" w:space="0"/>
            </w:tcBorders>
            <w:noWrap w:val="0"/>
            <w:vAlign w:val="center"/>
          </w:tcPr>
          <w:p w14:paraId="7529F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0F033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GB/T21311</w:t>
            </w:r>
          </w:p>
        </w:tc>
        <w:tc>
          <w:tcPr>
            <w:tcW w:w="1303" w:type="dxa"/>
            <w:tcBorders>
              <w:top w:val="nil"/>
              <w:left w:val="single" w:color="000000" w:sz="8" w:space="0"/>
              <w:bottom w:val="single" w:color="000000" w:sz="8" w:space="0"/>
              <w:right w:val="single" w:color="000000" w:sz="8" w:space="0"/>
            </w:tcBorders>
            <w:noWrap w:val="0"/>
            <w:vAlign w:val="center"/>
          </w:tcPr>
          <w:p w14:paraId="0F5E4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778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267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622" w:type="dxa"/>
            <w:tcBorders>
              <w:top w:val="nil"/>
              <w:left w:val="single" w:color="000000" w:sz="8" w:space="0"/>
              <w:bottom w:val="single" w:color="000000" w:sz="8" w:space="0"/>
              <w:right w:val="single" w:color="000000" w:sz="8" w:space="0"/>
            </w:tcBorders>
            <w:noWrap w:val="0"/>
            <w:vAlign w:val="center"/>
          </w:tcPr>
          <w:p w14:paraId="5F528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呋喃唑酮代谢物</w:t>
            </w:r>
          </w:p>
        </w:tc>
        <w:tc>
          <w:tcPr>
            <w:tcW w:w="989" w:type="dxa"/>
            <w:tcBorders>
              <w:top w:val="nil"/>
              <w:left w:val="single" w:color="000000" w:sz="8" w:space="0"/>
              <w:bottom w:val="single" w:color="000000" w:sz="8" w:space="0"/>
              <w:right w:val="single" w:color="000000" w:sz="8" w:space="0"/>
            </w:tcBorders>
            <w:noWrap w:val="0"/>
            <w:vAlign w:val="center"/>
          </w:tcPr>
          <w:p w14:paraId="3E4A9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16D2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GB/T21311</w:t>
            </w:r>
          </w:p>
        </w:tc>
        <w:tc>
          <w:tcPr>
            <w:tcW w:w="1303" w:type="dxa"/>
            <w:tcBorders>
              <w:top w:val="nil"/>
              <w:left w:val="single" w:color="000000" w:sz="8" w:space="0"/>
              <w:bottom w:val="single" w:color="000000" w:sz="8" w:space="0"/>
              <w:right w:val="single" w:color="000000" w:sz="8" w:space="0"/>
            </w:tcBorders>
            <w:noWrap w:val="0"/>
            <w:vAlign w:val="center"/>
          </w:tcPr>
          <w:p w14:paraId="07C04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3E3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0AD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622" w:type="dxa"/>
            <w:tcBorders>
              <w:top w:val="nil"/>
              <w:left w:val="single" w:color="000000" w:sz="8" w:space="0"/>
              <w:bottom w:val="single" w:color="000000" w:sz="8" w:space="0"/>
              <w:right w:val="single" w:color="000000" w:sz="8" w:space="0"/>
            </w:tcBorders>
            <w:noWrap w:val="0"/>
            <w:vAlign w:val="center"/>
          </w:tcPr>
          <w:p w14:paraId="54C59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呋塞米</w:t>
            </w:r>
          </w:p>
        </w:tc>
        <w:tc>
          <w:tcPr>
            <w:tcW w:w="989" w:type="dxa"/>
            <w:tcBorders>
              <w:top w:val="nil"/>
              <w:left w:val="single" w:color="000000" w:sz="8" w:space="0"/>
              <w:bottom w:val="single" w:color="000000" w:sz="8" w:space="0"/>
              <w:right w:val="single" w:color="000000" w:sz="8" w:space="0"/>
            </w:tcBorders>
            <w:noWrap w:val="0"/>
            <w:vAlign w:val="center"/>
          </w:tcPr>
          <w:p w14:paraId="4E5D8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20F77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02FF2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863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E673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622" w:type="dxa"/>
            <w:tcBorders>
              <w:top w:val="nil"/>
              <w:left w:val="single" w:color="000000" w:sz="8" w:space="0"/>
              <w:bottom w:val="single" w:color="000000" w:sz="8" w:space="0"/>
              <w:right w:val="single" w:color="000000" w:sz="8" w:space="0"/>
            </w:tcBorders>
            <w:noWrap w:val="0"/>
            <w:vAlign w:val="center"/>
          </w:tcPr>
          <w:p w14:paraId="5E02E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w:t>
            </w:r>
          </w:p>
        </w:tc>
        <w:tc>
          <w:tcPr>
            <w:tcW w:w="989" w:type="dxa"/>
            <w:tcBorders>
              <w:top w:val="nil"/>
              <w:left w:val="single" w:color="000000" w:sz="8" w:space="0"/>
              <w:bottom w:val="single" w:color="000000" w:sz="8" w:space="0"/>
              <w:right w:val="single" w:color="000000" w:sz="8" w:space="0"/>
            </w:tcBorders>
            <w:noWrap w:val="0"/>
            <w:vAlign w:val="center"/>
          </w:tcPr>
          <w:p w14:paraId="25020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391" w:type="dxa"/>
            <w:tcBorders>
              <w:top w:val="nil"/>
              <w:left w:val="single" w:color="000000" w:sz="8" w:space="0"/>
              <w:bottom w:val="single" w:color="000000" w:sz="8" w:space="0"/>
              <w:right w:val="single" w:color="000000" w:sz="8" w:space="0"/>
            </w:tcBorders>
            <w:noWrap w:val="0"/>
            <w:vAlign w:val="center"/>
          </w:tcPr>
          <w:p w14:paraId="4B3A4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GB/T5009.18</w:t>
            </w:r>
          </w:p>
        </w:tc>
        <w:tc>
          <w:tcPr>
            <w:tcW w:w="1303" w:type="dxa"/>
            <w:tcBorders>
              <w:top w:val="nil"/>
              <w:left w:val="single" w:color="000000" w:sz="8" w:space="0"/>
              <w:bottom w:val="single" w:color="000000" w:sz="8" w:space="0"/>
              <w:right w:val="single" w:color="000000" w:sz="8" w:space="0"/>
            </w:tcBorders>
            <w:noWrap w:val="0"/>
            <w:vAlign w:val="center"/>
          </w:tcPr>
          <w:p w14:paraId="231AC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273F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3AD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622" w:type="dxa"/>
            <w:tcBorders>
              <w:top w:val="nil"/>
              <w:left w:val="single" w:color="000000" w:sz="8" w:space="0"/>
              <w:bottom w:val="single" w:color="000000" w:sz="8" w:space="0"/>
              <w:right w:val="single" w:color="000000" w:sz="8" w:space="0"/>
            </w:tcBorders>
            <w:noWrap w:val="0"/>
            <w:vAlign w:val="center"/>
          </w:tcPr>
          <w:p w14:paraId="69B85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氟胺氰菊酯</w:t>
            </w:r>
          </w:p>
        </w:tc>
        <w:tc>
          <w:tcPr>
            <w:tcW w:w="989" w:type="dxa"/>
            <w:tcBorders>
              <w:top w:val="nil"/>
              <w:left w:val="single" w:color="000000" w:sz="8" w:space="0"/>
              <w:bottom w:val="single" w:color="000000" w:sz="8" w:space="0"/>
              <w:right w:val="single" w:color="000000" w:sz="8" w:space="0"/>
            </w:tcBorders>
            <w:noWrap w:val="0"/>
            <w:vAlign w:val="center"/>
          </w:tcPr>
          <w:p w14:paraId="0DE83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3391" w:type="dxa"/>
            <w:tcBorders>
              <w:top w:val="nil"/>
              <w:left w:val="single" w:color="000000" w:sz="8" w:space="0"/>
              <w:bottom w:val="single" w:color="000000" w:sz="8" w:space="0"/>
              <w:right w:val="single" w:color="000000" w:sz="8" w:space="0"/>
            </w:tcBorders>
            <w:noWrap w:val="0"/>
            <w:vAlign w:val="center"/>
          </w:tcPr>
          <w:p w14:paraId="00444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农业部781号公告-9-2006</w:t>
            </w:r>
          </w:p>
        </w:tc>
        <w:tc>
          <w:tcPr>
            <w:tcW w:w="1303" w:type="dxa"/>
            <w:tcBorders>
              <w:top w:val="nil"/>
              <w:left w:val="single" w:color="000000" w:sz="8" w:space="0"/>
              <w:bottom w:val="single" w:color="000000" w:sz="8" w:space="0"/>
              <w:right w:val="single" w:color="000000" w:sz="8" w:space="0"/>
            </w:tcBorders>
            <w:noWrap w:val="0"/>
            <w:vAlign w:val="center"/>
          </w:tcPr>
          <w:p w14:paraId="4A5D6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C28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1E8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622" w:type="dxa"/>
            <w:tcBorders>
              <w:top w:val="nil"/>
              <w:left w:val="single" w:color="000000" w:sz="8" w:space="0"/>
              <w:bottom w:val="single" w:color="000000" w:sz="8" w:space="0"/>
              <w:right w:val="single" w:color="000000" w:sz="8" w:space="0"/>
            </w:tcBorders>
            <w:noWrap w:val="0"/>
            <w:vAlign w:val="center"/>
          </w:tcPr>
          <w:p w14:paraId="7EDD5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氟苯尼考</w:t>
            </w:r>
          </w:p>
        </w:tc>
        <w:tc>
          <w:tcPr>
            <w:tcW w:w="989" w:type="dxa"/>
            <w:tcBorders>
              <w:top w:val="nil"/>
              <w:left w:val="single" w:color="000000" w:sz="8" w:space="0"/>
              <w:bottom w:val="single" w:color="000000" w:sz="8" w:space="0"/>
              <w:right w:val="single" w:color="000000" w:sz="8" w:space="0"/>
            </w:tcBorders>
            <w:noWrap w:val="0"/>
            <w:vAlign w:val="center"/>
          </w:tcPr>
          <w:p w14:paraId="14848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36E8C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GB/T22338、GB/T20756</w:t>
            </w:r>
          </w:p>
        </w:tc>
        <w:tc>
          <w:tcPr>
            <w:tcW w:w="1303" w:type="dxa"/>
            <w:tcBorders>
              <w:top w:val="nil"/>
              <w:left w:val="single" w:color="000000" w:sz="8" w:space="0"/>
              <w:bottom w:val="single" w:color="000000" w:sz="8" w:space="0"/>
              <w:right w:val="single" w:color="000000" w:sz="8" w:space="0"/>
            </w:tcBorders>
            <w:noWrap w:val="0"/>
            <w:vAlign w:val="center"/>
          </w:tcPr>
          <w:p w14:paraId="48908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C0D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9171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622" w:type="dxa"/>
            <w:tcBorders>
              <w:top w:val="nil"/>
              <w:left w:val="single" w:color="000000" w:sz="8" w:space="0"/>
              <w:bottom w:val="single" w:color="000000" w:sz="8" w:space="0"/>
              <w:right w:val="single" w:color="000000" w:sz="8" w:space="0"/>
            </w:tcBorders>
            <w:noWrap w:val="0"/>
            <w:vAlign w:val="center"/>
          </w:tcPr>
          <w:p w14:paraId="78015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氟苯脲</w:t>
            </w:r>
          </w:p>
        </w:tc>
        <w:tc>
          <w:tcPr>
            <w:tcW w:w="989" w:type="dxa"/>
            <w:tcBorders>
              <w:top w:val="nil"/>
              <w:left w:val="single" w:color="000000" w:sz="8" w:space="0"/>
              <w:bottom w:val="single" w:color="000000" w:sz="8" w:space="0"/>
              <w:right w:val="single" w:color="000000" w:sz="8" w:space="0"/>
            </w:tcBorders>
            <w:noWrap w:val="0"/>
            <w:vAlign w:val="center"/>
          </w:tcPr>
          <w:p w14:paraId="7849D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391" w:type="dxa"/>
            <w:tcBorders>
              <w:top w:val="nil"/>
              <w:left w:val="single" w:color="000000" w:sz="8" w:space="0"/>
              <w:bottom w:val="single" w:color="000000" w:sz="8" w:space="0"/>
              <w:right w:val="single" w:color="000000" w:sz="8" w:space="0"/>
            </w:tcBorders>
            <w:noWrap w:val="0"/>
            <w:vAlign w:val="center"/>
          </w:tcPr>
          <w:p w14:paraId="269F6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NY/T1453</w:t>
            </w:r>
          </w:p>
        </w:tc>
        <w:tc>
          <w:tcPr>
            <w:tcW w:w="1303" w:type="dxa"/>
            <w:tcBorders>
              <w:top w:val="nil"/>
              <w:left w:val="single" w:color="000000" w:sz="8" w:space="0"/>
              <w:bottom w:val="single" w:color="000000" w:sz="8" w:space="0"/>
              <w:right w:val="single" w:color="000000" w:sz="8" w:space="0"/>
            </w:tcBorders>
            <w:noWrap w:val="0"/>
            <w:vAlign w:val="center"/>
          </w:tcPr>
          <w:p w14:paraId="2C44A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7EB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FAD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622" w:type="dxa"/>
            <w:tcBorders>
              <w:top w:val="nil"/>
              <w:left w:val="single" w:color="000000" w:sz="8" w:space="0"/>
              <w:bottom w:val="single" w:color="000000" w:sz="8" w:space="0"/>
              <w:right w:val="single" w:color="000000" w:sz="8" w:space="0"/>
            </w:tcBorders>
            <w:noWrap w:val="0"/>
            <w:vAlign w:val="center"/>
          </w:tcPr>
          <w:p w14:paraId="08E89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氟吡甲禾灵和高效氟吡甲禾灵</w:t>
            </w:r>
          </w:p>
        </w:tc>
        <w:tc>
          <w:tcPr>
            <w:tcW w:w="989" w:type="dxa"/>
            <w:tcBorders>
              <w:top w:val="nil"/>
              <w:left w:val="single" w:color="000000" w:sz="8" w:space="0"/>
              <w:bottom w:val="single" w:color="000000" w:sz="8" w:space="0"/>
              <w:right w:val="single" w:color="000000" w:sz="8" w:space="0"/>
            </w:tcBorders>
            <w:noWrap w:val="0"/>
            <w:vAlign w:val="center"/>
          </w:tcPr>
          <w:p w14:paraId="2F3B6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32E31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25354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DCF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949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622" w:type="dxa"/>
            <w:tcBorders>
              <w:top w:val="nil"/>
              <w:left w:val="single" w:color="000000" w:sz="8" w:space="0"/>
              <w:bottom w:val="single" w:color="000000" w:sz="8" w:space="0"/>
              <w:right w:val="single" w:color="000000" w:sz="8" w:space="0"/>
            </w:tcBorders>
            <w:noWrap w:val="0"/>
            <w:vAlign w:val="center"/>
          </w:tcPr>
          <w:p w14:paraId="74B60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氟虫腈</w:t>
            </w:r>
          </w:p>
        </w:tc>
        <w:tc>
          <w:tcPr>
            <w:tcW w:w="989" w:type="dxa"/>
            <w:tcBorders>
              <w:top w:val="nil"/>
              <w:left w:val="single" w:color="000000" w:sz="8" w:space="0"/>
              <w:bottom w:val="single" w:color="000000" w:sz="8" w:space="0"/>
              <w:right w:val="single" w:color="000000" w:sz="8" w:space="0"/>
            </w:tcBorders>
            <w:noWrap w:val="0"/>
            <w:vAlign w:val="center"/>
          </w:tcPr>
          <w:p w14:paraId="2C5CD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3391" w:type="dxa"/>
            <w:tcBorders>
              <w:top w:val="nil"/>
              <w:left w:val="single" w:color="000000" w:sz="8" w:space="0"/>
              <w:bottom w:val="single" w:color="000000" w:sz="8" w:space="0"/>
              <w:right w:val="single" w:color="000000" w:sz="8" w:space="0"/>
            </w:tcBorders>
            <w:noWrap w:val="0"/>
            <w:vAlign w:val="center"/>
          </w:tcPr>
          <w:p w14:paraId="6B47D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SN/T1982</w:t>
            </w:r>
          </w:p>
        </w:tc>
        <w:tc>
          <w:tcPr>
            <w:tcW w:w="1303" w:type="dxa"/>
            <w:tcBorders>
              <w:top w:val="nil"/>
              <w:left w:val="single" w:color="000000" w:sz="8" w:space="0"/>
              <w:bottom w:val="single" w:color="000000" w:sz="8" w:space="0"/>
              <w:right w:val="single" w:color="000000" w:sz="8" w:space="0"/>
            </w:tcBorders>
            <w:noWrap w:val="0"/>
            <w:vAlign w:val="center"/>
          </w:tcPr>
          <w:p w14:paraId="71F3C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3CD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1FA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622" w:type="dxa"/>
            <w:tcBorders>
              <w:top w:val="nil"/>
              <w:left w:val="single" w:color="000000" w:sz="8" w:space="0"/>
              <w:bottom w:val="single" w:color="000000" w:sz="8" w:space="0"/>
              <w:right w:val="single" w:color="000000" w:sz="8" w:space="0"/>
            </w:tcBorders>
            <w:noWrap w:val="0"/>
            <w:vAlign w:val="center"/>
          </w:tcPr>
          <w:p w14:paraId="3BDA1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氟硅唑</w:t>
            </w:r>
          </w:p>
        </w:tc>
        <w:tc>
          <w:tcPr>
            <w:tcW w:w="989" w:type="dxa"/>
            <w:tcBorders>
              <w:top w:val="nil"/>
              <w:left w:val="single" w:color="000000" w:sz="8" w:space="0"/>
              <w:bottom w:val="single" w:color="000000" w:sz="8" w:space="0"/>
              <w:right w:val="single" w:color="000000" w:sz="8" w:space="0"/>
            </w:tcBorders>
            <w:noWrap w:val="0"/>
            <w:vAlign w:val="center"/>
          </w:tcPr>
          <w:p w14:paraId="7BAB0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391" w:type="dxa"/>
            <w:tcBorders>
              <w:top w:val="nil"/>
              <w:left w:val="single" w:color="000000" w:sz="8" w:space="0"/>
              <w:bottom w:val="single" w:color="000000" w:sz="8" w:space="0"/>
              <w:right w:val="single" w:color="000000" w:sz="8" w:space="0"/>
            </w:tcBorders>
            <w:noWrap w:val="0"/>
            <w:vAlign w:val="center"/>
          </w:tcPr>
          <w:p w14:paraId="3ED29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GB23200.8、GB/T20769、GB23200.53</w:t>
            </w:r>
          </w:p>
        </w:tc>
        <w:tc>
          <w:tcPr>
            <w:tcW w:w="1303" w:type="dxa"/>
            <w:tcBorders>
              <w:top w:val="nil"/>
              <w:left w:val="single" w:color="000000" w:sz="8" w:space="0"/>
              <w:bottom w:val="single" w:color="000000" w:sz="8" w:space="0"/>
              <w:right w:val="single" w:color="000000" w:sz="8" w:space="0"/>
            </w:tcBorders>
            <w:noWrap w:val="0"/>
            <w:vAlign w:val="center"/>
          </w:tcPr>
          <w:p w14:paraId="65B47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B27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97F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622" w:type="dxa"/>
            <w:tcBorders>
              <w:top w:val="nil"/>
              <w:left w:val="single" w:color="000000" w:sz="8" w:space="0"/>
              <w:bottom w:val="single" w:color="000000" w:sz="8" w:space="0"/>
              <w:right w:val="single" w:color="000000" w:sz="8" w:space="0"/>
            </w:tcBorders>
            <w:noWrap w:val="0"/>
            <w:vAlign w:val="center"/>
          </w:tcPr>
          <w:p w14:paraId="6908B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氟化物（以F-计）</w:t>
            </w:r>
          </w:p>
        </w:tc>
        <w:tc>
          <w:tcPr>
            <w:tcW w:w="989" w:type="dxa"/>
            <w:tcBorders>
              <w:top w:val="nil"/>
              <w:left w:val="single" w:color="000000" w:sz="8" w:space="0"/>
              <w:bottom w:val="single" w:color="000000" w:sz="8" w:space="0"/>
              <w:right w:val="single" w:color="000000" w:sz="8" w:space="0"/>
            </w:tcBorders>
            <w:noWrap w:val="0"/>
            <w:vAlign w:val="center"/>
          </w:tcPr>
          <w:p w14:paraId="1C28A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391" w:type="dxa"/>
            <w:tcBorders>
              <w:top w:val="nil"/>
              <w:left w:val="single" w:color="000000" w:sz="8" w:space="0"/>
              <w:bottom w:val="single" w:color="000000" w:sz="8" w:space="0"/>
              <w:right w:val="single" w:color="000000" w:sz="8" w:space="0"/>
            </w:tcBorders>
            <w:noWrap w:val="0"/>
            <w:vAlign w:val="center"/>
          </w:tcPr>
          <w:p w14:paraId="474ED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6EB06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离子色谱</w:t>
            </w:r>
          </w:p>
        </w:tc>
      </w:tr>
      <w:tr w14:paraId="49F6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BBA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622" w:type="dxa"/>
            <w:tcBorders>
              <w:top w:val="nil"/>
              <w:left w:val="single" w:color="000000" w:sz="8" w:space="0"/>
              <w:bottom w:val="single" w:color="000000" w:sz="8" w:space="0"/>
              <w:right w:val="single" w:color="000000" w:sz="8" w:space="0"/>
            </w:tcBorders>
            <w:noWrap w:val="0"/>
            <w:vAlign w:val="center"/>
          </w:tcPr>
          <w:p w14:paraId="765F1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氟甲喹</w:t>
            </w:r>
          </w:p>
        </w:tc>
        <w:tc>
          <w:tcPr>
            <w:tcW w:w="989" w:type="dxa"/>
            <w:tcBorders>
              <w:top w:val="nil"/>
              <w:left w:val="single" w:color="000000" w:sz="8" w:space="0"/>
              <w:bottom w:val="single" w:color="000000" w:sz="8" w:space="0"/>
              <w:right w:val="single" w:color="000000" w:sz="8" w:space="0"/>
            </w:tcBorders>
            <w:noWrap w:val="0"/>
            <w:vAlign w:val="center"/>
          </w:tcPr>
          <w:p w14:paraId="0BF56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12596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w:t>
            </w:r>
          </w:p>
        </w:tc>
        <w:tc>
          <w:tcPr>
            <w:tcW w:w="1303" w:type="dxa"/>
            <w:tcBorders>
              <w:top w:val="nil"/>
              <w:left w:val="single" w:color="000000" w:sz="8" w:space="0"/>
              <w:bottom w:val="single" w:color="000000" w:sz="8" w:space="0"/>
              <w:right w:val="single" w:color="000000" w:sz="8" w:space="0"/>
            </w:tcBorders>
            <w:noWrap w:val="0"/>
            <w:vAlign w:val="center"/>
          </w:tcPr>
          <w:p w14:paraId="464F1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908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FDCC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622" w:type="dxa"/>
            <w:tcBorders>
              <w:top w:val="nil"/>
              <w:left w:val="single" w:color="000000" w:sz="8" w:space="0"/>
              <w:bottom w:val="single" w:color="000000" w:sz="8" w:space="0"/>
              <w:right w:val="single" w:color="000000" w:sz="8" w:space="0"/>
            </w:tcBorders>
            <w:noWrap w:val="0"/>
            <w:vAlign w:val="center"/>
          </w:tcPr>
          <w:p w14:paraId="5097E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氟菌唑</w:t>
            </w:r>
          </w:p>
        </w:tc>
        <w:tc>
          <w:tcPr>
            <w:tcW w:w="989" w:type="dxa"/>
            <w:tcBorders>
              <w:top w:val="nil"/>
              <w:left w:val="single" w:color="000000" w:sz="8" w:space="0"/>
              <w:bottom w:val="single" w:color="000000" w:sz="8" w:space="0"/>
              <w:right w:val="single" w:color="000000" w:sz="8" w:space="0"/>
            </w:tcBorders>
            <w:noWrap w:val="0"/>
            <w:vAlign w:val="center"/>
          </w:tcPr>
          <w:p w14:paraId="736FD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391" w:type="dxa"/>
            <w:tcBorders>
              <w:top w:val="nil"/>
              <w:left w:val="single" w:color="000000" w:sz="8" w:space="0"/>
              <w:bottom w:val="single" w:color="000000" w:sz="8" w:space="0"/>
              <w:right w:val="single" w:color="000000" w:sz="8" w:space="0"/>
            </w:tcBorders>
            <w:noWrap w:val="0"/>
            <w:vAlign w:val="center"/>
          </w:tcPr>
          <w:p w14:paraId="58E66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w:t>
            </w:r>
          </w:p>
        </w:tc>
        <w:tc>
          <w:tcPr>
            <w:tcW w:w="1303" w:type="dxa"/>
            <w:tcBorders>
              <w:top w:val="nil"/>
              <w:left w:val="single" w:color="000000" w:sz="8" w:space="0"/>
              <w:bottom w:val="single" w:color="000000" w:sz="8" w:space="0"/>
              <w:right w:val="single" w:color="000000" w:sz="8" w:space="0"/>
            </w:tcBorders>
            <w:noWrap w:val="0"/>
            <w:vAlign w:val="center"/>
          </w:tcPr>
          <w:p w14:paraId="33542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033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EC36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622" w:type="dxa"/>
            <w:tcBorders>
              <w:top w:val="nil"/>
              <w:left w:val="single" w:color="000000" w:sz="8" w:space="0"/>
              <w:bottom w:val="single" w:color="000000" w:sz="8" w:space="0"/>
              <w:right w:val="single" w:color="000000" w:sz="8" w:space="0"/>
            </w:tcBorders>
            <w:noWrap w:val="0"/>
            <w:vAlign w:val="center"/>
          </w:tcPr>
          <w:p w14:paraId="6046F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氟铃脲</w:t>
            </w:r>
          </w:p>
        </w:tc>
        <w:tc>
          <w:tcPr>
            <w:tcW w:w="989" w:type="dxa"/>
            <w:tcBorders>
              <w:top w:val="nil"/>
              <w:left w:val="single" w:color="000000" w:sz="8" w:space="0"/>
              <w:bottom w:val="single" w:color="000000" w:sz="8" w:space="0"/>
              <w:right w:val="single" w:color="000000" w:sz="8" w:space="0"/>
            </w:tcBorders>
            <w:noWrap w:val="0"/>
            <w:vAlign w:val="center"/>
          </w:tcPr>
          <w:p w14:paraId="7099E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29225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NY/T1720、GB/T20769、SN/T2152</w:t>
            </w:r>
          </w:p>
        </w:tc>
        <w:tc>
          <w:tcPr>
            <w:tcW w:w="1303" w:type="dxa"/>
            <w:tcBorders>
              <w:top w:val="nil"/>
              <w:left w:val="single" w:color="000000" w:sz="8" w:space="0"/>
              <w:bottom w:val="single" w:color="000000" w:sz="8" w:space="0"/>
              <w:right w:val="single" w:color="000000" w:sz="8" w:space="0"/>
            </w:tcBorders>
            <w:noWrap w:val="0"/>
            <w:vAlign w:val="center"/>
          </w:tcPr>
          <w:p w14:paraId="77A32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801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EF7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622" w:type="dxa"/>
            <w:tcBorders>
              <w:top w:val="nil"/>
              <w:left w:val="single" w:color="000000" w:sz="8" w:space="0"/>
              <w:bottom w:val="single" w:color="000000" w:sz="8" w:space="0"/>
              <w:right w:val="single" w:color="000000" w:sz="8" w:space="0"/>
            </w:tcBorders>
            <w:noWrap w:val="0"/>
            <w:vAlign w:val="center"/>
          </w:tcPr>
          <w:p w14:paraId="3953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氟罗沙星</w:t>
            </w:r>
          </w:p>
        </w:tc>
        <w:tc>
          <w:tcPr>
            <w:tcW w:w="989" w:type="dxa"/>
            <w:tcBorders>
              <w:top w:val="nil"/>
              <w:left w:val="single" w:color="000000" w:sz="8" w:space="0"/>
              <w:bottom w:val="single" w:color="000000" w:sz="8" w:space="0"/>
              <w:right w:val="single" w:color="000000" w:sz="8" w:space="0"/>
            </w:tcBorders>
            <w:noWrap w:val="0"/>
            <w:vAlign w:val="center"/>
          </w:tcPr>
          <w:p w14:paraId="50B06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391" w:type="dxa"/>
            <w:tcBorders>
              <w:top w:val="nil"/>
              <w:left w:val="single" w:color="000000" w:sz="8" w:space="0"/>
              <w:bottom w:val="single" w:color="000000" w:sz="8" w:space="0"/>
              <w:right w:val="single" w:color="000000" w:sz="8" w:space="0"/>
            </w:tcBorders>
            <w:noWrap w:val="0"/>
            <w:vAlign w:val="center"/>
          </w:tcPr>
          <w:p w14:paraId="7E901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53E80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077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B2AF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622" w:type="dxa"/>
            <w:tcBorders>
              <w:top w:val="nil"/>
              <w:left w:val="single" w:color="000000" w:sz="8" w:space="0"/>
              <w:bottom w:val="single" w:color="000000" w:sz="8" w:space="0"/>
              <w:right w:val="single" w:color="000000" w:sz="8" w:space="0"/>
            </w:tcBorders>
            <w:noWrap w:val="0"/>
            <w:vAlign w:val="center"/>
          </w:tcPr>
          <w:p w14:paraId="3F179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氟氯氰菊酯和高效氟氯氰菊酯</w:t>
            </w:r>
          </w:p>
        </w:tc>
        <w:tc>
          <w:tcPr>
            <w:tcW w:w="989" w:type="dxa"/>
            <w:tcBorders>
              <w:top w:val="nil"/>
              <w:left w:val="single" w:color="000000" w:sz="8" w:space="0"/>
              <w:bottom w:val="single" w:color="000000" w:sz="8" w:space="0"/>
              <w:right w:val="single" w:color="000000" w:sz="8" w:space="0"/>
            </w:tcBorders>
            <w:noWrap w:val="0"/>
            <w:vAlign w:val="center"/>
          </w:tcPr>
          <w:p w14:paraId="470DD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391" w:type="dxa"/>
            <w:tcBorders>
              <w:top w:val="nil"/>
              <w:left w:val="single" w:color="000000" w:sz="8" w:space="0"/>
              <w:bottom w:val="single" w:color="000000" w:sz="8" w:space="0"/>
              <w:right w:val="single" w:color="000000" w:sz="8" w:space="0"/>
            </w:tcBorders>
            <w:noWrap w:val="0"/>
            <w:vAlign w:val="center"/>
          </w:tcPr>
          <w:p w14:paraId="4176F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GB/T23204、SN/T1117</w:t>
            </w:r>
          </w:p>
        </w:tc>
        <w:tc>
          <w:tcPr>
            <w:tcW w:w="1303" w:type="dxa"/>
            <w:tcBorders>
              <w:top w:val="nil"/>
              <w:left w:val="single" w:color="000000" w:sz="8" w:space="0"/>
              <w:bottom w:val="single" w:color="000000" w:sz="8" w:space="0"/>
              <w:right w:val="single" w:color="000000" w:sz="8" w:space="0"/>
            </w:tcBorders>
            <w:noWrap w:val="0"/>
            <w:vAlign w:val="center"/>
          </w:tcPr>
          <w:p w14:paraId="1C92B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8D2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69C7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622" w:type="dxa"/>
            <w:tcBorders>
              <w:top w:val="nil"/>
              <w:left w:val="single" w:color="000000" w:sz="8" w:space="0"/>
              <w:bottom w:val="single" w:color="000000" w:sz="8" w:space="0"/>
              <w:right w:val="single" w:color="000000" w:sz="8" w:space="0"/>
            </w:tcBorders>
            <w:noWrap w:val="0"/>
            <w:vAlign w:val="center"/>
          </w:tcPr>
          <w:p w14:paraId="7EC03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氟氰戊菊酯</w:t>
            </w:r>
          </w:p>
        </w:tc>
        <w:tc>
          <w:tcPr>
            <w:tcW w:w="989" w:type="dxa"/>
            <w:tcBorders>
              <w:top w:val="nil"/>
              <w:left w:val="single" w:color="000000" w:sz="8" w:space="0"/>
              <w:bottom w:val="single" w:color="000000" w:sz="8" w:space="0"/>
              <w:right w:val="single" w:color="000000" w:sz="8" w:space="0"/>
            </w:tcBorders>
            <w:noWrap w:val="0"/>
            <w:vAlign w:val="center"/>
          </w:tcPr>
          <w:p w14:paraId="1207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12B0D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w:t>
            </w:r>
          </w:p>
        </w:tc>
        <w:tc>
          <w:tcPr>
            <w:tcW w:w="1303" w:type="dxa"/>
            <w:tcBorders>
              <w:top w:val="nil"/>
              <w:left w:val="single" w:color="000000" w:sz="8" w:space="0"/>
              <w:bottom w:val="single" w:color="000000" w:sz="8" w:space="0"/>
              <w:right w:val="single" w:color="000000" w:sz="8" w:space="0"/>
            </w:tcBorders>
            <w:noWrap w:val="0"/>
            <w:vAlign w:val="center"/>
          </w:tcPr>
          <w:p w14:paraId="7F9B1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B20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043B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622" w:type="dxa"/>
            <w:tcBorders>
              <w:top w:val="nil"/>
              <w:left w:val="single" w:color="000000" w:sz="8" w:space="0"/>
              <w:bottom w:val="single" w:color="000000" w:sz="8" w:space="0"/>
              <w:right w:val="single" w:color="000000" w:sz="8" w:space="0"/>
            </w:tcBorders>
            <w:noWrap w:val="0"/>
            <w:vAlign w:val="center"/>
          </w:tcPr>
          <w:p w14:paraId="04E1F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氟酰脲</w:t>
            </w:r>
          </w:p>
        </w:tc>
        <w:tc>
          <w:tcPr>
            <w:tcW w:w="989" w:type="dxa"/>
            <w:tcBorders>
              <w:top w:val="nil"/>
              <w:left w:val="single" w:color="000000" w:sz="8" w:space="0"/>
              <w:bottom w:val="single" w:color="000000" w:sz="8" w:space="0"/>
              <w:right w:val="single" w:color="000000" w:sz="8" w:space="0"/>
            </w:tcBorders>
            <w:noWrap w:val="0"/>
            <w:vAlign w:val="center"/>
          </w:tcPr>
          <w:p w14:paraId="4E73B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391" w:type="dxa"/>
            <w:tcBorders>
              <w:top w:val="nil"/>
              <w:left w:val="single" w:color="000000" w:sz="8" w:space="0"/>
              <w:bottom w:val="single" w:color="000000" w:sz="8" w:space="0"/>
              <w:right w:val="single" w:color="000000" w:sz="8" w:space="0"/>
            </w:tcBorders>
            <w:noWrap w:val="0"/>
            <w:vAlign w:val="center"/>
          </w:tcPr>
          <w:p w14:paraId="6F560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参照GB23200.34</w:t>
            </w:r>
          </w:p>
        </w:tc>
        <w:tc>
          <w:tcPr>
            <w:tcW w:w="1303" w:type="dxa"/>
            <w:tcBorders>
              <w:top w:val="nil"/>
              <w:left w:val="single" w:color="000000" w:sz="8" w:space="0"/>
              <w:bottom w:val="single" w:color="000000" w:sz="8" w:space="0"/>
              <w:right w:val="single" w:color="000000" w:sz="8" w:space="0"/>
            </w:tcBorders>
            <w:noWrap w:val="0"/>
            <w:vAlign w:val="center"/>
          </w:tcPr>
          <w:p w14:paraId="19D3A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6B3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CD2F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622" w:type="dxa"/>
            <w:tcBorders>
              <w:top w:val="nil"/>
              <w:left w:val="single" w:color="000000" w:sz="8" w:space="0"/>
              <w:bottom w:val="single" w:color="000000" w:sz="8" w:space="0"/>
              <w:right w:val="single" w:color="000000" w:sz="8" w:space="0"/>
            </w:tcBorders>
            <w:noWrap w:val="0"/>
            <w:vAlign w:val="center"/>
          </w:tcPr>
          <w:p w14:paraId="1EE0D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福美双</w:t>
            </w:r>
          </w:p>
        </w:tc>
        <w:tc>
          <w:tcPr>
            <w:tcW w:w="989" w:type="dxa"/>
            <w:tcBorders>
              <w:top w:val="nil"/>
              <w:left w:val="single" w:color="000000" w:sz="8" w:space="0"/>
              <w:bottom w:val="single" w:color="000000" w:sz="8" w:space="0"/>
              <w:right w:val="single" w:color="000000" w:sz="8" w:space="0"/>
            </w:tcBorders>
            <w:noWrap w:val="0"/>
            <w:vAlign w:val="center"/>
          </w:tcPr>
          <w:p w14:paraId="3151B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391" w:type="dxa"/>
            <w:tcBorders>
              <w:top w:val="nil"/>
              <w:left w:val="single" w:color="000000" w:sz="8" w:space="0"/>
              <w:bottom w:val="single" w:color="000000" w:sz="8" w:space="0"/>
              <w:right w:val="single" w:color="000000" w:sz="8" w:space="0"/>
            </w:tcBorders>
            <w:noWrap w:val="0"/>
            <w:vAlign w:val="center"/>
          </w:tcPr>
          <w:p w14:paraId="059E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参照SN/T0711</w:t>
            </w:r>
          </w:p>
        </w:tc>
        <w:tc>
          <w:tcPr>
            <w:tcW w:w="1303" w:type="dxa"/>
            <w:tcBorders>
              <w:top w:val="nil"/>
              <w:left w:val="single" w:color="000000" w:sz="8" w:space="0"/>
              <w:bottom w:val="single" w:color="000000" w:sz="8" w:space="0"/>
              <w:right w:val="single" w:color="000000" w:sz="8" w:space="0"/>
            </w:tcBorders>
            <w:noWrap w:val="0"/>
            <w:vAlign w:val="center"/>
          </w:tcPr>
          <w:p w14:paraId="5D898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583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F55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622" w:type="dxa"/>
            <w:tcBorders>
              <w:top w:val="nil"/>
              <w:left w:val="single" w:color="000000" w:sz="8" w:space="0"/>
              <w:bottom w:val="single" w:color="000000" w:sz="8" w:space="0"/>
              <w:right w:val="single" w:color="000000" w:sz="8" w:space="0"/>
            </w:tcBorders>
            <w:noWrap w:val="0"/>
            <w:vAlign w:val="center"/>
          </w:tcPr>
          <w:p w14:paraId="762CE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腐霉利</w:t>
            </w:r>
          </w:p>
        </w:tc>
        <w:tc>
          <w:tcPr>
            <w:tcW w:w="989" w:type="dxa"/>
            <w:tcBorders>
              <w:top w:val="nil"/>
              <w:left w:val="single" w:color="000000" w:sz="8" w:space="0"/>
              <w:bottom w:val="single" w:color="000000" w:sz="8" w:space="0"/>
              <w:right w:val="single" w:color="000000" w:sz="8" w:space="0"/>
            </w:tcBorders>
            <w:noWrap w:val="0"/>
            <w:vAlign w:val="center"/>
          </w:tcPr>
          <w:p w14:paraId="7671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3391" w:type="dxa"/>
            <w:tcBorders>
              <w:top w:val="nil"/>
              <w:left w:val="single" w:color="000000" w:sz="8" w:space="0"/>
              <w:bottom w:val="single" w:color="000000" w:sz="8" w:space="0"/>
              <w:right w:val="single" w:color="000000" w:sz="8" w:space="0"/>
            </w:tcBorders>
            <w:noWrap w:val="0"/>
            <w:vAlign w:val="center"/>
          </w:tcPr>
          <w:p w14:paraId="1647F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NY/T761、GB23200.8</w:t>
            </w:r>
          </w:p>
        </w:tc>
        <w:tc>
          <w:tcPr>
            <w:tcW w:w="1303" w:type="dxa"/>
            <w:tcBorders>
              <w:top w:val="nil"/>
              <w:left w:val="single" w:color="000000" w:sz="8" w:space="0"/>
              <w:bottom w:val="single" w:color="000000" w:sz="8" w:space="0"/>
              <w:right w:val="single" w:color="000000" w:sz="8" w:space="0"/>
            </w:tcBorders>
            <w:noWrap w:val="0"/>
            <w:vAlign w:val="center"/>
          </w:tcPr>
          <w:p w14:paraId="19AAD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D23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F063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622" w:type="dxa"/>
            <w:tcBorders>
              <w:top w:val="nil"/>
              <w:left w:val="single" w:color="000000" w:sz="8" w:space="0"/>
              <w:bottom w:val="single" w:color="000000" w:sz="8" w:space="0"/>
              <w:right w:val="single" w:color="000000" w:sz="8" w:space="0"/>
            </w:tcBorders>
            <w:noWrap w:val="0"/>
            <w:vAlign w:val="center"/>
          </w:tcPr>
          <w:p w14:paraId="6CDBB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复原乳酸度</w:t>
            </w:r>
          </w:p>
        </w:tc>
        <w:tc>
          <w:tcPr>
            <w:tcW w:w="989" w:type="dxa"/>
            <w:tcBorders>
              <w:top w:val="nil"/>
              <w:left w:val="single" w:color="000000" w:sz="8" w:space="0"/>
              <w:bottom w:val="single" w:color="000000" w:sz="8" w:space="0"/>
              <w:right w:val="single" w:color="000000" w:sz="8" w:space="0"/>
            </w:tcBorders>
            <w:noWrap w:val="0"/>
            <w:vAlign w:val="center"/>
          </w:tcPr>
          <w:p w14:paraId="17402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05DD9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GB5009.239</w:t>
            </w:r>
          </w:p>
        </w:tc>
        <w:tc>
          <w:tcPr>
            <w:tcW w:w="1303" w:type="dxa"/>
            <w:tcBorders>
              <w:top w:val="nil"/>
              <w:left w:val="single" w:color="000000" w:sz="8" w:space="0"/>
              <w:bottom w:val="single" w:color="000000" w:sz="8" w:space="0"/>
              <w:right w:val="single" w:color="000000" w:sz="8" w:space="0"/>
            </w:tcBorders>
            <w:noWrap w:val="0"/>
            <w:vAlign w:val="center"/>
          </w:tcPr>
          <w:p w14:paraId="2793F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26D7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38E6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622" w:type="dxa"/>
            <w:tcBorders>
              <w:top w:val="nil"/>
              <w:left w:val="single" w:color="000000" w:sz="8" w:space="0"/>
              <w:bottom w:val="single" w:color="000000" w:sz="8" w:space="0"/>
              <w:right w:val="single" w:color="000000" w:sz="8" w:space="0"/>
            </w:tcBorders>
            <w:noWrap w:val="0"/>
            <w:vAlign w:val="center"/>
          </w:tcPr>
          <w:p w14:paraId="0369E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副溶血性弧菌</w:t>
            </w:r>
          </w:p>
        </w:tc>
        <w:tc>
          <w:tcPr>
            <w:tcW w:w="989" w:type="dxa"/>
            <w:tcBorders>
              <w:top w:val="nil"/>
              <w:left w:val="single" w:color="000000" w:sz="8" w:space="0"/>
              <w:bottom w:val="single" w:color="000000" w:sz="8" w:space="0"/>
              <w:right w:val="single" w:color="000000" w:sz="8" w:space="0"/>
            </w:tcBorders>
            <w:noWrap w:val="0"/>
            <w:vAlign w:val="center"/>
          </w:tcPr>
          <w:p w14:paraId="1B17C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391" w:type="dxa"/>
            <w:tcBorders>
              <w:top w:val="nil"/>
              <w:left w:val="single" w:color="000000" w:sz="8" w:space="0"/>
              <w:bottom w:val="single" w:color="000000" w:sz="8" w:space="0"/>
              <w:right w:val="single" w:color="000000" w:sz="8" w:space="0"/>
            </w:tcBorders>
            <w:noWrap w:val="0"/>
            <w:vAlign w:val="center"/>
          </w:tcPr>
          <w:p w14:paraId="2F2F1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GB4789.7</w:t>
            </w:r>
          </w:p>
        </w:tc>
        <w:tc>
          <w:tcPr>
            <w:tcW w:w="1303" w:type="dxa"/>
            <w:tcBorders>
              <w:top w:val="nil"/>
              <w:left w:val="single" w:color="000000" w:sz="8" w:space="0"/>
              <w:bottom w:val="single" w:color="000000" w:sz="8" w:space="0"/>
              <w:right w:val="single" w:color="000000" w:sz="8" w:space="0"/>
            </w:tcBorders>
            <w:noWrap w:val="0"/>
            <w:vAlign w:val="center"/>
          </w:tcPr>
          <w:p w14:paraId="26A0C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384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9BE6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622" w:type="dxa"/>
            <w:tcBorders>
              <w:top w:val="nil"/>
              <w:left w:val="single" w:color="000000" w:sz="8" w:space="0"/>
              <w:bottom w:val="single" w:color="000000" w:sz="8" w:space="0"/>
              <w:right w:val="single" w:color="000000" w:sz="8" w:space="0"/>
            </w:tcBorders>
            <w:noWrap w:val="0"/>
            <w:vAlign w:val="center"/>
          </w:tcPr>
          <w:p w14:paraId="207FB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富马酸二甲酯</w:t>
            </w:r>
          </w:p>
        </w:tc>
        <w:tc>
          <w:tcPr>
            <w:tcW w:w="989" w:type="dxa"/>
            <w:tcBorders>
              <w:top w:val="nil"/>
              <w:left w:val="single" w:color="000000" w:sz="8" w:space="0"/>
              <w:bottom w:val="single" w:color="000000" w:sz="8" w:space="0"/>
              <w:right w:val="single" w:color="000000" w:sz="8" w:space="0"/>
            </w:tcBorders>
            <w:noWrap w:val="0"/>
            <w:vAlign w:val="center"/>
          </w:tcPr>
          <w:p w14:paraId="440B1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391" w:type="dxa"/>
            <w:tcBorders>
              <w:top w:val="nil"/>
              <w:left w:val="single" w:color="000000" w:sz="8" w:space="0"/>
              <w:bottom w:val="single" w:color="000000" w:sz="8" w:space="0"/>
              <w:right w:val="single" w:color="000000" w:sz="8" w:space="0"/>
            </w:tcBorders>
            <w:noWrap w:val="0"/>
            <w:vAlign w:val="center"/>
          </w:tcPr>
          <w:p w14:paraId="6DC5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NY/T1723</w:t>
            </w:r>
          </w:p>
        </w:tc>
        <w:tc>
          <w:tcPr>
            <w:tcW w:w="1303" w:type="dxa"/>
            <w:tcBorders>
              <w:top w:val="nil"/>
              <w:left w:val="single" w:color="000000" w:sz="8" w:space="0"/>
              <w:bottom w:val="single" w:color="000000" w:sz="8" w:space="0"/>
              <w:right w:val="single" w:color="000000" w:sz="8" w:space="0"/>
            </w:tcBorders>
            <w:noWrap w:val="0"/>
            <w:vAlign w:val="center"/>
          </w:tcPr>
          <w:p w14:paraId="40A01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E5E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391F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622" w:type="dxa"/>
            <w:tcBorders>
              <w:top w:val="nil"/>
              <w:left w:val="single" w:color="000000" w:sz="8" w:space="0"/>
              <w:bottom w:val="single" w:color="000000" w:sz="8" w:space="0"/>
              <w:right w:val="single" w:color="000000" w:sz="8" w:space="0"/>
            </w:tcBorders>
            <w:noWrap w:val="0"/>
            <w:vAlign w:val="center"/>
          </w:tcPr>
          <w:p w14:paraId="2AFF6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钙</w:t>
            </w:r>
          </w:p>
        </w:tc>
        <w:tc>
          <w:tcPr>
            <w:tcW w:w="989" w:type="dxa"/>
            <w:tcBorders>
              <w:top w:val="nil"/>
              <w:left w:val="single" w:color="000000" w:sz="8" w:space="0"/>
              <w:bottom w:val="single" w:color="000000" w:sz="8" w:space="0"/>
              <w:right w:val="single" w:color="000000" w:sz="8" w:space="0"/>
            </w:tcBorders>
            <w:noWrap w:val="0"/>
            <w:vAlign w:val="center"/>
          </w:tcPr>
          <w:p w14:paraId="4DD7C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4E1FA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GB5009.92、GB5009.268</w:t>
            </w:r>
          </w:p>
        </w:tc>
        <w:tc>
          <w:tcPr>
            <w:tcW w:w="1303" w:type="dxa"/>
            <w:tcBorders>
              <w:top w:val="nil"/>
              <w:left w:val="single" w:color="000000" w:sz="8" w:space="0"/>
              <w:bottom w:val="single" w:color="000000" w:sz="8" w:space="0"/>
              <w:right w:val="single" w:color="000000" w:sz="8" w:space="0"/>
            </w:tcBorders>
            <w:noWrap w:val="0"/>
            <w:vAlign w:val="center"/>
          </w:tcPr>
          <w:p w14:paraId="6AE6D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D8A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268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622" w:type="dxa"/>
            <w:tcBorders>
              <w:top w:val="nil"/>
              <w:left w:val="single" w:color="000000" w:sz="8" w:space="0"/>
              <w:bottom w:val="single" w:color="000000" w:sz="8" w:space="0"/>
              <w:right w:val="single" w:color="000000" w:sz="8" w:space="0"/>
            </w:tcBorders>
            <w:noWrap w:val="0"/>
            <w:vAlign w:val="center"/>
          </w:tcPr>
          <w:p w14:paraId="0974C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钙磷比值</w:t>
            </w:r>
          </w:p>
        </w:tc>
        <w:tc>
          <w:tcPr>
            <w:tcW w:w="989" w:type="dxa"/>
            <w:tcBorders>
              <w:top w:val="nil"/>
              <w:left w:val="single" w:color="000000" w:sz="8" w:space="0"/>
              <w:bottom w:val="single" w:color="000000" w:sz="8" w:space="0"/>
              <w:right w:val="single" w:color="000000" w:sz="8" w:space="0"/>
            </w:tcBorders>
            <w:noWrap w:val="0"/>
            <w:vAlign w:val="center"/>
          </w:tcPr>
          <w:p w14:paraId="22362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64B1A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w:t>
            </w:r>
          </w:p>
        </w:tc>
        <w:tc>
          <w:tcPr>
            <w:tcW w:w="1303" w:type="dxa"/>
            <w:tcBorders>
              <w:top w:val="nil"/>
              <w:left w:val="single" w:color="000000" w:sz="8" w:space="0"/>
              <w:bottom w:val="single" w:color="000000" w:sz="8" w:space="0"/>
              <w:right w:val="single" w:color="000000" w:sz="8" w:space="0"/>
            </w:tcBorders>
            <w:noWrap w:val="0"/>
            <w:vAlign w:val="center"/>
          </w:tcPr>
          <w:p w14:paraId="3571A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其它</w:t>
            </w:r>
          </w:p>
        </w:tc>
      </w:tr>
      <w:tr w14:paraId="7A6E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2365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622" w:type="dxa"/>
            <w:tcBorders>
              <w:top w:val="nil"/>
              <w:left w:val="single" w:color="000000" w:sz="8" w:space="0"/>
              <w:bottom w:val="single" w:color="000000" w:sz="8" w:space="0"/>
              <w:right w:val="single" w:color="000000" w:sz="8" w:space="0"/>
            </w:tcBorders>
            <w:noWrap w:val="0"/>
            <w:vAlign w:val="center"/>
          </w:tcPr>
          <w:p w14:paraId="5BAD8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干浸出物</w:t>
            </w:r>
          </w:p>
        </w:tc>
        <w:tc>
          <w:tcPr>
            <w:tcW w:w="989" w:type="dxa"/>
            <w:tcBorders>
              <w:top w:val="nil"/>
              <w:left w:val="single" w:color="000000" w:sz="8" w:space="0"/>
              <w:bottom w:val="single" w:color="000000" w:sz="8" w:space="0"/>
              <w:right w:val="single" w:color="000000" w:sz="8" w:space="0"/>
            </w:tcBorders>
            <w:noWrap w:val="0"/>
            <w:vAlign w:val="center"/>
          </w:tcPr>
          <w:p w14:paraId="4E497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529E5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GB/T15038</w:t>
            </w:r>
          </w:p>
        </w:tc>
        <w:tc>
          <w:tcPr>
            <w:tcW w:w="1303" w:type="dxa"/>
            <w:tcBorders>
              <w:top w:val="nil"/>
              <w:left w:val="single" w:color="000000" w:sz="8" w:space="0"/>
              <w:bottom w:val="single" w:color="000000" w:sz="8" w:space="0"/>
              <w:right w:val="single" w:color="000000" w:sz="8" w:space="0"/>
            </w:tcBorders>
            <w:noWrap w:val="0"/>
            <w:vAlign w:val="center"/>
          </w:tcPr>
          <w:p w14:paraId="7EED8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6507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3F4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2" w:type="dxa"/>
            <w:tcBorders>
              <w:top w:val="nil"/>
              <w:left w:val="single" w:color="000000" w:sz="8" w:space="0"/>
              <w:bottom w:val="single" w:color="000000" w:sz="8" w:space="0"/>
              <w:right w:val="single" w:color="000000" w:sz="8" w:space="0"/>
            </w:tcBorders>
            <w:noWrap w:val="0"/>
            <w:vAlign w:val="center"/>
          </w:tcPr>
          <w:p w14:paraId="46828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干物质含量</w:t>
            </w:r>
          </w:p>
        </w:tc>
        <w:tc>
          <w:tcPr>
            <w:tcW w:w="989" w:type="dxa"/>
            <w:tcBorders>
              <w:top w:val="nil"/>
              <w:left w:val="single" w:color="000000" w:sz="8" w:space="0"/>
              <w:bottom w:val="single" w:color="000000" w:sz="8" w:space="0"/>
              <w:right w:val="single" w:color="000000" w:sz="8" w:space="0"/>
            </w:tcBorders>
            <w:noWrap w:val="0"/>
            <w:vAlign w:val="center"/>
          </w:tcPr>
          <w:p w14:paraId="7CCF4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391" w:type="dxa"/>
            <w:tcBorders>
              <w:top w:val="nil"/>
              <w:left w:val="single" w:color="000000" w:sz="8" w:space="0"/>
              <w:bottom w:val="single" w:color="000000" w:sz="8" w:space="0"/>
              <w:right w:val="single" w:color="000000" w:sz="8" w:space="0"/>
            </w:tcBorders>
            <w:noWrap w:val="0"/>
            <w:vAlign w:val="center"/>
          </w:tcPr>
          <w:p w14:paraId="61463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w:t>
            </w:r>
          </w:p>
        </w:tc>
        <w:tc>
          <w:tcPr>
            <w:tcW w:w="1303" w:type="dxa"/>
            <w:tcBorders>
              <w:top w:val="nil"/>
              <w:left w:val="single" w:color="000000" w:sz="8" w:space="0"/>
              <w:bottom w:val="single" w:color="000000" w:sz="8" w:space="0"/>
              <w:right w:val="single" w:color="000000" w:sz="8" w:space="0"/>
            </w:tcBorders>
            <w:noWrap w:val="0"/>
            <w:vAlign w:val="center"/>
          </w:tcPr>
          <w:p w14:paraId="2695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6475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67B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622" w:type="dxa"/>
            <w:tcBorders>
              <w:top w:val="nil"/>
              <w:left w:val="single" w:color="000000" w:sz="8" w:space="0"/>
              <w:bottom w:val="single" w:color="000000" w:sz="8" w:space="0"/>
              <w:right w:val="single" w:color="000000" w:sz="8" w:space="0"/>
            </w:tcBorders>
            <w:noWrap w:val="0"/>
            <w:vAlign w:val="center"/>
          </w:tcPr>
          <w:p w14:paraId="48C33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格列本脲</w:t>
            </w:r>
          </w:p>
        </w:tc>
        <w:tc>
          <w:tcPr>
            <w:tcW w:w="989" w:type="dxa"/>
            <w:tcBorders>
              <w:top w:val="nil"/>
              <w:left w:val="single" w:color="000000" w:sz="8" w:space="0"/>
              <w:bottom w:val="single" w:color="000000" w:sz="8" w:space="0"/>
              <w:right w:val="single" w:color="000000" w:sz="8" w:space="0"/>
            </w:tcBorders>
            <w:noWrap w:val="0"/>
            <w:vAlign w:val="center"/>
          </w:tcPr>
          <w:p w14:paraId="14476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2AEC7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21735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014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E26B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622" w:type="dxa"/>
            <w:tcBorders>
              <w:top w:val="nil"/>
              <w:left w:val="single" w:color="000000" w:sz="8" w:space="0"/>
              <w:bottom w:val="single" w:color="000000" w:sz="8" w:space="0"/>
              <w:right w:val="single" w:color="000000" w:sz="8" w:space="0"/>
            </w:tcBorders>
            <w:noWrap w:val="0"/>
            <w:vAlign w:val="center"/>
          </w:tcPr>
          <w:p w14:paraId="52908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格列吡嗪</w:t>
            </w:r>
          </w:p>
        </w:tc>
        <w:tc>
          <w:tcPr>
            <w:tcW w:w="989" w:type="dxa"/>
            <w:tcBorders>
              <w:top w:val="nil"/>
              <w:left w:val="single" w:color="000000" w:sz="8" w:space="0"/>
              <w:bottom w:val="single" w:color="000000" w:sz="8" w:space="0"/>
              <w:right w:val="single" w:color="000000" w:sz="8" w:space="0"/>
            </w:tcBorders>
            <w:noWrap w:val="0"/>
            <w:vAlign w:val="center"/>
          </w:tcPr>
          <w:p w14:paraId="4405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4347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624F0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5AF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9A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622" w:type="dxa"/>
            <w:tcBorders>
              <w:top w:val="nil"/>
              <w:left w:val="single" w:color="000000" w:sz="8" w:space="0"/>
              <w:bottom w:val="single" w:color="000000" w:sz="8" w:space="0"/>
              <w:right w:val="single" w:color="000000" w:sz="8" w:space="0"/>
            </w:tcBorders>
            <w:noWrap w:val="0"/>
            <w:vAlign w:val="center"/>
          </w:tcPr>
          <w:p w14:paraId="2E417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格列波脲</w:t>
            </w:r>
          </w:p>
        </w:tc>
        <w:tc>
          <w:tcPr>
            <w:tcW w:w="989" w:type="dxa"/>
            <w:tcBorders>
              <w:top w:val="nil"/>
              <w:left w:val="single" w:color="000000" w:sz="8" w:space="0"/>
              <w:bottom w:val="single" w:color="000000" w:sz="8" w:space="0"/>
              <w:right w:val="single" w:color="000000" w:sz="8" w:space="0"/>
            </w:tcBorders>
            <w:noWrap w:val="0"/>
            <w:vAlign w:val="center"/>
          </w:tcPr>
          <w:p w14:paraId="134A6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05F71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6A8CE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E96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4CE6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622" w:type="dxa"/>
            <w:tcBorders>
              <w:top w:val="nil"/>
              <w:left w:val="single" w:color="000000" w:sz="8" w:space="0"/>
              <w:bottom w:val="single" w:color="000000" w:sz="8" w:space="0"/>
              <w:right w:val="single" w:color="000000" w:sz="8" w:space="0"/>
            </w:tcBorders>
            <w:noWrap w:val="0"/>
            <w:vAlign w:val="center"/>
          </w:tcPr>
          <w:p w14:paraId="797B8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格列喹酮</w:t>
            </w:r>
          </w:p>
        </w:tc>
        <w:tc>
          <w:tcPr>
            <w:tcW w:w="989" w:type="dxa"/>
            <w:tcBorders>
              <w:top w:val="nil"/>
              <w:left w:val="single" w:color="000000" w:sz="8" w:space="0"/>
              <w:bottom w:val="single" w:color="000000" w:sz="8" w:space="0"/>
              <w:right w:val="single" w:color="000000" w:sz="8" w:space="0"/>
            </w:tcBorders>
            <w:noWrap w:val="0"/>
            <w:vAlign w:val="center"/>
          </w:tcPr>
          <w:p w14:paraId="174C7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0E8D8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7E5B7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553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ACBC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622" w:type="dxa"/>
            <w:tcBorders>
              <w:top w:val="nil"/>
              <w:left w:val="single" w:color="000000" w:sz="8" w:space="0"/>
              <w:bottom w:val="single" w:color="000000" w:sz="8" w:space="0"/>
              <w:right w:val="single" w:color="000000" w:sz="8" w:space="0"/>
            </w:tcBorders>
            <w:noWrap w:val="0"/>
            <w:vAlign w:val="center"/>
          </w:tcPr>
          <w:p w14:paraId="1E1EC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格列美脲</w:t>
            </w:r>
          </w:p>
        </w:tc>
        <w:tc>
          <w:tcPr>
            <w:tcW w:w="989" w:type="dxa"/>
            <w:tcBorders>
              <w:top w:val="nil"/>
              <w:left w:val="single" w:color="000000" w:sz="8" w:space="0"/>
              <w:bottom w:val="single" w:color="000000" w:sz="8" w:space="0"/>
              <w:right w:val="single" w:color="000000" w:sz="8" w:space="0"/>
            </w:tcBorders>
            <w:noWrap w:val="0"/>
            <w:vAlign w:val="center"/>
          </w:tcPr>
          <w:p w14:paraId="71D77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21D12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5B3D0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F81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2917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622" w:type="dxa"/>
            <w:tcBorders>
              <w:top w:val="nil"/>
              <w:left w:val="single" w:color="000000" w:sz="8" w:space="0"/>
              <w:bottom w:val="single" w:color="000000" w:sz="8" w:space="0"/>
              <w:right w:val="single" w:color="000000" w:sz="8" w:space="0"/>
            </w:tcBorders>
            <w:noWrap w:val="0"/>
            <w:vAlign w:val="center"/>
          </w:tcPr>
          <w:p w14:paraId="27CE9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格列齐特</w:t>
            </w:r>
          </w:p>
        </w:tc>
        <w:tc>
          <w:tcPr>
            <w:tcW w:w="989" w:type="dxa"/>
            <w:tcBorders>
              <w:top w:val="nil"/>
              <w:left w:val="single" w:color="000000" w:sz="8" w:space="0"/>
              <w:bottom w:val="single" w:color="000000" w:sz="8" w:space="0"/>
              <w:right w:val="single" w:color="000000" w:sz="8" w:space="0"/>
            </w:tcBorders>
            <w:noWrap w:val="0"/>
            <w:vAlign w:val="center"/>
          </w:tcPr>
          <w:p w14:paraId="2AD09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106E8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1A73D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E87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6D7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622" w:type="dxa"/>
            <w:tcBorders>
              <w:top w:val="nil"/>
              <w:left w:val="single" w:color="000000" w:sz="8" w:space="0"/>
              <w:bottom w:val="single" w:color="000000" w:sz="8" w:space="0"/>
              <w:right w:val="single" w:color="000000" w:sz="8" w:space="0"/>
            </w:tcBorders>
            <w:noWrap w:val="0"/>
            <w:vAlign w:val="center"/>
          </w:tcPr>
          <w:p w14:paraId="1CB2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镉（以Cd计）</w:t>
            </w:r>
          </w:p>
        </w:tc>
        <w:tc>
          <w:tcPr>
            <w:tcW w:w="989" w:type="dxa"/>
            <w:tcBorders>
              <w:top w:val="nil"/>
              <w:left w:val="single" w:color="000000" w:sz="8" w:space="0"/>
              <w:bottom w:val="single" w:color="000000" w:sz="8" w:space="0"/>
              <w:right w:val="single" w:color="000000" w:sz="8" w:space="0"/>
            </w:tcBorders>
            <w:noWrap w:val="0"/>
            <w:vAlign w:val="center"/>
          </w:tcPr>
          <w:p w14:paraId="34CE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6ECDF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GB5009.15</w:t>
            </w:r>
          </w:p>
        </w:tc>
        <w:tc>
          <w:tcPr>
            <w:tcW w:w="1303" w:type="dxa"/>
            <w:tcBorders>
              <w:top w:val="nil"/>
              <w:left w:val="single" w:color="000000" w:sz="8" w:space="0"/>
              <w:bottom w:val="single" w:color="000000" w:sz="8" w:space="0"/>
              <w:right w:val="single" w:color="000000" w:sz="8" w:space="0"/>
            </w:tcBorders>
            <w:noWrap w:val="0"/>
            <w:vAlign w:val="center"/>
          </w:tcPr>
          <w:p w14:paraId="32350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30A2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A32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622" w:type="dxa"/>
            <w:tcBorders>
              <w:top w:val="nil"/>
              <w:left w:val="single" w:color="000000" w:sz="8" w:space="0"/>
              <w:bottom w:val="single" w:color="000000" w:sz="8" w:space="0"/>
              <w:right w:val="single" w:color="000000" w:sz="8" w:space="0"/>
            </w:tcBorders>
            <w:noWrap w:val="0"/>
            <w:vAlign w:val="center"/>
          </w:tcPr>
          <w:p w14:paraId="4EFE0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铬（以Cr计）</w:t>
            </w:r>
          </w:p>
        </w:tc>
        <w:tc>
          <w:tcPr>
            <w:tcW w:w="989" w:type="dxa"/>
            <w:tcBorders>
              <w:top w:val="nil"/>
              <w:left w:val="single" w:color="000000" w:sz="8" w:space="0"/>
              <w:bottom w:val="single" w:color="000000" w:sz="8" w:space="0"/>
              <w:right w:val="single" w:color="000000" w:sz="8" w:space="0"/>
            </w:tcBorders>
            <w:noWrap w:val="0"/>
            <w:vAlign w:val="center"/>
          </w:tcPr>
          <w:p w14:paraId="30884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65BD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GB5009.123</w:t>
            </w:r>
          </w:p>
        </w:tc>
        <w:tc>
          <w:tcPr>
            <w:tcW w:w="1303" w:type="dxa"/>
            <w:tcBorders>
              <w:top w:val="nil"/>
              <w:left w:val="single" w:color="000000" w:sz="8" w:space="0"/>
              <w:bottom w:val="single" w:color="000000" w:sz="8" w:space="0"/>
              <w:right w:val="single" w:color="000000" w:sz="8" w:space="0"/>
            </w:tcBorders>
            <w:noWrap w:val="0"/>
            <w:vAlign w:val="center"/>
          </w:tcPr>
          <w:p w14:paraId="5D32A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7369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56D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622" w:type="dxa"/>
            <w:tcBorders>
              <w:top w:val="nil"/>
              <w:left w:val="single" w:color="000000" w:sz="8" w:space="0"/>
              <w:bottom w:val="single" w:color="000000" w:sz="8" w:space="0"/>
              <w:right w:val="single" w:color="000000" w:sz="8" w:space="0"/>
            </w:tcBorders>
            <w:noWrap w:val="0"/>
            <w:vAlign w:val="center"/>
          </w:tcPr>
          <w:p w14:paraId="5D33C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功效/标志性成分</w:t>
            </w:r>
          </w:p>
        </w:tc>
        <w:tc>
          <w:tcPr>
            <w:tcW w:w="989" w:type="dxa"/>
            <w:tcBorders>
              <w:top w:val="nil"/>
              <w:left w:val="single" w:color="000000" w:sz="8" w:space="0"/>
              <w:bottom w:val="single" w:color="000000" w:sz="8" w:space="0"/>
              <w:right w:val="single" w:color="000000" w:sz="8" w:space="0"/>
            </w:tcBorders>
            <w:noWrap w:val="0"/>
            <w:vAlign w:val="center"/>
          </w:tcPr>
          <w:p w14:paraId="7ED7D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391" w:type="dxa"/>
            <w:tcBorders>
              <w:top w:val="nil"/>
              <w:left w:val="single" w:color="000000" w:sz="8" w:space="0"/>
              <w:bottom w:val="single" w:color="000000" w:sz="8" w:space="0"/>
              <w:right w:val="single" w:color="000000" w:sz="8" w:space="0"/>
            </w:tcBorders>
            <w:noWrap w:val="0"/>
            <w:vAlign w:val="center"/>
          </w:tcPr>
          <w:p w14:paraId="0C724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企业标准</w:t>
            </w:r>
          </w:p>
        </w:tc>
        <w:tc>
          <w:tcPr>
            <w:tcW w:w="1303" w:type="dxa"/>
            <w:tcBorders>
              <w:top w:val="nil"/>
              <w:left w:val="single" w:color="000000" w:sz="8" w:space="0"/>
              <w:bottom w:val="single" w:color="000000" w:sz="8" w:space="0"/>
              <w:right w:val="single" w:color="000000" w:sz="8" w:space="0"/>
            </w:tcBorders>
            <w:noWrap w:val="0"/>
            <w:vAlign w:val="center"/>
          </w:tcPr>
          <w:p w14:paraId="09A05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其它</w:t>
            </w:r>
          </w:p>
        </w:tc>
      </w:tr>
      <w:tr w14:paraId="373F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22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622" w:type="dxa"/>
            <w:tcBorders>
              <w:top w:val="nil"/>
              <w:left w:val="single" w:color="000000" w:sz="8" w:space="0"/>
              <w:bottom w:val="single" w:color="000000" w:sz="8" w:space="0"/>
              <w:right w:val="single" w:color="000000" w:sz="8" w:space="0"/>
            </w:tcBorders>
            <w:noWrap w:val="0"/>
            <w:vAlign w:val="center"/>
          </w:tcPr>
          <w:p w14:paraId="19525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汞</w:t>
            </w:r>
          </w:p>
        </w:tc>
        <w:tc>
          <w:tcPr>
            <w:tcW w:w="989" w:type="dxa"/>
            <w:tcBorders>
              <w:top w:val="nil"/>
              <w:left w:val="single" w:color="000000" w:sz="8" w:space="0"/>
              <w:bottom w:val="single" w:color="000000" w:sz="8" w:space="0"/>
              <w:right w:val="single" w:color="000000" w:sz="8" w:space="0"/>
            </w:tcBorders>
            <w:noWrap w:val="0"/>
            <w:vAlign w:val="center"/>
          </w:tcPr>
          <w:p w14:paraId="70260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91" w:type="dxa"/>
            <w:tcBorders>
              <w:top w:val="nil"/>
              <w:left w:val="single" w:color="000000" w:sz="8" w:space="0"/>
              <w:bottom w:val="single" w:color="000000" w:sz="8" w:space="0"/>
              <w:right w:val="single" w:color="000000" w:sz="8" w:space="0"/>
            </w:tcBorders>
            <w:noWrap w:val="0"/>
            <w:vAlign w:val="center"/>
          </w:tcPr>
          <w:p w14:paraId="76409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GB/T5750.6、GB5009.17</w:t>
            </w:r>
          </w:p>
        </w:tc>
        <w:tc>
          <w:tcPr>
            <w:tcW w:w="1303" w:type="dxa"/>
            <w:tcBorders>
              <w:top w:val="nil"/>
              <w:left w:val="single" w:color="000000" w:sz="8" w:space="0"/>
              <w:bottom w:val="single" w:color="000000" w:sz="8" w:space="0"/>
              <w:right w:val="single" w:color="000000" w:sz="8" w:space="0"/>
            </w:tcBorders>
            <w:noWrap w:val="0"/>
            <w:vAlign w:val="center"/>
          </w:tcPr>
          <w:p w14:paraId="0A232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5075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09E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622" w:type="dxa"/>
            <w:tcBorders>
              <w:top w:val="nil"/>
              <w:left w:val="single" w:color="000000" w:sz="8" w:space="0"/>
              <w:bottom w:val="single" w:color="000000" w:sz="8" w:space="0"/>
              <w:right w:val="single" w:color="000000" w:sz="8" w:space="0"/>
            </w:tcBorders>
            <w:noWrap w:val="0"/>
            <w:vAlign w:val="center"/>
          </w:tcPr>
          <w:p w14:paraId="6D291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谷氨酸钠</w:t>
            </w:r>
          </w:p>
        </w:tc>
        <w:tc>
          <w:tcPr>
            <w:tcW w:w="989" w:type="dxa"/>
            <w:tcBorders>
              <w:top w:val="nil"/>
              <w:left w:val="single" w:color="000000" w:sz="8" w:space="0"/>
              <w:bottom w:val="single" w:color="000000" w:sz="8" w:space="0"/>
              <w:right w:val="single" w:color="000000" w:sz="8" w:space="0"/>
            </w:tcBorders>
            <w:noWrap w:val="0"/>
            <w:vAlign w:val="center"/>
          </w:tcPr>
          <w:p w14:paraId="2EB65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391" w:type="dxa"/>
            <w:tcBorders>
              <w:top w:val="nil"/>
              <w:left w:val="single" w:color="000000" w:sz="8" w:space="0"/>
              <w:bottom w:val="single" w:color="000000" w:sz="8" w:space="0"/>
              <w:right w:val="single" w:color="000000" w:sz="8" w:space="0"/>
            </w:tcBorders>
            <w:noWrap w:val="0"/>
            <w:vAlign w:val="center"/>
          </w:tcPr>
          <w:p w14:paraId="34E49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SB/T10371</w:t>
            </w:r>
          </w:p>
        </w:tc>
        <w:tc>
          <w:tcPr>
            <w:tcW w:w="1303" w:type="dxa"/>
            <w:tcBorders>
              <w:top w:val="nil"/>
              <w:left w:val="single" w:color="000000" w:sz="8" w:space="0"/>
              <w:bottom w:val="single" w:color="000000" w:sz="8" w:space="0"/>
              <w:right w:val="single" w:color="000000" w:sz="8" w:space="0"/>
            </w:tcBorders>
            <w:noWrap w:val="0"/>
            <w:vAlign w:val="center"/>
          </w:tcPr>
          <w:p w14:paraId="7D8A6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6FB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F08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622" w:type="dxa"/>
            <w:tcBorders>
              <w:top w:val="nil"/>
              <w:left w:val="single" w:color="000000" w:sz="8" w:space="0"/>
              <w:bottom w:val="single" w:color="000000" w:sz="8" w:space="0"/>
              <w:right w:val="single" w:color="000000" w:sz="8" w:space="0"/>
            </w:tcBorders>
            <w:noWrap w:val="0"/>
            <w:vAlign w:val="center"/>
          </w:tcPr>
          <w:p w14:paraId="3B65D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固形物</w:t>
            </w:r>
          </w:p>
        </w:tc>
        <w:tc>
          <w:tcPr>
            <w:tcW w:w="989" w:type="dxa"/>
            <w:tcBorders>
              <w:top w:val="nil"/>
              <w:left w:val="single" w:color="000000" w:sz="8" w:space="0"/>
              <w:bottom w:val="single" w:color="000000" w:sz="8" w:space="0"/>
              <w:right w:val="single" w:color="000000" w:sz="8" w:space="0"/>
            </w:tcBorders>
            <w:noWrap w:val="0"/>
            <w:vAlign w:val="center"/>
          </w:tcPr>
          <w:p w14:paraId="27752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91" w:type="dxa"/>
            <w:tcBorders>
              <w:top w:val="nil"/>
              <w:left w:val="single" w:color="000000" w:sz="8" w:space="0"/>
              <w:bottom w:val="single" w:color="000000" w:sz="8" w:space="0"/>
              <w:right w:val="single" w:color="000000" w:sz="8" w:space="0"/>
            </w:tcBorders>
            <w:noWrap w:val="0"/>
            <w:vAlign w:val="center"/>
          </w:tcPr>
          <w:p w14:paraId="6DD2D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GB/T10345</w:t>
            </w:r>
          </w:p>
        </w:tc>
        <w:tc>
          <w:tcPr>
            <w:tcW w:w="1303" w:type="dxa"/>
            <w:tcBorders>
              <w:top w:val="nil"/>
              <w:left w:val="single" w:color="000000" w:sz="8" w:space="0"/>
              <w:bottom w:val="single" w:color="000000" w:sz="8" w:space="0"/>
              <w:right w:val="single" w:color="000000" w:sz="8" w:space="0"/>
            </w:tcBorders>
            <w:noWrap w:val="0"/>
            <w:vAlign w:val="center"/>
          </w:tcPr>
          <w:p w14:paraId="1DAEF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1718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753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622" w:type="dxa"/>
            <w:tcBorders>
              <w:top w:val="nil"/>
              <w:left w:val="single" w:color="000000" w:sz="8" w:space="0"/>
              <w:bottom w:val="single" w:color="000000" w:sz="8" w:space="0"/>
              <w:right w:val="single" w:color="000000" w:sz="8" w:space="0"/>
            </w:tcBorders>
            <w:noWrap w:val="0"/>
            <w:vAlign w:val="center"/>
          </w:tcPr>
          <w:p w14:paraId="55150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癸酸</w:t>
            </w:r>
          </w:p>
        </w:tc>
        <w:tc>
          <w:tcPr>
            <w:tcW w:w="989" w:type="dxa"/>
            <w:tcBorders>
              <w:top w:val="nil"/>
              <w:left w:val="single" w:color="000000" w:sz="8" w:space="0"/>
              <w:bottom w:val="single" w:color="000000" w:sz="8" w:space="0"/>
              <w:right w:val="single" w:color="000000" w:sz="8" w:space="0"/>
            </w:tcBorders>
            <w:noWrap w:val="0"/>
            <w:vAlign w:val="center"/>
          </w:tcPr>
          <w:p w14:paraId="2DC99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391" w:type="dxa"/>
            <w:tcBorders>
              <w:top w:val="nil"/>
              <w:left w:val="single" w:color="000000" w:sz="8" w:space="0"/>
              <w:bottom w:val="single" w:color="000000" w:sz="8" w:space="0"/>
              <w:right w:val="single" w:color="000000" w:sz="8" w:space="0"/>
            </w:tcBorders>
            <w:noWrap w:val="0"/>
            <w:vAlign w:val="center"/>
          </w:tcPr>
          <w:p w14:paraId="494B9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CA36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04D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0F00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622" w:type="dxa"/>
            <w:tcBorders>
              <w:top w:val="nil"/>
              <w:left w:val="single" w:color="000000" w:sz="8" w:space="0"/>
              <w:bottom w:val="single" w:color="000000" w:sz="8" w:space="0"/>
              <w:right w:val="single" w:color="000000" w:sz="8" w:space="0"/>
            </w:tcBorders>
            <w:noWrap w:val="0"/>
            <w:vAlign w:val="center"/>
          </w:tcPr>
          <w:p w14:paraId="5298E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果糖和葡萄糖</w:t>
            </w:r>
          </w:p>
        </w:tc>
        <w:tc>
          <w:tcPr>
            <w:tcW w:w="989" w:type="dxa"/>
            <w:tcBorders>
              <w:top w:val="nil"/>
              <w:left w:val="single" w:color="000000" w:sz="8" w:space="0"/>
              <w:bottom w:val="single" w:color="000000" w:sz="8" w:space="0"/>
              <w:right w:val="single" w:color="000000" w:sz="8" w:space="0"/>
            </w:tcBorders>
            <w:noWrap w:val="0"/>
            <w:vAlign w:val="center"/>
          </w:tcPr>
          <w:p w14:paraId="2517D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91" w:type="dxa"/>
            <w:tcBorders>
              <w:top w:val="nil"/>
              <w:left w:val="single" w:color="000000" w:sz="8" w:space="0"/>
              <w:bottom w:val="single" w:color="000000" w:sz="8" w:space="0"/>
              <w:right w:val="single" w:color="000000" w:sz="8" w:space="0"/>
            </w:tcBorders>
            <w:noWrap w:val="0"/>
            <w:vAlign w:val="center"/>
          </w:tcPr>
          <w:p w14:paraId="3D01E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w:t>
            </w:r>
          </w:p>
        </w:tc>
        <w:tc>
          <w:tcPr>
            <w:tcW w:w="1303" w:type="dxa"/>
            <w:tcBorders>
              <w:top w:val="nil"/>
              <w:left w:val="single" w:color="000000" w:sz="8" w:space="0"/>
              <w:bottom w:val="single" w:color="000000" w:sz="8" w:space="0"/>
              <w:right w:val="single" w:color="000000" w:sz="8" w:space="0"/>
            </w:tcBorders>
            <w:noWrap w:val="0"/>
            <w:vAlign w:val="center"/>
          </w:tcPr>
          <w:p w14:paraId="6BE4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FF1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0091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622" w:type="dxa"/>
            <w:tcBorders>
              <w:top w:val="nil"/>
              <w:left w:val="single" w:color="000000" w:sz="8" w:space="0"/>
              <w:bottom w:val="single" w:color="000000" w:sz="8" w:space="0"/>
              <w:right w:val="single" w:color="000000" w:sz="8" w:space="0"/>
            </w:tcBorders>
            <w:noWrap w:val="0"/>
            <w:vAlign w:val="center"/>
          </w:tcPr>
          <w:p w14:paraId="06D3B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过氧化苯甲酰</w:t>
            </w:r>
          </w:p>
        </w:tc>
        <w:tc>
          <w:tcPr>
            <w:tcW w:w="989" w:type="dxa"/>
            <w:tcBorders>
              <w:top w:val="nil"/>
              <w:left w:val="single" w:color="000000" w:sz="8" w:space="0"/>
              <w:bottom w:val="single" w:color="000000" w:sz="8" w:space="0"/>
              <w:right w:val="single" w:color="000000" w:sz="8" w:space="0"/>
            </w:tcBorders>
            <w:noWrap w:val="0"/>
            <w:vAlign w:val="center"/>
          </w:tcPr>
          <w:p w14:paraId="2CA5E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391" w:type="dxa"/>
            <w:tcBorders>
              <w:top w:val="nil"/>
              <w:left w:val="single" w:color="000000" w:sz="8" w:space="0"/>
              <w:bottom w:val="single" w:color="000000" w:sz="8" w:space="0"/>
              <w:right w:val="single" w:color="000000" w:sz="8" w:space="0"/>
            </w:tcBorders>
            <w:noWrap w:val="0"/>
            <w:vAlign w:val="center"/>
          </w:tcPr>
          <w:p w14:paraId="67295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GB/T22325</w:t>
            </w:r>
          </w:p>
        </w:tc>
        <w:tc>
          <w:tcPr>
            <w:tcW w:w="1303" w:type="dxa"/>
            <w:tcBorders>
              <w:top w:val="nil"/>
              <w:left w:val="single" w:color="000000" w:sz="8" w:space="0"/>
              <w:bottom w:val="single" w:color="000000" w:sz="8" w:space="0"/>
              <w:right w:val="single" w:color="000000" w:sz="8" w:space="0"/>
            </w:tcBorders>
            <w:noWrap w:val="0"/>
            <w:vAlign w:val="center"/>
          </w:tcPr>
          <w:p w14:paraId="664CF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C29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CE6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622" w:type="dxa"/>
            <w:tcBorders>
              <w:top w:val="nil"/>
              <w:left w:val="single" w:color="000000" w:sz="8" w:space="0"/>
              <w:bottom w:val="single" w:color="000000" w:sz="8" w:space="0"/>
              <w:right w:val="single" w:color="000000" w:sz="8" w:space="0"/>
            </w:tcBorders>
            <w:noWrap w:val="0"/>
            <w:vAlign w:val="center"/>
          </w:tcPr>
          <w:p w14:paraId="23EF7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过氧化物</w:t>
            </w:r>
          </w:p>
        </w:tc>
        <w:tc>
          <w:tcPr>
            <w:tcW w:w="989" w:type="dxa"/>
            <w:tcBorders>
              <w:top w:val="nil"/>
              <w:left w:val="single" w:color="000000" w:sz="8" w:space="0"/>
              <w:bottom w:val="single" w:color="000000" w:sz="8" w:space="0"/>
              <w:right w:val="single" w:color="000000" w:sz="8" w:space="0"/>
            </w:tcBorders>
            <w:noWrap w:val="0"/>
            <w:vAlign w:val="center"/>
          </w:tcPr>
          <w:p w14:paraId="31EF5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33D3E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GB6783</w:t>
            </w:r>
          </w:p>
        </w:tc>
        <w:tc>
          <w:tcPr>
            <w:tcW w:w="1303" w:type="dxa"/>
            <w:tcBorders>
              <w:top w:val="nil"/>
              <w:left w:val="single" w:color="000000" w:sz="8" w:space="0"/>
              <w:bottom w:val="single" w:color="000000" w:sz="8" w:space="0"/>
              <w:right w:val="single" w:color="000000" w:sz="8" w:space="0"/>
            </w:tcBorders>
            <w:noWrap w:val="0"/>
            <w:vAlign w:val="center"/>
          </w:tcPr>
          <w:p w14:paraId="22A77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2204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8C8C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622" w:type="dxa"/>
            <w:tcBorders>
              <w:top w:val="nil"/>
              <w:left w:val="single" w:color="000000" w:sz="8" w:space="0"/>
              <w:bottom w:val="single" w:color="000000" w:sz="8" w:space="0"/>
              <w:right w:val="single" w:color="000000" w:sz="8" w:space="0"/>
            </w:tcBorders>
            <w:noWrap w:val="0"/>
            <w:vAlign w:val="center"/>
          </w:tcPr>
          <w:p w14:paraId="4ECCD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过氧化值（以脂肪计）</w:t>
            </w:r>
          </w:p>
        </w:tc>
        <w:tc>
          <w:tcPr>
            <w:tcW w:w="989" w:type="dxa"/>
            <w:tcBorders>
              <w:top w:val="nil"/>
              <w:left w:val="single" w:color="000000" w:sz="8" w:space="0"/>
              <w:bottom w:val="single" w:color="000000" w:sz="8" w:space="0"/>
              <w:right w:val="single" w:color="000000" w:sz="8" w:space="0"/>
            </w:tcBorders>
            <w:noWrap w:val="0"/>
            <w:vAlign w:val="center"/>
          </w:tcPr>
          <w:p w14:paraId="69776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91" w:type="dxa"/>
            <w:tcBorders>
              <w:top w:val="nil"/>
              <w:left w:val="single" w:color="000000" w:sz="8" w:space="0"/>
              <w:bottom w:val="single" w:color="000000" w:sz="8" w:space="0"/>
              <w:right w:val="single" w:color="000000" w:sz="8" w:space="0"/>
            </w:tcBorders>
            <w:noWrap w:val="0"/>
            <w:vAlign w:val="center"/>
          </w:tcPr>
          <w:p w14:paraId="6319F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GB5009.227</w:t>
            </w:r>
          </w:p>
        </w:tc>
        <w:tc>
          <w:tcPr>
            <w:tcW w:w="1303" w:type="dxa"/>
            <w:tcBorders>
              <w:top w:val="nil"/>
              <w:left w:val="single" w:color="000000" w:sz="8" w:space="0"/>
              <w:bottom w:val="single" w:color="000000" w:sz="8" w:space="0"/>
              <w:right w:val="single" w:color="000000" w:sz="8" w:space="0"/>
            </w:tcBorders>
            <w:noWrap w:val="0"/>
            <w:vAlign w:val="center"/>
          </w:tcPr>
          <w:p w14:paraId="727C3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F37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5CD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622" w:type="dxa"/>
            <w:tcBorders>
              <w:top w:val="nil"/>
              <w:left w:val="single" w:color="000000" w:sz="8" w:space="0"/>
              <w:bottom w:val="single" w:color="000000" w:sz="8" w:space="0"/>
              <w:right w:val="single" w:color="000000" w:sz="8" w:space="0"/>
            </w:tcBorders>
            <w:noWrap w:val="0"/>
            <w:vAlign w:val="center"/>
          </w:tcPr>
          <w:p w14:paraId="5DC0F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还原糖</w:t>
            </w:r>
          </w:p>
        </w:tc>
        <w:tc>
          <w:tcPr>
            <w:tcW w:w="989" w:type="dxa"/>
            <w:tcBorders>
              <w:top w:val="nil"/>
              <w:left w:val="single" w:color="000000" w:sz="8" w:space="0"/>
              <w:bottom w:val="single" w:color="000000" w:sz="8" w:space="0"/>
              <w:right w:val="single" w:color="000000" w:sz="8" w:space="0"/>
            </w:tcBorders>
            <w:noWrap w:val="0"/>
            <w:vAlign w:val="center"/>
          </w:tcPr>
          <w:p w14:paraId="4F14C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37C26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GB317、GB1445、QB/T2343.2</w:t>
            </w:r>
          </w:p>
        </w:tc>
        <w:tc>
          <w:tcPr>
            <w:tcW w:w="1303" w:type="dxa"/>
            <w:tcBorders>
              <w:top w:val="nil"/>
              <w:left w:val="single" w:color="000000" w:sz="8" w:space="0"/>
              <w:bottom w:val="single" w:color="000000" w:sz="8" w:space="0"/>
              <w:right w:val="single" w:color="000000" w:sz="8" w:space="0"/>
            </w:tcBorders>
            <w:noWrap w:val="0"/>
            <w:vAlign w:val="center"/>
          </w:tcPr>
          <w:p w14:paraId="24F2F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6B69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34C1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622" w:type="dxa"/>
            <w:tcBorders>
              <w:top w:val="nil"/>
              <w:left w:val="single" w:color="000000" w:sz="8" w:space="0"/>
              <w:bottom w:val="single" w:color="000000" w:sz="8" w:space="0"/>
              <w:right w:val="single" w:color="000000" w:sz="8" w:space="0"/>
            </w:tcBorders>
            <w:noWrap w:val="0"/>
            <w:vAlign w:val="center"/>
          </w:tcPr>
          <w:p w14:paraId="32DE4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毫莫西地那非</w:t>
            </w:r>
          </w:p>
        </w:tc>
        <w:tc>
          <w:tcPr>
            <w:tcW w:w="989" w:type="dxa"/>
            <w:tcBorders>
              <w:top w:val="nil"/>
              <w:left w:val="single" w:color="000000" w:sz="8" w:space="0"/>
              <w:bottom w:val="single" w:color="000000" w:sz="8" w:space="0"/>
              <w:right w:val="single" w:color="000000" w:sz="8" w:space="0"/>
            </w:tcBorders>
            <w:noWrap w:val="0"/>
            <w:vAlign w:val="center"/>
          </w:tcPr>
          <w:p w14:paraId="2BAB3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7698C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528E7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989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0EFD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622" w:type="dxa"/>
            <w:tcBorders>
              <w:top w:val="nil"/>
              <w:left w:val="single" w:color="000000" w:sz="8" w:space="0"/>
              <w:bottom w:val="single" w:color="000000" w:sz="8" w:space="0"/>
              <w:right w:val="single" w:color="000000" w:sz="8" w:space="0"/>
            </w:tcBorders>
            <w:noWrap w:val="0"/>
            <w:vAlign w:val="center"/>
          </w:tcPr>
          <w:p w14:paraId="62511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耗氧量（以O2计）</w:t>
            </w:r>
          </w:p>
        </w:tc>
        <w:tc>
          <w:tcPr>
            <w:tcW w:w="989" w:type="dxa"/>
            <w:tcBorders>
              <w:top w:val="nil"/>
              <w:left w:val="single" w:color="000000" w:sz="8" w:space="0"/>
              <w:bottom w:val="single" w:color="000000" w:sz="8" w:space="0"/>
              <w:right w:val="single" w:color="000000" w:sz="8" w:space="0"/>
            </w:tcBorders>
            <w:noWrap w:val="0"/>
            <w:vAlign w:val="center"/>
          </w:tcPr>
          <w:p w14:paraId="2792F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391" w:type="dxa"/>
            <w:tcBorders>
              <w:top w:val="nil"/>
              <w:left w:val="single" w:color="000000" w:sz="8" w:space="0"/>
              <w:bottom w:val="single" w:color="000000" w:sz="8" w:space="0"/>
              <w:right w:val="single" w:color="000000" w:sz="8" w:space="0"/>
            </w:tcBorders>
            <w:noWrap w:val="0"/>
            <w:vAlign w:val="center"/>
          </w:tcPr>
          <w:p w14:paraId="31997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B725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A61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29A8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622" w:type="dxa"/>
            <w:tcBorders>
              <w:top w:val="nil"/>
              <w:left w:val="single" w:color="000000" w:sz="8" w:space="0"/>
              <w:bottom w:val="single" w:color="000000" w:sz="8" w:space="0"/>
              <w:right w:val="single" w:color="000000" w:sz="8" w:space="0"/>
            </w:tcBorders>
            <w:noWrap w:val="0"/>
            <w:vAlign w:val="center"/>
          </w:tcPr>
          <w:p w14:paraId="3753D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禾草敌</w:t>
            </w:r>
          </w:p>
        </w:tc>
        <w:tc>
          <w:tcPr>
            <w:tcW w:w="989" w:type="dxa"/>
            <w:tcBorders>
              <w:top w:val="nil"/>
              <w:left w:val="single" w:color="000000" w:sz="8" w:space="0"/>
              <w:bottom w:val="single" w:color="000000" w:sz="8" w:space="0"/>
              <w:right w:val="single" w:color="000000" w:sz="8" w:space="0"/>
            </w:tcBorders>
            <w:noWrap w:val="0"/>
            <w:vAlign w:val="center"/>
          </w:tcPr>
          <w:p w14:paraId="5FB41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391" w:type="dxa"/>
            <w:tcBorders>
              <w:top w:val="nil"/>
              <w:left w:val="single" w:color="000000" w:sz="8" w:space="0"/>
              <w:bottom w:val="single" w:color="000000" w:sz="8" w:space="0"/>
              <w:right w:val="single" w:color="000000" w:sz="8" w:space="0"/>
            </w:tcBorders>
            <w:noWrap w:val="0"/>
            <w:vAlign w:val="center"/>
          </w:tcPr>
          <w:p w14:paraId="4A82C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GB/T5009.134</w:t>
            </w:r>
          </w:p>
        </w:tc>
        <w:tc>
          <w:tcPr>
            <w:tcW w:w="1303" w:type="dxa"/>
            <w:tcBorders>
              <w:top w:val="nil"/>
              <w:left w:val="single" w:color="000000" w:sz="8" w:space="0"/>
              <w:bottom w:val="single" w:color="000000" w:sz="8" w:space="0"/>
              <w:right w:val="single" w:color="000000" w:sz="8" w:space="0"/>
            </w:tcBorders>
            <w:noWrap w:val="0"/>
            <w:vAlign w:val="center"/>
          </w:tcPr>
          <w:p w14:paraId="6185C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AAE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EE5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622" w:type="dxa"/>
            <w:tcBorders>
              <w:top w:val="nil"/>
              <w:left w:val="single" w:color="000000" w:sz="8" w:space="0"/>
              <w:bottom w:val="single" w:color="000000" w:sz="8" w:space="0"/>
              <w:right w:val="single" w:color="000000" w:sz="8" w:space="0"/>
            </w:tcBorders>
            <w:noWrap w:val="0"/>
            <w:vAlign w:val="center"/>
          </w:tcPr>
          <w:p w14:paraId="5F764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河豚毒素</w:t>
            </w:r>
          </w:p>
        </w:tc>
        <w:tc>
          <w:tcPr>
            <w:tcW w:w="989" w:type="dxa"/>
            <w:tcBorders>
              <w:top w:val="nil"/>
              <w:left w:val="single" w:color="000000" w:sz="8" w:space="0"/>
              <w:bottom w:val="single" w:color="000000" w:sz="8" w:space="0"/>
              <w:right w:val="single" w:color="000000" w:sz="8" w:space="0"/>
            </w:tcBorders>
            <w:noWrap w:val="0"/>
            <w:vAlign w:val="center"/>
          </w:tcPr>
          <w:p w14:paraId="1656B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3391" w:type="dxa"/>
            <w:tcBorders>
              <w:top w:val="nil"/>
              <w:left w:val="single" w:color="000000" w:sz="8" w:space="0"/>
              <w:bottom w:val="single" w:color="000000" w:sz="8" w:space="0"/>
              <w:right w:val="single" w:color="000000" w:sz="8" w:space="0"/>
            </w:tcBorders>
            <w:noWrap w:val="0"/>
            <w:vAlign w:val="center"/>
          </w:tcPr>
          <w:p w14:paraId="00E47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GB5009.206</w:t>
            </w:r>
          </w:p>
        </w:tc>
        <w:tc>
          <w:tcPr>
            <w:tcW w:w="1303" w:type="dxa"/>
            <w:tcBorders>
              <w:top w:val="nil"/>
              <w:left w:val="single" w:color="000000" w:sz="8" w:space="0"/>
              <w:bottom w:val="single" w:color="000000" w:sz="8" w:space="0"/>
              <w:right w:val="single" w:color="000000" w:sz="8" w:space="0"/>
            </w:tcBorders>
            <w:noWrap w:val="0"/>
            <w:vAlign w:val="center"/>
          </w:tcPr>
          <w:p w14:paraId="5BF1F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B0C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9880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622" w:type="dxa"/>
            <w:tcBorders>
              <w:top w:val="nil"/>
              <w:left w:val="single" w:color="000000" w:sz="8" w:space="0"/>
              <w:bottom w:val="single" w:color="000000" w:sz="8" w:space="0"/>
              <w:right w:val="single" w:color="000000" w:sz="8" w:space="0"/>
            </w:tcBorders>
            <w:noWrap w:val="0"/>
            <w:vAlign w:val="center"/>
          </w:tcPr>
          <w:p w14:paraId="01628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核苷酸</w:t>
            </w:r>
          </w:p>
        </w:tc>
        <w:tc>
          <w:tcPr>
            <w:tcW w:w="989" w:type="dxa"/>
            <w:tcBorders>
              <w:top w:val="nil"/>
              <w:left w:val="single" w:color="000000" w:sz="8" w:space="0"/>
              <w:bottom w:val="single" w:color="000000" w:sz="8" w:space="0"/>
              <w:right w:val="single" w:color="000000" w:sz="8" w:space="0"/>
            </w:tcBorders>
            <w:noWrap w:val="0"/>
            <w:vAlign w:val="center"/>
          </w:tcPr>
          <w:p w14:paraId="04CEE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91" w:type="dxa"/>
            <w:tcBorders>
              <w:top w:val="nil"/>
              <w:left w:val="single" w:color="000000" w:sz="8" w:space="0"/>
              <w:bottom w:val="single" w:color="000000" w:sz="8" w:space="0"/>
              <w:right w:val="single" w:color="000000" w:sz="8" w:space="0"/>
            </w:tcBorders>
            <w:noWrap w:val="0"/>
            <w:vAlign w:val="center"/>
          </w:tcPr>
          <w:p w14:paraId="59C91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GB5413.40</w:t>
            </w:r>
          </w:p>
        </w:tc>
        <w:tc>
          <w:tcPr>
            <w:tcW w:w="1303" w:type="dxa"/>
            <w:tcBorders>
              <w:top w:val="nil"/>
              <w:left w:val="single" w:color="000000" w:sz="8" w:space="0"/>
              <w:bottom w:val="single" w:color="000000" w:sz="8" w:space="0"/>
              <w:right w:val="single" w:color="000000" w:sz="8" w:space="0"/>
            </w:tcBorders>
            <w:noWrap w:val="0"/>
            <w:vAlign w:val="center"/>
          </w:tcPr>
          <w:p w14:paraId="7222E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659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1969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622" w:type="dxa"/>
            <w:tcBorders>
              <w:top w:val="nil"/>
              <w:left w:val="single" w:color="000000" w:sz="8" w:space="0"/>
              <w:bottom w:val="single" w:color="000000" w:sz="8" w:space="0"/>
              <w:right w:val="single" w:color="000000" w:sz="8" w:space="0"/>
            </w:tcBorders>
            <w:noWrap w:val="0"/>
            <w:vAlign w:val="center"/>
          </w:tcPr>
          <w:p w14:paraId="5C67F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红地那非</w:t>
            </w:r>
          </w:p>
        </w:tc>
        <w:tc>
          <w:tcPr>
            <w:tcW w:w="989" w:type="dxa"/>
            <w:tcBorders>
              <w:top w:val="nil"/>
              <w:left w:val="single" w:color="000000" w:sz="8" w:space="0"/>
              <w:bottom w:val="single" w:color="000000" w:sz="8" w:space="0"/>
              <w:right w:val="single" w:color="000000" w:sz="8" w:space="0"/>
            </w:tcBorders>
            <w:noWrap w:val="0"/>
            <w:vAlign w:val="center"/>
          </w:tcPr>
          <w:p w14:paraId="7AF3F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54B03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31547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31B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961E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622" w:type="dxa"/>
            <w:tcBorders>
              <w:top w:val="nil"/>
              <w:left w:val="single" w:color="000000" w:sz="8" w:space="0"/>
              <w:bottom w:val="single" w:color="000000" w:sz="8" w:space="0"/>
              <w:right w:val="single" w:color="000000" w:sz="8" w:space="0"/>
            </w:tcBorders>
            <w:noWrap w:val="0"/>
            <w:vAlign w:val="center"/>
          </w:tcPr>
          <w:p w14:paraId="52E20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红霉素</w:t>
            </w:r>
          </w:p>
        </w:tc>
        <w:tc>
          <w:tcPr>
            <w:tcW w:w="989" w:type="dxa"/>
            <w:tcBorders>
              <w:top w:val="nil"/>
              <w:left w:val="single" w:color="000000" w:sz="8" w:space="0"/>
              <w:bottom w:val="single" w:color="000000" w:sz="8" w:space="0"/>
              <w:right w:val="single" w:color="000000" w:sz="8" w:space="0"/>
            </w:tcBorders>
            <w:noWrap w:val="0"/>
            <w:vAlign w:val="center"/>
          </w:tcPr>
          <w:p w14:paraId="4622C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91" w:type="dxa"/>
            <w:tcBorders>
              <w:top w:val="nil"/>
              <w:left w:val="single" w:color="000000" w:sz="8" w:space="0"/>
              <w:bottom w:val="single" w:color="000000" w:sz="8" w:space="0"/>
              <w:right w:val="single" w:color="000000" w:sz="8" w:space="0"/>
            </w:tcBorders>
            <w:noWrap w:val="0"/>
            <w:vAlign w:val="center"/>
          </w:tcPr>
          <w:p w14:paraId="333BF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GB/T20762</w:t>
            </w:r>
          </w:p>
        </w:tc>
        <w:tc>
          <w:tcPr>
            <w:tcW w:w="1303" w:type="dxa"/>
            <w:tcBorders>
              <w:top w:val="nil"/>
              <w:left w:val="single" w:color="000000" w:sz="8" w:space="0"/>
              <w:bottom w:val="single" w:color="000000" w:sz="8" w:space="0"/>
              <w:right w:val="single" w:color="000000" w:sz="8" w:space="0"/>
            </w:tcBorders>
            <w:noWrap w:val="0"/>
            <w:vAlign w:val="center"/>
          </w:tcPr>
          <w:p w14:paraId="3FF33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CBC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57A0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622" w:type="dxa"/>
            <w:tcBorders>
              <w:top w:val="nil"/>
              <w:left w:val="single" w:color="000000" w:sz="8" w:space="0"/>
              <w:bottom w:val="single" w:color="000000" w:sz="8" w:space="0"/>
              <w:right w:val="single" w:color="000000" w:sz="8" w:space="0"/>
            </w:tcBorders>
            <w:noWrap w:val="0"/>
            <w:vAlign w:val="center"/>
          </w:tcPr>
          <w:p w14:paraId="35692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花生二烯酸</w:t>
            </w:r>
          </w:p>
        </w:tc>
        <w:tc>
          <w:tcPr>
            <w:tcW w:w="989" w:type="dxa"/>
            <w:tcBorders>
              <w:top w:val="nil"/>
              <w:left w:val="single" w:color="000000" w:sz="8" w:space="0"/>
              <w:bottom w:val="single" w:color="000000" w:sz="8" w:space="0"/>
              <w:right w:val="single" w:color="000000" w:sz="8" w:space="0"/>
            </w:tcBorders>
            <w:noWrap w:val="0"/>
            <w:vAlign w:val="center"/>
          </w:tcPr>
          <w:p w14:paraId="7D092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01687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2715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FAD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E0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622" w:type="dxa"/>
            <w:tcBorders>
              <w:top w:val="nil"/>
              <w:left w:val="single" w:color="000000" w:sz="8" w:space="0"/>
              <w:bottom w:val="single" w:color="000000" w:sz="8" w:space="0"/>
              <w:right w:val="single" w:color="000000" w:sz="8" w:space="0"/>
            </w:tcBorders>
            <w:noWrap w:val="0"/>
            <w:vAlign w:val="center"/>
          </w:tcPr>
          <w:p w14:paraId="6DF3C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花生酸</w:t>
            </w:r>
          </w:p>
        </w:tc>
        <w:tc>
          <w:tcPr>
            <w:tcW w:w="989" w:type="dxa"/>
            <w:tcBorders>
              <w:top w:val="nil"/>
              <w:left w:val="single" w:color="000000" w:sz="8" w:space="0"/>
              <w:bottom w:val="single" w:color="000000" w:sz="8" w:space="0"/>
              <w:right w:val="single" w:color="000000" w:sz="8" w:space="0"/>
            </w:tcBorders>
            <w:noWrap w:val="0"/>
            <w:vAlign w:val="center"/>
          </w:tcPr>
          <w:p w14:paraId="4DDB7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6D93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GB5009.268</w:t>
            </w:r>
          </w:p>
        </w:tc>
        <w:tc>
          <w:tcPr>
            <w:tcW w:w="1303" w:type="dxa"/>
            <w:tcBorders>
              <w:top w:val="nil"/>
              <w:left w:val="single" w:color="000000" w:sz="8" w:space="0"/>
              <w:bottom w:val="single" w:color="000000" w:sz="8" w:space="0"/>
              <w:right w:val="single" w:color="000000" w:sz="8" w:space="0"/>
            </w:tcBorders>
            <w:noWrap w:val="0"/>
            <w:vAlign w:val="center"/>
          </w:tcPr>
          <w:p w14:paraId="491D4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45AF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9EB3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622" w:type="dxa"/>
            <w:tcBorders>
              <w:top w:val="nil"/>
              <w:left w:val="single" w:color="000000" w:sz="8" w:space="0"/>
              <w:bottom w:val="single" w:color="000000" w:sz="8" w:space="0"/>
              <w:right w:val="single" w:color="000000" w:sz="8" w:space="0"/>
            </w:tcBorders>
            <w:noWrap w:val="0"/>
            <w:vAlign w:val="center"/>
          </w:tcPr>
          <w:p w14:paraId="7AC01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花生一烯酸</w:t>
            </w:r>
          </w:p>
        </w:tc>
        <w:tc>
          <w:tcPr>
            <w:tcW w:w="989" w:type="dxa"/>
            <w:tcBorders>
              <w:top w:val="nil"/>
              <w:left w:val="single" w:color="000000" w:sz="8" w:space="0"/>
              <w:bottom w:val="single" w:color="000000" w:sz="8" w:space="0"/>
              <w:right w:val="single" w:color="000000" w:sz="8" w:space="0"/>
            </w:tcBorders>
            <w:noWrap w:val="0"/>
            <w:vAlign w:val="center"/>
          </w:tcPr>
          <w:p w14:paraId="0816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6936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GB5009.268</w:t>
            </w:r>
          </w:p>
        </w:tc>
        <w:tc>
          <w:tcPr>
            <w:tcW w:w="1303" w:type="dxa"/>
            <w:tcBorders>
              <w:top w:val="nil"/>
              <w:left w:val="single" w:color="000000" w:sz="8" w:space="0"/>
              <w:bottom w:val="single" w:color="000000" w:sz="8" w:space="0"/>
              <w:right w:val="single" w:color="000000" w:sz="8" w:space="0"/>
            </w:tcBorders>
            <w:noWrap w:val="0"/>
            <w:vAlign w:val="center"/>
          </w:tcPr>
          <w:p w14:paraId="657EC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A74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0EB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622" w:type="dxa"/>
            <w:tcBorders>
              <w:top w:val="nil"/>
              <w:left w:val="single" w:color="000000" w:sz="8" w:space="0"/>
              <w:bottom w:val="single" w:color="000000" w:sz="8" w:space="0"/>
              <w:right w:val="single" w:color="000000" w:sz="8" w:space="0"/>
            </w:tcBorders>
            <w:noWrap w:val="0"/>
            <w:vAlign w:val="center"/>
          </w:tcPr>
          <w:p w14:paraId="50472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滑石粉</w:t>
            </w:r>
          </w:p>
        </w:tc>
        <w:tc>
          <w:tcPr>
            <w:tcW w:w="989" w:type="dxa"/>
            <w:tcBorders>
              <w:top w:val="nil"/>
              <w:left w:val="single" w:color="000000" w:sz="8" w:space="0"/>
              <w:bottom w:val="single" w:color="000000" w:sz="8" w:space="0"/>
              <w:right w:val="single" w:color="000000" w:sz="8" w:space="0"/>
            </w:tcBorders>
            <w:noWrap w:val="0"/>
            <w:vAlign w:val="center"/>
          </w:tcPr>
          <w:p w14:paraId="08229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91" w:type="dxa"/>
            <w:tcBorders>
              <w:top w:val="nil"/>
              <w:left w:val="single" w:color="000000" w:sz="8" w:space="0"/>
              <w:bottom w:val="single" w:color="000000" w:sz="8" w:space="0"/>
              <w:right w:val="single" w:color="000000" w:sz="8" w:space="0"/>
            </w:tcBorders>
            <w:noWrap w:val="0"/>
            <w:vAlign w:val="center"/>
          </w:tcPr>
          <w:p w14:paraId="48306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GB5009.269</w:t>
            </w:r>
          </w:p>
        </w:tc>
        <w:tc>
          <w:tcPr>
            <w:tcW w:w="1303" w:type="dxa"/>
            <w:tcBorders>
              <w:top w:val="nil"/>
              <w:left w:val="single" w:color="000000" w:sz="8" w:space="0"/>
              <w:bottom w:val="single" w:color="000000" w:sz="8" w:space="0"/>
              <w:right w:val="single" w:color="000000" w:sz="8" w:space="0"/>
            </w:tcBorders>
            <w:noWrap w:val="0"/>
            <w:vAlign w:val="center"/>
          </w:tcPr>
          <w:p w14:paraId="66B3E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7E9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57E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622" w:type="dxa"/>
            <w:tcBorders>
              <w:top w:val="nil"/>
              <w:left w:val="single" w:color="000000" w:sz="8" w:space="0"/>
              <w:bottom w:val="single" w:color="000000" w:sz="8" w:space="0"/>
              <w:right w:val="single" w:color="000000" w:sz="8" w:space="0"/>
            </w:tcBorders>
            <w:noWrap w:val="0"/>
            <w:vAlign w:val="center"/>
          </w:tcPr>
          <w:p w14:paraId="35A23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黄曲霉毒素B1</w:t>
            </w:r>
          </w:p>
        </w:tc>
        <w:tc>
          <w:tcPr>
            <w:tcW w:w="989" w:type="dxa"/>
            <w:tcBorders>
              <w:top w:val="nil"/>
              <w:left w:val="single" w:color="000000" w:sz="8" w:space="0"/>
              <w:bottom w:val="single" w:color="000000" w:sz="8" w:space="0"/>
              <w:right w:val="single" w:color="000000" w:sz="8" w:space="0"/>
            </w:tcBorders>
            <w:noWrap w:val="0"/>
            <w:vAlign w:val="center"/>
          </w:tcPr>
          <w:p w14:paraId="20634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3391" w:type="dxa"/>
            <w:tcBorders>
              <w:top w:val="nil"/>
              <w:left w:val="single" w:color="000000" w:sz="8" w:space="0"/>
              <w:bottom w:val="single" w:color="000000" w:sz="8" w:space="0"/>
              <w:right w:val="single" w:color="000000" w:sz="8" w:space="0"/>
            </w:tcBorders>
            <w:noWrap w:val="0"/>
            <w:vAlign w:val="center"/>
          </w:tcPr>
          <w:p w14:paraId="4D77C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w:t>
            </w:r>
          </w:p>
        </w:tc>
        <w:tc>
          <w:tcPr>
            <w:tcW w:w="1303" w:type="dxa"/>
            <w:tcBorders>
              <w:top w:val="nil"/>
              <w:left w:val="single" w:color="000000" w:sz="8" w:space="0"/>
              <w:bottom w:val="single" w:color="000000" w:sz="8" w:space="0"/>
              <w:right w:val="single" w:color="000000" w:sz="8" w:space="0"/>
            </w:tcBorders>
            <w:noWrap w:val="0"/>
            <w:vAlign w:val="center"/>
          </w:tcPr>
          <w:p w14:paraId="26255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BB2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645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622" w:type="dxa"/>
            <w:tcBorders>
              <w:top w:val="nil"/>
              <w:left w:val="single" w:color="000000" w:sz="8" w:space="0"/>
              <w:bottom w:val="single" w:color="000000" w:sz="8" w:space="0"/>
              <w:right w:val="single" w:color="000000" w:sz="8" w:space="0"/>
            </w:tcBorders>
            <w:noWrap w:val="0"/>
            <w:vAlign w:val="center"/>
          </w:tcPr>
          <w:p w14:paraId="6F923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黄曲霉毒素M1</w:t>
            </w:r>
          </w:p>
        </w:tc>
        <w:tc>
          <w:tcPr>
            <w:tcW w:w="989" w:type="dxa"/>
            <w:tcBorders>
              <w:top w:val="nil"/>
              <w:left w:val="single" w:color="000000" w:sz="8" w:space="0"/>
              <w:bottom w:val="single" w:color="000000" w:sz="8" w:space="0"/>
              <w:right w:val="single" w:color="000000" w:sz="8" w:space="0"/>
            </w:tcBorders>
            <w:noWrap w:val="0"/>
            <w:vAlign w:val="center"/>
          </w:tcPr>
          <w:p w14:paraId="1567C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0E850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w:t>
            </w:r>
          </w:p>
        </w:tc>
        <w:tc>
          <w:tcPr>
            <w:tcW w:w="1303" w:type="dxa"/>
            <w:tcBorders>
              <w:top w:val="nil"/>
              <w:left w:val="single" w:color="000000" w:sz="8" w:space="0"/>
              <w:bottom w:val="single" w:color="000000" w:sz="8" w:space="0"/>
              <w:right w:val="single" w:color="000000" w:sz="8" w:space="0"/>
            </w:tcBorders>
            <w:noWrap w:val="0"/>
            <w:vAlign w:val="center"/>
          </w:tcPr>
          <w:p w14:paraId="7492C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02E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3FF2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622" w:type="dxa"/>
            <w:tcBorders>
              <w:top w:val="nil"/>
              <w:left w:val="single" w:color="000000" w:sz="8" w:space="0"/>
              <w:bottom w:val="single" w:color="000000" w:sz="8" w:space="0"/>
              <w:right w:val="single" w:color="000000" w:sz="8" w:space="0"/>
            </w:tcBorders>
            <w:noWrap w:val="0"/>
            <w:vAlign w:val="center"/>
          </w:tcPr>
          <w:p w14:paraId="45900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黄曲霉毒素M1或黄曲霉毒素B1</w:t>
            </w:r>
          </w:p>
        </w:tc>
        <w:tc>
          <w:tcPr>
            <w:tcW w:w="989" w:type="dxa"/>
            <w:tcBorders>
              <w:top w:val="nil"/>
              <w:left w:val="single" w:color="000000" w:sz="8" w:space="0"/>
              <w:bottom w:val="single" w:color="000000" w:sz="8" w:space="0"/>
              <w:right w:val="single" w:color="000000" w:sz="8" w:space="0"/>
            </w:tcBorders>
            <w:noWrap w:val="0"/>
            <w:vAlign w:val="center"/>
          </w:tcPr>
          <w:p w14:paraId="109E0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3391" w:type="dxa"/>
            <w:tcBorders>
              <w:top w:val="nil"/>
              <w:left w:val="single" w:color="000000" w:sz="8" w:space="0"/>
              <w:bottom w:val="single" w:color="000000" w:sz="8" w:space="0"/>
              <w:right w:val="single" w:color="000000" w:sz="8" w:space="0"/>
            </w:tcBorders>
            <w:noWrap w:val="0"/>
            <w:vAlign w:val="center"/>
          </w:tcPr>
          <w:p w14:paraId="281B0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w:t>
            </w:r>
          </w:p>
        </w:tc>
        <w:tc>
          <w:tcPr>
            <w:tcW w:w="1303" w:type="dxa"/>
            <w:tcBorders>
              <w:top w:val="nil"/>
              <w:left w:val="single" w:color="000000" w:sz="8" w:space="0"/>
              <w:bottom w:val="single" w:color="000000" w:sz="8" w:space="0"/>
              <w:right w:val="single" w:color="000000" w:sz="8" w:space="0"/>
            </w:tcBorders>
            <w:noWrap w:val="0"/>
            <w:vAlign w:val="center"/>
          </w:tcPr>
          <w:p w14:paraId="293D0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A0B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FB7F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622" w:type="dxa"/>
            <w:tcBorders>
              <w:top w:val="nil"/>
              <w:left w:val="single" w:color="000000" w:sz="8" w:space="0"/>
              <w:bottom w:val="single" w:color="000000" w:sz="8" w:space="0"/>
              <w:right w:val="single" w:color="000000" w:sz="8" w:space="0"/>
            </w:tcBorders>
            <w:noWrap w:val="0"/>
            <w:vAlign w:val="center"/>
          </w:tcPr>
          <w:p w14:paraId="38724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磺胺类（总量）</w:t>
            </w:r>
          </w:p>
        </w:tc>
        <w:tc>
          <w:tcPr>
            <w:tcW w:w="989" w:type="dxa"/>
            <w:tcBorders>
              <w:top w:val="nil"/>
              <w:left w:val="single" w:color="000000" w:sz="8" w:space="0"/>
              <w:bottom w:val="single" w:color="000000" w:sz="8" w:space="0"/>
              <w:right w:val="single" w:color="000000" w:sz="8" w:space="0"/>
            </w:tcBorders>
            <w:noWrap w:val="0"/>
            <w:vAlign w:val="center"/>
          </w:tcPr>
          <w:p w14:paraId="4CF77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391" w:type="dxa"/>
            <w:tcBorders>
              <w:top w:val="nil"/>
              <w:left w:val="single" w:color="000000" w:sz="8" w:space="0"/>
              <w:bottom w:val="single" w:color="000000" w:sz="8" w:space="0"/>
              <w:right w:val="single" w:color="000000" w:sz="8" w:space="0"/>
            </w:tcBorders>
            <w:noWrap w:val="0"/>
            <w:vAlign w:val="center"/>
          </w:tcPr>
          <w:p w14:paraId="0326C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农业部1025号公告-23-2008、GB/T21316</w:t>
            </w:r>
          </w:p>
        </w:tc>
        <w:tc>
          <w:tcPr>
            <w:tcW w:w="1303" w:type="dxa"/>
            <w:tcBorders>
              <w:top w:val="nil"/>
              <w:left w:val="single" w:color="000000" w:sz="8" w:space="0"/>
              <w:bottom w:val="single" w:color="000000" w:sz="8" w:space="0"/>
              <w:right w:val="single" w:color="000000" w:sz="8" w:space="0"/>
            </w:tcBorders>
            <w:noWrap w:val="0"/>
            <w:vAlign w:val="center"/>
          </w:tcPr>
          <w:p w14:paraId="7CF49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810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6C7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622" w:type="dxa"/>
            <w:tcBorders>
              <w:top w:val="nil"/>
              <w:left w:val="single" w:color="000000" w:sz="8" w:space="0"/>
              <w:bottom w:val="single" w:color="000000" w:sz="8" w:space="0"/>
              <w:right w:val="single" w:color="000000" w:sz="8" w:space="0"/>
            </w:tcBorders>
            <w:noWrap w:val="0"/>
            <w:vAlign w:val="center"/>
          </w:tcPr>
          <w:p w14:paraId="19734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灰分</w:t>
            </w:r>
          </w:p>
        </w:tc>
        <w:tc>
          <w:tcPr>
            <w:tcW w:w="989" w:type="dxa"/>
            <w:tcBorders>
              <w:top w:val="nil"/>
              <w:left w:val="single" w:color="000000" w:sz="8" w:space="0"/>
              <w:bottom w:val="single" w:color="000000" w:sz="8" w:space="0"/>
              <w:right w:val="single" w:color="000000" w:sz="8" w:space="0"/>
            </w:tcBorders>
            <w:noWrap w:val="0"/>
            <w:vAlign w:val="center"/>
          </w:tcPr>
          <w:p w14:paraId="30582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391" w:type="dxa"/>
            <w:tcBorders>
              <w:top w:val="nil"/>
              <w:left w:val="single" w:color="000000" w:sz="8" w:space="0"/>
              <w:bottom w:val="single" w:color="000000" w:sz="8" w:space="0"/>
              <w:right w:val="single" w:color="000000" w:sz="8" w:space="0"/>
            </w:tcBorders>
            <w:noWrap w:val="0"/>
            <w:vAlign w:val="center"/>
          </w:tcPr>
          <w:p w14:paraId="389D1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GB5009.4</w:t>
            </w:r>
          </w:p>
        </w:tc>
        <w:tc>
          <w:tcPr>
            <w:tcW w:w="1303" w:type="dxa"/>
            <w:tcBorders>
              <w:top w:val="nil"/>
              <w:left w:val="single" w:color="000000" w:sz="8" w:space="0"/>
              <w:bottom w:val="single" w:color="000000" w:sz="8" w:space="0"/>
              <w:right w:val="single" w:color="000000" w:sz="8" w:space="0"/>
            </w:tcBorders>
            <w:noWrap w:val="0"/>
            <w:vAlign w:val="center"/>
          </w:tcPr>
          <w:p w14:paraId="151BC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FE0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E329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622" w:type="dxa"/>
            <w:tcBorders>
              <w:top w:val="nil"/>
              <w:left w:val="single" w:color="000000" w:sz="8" w:space="0"/>
              <w:bottom w:val="single" w:color="000000" w:sz="8" w:space="0"/>
              <w:right w:val="single" w:color="000000" w:sz="8" w:space="0"/>
            </w:tcBorders>
            <w:noWrap w:val="0"/>
            <w:vAlign w:val="center"/>
          </w:tcPr>
          <w:p w14:paraId="493D1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挥发性酚（以苯酚计）</w:t>
            </w:r>
          </w:p>
        </w:tc>
        <w:tc>
          <w:tcPr>
            <w:tcW w:w="989" w:type="dxa"/>
            <w:tcBorders>
              <w:top w:val="nil"/>
              <w:left w:val="single" w:color="000000" w:sz="8" w:space="0"/>
              <w:bottom w:val="single" w:color="000000" w:sz="8" w:space="0"/>
              <w:right w:val="single" w:color="000000" w:sz="8" w:space="0"/>
            </w:tcBorders>
            <w:noWrap w:val="0"/>
            <w:vAlign w:val="center"/>
          </w:tcPr>
          <w:p w14:paraId="13F7A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4B993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0AB70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2AA2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A474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622" w:type="dxa"/>
            <w:tcBorders>
              <w:top w:val="nil"/>
              <w:left w:val="single" w:color="000000" w:sz="8" w:space="0"/>
              <w:bottom w:val="single" w:color="000000" w:sz="8" w:space="0"/>
              <w:right w:val="single" w:color="000000" w:sz="8" w:space="0"/>
            </w:tcBorders>
            <w:noWrap w:val="0"/>
            <w:vAlign w:val="center"/>
          </w:tcPr>
          <w:p w14:paraId="7BBA2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挥发性盐基氮</w:t>
            </w:r>
          </w:p>
        </w:tc>
        <w:tc>
          <w:tcPr>
            <w:tcW w:w="989" w:type="dxa"/>
            <w:tcBorders>
              <w:top w:val="nil"/>
              <w:left w:val="single" w:color="000000" w:sz="8" w:space="0"/>
              <w:bottom w:val="single" w:color="000000" w:sz="8" w:space="0"/>
              <w:right w:val="single" w:color="000000" w:sz="8" w:space="0"/>
            </w:tcBorders>
            <w:noWrap w:val="0"/>
            <w:vAlign w:val="center"/>
          </w:tcPr>
          <w:p w14:paraId="5EEF0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6D510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GB5009.228</w:t>
            </w:r>
          </w:p>
        </w:tc>
        <w:tc>
          <w:tcPr>
            <w:tcW w:w="1303" w:type="dxa"/>
            <w:tcBorders>
              <w:top w:val="nil"/>
              <w:left w:val="single" w:color="000000" w:sz="8" w:space="0"/>
              <w:bottom w:val="single" w:color="000000" w:sz="8" w:space="0"/>
              <w:right w:val="single" w:color="000000" w:sz="8" w:space="0"/>
            </w:tcBorders>
            <w:noWrap w:val="0"/>
            <w:vAlign w:val="center"/>
          </w:tcPr>
          <w:p w14:paraId="5AEEC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0054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09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622" w:type="dxa"/>
            <w:tcBorders>
              <w:top w:val="nil"/>
              <w:left w:val="single" w:color="000000" w:sz="8" w:space="0"/>
              <w:bottom w:val="single" w:color="000000" w:sz="8" w:space="0"/>
              <w:right w:val="single" w:color="000000" w:sz="8" w:space="0"/>
            </w:tcBorders>
            <w:noWrap w:val="0"/>
            <w:vAlign w:val="center"/>
          </w:tcPr>
          <w:p w14:paraId="64EF7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浑浊度</w:t>
            </w:r>
          </w:p>
        </w:tc>
        <w:tc>
          <w:tcPr>
            <w:tcW w:w="989" w:type="dxa"/>
            <w:tcBorders>
              <w:top w:val="nil"/>
              <w:left w:val="single" w:color="000000" w:sz="8" w:space="0"/>
              <w:bottom w:val="single" w:color="000000" w:sz="8" w:space="0"/>
              <w:right w:val="single" w:color="000000" w:sz="8" w:space="0"/>
            </w:tcBorders>
            <w:noWrap w:val="0"/>
            <w:vAlign w:val="center"/>
          </w:tcPr>
          <w:p w14:paraId="64A71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91" w:type="dxa"/>
            <w:tcBorders>
              <w:top w:val="nil"/>
              <w:left w:val="single" w:color="000000" w:sz="8" w:space="0"/>
              <w:bottom w:val="single" w:color="000000" w:sz="8" w:space="0"/>
              <w:right w:val="single" w:color="000000" w:sz="8" w:space="0"/>
            </w:tcBorders>
            <w:noWrap w:val="0"/>
            <w:vAlign w:val="center"/>
          </w:tcPr>
          <w:p w14:paraId="0C35F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3601E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59DD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543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622" w:type="dxa"/>
            <w:tcBorders>
              <w:top w:val="nil"/>
              <w:left w:val="single" w:color="000000" w:sz="8" w:space="0"/>
              <w:bottom w:val="single" w:color="000000" w:sz="8" w:space="0"/>
              <w:right w:val="single" w:color="000000" w:sz="8" w:space="0"/>
            </w:tcBorders>
            <w:noWrap w:val="0"/>
            <w:vAlign w:val="center"/>
          </w:tcPr>
          <w:p w14:paraId="20CD5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肌醇</w:t>
            </w:r>
          </w:p>
        </w:tc>
        <w:tc>
          <w:tcPr>
            <w:tcW w:w="989" w:type="dxa"/>
            <w:tcBorders>
              <w:top w:val="nil"/>
              <w:left w:val="single" w:color="000000" w:sz="8" w:space="0"/>
              <w:bottom w:val="single" w:color="000000" w:sz="8" w:space="0"/>
              <w:right w:val="single" w:color="000000" w:sz="8" w:space="0"/>
            </w:tcBorders>
            <w:noWrap w:val="0"/>
            <w:vAlign w:val="center"/>
          </w:tcPr>
          <w:p w14:paraId="0438B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14E86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GB5009.270</w:t>
            </w:r>
          </w:p>
        </w:tc>
        <w:tc>
          <w:tcPr>
            <w:tcW w:w="1303" w:type="dxa"/>
            <w:tcBorders>
              <w:top w:val="nil"/>
              <w:left w:val="single" w:color="000000" w:sz="8" w:space="0"/>
              <w:bottom w:val="single" w:color="000000" w:sz="8" w:space="0"/>
              <w:right w:val="single" w:color="000000" w:sz="8" w:space="0"/>
            </w:tcBorders>
            <w:noWrap w:val="0"/>
            <w:vAlign w:val="center"/>
          </w:tcPr>
          <w:p w14:paraId="69FCF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971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365F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622" w:type="dxa"/>
            <w:tcBorders>
              <w:top w:val="nil"/>
              <w:left w:val="single" w:color="000000" w:sz="8" w:space="0"/>
              <w:bottom w:val="single" w:color="000000" w:sz="8" w:space="0"/>
              <w:right w:val="single" w:color="000000" w:sz="8" w:space="0"/>
            </w:tcBorders>
            <w:noWrap w:val="0"/>
            <w:vAlign w:val="center"/>
          </w:tcPr>
          <w:p w14:paraId="32E36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极性组分</w:t>
            </w:r>
          </w:p>
        </w:tc>
        <w:tc>
          <w:tcPr>
            <w:tcW w:w="989" w:type="dxa"/>
            <w:tcBorders>
              <w:top w:val="nil"/>
              <w:left w:val="single" w:color="000000" w:sz="8" w:space="0"/>
              <w:bottom w:val="single" w:color="000000" w:sz="8" w:space="0"/>
              <w:right w:val="single" w:color="000000" w:sz="8" w:space="0"/>
            </w:tcBorders>
            <w:noWrap w:val="0"/>
            <w:vAlign w:val="center"/>
          </w:tcPr>
          <w:p w14:paraId="0B554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91" w:type="dxa"/>
            <w:tcBorders>
              <w:top w:val="nil"/>
              <w:left w:val="single" w:color="000000" w:sz="8" w:space="0"/>
              <w:bottom w:val="single" w:color="000000" w:sz="8" w:space="0"/>
              <w:right w:val="single" w:color="000000" w:sz="8" w:space="0"/>
            </w:tcBorders>
            <w:noWrap w:val="0"/>
            <w:vAlign w:val="center"/>
          </w:tcPr>
          <w:p w14:paraId="2F8C3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GB5009.202</w:t>
            </w:r>
          </w:p>
        </w:tc>
        <w:tc>
          <w:tcPr>
            <w:tcW w:w="1303" w:type="dxa"/>
            <w:tcBorders>
              <w:top w:val="nil"/>
              <w:left w:val="single" w:color="000000" w:sz="8" w:space="0"/>
              <w:bottom w:val="single" w:color="000000" w:sz="8" w:space="0"/>
              <w:right w:val="single" w:color="000000" w:sz="8" w:space="0"/>
            </w:tcBorders>
            <w:noWrap w:val="0"/>
            <w:vAlign w:val="center"/>
          </w:tcPr>
          <w:p w14:paraId="6B7D3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薄层色谱</w:t>
            </w:r>
          </w:p>
        </w:tc>
      </w:tr>
      <w:tr w14:paraId="1CA6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98B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22" w:type="dxa"/>
            <w:tcBorders>
              <w:top w:val="nil"/>
              <w:left w:val="single" w:color="000000" w:sz="8" w:space="0"/>
              <w:bottom w:val="single" w:color="000000" w:sz="8" w:space="0"/>
              <w:right w:val="single" w:color="000000" w:sz="8" w:space="0"/>
            </w:tcBorders>
            <w:noWrap w:val="0"/>
            <w:vAlign w:val="center"/>
          </w:tcPr>
          <w:p w14:paraId="18890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己酸乙酯</w:t>
            </w:r>
          </w:p>
        </w:tc>
        <w:tc>
          <w:tcPr>
            <w:tcW w:w="989" w:type="dxa"/>
            <w:tcBorders>
              <w:top w:val="nil"/>
              <w:left w:val="single" w:color="000000" w:sz="8" w:space="0"/>
              <w:bottom w:val="single" w:color="000000" w:sz="8" w:space="0"/>
              <w:right w:val="single" w:color="000000" w:sz="8" w:space="0"/>
            </w:tcBorders>
            <w:noWrap w:val="0"/>
            <w:vAlign w:val="center"/>
          </w:tcPr>
          <w:p w14:paraId="0908B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735A6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GB/T10345</w:t>
            </w:r>
          </w:p>
        </w:tc>
        <w:tc>
          <w:tcPr>
            <w:tcW w:w="1303" w:type="dxa"/>
            <w:tcBorders>
              <w:top w:val="nil"/>
              <w:left w:val="single" w:color="000000" w:sz="8" w:space="0"/>
              <w:bottom w:val="single" w:color="000000" w:sz="8" w:space="0"/>
              <w:right w:val="single" w:color="000000" w:sz="8" w:space="0"/>
            </w:tcBorders>
            <w:noWrap w:val="0"/>
            <w:vAlign w:val="center"/>
          </w:tcPr>
          <w:p w14:paraId="5DCD7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5F5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DE15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2622" w:type="dxa"/>
            <w:tcBorders>
              <w:top w:val="nil"/>
              <w:left w:val="single" w:color="000000" w:sz="8" w:space="0"/>
              <w:bottom w:val="single" w:color="000000" w:sz="8" w:space="0"/>
              <w:right w:val="single" w:color="000000" w:sz="8" w:space="0"/>
            </w:tcBorders>
            <w:noWrap w:val="0"/>
            <w:vAlign w:val="center"/>
          </w:tcPr>
          <w:p w14:paraId="3DDC8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己烯雌酚</w:t>
            </w:r>
          </w:p>
        </w:tc>
        <w:tc>
          <w:tcPr>
            <w:tcW w:w="989" w:type="dxa"/>
            <w:tcBorders>
              <w:top w:val="nil"/>
              <w:left w:val="single" w:color="000000" w:sz="8" w:space="0"/>
              <w:bottom w:val="single" w:color="000000" w:sz="8" w:space="0"/>
              <w:right w:val="single" w:color="000000" w:sz="8" w:space="0"/>
            </w:tcBorders>
            <w:noWrap w:val="0"/>
            <w:vAlign w:val="center"/>
          </w:tcPr>
          <w:p w14:paraId="60415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4247B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GB/T21981</w:t>
            </w:r>
          </w:p>
        </w:tc>
        <w:tc>
          <w:tcPr>
            <w:tcW w:w="1303" w:type="dxa"/>
            <w:tcBorders>
              <w:top w:val="nil"/>
              <w:left w:val="single" w:color="000000" w:sz="8" w:space="0"/>
              <w:bottom w:val="single" w:color="000000" w:sz="8" w:space="0"/>
              <w:right w:val="single" w:color="000000" w:sz="8" w:space="0"/>
            </w:tcBorders>
            <w:noWrap w:val="0"/>
            <w:vAlign w:val="center"/>
          </w:tcPr>
          <w:p w14:paraId="178AC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AE6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BB1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2622" w:type="dxa"/>
            <w:tcBorders>
              <w:top w:val="nil"/>
              <w:left w:val="single" w:color="000000" w:sz="8" w:space="0"/>
              <w:bottom w:val="single" w:color="000000" w:sz="8" w:space="0"/>
              <w:right w:val="single" w:color="000000" w:sz="8" w:space="0"/>
            </w:tcBorders>
            <w:noWrap w:val="0"/>
            <w:vAlign w:val="center"/>
          </w:tcPr>
          <w:p w14:paraId="707A9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己唑醇</w:t>
            </w:r>
          </w:p>
        </w:tc>
        <w:tc>
          <w:tcPr>
            <w:tcW w:w="989" w:type="dxa"/>
            <w:tcBorders>
              <w:top w:val="nil"/>
              <w:left w:val="single" w:color="000000" w:sz="8" w:space="0"/>
              <w:bottom w:val="single" w:color="000000" w:sz="8" w:space="0"/>
              <w:right w:val="single" w:color="000000" w:sz="8" w:space="0"/>
            </w:tcBorders>
            <w:noWrap w:val="0"/>
            <w:vAlign w:val="center"/>
          </w:tcPr>
          <w:p w14:paraId="20F0B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91" w:type="dxa"/>
            <w:tcBorders>
              <w:top w:val="nil"/>
              <w:left w:val="single" w:color="000000" w:sz="8" w:space="0"/>
              <w:bottom w:val="single" w:color="000000" w:sz="8" w:space="0"/>
              <w:right w:val="single" w:color="000000" w:sz="8" w:space="0"/>
            </w:tcBorders>
            <w:noWrap w:val="0"/>
            <w:vAlign w:val="center"/>
          </w:tcPr>
          <w:p w14:paraId="3B62D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65038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3B5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B8BC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2622" w:type="dxa"/>
            <w:tcBorders>
              <w:top w:val="nil"/>
              <w:left w:val="single" w:color="000000" w:sz="8" w:space="0"/>
              <w:bottom w:val="single" w:color="000000" w:sz="8" w:space="0"/>
              <w:right w:val="single" w:color="000000" w:sz="8" w:space="0"/>
            </w:tcBorders>
            <w:noWrap w:val="0"/>
            <w:vAlign w:val="center"/>
          </w:tcPr>
          <w:p w14:paraId="33BA0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甲氨基阿维菌素苯甲酸盐</w:t>
            </w:r>
          </w:p>
        </w:tc>
        <w:tc>
          <w:tcPr>
            <w:tcW w:w="989" w:type="dxa"/>
            <w:tcBorders>
              <w:top w:val="nil"/>
              <w:left w:val="single" w:color="000000" w:sz="8" w:space="0"/>
              <w:bottom w:val="single" w:color="000000" w:sz="8" w:space="0"/>
              <w:right w:val="single" w:color="000000" w:sz="8" w:space="0"/>
            </w:tcBorders>
            <w:noWrap w:val="0"/>
            <w:vAlign w:val="center"/>
          </w:tcPr>
          <w:p w14:paraId="573CE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6F3B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34F1C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AAB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DB1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2622" w:type="dxa"/>
            <w:tcBorders>
              <w:top w:val="nil"/>
              <w:left w:val="single" w:color="000000" w:sz="8" w:space="0"/>
              <w:bottom w:val="single" w:color="000000" w:sz="8" w:space="0"/>
              <w:right w:val="single" w:color="000000" w:sz="8" w:space="0"/>
            </w:tcBorders>
            <w:noWrap w:val="0"/>
            <w:vAlign w:val="center"/>
          </w:tcPr>
          <w:p w14:paraId="5E7DD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甲胺磷</w:t>
            </w:r>
          </w:p>
        </w:tc>
        <w:tc>
          <w:tcPr>
            <w:tcW w:w="989" w:type="dxa"/>
            <w:tcBorders>
              <w:top w:val="nil"/>
              <w:left w:val="single" w:color="000000" w:sz="8" w:space="0"/>
              <w:bottom w:val="single" w:color="000000" w:sz="8" w:space="0"/>
              <w:right w:val="single" w:color="000000" w:sz="8" w:space="0"/>
            </w:tcBorders>
            <w:noWrap w:val="0"/>
            <w:vAlign w:val="center"/>
          </w:tcPr>
          <w:p w14:paraId="188B2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73940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GB/T5009.103、NY/T761</w:t>
            </w:r>
          </w:p>
        </w:tc>
        <w:tc>
          <w:tcPr>
            <w:tcW w:w="1303" w:type="dxa"/>
            <w:tcBorders>
              <w:top w:val="nil"/>
              <w:left w:val="single" w:color="000000" w:sz="8" w:space="0"/>
              <w:bottom w:val="single" w:color="000000" w:sz="8" w:space="0"/>
              <w:right w:val="single" w:color="000000" w:sz="8" w:space="0"/>
            </w:tcBorders>
            <w:noWrap w:val="0"/>
            <w:vAlign w:val="center"/>
          </w:tcPr>
          <w:p w14:paraId="2C8F3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0C5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D9F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2622" w:type="dxa"/>
            <w:tcBorders>
              <w:top w:val="nil"/>
              <w:left w:val="single" w:color="000000" w:sz="8" w:space="0"/>
              <w:bottom w:val="single" w:color="000000" w:sz="8" w:space="0"/>
              <w:right w:val="single" w:color="000000" w:sz="8" w:space="0"/>
            </w:tcBorders>
            <w:noWrap w:val="0"/>
            <w:vAlign w:val="center"/>
          </w:tcPr>
          <w:p w14:paraId="00271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甲拌磷</w:t>
            </w:r>
          </w:p>
        </w:tc>
        <w:tc>
          <w:tcPr>
            <w:tcW w:w="989" w:type="dxa"/>
            <w:tcBorders>
              <w:top w:val="nil"/>
              <w:left w:val="single" w:color="000000" w:sz="8" w:space="0"/>
              <w:bottom w:val="single" w:color="000000" w:sz="8" w:space="0"/>
              <w:right w:val="single" w:color="000000" w:sz="8" w:space="0"/>
            </w:tcBorders>
            <w:noWrap w:val="0"/>
            <w:vAlign w:val="center"/>
          </w:tcPr>
          <w:p w14:paraId="20E01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4EF8A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1A4FA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C32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FEB8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2622" w:type="dxa"/>
            <w:tcBorders>
              <w:top w:val="nil"/>
              <w:left w:val="single" w:color="000000" w:sz="8" w:space="0"/>
              <w:bottom w:val="single" w:color="000000" w:sz="8" w:space="0"/>
              <w:right w:val="single" w:color="000000" w:sz="8" w:space="0"/>
            </w:tcBorders>
            <w:noWrap w:val="0"/>
            <w:vAlign w:val="center"/>
          </w:tcPr>
          <w:p w14:paraId="68324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甲苯氟磺胺</w:t>
            </w:r>
          </w:p>
        </w:tc>
        <w:tc>
          <w:tcPr>
            <w:tcW w:w="989" w:type="dxa"/>
            <w:tcBorders>
              <w:top w:val="nil"/>
              <w:left w:val="single" w:color="000000" w:sz="8" w:space="0"/>
              <w:bottom w:val="single" w:color="000000" w:sz="8" w:space="0"/>
              <w:right w:val="single" w:color="000000" w:sz="8" w:space="0"/>
            </w:tcBorders>
            <w:noWrap w:val="0"/>
            <w:vAlign w:val="center"/>
          </w:tcPr>
          <w:p w14:paraId="1C173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25C52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07238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1EB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B64D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2622" w:type="dxa"/>
            <w:tcBorders>
              <w:top w:val="nil"/>
              <w:left w:val="single" w:color="000000" w:sz="8" w:space="0"/>
              <w:bottom w:val="single" w:color="000000" w:sz="8" w:space="0"/>
              <w:right w:val="single" w:color="000000" w:sz="8" w:space="0"/>
            </w:tcBorders>
            <w:noWrap w:val="0"/>
            <w:vAlign w:val="center"/>
          </w:tcPr>
          <w:p w14:paraId="780CF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甲苯磺丁脲</w:t>
            </w:r>
          </w:p>
        </w:tc>
        <w:tc>
          <w:tcPr>
            <w:tcW w:w="989" w:type="dxa"/>
            <w:tcBorders>
              <w:top w:val="nil"/>
              <w:left w:val="single" w:color="000000" w:sz="8" w:space="0"/>
              <w:bottom w:val="single" w:color="000000" w:sz="8" w:space="0"/>
              <w:right w:val="single" w:color="000000" w:sz="8" w:space="0"/>
            </w:tcBorders>
            <w:noWrap w:val="0"/>
            <w:vAlign w:val="center"/>
          </w:tcPr>
          <w:p w14:paraId="4F400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68EBE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3F938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53E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017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2622" w:type="dxa"/>
            <w:tcBorders>
              <w:top w:val="nil"/>
              <w:left w:val="single" w:color="000000" w:sz="8" w:space="0"/>
              <w:bottom w:val="single" w:color="000000" w:sz="8" w:space="0"/>
              <w:right w:val="single" w:color="000000" w:sz="8" w:space="0"/>
            </w:tcBorders>
            <w:noWrap w:val="0"/>
            <w:vAlign w:val="center"/>
          </w:tcPr>
          <w:p w14:paraId="320E1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甲醇</w:t>
            </w:r>
          </w:p>
        </w:tc>
        <w:tc>
          <w:tcPr>
            <w:tcW w:w="989" w:type="dxa"/>
            <w:tcBorders>
              <w:top w:val="nil"/>
              <w:left w:val="single" w:color="000000" w:sz="8" w:space="0"/>
              <w:bottom w:val="single" w:color="000000" w:sz="8" w:space="0"/>
              <w:right w:val="single" w:color="000000" w:sz="8" w:space="0"/>
            </w:tcBorders>
            <w:noWrap w:val="0"/>
            <w:vAlign w:val="center"/>
          </w:tcPr>
          <w:p w14:paraId="71D4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02682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GB5009.266</w:t>
            </w:r>
          </w:p>
        </w:tc>
        <w:tc>
          <w:tcPr>
            <w:tcW w:w="1303" w:type="dxa"/>
            <w:tcBorders>
              <w:top w:val="nil"/>
              <w:left w:val="single" w:color="000000" w:sz="8" w:space="0"/>
              <w:bottom w:val="single" w:color="000000" w:sz="8" w:space="0"/>
              <w:right w:val="single" w:color="000000" w:sz="8" w:space="0"/>
            </w:tcBorders>
            <w:noWrap w:val="0"/>
            <w:vAlign w:val="center"/>
          </w:tcPr>
          <w:p w14:paraId="36482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A2C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8C7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2622" w:type="dxa"/>
            <w:tcBorders>
              <w:top w:val="nil"/>
              <w:left w:val="single" w:color="000000" w:sz="8" w:space="0"/>
              <w:bottom w:val="single" w:color="000000" w:sz="8" w:space="0"/>
              <w:right w:val="single" w:color="000000" w:sz="8" w:space="0"/>
            </w:tcBorders>
            <w:noWrap w:val="0"/>
            <w:vAlign w:val="center"/>
          </w:tcPr>
          <w:p w14:paraId="19139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甲砜霉素</w:t>
            </w:r>
          </w:p>
        </w:tc>
        <w:tc>
          <w:tcPr>
            <w:tcW w:w="989" w:type="dxa"/>
            <w:tcBorders>
              <w:top w:val="nil"/>
              <w:left w:val="single" w:color="000000" w:sz="8" w:space="0"/>
              <w:bottom w:val="single" w:color="000000" w:sz="8" w:space="0"/>
              <w:right w:val="single" w:color="000000" w:sz="8" w:space="0"/>
            </w:tcBorders>
            <w:noWrap w:val="0"/>
            <w:vAlign w:val="center"/>
          </w:tcPr>
          <w:p w14:paraId="2682B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76371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GB/T22338、GB/T20756</w:t>
            </w:r>
          </w:p>
        </w:tc>
        <w:tc>
          <w:tcPr>
            <w:tcW w:w="1303" w:type="dxa"/>
            <w:tcBorders>
              <w:top w:val="nil"/>
              <w:left w:val="single" w:color="000000" w:sz="8" w:space="0"/>
              <w:bottom w:val="single" w:color="000000" w:sz="8" w:space="0"/>
              <w:right w:val="single" w:color="000000" w:sz="8" w:space="0"/>
            </w:tcBorders>
            <w:noWrap w:val="0"/>
            <w:vAlign w:val="center"/>
          </w:tcPr>
          <w:p w14:paraId="1FEF4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29A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2CCB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622" w:type="dxa"/>
            <w:tcBorders>
              <w:top w:val="nil"/>
              <w:left w:val="single" w:color="000000" w:sz="8" w:space="0"/>
              <w:bottom w:val="single" w:color="000000" w:sz="8" w:space="0"/>
              <w:right w:val="single" w:color="000000" w:sz="8" w:space="0"/>
            </w:tcBorders>
            <w:noWrap w:val="0"/>
            <w:vAlign w:val="center"/>
          </w:tcPr>
          <w:p w14:paraId="38CC8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甲基毒死蜱</w:t>
            </w:r>
          </w:p>
        </w:tc>
        <w:tc>
          <w:tcPr>
            <w:tcW w:w="989" w:type="dxa"/>
            <w:tcBorders>
              <w:top w:val="nil"/>
              <w:left w:val="single" w:color="000000" w:sz="8" w:space="0"/>
              <w:bottom w:val="single" w:color="000000" w:sz="8" w:space="0"/>
              <w:right w:val="single" w:color="000000" w:sz="8" w:space="0"/>
            </w:tcBorders>
            <w:noWrap w:val="0"/>
            <w:vAlign w:val="center"/>
          </w:tcPr>
          <w:p w14:paraId="2AEE5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391" w:type="dxa"/>
            <w:tcBorders>
              <w:top w:val="nil"/>
              <w:left w:val="single" w:color="000000" w:sz="8" w:space="0"/>
              <w:bottom w:val="single" w:color="000000" w:sz="8" w:space="0"/>
              <w:right w:val="single" w:color="000000" w:sz="8" w:space="0"/>
            </w:tcBorders>
            <w:noWrap w:val="0"/>
            <w:vAlign w:val="center"/>
          </w:tcPr>
          <w:p w14:paraId="4FB04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GB23200.9</w:t>
            </w:r>
          </w:p>
        </w:tc>
        <w:tc>
          <w:tcPr>
            <w:tcW w:w="1303" w:type="dxa"/>
            <w:tcBorders>
              <w:top w:val="nil"/>
              <w:left w:val="single" w:color="000000" w:sz="8" w:space="0"/>
              <w:bottom w:val="single" w:color="000000" w:sz="8" w:space="0"/>
              <w:right w:val="single" w:color="000000" w:sz="8" w:space="0"/>
            </w:tcBorders>
            <w:noWrap w:val="0"/>
            <w:vAlign w:val="center"/>
          </w:tcPr>
          <w:p w14:paraId="6FAAE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9A6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EA41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622" w:type="dxa"/>
            <w:tcBorders>
              <w:top w:val="nil"/>
              <w:left w:val="single" w:color="000000" w:sz="8" w:space="0"/>
              <w:bottom w:val="single" w:color="000000" w:sz="8" w:space="0"/>
              <w:right w:val="single" w:color="000000" w:sz="8" w:space="0"/>
            </w:tcBorders>
            <w:noWrap w:val="0"/>
            <w:vAlign w:val="center"/>
          </w:tcPr>
          <w:p w14:paraId="5FBFB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甲基对硫磷</w:t>
            </w:r>
          </w:p>
        </w:tc>
        <w:tc>
          <w:tcPr>
            <w:tcW w:w="989" w:type="dxa"/>
            <w:tcBorders>
              <w:top w:val="nil"/>
              <w:left w:val="single" w:color="000000" w:sz="8" w:space="0"/>
              <w:bottom w:val="single" w:color="000000" w:sz="8" w:space="0"/>
              <w:right w:val="single" w:color="000000" w:sz="8" w:space="0"/>
            </w:tcBorders>
            <w:noWrap w:val="0"/>
            <w:vAlign w:val="center"/>
          </w:tcPr>
          <w:p w14:paraId="094F7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0072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262EB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D0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9EDC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622" w:type="dxa"/>
            <w:tcBorders>
              <w:top w:val="nil"/>
              <w:left w:val="single" w:color="000000" w:sz="8" w:space="0"/>
              <w:bottom w:val="single" w:color="000000" w:sz="8" w:space="0"/>
              <w:right w:val="single" w:color="000000" w:sz="8" w:space="0"/>
            </w:tcBorders>
            <w:noWrap w:val="0"/>
            <w:vAlign w:val="center"/>
          </w:tcPr>
          <w:p w14:paraId="3F09E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甲基睾丸酮</w:t>
            </w:r>
          </w:p>
        </w:tc>
        <w:tc>
          <w:tcPr>
            <w:tcW w:w="989" w:type="dxa"/>
            <w:tcBorders>
              <w:top w:val="nil"/>
              <w:left w:val="single" w:color="000000" w:sz="8" w:space="0"/>
              <w:bottom w:val="single" w:color="000000" w:sz="8" w:space="0"/>
              <w:right w:val="single" w:color="000000" w:sz="8" w:space="0"/>
            </w:tcBorders>
            <w:noWrap w:val="0"/>
            <w:vAlign w:val="center"/>
          </w:tcPr>
          <w:p w14:paraId="0B148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91" w:type="dxa"/>
            <w:tcBorders>
              <w:top w:val="nil"/>
              <w:left w:val="single" w:color="000000" w:sz="8" w:space="0"/>
              <w:bottom w:val="single" w:color="000000" w:sz="8" w:space="0"/>
              <w:right w:val="single" w:color="000000" w:sz="8" w:space="0"/>
            </w:tcBorders>
            <w:noWrap w:val="0"/>
            <w:vAlign w:val="center"/>
          </w:tcPr>
          <w:p w14:paraId="4683E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SN/T3235、GB/T21981</w:t>
            </w:r>
          </w:p>
        </w:tc>
        <w:tc>
          <w:tcPr>
            <w:tcW w:w="1303" w:type="dxa"/>
            <w:tcBorders>
              <w:top w:val="nil"/>
              <w:left w:val="single" w:color="000000" w:sz="8" w:space="0"/>
              <w:bottom w:val="single" w:color="000000" w:sz="8" w:space="0"/>
              <w:right w:val="single" w:color="000000" w:sz="8" w:space="0"/>
            </w:tcBorders>
            <w:noWrap w:val="0"/>
            <w:vAlign w:val="center"/>
          </w:tcPr>
          <w:p w14:paraId="2937A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FC4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CF2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2622" w:type="dxa"/>
            <w:tcBorders>
              <w:top w:val="nil"/>
              <w:left w:val="single" w:color="000000" w:sz="8" w:space="0"/>
              <w:bottom w:val="single" w:color="000000" w:sz="8" w:space="0"/>
              <w:right w:val="single" w:color="000000" w:sz="8" w:space="0"/>
            </w:tcBorders>
            <w:noWrap w:val="0"/>
            <w:vAlign w:val="center"/>
          </w:tcPr>
          <w:p w14:paraId="08D01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甲基汞（以Hg计）</w:t>
            </w:r>
          </w:p>
        </w:tc>
        <w:tc>
          <w:tcPr>
            <w:tcW w:w="989" w:type="dxa"/>
            <w:tcBorders>
              <w:top w:val="nil"/>
              <w:left w:val="single" w:color="000000" w:sz="8" w:space="0"/>
              <w:bottom w:val="single" w:color="000000" w:sz="8" w:space="0"/>
              <w:right w:val="single" w:color="000000" w:sz="8" w:space="0"/>
            </w:tcBorders>
            <w:noWrap w:val="0"/>
            <w:vAlign w:val="center"/>
          </w:tcPr>
          <w:p w14:paraId="69ACB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1BBCE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GB5009.17</w:t>
            </w:r>
          </w:p>
        </w:tc>
        <w:tc>
          <w:tcPr>
            <w:tcW w:w="1303" w:type="dxa"/>
            <w:tcBorders>
              <w:top w:val="nil"/>
              <w:left w:val="single" w:color="000000" w:sz="8" w:space="0"/>
              <w:bottom w:val="single" w:color="000000" w:sz="8" w:space="0"/>
              <w:right w:val="single" w:color="000000" w:sz="8" w:space="0"/>
            </w:tcBorders>
            <w:noWrap w:val="0"/>
            <w:vAlign w:val="center"/>
          </w:tcPr>
          <w:p w14:paraId="2B2DF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LC-AFS</w:t>
            </w:r>
          </w:p>
        </w:tc>
      </w:tr>
      <w:tr w14:paraId="0B34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AC57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2622" w:type="dxa"/>
            <w:tcBorders>
              <w:top w:val="nil"/>
              <w:left w:val="single" w:color="000000" w:sz="8" w:space="0"/>
              <w:bottom w:val="single" w:color="000000" w:sz="8" w:space="0"/>
              <w:right w:val="single" w:color="000000" w:sz="8" w:space="0"/>
            </w:tcBorders>
            <w:noWrap w:val="0"/>
            <w:vAlign w:val="center"/>
          </w:tcPr>
          <w:p w14:paraId="476AB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甲基立枯磷</w:t>
            </w:r>
          </w:p>
        </w:tc>
        <w:tc>
          <w:tcPr>
            <w:tcW w:w="989" w:type="dxa"/>
            <w:tcBorders>
              <w:top w:val="nil"/>
              <w:left w:val="single" w:color="000000" w:sz="8" w:space="0"/>
              <w:bottom w:val="single" w:color="000000" w:sz="8" w:space="0"/>
              <w:right w:val="single" w:color="000000" w:sz="8" w:space="0"/>
            </w:tcBorders>
            <w:noWrap w:val="0"/>
            <w:vAlign w:val="center"/>
          </w:tcPr>
          <w:p w14:paraId="66BF9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6CBB8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7771B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846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D7F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2622" w:type="dxa"/>
            <w:tcBorders>
              <w:top w:val="nil"/>
              <w:left w:val="single" w:color="000000" w:sz="8" w:space="0"/>
              <w:bottom w:val="single" w:color="000000" w:sz="8" w:space="0"/>
              <w:right w:val="single" w:color="000000" w:sz="8" w:space="0"/>
            </w:tcBorders>
            <w:noWrap w:val="0"/>
            <w:vAlign w:val="center"/>
          </w:tcPr>
          <w:p w14:paraId="2501B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甲基硫环磷</w:t>
            </w:r>
          </w:p>
        </w:tc>
        <w:tc>
          <w:tcPr>
            <w:tcW w:w="989" w:type="dxa"/>
            <w:tcBorders>
              <w:top w:val="nil"/>
              <w:left w:val="single" w:color="000000" w:sz="8" w:space="0"/>
              <w:bottom w:val="single" w:color="000000" w:sz="8" w:space="0"/>
              <w:right w:val="single" w:color="000000" w:sz="8" w:space="0"/>
            </w:tcBorders>
            <w:noWrap w:val="0"/>
            <w:vAlign w:val="center"/>
          </w:tcPr>
          <w:p w14:paraId="7C879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377C9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55E13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0EE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3DFD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622" w:type="dxa"/>
            <w:tcBorders>
              <w:top w:val="nil"/>
              <w:left w:val="single" w:color="000000" w:sz="8" w:space="0"/>
              <w:bottom w:val="single" w:color="000000" w:sz="8" w:space="0"/>
              <w:right w:val="single" w:color="000000" w:sz="8" w:space="0"/>
            </w:tcBorders>
            <w:noWrap w:val="0"/>
            <w:vAlign w:val="center"/>
          </w:tcPr>
          <w:p w14:paraId="548CB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甲基硫菌灵</w:t>
            </w:r>
          </w:p>
        </w:tc>
        <w:tc>
          <w:tcPr>
            <w:tcW w:w="989" w:type="dxa"/>
            <w:tcBorders>
              <w:top w:val="nil"/>
              <w:left w:val="single" w:color="000000" w:sz="8" w:space="0"/>
              <w:bottom w:val="single" w:color="000000" w:sz="8" w:space="0"/>
              <w:right w:val="single" w:color="000000" w:sz="8" w:space="0"/>
            </w:tcBorders>
            <w:noWrap w:val="0"/>
            <w:vAlign w:val="center"/>
          </w:tcPr>
          <w:p w14:paraId="71850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053C0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NY/T1680</w:t>
            </w:r>
          </w:p>
        </w:tc>
        <w:tc>
          <w:tcPr>
            <w:tcW w:w="1303" w:type="dxa"/>
            <w:tcBorders>
              <w:top w:val="nil"/>
              <w:left w:val="single" w:color="000000" w:sz="8" w:space="0"/>
              <w:bottom w:val="single" w:color="000000" w:sz="8" w:space="0"/>
              <w:right w:val="single" w:color="000000" w:sz="8" w:space="0"/>
            </w:tcBorders>
            <w:noWrap w:val="0"/>
            <w:vAlign w:val="center"/>
          </w:tcPr>
          <w:p w14:paraId="24C8D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5982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2AB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2622" w:type="dxa"/>
            <w:tcBorders>
              <w:top w:val="nil"/>
              <w:left w:val="single" w:color="000000" w:sz="8" w:space="0"/>
              <w:bottom w:val="single" w:color="000000" w:sz="8" w:space="0"/>
              <w:right w:val="single" w:color="000000" w:sz="8" w:space="0"/>
            </w:tcBorders>
            <w:noWrap w:val="0"/>
            <w:vAlign w:val="center"/>
          </w:tcPr>
          <w:p w14:paraId="452FA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甲基异柳磷</w:t>
            </w:r>
          </w:p>
        </w:tc>
        <w:tc>
          <w:tcPr>
            <w:tcW w:w="989" w:type="dxa"/>
            <w:tcBorders>
              <w:top w:val="nil"/>
              <w:left w:val="single" w:color="000000" w:sz="8" w:space="0"/>
              <w:bottom w:val="single" w:color="000000" w:sz="8" w:space="0"/>
              <w:right w:val="single" w:color="000000" w:sz="8" w:space="0"/>
            </w:tcBorders>
            <w:noWrap w:val="0"/>
            <w:vAlign w:val="center"/>
          </w:tcPr>
          <w:p w14:paraId="088FB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391" w:type="dxa"/>
            <w:tcBorders>
              <w:top w:val="nil"/>
              <w:left w:val="single" w:color="000000" w:sz="8" w:space="0"/>
              <w:bottom w:val="single" w:color="000000" w:sz="8" w:space="0"/>
              <w:right w:val="single" w:color="000000" w:sz="8" w:space="0"/>
            </w:tcBorders>
            <w:noWrap w:val="0"/>
            <w:vAlign w:val="center"/>
          </w:tcPr>
          <w:p w14:paraId="1E747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GB/T5009.144</w:t>
            </w:r>
          </w:p>
        </w:tc>
        <w:tc>
          <w:tcPr>
            <w:tcW w:w="1303" w:type="dxa"/>
            <w:tcBorders>
              <w:top w:val="nil"/>
              <w:left w:val="single" w:color="000000" w:sz="8" w:space="0"/>
              <w:bottom w:val="single" w:color="000000" w:sz="8" w:space="0"/>
              <w:right w:val="single" w:color="000000" w:sz="8" w:space="0"/>
            </w:tcBorders>
            <w:noWrap w:val="0"/>
            <w:vAlign w:val="center"/>
          </w:tcPr>
          <w:p w14:paraId="2A287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8F5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F79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622" w:type="dxa"/>
            <w:tcBorders>
              <w:top w:val="nil"/>
              <w:left w:val="single" w:color="000000" w:sz="8" w:space="0"/>
              <w:bottom w:val="single" w:color="000000" w:sz="8" w:space="0"/>
              <w:right w:val="single" w:color="000000" w:sz="8" w:space="0"/>
            </w:tcBorders>
            <w:noWrap w:val="0"/>
            <w:vAlign w:val="center"/>
          </w:tcPr>
          <w:p w14:paraId="2B315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甲萘威</w:t>
            </w:r>
          </w:p>
        </w:tc>
        <w:tc>
          <w:tcPr>
            <w:tcW w:w="989" w:type="dxa"/>
            <w:tcBorders>
              <w:top w:val="nil"/>
              <w:left w:val="single" w:color="000000" w:sz="8" w:space="0"/>
              <w:bottom w:val="single" w:color="000000" w:sz="8" w:space="0"/>
              <w:right w:val="single" w:color="000000" w:sz="8" w:space="0"/>
            </w:tcBorders>
            <w:noWrap w:val="0"/>
            <w:vAlign w:val="center"/>
          </w:tcPr>
          <w:p w14:paraId="16AB3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391" w:type="dxa"/>
            <w:tcBorders>
              <w:top w:val="nil"/>
              <w:left w:val="single" w:color="000000" w:sz="8" w:space="0"/>
              <w:bottom w:val="single" w:color="000000" w:sz="8" w:space="0"/>
              <w:right w:val="single" w:color="000000" w:sz="8" w:space="0"/>
            </w:tcBorders>
            <w:noWrap w:val="0"/>
            <w:vAlign w:val="center"/>
          </w:tcPr>
          <w:p w14:paraId="25251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GB/T5009.145、NY/T761、GB/T20769</w:t>
            </w:r>
          </w:p>
        </w:tc>
        <w:tc>
          <w:tcPr>
            <w:tcW w:w="1303" w:type="dxa"/>
            <w:tcBorders>
              <w:top w:val="nil"/>
              <w:left w:val="single" w:color="000000" w:sz="8" w:space="0"/>
              <w:bottom w:val="single" w:color="000000" w:sz="8" w:space="0"/>
              <w:right w:val="single" w:color="000000" w:sz="8" w:space="0"/>
            </w:tcBorders>
            <w:noWrap w:val="0"/>
            <w:vAlign w:val="center"/>
          </w:tcPr>
          <w:p w14:paraId="68B9C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055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0098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2622" w:type="dxa"/>
            <w:tcBorders>
              <w:top w:val="nil"/>
              <w:left w:val="single" w:color="000000" w:sz="8" w:space="0"/>
              <w:bottom w:val="single" w:color="000000" w:sz="8" w:space="0"/>
              <w:right w:val="single" w:color="000000" w:sz="8" w:space="0"/>
            </w:tcBorders>
            <w:noWrap w:val="0"/>
            <w:vAlign w:val="center"/>
          </w:tcPr>
          <w:p w14:paraId="583CE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甲氰菊酯</w:t>
            </w:r>
          </w:p>
        </w:tc>
        <w:tc>
          <w:tcPr>
            <w:tcW w:w="989" w:type="dxa"/>
            <w:tcBorders>
              <w:top w:val="nil"/>
              <w:left w:val="single" w:color="000000" w:sz="8" w:space="0"/>
              <w:bottom w:val="single" w:color="000000" w:sz="8" w:space="0"/>
              <w:right w:val="single" w:color="000000" w:sz="8" w:space="0"/>
            </w:tcBorders>
            <w:noWrap w:val="0"/>
            <w:vAlign w:val="center"/>
          </w:tcPr>
          <w:p w14:paraId="2622A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391" w:type="dxa"/>
            <w:tcBorders>
              <w:top w:val="nil"/>
              <w:left w:val="single" w:color="000000" w:sz="8" w:space="0"/>
              <w:bottom w:val="single" w:color="000000" w:sz="8" w:space="0"/>
              <w:right w:val="single" w:color="000000" w:sz="8" w:space="0"/>
            </w:tcBorders>
            <w:noWrap w:val="0"/>
            <w:vAlign w:val="center"/>
          </w:tcPr>
          <w:p w14:paraId="3210E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GB/T23376、SN/T1117、GB/T23204</w:t>
            </w:r>
          </w:p>
        </w:tc>
        <w:tc>
          <w:tcPr>
            <w:tcW w:w="1303" w:type="dxa"/>
            <w:tcBorders>
              <w:top w:val="nil"/>
              <w:left w:val="single" w:color="000000" w:sz="8" w:space="0"/>
              <w:bottom w:val="single" w:color="000000" w:sz="8" w:space="0"/>
              <w:right w:val="single" w:color="000000" w:sz="8" w:space="0"/>
            </w:tcBorders>
            <w:noWrap w:val="0"/>
            <w:vAlign w:val="center"/>
          </w:tcPr>
          <w:p w14:paraId="2C76A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93A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1A61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622" w:type="dxa"/>
            <w:tcBorders>
              <w:top w:val="nil"/>
              <w:left w:val="single" w:color="000000" w:sz="8" w:space="0"/>
              <w:bottom w:val="single" w:color="000000" w:sz="8" w:space="0"/>
              <w:right w:val="single" w:color="000000" w:sz="8" w:space="0"/>
            </w:tcBorders>
            <w:noWrap w:val="0"/>
            <w:vAlign w:val="center"/>
          </w:tcPr>
          <w:p w14:paraId="6439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甲醛</w:t>
            </w:r>
          </w:p>
        </w:tc>
        <w:tc>
          <w:tcPr>
            <w:tcW w:w="989" w:type="dxa"/>
            <w:tcBorders>
              <w:top w:val="nil"/>
              <w:left w:val="single" w:color="000000" w:sz="8" w:space="0"/>
              <w:bottom w:val="single" w:color="000000" w:sz="8" w:space="0"/>
              <w:right w:val="single" w:color="000000" w:sz="8" w:space="0"/>
            </w:tcBorders>
            <w:noWrap w:val="0"/>
            <w:vAlign w:val="center"/>
          </w:tcPr>
          <w:p w14:paraId="11137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391" w:type="dxa"/>
            <w:tcBorders>
              <w:top w:val="nil"/>
              <w:left w:val="single" w:color="000000" w:sz="8" w:space="0"/>
              <w:bottom w:val="single" w:color="000000" w:sz="8" w:space="0"/>
              <w:right w:val="single" w:color="000000" w:sz="8" w:space="0"/>
            </w:tcBorders>
            <w:noWrap w:val="0"/>
            <w:vAlign w:val="center"/>
          </w:tcPr>
          <w:p w14:paraId="207B6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SN/T1547</w:t>
            </w:r>
          </w:p>
        </w:tc>
        <w:tc>
          <w:tcPr>
            <w:tcW w:w="1303" w:type="dxa"/>
            <w:tcBorders>
              <w:top w:val="nil"/>
              <w:left w:val="single" w:color="000000" w:sz="8" w:space="0"/>
              <w:bottom w:val="single" w:color="000000" w:sz="8" w:space="0"/>
              <w:right w:val="single" w:color="000000" w:sz="8" w:space="0"/>
            </w:tcBorders>
            <w:noWrap w:val="0"/>
            <w:vAlign w:val="center"/>
          </w:tcPr>
          <w:p w14:paraId="6E125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A50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0347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2622" w:type="dxa"/>
            <w:tcBorders>
              <w:top w:val="nil"/>
              <w:left w:val="single" w:color="000000" w:sz="8" w:space="0"/>
              <w:bottom w:val="single" w:color="000000" w:sz="8" w:space="0"/>
              <w:right w:val="single" w:color="000000" w:sz="8" w:space="0"/>
            </w:tcBorders>
            <w:noWrap w:val="0"/>
            <w:vAlign w:val="center"/>
          </w:tcPr>
          <w:p w14:paraId="41E8D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甲醛次硫酸氢钠（以甲醛计）</w:t>
            </w:r>
          </w:p>
        </w:tc>
        <w:tc>
          <w:tcPr>
            <w:tcW w:w="989" w:type="dxa"/>
            <w:tcBorders>
              <w:top w:val="nil"/>
              <w:left w:val="single" w:color="000000" w:sz="8" w:space="0"/>
              <w:bottom w:val="single" w:color="000000" w:sz="8" w:space="0"/>
              <w:right w:val="single" w:color="000000" w:sz="8" w:space="0"/>
            </w:tcBorders>
            <w:noWrap w:val="0"/>
            <w:vAlign w:val="center"/>
          </w:tcPr>
          <w:p w14:paraId="4A269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391" w:type="dxa"/>
            <w:tcBorders>
              <w:top w:val="nil"/>
              <w:left w:val="single" w:color="000000" w:sz="8" w:space="0"/>
              <w:bottom w:val="single" w:color="000000" w:sz="8" w:space="0"/>
              <w:right w:val="single" w:color="000000" w:sz="8" w:space="0"/>
            </w:tcBorders>
            <w:noWrap w:val="0"/>
            <w:vAlign w:val="center"/>
          </w:tcPr>
          <w:p w14:paraId="37BAE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GB/T21126</w:t>
            </w:r>
          </w:p>
        </w:tc>
        <w:tc>
          <w:tcPr>
            <w:tcW w:w="1303" w:type="dxa"/>
            <w:tcBorders>
              <w:top w:val="nil"/>
              <w:left w:val="single" w:color="000000" w:sz="8" w:space="0"/>
              <w:bottom w:val="single" w:color="000000" w:sz="8" w:space="0"/>
              <w:right w:val="single" w:color="000000" w:sz="8" w:space="0"/>
            </w:tcBorders>
            <w:noWrap w:val="0"/>
            <w:vAlign w:val="center"/>
          </w:tcPr>
          <w:p w14:paraId="59FE2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89C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A445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2622" w:type="dxa"/>
            <w:tcBorders>
              <w:top w:val="nil"/>
              <w:left w:val="single" w:color="000000" w:sz="8" w:space="0"/>
              <w:bottom w:val="single" w:color="000000" w:sz="8" w:space="0"/>
              <w:right w:val="single" w:color="000000" w:sz="8" w:space="0"/>
            </w:tcBorders>
            <w:noWrap w:val="0"/>
            <w:vAlign w:val="center"/>
          </w:tcPr>
          <w:p w14:paraId="012B0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甲霜灵和精甲霜灵</w:t>
            </w:r>
          </w:p>
        </w:tc>
        <w:tc>
          <w:tcPr>
            <w:tcW w:w="989" w:type="dxa"/>
            <w:tcBorders>
              <w:top w:val="nil"/>
              <w:left w:val="single" w:color="000000" w:sz="8" w:space="0"/>
              <w:bottom w:val="single" w:color="000000" w:sz="8" w:space="0"/>
              <w:right w:val="single" w:color="000000" w:sz="8" w:space="0"/>
            </w:tcBorders>
            <w:noWrap w:val="0"/>
            <w:vAlign w:val="center"/>
          </w:tcPr>
          <w:p w14:paraId="73EE0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391" w:type="dxa"/>
            <w:tcBorders>
              <w:top w:val="nil"/>
              <w:left w:val="single" w:color="000000" w:sz="8" w:space="0"/>
              <w:bottom w:val="single" w:color="000000" w:sz="8" w:space="0"/>
              <w:right w:val="single" w:color="000000" w:sz="8" w:space="0"/>
            </w:tcBorders>
            <w:noWrap w:val="0"/>
            <w:vAlign w:val="center"/>
          </w:tcPr>
          <w:p w14:paraId="6FE81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6BEB8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50F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10FA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2622" w:type="dxa"/>
            <w:tcBorders>
              <w:top w:val="nil"/>
              <w:left w:val="single" w:color="000000" w:sz="8" w:space="0"/>
              <w:bottom w:val="single" w:color="000000" w:sz="8" w:space="0"/>
              <w:right w:val="single" w:color="000000" w:sz="8" w:space="0"/>
            </w:tcBorders>
            <w:noWrap w:val="0"/>
            <w:vAlign w:val="center"/>
          </w:tcPr>
          <w:p w14:paraId="2F1E2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甲硝唑</w:t>
            </w:r>
          </w:p>
        </w:tc>
        <w:tc>
          <w:tcPr>
            <w:tcW w:w="989" w:type="dxa"/>
            <w:tcBorders>
              <w:top w:val="nil"/>
              <w:left w:val="single" w:color="000000" w:sz="8" w:space="0"/>
              <w:bottom w:val="single" w:color="000000" w:sz="8" w:space="0"/>
              <w:right w:val="single" w:color="000000" w:sz="8" w:space="0"/>
            </w:tcBorders>
            <w:noWrap w:val="0"/>
            <w:vAlign w:val="center"/>
          </w:tcPr>
          <w:p w14:paraId="36539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53DE1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GB/T21318、SN/T1928</w:t>
            </w:r>
          </w:p>
        </w:tc>
        <w:tc>
          <w:tcPr>
            <w:tcW w:w="1303" w:type="dxa"/>
            <w:tcBorders>
              <w:top w:val="nil"/>
              <w:left w:val="single" w:color="000000" w:sz="8" w:space="0"/>
              <w:bottom w:val="single" w:color="000000" w:sz="8" w:space="0"/>
              <w:right w:val="single" w:color="000000" w:sz="8" w:space="0"/>
            </w:tcBorders>
            <w:noWrap w:val="0"/>
            <w:vAlign w:val="center"/>
          </w:tcPr>
          <w:p w14:paraId="7898C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0AB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471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2622" w:type="dxa"/>
            <w:tcBorders>
              <w:top w:val="nil"/>
              <w:left w:val="single" w:color="000000" w:sz="8" w:space="0"/>
              <w:bottom w:val="single" w:color="000000" w:sz="8" w:space="0"/>
              <w:right w:val="single" w:color="000000" w:sz="8" w:space="0"/>
            </w:tcBorders>
            <w:noWrap w:val="0"/>
            <w:vAlign w:val="center"/>
          </w:tcPr>
          <w:p w14:paraId="7433C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钾</w:t>
            </w:r>
          </w:p>
        </w:tc>
        <w:tc>
          <w:tcPr>
            <w:tcW w:w="989" w:type="dxa"/>
            <w:tcBorders>
              <w:top w:val="nil"/>
              <w:left w:val="single" w:color="000000" w:sz="8" w:space="0"/>
              <w:bottom w:val="single" w:color="000000" w:sz="8" w:space="0"/>
              <w:right w:val="single" w:color="000000" w:sz="8" w:space="0"/>
            </w:tcBorders>
            <w:noWrap w:val="0"/>
            <w:vAlign w:val="center"/>
          </w:tcPr>
          <w:p w14:paraId="26734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5D172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GB5009.268、GB5009.91</w:t>
            </w:r>
          </w:p>
        </w:tc>
        <w:tc>
          <w:tcPr>
            <w:tcW w:w="1303" w:type="dxa"/>
            <w:tcBorders>
              <w:top w:val="nil"/>
              <w:left w:val="single" w:color="000000" w:sz="8" w:space="0"/>
              <w:bottom w:val="single" w:color="000000" w:sz="8" w:space="0"/>
              <w:right w:val="single" w:color="000000" w:sz="8" w:space="0"/>
            </w:tcBorders>
            <w:noWrap w:val="0"/>
            <w:vAlign w:val="center"/>
          </w:tcPr>
          <w:p w14:paraId="71F16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717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5EA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622" w:type="dxa"/>
            <w:tcBorders>
              <w:top w:val="nil"/>
              <w:left w:val="single" w:color="000000" w:sz="8" w:space="0"/>
              <w:bottom w:val="single" w:color="000000" w:sz="8" w:space="0"/>
              <w:right w:val="single" w:color="000000" w:sz="8" w:space="0"/>
            </w:tcBorders>
            <w:noWrap w:val="0"/>
            <w:vAlign w:val="center"/>
          </w:tcPr>
          <w:p w14:paraId="2F277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碱性橙21</w:t>
            </w:r>
          </w:p>
        </w:tc>
        <w:tc>
          <w:tcPr>
            <w:tcW w:w="989" w:type="dxa"/>
            <w:tcBorders>
              <w:top w:val="nil"/>
              <w:left w:val="single" w:color="000000" w:sz="8" w:space="0"/>
              <w:bottom w:val="single" w:color="000000" w:sz="8" w:space="0"/>
              <w:right w:val="single" w:color="000000" w:sz="8" w:space="0"/>
            </w:tcBorders>
            <w:noWrap w:val="0"/>
            <w:vAlign w:val="center"/>
          </w:tcPr>
          <w:p w14:paraId="3293F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3C64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GB/T23496</w:t>
            </w:r>
          </w:p>
        </w:tc>
        <w:tc>
          <w:tcPr>
            <w:tcW w:w="1303" w:type="dxa"/>
            <w:tcBorders>
              <w:top w:val="nil"/>
              <w:left w:val="single" w:color="000000" w:sz="8" w:space="0"/>
              <w:bottom w:val="single" w:color="000000" w:sz="8" w:space="0"/>
              <w:right w:val="single" w:color="000000" w:sz="8" w:space="0"/>
            </w:tcBorders>
            <w:noWrap w:val="0"/>
            <w:vAlign w:val="center"/>
          </w:tcPr>
          <w:p w14:paraId="70F42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36F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EEF0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622" w:type="dxa"/>
            <w:tcBorders>
              <w:top w:val="nil"/>
              <w:left w:val="single" w:color="000000" w:sz="8" w:space="0"/>
              <w:bottom w:val="single" w:color="000000" w:sz="8" w:space="0"/>
              <w:right w:val="single" w:color="000000" w:sz="8" w:space="0"/>
            </w:tcBorders>
            <w:noWrap w:val="0"/>
            <w:vAlign w:val="center"/>
          </w:tcPr>
          <w:p w14:paraId="4E938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碱性橙22</w:t>
            </w:r>
          </w:p>
        </w:tc>
        <w:tc>
          <w:tcPr>
            <w:tcW w:w="989" w:type="dxa"/>
            <w:tcBorders>
              <w:top w:val="nil"/>
              <w:left w:val="single" w:color="000000" w:sz="8" w:space="0"/>
              <w:bottom w:val="single" w:color="000000" w:sz="8" w:space="0"/>
              <w:right w:val="single" w:color="000000" w:sz="8" w:space="0"/>
            </w:tcBorders>
            <w:noWrap w:val="0"/>
            <w:vAlign w:val="center"/>
          </w:tcPr>
          <w:p w14:paraId="71D35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70A57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GB/T23496</w:t>
            </w:r>
          </w:p>
        </w:tc>
        <w:tc>
          <w:tcPr>
            <w:tcW w:w="1303" w:type="dxa"/>
            <w:tcBorders>
              <w:top w:val="nil"/>
              <w:left w:val="single" w:color="000000" w:sz="8" w:space="0"/>
              <w:bottom w:val="single" w:color="000000" w:sz="8" w:space="0"/>
              <w:right w:val="single" w:color="000000" w:sz="8" w:space="0"/>
            </w:tcBorders>
            <w:noWrap w:val="0"/>
            <w:vAlign w:val="center"/>
          </w:tcPr>
          <w:p w14:paraId="72C55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9ED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4DE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2622" w:type="dxa"/>
            <w:tcBorders>
              <w:top w:val="nil"/>
              <w:left w:val="single" w:color="000000" w:sz="8" w:space="0"/>
              <w:bottom w:val="single" w:color="000000" w:sz="8" w:space="0"/>
              <w:right w:val="single" w:color="000000" w:sz="8" w:space="0"/>
            </w:tcBorders>
            <w:noWrap w:val="0"/>
            <w:vAlign w:val="center"/>
          </w:tcPr>
          <w:p w14:paraId="69C91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碱性橙Ⅱ</w:t>
            </w:r>
          </w:p>
        </w:tc>
        <w:tc>
          <w:tcPr>
            <w:tcW w:w="989" w:type="dxa"/>
            <w:tcBorders>
              <w:top w:val="nil"/>
              <w:left w:val="single" w:color="000000" w:sz="8" w:space="0"/>
              <w:bottom w:val="single" w:color="000000" w:sz="8" w:space="0"/>
              <w:right w:val="single" w:color="000000" w:sz="8" w:space="0"/>
            </w:tcBorders>
            <w:noWrap w:val="0"/>
            <w:vAlign w:val="center"/>
          </w:tcPr>
          <w:p w14:paraId="64012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3B42C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GB/T23496</w:t>
            </w:r>
          </w:p>
        </w:tc>
        <w:tc>
          <w:tcPr>
            <w:tcW w:w="1303" w:type="dxa"/>
            <w:tcBorders>
              <w:top w:val="nil"/>
              <w:left w:val="single" w:color="000000" w:sz="8" w:space="0"/>
              <w:bottom w:val="single" w:color="000000" w:sz="8" w:space="0"/>
              <w:right w:val="single" w:color="000000" w:sz="8" w:space="0"/>
            </w:tcBorders>
            <w:noWrap w:val="0"/>
            <w:vAlign w:val="center"/>
          </w:tcPr>
          <w:p w14:paraId="27185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24C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561D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622" w:type="dxa"/>
            <w:tcBorders>
              <w:top w:val="nil"/>
              <w:left w:val="single" w:color="000000" w:sz="8" w:space="0"/>
              <w:bottom w:val="single" w:color="000000" w:sz="8" w:space="0"/>
              <w:right w:val="single" w:color="000000" w:sz="8" w:space="0"/>
            </w:tcBorders>
            <w:noWrap w:val="0"/>
            <w:vAlign w:val="center"/>
          </w:tcPr>
          <w:p w14:paraId="36F6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碱性嫩黄</w:t>
            </w:r>
          </w:p>
        </w:tc>
        <w:tc>
          <w:tcPr>
            <w:tcW w:w="989" w:type="dxa"/>
            <w:tcBorders>
              <w:top w:val="nil"/>
              <w:left w:val="single" w:color="000000" w:sz="8" w:space="0"/>
              <w:bottom w:val="single" w:color="000000" w:sz="8" w:space="0"/>
              <w:right w:val="single" w:color="000000" w:sz="8" w:space="0"/>
            </w:tcBorders>
            <w:noWrap w:val="0"/>
            <w:vAlign w:val="center"/>
          </w:tcPr>
          <w:p w14:paraId="52BC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391" w:type="dxa"/>
            <w:tcBorders>
              <w:top w:val="nil"/>
              <w:left w:val="single" w:color="000000" w:sz="8" w:space="0"/>
              <w:bottom w:val="single" w:color="000000" w:sz="8" w:space="0"/>
              <w:right w:val="single" w:color="000000" w:sz="8" w:space="0"/>
            </w:tcBorders>
            <w:noWrap w:val="0"/>
            <w:vAlign w:val="center"/>
          </w:tcPr>
          <w:p w14:paraId="59B6E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DB33/T703</w:t>
            </w:r>
          </w:p>
        </w:tc>
        <w:tc>
          <w:tcPr>
            <w:tcW w:w="1303" w:type="dxa"/>
            <w:tcBorders>
              <w:top w:val="nil"/>
              <w:left w:val="single" w:color="000000" w:sz="8" w:space="0"/>
              <w:bottom w:val="single" w:color="000000" w:sz="8" w:space="0"/>
              <w:right w:val="single" w:color="000000" w:sz="8" w:space="0"/>
            </w:tcBorders>
            <w:noWrap w:val="0"/>
            <w:vAlign w:val="center"/>
          </w:tcPr>
          <w:p w14:paraId="2EF0E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2F9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AAA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2622" w:type="dxa"/>
            <w:tcBorders>
              <w:top w:val="nil"/>
              <w:left w:val="single" w:color="000000" w:sz="8" w:space="0"/>
              <w:bottom w:val="single" w:color="000000" w:sz="8" w:space="0"/>
              <w:right w:val="single" w:color="000000" w:sz="8" w:space="0"/>
            </w:tcBorders>
            <w:noWrap w:val="0"/>
            <w:vAlign w:val="center"/>
          </w:tcPr>
          <w:p w14:paraId="2D2C0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胶囊壳中的铬</w:t>
            </w:r>
          </w:p>
        </w:tc>
        <w:tc>
          <w:tcPr>
            <w:tcW w:w="989" w:type="dxa"/>
            <w:tcBorders>
              <w:top w:val="nil"/>
              <w:left w:val="single" w:color="000000" w:sz="8" w:space="0"/>
              <w:bottom w:val="single" w:color="000000" w:sz="8" w:space="0"/>
              <w:right w:val="single" w:color="000000" w:sz="8" w:space="0"/>
            </w:tcBorders>
            <w:noWrap w:val="0"/>
            <w:vAlign w:val="center"/>
          </w:tcPr>
          <w:p w14:paraId="0208F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7579C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《中国药典》2015年版</w:t>
            </w:r>
          </w:p>
        </w:tc>
        <w:tc>
          <w:tcPr>
            <w:tcW w:w="1303" w:type="dxa"/>
            <w:tcBorders>
              <w:top w:val="nil"/>
              <w:left w:val="single" w:color="000000" w:sz="8" w:space="0"/>
              <w:bottom w:val="single" w:color="000000" w:sz="8" w:space="0"/>
              <w:right w:val="single" w:color="000000" w:sz="8" w:space="0"/>
            </w:tcBorders>
            <w:noWrap w:val="0"/>
            <w:vAlign w:val="center"/>
          </w:tcPr>
          <w:p w14:paraId="0CCE7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23D6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2C1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2622" w:type="dxa"/>
            <w:tcBorders>
              <w:top w:val="nil"/>
              <w:left w:val="single" w:color="000000" w:sz="8" w:space="0"/>
              <w:bottom w:val="single" w:color="000000" w:sz="8" w:space="0"/>
              <w:right w:val="single" w:color="000000" w:sz="8" w:space="0"/>
            </w:tcBorders>
            <w:noWrap w:val="0"/>
            <w:vAlign w:val="center"/>
          </w:tcPr>
          <w:p w14:paraId="33BFE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酵母</w:t>
            </w:r>
          </w:p>
        </w:tc>
        <w:tc>
          <w:tcPr>
            <w:tcW w:w="989" w:type="dxa"/>
            <w:tcBorders>
              <w:top w:val="nil"/>
              <w:left w:val="single" w:color="000000" w:sz="8" w:space="0"/>
              <w:bottom w:val="single" w:color="000000" w:sz="8" w:space="0"/>
              <w:right w:val="single" w:color="000000" w:sz="8" w:space="0"/>
            </w:tcBorders>
            <w:noWrap w:val="0"/>
            <w:vAlign w:val="center"/>
          </w:tcPr>
          <w:p w14:paraId="3017D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391" w:type="dxa"/>
            <w:tcBorders>
              <w:top w:val="nil"/>
              <w:left w:val="single" w:color="000000" w:sz="8" w:space="0"/>
              <w:bottom w:val="single" w:color="000000" w:sz="8" w:space="0"/>
              <w:right w:val="single" w:color="000000" w:sz="8" w:space="0"/>
            </w:tcBorders>
            <w:noWrap w:val="0"/>
            <w:vAlign w:val="center"/>
          </w:tcPr>
          <w:p w14:paraId="68668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GB4789.15</w:t>
            </w:r>
          </w:p>
        </w:tc>
        <w:tc>
          <w:tcPr>
            <w:tcW w:w="1303" w:type="dxa"/>
            <w:tcBorders>
              <w:top w:val="nil"/>
              <w:left w:val="single" w:color="000000" w:sz="8" w:space="0"/>
              <w:bottom w:val="single" w:color="000000" w:sz="8" w:space="0"/>
              <w:right w:val="single" w:color="000000" w:sz="8" w:space="0"/>
            </w:tcBorders>
            <w:noWrap w:val="0"/>
            <w:vAlign w:val="center"/>
          </w:tcPr>
          <w:p w14:paraId="4E620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7647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202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2622" w:type="dxa"/>
            <w:tcBorders>
              <w:top w:val="nil"/>
              <w:left w:val="single" w:color="000000" w:sz="8" w:space="0"/>
              <w:bottom w:val="single" w:color="000000" w:sz="8" w:space="0"/>
              <w:right w:val="single" w:color="000000" w:sz="8" w:space="0"/>
            </w:tcBorders>
            <w:noWrap w:val="0"/>
            <w:vAlign w:val="center"/>
          </w:tcPr>
          <w:p w14:paraId="533B1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结晶紫</w:t>
            </w:r>
          </w:p>
        </w:tc>
        <w:tc>
          <w:tcPr>
            <w:tcW w:w="989" w:type="dxa"/>
            <w:tcBorders>
              <w:top w:val="nil"/>
              <w:left w:val="single" w:color="000000" w:sz="8" w:space="0"/>
              <w:bottom w:val="single" w:color="000000" w:sz="8" w:space="0"/>
              <w:right w:val="single" w:color="000000" w:sz="8" w:space="0"/>
            </w:tcBorders>
            <w:noWrap w:val="0"/>
            <w:vAlign w:val="center"/>
          </w:tcPr>
          <w:p w14:paraId="6433F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38212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GB/T19857</w:t>
            </w:r>
          </w:p>
        </w:tc>
        <w:tc>
          <w:tcPr>
            <w:tcW w:w="1303" w:type="dxa"/>
            <w:tcBorders>
              <w:top w:val="nil"/>
              <w:left w:val="single" w:color="000000" w:sz="8" w:space="0"/>
              <w:bottom w:val="single" w:color="000000" w:sz="8" w:space="0"/>
              <w:right w:val="single" w:color="000000" w:sz="8" w:space="0"/>
            </w:tcBorders>
            <w:noWrap w:val="0"/>
            <w:vAlign w:val="center"/>
          </w:tcPr>
          <w:p w14:paraId="38262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831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9C3B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2622" w:type="dxa"/>
            <w:tcBorders>
              <w:top w:val="nil"/>
              <w:left w:val="single" w:color="000000" w:sz="8" w:space="0"/>
              <w:bottom w:val="single" w:color="000000" w:sz="8" w:space="0"/>
              <w:right w:val="single" w:color="000000" w:sz="8" w:space="0"/>
            </w:tcBorders>
            <w:noWrap w:val="0"/>
            <w:vAlign w:val="center"/>
          </w:tcPr>
          <w:p w14:paraId="150A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芥酸</w:t>
            </w:r>
          </w:p>
        </w:tc>
        <w:tc>
          <w:tcPr>
            <w:tcW w:w="989" w:type="dxa"/>
            <w:tcBorders>
              <w:top w:val="nil"/>
              <w:left w:val="single" w:color="000000" w:sz="8" w:space="0"/>
              <w:bottom w:val="single" w:color="000000" w:sz="8" w:space="0"/>
              <w:right w:val="single" w:color="000000" w:sz="8" w:space="0"/>
            </w:tcBorders>
            <w:noWrap w:val="0"/>
            <w:vAlign w:val="center"/>
          </w:tcPr>
          <w:p w14:paraId="4D6BD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391" w:type="dxa"/>
            <w:tcBorders>
              <w:top w:val="nil"/>
              <w:left w:val="single" w:color="000000" w:sz="8" w:space="0"/>
              <w:bottom w:val="single" w:color="000000" w:sz="8" w:space="0"/>
              <w:right w:val="single" w:color="000000" w:sz="8" w:space="0"/>
            </w:tcBorders>
            <w:noWrap w:val="0"/>
            <w:vAlign w:val="center"/>
          </w:tcPr>
          <w:p w14:paraId="3D004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4DA5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4574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0BF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622" w:type="dxa"/>
            <w:tcBorders>
              <w:top w:val="nil"/>
              <w:left w:val="single" w:color="000000" w:sz="8" w:space="0"/>
              <w:bottom w:val="single" w:color="000000" w:sz="8" w:space="0"/>
              <w:right w:val="single" w:color="000000" w:sz="8" w:space="0"/>
            </w:tcBorders>
            <w:noWrap w:val="0"/>
            <w:vAlign w:val="center"/>
          </w:tcPr>
          <w:p w14:paraId="39515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芥酸与总脂肪酸比值</w:t>
            </w:r>
          </w:p>
        </w:tc>
        <w:tc>
          <w:tcPr>
            <w:tcW w:w="989" w:type="dxa"/>
            <w:tcBorders>
              <w:top w:val="nil"/>
              <w:left w:val="single" w:color="000000" w:sz="8" w:space="0"/>
              <w:bottom w:val="single" w:color="000000" w:sz="8" w:space="0"/>
              <w:right w:val="single" w:color="000000" w:sz="8" w:space="0"/>
            </w:tcBorders>
            <w:noWrap w:val="0"/>
            <w:vAlign w:val="center"/>
          </w:tcPr>
          <w:p w14:paraId="3C786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391" w:type="dxa"/>
            <w:tcBorders>
              <w:top w:val="nil"/>
              <w:left w:val="single" w:color="000000" w:sz="8" w:space="0"/>
              <w:bottom w:val="single" w:color="000000" w:sz="8" w:space="0"/>
              <w:right w:val="single" w:color="000000" w:sz="8" w:space="0"/>
            </w:tcBorders>
            <w:noWrap w:val="0"/>
            <w:vAlign w:val="center"/>
          </w:tcPr>
          <w:p w14:paraId="0EA35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F2B8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524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47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2622" w:type="dxa"/>
            <w:tcBorders>
              <w:top w:val="nil"/>
              <w:left w:val="single" w:color="000000" w:sz="8" w:space="0"/>
              <w:bottom w:val="single" w:color="000000" w:sz="8" w:space="0"/>
              <w:right w:val="single" w:color="000000" w:sz="8" w:space="0"/>
            </w:tcBorders>
            <w:noWrap w:val="0"/>
            <w:vAlign w:val="center"/>
          </w:tcPr>
          <w:p w14:paraId="35BE7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界限指标-碘化物</w:t>
            </w:r>
          </w:p>
        </w:tc>
        <w:tc>
          <w:tcPr>
            <w:tcW w:w="989" w:type="dxa"/>
            <w:tcBorders>
              <w:top w:val="nil"/>
              <w:left w:val="single" w:color="000000" w:sz="8" w:space="0"/>
              <w:bottom w:val="single" w:color="000000" w:sz="8" w:space="0"/>
              <w:right w:val="single" w:color="000000" w:sz="8" w:space="0"/>
            </w:tcBorders>
            <w:noWrap w:val="0"/>
            <w:vAlign w:val="center"/>
          </w:tcPr>
          <w:p w14:paraId="6C462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66CBE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1DAD3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1245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47D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2622" w:type="dxa"/>
            <w:tcBorders>
              <w:top w:val="nil"/>
              <w:left w:val="single" w:color="000000" w:sz="8" w:space="0"/>
              <w:bottom w:val="single" w:color="000000" w:sz="8" w:space="0"/>
              <w:right w:val="single" w:color="000000" w:sz="8" w:space="0"/>
            </w:tcBorders>
            <w:noWrap w:val="0"/>
            <w:vAlign w:val="center"/>
          </w:tcPr>
          <w:p w14:paraId="67622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界限指标-锂</w:t>
            </w:r>
          </w:p>
        </w:tc>
        <w:tc>
          <w:tcPr>
            <w:tcW w:w="989" w:type="dxa"/>
            <w:tcBorders>
              <w:top w:val="nil"/>
              <w:left w:val="single" w:color="000000" w:sz="8" w:space="0"/>
              <w:bottom w:val="single" w:color="000000" w:sz="8" w:space="0"/>
              <w:right w:val="single" w:color="000000" w:sz="8" w:space="0"/>
            </w:tcBorders>
            <w:noWrap w:val="0"/>
            <w:vAlign w:val="center"/>
          </w:tcPr>
          <w:p w14:paraId="405C1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74432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75158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5FA0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CBB8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2622" w:type="dxa"/>
            <w:tcBorders>
              <w:top w:val="nil"/>
              <w:left w:val="single" w:color="000000" w:sz="8" w:space="0"/>
              <w:bottom w:val="single" w:color="000000" w:sz="8" w:space="0"/>
              <w:right w:val="single" w:color="000000" w:sz="8" w:space="0"/>
            </w:tcBorders>
            <w:noWrap w:val="0"/>
            <w:vAlign w:val="center"/>
          </w:tcPr>
          <w:p w14:paraId="3F47E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界限指标-偏硅酸</w:t>
            </w:r>
          </w:p>
        </w:tc>
        <w:tc>
          <w:tcPr>
            <w:tcW w:w="989" w:type="dxa"/>
            <w:tcBorders>
              <w:top w:val="nil"/>
              <w:left w:val="single" w:color="000000" w:sz="8" w:space="0"/>
              <w:bottom w:val="single" w:color="000000" w:sz="8" w:space="0"/>
              <w:right w:val="single" w:color="000000" w:sz="8" w:space="0"/>
            </w:tcBorders>
            <w:noWrap w:val="0"/>
            <w:vAlign w:val="center"/>
          </w:tcPr>
          <w:p w14:paraId="4CB95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91" w:type="dxa"/>
            <w:tcBorders>
              <w:top w:val="nil"/>
              <w:left w:val="single" w:color="000000" w:sz="8" w:space="0"/>
              <w:bottom w:val="single" w:color="000000" w:sz="8" w:space="0"/>
              <w:right w:val="single" w:color="000000" w:sz="8" w:space="0"/>
            </w:tcBorders>
            <w:noWrap w:val="0"/>
            <w:vAlign w:val="center"/>
          </w:tcPr>
          <w:p w14:paraId="15BDA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5E157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5535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C8C9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2622" w:type="dxa"/>
            <w:tcBorders>
              <w:top w:val="nil"/>
              <w:left w:val="single" w:color="000000" w:sz="8" w:space="0"/>
              <w:bottom w:val="single" w:color="000000" w:sz="8" w:space="0"/>
              <w:right w:val="single" w:color="000000" w:sz="8" w:space="0"/>
            </w:tcBorders>
            <w:noWrap w:val="0"/>
            <w:vAlign w:val="center"/>
          </w:tcPr>
          <w:p w14:paraId="5684D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界限指标-溶解性总固体</w:t>
            </w:r>
          </w:p>
        </w:tc>
        <w:tc>
          <w:tcPr>
            <w:tcW w:w="989" w:type="dxa"/>
            <w:tcBorders>
              <w:top w:val="nil"/>
              <w:left w:val="single" w:color="000000" w:sz="8" w:space="0"/>
              <w:bottom w:val="single" w:color="000000" w:sz="8" w:space="0"/>
              <w:right w:val="single" w:color="000000" w:sz="8" w:space="0"/>
            </w:tcBorders>
            <w:noWrap w:val="0"/>
            <w:vAlign w:val="center"/>
          </w:tcPr>
          <w:p w14:paraId="55761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91" w:type="dxa"/>
            <w:tcBorders>
              <w:top w:val="nil"/>
              <w:left w:val="single" w:color="000000" w:sz="8" w:space="0"/>
              <w:bottom w:val="single" w:color="000000" w:sz="8" w:space="0"/>
              <w:right w:val="single" w:color="000000" w:sz="8" w:space="0"/>
            </w:tcBorders>
            <w:noWrap w:val="0"/>
            <w:vAlign w:val="center"/>
          </w:tcPr>
          <w:p w14:paraId="1765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1040C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3532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EE9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622" w:type="dxa"/>
            <w:tcBorders>
              <w:top w:val="nil"/>
              <w:left w:val="single" w:color="000000" w:sz="8" w:space="0"/>
              <w:bottom w:val="single" w:color="000000" w:sz="8" w:space="0"/>
              <w:right w:val="single" w:color="000000" w:sz="8" w:space="0"/>
            </w:tcBorders>
            <w:noWrap w:val="0"/>
            <w:vAlign w:val="center"/>
          </w:tcPr>
          <w:p w14:paraId="690BD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界限指标-锶</w:t>
            </w:r>
          </w:p>
        </w:tc>
        <w:tc>
          <w:tcPr>
            <w:tcW w:w="989" w:type="dxa"/>
            <w:tcBorders>
              <w:top w:val="nil"/>
              <w:left w:val="single" w:color="000000" w:sz="8" w:space="0"/>
              <w:bottom w:val="single" w:color="000000" w:sz="8" w:space="0"/>
              <w:right w:val="single" w:color="000000" w:sz="8" w:space="0"/>
            </w:tcBorders>
            <w:noWrap w:val="0"/>
            <w:vAlign w:val="center"/>
          </w:tcPr>
          <w:p w14:paraId="4828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7540B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214D0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30C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0186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2622" w:type="dxa"/>
            <w:tcBorders>
              <w:top w:val="nil"/>
              <w:left w:val="single" w:color="000000" w:sz="8" w:space="0"/>
              <w:bottom w:val="single" w:color="000000" w:sz="8" w:space="0"/>
              <w:right w:val="single" w:color="000000" w:sz="8" w:space="0"/>
            </w:tcBorders>
            <w:noWrap w:val="0"/>
            <w:vAlign w:val="center"/>
          </w:tcPr>
          <w:p w14:paraId="3A1BF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界限指标-硒</w:t>
            </w:r>
          </w:p>
        </w:tc>
        <w:tc>
          <w:tcPr>
            <w:tcW w:w="989" w:type="dxa"/>
            <w:tcBorders>
              <w:top w:val="nil"/>
              <w:left w:val="single" w:color="000000" w:sz="8" w:space="0"/>
              <w:bottom w:val="single" w:color="000000" w:sz="8" w:space="0"/>
              <w:right w:val="single" w:color="000000" w:sz="8" w:space="0"/>
            </w:tcBorders>
            <w:noWrap w:val="0"/>
            <w:vAlign w:val="center"/>
          </w:tcPr>
          <w:p w14:paraId="0B5CF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3480E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9315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5022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02F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622" w:type="dxa"/>
            <w:tcBorders>
              <w:top w:val="nil"/>
              <w:left w:val="single" w:color="000000" w:sz="8" w:space="0"/>
              <w:bottom w:val="single" w:color="000000" w:sz="8" w:space="0"/>
              <w:right w:val="single" w:color="000000" w:sz="8" w:space="0"/>
            </w:tcBorders>
            <w:noWrap w:val="0"/>
            <w:vAlign w:val="center"/>
          </w:tcPr>
          <w:p w14:paraId="578B3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界限指标-锌</w:t>
            </w:r>
          </w:p>
        </w:tc>
        <w:tc>
          <w:tcPr>
            <w:tcW w:w="989" w:type="dxa"/>
            <w:tcBorders>
              <w:top w:val="nil"/>
              <w:left w:val="single" w:color="000000" w:sz="8" w:space="0"/>
              <w:bottom w:val="single" w:color="000000" w:sz="8" w:space="0"/>
              <w:right w:val="single" w:color="000000" w:sz="8" w:space="0"/>
            </w:tcBorders>
            <w:noWrap w:val="0"/>
            <w:vAlign w:val="center"/>
          </w:tcPr>
          <w:p w14:paraId="7673A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551C9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1928B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6324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44F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2622" w:type="dxa"/>
            <w:tcBorders>
              <w:top w:val="nil"/>
              <w:left w:val="single" w:color="000000" w:sz="8" w:space="0"/>
              <w:bottom w:val="single" w:color="000000" w:sz="8" w:space="0"/>
              <w:right w:val="single" w:color="000000" w:sz="8" w:space="0"/>
            </w:tcBorders>
            <w:noWrap w:val="0"/>
            <w:vAlign w:val="center"/>
          </w:tcPr>
          <w:p w14:paraId="4E875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界限指标-游离二氧化碳</w:t>
            </w:r>
          </w:p>
        </w:tc>
        <w:tc>
          <w:tcPr>
            <w:tcW w:w="989" w:type="dxa"/>
            <w:tcBorders>
              <w:top w:val="nil"/>
              <w:left w:val="single" w:color="000000" w:sz="8" w:space="0"/>
              <w:bottom w:val="single" w:color="000000" w:sz="8" w:space="0"/>
              <w:right w:val="single" w:color="000000" w:sz="8" w:space="0"/>
            </w:tcBorders>
            <w:noWrap w:val="0"/>
            <w:vAlign w:val="center"/>
          </w:tcPr>
          <w:p w14:paraId="1F9C1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4B58D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224F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0CF6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F38D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2622" w:type="dxa"/>
            <w:tcBorders>
              <w:top w:val="nil"/>
              <w:left w:val="single" w:color="000000" w:sz="8" w:space="0"/>
              <w:bottom w:val="single" w:color="000000" w:sz="8" w:space="0"/>
              <w:right w:val="single" w:color="000000" w:sz="8" w:space="0"/>
            </w:tcBorders>
            <w:noWrap w:val="0"/>
            <w:vAlign w:val="center"/>
          </w:tcPr>
          <w:p w14:paraId="43920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金刚烷胺</w:t>
            </w:r>
          </w:p>
        </w:tc>
        <w:tc>
          <w:tcPr>
            <w:tcW w:w="989" w:type="dxa"/>
            <w:tcBorders>
              <w:top w:val="nil"/>
              <w:left w:val="single" w:color="000000" w:sz="8" w:space="0"/>
              <w:bottom w:val="single" w:color="000000" w:sz="8" w:space="0"/>
              <w:right w:val="single" w:color="000000" w:sz="8" w:space="0"/>
            </w:tcBorders>
            <w:noWrap w:val="0"/>
            <w:vAlign w:val="center"/>
          </w:tcPr>
          <w:p w14:paraId="7EFA8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91" w:type="dxa"/>
            <w:tcBorders>
              <w:top w:val="nil"/>
              <w:left w:val="single" w:color="000000" w:sz="8" w:space="0"/>
              <w:bottom w:val="single" w:color="000000" w:sz="8" w:space="0"/>
              <w:right w:val="single" w:color="000000" w:sz="8" w:space="0"/>
            </w:tcBorders>
            <w:noWrap w:val="0"/>
            <w:vAlign w:val="center"/>
          </w:tcPr>
          <w:p w14:paraId="06E54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食药监食监三便函[2014]73号</w:t>
            </w:r>
          </w:p>
        </w:tc>
        <w:tc>
          <w:tcPr>
            <w:tcW w:w="1303" w:type="dxa"/>
            <w:tcBorders>
              <w:top w:val="nil"/>
              <w:left w:val="single" w:color="000000" w:sz="8" w:space="0"/>
              <w:bottom w:val="single" w:color="000000" w:sz="8" w:space="0"/>
              <w:right w:val="single" w:color="000000" w:sz="8" w:space="0"/>
            </w:tcBorders>
            <w:noWrap w:val="0"/>
            <w:vAlign w:val="center"/>
          </w:tcPr>
          <w:p w14:paraId="40F16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C3C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30BC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2622" w:type="dxa"/>
            <w:tcBorders>
              <w:top w:val="nil"/>
              <w:left w:val="single" w:color="000000" w:sz="8" w:space="0"/>
              <w:bottom w:val="single" w:color="000000" w:sz="8" w:space="0"/>
              <w:right w:val="single" w:color="000000" w:sz="8" w:space="0"/>
            </w:tcBorders>
            <w:noWrap w:val="0"/>
            <w:vAlign w:val="center"/>
          </w:tcPr>
          <w:p w14:paraId="703F6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金黄色葡萄球菌</w:t>
            </w:r>
          </w:p>
        </w:tc>
        <w:tc>
          <w:tcPr>
            <w:tcW w:w="989" w:type="dxa"/>
            <w:tcBorders>
              <w:top w:val="nil"/>
              <w:left w:val="single" w:color="000000" w:sz="8" w:space="0"/>
              <w:bottom w:val="single" w:color="000000" w:sz="8" w:space="0"/>
              <w:right w:val="single" w:color="000000" w:sz="8" w:space="0"/>
            </w:tcBorders>
            <w:noWrap w:val="0"/>
            <w:vAlign w:val="center"/>
          </w:tcPr>
          <w:p w14:paraId="4E2C5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472B1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GB4789.10</w:t>
            </w:r>
          </w:p>
        </w:tc>
        <w:tc>
          <w:tcPr>
            <w:tcW w:w="1303" w:type="dxa"/>
            <w:tcBorders>
              <w:top w:val="nil"/>
              <w:left w:val="single" w:color="000000" w:sz="8" w:space="0"/>
              <w:bottom w:val="single" w:color="000000" w:sz="8" w:space="0"/>
              <w:right w:val="single" w:color="000000" w:sz="8" w:space="0"/>
            </w:tcBorders>
            <w:noWrap w:val="0"/>
            <w:vAlign w:val="center"/>
          </w:tcPr>
          <w:p w14:paraId="1952A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458F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9605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2622" w:type="dxa"/>
            <w:tcBorders>
              <w:top w:val="nil"/>
              <w:left w:val="single" w:color="000000" w:sz="8" w:space="0"/>
              <w:bottom w:val="single" w:color="000000" w:sz="8" w:space="0"/>
              <w:right w:val="single" w:color="000000" w:sz="8" w:space="0"/>
            </w:tcBorders>
            <w:noWrap w:val="0"/>
            <w:vAlign w:val="center"/>
          </w:tcPr>
          <w:p w14:paraId="35CA4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金霉素</w:t>
            </w:r>
          </w:p>
        </w:tc>
        <w:tc>
          <w:tcPr>
            <w:tcW w:w="989" w:type="dxa"/>
            <w:tcBorders>
              <w:top w:val="nil"/>
              <w:left w:val="single" w:color="000000" w:sz="8" w:space="0"/>
              <w:bottom w:val="single" w:color="000000" w:sz="8" w:space="0"/>
              <w:right w:val="single" w:color="000000" w:sz="8" w:space="0"/>
            </w:tcBorders>
            <w:noWrap w:val="0"/>
            <w:vAlign w:val="center"/>
          </w:tcPr>
          <w:p w14:paraId="27377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79138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GB/T21317</w:t>
            </w:r>
          </w:p>
        </w:tc>
        <w:tc>
          <w:tcPr>
            <w:tcW w:w="1303" w:type="dxa"/>
            <w:tcBorders>
              <w:top w:val="nil"/>
              <w:left w:val="single" w:color="000000" w:sz="8" w:space="0"/>
              <w:bottom w:val="single" w:color="000000" w:sz="8" w:space="0"/>
              <w:right w:val="single" w:color="000000" w:sz="8" w:space="0"/>
            </w:tcBorders>
            <w:noWrap w:val="0"/>
            <w:vAlign w:val="center"/>
          </w:tcPr>
          <w:p w14:paraId="3816E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B07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BCD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2622" w:type="dxa"/>
            <w:tcBorders>
              <w:top w:val="nil"/>
              <w:left w:val="single" w:color="000000" w:sz="8" w:space="0"/>
              <w:bottom w:val="single" w:color="000000" w:sz="8" w:space="0"/>
              <w:right w:val="single" w:color="000000" w:sz="8" w:space="0"/>
            </w:tcBorders>
            <w:noWrap w:val="0"/>
            <w:vAlign w:val="center"/>
          </w:tcPr>
          <w:p w14:paraId="34E06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精噁唑禾草灵</w:t>
            </w:r>
          </w:p>
        </w:tc>
        <w:tc>
          <w:tcPr>
            <w:tcW w:w="989" w:type="dxa"/>
            <w:tcBorders>
              <w:top w:val="nil"/>
              <w:left w:val="single" w:color="000000" w:sz="8" w:space="0"/>
              <w:bottom w:val="single" w:color="000000" w:sz="8" w:space="0"/>
              <w:right w:val="single" w:color="000000" w:sz="8" w:space="0"/>
            </w:tcBorders>
            <w:noWrap w:val="0"/>
            <w:vAlign w:val="center"/>
          </w:tcPr>
          <w:p w14:paraId="12888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64689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w:t>
            </w:r>
          </w:p>
        </w:tc>
        <w:tc>
          <w:tcPr>
            <w:tcW w:w="1303" w:type="dxa"/>
            <w:tcBorders>
              <w:top w:val="nil"/>
              <w:left w:val="single" w:color="000000" w:sz="8" w:space="0"/>
              <w:bottom w:val="single" w:color="000000" w:sz="8" w:space="0"/>
              <w:right w:val="single" w:color="000000" w:sz="8" w:space="0"/>
            </w:tcBorders>
            <w:noWrap w:val="0"/>
            <w:vAlign w:val="center"/>
          </w:tcPr>
          <w:p w14:paraId="5C76A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EC7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vMerge w:val="restart"/>
            <w:tcBorders>
              <w:top w:val="nil"/>
              <w:left w:val="single" w:color="000000" w:sz="8" w:space="0"/>
              <w:bottom w:val="single" w:color="000000" w:sz="8" w:space="0"/>
              <w:right w:val="single" w:color="000000" w:sz="8" w:space="0"/>
            </w:tcBorders>
            <w:noWrap w:val="0"/>
            <w:vAlign w:val="center"/>
          </w:tcPr>
          <w:p w14:paraId="77A85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2622" w:type="dxa"/>
            <w:vMerge w:val="restart"/>
            <w:tcBorders>
              <w:top w:val="nil"/>
              <w:left w:val="single" w:color="000000" w:sz="8" w:space="0"/>
              <w:bottom w:val="single" w:color="000000" w:sz="8" w:space="0"/>
              <w:right w:val="single" w:color="000000" w:sz="8" w:space="0"/>
            </w:tcBorders>
            <w:noWrap w:val="0"/>
            <w:vAlign w:val="center"/>
          </w:tcPr>
          <w:p w14:paraId="2F53A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警示语标注（限玻璃瓶装啤酒检测）</w:t>
            </w:r>
          </w:p>
        </w:tc>
        <w:tc>
          <w:tcPr>
            <w:tcW w:w="989" w:type="dxa"/>
            <w:vMerge w:val="restart"/>
            <w:tcBorders>
              <w:top w:val="nil"/>
              <w:left w:val="single" w:color="000000" w:sz="8" w:space="0"/>
              <w:bottom w:val="single" w:color="000000" w:sz="8" w:space="0"/>
              <w:right w:val="single" w:color="000000" w:sz="8" w:space="0"/>
            </w:tcBorders>
            <w:noWrap w:val="0"/>
            <w:vAlign w:val="center"/>
          </w:tcPr>
          <w:p w14:paraId="446AD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91" w:type="dxa"/>
            <w:tcBorders>
              <w:top w:val="nil"/>
              <w:left w:val="single" w:color="000000" w:sz="8" w:space="0"/>
              <w:bottom w:val="nil"/>
              <w:right w:val="single" w:color="000000" w:sz="8" w:space="0"/>
            </w:tcBorders>
            <w:noWrap w:val="0"/>
            <w:vAlign w:val="center"/>
          </w:tcPr>
          <w:p w14:paraId="7FDD6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检查是否标注</w:t>
            </w:r>
          </w:p>
        </w:tc>
        <w:tc>
          <w:tcPr>
            <w:tcW w:w="1303" w:type="dxa"/>
            <w:vMerge w:val="restart"/>
            <w:tcBorders>
              <w:top w:val="nil"/>
              <w:left w:val="single" w:color="000000" w:sz="8" w:space="0"/>
              <w:bottom w:val="single" w:color="000000" w:sz="8" w:space="0"/>
              <w:right w:val="single" w:color="000000" w:sz="8" w:space="0"/>
            </w:tcBorders>
            <w:noWrap w:val="0"/>
            <w:vAlign w:val="center"/>
          </w:tcPr>
          <w:p w14:paraId="4F213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其它</w:t>
            </w:r>
          </w:p>
        </w:tc>
      </w:tr>
      <w:tr w14:paraId="5FBD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vMerge w:val="continue"/>
            <w:tcBorders>
              <w:top w:val="nil"/>
              <w:left w:val="single" w:color="000000" w:sz="8" w:space="0"/>
              <w:bottom w:val="single" w:color="000000" w:sz="8" w:space="0"/>
              <w:right w:val="single" w:color="000000" w:sz="8" w:space="0"/>
            </w:tcBorders>
            <w:noWrap w:val="0"/>
            <w:vAlign w:val="center"/>
          </w:tcPr>
          <w:p w14:paraId="656310D7">
            <w:pPr>
              <w:jc w:val="center"/>
              <w:rPr>
                <w:rFonts w:hint="eastAsia" w:ascii="宋体" w:hAnsi="宋体" w:eastAsia="宋体" w:cs="宋体"/>
                <w:i w:val="0"/>
                <w:iCs w:val="0"/>
                <w:color w:val="000000"/>
                <w:sz w:val="21"/>
                <w:szCs w:val="21"/>
                <w:u w:val="none"/>
              </w:rPr>
            </w:pPr>
          </w:p>
        </w:tc>
        <w:tc>
          <w:tcPr>
            <w:tcW w:w="2622" w:type="dxa"/>
            <w:vMerge w:val="continue"/>
            <w:tcBorders>
              <w:top w:val="nil"/>
              <w:left w:val="single" w:color="000000" w:sz="8" w:space="0"/>
              <w:bottom w:val="single" w:color="000000" w:sz="8" w:space="0"/>
              <w:right w:val="single" w:color="000000" w:sz="8" w:space="0"/>
            </w:tcBorders>
            <w:noWrap w:val="0"/>
            <w:vAlign w:val="center"/>
          </w:tcPr>
          <w:p w14:paraId="6C168089">
            <w:pPr>
              <w:jc w:val="center"/>
              <w:rPr>
                <w:rFonts w:hint="eastAsia" w:ascii="宋体" w:hAnsi="宋体" w:eastAsia="宋体" w:cs="宋体"/>
                <w:i w:val="0"/>
                <w:iCs w:val="0"/>
                <w:color w:val="000000"/>
                <w:sz w:val="21"/>
                <w:szCs w:val="21"/>
                <w:u w:val="none"/>
              </w:rPr>
            </w:pPr>
          </w:p>
        </w:tc>
        <w:tc>
          <w:tcPr>
            <w:tcW w:w="989" w:type="dxa"/>
            <w:vMerge w:val="continue"/>
            <w:tcBorders>
              <w:top w:val="nil"/>
              <w:left w:val="single" w:color="000000" w:sz="8" w:space="0"/>
              <w:bottom w:val="single" w:color="000000" w:sz="8" w:space="0"/>
              <w:right w:val="single" w:color="000000" w:sz="8" w:space="0"/>
            </w:tcBorders>
            <w:noWrap w:val="0"/>
            <w:vAlign w:val="center"/>
          </w:tcPr>
          <w:p w14:paraId="39E55DE4">
            <w:pPr>
              <w:jc w:val="center"/>
              <w:rPr>
                <w:rFonts w:hint="eastAsia" w:ascii="宋体" w:hAnsi="宋体" w:eastAsia="宋体" w:cs="宋体"/>
                <w:i w:val="0"/>
                <w:iCs w:val="0"/>
                <w:color w:val="000000"/>
                <w:sz w:val="21"/>
                <w:szCs w:val="21"/>
                <w:u w:val="none"/>
              </w:rPr>
            </w:pPr>
          </w:p>
        </w:tc>
        <w:tc>
          <w:tcPr>
            <w:tcW w:w="3391" w:type="dxa"/>
            <w:tcBorders>
              <w:top w:val="nil"/>
              <w:left w:val="single" w:color="000000" w:sz="8" w:space="0"/>
              <w:bottom w:val="nil"/>
              <w:right w:val="single" w:color="000000" w:sz="8" w:space="0"/>
            </w:tcBorders>
            <w:noWrap w:val="0"/>
            <w:vAlign w:val="center"/>
          </w:tcPr>
          <w:p w14:paraId="1E24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“切勿撞击，防止</w:t>
            </w:r>
          </w:p>
        </w:tc>
        <w:tc>
          <w:tcPr>
            <w:tcW w:w="1303" w:type="dxa"/>
            <w:vMerge w:val="continue"/>
            <w:tcBorders>
              <w:top w:val="nil"/>
              <w:left w:val="single" w:color="000000" w:sz="8" w:space="0"/>
              <w:bottom w:val="single" w:color="000000" w:sz="8" w:space="0"/>
              <w:right w:val="single" w:color="000000" w:sz="8" w:space="0"/>
            </w:tcBorders>
            <w:noWrap w:val="0"/>
            <w:vAlign w:val="center"/>
          </w:tcPr>
          <w:p w14:paraId="624919D6">
            <w:pPr>
              <w:jc w:val="center"/>
              <w:rPr>
                <w:rFonts w:hint="eastAsia" w:ascii="宋体" w:hAnsi="宋体" w:eastAsia="宋体" w:cs="宋体"/>
                <w:i w:val="0"/>
                <w:iCs w:val="0"/>
                <w:color w:val="000000"/>
                <w:sz w:val="21"/>
                <w:szCs w:val="21"/>
                <w:u w:val="none"/>
              </w:rPr>
            </w:pPr>
          </w:p>
        </w:tc>
      </w:tr>
      <w:tr w14:paraId="3A50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vMerge w:val="continue"/>
            <w:tcBorders>
              <w:top w:val="nil"/>
              <w:left w:val="single" w:color="000000" w:sz="8" w:space="0"/>
              <w:bottom w:val="single" w:color="000000" w:sz="8" w:space="0"/>
              <w:right w:val="single" w:color="000000" w:sz="8" w:space="0"/>
            </w:tcBorders>
            <w:noWrap w:val="0"/>
            <w:vAlign w:val="center"/>
          </w:tcPr>
          <w:p w14:paraId="1E31B6FE">
            <w:pPr>
              <w:jc w:val="center"/>
              <w:rPr>
                <w:rFonts w:hint="eastAsia" w:ascii="宋体" w:hAnsi="宋体" w:eastAsia="宋体" w:cs="宋体"/>
                <w:i w:val="0"/>
                <w:iCs w:val="0"/>
                <w:color w:val="000000"/>
                <w:sz w:val="21"/>
                <w:szCs w:val="21"/>
                <w:u w:val="none"/>
              </w:rPr>
            </w:pPr>
          </w:p>
        </w:tc>
        <w:tc>
          <w:tcPr>
            <w:tcW w:w="2622" w:type="dxa"/>
            <w:vMerge w:val="continue"/>
            <w:tcBorders>
              <w:top w:val="nil"/>
              <w:left w:val="single" w:color="000000" w:sz="8" w:space="0"/>
              <w:bottom w:val="single" w:color="000000" w:sz="8" w:space="0"/>
              <w:right w:val="single" w:color="000000" w:sz="8" w:space="0"/>
            </w:tcBorders>
            <w:noWrap w:val="0"/>
            <w:vAlign w:val="center"/>
          </w:tcPr>
          <w:p w14:paraId="02B63330">
            <w:pPr>
              <w:jc w:val="center"/>
              <w:rPr>
                <w:rFonts w:hint="eastAsia" w:ascii="宋体" w:hAnsi="宋体" w:eastAsia="宋体" w:cs="宋体"/>
                <w:i w:val="0"/>
                <w:iCs w:val="0"/>
                <w:color w:val="000000"/>
                <w:sz w:val="21"/>
                <w:szCs w:val="21"/>
                <w:u w:val="none"/>
              </w:rPr>
            </w:pPr>
          </w:p>
        </w:tc>
        <w:tc>
          <w:tcPr>
            <w:tcW w:w="989" w:type="dxa"/>
            <w:vMerge w:val="continue"/>
            <w:tcBorders>
              <w:top w:val="nil"/>
              <w:left w:val="single" w:color="000000" w:sz="8" w:space="0"/>
              <w:bottom w:val="single" w:color="000000" w:sz="8" w:space="0"/>
              <w:right w:val="single" w:color="000000" w:sz="8" w:space="0"/>
            </w:tcBorders>
            <w:noWrap w:val="0"/>
            <w:vAlign w:val="center"/>
          </w:tcPr>
          <w:p w14:paraId="4DA048A5">
            <w:pPr>
              <w:jc w:val="center"/>
              <w:rPr>
                <w:rFonts w:hint="eastAsia" w:ascii="宋体" w:hAnsi="宋体" w:eastAsia="宋体" w:cs="宋体"/>
                <w:i w:val="0"/>
                <w:iCs w:val="0"/>
                <w:color w:val="000000"/>
                <w:sz w:val="21"/>
                <w:szCs w:val="21"/>
                <w:u w:val="none"/>
              </w:rPr>
            </w:pPr>
          </w:p>
        </w:tc>
        <w:tc>
          <w:tcPr>
            <w:tcW w:w="3391" w:type="dxa"/>
            <w:tcBorders>
              <w:top w:val="nil"/>
              <w:left w:val="single" w:color="000000" w:sz="8" w:space="0"/>
              <w:bottom w:val="single" w:color="000000" w:sz="8" w:space="0"/>
              <w:right w:val="single" w:color="000000" w:sz="8" w:space="0"/>
            </w:tcBorders>
            <w:noWrap w:val="0"/>
            <w:vAlign w:val="center"/>
          </w:tcPr>
          <w:p w14:paraId="3BBF4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爆瓶”</w:t>
            </w:r>
          </w:p>
        </w:tc>
        <w:tc>
          <w:tcPr>
            <w:tcW w:w="1303" w:type="dxa"/>
            <w:vMerge w:val="continue"/>
            <w:tcBorders>
              <w:top w:val="nil"/>
              <w:left w:val="single" w:color="000000" w:sz="8" w:space="0"/>
              <w:bottom w:val="single" w:color="000000" w:sz="8" w:space="0"/>
              <w:right w:val="single" w:color="000000" w:sz="8" w:space="0"/>
            </w:tcBorders>
            <w:noWrap w:val="0"/>
            <w:vAlign w:val="center"/>
          </w:tcPr>
          <w:p w14:paraId="1DF1FCDE">
            <w:pPr>
              <w:jc w:val="center"/>
              <w:rPr>
                <w:rFonts w:hint="eastAsia" w:ascii="宋体" w:hAnsi="宋体" w:eastAsia="宋体" w:cs="宋体"/>
                <w:i w:val="0"/>
                <w:iCs w:val="0"/>
                <w:color w:val="000000"/>
                <w:sz w:val="21"/>
                <w:szCs w:val="21"/>
                <w:u w:val="none"/>
              </w:rPr>
            </w:pPr>
          </w:p>
        </w:tc>
      </w:tr>
      <w:tr w14:paraId="7EAB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ECBA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2622" w:type="dxa"/>
            <w:tcBorders>
              <w:top w:val="nil"/>
              <w:left w:val="single" w:color="000000" w:sz="8" w:space="0"/>
              <w:bottom w:val="single" w:color="000000" w:sz="8" w:space="0"/>
              <w:right w:val="single" w:color="000000" w:sz="8" w:space="0"/>
            </w:tcBorders>
            <w:noWrap w:val="0"/>
            <w:vAlign w:val="center"/>
          </w:tcPr>
          <w:p w14:paraId="250E8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久效磷</w:t>
            </w:r>
          </w:p>
        </w:tc>
        <w:tc>
          <w:tcPr>
            <w:tcW w:w="989" w:type="dxa"/>
            <w:tcBorders>
              <w:top w:val="nil"/>
              <w:left w:val="single" w:color="000000" w:sz="8" w:space="0"/>
              <w:bottom w:val="single" w:color="000000" w:sz="8" w:space="0"/>
              <w:right w:val="single" w:color="000000" w:sz="8" w:space="0"/>
            </w:tcBorders>
            <w:noWrap w:val="0"/>
            <w:vAlign w:val="center"/>
          </w:tcPr>
          <w:p w14:paraId="1711A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7E448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67690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207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BDC4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2622" w:type="dxa"/>
            <w:tcBorders>
              <w:top w:val="nil"/>
              <w:left w:val="single" w:color="000000" w:sz="8" w:space="0"/>
              <w:bottom w:val="single" w:color="000000" w:sz="8" w:space="0"/>
              <w:right w:val="single" w:color="000000" w:sz="8" w:space="0"/>
            </w:tcBorders>
            <w:noWrap w:val="0"/>
            <w:vAlign w:val="center"/>
          </w:tcPr>
          <w:p w14:paraId="7F12A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酒精度</w:t>
            </w:r>
          </w:p>
        </w:tc>
        <w:tc>
          <w:tcPr>
            <w:tcW w:w="989" w:type="dxa"/>
            <w:tcBorders>
              <w:top w:val="nil"/>
              <w:left w:val="single" w:color="000000" w:sz="8" w:space="0"/>
              <w:bottom w:val="single" w:color="000000" w:sz="8" w:space="0"/>
              <w:right w:val="single" w:color="000000" w:sz="8" w:space="0"/>
            </w:tcBorders>
            <w:noWrap w:val="0"/>
            <w:vAlign w:val="center"/>
          </w:tcPr>
          <w:p w14:paraId="4B603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45A91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GB5009.225</w:t>
            </w:r>
          </w:p>
        </w:tc>
        <w:tc>
          <w:tcPr>
            <w:tcW w:w="1303" w:type="dxa"/>
            <w:tcBorders>
              <w:top w:val="nil"/>
              <w:left w:val="single" w:color="000000" w:sz="8" w:space="0"/>
              <w:bottom w:val="single" w:color="000000" w:sz="8" w:space="0"/>
              <w:right w:val="single" w:color="000000" w:sz="8" w:space="0"/>
            </w:tcBorders>
            <w:noWrap w:val="0"/>
            <w:vAlign w:val="center"/>
          </w:tcPr>
          <w:p w14:paraId="08061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248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B03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2622" w:type="dxa"/>
            <w:tcBorders>
              <w:top w:val="nil"/>
              <w:left w:val="single" w:color="000000" w:sz="8" w:space="0"/>
              <w:bottom w:val="single" w:color="000000" w:sz="8" w:space="0"/>
              <w:right w:val="single" w:color="000000" w:sz="8" w:space="0"/>
            </w:tcBorders>
            <w:noWrap w:val="0"/>
            <w:vAlign w:val="center"/>
          </w:tcPr>
          <w:p w14:paraId="6A35D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菌落总数</w:t>
            </w:r>
          </w:p>
        </w:tc>
        <w:tc>
          <w:tcPr>
            <w:tcW w:w="989" w:type="dxa"/>
            <w:tcBorders>
              <w:top w:val="nil"/>
              <w:left w:val="single" w:color="000000" w:sz="8" w:space="0"/>
              <w:bottom w:val="single" w:color="000000" w:sz="8" w:space="0"/>
              <w:right w:val="single" w:color="000000" w:sz="8" w:space="0"/>
            </w:tcBorders>
            <w:noWrap w:val="0"/>
            <w:vAlign w:val="center"/>
          </w:tcPr>
          <w:p w14:paraId="6F504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142C2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GB4789.2</w:t>
            </w:r>
          </w:p>
        </w:tc>
        <w:tc>
          <w:tcPr>
            <w:tcW w:w="1303" w:type="dxa"/>
            <w:tcBorders>
              <w:top w:val="nil"/>
              <w:left w:val="single" w:color="000000" w:sz="8" w:space="0"/>
              <w:bottom w:val="single" w:color="000000" w:sz="8" w:space="0"/>
              <w:right w:val="single" w:color="000000" w:sz="8" w:space="0"/>
            </w:tcBorders>
            <w:noWrap w:val="0"/>
            <w:vAlign w:val="center"/>
          </w:tcPr>
          <w:p w14:paraId="573C7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2B9B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5D92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2622" w:type="dxa"/>
            <w:tcBorders>
              <w:top w:val="nil"/>
              <w:left w:val="single" w:color="000000" w:sz="8" w:space="0"/>
              <w:bottom w:val="single" w:color="000000" w:sz="8" w:space="0"/>
              <w:right w:val="single" w:color="000000" w:sz="8" w:space="0"/>
            </w:tcBorders>
            <w:noWrap w:val="0"/>
            <w:vAlign w:val="center"/>
          </w:tcPr>
          <w:p w14:paraId="6E80D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咖啡因</w:t>
            </w:r>
          </w:p>
        </w:tc>
        <w:tc>
          <w:tcPr>
            <w:tcW w:w="989" w:type="dxa"/>
            <w:tcBorders>
              <w:top w:val="nil"/>
              <w:left w:val="single" w:color="000000" w:sz="8" w:space="0"/>
              <w:bottom w:val="single" w:color="000000" w:sz="8" w:space="0"/>
              <w:right w:val="single" w:color="000000" w:sz="8" w:space="0"/>
            </w:tcBorders>
            <w:noWrap w:val="0"/>
            <w:vAlign w:val="center"/>
          </w:tcPr>
          <w:p w14:paraId="3F5E8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91" w:type="dxa"/>
            <w:tcBorders>
              <w:top w:val="nil"/>
              <w:left w:val="single" w:color="000000" w:sz="8" w:space="0"/>
              <w:bottom w:val="single" w:color="000000" w:sz="8" w:space="0"/>
              <w:right w:val="single" w:color="000000" w:sz="8" w:space="0"/>
            </w:tcBorders>
            <w:noWrap w:val="0"/>
            <w:vAlign w:val="center"/>
          </w:tcPr>
          <w:p w14:paraId="1428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GB5009.139</w:t>
            </w:r>
          </w:p>
        </w:tc>
        <w:tc>
          <w:tcPr>
            <w:tcW w:w="1303" w:type="dxa"/>
            <w:tcBorders>
              <w:top w:val="nil"/>
              <w:left w:val="single" w:color="000000" w:sz="8" w:space="0"/>
              <w:bottom w:val="single" w:color="000000" w:sz="8" w:space="0"/>
              <w:right w:val="single" w:color="000000" w:sz="8" w:space="0"/>
            </w:tcBorders>
            <w:noWrap w:val="0"/>
            <w:vAlign w:val="center"/>
          </w:tcPr>
          <w:p w14:paraId="744A9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245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DF28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2622" w:type="dxa"/>
            <w:tcBorders>
              <w:top w:val="nil"/>
              <w:left w:val="single" w:color="000000" w:sz="8" w:space="0"/>
              <w:bottom w:val="single" w:color="000000" w:sz="8" w:space="0"/>
              <w:right w:val="single" w:color="000000" w:sz="8" w:space="0"/>
            </w:tcBorders>
            <w:noWrap w:val="0"/>
            <w:vAlign w:val="center"/>
          </w:tcPr>
          <w:p w14:paraId="64F24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卡托普利</w:t>
            </w:r>
          </w:p>
        </w:tc>
        <w:tc>
          <w:tcPr>
            <w:tcW w:w="989" w:type="dxa"/>
            <w:tcBorders>
              <w:top w:val="nil"/>
              <w:left w:val="single" w:color="000000" w:sz="8" w:space="0"/>
              <w:bottom w:val="single" w:color="000000" w:sz="8" w:space="0"/>
              <w:right w:val="single" w:color="000000" w:sz="8" w:space="0"/>
            </w:tcBorders>
            <w:noWrap w:val="0"/>
            <w:vAlign w:val="center"/>
          </w:tcPr>
          <w:p w14:paraId="01656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4718D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0BBF3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123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7BA1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2622" w:type="dxa"/>
            <w:tcBorders>
              <w:top w:val="nil"/>
              <w:left w:val="single" w:color="000000" w:sz="8" w:space="0"/>
              <w:bottom w:val="single" w:color="000000" w:sz="8" w:space="0"/>
              <w:right w:val="single" w:color="000000" w:sz="8" w:space="0"/>
            </w:tcBorders>
            <w:noWrap w:val="0"/>
            <w:vAlign w:val="center"/>
          </w:tcPr>
          <w:p w14:paraId="2EB4C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可待因</w:t>
            </w:r>
          </w:p>
        </w:tc>
        <w:tc>
          <w:tcPr>
            <w:tcW w:w="989" w:type="dxa"/>
            <w:tcBorders>
              <w:top w:val="nil"/>
              <w:left w:val="single" w:color="000000" w:sz="8" w:space="0"/>
              <w:bottom w:val="single" w:color="000000" w:sz="8" w:space="0"/>
              <w:right w:val="single" w:color="000000" w:sz="8" w:space="0"/>
            </w:tcBorders>
            <w:noWrap w:val="0"/>
            <w:vAlign w:val="center"/>
          </w:tcPr>
          <w:p w14:paraId="49A6C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3B503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DB31/2010</w:t>
            </w:r>
          </w:p>
        </w:tc>
        <w:tc>
          <w:tcPr>
            <w:tcW w:w="1303" w:type="dxa"/>
            <w:tcBorders>
              <w:top w:val="nil"/>
              <w:left w:val="single" w:color="000000" w:sz="8" w:space="0"/>
              <w:bottom w:val="single" w:color="000000" w:sz="8" w:space="0"/>
              <w:right w:val="single" w:color="000000" w:sz="8" w:space="0"/>
            </w:tcBorders>
            <w:noWrap w:val="0"/>
            <w:vAlign w:val="center"/>
          </w:tcPr>
          <w:p w14:paraId="7CCC3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1C2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03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2622" w:type="dxa"/>
            <w:tcBorders>
              <w:top w:val="nil"/>
              <w:left w:val="single" w:color="000000" w:sz="8" w:space="0"/>
              <w:bottom w:val="single" w:color="000000" w:sz="8" w:space="0"/>
              <w:right w:val="single" w:color="000000" w:sz="8" w:space="0"/>
            </w:tcBorders>
            <w:noWrap w:val="0"/>
            <w:vAlign w:val="center"/>
          </w:tcPr>
          <w:p w14:paraId="5962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可可脂（以干物质计）</w:t>
            </w:r>
          </w:p>
        </w:tc>
        <w:tc>
          <w:tcPr>
            <w:tcW w:w="989" w:type="dxa"/>
            <w:tcBorders>
              <w:top w:val="nil"/>
              <w:left w:val="single" w:color="000000" w:sz="8" w:space="0"/>
              <w:bottom w:val="single" w:color="000000" w:sz="8" w:space="0"/>
              <w:right w:val="single" w:color="000000" w:sz="8" w:space="0"/>
            </w:tcBorders>
            <w:noWrap w:val="0"/>
            <w:vAlign w:val="center"/>
          </w:tcPr>
          <w:p w14:paraId="3A990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7742D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GB5009.6、GB/T20705、GB/T20706</w:t>
            </w:r>
          </w:p>
        </w:tc>
        <w:tc>
          <w:tcPr>
            <w:tcW w:w="1303" w:type="dxa"/>
            <w:tcBorders>
              <w:top w:val="nil"/>
              <w:left w:val="single" w:color="000000" w:sz="8" w:space="0"/>
              <w:bottom w:val="single" w:color="000000" w:sz="8" w:space="0"/>
              <w:right w:val="single" w:color="000000" w:sz="8" w:space="0"/>
            </w:tcBorders>
            <w:noWrap w:val="0"/>
            <w:vAlign w:val="center"/>
          </w:tcPr>
          <w:p w14:paraId="78892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60BD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AEC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2622" w:type="dxa"/>
            <w:tcBorders>
              <w:top w:val="nil"/>
              <w:left w:val="single" w:color="000000" w:sz="8" w:space="0"/>
              <w:bottom w:val="single" w:color="000000" w:sz="8" w:space="0"/>
              <w:right w:val="single" w:color="000000" w:sz="8" w:space="0"/>
            </w:tcBorders>
            <w:noWrap w:val="0"/>
            <w:vAlign w:val="center"/>
          </w:tcPr>
          <w:p w14:paraId="1131C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可溶性固形物</w:t>
            </w:r>
          </w:p>
        </w:tc>
        <w:tc>
          <w:tcPr>
            <w:tcW w:w="989" w:type="dxa"/>
            <w:tcBorders>
              <w:top w:val="nil"/>
              <w:left w:val="single" w:color="000000" w:sz="8" w:space="0"/>
              <w:bottom w:val="single" w:color="000000" w:sz="8" w:space="0"/>
              <w:right w:val="single" w:color="000000" w:sz="8" w:space="0"/>
            </w:tcBorders>
            <w:noWrap w:val="0"/>
            <w:vAlign w:val="center"/>
          </w:tcPr>
          <w:p w14:paraId="72323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391" w:type="dxa"/>
            <w:tcBorders>
              <w:top w:val="nil"/>
              <w:left w:val="single" w:color="000000" w:sz="8" w:space="0"/>
              <w:bottom w:val="single" w:color="000000" w:sz="8" w:space="0"/>
              <w:right w:val="single" w:color="000000" w:sz="8" w:space="0"/>
            </w:tcBorders>
            <w:noWrap w:val="0"/>
            <w:vAlign w:val="center"/>
          </w:tcPr>
          <w:p w14:paraId="5C8E2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企业标准</w:t>
            </w:r>
          </w:p>
        </w:tc>
        <w:tc>
          <w:tcPr>
            <w:tcW w:w="1303" w:type="dxa"/>
            <w:tcBorders>
              <w:top w:val="nil"/>
              <w:left w:val="single" w:color="000000" w:sz="8" w:space="0"/>
              <w:bottom w:val="single" w:color="000000" w:sz="8" w:space="0"/>
              <w:right w:val="single" w:color="000000" w:sz="8" w:space="0"/>
            </w:tcBorders>
            <w:noWrap w:val="0"/>
            <w:vAlign w:val="center"/>
          </w:tcPr>
          <w:p w14:paraId="1181C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其它</w:t>
            </w:r>
          </w:p>
        </w:tc>
      </w:tr>
      <w:tr w14:paraId="4FE7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1D00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2622" w:type="dxa"/>
            <w:tcBorders>
              <w:top w:val="nil"/>
              <w:left w:val="single" w:color="000000" w:sz="8" w:space="0"/>
              <w:bottom w:val="single" w:color="000000" w:sz="8" w:space="0"/>
              <w:right w:val="single" w:color="000000" w:sz="8" w:space="0"/>
            </w:tcBorders>
            <w:noWrap w:val="0"/>
            <w:vAlign w:val="center"/>
          </w:tcPr>
          <w:p w14:paraId="5D716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克百威</w:t>
            </w:r>
          </w:p>
        </w:tc>
        <w:tc>
          <w:tcPr>
            <w:tcW w:w="989" w:type="dxa"/>
            <w:tcBorders>
              <w:top w:val="nil"/>
              <w:left w:val="single" w:color="000000" w:sz="8" w:space="0"/>
              <w:bottom w:val="single" w:color="000000" w:sz="8" w:space="0"/>
              <w:right w:val="single" w:color="000000" w:sz="8" w:space="0"/>
            </w:tcBorders>
            <w:noWrap w:val="0"/>
            <w:vAlign w:val="center"/>
          </w:tcPr>
          <w:p w14:paraId="322F9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3B3FD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76BC1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9CC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F99B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2622" w:type="dxa"/>
            <w:tcBorders>
              <w:top w:val="nil"/>
              <w:left w:val="single" w:color="000000" w:sz="8" w:space="0"/>
              <w:bottom w:val="single" w:color="000000" w:sz="8" w:space="0"/>
              <w:right w:val="single" w:color="000000" w:sz="8" w:space="0"/>
            </w:tcBorders>
            <w:noWrap w:val="0"/>
            <w:vAlign w:val="center"/>
          </w:tcPr>
          <w:p w14:paraId="3F74E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克菌丹</w:t>
            </w:r>
          </w:p>
        </w:tc>
        <w:tc>
          <w:tcPr>
            <w:tcW w:w="989" w:type="dxa"/>
            <w:tcBorders>
              <w:top w:val="nil"/>
              <w:left w:val="single" w:color="000000" w:sz="8" w:space="0"/>
              <w:bottom w:val="single" w:color="000000" w:sz="8" w:space="0"/>
              <w:right w:val="single" w:color="000000" w:sz="8" w:space="0"/>
            </w:tcBorders>
            <w:noWrap w:val="0"/>
            <w:vAlign w:val="center"/>
          </w:tcPr>
          <w:p w14:paraId="5845F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26D04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GB23200.8、SN0654</w:t>
            </w:r>
          </w:p>
        </w:tc>
        <w:tc>
          <w:tcPr>
            <w:tcW w:w="1303" w:type="dxa"/>
            <w:tcBorders>
              <w:top w:val="nil"/>
              <w:left w:val="single" w:color="000000" w:sz="8" w:space="0"/>
              <w:bottom w:val="single" w:color="000000" w:sz="8" w:space="0"/>
              <w:right w:val="single" w:color="000000" w:sz="8" w:space="0"/>
            </w:tcBorders>
            <w:noWrap w:val="0"/>
            <w:vAlign w:val="center"/>
          </w:tcPr>
          <w:p w14:paraId="05D54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8A4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9E87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2622" w:type="dxa"/>
            <w:tcBorders>
              <w:top w:val="nil"/>
              <w:left w:val="single" w:color="000000" w:sz="8" w:space="0"/>
              <w:bottom w:val="single" w:color="000000" w:sz="8" w:space="0"/>
              <w:right w:val="single" w:color="000000" w:sz="8" w:space="0"/>
            </w:tcBorders>
            <w:noWrap w:val="0"/>
            <w:vAlign w:val="center"/>
          </w:tcPr>
          <w:p w14:paraId="1CC41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克伦特罗</w:t>
            </w:r>
          </w:p>
        </w:tc>
        <w:tc>
          <w:tcPr>
            <w:tcW w:w="989" w:type="dxa"/>
            <w:tcBorders>
              <w:top w:val="nil"/>
              <w:left w:val="single" w:color="000000" w:sz="8" w:space="0"/>
              <w:bottom w:val="single" w:color="000000" w:sz="8" w:space="0"/>
              <w:right w:val="single" w:color="000000" w:sz="8" w:space="0"/>
            </w:tcBorders>
            <w:noWrap w:val="0"/>
            <w:vAlign w:val="center"/>
          </w:tcPr>
          <w:p w14:paraId="44EE2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5776E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GB/T22286</w:t>
            </w:r>
          </w:p>
        </w:tc>
        <w:tc>
          <w:tcPr>
            <w:tcW w:w="1303" w:type="dxa"/>
            <w:tcBorders>
              <w:top w:val="nil"/>
              <w:left w:val="single" w:color="000000" w:sz="8" w:space="0"/>
              <w:bottom w:val="single" w:color="000000" w:sz="8" w:space="0"/>
              <w:right w:val="single" w:color="000000" w:sz="8" w:space="0"/>
            </w:tcBorders>
            <w:noWrap w:val="0"/>
            <w:vAlign w:val="center"/>
          </w:tcPr>
          <w:p w14:paraId="22265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99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6AF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2622" w:type="dxa"/>
            <w:tcBorders>
              <w:top w:val="nil"/>
              <w:left w:val="single" w:color="000000" w:sz="8" w:space="0"/>
              <w:bottom w:val="single" w:color="000000" w:sz="8" w:space="0"/>
              <w:right w:val="single" w:color="000000" w:sz="8" w:space="0"/>
            </w:tcBorders>
            <w:noWrap w:val="0"/>
            <w:vAlign w:val="center"/>
          </w:tcPr>
          <w:p w14:paraId="0D0B7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孔雀石绿</w:t>
            </w:r>
          </w:p>
        </w:tc>
        <w:tc>
          <w:tcPr>
            <w:tcW w:w="989" w:type="dxa"/>
            <w:tcBorders>
              <w:top w:val="nil"/>
              <w:left w:val="single" w:color="000000" w:sz="8" w:space="0"/>
              <w:bottom w:val="single" w:color="000000" w:sz="8" w:space="0"/>
              <w:right w:val="single" w:color="000000" w:sz="8" w:space="0"/>
            </w:tcBorders>
            <w:noWrap w:val="0"/>
            <w:vAlign w:val="center"/>
          </w:tcPr>
          <w:p w14:paraId="36714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391" w:type="dxa"/>
            <w:tcBorders>
              <w:top w:val="nil"/>
              <w:left w:val="single" w:color="000000" w:sz="8" w:space="0"/>
              <w:bottom w:val="single" w:color="000000" w:sz="8" w:space="0"/>
              <w:right w:val="single" w:color="000000" w:sz="8" w:space="0"/>
            </w:tcBorders>
            <w:noWrap w:val="0"/>
            <w:vAlign w:val="center"/>
          </w:tcPr>
          <w:p w14:paraId="4F56F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GB/T19857</w:t>
            </w:r>
          </w:p>
        </w:tc>
        <w:tc>
          <w:tcPr>
            <w:tcW w:w="1303" w:type="dxa"/>
            <w:tcBorders>
              <w:top w:val="nil"/>
              <w:left w:val="single" w:color="000000" w:sz="8" w:space="0"/>
              <w:bottom w:val="single" w:color="000000" w:sz="8" w:space="0"/>
              <w:right w:val="single" w:color="000000" w:sz="8" w:space="0"/>
            </w:tcBorders>
            <w:noWrap w:val="0"/>
            <w:vAlign w:val="center"/>
          </w:tcPr>
          <w:p w14:paraId="7FA4C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03B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C158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2622" w:type="dxa"/>
            <w:tcBorders>
              <w:top w:val="nil"/>
              <w:left w:val="single" w:color="000000" w:sz="8" w:space="0"/>
              <w:bottom w:val="single" w:color="000000" w:sz="8" w:space="0"/>
              <w:right w:val="single" w:color="000000" w:sz="8" w:space="0"/>
            </w:tcBorders>
            <w:noWrap w:val="0"/>
            <w:vAlign w:val="center"/>
          </w:tcPr>
          <w:p w14:paraId="2A227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喹螨醚</w:t>
            </w:r>
          </w:p>
        </w:tc>
        <w:tc>
          <w:tcPr>
            <w:tcW w:w="989" w:type="dxa"/>
            <w:tcBorders>
              <w:top w:val="nil"/>
              <w:left w:val="single" w:color="000000" w:sz="8" w:space="0"/>
              <w:bottom w:val="single" w:color="000000" w:sz="8" w:space="0"/>
              <w:right w:val="single" w:color="000000" w:sz="8" w:space="0"/>
            </w:tcBorders>
            <w:noWrap w:val="0"/>
            <w:vAlign w:val="center"/>
          </w:tcPr>
          <w:p w14:paraId="7468F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0834E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GB/T23204、GB23200.13</w:t>
            </w:r>
          </w:p>
        </w:tc>
        <w:tc>
          <w:tcPr>
            <w:tcW w:w="1303" w:type="dxa"/>
            <w:tcBorders>
              <w:top w:val="nil"/>
              <w:left w:val="single" w:color="000000" w:sz="8" w:space="0"/>
              <w:bottom w:val="single" w:color="000000" w:sz="8" w:space="0"/>
              <w:right w:val="single" w:color="000000" w:sz="8" w:space="0"/>
            </w:tcBorders>
            <w:noWrap w:val="0"/>
            <w:vAlign w:val="center"/>
          </w:tcPr>
          <w:p w14:paraId="79509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EC7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F65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2622" w:type="dxa"/>
            <w:tcBorders>
              <w:top w:val="nil"/>
              <w:left w:val="single" w:color="000000" w:sz="8" w:space="0"/>
              <w:bottom w:val="single" w:color="000000" w:sz="8" w:space="0"/>
              <w:right w:val="single" w:color="000000" w:sz="8" w:space="0"/>
            </w:tcBorders>
            <w:noWrap w:val="0"/>
            <w:vAlign w:val="center"/>
          </w:tcPr>
          <w:p w14:paraId="21159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喹乙醇代谢物</w:t>
            </w:r>
          </w:p>
        </w:tc>
        <w:tc>
          <w:tcPr>
            <w:tcW w:w="989" w:type="dxa"/>
            <w:tcBorders>
              <w:top w:val="nil"/>
              <w:left w:val="single" w:color="000000" w:sz="8" w:space="0"/>
              <w:bottom w:val="single" w:color="000000" w:sz="8" w:space="0"/>
              <w:right w:val="single" w:color="000000" w:sz="8" w:space="0"/>
            </w:tcBorders>
            <w:noWrap w:val="0"/>
            <w:vAlign w:val="center"/>
          </w:tcPr>
          <w:p w14:paraId="1EE0B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391" w:type="dxa"/>
            <w:tcBorders>
              <w:top w:val="nil"/>
              <w:left w:val="single" w:color="000000" w:sz="8" w:space="0"/>
              <w:bottom w:val="single" w:color="000000" w:sz="8" w:space="0"/>
              <w:right w:val="single" w:color="000000" w:sz="8" w:space="0"/>
            </w:tcBorders>
            <w:noWrap w:val="0"/>
            <w:vAlign w:val="center"/>
          </w:tcPr>
          <w:p w14:paraId="2B4B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农业部1077号公告-5-2008</w:t>
            </w:r>
          </w:p>
        </w:tc>
        <w:tc>
          <w:tcPr>
            <w:tcW w:w="1303" w:type="dxa"/>
            <w:tcBorders>
              <w:top w:val="nil"/>
              <w:left w:val="single" w:color="000000" w:sz="8" w:space="0"/>
              <w:bottom w:val="single" w:color="000000" w:sz="8" w:space="0"/>
              <w:right w:val="single" w:color="000000" w:sz="8" w:space="0"/>
            </w:tcBorders>
            <w:noWrap w:val="0"/>
            <w:vAlign w:val="center"/>
          </w:tcPr>
          <w:p w14:paraId="56CAD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8F9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7002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2622" w:type="dxa"/>
            <w:tcBorders>
              <w:top w:val="nil"/>
              <w:left w:val="single" w:color="000000" w:sz="8" w:space="0"/>
              <w:bottom w:val="single" w:color="000000" w:sz="8" w:space="0"/>
              <w:right w:val="single" w:color="000000" w:sz="8" w:space="0"/>
            </w:tcBorders>
            <w:noWrap w:val="0"/>
            <w:vAlign w:val="center"/>
          </w:tcPr>
          <w:p w14:paraId="6CF25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莱克多巴胺</w:t>
            </w:r>
          </w:p>
        </w:tc>
        <w:tc>
          <w:tcPr>
            <w:tcW w:w="989" w:type="dxa"/>
            <w:tcBorders>
              <w:top w:val="nil"/>
              <w:left w:val="single" w:color="000000" w:sz="8" w:space="0"/>
              <w:bottom w:val="single" w:color="000000" w:sz="8" w:space="0"/>
              <w:right w:val="single" w:color="000000" w:sz="8" w:space="0"/>
            </w:tcBorders>
            <w:noWrap w:val="0"/>
            <w:vAlign w:val="center"/>
          </w:tcPr>
          <w:p w14:paraId="5F0EB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35019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GB/T22286</w:t>
            </w:r>
          </w:p>
        </w:tc>
        <w:tc>
          <w:tcPr>
            <w:tcW w:w="1303" w:type="dxa"/>
            <w:tcBorders>
              <w:top w:val="nil"/>
              <w:left w:val="single" w:color="000000" w:sz="8" w:space="0"/>
              <w:bottom w:val="single" w:color="000000" w:sz="8" w:space="0"/>
              <w:right w:val="single" w:color="000000" w:sz="8" w:space="0"/>
            </w:tcBorders>
            <w:noWrap w:val="0"/>
            <w:vAlign w:val="center"/>
          </w:tcPr>
          <w:p w14:paraId="2B43A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9BE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1E62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2622" w:type="dxa"/>
            <w:tcBorders>
              <w:top w:val="nil"/>
              <w:left w:val="single" w:color="000000" w:sz="8" w:space="0"/>
              <w:bottom w:val="single" w:color="000000" w:sz="8" w:space="0"/>
              <w:right w:val="single" w:color="000000" w:sz="8" w:space="0"/>
            </w:tcBorders>
            <w:noWrap w:val="0"/>
            <w:vAlign w:val="center"/>
          </w:tcPr>
          <w:p w14:paraId="239AC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劳拉西泮</w:t>
            </w:r>
          </w:p>
        </w:tc>
        <w:tc>
          <w:tcPr>
            <w:tcW w:w="989" w:type="dxa"/>
            <w:tcBorders>
              <w:top w:val="nil"/>
              <w:left w:val="single" w:color="000000" w:sz="8" w:space="0"/>
              <w:bottom w:val="single" w:color="000000" w:sz="8" w:space="0"/>
              <w:right w:val="single" w:color="000000" w:sz="8" w:space="0"/>
            </w:tcBorders>
            <w:noWrap w:val="0"/>
            <w:vAlign w:val="center"/>
          </w:tcPr>
          <w:p w14:paraId="674B0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5BF4A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1B26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CF7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A08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2622" w:type="dxa"/>
            <w:tcBorders>
              <w:top w:val="nil"/>
              <w:left w:val="single" w:color="000000" w:sz="8" w:space="0"/>
              <w:bottom w:val="single" w:color="000000" w:sz="8" w:space="0"/>
              <w:right w:val="single" w:color="000000" w:sz="8" w:space="0"/>
            </w:tcBorders>
            <w:noWrap w:val="0"/>
            <w:vAlign w:val="center"/>
          </w:tcPr>
          <w:p w14:paraId="22331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乐果</w:t>
            </w:r>
          </w:p>
        </w:tc>
        <w:tc>
          <w:tcPr>
            <w:tcW w:w="989" w:type="dxa"/>
            <w:tcBorders>
              <w:top w:val="nil"/>
              <w:left w:val="single" w:color="000000" w:sz="8" w:space="0"/>
              <w:bottom w:val="single" w:color="000000" w:sz="8" w:space="0"/>
              <w:right w:val="single" w:color="000000" w:sz="8" w:space="0"/>
            </w:tcBorders>
            <w:noWrap w:val="0"/>
            <w:vAlign w:val="center"/>
          </w:tcPr>
          <w:p w14:paraId="50E19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391" w:type="dxa"/>
            <w:tcBorders>
              <w:top w:val="nil"/>
              <w:left w:val="single" w:color="000000" w:sz="8" w:space="0"/>
              <w:bottom w:val="single" w:color="000000" w:sz="8" w:space="0"/>
              <w:right w:val="single" w:color="000000" w:sz="8" w:space="0"/>
            </w:tcBorders>
            <w:noWrap w:val="0"/>
            <w:vAlign w:val="center"/>
          </w:tcPr>
          <w:p w14:paraId="2E6EA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GB/T5009.145、NY/T761、GB/T20769</w:t>
            </w:r>
          </w:p>
        </w:tc>
        <w:tc>
          <w:tcPr>
            <w:tcW w:w="1303" w:type="dxa"/>
            <w:tcBorders>
              <w:top w:val="nil"/>
              <w:left w:val="single" w:color="000000" w:sz="8" w:space="0"/>
              <w:bottom w:val="single" w:color="000000" w:sz="8" w:space="0"/>
              <w:right w:val="single" w:color="000000" w:sz="8" w:space="0"/>
            </w:tcBorders>
            <w:noWrap w:val="0"/>
            <w:vAlign w:val="center"/>
          </w:tcPr>
          <w:p w14:paraId="29DC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5D1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9698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2622" w:type="dxa"/>
            <w:tcBorders>
              <w:top w:val="nil"/>
              <w:left w:val="single" w:color="000000" w:sz="8" w:space="0"/>
              <w:bottom w:val="single" w:color="000000" w:sz="8" w:space="0"/>
              <w:right w:val="single" w:color="000000" w:sz="8" w:space="0"/>
            </w:tcBorders>
            <w:noWrap w:val="0"/>
            <w:vAlign w:val="center"/>
          </w:tcPr>
          <w:p w14:paraId="4B7C0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利血平</w:t>
            </w:r>
          </w:p>
        </w:tc>
        <w:tc>
          <w:tcPr>
            <w:tcW w:w="989" w:type="dxa"/>
            <w:tcBorders>
              <w:top w:val="nil"/>
              <w:left w:val="single" w:color="000000" w:sz="8" w:space="0"/>
              <w:bottom w:val="single" w:color="000000" w:sz="8" w:space="0"/>
              <w:right w:val="single" w:color="000000" w:sz="8" w:space="0"/>
            </w:tcBorders>
            <w:noWrap w:val="0"/>
            <w:vAlign w:val="center"/>
          </w:tcPr>
          <w:p w14:paraId="186CA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708C6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42539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A32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6D6B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2622" w:type="dxa"/>
            <w:tcBorders>
              <w:top w:val="nil"/>
              <w:left w:val="single" w:color="000000" w:sz="8" w:space="0"/>
              <w:bottom w:val="single" w:color="000000" w:sz="8" w:space="0"/>
              <w:right w:val="single" w:color="000000" w:sz="8" w:space="0"/>
            </w:tcBorders>
            <w:noWrap w:val="0"/>
            <w:vAlign w:val="center"/>
          </w:tcPr>
          <w:p w14:paraId="6B410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联苯肼酯</w:t>
            </w:r>
          </w:p>
        </w:tc>
        <w:tc>
          <w:tcPr>
            <w:tcW w:w="989" w:type="dxa"/>
            <w:tcBorders>
              <w:top w:val="nil"/>
              <w:left w:val="single" w:color="000000" w:sz="8" w:space="0"/>
              <w:bottom w:val="single" w:color="000000" w:sz="8" w:space="0"/>
              <w:right w:val="single" w:color="000000" w:sz="8" w:space="0"/>
            </w:tcBorders>
            <w:noWrap w:val="0"/>
            <w:vAlign w:val="center"/>
          </w:tcPr>
          <w:p w14:paraId="5BB72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91" w:type="dxa"/>
            <w:tcBorders>
              <w:top w:val="nil"/>
              <w:left w:val="single" w:color="000000" w:sz="8" w:space="0"/>
              <w:bottom w:val="single" w:color="000000" w:sz="8" w:space="0"/>
              <w:right w:val="single" w:color="000000" w:sz="8" w:space="0"/>
            </w:tcBorders>
            <w:noWrap w:val="0"/>
            <w:vAlign w:val="center"/>
          </w:tcPr>
          <w:p w14:paraId="731F6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4B408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F2E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CF22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2622" w:type="dxa"/>
            <w:tcBorders>
              <w:top w:val="nil"/>
              <w:left w:val="single" w:color="000000" w:sz="8" w:space="0"/>
              <w:bottom w:val="single" w:color="000000" w:sz="8" w:space="0"/>
              <w:right w:val="single" w:color="000000" w:sz="8" w:space="0"/>
            </w:tcBorders>
            <w:noWrap w:val="0"/>
            <w:vAlign w:val="center"/>
          </w:tcPr>
          <w:p w14:paraId="3D7A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联苯菊酯</w:t>
            </w:r>
          </w:p>
        </w:tc>
        <w:tc>
          <w:tcPr>
            <w:tcW w:w="989" w:type="dxa"/>
            <w:tcBorders>
              <w:top w:val="nil"/>
              <w:left w:val="single" w:color="000000" w:sz="8" w:space="0"/>
              <w:bottom w:val="single" w:color="000000" w:sz="8" w:space="0"/>
              <w:right w:val="single" w:color="000000" w:sz="8" w:space="0"/>
            </w:tcBorders>
            <w:noWrap w:val="0"/>
            <w:vAlign w:val="center"/>
          </w:tcPr>
          <w:p w14:paraId="0EB1B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61797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SN/T1969、GB/T23204</w:t>
            </w:r>
          </w:p>
        </w:tc>
        <w:tc>
          <w:tcPr>
            <w:tcW w:w="1303" w:type="dxa"/>
            <w:tcBorders>
              <w:top w:val="nil"/>
              <w:left w:val="single" w:color="000000" w:sz="8" w:space="0"/>
              <w:bottom w:val="single" w:color="000000" w:sz="8" w:space="0"/>
              <w:right w:val="single" w:color="000000" w:sz="8" w:space="0"/>
            </w:tcBorders>
            <w:noWrap w:val="0"/>
            <w:vAlign w:val="center"/>
          </w:tcPr>
          <w:p w14:paraId="44177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4AB3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E14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2622" w:type="dxa"/>
            <w:tcBorders>
              <w:top w:val="nil"/>
              <w:left w:val="single" w:color="000000" w:sz="8" w:space="0"/>
              <w:bottom w:val="single" w:color="000000" w:sz="8" w:space="0"/>
              <w:right w:val="single" w:color="000000" w:sz="8" w:space="0"/>
            </w:tcBorders>
            <w:noWrap w:val="0"/>
            <w:vAlign w:val="center"/>
          </w:tcPr>
          <w:p w14:paraId="09628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亮蓝</w:t>
            </w:r>
          </w:p>
        </w:tc>
        <w:tc>
          <w:tcPr>
            <w:tcW w:w="989" w:type="dxa"/>
            <w:tcBorders>
              <w:top w:val="nil"/>
              <w:left w:val="single" w:color="000000" w:sz="8" w:space="0"/>
              <w:bottom w:val="single" w:color="000000" w:sz="8" w:space="0"/>
              <w:right w:val="single" w:color="000000" w:sz="8" w:space="0"/>
            </w:tcBorders>
            <w:noWrap w:val="0"/>
            <w:vAlign w:val="center"/>
          </w:tcPr>
          <w:p w14:paraId="7AC7B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07382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GB5009.35、SN/T1743</w:t>
            </w:r>
          </w:p>
        </w:tc>
        <w:tc>
          <w:tcPr>
            <w:tcW w:w="1303" w:type="dxa"/>
            <w:tcBorders>
              <w:top w:val="nil"/>
              <w:left w:val="single" w:color="000000" w:sz="8" w:space="0"/>
              <w:bottom w:val="single" w:color="000000" w:sz="8" w:space="0"/>
              <w:right w:val="single" w:color="000000" w:sz="8" w:space="0"/>
            </w:tcBorders>
            <w:noWrap w:val="0"/>
            <w:vAlign w:val="center"/>
          </w:tcPr>
          <w:p w14:paraId="00A39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ED6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504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2622" w:type="dxa"/>
            <w:tcBorders>
              <w:top w:val="nil"/>
              <w:left w:val="single" w:color="000000" w:sz="8" w:space="0"/>
              <w:bottom w:val="single" w:color="000000" w:sz="8" w:space="0"/>
              <w:right w:val="single" w:color="000000" w:sz="8" w:space="0"/>
            </w:tcBorders>
            <w:noWrap w:val="0"/>
            <w:vAlign w:val="center"/>
          </w:tcPr>
          <w:p w14:paraId="6307F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邻苯二甲酸二（2-乙基）己酯（DEHP）</w:t>
            </w:r>
          </w:p>
        </w:tc>
        <w:tc>
          <w:tcPr>
            <w:tcW w:w="989" w:type="dxa"/>
            <w:tcBorders>
              <w:top w:val="nil"/>
              <w:left w:val="single" w:color="000000" w:sz="8" w:space="0"/>
              <w:bottom w:val="single" w:color="000000" w:sz="8" w:space="0"/>
              <w:right w:val="single" w:color="000000" w:sz="8" w:space="0"/>
            </w:tcBorders>
            <w:noWrap w:val="0"/>
            <w:vAlign w:val="center"/>
          </w:tcPr>
          <w:p w14:paraId="3BAFE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91" w:type="dxa"/>
            <w:tcBorders>
              <w:top w:val="nil"/>
              <w:left w:val="single" w:color="000000" w:sz="8" w:space="0"/>
              <w:bottom w:val="single" w:color="000000" w:sz="8" w:space="0"/>
              <w:right w:val="single" w:color="000000" w:sz="8" w:space="0"/>
            </w:tcBorders>
            <w:noWrap w:val="0"/>
            <w:vAlign w:val="center"/>
          </w:tcPr>
          <w:p w14:paraId="1D599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GB5009.271</w:t>
            </w:r>
          </w:p>
        </w:tc>
        <w:tc>
          <w:tcPr>
            <w:tcW w:w="1303" w:type="dxa"/>
            <w:tcBorders>
              <w:top w:val="nil"/>
              <w:left w:val="single" w:color="000000" w:sz="8" w:space="0"/>
              <w:bottom w:val="single" w:color="000000" w:sz="8" w:space="0"/>
              <w:right w:val="single" w:color="000000" w:sz="8" w:space="0"/>
            </w:tcBorders>
            <w:noWrap w:val="0"/>
            <w:vAlign w:val="center"/>
          </w:tcPr>
          <w:p w14:paraId="0A7C4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C34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AE9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2622" w:type="dxa"/>
            <w:tcBorders>
              <w:top w:val="nil"/>
              <w:left w:val="single" w:color="000000" w:sz="8" w:space="0"/>
              <w:bottom w:val="single" w:color="000000" w:sz="8" w:space="0"/>
              <w:right w:val="single" w:color="000000" w:sz="8" w:space="0"/>
            </w:tcBorders>
            <w:noWrap w:val="0"/>
            <w:vAlign w:val="center"/>
          </w:tcPr>
          <w:p w14:paraId="19F02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邻苯二甲酸二丁酯（DBP）</w:t>
            </w:r>
          </w:p>
        </w:tc>
        <w:tc>
          <w:tcPr>
            <w:tcW w:w="989" w:type="dxa"/>
            <w:tcBorders>
              <w:top w:val="nil"/>
              <w:left w:val="single" w:color="000000" w:sz="8" w:space="0"/>
              <w:bottom w:val="single" w:color="000000" w:sz="8" w:space="0"/>
              <w:right w:val="single" w:color="000000" w:sz="8" w:space="0"/>
            </w:tcBorders>
            <w:noWrap w:val="0"/>
            <w:vAlign w:val="center"/>
          </w:tcPr>
          <w:p w14:paraId="0485B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91" w:type="dxa"/>
            <w:tcBorders>
              <w:top w:val="nil"/>
              <w:left w:val="single" w:color="000000" w:sz="8" w:space="0"/>
              <w:bottom w:val="single" w:color="000000" w:sz="8" w:space="0"/>
              <w:right w:val="single" w:color="000000" w:sz="8" w:space="0"/>
            </w:tcBorders>
            <w:noWrap w:val="0"/>
            <w:vAlign w:val="center"/>
          </w:tcPr>
          <w:p w14:paraId="53079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GB5009.271</w:t>
            </w:r>
          </w:p>
        </w:tc>
        <w:tc>
          <w:tcPr>
            <w:tcW w:w="1303" w:type="dxa"/>
            <w:tcBorders>
              <w:top w:val="nil"/>
              <w:left w:val="single" w:color="000000" w:sz="8" w:space="0"/>
              <w:bottom w:val="single" w:color="000000" w:sz="8" w:space="0"/>
              <w:right w:val="single" w:color="000000" w:sz="8" w:space="0"/>
            </w:tcBorders>
            <w:noWrap w:val="0"/>
            <w:vAlign w:val="center"/>
          </w:tcPr>
          <w:p w14:paraId="3D5C2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1E6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B71D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2622" w:type="dxa"/>
            <w:tcBorders>
              <w:top w:val="nil"/>
              <w:left w:val="single" w:color="000000" w:sz="8" w:space="0"/>
              <w:bottom w:val="single" w:color="000000" w:sz="8" w:space="0"/>
              <w:right w:val="single" w:color="000000" w:sz="8" w:space="0"/>
            </w:tcBorders>
            <w:noWrap w:val="0"/>
            <w:vAlign w:val="center"/>
          </w:tcPr>
          <w:p w14:paraId="37FEE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邻苯基苯酚</w:t>
            </w:r>
          </w:p>
        </w:tc>
        <w:tc>
          <w:tcPr>
            <w:tcW w:w="989" w:type="dxa"/>
            <w:tcBorders>
              <w:top w:val="nil"/>
              <w:left w:val="single" w:color="000000" w:sz="8" w:space="0"/>
              <w:bottom w:val="single" w:color="000000" w:sz="8" w:space="0"/>
              <w:right w:val="single" w:color="000000" w:sz="8" w:space="0"/>
            </w:tcBorders>
            <w:noWrap w:val="0"/>
            <w:vAlign w:val="center"/>
          </w:tcPr>
          <w:p w14:paraId="3D687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79469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33D8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C30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096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2622" w:type="dxa"/>
            <w:tcBorders>
              <w:top w:val="nil"/>
              <w:left w:val="single" w:color="000000" w:sz="8" w:space="0"/>
              <w:bottom w:val="single" w:color="000000" w:sz="8" w:space="0"/>
              <w:right w:val="single" w:color="000000" w:sz="8" w:space="0"/>
            </w:tcBorders>
            <w:noWrap w:val="0"/>
            <w:vAlign w:val="center"/>
          </w:tcPr>
          <w:p w14:paraId="1B222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邻氯青霉素</w:t>
            </w:r>
          </w:p>
        </w:tc>
        <w:tc>
          <w:tcPr>
            <w:tcW w:w="989" w:type="dxa"/>
            <w:tcBorders>
              <w:top w:val="nil"/>
              <w:left w:val="single" w:color="000000" w:sz="8" w:space="0"/>
              <w:bottom w:val="single" w:color="000000" w:sz="8" w:space="0"/>
              <w:right w:val="single" w:color="000000" w:sz="8" w:space="0"/>
            </w:tcBorders>
            <w:noWrap w:val="0"/>
            <w:vAlign w:val="center"/>
          </w:tcPr>
          <w:p w14:paraId="54B0E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391" w:type="dxa"/>
            <w:tcBorders>
              <w:top w:val="nil"/>
              <w:left w:val="single" w:color="000000" w:sz="8" w:space="0"/>
              <w:bottom w:val="single" w:color="000000" w:sz="8" w:space="0"/>
              <w:right w:val="single" w:color="000000" w:sz="8" w:space="0"/>
            </w:tcBorders>
            <w:noWrap w:val="0"/>
            <w:vAlign w:val="center"/>
          </w:tcPr>
          <w:p w14:paraId="7389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GB/T21315</w:t>
            </w:r>
          </w:p>
        </w:tc>
        <w:tc>
          <w:tcPr>
            <w:tcW w:w="1303" w:type="dxa"/>
            <w:tcBorders>
              <w:top w:val="nil"/>
              <w:left w:val="single" w:color="000000" w:sz="8" w:space="0"/>
              <w:bottom w:val="single" w:color="000000" w:sz="8" w:space="0"/>
              <w:right w:val="single" w:color="000000" w:sz="8" w:space="0"/>
            </w:tcBorders>
            <w:noWrap w:val="0"/>
            <w:vAlign w:val="center"/>
          </w:tcPr>
          <w:p w14:paraId="6D15D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26D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C0E7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2622" w:type="dxa"/>
            <w:tcBorders>
              <w:top w:val="nil"/>
              <w:left w:val="single" w:color="000000" w:sz="8" w:space="0"/>
              <w:bottom w:val="single" w:color="000000" w:sz="8" w:space="0"/>
              <w:right w:val="single" w:color="000000" w:sz="8" w:space="0"/>
            </w:tcBorders>
            <w:noWrap w:val="0"/>
            <w:vAlign w:val="center"/>
          </w:tcPr>
          <w:p w14:paraId="6DA8E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林丹</w:t>
            </w:r>
          </w:p>
        </w:tc>
        <w:tc>
          <w:tcPr>
            <w:tcW w:w="989" w:type="dxa"/>
            <w:tcBorders>
              <w:top w:val="nil"/>
              <w:left w:val="single" w:color="000000" w:sz="8" w:space="0"/>
              <w:bottom w:val="single" w:color="000000" w:sz="8" w:space="0"/>
              <w:right w:val="single" w:color="000000" w:sz="8" w:space="0"/>
            </w:tcBorders>
            <w:noWrap w:val="0"/>
            <w:vAlign w:val="center"/>
          </w:tcPr>
          <w:p w14:paraId="4AF6C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52358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GB/T5009.19、GB/T5009.162</w:t>
            </w:r>
          </w:p>
        </w:tc>
        <w:tc>
          <w:tcPr>
            <w:tcW w:w="1303" w:type="dxa"/>
            <w:tcBorders>
              <w:top w:val="nil"/>
              <w:left w:val="single" w:color="000000" w:sz="8" w:space="0"/>
              <w:bottom w:val="single" w:color="000000" w:sz="8" w:space="0"/>
              <w:right w:val="single" w:color="000000" w:sz="8" w:space="0"/>
            </w:tcBorders>
            <w:noWrap w:val="0"/>
            <w:vAlign w:val="center"/>
          </w:tcPr>
          <w:p w14:paraId="2F057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F8E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F24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2622" w:type="dxa"/>
            <w:tcBorders>
              <w:top w:val="nil"/>
              <w:left w:val="single" w:color="000000" w:sz="8" w:space="0"/>
              <w:bottom w:val="single" w:color="000000" w:sz="8" w:space="0"/>
              <w:right w:val="single" w:color="000000" w:sz="8" w:space="0"/>
            </w:tcBorders>
            <w:noWrap w:val="0"/>
            <w:vAlign w:val="center"/>
          </w:tcPr>
          <w:p w14:paraId="14001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林可霉素</w:t>
            </w:r>
          </w:p>
        </w:tc>
        <w:tc>
          <w:tcPr>
            <w:tcW w:w="989" w:type="dxa"/>
            <w:tcBorders>
              <w:top w:val="nil"/>
              <w:left w:val="single" w:color="000000" w:sz="8" w:space="0"/>
              <w:bottom w:val="single" w:color="000000" w:sz="8" w:space="0"/>
              <w:right w:val="single" w:color="000000" w:sz="8" w:space="0"/>
            </w:tcBorders>
            <w:noWrap w:val="0"/>
            <w:vAlign w:val="center"/>
          </w:tcPr>
          <w:p w14:paraId="5E9AD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391" w:type="dxa"/>
            <w:tcBorders>
              <w:top w:val="nil"/>
              <w:left w:val="single" w:color="000000" w:sz="8" w:space="0"/>
              <w:bottom w:val="single" w:color="000000" w:sz="8" w:space="0"/>
              <w:right w:val="single" w:color="000000" w:sz="8" w:space="0"/>
            </w:tcBorders>
            <w:noWrap w:val="0"/>
            <w:vAlign w:val="center"/>
          </w:tcPr>
          <w:p w14:paraId="0D374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GB/T20762</w:t>
            </w:r>
          </w:p>
        </w:tc>
        <w:tc>
          <w:tcPr>
            <w:tcW w:w="1303" w:type="dxa"/>
            <w:tcBorders>
              <w:top w:val="nil"/>
              <w:left w:val="single" w:color="000000" w:sz="8" w:space="0"/>
              <w:bottom w:val="single" w:color="000000" w:sz="8" w:space="0"/>
              <w:right w:val="single" w:color="000000" w:sz="8" w:space="0"/>
            </w:tcBorders>
            <w:noWrap w:val="0"/>
            <w:vAlign w:val="center"/>
          </w:tcPr>
          <w:p w14:paraId="093B1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154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9CC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2622" w:type="dxa"/>
            <w:tcBorders>
              <w:top w:val="nil"/>
              <w:left w:val="single" w:color="000000" w:sz="8" w:space="0"/>
              <w:bottom w:val="single" w:color="000000" w:sz="8" w:space="0"/>
              <w:right w:val="single" w:color="000000" w:sz="8" w:space="0"/>
            </w:tcBorders>
            <w:noWrap w:val="0"/>
            <w:vAlign w:val="center"/>
          </w:tcPr>
          <w:p w14:paraId="1C576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磷</w:t>
            </w:r>
          </w:p>
        </w:tc>
        <w:tc>
          <w:tcPr>
            <w:tcW w:w="989" w:type="dxa"/>
            <w:tcBorders>
              <w:top w:val="nil"/>
              <w:left w:val="single" w:color="000000" w:sz="8" w:space="0"/>
              <w:bottom w:val="single" w:color="000000" w:sz="8" w:space="0"/>
              <w:right w:val="single" w:color="000000" w:sz="8" w:space="0"/>
            </w:tcBorders>
            <w:noWrap w:val="0"/>
            <w:vAlign w:val="center"/>
          </w:tcPr>
          <w:p w14:paraId="182EE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391" w:type="dxa"/>
            <w:tcBorders>
              <w:top w:val="nil"/>
              <w:left w:val="single" w:color="000000" w:sz="8" w:space="0"/>
              <w:bottom w:val="single" w:color="000000" w:sz="8" w:space="0"/>
              <w:right w:val="single" w:color="000000" w:sz="8" w:space="0"/>
            </w:tcBorders>
            <w:noWrap w:val="0"/>
            <w:vAlign w:val="center"/>
          </w:tcPr>
          <w:p w14:paraId="506F6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GB5009.87</w:t>
            </w:r>
          </w:p>
        </w:tc>
        <w:tc>
          <w:tcPr>
            <w:tcW w:w="1303" w:type="dxa"/>
            <w:tcBorders>
              <w:top w:val="nil"/>
              <w:left w:val="single" w:color="000000" w:sz="8" w:space="0"/>
              <w:bottom w:val="single" w:color="000000" w:sz="8" w:space="0"/>
              <w:right w:val="single" w:color="000000" w:sz="8" w:space="0"/>
            </w:tcBorders>
            <w:noWrap w:val="0"/>
            <w:vAlign w:val="center"/>
          </w:tcPr>
          <w:p w14:paraId="4BAEA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6871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FDCA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2622" w:type="dxa"/>
            <w:tcBorders>
              <w:top w:val="nil"/>
              <w:left w:val="single" w:color="000000" w:sz="8" w:space="0"/>
              <w:bottom w:val="single" w:color="000000" w:sz="8" w:space="0"/>
              <w:right w:val="single" w:color="000000" w:sz="8" w:space="0"/>
            </w:tcBorders>
            <w:noWrap w:val="0"/>
            <w:vAlign w:val="center"/>
          </w:tcPr>
          <w:p w14:paraId="176E0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磷胺</w:t>
            </w:r>
          </w:p>
        </w:tc>
        <w:tc>
          <w:tcPr>
            <w:tcW w:w="989" w:type="dxa"/>
            <w:tcBorders>
              <w:top w:val="nil"/>
              <w:left w:val="single" w:color="000000" w:sz="8" w:space="0"/>
              <w:bottom w:val="single" w:color="000000" w:sz="8" w:space="0"/>
              <w:right w:val="single" w:color="000000" w:sz="8" w:space="0"/>
            </w:tcBorders>
            <w:noWrap w:val="0"/>
            <w:vAlign w:val="center"/>
          </w:tcPr>
          <w:p w14:paraId="36B44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391" w:type="dxa"/>
            <w:tcBorders>
              <w:top w:val="nil"/>
              <w:left w:val="single" w:color="000000" w:sz="8" w:space="0"/>
              <w:bottom w:val="single" w:color="000000" w:sz="8" w:space="0"/>
              <w:right w:val="single" w:color="000000" w:sz="8" w:space="0"/>
            </w:tcBorders>
            <w:noWrap w:val="0"/>
            <w:vAlign w:val="center"/>
          </w:tcPr>
          <w:p w14:paraId="73FF3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5EA54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89C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BF6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2622" w:type="dxa"/>
            <w:tcBorders>
              <w:top w:val="nil"/>
              <w:left w:val="single" w:color="000000" w:sz="8" w:space="0"/>
              <w:bottom w:val="single" w:color="000000" w:sz="8" w:space="0"/>
              <w:right w:val="single" w:color="000000" w:sz="8" w:space="0"/>
            </w:tcBorders>
            <w:noWrap w:val="0"/>
            <w:vAlign w:val="center"/>
          </w:tcPr>
          <w:p w14:paraId="67778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硫代艾地那非</w:t>
            </w:r>
          </w:p>
        </w:tc>
        <w:tc>
          <w:tcPr>
            <w:tcW w:w="989" w:type="dxa"/>
            <w:tcBorders>
              <w:top w:val="nil"/>
              <w:left w:val="single" w:color="000000" w:sz="8" w:space="0"/>
              <w:bottom w:val="single" w:color="000000" w:sz="8" w:space="0"/>
              <w:right w:val="single" w:color="000000" w:sz="8" w:space="0"/>
            </w:tcBorders>
            <w:noWrap w:val="0"/>
            <w:vAlign w:val="center"/>
          </w:tcPr>
          <w:p w14:paraId="4D2F3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2BDB2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0D582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178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2CD4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2622" w:type="dxa"/>
            <w:tcBorders>
              <w:top w:val="nil"/>
              <w:left w:val="single" w:color="000000" w:sz="8" w:space="0"/>
              <w:bottom w:val="single" w:color="000000" w:sz="8" w:space="0"/>
              <w:right w:val="single" w:color="000000" w:sz="8" w:space="0"/>
            </w:tcBorders>
            <w:noWrap w:val="0"/>
            <w:vAlign w:val="center"/>
          </w:tcPr>
          <w:p w14:paraId="0D49C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硫丹</w:t>
            </w:r>
          </w:p>
        </w:tc>
        <w:tc>
          <w:tcPr>
            <w:tcW w:w="989" w:type="dxa"/>
            <w:tcBorders>
              <w:top w:val="nil"/>
              <w:left w:val="single" w:color="000000" w:sz="8" w:space="0"/>
              <w:bottom w:val="single" w:color="000000" w:sz="8" w:space="0"/>
              <w:right w:val="single" w:color="000000" w:sz="8" w:space="0"/>
            </w:tcBorders>
            <w:noWrap w:val="0"/>
            <w:vAlign w:val="center"/>
          </w:tcPr>
          <w:p w14:paraId="1178A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23DAA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GB/T5009.19、GB/T23204</w:t>
            </w:r>
          </w:p>
        </w:tc>
        <w:tc>
          <w:tcPr>
            <w:tcW w:w="1303" w:type="dxa"/>
            <w:tcBorders>
              <w:top w:val="nil"/>
              <w:left w:val="single" w:color="000000" w:sz="8" w:space="0"/>
              <w:bottom w:val="single" w:color="000000" w:sz="8" w:space="0"/>
              <w:right w:val="single" w:color="000000" w:sz="8" w:space="0"/>
            </w:tcBorders>
            <w:noWrap w:val="0"/>
            <w:vAlign w:val="center"/>
          </w:tcPr>
          <w:p w14:paraId="5A9BB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BD6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3E20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2622" w:type="dxa"/>
            <w:tcBorders>
              <w:top w:val="nil"/>
              <w:left w:val="single" w:color="000000" w:sz="8" w:space="0"/>
              <w:bottom w:val="single" w:color="000000" w:sz="8" w:space="0"/>
              <w:right w:val="single" w:color="000000" w:sz="8" w:space="0"/>
            </w:tcBorders>
            <w:noWrap w:val="0"/>
            <w:vAlign w:val="center"/>
          </w:tcPr>
          <w:p w14:paraId="39914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硫环磷</w:t>
            </w:r>
          </w:p>
        </w:tc>
        <w:tc>
          <w:tcPr>
            <w:tcW w:w="989" w:type="dxa"/>
            <w:tcBorders>
              <w:top w:val="nil"/>
              <w:left w:val="single" w:color="000000" w:sz="8" w:space="0"/>
              <w:bottom w:val="single" w:color="000000" w:sz="8" w:space="0"/>
              <w:right w:val="single" w:color="000000" w:sz="8" w:space="0"/>
            </w:tcBorders>
            <w:noWrap w:val="0"/>
            <w:vAlign w:val="center"/>
          </w:tcPr>
          <w:p w14:paraId="60E9E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391" w:type="dxa"/>
            <w:tcBorders>
              <w:top w:val="nil"/>
              <w:left w:val="single" w:color="000000" w:sz="8" w:space="0"/>
              <w:bottom w:val="single" w:color="000000" w:sz="8" w:space="0"/>
              <w:right w:val="single" w:color="000000" w:sz="8" w:space="0"/>
            </w:tcBorders>
            <w:noWrap w:val="0"/>
            <w:vAlign w:val="center"/>
          </w:tcPr>
          <w:p w14:paraId="70842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10944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0A3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BC92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2622" w:type="dxa"/>
            <w:tcBorders>
              <w:top w:val="nil"/>
              <w:left w:val="single" w:color="000000" w:sz="8" w:space="0"/>
              <w:bottom w:val="single" w:color="000000" w:sz="8" w:space="0"/>
              <w:right w:val="single" w:color="000000" w:sz="8" w:space="0"/>
            </w:tcBorders>
            <w:noWrap w:val="0"/>
            <w:vAlign w:val="center"/>
          </w:tcPr>
          <w:p w14:paraId="58B09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六六六</w:t>
            </w:r>
          </w:p>
        </w:tc>
        <w:tc>
          <w:tcPr>
            <w:tcW w:w="989" w:type="dxa"/>
            <w:tcBorders>
              <w:top w:val="nil"/>
              <w:left w:val="single" w:color="000000" w:sz="8" w:space="0"/>
              <w:bottom w:val="single" w:color="000000" w:sz="8" w:space="0"/>
              <w:right w:val="single" w:color="000000" w:sz="8" w:space="0"/>
            </w:tcBorders>
            <w:noWrap w:val="0"/>
            <w:vAlign w:val="center"/>
          </w:tcPr>
          <w:p w14:paraId="39F7E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0A90A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GB/T5009.19</w:t>
            </w:r>
          </w:p>
        </w:tc>
        <w:tc>
          <w:tcPr>
            <w:tcW w:w="1303" w:type="dxa"/>
            <w:tcBorders>
              <w:top w:val="nil"/>
              <w:left w:val="single" w:color="000000" w:sz="8" w:space="0"/>
              <w:bottom w:val="single" w:color="000000" w:sz="8" w:space="0"/>
              <w:right w:val="single" w:color="000000" w:sz="8" w:space="0"/>
            </w:tcBorders>
            <w:noWrap w:val="0"/>
            <w:vAlign w:val="center"/>
          </w:tcPr>
          <w:p w14:paraId="18F9F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3AE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27AD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2622" w:type="dxa"/>
            <w:tcBorders>
              <w:top w:val="nil"/>
              <w:left w:val="single" w:color="000000" w:sz="8" w:space="0"/>
              <w:bottom w:val="single" w:color="000000" w:sz="8" w:space="0"/>
              <w:right w:val="single" w:color="000000" w:sz="8" w:space="0"/>
            </w:tcBorders>
            <w:noWrap w:val="0"/>
            <w:vAlign w:val="center"/>
          </w:tcPr>
          <w:p w14:paraId="25DB6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罗丹明B</w:t>
            </w:r>
          </w:p>
        </w:tc>
        <w:tc>
          <w:tcPr>
            <w:tcW w:w="989" w:type="dxa"/>
            <w:tcBorders>
              <w:top w:val="nil"/>
              <w:left w:val="single" w:color="000000" w:sz="8" w:space="0"/>
              <w:bottom w:val="single" w:color="000000" w:sz="8" w:space="0"/>
              <w:right w:val="single" w:color="000000" w:sz="8" w:space="0"/>
            </w:tcBorders>
            <w:noWrap w:val="0"/>
            <w:vAlign w:val="center"/>
          </w:tcPr>
          <w:p w14:paraId="3EACF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4E09A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SN/T2430</w:t>
            </w:r>
          </w:p>
        </w:tc>
        <w:tc>
          <w:tcPr>
            <w:tcW w:w="1303" w:type="dxa"/>
            <w:tcBorders>
              <w:top w:val="nil"/>
              <w:left w:val="single" w:color="000000" w:sz="8" w:space="0"/>
              <w:bottom w:val="single" w:color="000000" w:sz="8" w:space="0"/>
              <w:right w:val="single" w:color="000000" w:sz="8" w:space="0"/>
            </w:tcBorders>
            <w:noWrap w:val="0"/>
            <w:vAlign w:val="center"/>
          </w:tcPr>
          <w:p w14:paraId="5A308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D92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648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2622" w:type="dxa"/>
            <w:tcBorders>
              <w:top w:val="nil"/>
              <w:left w:val="single" w:color="000000" w:sz="8" w:space="0"/>
              <w:bottom w:val="single" w:color="000000" w:sz="8" w:space="0"/>
              <w:right w:val="single" w:color="000000" w:sz="8" w:space="0"/>
            </w:tcBorders>
            <w:noWrap w:val="0"/>
            <w:vAlign w:val="center"/>
          </w:tcPr>
          <w:p w14:paraId="01D26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罗通定</w:t>
            </w:r>
          </w:p>
        </w:tc>
        <w:tc>
          <w:tcPr>
            <w:tcW w:w="989" w:type="dxa"/>
            <w:tcBorders>
              <w:top w:val="nil"/>
              <w:left w:val="single" w:color="000000" w:sz="8" w:space="0"/>
              <w:bottom w:val="single" w:color="000000" w:sz="8" w:space="0"/>
              <w:right w:val="single" w:color="000000" w:sz="8" w:space="0"/>
            </w:tcBorders>
            <w:noWrap w:val="0"/>
            <w:vAlign w:val="center"/>
          </w:tcPr>
          <w:p w14:paraId="6391D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096C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2705F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DA2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3216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2622" w:type="dxa"/>
            <w:tcBorders>
              <w:top w:val="nil"/>
              <w:left w:val="single" w:color="000000" w:sz="8" w:space="0"/>
              <w:bottom w:val="single" w:color="000000" w:sz="8" w:space="0"/>
              <w:right w:val="single" w:color="000000" w:sz="8" w:space="0"/>
            </w:tcBorders>
            <w:noWrap w:val="0"/>
            <w:vAlign w:val="center"/>
          </w:tcPr>
          <w:p w14:paraId="39871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洛伐他汀</w:t>
            </w:r>
          </w:p>
        </w:tc>
        <w:tc>
          <w:tcPr>
            <w:tcW w:w="989" w:type="dxa"/>
            <w:tcBorders>
              <w:top w:val="nil"/>
              <w:left w:val="single" w:color="000000" w:sz="8" w:space="0"/>
              <w:bottom w:val="single" w:color="000000" w:sz="8" w:space="0"/>
              <w:right w:val="single" w:color="000000" w:sz="8" w:space="0"/>
            </w:tcBorders>
            <w:noWrap w:val="0"/>
            <w:vAlign w:val="center"/>
          </w:tcPr>
          <w:p w14:paraId="12092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391" w:type="dxa"/>
            <w:tcBorders>
              <w:top w:val="nil"/>
              <w:left w:val="single" w:color="000000" w:sz="8" w:space="0"/>
              <w:bottom w:val="single" w:color="000000" w:sz="8" w:space="0"/>
              <w:right w:val="single" w:color="000000" w:sz="8" w:space="0"/>
            </w:tcBorders>
            <w:noWrap w:val="0"/>
            <w:vAlign w:val="center"/>
          </w:tcPr>
          <w:p w14:paraId="11CB3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食药监办许[2010]114号</w:t>
            </w:r>
          </w:p>
        </w:tc>
        <w:tc>
          <w:tcPr>
            <w:tcW w:w="1303" w:type="dxa"/>
            <w:tcBorders>
              <w:top w:val="nil"/>
              <w:left w:val="single" w:color="000000" w:sz="8" w:space="0"/>
              <w:bottom w:val="single" w:color="000000" w:sz="8" w:space="0"/>
              <w:right w:val="single" w:color="000000" w:sz="8" w:space="0"/>
            </w:tcBorders>
            <w:noWrap w:val="0"/>
            <w:vAlign w:val="center"/>
          </w:tcPr>
          <w:p w14:paraId="2DB29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7D5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19F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2622" w:type="dxa"/>
            <w:tcBorders>
              <w:top w:val="nil"/>
              <w:left w:val="single" w:color="000000" w:sz="8" w:space="0"/>
              <w:bottom w:val="single" w:color="000000" w:sz="8" w:space="0"/>
              <w:right w:val="single" w:color="000000" w:sz="8" w:space="0"/>
            </w:tcBorders>
            <w:noWrap w:val="0"/>
            <w:vAlign w:val="center"/>
          </w:tcPr>
          <w:p w14:paraId="05B16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洛伐他汀羟酸钠盐</w:t>
            </w:r>
          </w:p>
        </w:tc>
        <w:tc>
          <w:tcPr>
            <w:tcW w:w="989" w:type="dxa"/>
            <w:tcBorders>
              <w:top w:val="nil"/>
              <w:left w:val="single" w:color="000000" w:sz="8" w:space="0"/>
              <w:bottom w:val="single" w:color="000000" w:sz="8" w:space="0"/>
              <w:right w:val="single" w:color="000000" w:sz="8" w:space="0"/>
            </w:tcBorders>
            <w:noWrap w:val="0"/>
            <w:vAlign w:val="center"/>
          </w:tcPr>
          <w:p w14:paraId="6D440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61E27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7940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8CD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F08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2622" w:type="dxa"/>
            <w:tcBorders>
              <w:top w:val="nil"/>
              <w:left w:val="single" w:color="000000" w:sz="8" w:space="0"/>
              <w:bottom w:val="single" w:color="000000" w:sz="8" w:space="0"/>
              <w:right w:val="single" w:color="000000" w:sz="8" w:space="0"/>
            </w:tcBorders>
            <w:noWrap w:val="0"/>
            <w:vAlign w:val="center"/>
          </w:tcPr>
          <w:p w14:paraId="6F38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洛硝哒唑</w:t>
            </w:r>
          </w:p>
        </w:tc>
        <w:tc>
          <w:tcPr>
            <w:tcW w:w="989" w:type="dxa"/>
            <w:tcBorders>
              <w:top w:val="nil"/>
              <w:left w:val="single" w:color="000000" w:sz="8" w:space="0"/>
              <w:bottom w:val="single" w:color="000000" w:sz="8" w:space="0"/>
              <w:right w:val="single" w:color="000000" w:sz="8" w:space="0"/>
            </w:tcBorders>
            <w:noWrap w:val="0"/>
            <w:vAlign w:val="center"/>
          </w:tcPr>
          <w:p w14:paraId="389D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30F01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GB/T21318、SN/T1928</w:t>
            </w:r>
          </w:p>
        </w:tc>
        <w:tc>
          <w:tcPr>
            <w:tcW w:w="1303" w:type="dxa"/>
            <w:tcBorders>
              <w:top w:val="nil"/>
              <w:left w:val="single" w:color="000000" w:sz="8" w:space="0"/>
              <w:bottom w:val="single" w:color="000000" w:sz="8" w:space="0"/>
              <w:right w:val="single" w:color="000000" w:sz="8" w:space="0"/>
            </w:tcBorders>
            <w:noWrap w:val="0"/>
            <w:vAlign w:val="center"/>
          </w:tcPr>
          <w:p w14:paraId="4064F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0DD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E4AB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2622" w:type="dxa"/>
            <w:tcBorders>
              <w:top w:val="nil"/>
              <w:left w:val="single" w:color="000000" w:sz="8" w:space="0"/>
              <w:bottom w:val="single" w:color="000000" w:sz="8" w:space="0"/>
              <w:right w:val="single" w:color="000000" w:sz="8" w:space="0"/>
            </w:tcBorders>
            <w:noWrap w:val="0"/>
            <w:vAlign w:val="center"/>
          </w:tcPr>
          <w:p w14:paraId="11CD2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铝的残留量（干样品,以Al计）</w:t>
            </w:r>
          </w:p>
        </w:tc>
        <w:tc>
          <w:tcPr>
            <w:tcW w:w="989" w:type="dxa"/>
            <w:tcBorders>
              <w:top w:val="nil"/>
              <w:left w:val="single" w:color="000000" w:sz="8" w:space="0"/>
              <w:bottom w:val="single" w:color="000000" w:sz="8" w:space="0"/>
              <w:right w:val="single" w:color="000000" w:sz="8" w:space="0"/>
            </w:tcBorders>
            <w:noWrap w:val="0"/>
            <w:vAlign w:val="center"/>
          </w:tcPr>
          <w:p w14:paraId="3634F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91" w:type="dxa"/>
            <w:tcBorders>
              <w:top w:val="nil"/>
              <w:left w:val="single" w:color="000000" w:sz="8" w:space="0"/>
              <w:bottom w:val="single" w:color="000000" w:sz="8" w:space="0"/>
              <w:right w:val="single" w:color="000000" w:sz="8" w:space="0"/>
            </w:tcBorders>
            <w:noWrap w:val="0"/>
            <w:vAlign w:val="center"/>
          </w:tcPr>
          <w:p w14:paraId="6D024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参照GB5009.268、GB5009.182</w:t>
            </w:r>
          </w:p>
        </w:tc>
        <w:tc>
          <w:tcPr>
            <w:tcW w:w="1303" w:type="dxa"/>
            <w:tcBorders>
              <w:top w:val="nil"/>
              <w:left w:val="single" w:color="000000" w:sz="8" w:space="0"/>
              <w:bottom w:val="single" w:color="000000" w:sz="8" w:space="0"/>
              <w:right w:val="single" w:color="000000" w:sz="8" w:space="0"/>
            </w:tcBorders>
            <w:noWrap w:val="0"/>
            <w:vAlign w:val="center"/>
          </w:tcPr>
          <w:p w14:paraId="4AAFC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ICP-MS</w:t>
            </w:r>
          </w:p>
        </w:tc>
      </w:tr>
      <w:tr w14:paraId="56E0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5C94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2622" w:type="dxa"/>
            <w:tcBorders>
              <w:top w:val="nil"/>
              <w:left w:val="single" w:color="000000" w:sz="8" w:space="0"/>
              <w:bottom w:val="single" w:color="000000" w:sz="8" w:space="0"/>
              <w:right w:val="single" w:color="000000" w:sz="8" w:space="0"/>
            </w:tcBorders>
            <w:noWrap w:val="0"/>
            <w:vAlign w:val="center"/>
          </w:tcPr>
          <w:p w14:paraId="4582C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铝的残留量（以即食海蜇中Al计）</w:t>
            </w:r>
          </w:p>
        </w:tc>
        <w:tc>
          <w:tcPr>
            <w:tcW w:w="989" w:type="dxa"/>
            <w:tcBorders>
              <w:top w:val="nil"/>
              <w:left w:val="single" w:color="000000" w:sz="8" w:space="0"/>
              <w:bottom w:val="single" w:color="000000" w:sz="8" w:space="0"/>
              <w:right w:val="single" w:color="000000" w:sz="8" w:space="0"/>
            </w:tcBorders>
            <w:noWrap w:val="0"/>
            <w:vAlign w:val="center"/>
          </w:tcPr>
          <w:p w14:paraId="3E3A0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91" w:type="dxa"/>
            <w:tcBorders>
              <w:top w:val="nil"/>
              <w:left w:val="single" w:color="000000" w:sz="8" w:space="0"/>
              <w:bottom w:val="single" w:color="000000" w:sz="8" w:space="0"/>
              <w:right w:val="single" w:color="000000" w:sz="8" w:space="0"/>
            </w:tcBorders>
            <w:noWrap w:val="0"/>
            <w:vAlign w:val="center"/>
          </w:tcPr>
          <w:p w14:paraId="73921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GB5009.268、GB5009.182</w:t>
            </w:r>
          </w:p>
        </w:tc>
        <w:tc>
          <w:tcPr>
            <w:tcW w:w="1303" w:type="dxa"/>
            <w:tcBorders>
              <w:top w:val="nil"/>
              <w:left w:val="single" w:color="000000" w:sz="8" w:space="0"/>
              <w:bottom w:val="single" w:color="000000" w:sz="8" w:space="0"/>
              <w:right w:val="single" w:color="000000" w:sz="8" w:space="0"/>
            </w:tcBorders>
            <w:noWrap w:val="0"/>
            <w:vAlign w:val="center"/>
          </w:tcPr>
          <w:p w14:paraId="27B91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ICP-MS</w:t>
            </w:r>
          </w:p>
        </w:tc>
      </w:tr>
      <w:tr w14:paraId="706A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7B33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2622" w:type="dxa"/>
            <w:tcBorders>
              <w:top w:val="nil"/>
              <w:left w:val="single" w:color="000000" w:sz="8" w:space="0"/>
              <w:bottom w:val="single" w:color="000000" w:sz="8" w:space="0"/>
              <w:right w:val="single" w:color="000000" w:sz="8" w:space="0"/>
            </w:tcBorders>
            <w:noWrap w:val="0"/>
            <w:vAlign w:val="center"/>
          </w:tcPr>
          <w:p w14:paraId="63635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w:t>
            </w:r>
          </w:p>
        </w:tc>
        <w:tc>
          <w:tcPr>
            <w:tcW w:w="989" w:type="dxa"/>
            <w:tcBorders>
              <w:top w:val="nil"/>
              <w:left w:val="single" w:color="000000" w:sz="8" w:space="0"/>
              <w:bottom w:val="single" w:color="000000" w:sz="8" w:space="0"/>
              <w:right w:val="single" w:color="000000" w:sz="8" w:space="0"/>
            </w:tcBorders>
            <w:noWrap w:val="0"/>
            <w:vAlign w:val="center"/>
          </w:tcPr>
          <w:p w14:paraId="7475B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0F683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GB5009.44</w:t>
            </w:r>
          </w:p>
        </w:tc>
        <w:tc>
          <w:tcPr>
            <w:tcW w:w="1303" w:type="dxa"/>
            <w:tcBorders>
              <w:top w:val="nil"/>
              <w:left w:val="single" w:color="000000" w:sz="8" w:space="0"/>
              <w:bottom w:val="single" w:color="000000" w:sz="8" w:space="0"/>
              <w:right w:val="single" w:color="000000" w:sz="8" w:space="0"/>
            </w:tcBorders>
            <w:noWrap w:val="0"/>
            <w:vAlign w:val="center"/>
          </w:tcPr>
          <w:p w14:paraId="2AF2D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37A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5251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2622" w:type="dxa"/>
            <w:tcBorders>
              <w:top w:val="nil"/>
              <w:left w:val="single" w:color="000000" w:sz="8" w:space="0"/>
              <w:bottom w:val="single" w:color="000000" w:sz="8" w:space="0"/>
              <w:right w:val="single" w:color="000000" w:sz="8" w:space="0"/>
            </w:tcBorders>
            <w:noWrap w:val="0"/>
            <w:vAlign w:val="center"/>
          </w:tcPr>
          <w:p w14:paraId="68E77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氯苯胺灵</w:t>
            </w:r>
          </w:p>
        </w:tc>
        <w:tc>
          <w:tcPr>
            <w:tcW w:w="989" w:type="dxa"/>
            <w:tcBorders>
              <w:top w:val="nil"/>
              <w:left w:val="single" w:color="000000" w:sz="8" w:space="0"/>
              <w:bottom w:val="single" w:color="000000" w:sz="8" w:space="0"/>
              <w:right w:val="single" w:color="000000" w:sz="8" w:space="0"/>
            </w:tcBorders>
            <w:noWrap w:val="0"/>
            <w:vAlign w:val="center"/>
          </w:tcPr>
          <w:p w14:paraId="635F5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391" w:type="dxa"/>
            <w:tcBorders>
              <w:top w:val="nil"/>
              <w:left w:val="single" w:color="000000" w:sz="8" w:space="0"/>
              <w:bottom w:val="single" w:color="000000" w:sz="8" w:space="0"/>
              <w:right w:val="single" w:color="000000" w:sz="8" w:space="0"/>
            </w:tcBorders>
            <w:noWrap w:val="0"/>
            <w:vAlign w:val="center"/>
          </w:tcPr>
          <w:p w14:paraId="6A736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GB23200.9</w:t>
            </w:r>
          </w:p>
        </w:tc>
        <w:tc>
          <w:tcPr>
            <w:tcW w:w="1303" w:type="dxa"/>
            <w:tcBorders>
              <w:top w:val="nil"/>
              <w:left w:val="single" w:color="000000" w:sz="8" w:space="0"/>
              <w:bottom w:val="single" w:color="000000" w:sz="8" w:space="0"/>
              <w:right w:val="single" w:color="000000" w:sz="8" w:space="0"/>
            </w:tcBorders>
            <w:noWrap w:val="0"/>
            <w:vAlign w:val="center"/>
          </w:tcPr>
          <w:p w14:paraId="6BC09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9C5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BE90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2622" w:type="dxa"/>
            <w:tcBorders>
              <w:top w:val="nil"/>
              <w:left w:val="single" w:color="000000" w:sz="8" w:space="0"/>
              <w:bottom w:val="single" w:color="000000" w:sz="8" w:space="0"/>
              <w:right w:val="single" w:color="000000" w:sz="8" w:space="0"/>
            </w:tcBorders>
            <w:noWrap w:val="0"/>
            <w:vAlign w:val="center"/>
          </w:tcPr>
          <w:p w14:paraId="629B5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氯苯那敏</w:t>
            </w:r>
          </w:p>
        </w:tc>
        <w:tc>
          <w:tcPr>
            <w:tcW w:w="989" w:type="dxa"/>
            <w:tcBorders>
              <w:top w:val="nil"/>
              <w:left w:val="single" w:color="000000" w:sz="8" w:space="0"/>
              <w:bottom w:val="single" w:color="000000" w:sz="8" w:space="0"/>
              <w:right w:val="single" w:color="000000" w:sz="8" w:space="0"/>
            </w:tcBorders>
            <w:noWrap w:val="0"/>
            <w:vAlign w:val="center"/>
          </w:tcPr>
          <w:p w14:paraId="52552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556A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37BF6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A77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00D4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2622" w:type="dxa"/>
            <w:tcBorders>
              <w:top w:val="nil"/>
              <w:left w:val="single" w:color="000000" w:sz="8" w:space="0"/>
              <w:bottom w:val="single" w:color="000000" w:sz="8" w:space="0"/>
              <w:right w:val="single" w:color="000000" w:sz="8" w:space="0"/>
            </w:tcBorders>
            <w:noWrap w:val="0"/>
            <w:vAlign w:val="center"/>
          </w:tcPr>
          <w:p w14:paraId="43E5F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氯吡脲</w:t>
            </w:r>
          </w:p>
        </w:tc>
        <w:tc>
          <w:tcPr>
            <w:tcW w:w="989" w:type="dxa"/>
            <w:tcBorders>
              <w:top w:val="nil"/>
              <w:left w:val="single" w:color="000000" w:sz="8" w:space="0"/>
              <w:bottom w:val="single" w:color="000000" w:sz="8" w:space="0"/>
              <w:right w:val="single" w:color="000000" w:sz="8" w:space="0"/>
            </w:tcBorders>
            <w:noWrap w:val="0"/>
            <w:vAlign w:val="center"/>
          </w:tcPr>
          <w:p w14:paraId="1273D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0707A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参照GB/T20770</w:t>
            </w:r>
          </w:p>
        </w:tc>
        <w:tc>
          <w:tcPr>
            <w:tcW w:w="1303" w:type="dxa"/>
            <w:tcBorders>
              <w:top w:val="nil"/>
              <w:left w:val="single" w:color="000000" w:sz="8" w:space="0"/>
              <w:bottom w:val="single" w:color="000000" w:sz="8" w:space="0"/>
              <w:right w:val="single" w:color="000000" w:sz="8" w:space="0"/>
            </w:tcBorders>
            <w:noWrap w:val="0"/>
            <w:vAlign w:val="center"/>
          </w:tcPr>
          <w:p w14:paraId="6A606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879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A49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2622" w:type="dxa"/>
            <w:tcBorders>
              <w:top w:val="nil"/>
              <w:left w:val="single" w:color="000000" w:sz="8" w:space="0"/>
              <w:bottom w:val="single" w:color="000000" w:sz="8" w:space="0"/>
              <w:right w:val="single" w:color="000000" w:sz="8" w:space="0"/>
            </w:tcBorders>
            <w:noWrap w:val="0"/>
            <w:vAlign w:val="center"/>
          </w:tcPr>
          <w:p w14:paraId="43E90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氯丙嗪</w:t>
            </w:r>
          </w:p>
        </w:tc>
        <w:tc>
          <w:tcPr>
            <w:tcW w:w="989" w:type="dxa"/>
            <w:tcBorders>
              <w:top w:val="nil"/>
              <w:left w:val="single" w:color="000000" w:sz="8" w:space="0"/>
              <w:bottom w:val="single" w:color="000000" w:sz="8" w:space="0"/>
              <w:right w:val="single" w:color="000000" w:sz="8" w:space="0"/>
            </w:tcBorders>
            <w:noWrap w:val="0"/>
            <w:vAlign w:val="center"/>
          </w:tcPr>
          <w:p w14:paraId="1885B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91" w:type="dxa"/>
            <w:tcBorders>
              <w:top w:val="nil"/>
              <w:left w:val="single" w:color="000000" w:sz="8" w:space="0"/>
              <w:bottom w:val="single" w:color="000000" w:sz="8" w:space="0"/>
              <w:right w:val="single" w:color="000000" w:sz="8" w:space="0"/>
            </w:tcBorders>
            <w:noWrap w:val="0"/>
            <w:vAlign w:val="center"/>
          </w:tcPr>
          <w:p w14:paraId="6837B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GB/T20763</w:t>
            </w:r>
          </w:p>
        </w:tc>
        <w:tc>
          <w:tcPr>
            <w:tcW w:w="1303" w:type="dxa"/>
            <w:tcBorders>
              <w:top w:val="nil"/>
              <w:left w:val="single" w:color="000000" w:sz="8" w:space="0"/>
              <w:bottom w:val="single" w:color="000000" w:sz="8" w:space="0"/>
              <w:right w:val="single" w:color="000000" w:sz="8" w:space="0"/>
            </w:tcBorders>
            <w:noWrap w:val="0"/>
            <w:vAlign w:val="center"/>
          </w:tcPr>
          <w:p w14:paraId="7A475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A28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7025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2622" w:type="dxa"/>
            <w:tcBorders>
              <w:top w:val="nil"/>
              <w:left w:val="single" w:color="000000" w:sz="8" w:space="0"/>
              <w:bottom w:val="single" w:color="000000" w:sz="8" w:space="0"/>
              <w:right w:val="single" w:color="000000" w:sz="8" w:space="0"/>
            </w:tcBorders>
            <w:noWrap w:val="0"/>
            <w:vAlign w:val="center"/>
          </w:tcPr>
          <w:p w14:paraId="07E23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氯丹</w:t>
            </w:r>
          </w:p>
        </w:tc>
        <w:tc>
          <w:tcPr>
            <w:tcW w:w="989" w:type="dxa"/>
            <w:tcBorders>
              <w:top w:val="nil"/>
              <w:left w:val="single" w:color="000000" w:sz="8" w:space="0"/>
              <w:bottom w:val="single" w:color="000000" w:sz="8" w:space="0"/>
              <w:right w:val="single" w:color="000000" w:sz="8" w:space="0"/>
            </w:tcBorders>
            <w:noWrap w:val="0"/>
            <w:vAlign w:val="center"/>
          </w:tcPr>
          <w:p w14:paraId="545E7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391" w:type="dxa"/>
            <w:tcBorders>
              <w:top w:val="nil"/>
              <w:left w:val="single" w:color="000000" w:sz="8" w:space="0"/>
              <w:bottom w:val="single" w:color="000000" w:sz="8" w:space="0"/>
              <w:right w:val="single" w:color="000000" w:sz="8" w:space="0"/>
            </w:tcBorders>
            <w:noWrap w:val="0"/>
            <w:vAlign w:val="center"/>
          </w:tcPr>
          <w:p w14:paraId="1DA9D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GB/T5009.19</w:t>
            </w:r>
          </w:p>
        </w:tc>
        <w:tc>
          <w:tcPr>
            <w:tcW w:w="1303" w:type="dxa"/>
            <w:tcBorders>
              <w:top w:val="nil"/>
              <w:left w:val="single" w:color="000000" w:sz="8" w:space="0"/>
              <w:bottom w:val="single" w:color="000000" w:sz="8" w:space="0"/>
              <w:right w:val="single" w:color="000000" w:sz="8" w:space="0"/>
            </w:tcBorders>
            <w:noWrap w:val="0"/>
            <w:vAlign w:val="center"/>
          </w:tcPr>
          <w:p w14:paraId="7D36D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9A7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17CE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2622" w:type="dxa"/>
            <w:tcBorders>
              <w:top w:val="nil"/>
              <w:left w:val="single" w:color="000000" w:sz="8" w:space="0"/>
              <w:bottom w:val="single" w:color="000000" w:sz="8" w:space="0"/>
              <w:right w:val="single" w:color="000000" w:sz="8" w:space="0"/>
            </w:tcBorders>
            <w:noWrap w:val="0"/>
            <w:vAlign w:val="center"/>
          </w:tcPr>
          <w:p w14:paraId="59108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氯氮卓</w:t>
            </w:r>
          </w:p>
        </w:tc>
        <w:tc>
          <w:tcPr>
            <w:tcW w:w="989" w:type="dxa"/>
            <w:tcBorders>
              <w:top w:val="nil"/>
              <w:left w:val="single" w:color="000000" w:sz="8" w:space="0"/>
              <w:bottom w:val="single" w:color="000000" w:sz="8" w:space="0"/>
              <w:right w:val="single" w:color="000000" w:sz="8" w:space="0"/>
            </w:tcBorders>
            <w:noWrap w:val="0"/>
            <w:vAlign w:val="center"/>
          </w:tcPr>
          <w:p w14:paraId="210FF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DF8C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5B002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96E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FEC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2622" w:type="dxa"/>
            <w:tcBorders>
              <w:top w:val="nil"/>
              <w:left w:val="single" w:color="000000" w:sz="8" w:space="0"/>
              <w:bottom w:val="single" w:color="000000" w:sz="8" w:space="0"/>
              <w:right w:val="single" w:color="000000" w:sz="8" w:space="0"/>
            </w:tcBorders>
            <w:noWrap w:val="0"/>
            <w:vAlign w:val="center"/>
          </w:tcPr>
          <w:p w14:paraId="6D07B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氯氟氰菊酯和高效氯氟氰菊酯</w:t>
            </w:r>
          </w:p>
        </w:tc>
        <w:tc>
          <w:tcPr>
            <w:tcW w:w="989" w:type="dxa"/>
            <w:tcBorders>
              <w:top w:val="nil"/>
              <w:left w:val="single" w:color="000000" w:sz="8" w:space="0"/>
              <w:bottom w:val="single" w:color="000000" w:sz="8" w:space="0"/>
              <w:right w:val="single" w:color="000000" w:sz="8" w:space="0"/>
            </w:tcBorders>
            <w:noWrap w:val="0"/>
            <w:vAlign w:val="center"/>
          </w:tcPr>
          <w:p w14:paraId="5232D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91" w:type="dxa"/>
            <w:tcBorders>
              <w:top w:val="nil"/>
              <w:left w:val="single" w:color="000000" w:sz="8" w:space="0"/>
              <w:bottom w:val="single" w:color="000000" w:sz="8" w:space="0"/>
              <w:right w:val="single" w:color="000000" w:sz="8" w:space="0"/>
            </w:tcBorders>
            <w:noWrap w:val="0"/>
            <w:vAlign w:val="center"/>
          </w:tcPr>
          <w:p w14:paraId="51225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SN/T1117、GB/T23204</w:t>
            </w:r>
          </w:p>
        </w:tc>
        <w:tc>
          <w:tcPr>
            <w:tcW w:w="1303" w:type="dxa"/>
            <w:tcBorders>
              <w:top w:val="nil"/>
              <w:left w:val="single" w:color="000000" w:sz="8" w:space="0"/>
              <w:bottom w:val="single" w:color="000000" w:sz="8" w:space="0"/>
              <w:right w:val="single" w:color="000000" w:sz="8" w:space="0"/>
            </w:tcBorders>
            <w:noWrap w:val="0"/>
            <w:vAlign w:val="center"/>
          </w:tcPr>
          <w:p w14:paraId="07EF9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7F6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DB5F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2622" w:type="dxa"/>
            <w:tcBorders>
              <w:top w:val="nil"/>
              <w:left w:val="single" w:color="000000" w:sz="8" w:space="0"/>
              <w:bottom w:val="single" w:color="000000" w:sz="8" w:space="0"/>
              <w:right w:val="single" w:color="000000" w:sz="8" w:space="0"/>
            </w:tcBorders>
            <w:noWrap w:val="0"/>
            <w:vAlign w:val="center"/>
          </w:tcPr>
          <w:p w14:paraId="04FDB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氯菊酯</w:t>
            </w:r>
          </w:p>
        </w:tc>
        <w:tc>
          <w:tcPr>
            <w:tcW w:w="989" w:type="dxa"/>
            <w:tcBorders>
              <w:top w:val="nil"/>
              <w:left w:val="single" w:color="000000" w:sz="8" w:space="0"/>
              <w:bottom w:val="single" w:color="000000" w:sz="8" w:space="0"/>
              <w:right w:val="single" w:color="000000" w:sz="8" w:space="0"/>
            </w:tcBorders>
            <w:noWrap w:val="0"/>
            <w:vAlign w:val="center"/>
          </w:tcPr>
          <w:p w14:paraId="0D7F8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91" w:type="dxa"/>
            <w:tcBorders>
              <w:top w:val="nil"/>
              <w:left w:val="single" w:color="000000" w:sz="8" w:space="0"/>
              <w:bottom w:val="single" w:color="000000" w:sz="8" w:space="0"/>
              <w:right w:val="single" w:color="000000" w:sz="8" w:space="0"/>
            </w:tcBorders>
            <w:noWrap w:val="0"/>
            <w:vAlign w:val="center"/>
          </w:tcPr>
          <w:p w14:paraId="2DE63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GB/T23204、SN/T1117</w:t>
            </w:r>
          </w:p>
        </w:tc>
        <w:tc>
          <w:tcPr>
            <w:tcW w:w="1303" w:type="dxa"/>
            <w:tcBorders>
              <w:top w:val="nil"/>
              <w:left w:val="single" w:color="000000" w:sz="8" w:space="0"/>
              <w:bottom w:val="single" w:color="000000" w:sz="8" w:space="0"/>
              <w:right w:val="single" w:color="000000" w:sz="8" w:space="0"/>
            </w:tcBorders>
            <w:noWrap w:val="0"/>
            <w:vAlign w:val="center"/>
          </w:tcPr>
          <w:p w14:paraId="38AD2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9A5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968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2622" w:type="dxa"/>
            <w:tcBorders>
              <w:top w:val="nil"/>
              <w:left w:val="single" w:color="000000" w:sz="8" w:space="0"/>
              <w:bottom w:val="single" w:color="000000" w:sz="8" w:space="0"/>
              <w:right w:val="single" w:color="000000" w:sz="8" w:space="0"/>
            </w:tcBorders>
            <w:noWrap w:val="0"/>
            <w:vAlign w:val="center"/>
          </w:tcPr>
          <w:p w14:paraId="2ABCE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氯霉素</w:t>
            </w:r>
          </w:p>
        </w:tc>
        <w:tc>
          <w:tcPr>
            <w:tcW w:w="989" w:type="dxa"/>
            <w:tcBorders>
              <w:top w:val="nil"/>
              <w:left w:val="single" w:color="000000" w:sz="8" w:space="0"/>
              <w:bottom w:val="single" w:color="000000" w:sz="8" w:space="0"/>
              <w:right w:val="single" w:color="000000" w:sz="8" w:space="0"/>
            </w:tcBorders>
            <w:noWrap w:val="0"/>
            <w:vAlign w:val="center"/>
          </w:tcPr>
          <w:p w14:paraId="14BAD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175A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GB/T22338</w:t>
            </w:r>
          </w:p>
        </w:tc>
        <w:tc>
          <w:tcPr>
            <w:tcW w:w="1303" w:type="dxa"/>
            <w:tcBorders>
              <w:top w:val="nil"/>
              <w:left w:val="single" w:color="000000" w:sz="8" w:space="0"/>
              <w:bottom w:val="single" w:color="000000" w:sz="8" w:space="0"/>
              <w:right w:val="single" w:color="000000" w:sz="8" w:space="0"/>
            </w:tcBorders>
            <w:noWrap w:val="0"/>
            <w:vAlign w:val="center"/>
          </w:tcPr>
          <w:p w14:paraId="3FABA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032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000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2622" w:type="dxa"/>
            <w:tcBorders>
              <w:top w:val="nil"/>
              <w:left w:val="single" w:color="000000" w:sz="8" w:space="0"/>
              <w:bottom w:val="single" w:color="000000" w:sz="8" w:space="0"/>
              <w:right w:val="single" w:color="000000" w:sz="8" w:space="0"/>
            </w:tcBorders>
            <w:noWrap w:val="0"/>
            <w:vAlign w:val="center"/>
          </w:tcPr>
          <w:p w14:paraId="00656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氯美扎酮</w:t>
            </w:r>
          </w:p>
        </w:tc>
        <w:tc>
          <w:tcPr>
            <w:tcW w:w="989" w:type="dxa"/>
            <w:tcBorders>
              <w:top w:val="nil"/>
              <w:left w:val="single" w:color="000000" w:sz="8" w:space="0"/>
              <w:bottom w:val="single" w:color="000000" w:sz="8" w:space="0"/>
              <w:right w:val="single" w:color="000000" w:sz="8" w:space="0"/>
            </w:tcBorders>
            <w:noWrap w:val="0"/>
            <w:vAlign w:val="center"/>
          </w:tcPr>
          <w:p w14:paraId="39615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820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58AAC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3EB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4F0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2622" w:type="dxa"/>
            <w:tcBorders>
              <w:top w:val="nil"/>
              <w:left w:val="single" w:color="000000" w:sz="8" w:space="0"/>
              <w:bottom w:val="single" w:color="000000" w:sz="8" w:space="0"/>
              <w:right w:val="single" w:color="000000" w:sz="8" w:space="0"/>
            </w:tcBorders>
            <w:noWrap w:val="0"/>
            <w:vAlign w:val="center"/>
          </w:tcPr>
          <w:p w14:paraId="29949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氯氰菊酯和高效氯氰菊酯</w:t>
            </w:r>
          </w:p>
        </w:tc>
        <w:tc>
          <w:tcPr>
            <w:tcW w:w="989" w:type="dxa"/>
            <w:tcBorders>
              <w:top w:val="nil"/>
              <w:left w:val="single" w:color="000000" w:sz="8" w:space="0"/>
              <w:bottom w:val="single" w:color="000000" w:sz="8" w:space="0"/>
              <w:right w:val="single" w:color="000000" w:sz="8" w:space="0"/>
            </w:tcBorders>
            <w:noWrap w:val="0"/>
            <w:vAlign w:val="center"/>
          </w:tcPr>
          <w:p w14:paraId="005CC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105A0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GB/T23204、SN/T1117</w:t>
            </w:r>
          </w:p>
        </w:tc>
        <w:tc>
          <w:tcPr>
            <w:tcW w:w="1303" w:type="dxa"/>
            <w:tcBorders>
              <w:top w:val="nil"/>
              <w:left w:val="single" w:color="000000" w:sz="8" w:space="0"/>
              <w:bottom w:val="single" w:color="000000" w:sz="8" w:space="0"/>
              <w:right w:val="single" w:color="000000" w:sz="8" w:space="0"/>
            </w:tcBorders>
            <w:noWrap w:val="0"/>
            <w:vAlign w:val="center"/>
          </w:tcPr>
          <w:p w14:paraId="17A61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69D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DEF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2622" w:type="dxa"/>
            <w:tcBorders>
              <w:top w:val="nil"/>
              <w:left w:val="single" w:color="000000" w:sz="8" w:space="0"/>
              <w:bottom w:val="single" w:color="000000" w:sz="8" w:space="0"/>
              <w:right w:val="single" w:color="000000" w:sz="8" w:space="0"/>
            </w:tcBorders>
            <w:noWrap w:val="0"/>
            <w:vAlign w:val="center"/>
          </w:tcPr>
          <w:p w14:paraId="6DAAF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氯硝西泮</w:t>
            </w:r>
          </w:p>
        </w:tc>
        <w:tc>
          <w:tcPr>
            <w:tcW w:w="989" w:type="dxa"/>
            <w:tcBorders>
              <w:top w:val="nil"/>
              <w:left w:val="single" w:color="000000" w:sz="8" w:space="0"/>
              <w:bottom w:val="single" w:color="000000" w:sz="8" w:space="0"/>
              <w:right w:val="single" w:color="000000" w:sz="8" w:space="0"/>
            </w:tcBorders>
            <w:noWrap w:val="0"/>
            <w:vAlign w:val="center"/>
          </w:tcPr>
          <w:p w14:paraId="0FAA7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7D7C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EDB3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166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A213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622" w:type="dxa"/>
            <w:tcBorders>
              <w:top w:val="nil"/>
              <w:left w:val="single" w:color="000000" w:sz="8" w:space="0"/>
              <w:bottom w:val="single" w:color="000000" w:sz="8" w:space="0"/>
              <w:right w:val="single" w:color="000000" w:sz="8" w:space="0"/>
            </w:tcBorders>
            <w:noWrap w:val="0"/>
            <w:vAlign w:val="center"/>
          </w:tcPr>
          <w:p w14:paraId="289FC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氯唑磷</w:t>
            </w:r>
          </w:p>
        </w:tc>
        <w:tc>
          <w:tcPr>
            <w:tcW w:w="989" w:type="dxa"/>
            <w:tcBorders>
              <w:top w:val="nil"/>
              <w:left w:val="single" w:color="000000" w:sz="8" w:space="0"/>
              <w:bottom w:val="single" w:color="000000" w:sz="8" w:space="0"/>
              <w:right w:val="single" w:color="000000" w:sz="8" w:space="0"/>
            </w:tcBorders>
            <w:noWrap w:val="0"/>
            <w:vAlign w:val="center"/>
          </w:tcPr>
          <w:p w14:paraId="2D4B1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4D086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306C3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54F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B79D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2622" w:type="dxa"/>
            <w:tcBorders>
              <w:top w:val="nil"/>
              <w:left w:val="single" w:color="000000" w:sz="8" w:space="0"/>
              <w:bottom w:val="single" w:color="000000" w:sz="8" w:space="0"/>
              <w:right w:val="single" w:color="000000" w:sz="8" w:space="0"/>
            </w:tcBorders>
            <w:noWrap w:val="0"/>
            <w:vAlign w:val="center"/>
          </w:tcPr>
          <w:p w14:paraId="7FC8C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麻黄碱</w:t>
            </w:r>
          </w:p>
        </w:tc>
        <w:tc>
          <w:tcPr>
            <w:tcW w:w="989" w:type="dxa"/>
            <w:tcBorders>
              <w:top w:val="nil"/>
              <w:left w:val="single" w:color="000000" w:sz="8" w:space="0"/>
              <w:bottom w:val="single" w:color="000000" w:sz="8" w:space="0"/>
              <w:right w:val="single" w:color="000000" w:sz="8" w:space="0"/>
            </w:tcBorders>
            <w:noWrap w:val="0"/>
            <w:vAlign w:val="center"/>
          </w:tcPr>
          <w:p w14:paraId="282AB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3391" w:type="dxa"/>
            <w:tcBorders>
              <w:top w:val="nil"/>
              <w:left w:val="single" w:color="000000" w:sz="8" w:space="0"/>
              <w:bottom w:val="single" w:color="000000" w:sz="8" w:space="0"/>
              <w:right w:val="single" w:color="000000" w:sz="8" w:space="0"/>
            </w:tcBorders>
            <w:noWrap w:val="0"/>
            <w:vAlign w:val="center"/>
          </w:tcPr>
          <w:p w14:paraId="63DF9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28E87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FB3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017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2622" w:type="dxa"/>
            <w:tcBorders>
              <w:top w:val="nil"/>
              <w:left w:val="single" w:color="000000" w:sz="8" w:space="0"/>
              <w:bottom w:val="single" w:color="000000" w:sz="8" w:space="0"/>
              <w:right w:val="single" w:color="000000" w:sz="8" w:space="0"/>
            </w:tcBorders>
            <w:noWrap w:val="0"/>
            <w:vAlign w:val="center"/>
          </w:tcPr>
          <w:p w14:paraId="5FD75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马拉硫磷</w:t>
            </w:r>
          </w:p>
        </w:tc>
        <w:tc>
          <w:tcPr>
            <w:tcW w:w="989" w:type="dxa"/>
            <w:tcBorders>
              <w:top w:val="nil"/>
              <w:left w:val="single" w:color="000000" w:sz="8" w:space="0"/>
              <w:bottom w:val="single" w:color="000000" w:sz="8" w:space="0"/>
              <w:right w:val="single" w:color="000000" w:sz="8" w:space="0"/>
            </w:tcBorders>
            <w:noWrap w:val="0"/>
            <w:vAlign w:val="center"/>
          </w:tcPr>
          <w:p w14:paraId="15F7B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5C71F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29FB4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E70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B971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2622" w:type="dxa"/>
            <w:tcBorders>
              <w:top w:val="nil"/>
              <w:left w:val="single" w:color="000000" w:sz="8" w:space="0"/>
              <w:bottom w:val="single" w:color="000000" w:sz="8" w:space="0"/>
              <w:right w:val="single" w:color="000000" w:sz="8" w:space="0"/>
            </w:tcBorders>
            <w:noWrap w:val="0"/>
            <w:vAlign w:val="center"/>
          </w:tcPr>
          <w:p w14:paraId="05A58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马来酸罗格列酮</w:t>
            </w:r>
          </w:p>
        </w:tc>
        <w:tc>
          <w:tcPr>
            <w:tcW w:w="989" w:type="dxa"/>
            <w:tcBorders>
              <w:top w:val="nil"/>
              <w:left w:val="single" w:color="000000" w:sz="8" w:space="0"/>
              <w:bottom w:val="single" w:color="000000" w:sz="8" w:space="0"/>
              <w:right w:val="single" w:color="000000" w:sz="8" w:space="0"/>
            </w:tcBorders>
            <w:noWrap w:val="0"/>
            <w:vAlign w:val="center"/>
          </w:tcPr>
          <w:p w14:paraId="6E116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5393A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04FBA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5DB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214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2622" w:type="dxa"/>
            <w:tcBorders>
              <w:top w:val="nil"/>
              <w:left w:val="single" w:color="000000" w:sz="8" w:space="0"/>
              <w:bottom w:val="single" w:color="000000" w:sz="8" w:space="0"/>
              <w:right w:val="single" w:color="000000" w:sz="8" w:space="0"/>
            </w:tcBorders>
            <w:noWrap w:val="0"/>
            <w:vAlign w:val="center"/>
          </w:tcPr>
          <w:p w14:paraId="39202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马来酸咪达唑仑</w:t>
            </w:r>
          </w:p>
        </w:tc>
        <w:tc>
          <w:tcPr>
            <w:tcW w:w="989" w:type="dxa"/>
            <w:tcBorders>
              <w:top w:val="nil"/>
              <w:left w:val="single" w:color="000000" w:sz="8" w:space="0"/>
              <w:bottom w:val="single" w:color="000000" w:sz="8" w:space="0"/>
              <w:right w:val="single" w:color="000000" w:sz="8" w:space="0"/>
            </w:tcBorders>
            <w:noWrap w:val="0"/>
            <w:vAlign w:val="center"/>
          </w:tcPr>
          <w:p w14:paraId="7B0A9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0B82A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0A2D7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43E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CB9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2622" w:type="dxa"/>
            <w:tcBorders>
              <w:top w:val="nil"/>
              <w:left w:val="single" w:color="000000" w:sz="8" w:space="0"/>
              <w:bottom w:val="single" w:color="000000" w:sz="8" w:space="0"/>
              <w:right w:val="single" w:color="000000" w:sz="8" w:space="0"/>
            </w:tcBorders>
            <w:noWrap w:val="0"/>
            <w:vAlign w:val="center"/>
          </w:tcPr>
          <w:p w14:paraId="445DA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吗啡</w:t>
            </w:r>
          </w:p>
        </w:tc>
        <w:tc>
          <w:tcPr>
            <w:tcW w:w="989" w:type="dxa"/>
            <w:tcBorders>
              <w:top w:val="nil"/>
              <w:left w:val="single" w:color="000000" w:sz="8" w:space="0"/>
              <w:bottom w:val="single" w:color="000000" w:sz="8" w:space="0"/>
              <w:right w:val="single" w:color="000000" w:sz="8" w:space="0"/>
            </w:tcBorders>
            <w:noWrap w:val="0"/>
            <w:vAlign w:val="center"/>
          </w:tcPr>
          <w:p w14:paraId="658BB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391" w:type="dxa"/>
            <w:tcBorders>
              <w:top w:val="nil"/>
              <w:left w:val="single" w:color="000000" w:sz="8" w:space="0"/>
              <w:bottom w:val="single" w:color="000000" w:sz="8" w:space="0"/>
              <w:right w:val="single" w:color="000000" w:sz="8" w:space="0"/>
            </w:tcBorders>
            <w:noWrap w:val="0"/>
            <w:vAlign w:val="center"/>
          </w:tcPr>
          <w:p w14:paraId="49AE3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DB31/2010</w:t>
            </w:r>
          </w:p>
        </w:tc>
        <w:tc>
          <w:tcPr>
            <w:tcW w:w="1303" w:type="dxa"/>
            <w:tcBorders>
              <w:top w:val="nil"/>
              <w:left w:val="single" w:color="000000" w:sz="8" w:space="0"/>
              <w:bottom w:val="single" w:color="000000" w:sz="8" w:space="0"/>
              <w:right w:val="single" w:color="000000" w:sz="8" w:space="0"/>
            </w:tcBorders>
            <w:noWrap w:val="0"/>
            <w:vAlign w:val="center"/>
          </w:tcPr>
          <w:p w14:paraId="2A07A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C97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930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2622" w:type="dxa"/>
            <w:tcBorders>
              <w:top w:val="nil"/>
              <w:left w:val="single" w:color="000000" w:sz="8" w:space="0"/>
              <w:bottom w:val="single" w:color="000000" w:sz="8" w:space="0"/>
              <w:right w:val="single" w:color="000000" w:sz="8" w:space="0"/>
            </w:tcBorders>
            <w:noWrap w:val="0"/>
            <w:vAlign w:val="center"/>
          </w:tcPr>
          <w:p w14:paraId="64B3F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麦芽糖</w:t>
            </w:r>
          </w:p>
        </w:tc>
        <w:tc>
          <w:tcPr>
            <w:tcW w:w="989" w:type="dxa"/>
            <w:tcBorders>
              <w:top w:val="nil"/>
              <w:left w:val="single" w:color="000000" w:sz="8" w:space="0"/>
              <w:bottom w:val="single" w:color="000000" w:sz="8" w:space="0"/>
              <w:right w:val="single" w:color="000000" w:sz="8" w:space="0"/>
            </w:tcBorders>
            <w:noWrap w:val="0"/>
            <w:vAlign w:val="center"/>
          </w:tcPr>
          <w:p w14:paraId="760BC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391" w:type="dxa"/>
            <w:tcBorders>
              <w:top w:val="nil"/>
              <w:left w:val="single" w:color="000000" w:sz="8" w:space="0"/>
              <w:bottom w:val="single" w:color="000000" w:sz="8" w:space="0"/>
              <w:right w:val="single" w:color="000000" w:sz="8" w:space="0"/>
            </w:tcBorders>
            <w:noWrap w:val="0"/>
            <w:vAlign w:val="center"/>
          </w:tcPr>
          <w:p w14:paraId="5757B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w:t>
            </w:r>
          </w:p>
        </w:tc>
        <w:tc>
          <w:tcPr>
            <w:tcW w:w="1303" w:type="dxa"/>
            <w:tcBorders>
              <w:top w:val="nil"/>
              <w:left w:val="single" w:color="000000" w:sz="8" w:space="0"/>
              <w:bottom w:val="single" w:color="000000" w:sz="8" w:space="0"/>
              <w:right w:val="single" w:color="000000" w:sz="8" w:space="0"/>
            </w:tcBorders>
            <w:noWrap w:val="0"/>
            <w:vAlign w:val="center"/>
          </w:tcPr>
          <w:p w14:paraId="44988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0F4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2ED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2622" w:type="dxa"/>
            <w:tcBorders>
              <w:top w:val="nil"/>
              <w:left w:val="single" w:color="000000" w:sz="8" w:space="0"/>
              <w:bottom w:val="single" w:color="000000" w:sz="8" w:space="0"/>
              <w:right w:val="single" w:color="000000" w:sz="8" w:space="0"/>
            </w:tcBorders>
            <w:noWrap w:val="0"/>
            <w:vAlign w:val="center"/>
          </w:tcPr>
          <w:p w14:paraId="3C17C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螨</w:t>
            </w:r>
          </w:p>
        </w:tc>
        <w:tc>
          <w:tcPr>
            <w:tcW w:w="989" w:type="dxa"/>
            <w:tcBorders>
              <w:top w:val="nil"/>
              <w:left w:val="single" w:color="000000" w:sz="8" w:space="0"/>
              <w:bottom w:val="single" w:color="000000" w:sz="8" w:space="0"/>
              <w:right w:val="single" w:color="000000" w:sz="8" w:space="0"/>
            </w:tcBorders>
            <w:noWrap w:val="0"/>
            <w:vAlign w:val="center"/>
          </w:tcPr>
          <w:p w14:paraId="5372B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3A933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GB13104</w:t>
            </w:r>
          </w:p>
        </w:tc>
        <w:tc>
          <w:tcPr>
            <w:tcW w:w="1303" w:type="dxa"/>
            <w:tcBorders>
              <w:top w:val="nil"/>
              <w:left w:val="single" w:color="000000" w:sz="8" w:space="0"/>
              <w:bottom w:val="single" w:color="000000" w:sz="8" w:space="0"/>
              <w:right w:val="single" w:color="000000" w:sz="8" w:space="0"/>
            </w:tcBorders>
            <w:noWrap w:val="0"/>
            <w:vAlign w:val="center"/>
          </w:tcPr>
          <w:p w14:paraId="5C299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32B2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8294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2622" w:type="dxa"/>
            <w:tcBorders>
              <w:top w:val="nil"/>
              <w:left w:val="single" w:color="000000" w:sz="8" w:space="0"/>
              <w:bottom w:val="single" w:color="000000" w:sz="8" w:space="0"/>
              <w:right w:val="single" w:color="000000" w:sz="8" w:space="0"/>
            </w:tcBorders>
            <w:noWrap w:val="0"/>
            <w:vAlign w:val="center"/>
          </w:tcPr>
          <w:p w14:paraId="67224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没食子酸丙酯（PG）</w:t>
            </w:r>
          </w:p>
        </w:tc>
        <w:tc>
          <w:tcPr>
            <w:tcW w:w="989" w:type="dxa"/>
            <w:tcBorders>
              <w:top w:val="nil"/>
              <w:left w:val="single" w:color="000000" w:sz="8" w:space="0"/>
              <w:bottom w:val="single" w:color="000000" w:sz="8" w:space="0"/>
              <w:right w:val="single" w:color="000000" w:sz="8" w:space="0"/>
            </w:tcBorders>
            <w:noWrap w:val="0"/>
            <w:vAlign w:val="center"/>
          </w:tcPr>
          <w:p w14:paraId="49B85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391" w:type="dxa"/>
            <w:tcBorders>
              <w:top w:val="nil"/>
              <w:left w:val="single" w:color="000000" w:sz="8" w:space="0"/>
              <w:bottom w:val="single" w:color="000000" w:sz="8" w:space="0"/>
              <w:right w:val="single" w:color="000000" w:sz="8" w:space="0"/>
            </w:tcBorders>
            <w:noWrap w:val="0"/>
            <w:vAlign w:val="center"/>
          </w:tcPr>
          <w:p w14:paraId="237A7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GB5009.32</w:t>
            </w:r>
          </w:p>
        </w:tc>
        <w:tc>
          <w:tcPr>
            <w:tcW w:w="1303" w:type="dxa"/>
            <w:tcBorders>
              <w:top w:val="nil"/>
              <w:left w:val="single" w:color="000000" w:sz="8" w:space="0"/>
              <w:bottom w:val="single" w:color="000000" w:sz="8" w:space="0"/>
              <w:right w:val="single" w:color="000000" w:sz="8" w:space="0"/>
            </w:tcBorders>
            <w:noWrap w:val="0"/>
            <w:vAlign w:val="center"/>
          </w:tcPr>
          <w:p w14:paraId="75C8A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2CB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7990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2622" w:type="dxa"/>
            <w:tcBorders>
              <w:top w:val="nil"/>
              <w:left w:val="single" w:color="000000" w:sz="8" w:space="0"/>
              <w:bottom w:val="single" w:color="000000" w:sz="8" w:space="0"/>
              <w:right w:val="single" w:color="000000" w:sz="8" w:space="0"/>
            </w:tcBorders>
            <w:noWrap w:val="0"/>
            <w:vAlign w:val="center"/>
          </w:tcPr>
          <w:p w14:paraId="70EF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霉菌</w:t>
            </w:r>
          </w:p>
        </w:tc>
        <w:tc>
          <w:tcPr>
            <w:tcW w:w="989" w:type="dxa"/>
            <w:tcBorders>
              <w:top w:val="nil"/>
              <w:left w:val="single" w:color="000000" w:sz="8" w:space="0"/>
              <w:bottom w:val="single" w:color="000000" w:sz="8" w:space="0"/>
              <w:right w:val="single" w:color="000000" w:sz="8" w:space="0"/>
            </w:tcBorders>
            <w:noWrap w:val="0"/>
            <w:vAlign w:val="center"/>
          </w:tcPr>
          <w:p w14:paraId="0CABE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91" w:type="dxa"/>
            <w:tcBorders>
              <w:top w:val="nil"/>
              <w:left w:val="single" w:color="000000" w:sz="8" w:space="0"/>
              <w:bottom w:val="single" w:color="000000" w:sz="8" w:space="0"/>
              <w:right w:val="single" w:color="000000" w:sz="8" w:space="0"/>
            </w:tcBorders>
            <w:noWrap w:val="0"/>
            <w:vAlign w:val="center"/>
          </w:tcPr>
          <w:p w14:paraId="0CE62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GB4789.15</w:t>
            </w:r>
          </w:p>
        </w:tc>
        <w:tc>
          <w:tcPr>
            <w:tcW w:w="1303" w:type="dxa"/>
            <w:tcBorders>
              <w:top w:val="nil"/>
              <w:left w:val="single" w:color="000000" w:sz="8" w:space="0"/>
              <w:bottom w:val="single" w:color="000000" w:sz="8" w:space="0"/>
              <w:right w:val="single" w:color="000000" w:sz="8" w:space="0"/>
            </w:tcBorders>
            <w:noWrap w:val="0"/>
            <w:vAlign w:val="center"/>
          </w:tcPr>
          <w:p w14:paraId="12EE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2AEF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1A1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2622" w:type="dxa"/>
            <w:tcBorders>
              <w:top w:val="nil"/>
              <w:left w:val="single" w:color="000000" w:sz="8" w:space="0"/>
              <w:bottom w:val="single" w:color="000000" w:sz="8" w:space="0"/>
              <w:right w:val="single" w:color="000000" w:sz="8" w:space="0"/>
            </w:tcBorders>
            <w:noWrap w:val="0"/>
            <w:vAlign w:val="center"/>
          </w:tcPr>
          <w:p w14:paraId="73AF9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霉菌和酵母</w:t>
            </w:r>
          </w:p>
        </w:tc>
        <w:tc>
          <w:tcPr>
            <w:tcW w:w="989" w:type="dxa"/>
            <w:tcBorders>
              <w:top w:val="nil"/>
              <w:left w:val="single" w:color="000000" w:sz="8" w:space="0"/>
              <w:bottom w:val="single" w:color="000000" w:sz="8" w:space="0"/>
              <w:right w:val="single" w:color="000000" w:sz="8" w:space="0"/>
            </w:tcBorders>
            <w:noWrap w:val="0"/>
            <w:vAlign w:val="center"/>
          </w:tcPr>
          <w:p w14:paraId="4806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65876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GB4789.15</w:t>
            </w:r>
          </w:p>
        </w:tc>
        <w:tc>
          <w:tcPr>
            <w:tcW w:w="1303" w:type="dxa"/>
            <w:tcBorders>
              <w:top w:val="nil"/>
              <w:left w:val="single" w:color="000000" w:sz="8" w:space="0"/>
              <w:bottom w:val="single" w:color="000000" w:sz="8" w:space="0"/>
              <w:right w:val="single" w:color="000000" w:sz="8" w:space="0"/>
            </w:tcBorders>
            <w:noWrap w:val="0"/>
            <w:vAlign w:val="center"/>
          </w:tcPr>
          <w:p w14:paraId="0DF45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6D5C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D0CC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2622" w:type="dxa"/>
            <w:tcBorders>
              <w:top w:val="nil"/>
              <w:left w:val="single" w:color="000000" w:sz="8" w:space="0"/>
              <w:bottom w:val="single" w:color="000000" w:sz="8" w:space="0"/>
              <w:right w:val="single" w:color="000000" w:sz="8" w:space="0"/>
            </w:tcBorders>
            <w:noWrap w:val="0"/>
            <w:vAlign w:val="center"/>
          </w:tcPr>
          <w:p w14:paraId="5D1A4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美伐他汀</w:t>
            </w:r>
          </w:p>
        </w:tc>
        <w:tc>
          <w:tcPr>
            <w:tcW w:w="989" w:type="dxa"/>
            <w:tcBorders>
              <w:top w:val="nil"/>
              <w:left w:val="single" w:color="000000" w:sz="8" w:space="0"/>
              <w:bottom w:val="single" w:color="000000" w:sz="8" w:space="0"/>
              <w:right w:val="single" w:color="000000" w:sz="8" w:space="0"/>
            </w:tcBorders>
            <w:noWrap w:val="0"/>
            <w:vAlign w:val="center"/>
          </w:tcPr>
          <w:p w14:paraId="18682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635E9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28F6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D02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130B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2622" w:type="dxa"/>
            <w:tcBorders>
              <w:top w:val="nil"/>
              <w:left w:val="single" w:color="000000" w:sz="8" w:space="0"/>
              <w:bottom w:val="single" w:color="000000" w:sz="8" w:space="0"/>
              <w:right w:val="single" w:color="000000" w:sz="8" w:space="0"/>
            </w:tcBorders>
            <w:noWrap w:val="0"/>
            <w:vAlign w:val="center"/>
          </w:tcPr>
          <w:p w14:paraId="79A06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镁</w:t>
            </w:r>
          </w:p>
        </w:tc>
        <w:tc>
          <w:tcPr>
            <w:tcW w:w="989" w:type="dxa"/>
            <w:tcBorders>
              <w:top w:val="nil"/>
              <w:left w:val="single" w:color="000000" w:sz="8" w:space="0"/>
              <w:bottom w:val="single" w:color="000000" w:sz="8" w:space="0"/>
              <w:right w:val="single" w:color="000000" w:sz="8" w:space="0"/>
            </w:tcBorders>
            <w:noWrap w:val="0"/>
            <w:vAlign w:val="center"/>
          </w:tcPr>
          <w:p w14:paraId="2C6EB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076F0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GB5009.241</w:t>
            </w:r>
          </w:p>
        </w:tc>
        <w:tc>
          <w:tcPr>
            <w:tcW w:w="1303" w:type="dxa"/>
            <w:tcBorders>
              <w:top w:val="nil"/>
              <w:left w:val="single" w:color="000000" w:sz="8" w:space="0"/>
              <w:bottom w:val="single" w:color="000000" w:sz="8" w:space="0"/>
              <w:right w:val="single" w:color="000000" w:sz="8" w:space="0"/>
            </w:tcBorders>
            <w:noWrap w:val="0"/>
            <w:vAlign w:val="center"/>
          </w:tcPr>
          <w:p w14:paraId="7C81D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720C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E1F4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2622" w:type="dxa"/>
            <w:tcBorders>
              <w:top w:val="nil"/>
              <w:left w:val="single" w:color="000000" w:sz="8" w:space="0"/>
              <w:bottom w:val="single" w:color="000000" w:sz="8" w:space="0"/>
              <w:right w:val="single" w:color="000000" w:sz="8" w:space="0"/>
            </w:tcBorders>
            <w:noWrap w:val="0"/>
            <w:vAlign w:val="center"/>
          </w:tcPr>
          <w:p w14:paraId="00BD4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锰</w:t>
            </w:r>
          </w:p>
        </w:tc>
        <w:tc>
          <w:tcPr>
            <w:tcW w:w="989" w:type="dxa"/>
            <w:tcBorders>
              <w:top w:val="nil"/>
              <w:left w:val="single" w:color="000000" w:sz="8" w:space="0"/>
              <w:bottom w:val="single" w:color="000000" w:sz="8" w:space="0"/>
              <w:right w:val="single" w:color="000000" w:sz="8" w:space="0"/>
            </w:tcBorders>
            <w:noWrap w:val="0"/>
            <w:vAlign w:val="center"/>
          </w:tcPr>
          <w:p w14:paraId="5DAF2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6308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9A97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4C92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E89B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2622" w:type="dxa"/>
            <w:tcBorders>
              <w:top w:val="nil"/>
              <w:left w:val="single" w:color="000000" w:sz="8" w:space="0"/>
              <w:bottom w:val="single" w:color="000000" w:sz="8" w:space="0"/>
              <w:right w:val="single" w:color="000000" w:sz="8" w:space="0"/>
            </w:tcBorders>
            <w:noWrap w:val="0"/>
            <w:vAlign w:val="center"/>
          </w:tcPr>
          <w:p w14:paraId="36F40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咪鲜胺</w:t>
            </w:r>
          </w:p>
        </w:tc>
        <w:tc>
          <w:tcPr>
            <w:tcW w:w="989" w:type="dxa"/>
            <w:tcBorders>
              <w:top w:val="nil"/>
              <w:left w:val="single" w:color="000000" w:sz="8" w:space="0"/>
              <w:bottom w:val="single" w:color="000000" w:sz="8" w:space="0"/>
              <w:right w:val="single" w:color="000000" w:sz="8" w:space="0"/>
            </w:tcBorders>
            <w:noWrap w:val="0"/>
            <w:vAlign w:val="center"/>
          </w:tcPr>
          <w:p w14:paraId="36B04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391" w:type="dxa"/>
            <w:tcBorders>
              <w:top w:val="nil"/>
              <w:left w:val="single" w:color="000000" w:sz="8" w:space="0"/>
              <w:bottom w:val="single" w:color="000000" w:sz="8" w:space="0"/>
              <w:right w:val="single" w:color="000000" w:sz="8" w:space="0"/>
            </w:tcBorders>
            <w:noWrap w:val="0"/>
            <w:vAlign w:val="center"/>
          </w:tcPr>
          <w:p w14:paraId="342CC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NY/T1456</w:t>
            </w:r>
          </w:p>
        </w:tc>
        <w:tc>
          <w:tcPr>
            <w:tcW w:w="1303" w:type="dxa"/>
            <w:tcBorders>
              <w:top w:val="nil"/>
              <w:left w:val="single" w:color="000000" w:sz="8" w:space="0"/>
              <w:bottom w:val="single" w:color="000000" w:sz="8" w:space="0"/>
              <w:right w:val="single" w:color="000000" w:sz="8" w:space="0"/>
            </w:tcBorders>
            <w:noWrap w:val="0"/>
            <w:vAlign w:val="center"/>
          </w:tcPr>
          <w:p w14:paraId="22F8D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4A4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6AF6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2622" w:type="dxa"/>
            <w:tcBorders>
              <w:top w:val="nil"/>
              <w:left w:val="single" w:color="000000" w:sz="8" w:space="0"/>
              <w:bottom w:val="single" w:color="000000" w:sz="8" w:space="0"/>
              <w:right w:val="single" w:color="000000" w:sz="8" w:space="0"/>
            </w:tcBorders>
            <w:noWrap w:val="0"/>
            <w:vAlign w:val="center"/>
          </w:tcPr>
          <w:p w14:paraId="2BC7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醚菊酯</w:t>
            </w:r>
          </w:p>
        </w:tc>
        <w:tc>
          <w:tcPr>
            <w:tcW w:w="989" w:type="dxa"/>
            <w:tcBorders>
              <w:top w:val="nil"/>
              <w:left w:val="single" w:color="000000" w:sz="8" w:space="0"/>
              <w:bottom w:val="single" w:color="000000" w:sz="8" w:space="0"/>
              <w:right w:val="single" w:color="000000" w:sz="8" w:space="0"/>
            </w:tcBorders>
            <w:noWrap w:val="0"/>
            <w:vAlign w:val="center"/>
          </w:tcPr>
          <w:p w14:paraId="03933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391" w:type="dxa"/>
            <w:tcBorders>
              <w:top w:val="nil"/>
              <w:left w:val="single" w:color="000000" w:sz="8" w:space="0"/>
              <w:bottom w:val="single" w:color="000000" w:sz="8" w:space="0"/>
              <w:right w:val="single" w:color="000000" w:sz="8" w:space="0"/>
            </w:tcBorders>
            <w:noWrap w:val="0"/>
            <w:vAlign w:val="center"/>
          </w:tcPr>
          <w:p w14:paraId="03155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参照SN/T2151</w:t>
            </w:r>
          </w:p>
        </w:tc>
        <w:tc>
          <w:tcPr>
            <w:tcW w:w="1303" w:type="dxa"/>
            <w:tcBorders>
              <w:top w:val="nil"/>
              <w:left w:val="single" w:color="000000" w:sz="8" w:space="0"/>
              <w:bottom w:val="single" w:color="000000" w:sz="8" w:space="0"/>
              <w:right w:val="single" w:color="000000" w:sz="8" w:space="0"/>
            </w:tcBorders>
            <w:noWrap w:val="0"/>
            <w:vAlign w:val="center"/>
          </w:tcPr>
          <w:p w14:paraId="4E107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2DA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8AE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2622" w:type="dxa"/>
            <w:tcBorders>
              <w:top w:val="nil"/>
              <w:left w:val="single" w:color="000000" w:sz="8" w:space="0"/>
              <w:bottom w:val="single" w:color="000000" w:sz="8" w:space="0"/>
              <w:right w:val="single" w:color="000000" w:sz="8" w:space="0"/>
            </w:tcBorders>
            <w:noWrap w:val="0"/>
            <w:vAlign w:val="center"/>
          </w:tcPr>
          <w:p w14:paraId="21D5C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米酵菌酸</w:t>
            </w:r>
          </w:p>
        </w:tc>
        <w:tc>
          <w:tcPr>
            <w:tcW w:w="989" w:type="dxa"/>
            <w:tcBorders>
              <w:top w:val="nil"/>
              <w:left w:val="single" w:color="000000" w:sz="8" w:space="0"/>
              <w:bottom w:val="single" w:color="000000" w:sz="8" w:space="0"/>
              <w:right w:val="single" w:color="000000" w:sz="8" w:space="0"/>
            </w:tcBorders>
            <w:noWrap w:val="0"/>
            <w:vAlign w:val="center"/>
          </w:tcPr>
          <w:p w14:paraId="37613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391" w:type="dxa"/>
            <w:tcBorders>
              <w:top w:val="nil"/>
              <w:left w:val="single" w:color="000000" w:sz="8" w:space="0"/>
              <w:bottom w:val="single" w:color="000000" w:sz="8" w:space="0"/>
              <w:right w:val="single" w:color="000000" w:sz="8" w:space="0"/>
            </w:tcBorders>
            <w:noWrap w:val="0"/>
            <w:vAlign w:val="center"/>
          </w:tcPr>
          <w:p w14:paraId="1DB8E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GB5009.189</w:t>
            </w:r>
          </w:p>
        </w:tc>
        <w:tc>
          <w:tcPr>
            <w:tcW w:w="1303" w:type="dxa"/>
            <w:tcBorders>
              <w:top w:val="nil"/>
              <w:left w:val="single" w:color="000000" w:sz="8" w:space="0"/>
              <w:bottom w:val="single" w:color="000000" w:sz="8" w:space="0"/>
              <w:right w:val="single" w:color="000000" w:sz="8" w:space="0"/>
            </w:tcBorders>
            <w:noWrap w:val="0"/>
            <w:vAlign w:val="center"/>
          </w:tcPr>
          <w:p w14:paraId="5D13A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5F66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C39F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2622" w:type="dxa"/>
            <w:tcBorders>
              <w:top w:val="nil"/>
              <w:left w:val="single" w:color="000000" w:sz="8" w:space="0"/>
              <w:bottom w:val="single" w:color="000000" w:sz="8" w:space="0"/>
              <w:right w:val="single" w:color="000000" w:sz="8" w:space="0"/>
            </w:tcBorders>
            <w:noWrap w:val="0"/>
            <w:vAlign w:val="center"/>
          </w:tcPr>
          <w:p w14:paraId="36E77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嘧菌环胺</w:t>
            </w:r>
          </w:p>
        </w:tc>
        <w:tc>
          <w:tcPr>
            <w:tcW w:w="989" w:type="dxa"/>
            <w:tcBorders>
              <w:top w:val="nil"/>
              <w:left w:val="single" w:color="000000" w:sz="8" w:space="0"/>
              <w:bottom w:val="single" w:color="000000" w:sz="8" w:space="0"/>
              <w:right w:val="single" w:color="000000" w:sz="8" w:space="0"/>
            </w:tcBorders>
            <w:noWrap w:val="0"/>
            <w:vAlign w:val="center"/>
          </w:tcPr>
          <w:p w14:paraId="0F5D5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391" w:type="dxa"/>
            <w:tcBorders>
              <w:top w:val="nil"/>
              <w:left w:val="single" w:color="000000" w:sz="8" w:space="0"/>
              <w:bottom w:val="single" w:color="000000" w:sz="8" w:space="0"/>
              <w:right w:val="single" w:color="000000" w:sz="8" w:space="0"/>
            </w:tcBorders>
            <w:noWrap w:val="0"/>
            <w:vAlign w:val="center"/>
          </w:tcPr>
          <w:p w14:paraId="663CB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NY/T1379、GB23200.8、GB/T20769</w:t>
            </w:r>
          </w:p>
        </w:tc>
        <w:tc>
          <w:tcPr>
            <w:tcW w:w="1303" w:type="dxa"/>
            <w:tcBorders>
              <w:top w:val="nil"/>
              <w:left w:val="single" w:color="000000" w:sz="8" w:space="0"/>
              <w:bottom w:val="single" w:color="000000" w:sz="8" w:space="0"/>
              <w:right w:val="single" w:color="000000" w:sz="8" w:space="0"/>
            </w:tcBorders>
            <w:noWrap w:val="0"/>
            <w:vAlign w:val="center"/>
          </w:tcPr>
          <w:p w14:paraId="31AC3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A9C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7109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2622" w:type="dxa"/>
            <w:tcBorders>
              <w:top w:val="nil"/>
              <w:left w:val="single" w:color="000000" w:sz="8" w:space="0"/>
              <w:bottom w:val="single" w:color="000000" w:sz="8" w:space="0"/>
              <w:right w:val="single" w:color="000000" w:sz="8" w:space="0"/>
            </w:tcBorders>
            <w:noWrap w:val="0"/>
            <w:vAlign w:val="center"/>
          </w:tcPr>
          <w:p w14:paraId="5A33B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嘧菌酯</w:t>
            </w:r>
          </w:p>
        </w:tc>
        <w:tc>
          <w:tcPr>
            <w:tcW w:w="989" w:type="dxa"/>
            <w:tcBorders>
              <w:top w:val="nil"/>
              <w:left w:val="single" w:color="000000" w:sz="8" w:space="0"/>
              <w:bottom w:val="single" w:color="000000" w:sz="8" w:space="0"/>
              <w:right w:val="single" w:color="000000" w:sz="8" w:space="0"/>
            </w:tcBorders>
            <w:noWrap w:val="0"/>
            <w:vAlign w:val="center"/>
          </w:tcPr>
          <w:p w14:paraId="7AAE9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2F61E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NY/T1453、SN/T1976</w:t>
            </w:r>
          </w:p>
        </w:tc>
        <w:tc>
          <w:tcPr>
            <w:tcW w:w="1303" w:type="dxa"/>
            <w:tcBorders>
              <w:top w:val="nil"/>
              <w:left w:val="single" w:color="000000" w:sz="8" w:space="0"/>
              <w:bottom w:val="single" w:color="000000" w:sz="8" w:space="0"/>
              <w:right w:val="single" w:color="000000" w:sz="8" w:space="0"/>
            </w:tcBorders>
            <w:noWrap w:val="0"/>
            <w:vAlign w:val="center"/>
          </w:tcPr>
          <w:p w14:paraId="33B9D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352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59D1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2622" w:type="dxa"/>
            <w:tcBorders>
              <w:top w:val="nil"/>
              <w:left w:val="single" w:color="000000" w:sz="8" w:space="0"/>
              <w:bottom w:val="single" w:color="000000" w:sz="8" w:space="0"/>
              <w:right w:val="single" w:color="000000" w:sz="8" w:space="0"/>
            </w:tcBorders>
            <w:noWrap w:val="0"/>
            <w:vAlign w:val="center"/>
          </w:tcPr>
          <w:p w14:paraId="5DE34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嘧霉胺</w:t>
            </w:r>
          </w:p>
        </w:tc>
        <w:tc>
          <w:tcPr>
            <w:tcW w:w="989" w:type="dxa"/>
            <w:tcBorders>
              <w:top w:val="nil"/>
              <w:left w:val="single" w:color="000000" w:sz="8" w:space="0"/>
              <w:bottom w:val="single" w:color="000000" w:sz="8" w:space="0"/>
              <w:right w:val="single" w:color="000000" w:sz="8" w:space="0"/>
            </w:tcBorders>
            <w:noWrap w:val="0"/>
            <w:vAlign w:val="center"/>
          </w:tcPr>
          <w:p w14:paraId="1ED9C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3391" w:type="dxa"/>
            <w:tcBorders>
              <w:top w:val="nil"/>
              <w:left w:val="single" w:color="000000" w:sz="8" w:space="0"/>
              <w:bottom w:val="single" w:color="000000" w:sz="8" w:space="0"/>
              <w:right w:val="single" w:color="000000" w:sz="8" w:space="0"/>
            </w:tcBorders>
            <w:noWrap w:val="0"/>
            <w:vAlign w:val="center"/>
          </w:tcPr>
          <w:p w14:paraId="269AC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54156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6EC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F7B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2622" w:type="dxa"/>
            <w:tcBorders>
              <w:top w:val="nil"/>
              <w:left w:val="single" w:color="000000" w:sz="8" w:space="0"/>
              <w:bottom w:val="single" w:color="000000" w:sz="8" w:space="0"/>
              <w:right w:val="single" w:color="000000" w:sz="8" w:space="0"/>
            </w:tcBorders>
            <w:noWrap w:val="0"/>
            <w:vAlign w:val="center"/>
          </w:tcPr>
          <w:p w14:paraId="0FAAA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灭多威</w:t>
            </w:r>
          </w:p>
        </w:tc>
        <w:tc>
          <w:tcPr>
            <w:tcW w:w="989" w:type="dxa"/>
            <w:tcBorders>
              <w:top w:val="nil"/>
              <w:left w:val="single" w:color="000000" w:sz="8" w:space="0"/>
              <w:bottom w:val="single" w:color="000000" w:sz="8" w:space="0"/>
              <w:right w:val="single" w:color="000000" w:sz="8" w:space="0"/>
            </w:tcBorders>
            <w:noWrap w:val="0"/>
            <w:vAlign w:val="center"/>
          </w:tcPr>
          <w:p w14:paraId="78430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391" w:type="dxa"/>
            <w:tcBorders>
              <w:top w:val="nil"/>
              <w:left w:val="single" w:color="000000" w:sz="8" w:space="0"/>
              <w:bottom w:val="single" w:color="000000" w:sz="8" w:space="0"/>
              <w:right w:val="single" w:color="000000" w:sz="8" w:space="0"/>
            </w:tcBorders>
            <w:noWrap w:val="0"/>
            <w:vAlign w:val="center"/>
          </w:tcPr>
          <w:p w14:paraId="101E6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NY/T761、GB23200.13</w:t>
            </w:r>
          </w:p>
        </w:tc>
        <w:tc>
          <w:tcPr>
            <w:tcW w:w="1303" w:type="dxa"/>
            <w:tcBorders>
              <w:top w:val="nil"/>
              <w:left w:val="single" w:color="000000" w:sz="8" w:space="0"/>
              <w:bottom w:val="single" w:color="000000" w:sz="8" w:space="0"/>
              <w:right w:val="single" w:color="000000" w:sz="8" w:space="0"/>
            </w:tcBorders>
            <w:noWrap w:val="0"/>
            <w:vAlign w:val="center"/>
          </w:tcPr>
          <w:p w14:paraId="11D00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3E5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82A7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2622" w:type="dxa"/>
            <w:tcBorders>
              <w:top w:val="nil"/>
              <w:left w:val="single" w:color="000000" w:sz="8" w:space="0"/>
              <w:bottom w:val="single" w:color="000000" w:sz="8" w:space="0"/>
              <w:right w:val="single" w:color="000000" w:sz="8" w:space="0"/>
            </w:tcBorders>
            <w:noWrap w:val="0"/>
            <w:vAlign w:val="center"/>
          </w:tcPr>
          <w:p w14:paraId="4F84D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灭菌丹</w:t>
            </w:r>
          </w:p>
        </w:tc>
        <w:tc>
          <w:tcPr>
            <w:tcW w:w="989" w:type="dxa"/>
            <w:tcBorders>
              <w:top w:val="nil"/>
              <w:left w:val="single" w:color="000000" w:sz="8" w:space="0"/>
              <w:bottom w:val="single" w:color="000000" w:sz="8" w:space="0"/>
              <w:right w:val="single" w:color="000000" w:sz="8" w:space="0"/>
            </w:tcBorders>
            <w:noWrap w:val="0"/>
            <w:vAlign w:val="center"/>
          </w:tcPr>
          <w:p w14:paraId="527BF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4093F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GB/T20769、SN/T2320</w:t>
            </w:r>
          </w:p>
        </w:tc>
        <w:tc>
          <w:tcPr>
            <w:tcW w:w="1303" w:type="dxa"/>
            <w:tcBorders>
              <w:top w:val="nil"/>
              <w:left w:val="single" w:color="000000" w:sz="8" w:space="0"/>
              <w:bottom w:val="single" w:color="000000" w:sz="8" w:space="0"/>
              <w:right w:val="single" w:color="000000" w:sz="8" w:space="0"/>
            </w:tcBorders>
            <w:noWrap w:val="0"/>
            <w:vAlign w:val="center"/>
          </w:tcPr>
          <w:p w14:paraId="51F04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3A1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561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2622" w:type="dxa"/>
            <w:tcBorders>
              <w:top w:val="nil"/>
              <w:left w:val="single" w:color="000000" w:sz="8" w:space="0"/>
              <w:bottom w:val="single" w:color="000000" w:sz="8" w:space="0"/>
              <w:right w:val="single" w:color="000000" w:sz="8" w:space="0"/>
            </w:tcBorders>
            <w:noWrap w:val="0"/>
            <w:vAlign w:val="center"/>
          </w:tcPr>
          <w:p w14:paraId="2AC38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灭线磷</w:t>
            </w:r>
          </w:p>
        </w:tc>
        <w:tc>
          <w:tcPr>
            <w:tcW w:w="989" w:type="dxa"/>
            <w:tcBorders>
              <w:top w:val="nil"/>
              <w:left w:val="single" w:color="000000" w:sz="8" w:space="0"/>
              <w:bottom w:val="single" w:color="000000" w:sz="8" w:space="0"/>
              <w:right w:val="single" w:color="000000" w:sz="8" w:space="0"/>
            </w:tcBorders>
            <w:noWrap w:val="0"/>
            <w:vAlign w:val="center"/>
          </w:tcPr>
          <w:p w14:paraId="0A1C4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391" w:type="dxa"/>
            <w:tcBorders>
              <w:top w:val="nil"/>
              <w:left w:val="single" w:color="000000" w:sz="8" w:space="0"/>
              <w:bottom w:val="single" w:color="000000" w:sz="8" w:space="0"/>
              <w:right w:val="single" w:color="000000" w:sz="8" w:space="0"/>
            </w:tcBorders>
            <w:noWrap w:val="0"/>
            <w:vAlign w:val="center"/>
          </w:tcPr>
          <w:p w14:paraId="7C6DD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67E92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EEB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D6C7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2622" w:type="dxa"/>
            <w:tcBorders>
              <w:top w:val="nil"/>
              <w:left w:val="single" w:color="000000" w:sz="8" w:space="0"/>
              <w:bottom w:val="single" w:color="000000" w:sz="8" w:space="0"/>
              <w:right w:val="single" w:color="000000" w:sz="8" w:space="0"/>
            </w:tcBorders>
            <w:noWrap w:val="0"/>
            <w:vAlign w:val="center"/>
          </w:tcPr>
          <w:p w14:paraId="42BA1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灭幼脲</w:t>
            </w:r>
          </w:p>
        </w:tc>
        <w:tc>
          <w:tcPr>
            <w:tcW w:w="989" w:type="dxa"/>
            <w:tcBorders>
              <w:top w:val="nil"/>
              <w:left w:val="single" w:color="000000" w:sz="8" w:space="0"/>
              <w:bottom w:val="single" w:color="000000" w:sz="8" w:space="0"/>
              <w:right w:val="single" w:color="000000" w:sz="8" w:space="0"/>
            </w:tcBorders>
            <w:noWrap w:val="0"/>
            <w:vAlign w:val="center"/>
          </w:tcPr>
          <w:p w14:paraId="0604D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391" w:type="dxa"/>
            <w:tcBorders>
              <w:top w:val="nil"/>
              <w:left w:val="single" w:color="000000" w:sz="8" w:space="0"/>
              <w:bottom w:val="single" w:color="000000" w:sz="8" w:space="0"/>
              <w:right w:val="single" w:color="000000" w:sz="8" w:space="0"/>
            </w:tcBorders>
            <w:noWrap w:val="0"/>
            <w:vAlign w:val="center"/>
          </w:tcPr>
          <w:p w14:paraId="132FD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GB/T5009.135</w:t>
            </w:r>
          </w:p>
        </w:tc>
        <w:tc>
          <w:tcPr>
            <w:tcW w:w="1303" w:type="dxa"/>
            <w:tcBorders>
              <w:top w:val="nil"/>
              <w:left w:val="single" w:color="000000" w:sz="8" w:space="0"/>
              <w:bottom w:val="single" w:color="000000" w:sz="8" w:space="0"/>
              <w:right w:val="single" w:color="000000" w:sz="8" w:space="0"/>
            </w:tcBorders>
            <w:noWrap w:val="0"/>
            <w:vAlign w:val="center"/>
          </w:tcPr>
          <w:p w14:paraId="32E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41B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0A26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2622" w:type="dxa"/>
            <w:tcBorders>
              <w:top w:val="nil"/>
              <w:left w:val="single" w:color="000000" w:sz="8" w:space="0"/>
              <w:bottom w:val="single" w:color="000000" w:sz="8" w:space="0"/>
              <w:right w:val="single" w:color="000000" w:sz="8" w:space="0"/>
            </w:tcBorders>
            <w:noWrap w:val="0"/>
            <w:vAlign w:val="center"/>
          </w:tcPr>
          <w:p w14:paraId="13D82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木焦油酸</w:t>
            </w:r>
          </w:p>
        </w:tc>
        <w:tc>
          <w:tcPr>
            <w:tcW w:w="989" w:type="dxa"/>
            <w:tcBorders>
              <w:top w:val="nil"/>
              <w:left w:val="single" w:color="000000" w:sz="8" w:space="0"/>
              <w:bottom w:val="single" w:color="000000" w:sz="8" w:space="0"/>
              <w:right w:val="single" w:color="000000" w:sz="8" w:space="0"/>
            </w:tcBorders>
            <w:noWrap w:val="0"/>
            <w:vAlign w:val="center"/>
          </w:tcPr>
          <w:p w14:paraId="16573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391" w:type="dxa"/>
            <w:tcBorders>
              <w:top w:val="nil"/>
              <w:left w:val="single" w:color="000000" w:sz="8" w:space="0"/>
              <w:bottom w:val="single" w:color="000000" w:sz="8" w:space="0"/>
              <w:right w:val="single" w:color="000000" w:sz="8" w:space="0"/>
            </w:tcBorders>
            <w:noWrap w:val="0"/>
            <w:vAlign w:val="center"/>
          </w:tcPr>
          <w:p w14:paraId="066DF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5BAF6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D4D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A759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2622" w:type="dxa"/>
            <w:tcBorders>
              <w:top w:val="nil"/>
              <w:left w:val="single" w:color="000000" w:sz="8" w:space="0"/>
              <w:bottom w:val="single" w:color="000000" w:sz="8" w:space="0"/>
              <w:right w:val="single" w:color="000000" w:sz="8" w:space="0"/>
            </w:tcBorders>
            <w:noWrap w:val="0"/>
            <w:vAlign w:val="center"/>
          </w:tcPr>
          <w:p w14:paraId="39B9B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木糖醇含量（以干基计）</w:t>
            </w:r>
          </w:p>
        </w:tc>
        <w:tc>
          <w:tcPr>
            <w:tcW w:w="989" w:type="dxa"/>
            <w:tcBorders>
              <w:top w:val="nil"/>
              <w:left w:val="single" w:color="000000" w:sz="8" w:space="0"/>
              <w:bottom w:val="single" w:color="000000" w:sz="8" w:space="0"/>
              <w:right w:val="single" w:color="000000" w:sz="8" w:space="0"/>
            </w:tcBorders>
            <w:noWrap w:val="0"/>
            <w:vAlign w:val="center"/>
          </w:tcPr>
          <w:p w14:paraId="1E39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91" w:type="dxa"/>
            <w:tcBorders>
              <w:top w:val="nil"/>
              <w:left w:val="single" w:color="000000" w:sz="8" w:space="0"/>
              <w:bottom w:val="single" w:color="000000" w:sz="8" w:space="0"/>
              <w:right w:val="single" w:color="000000" w:sz="8" w:space="0"/>
            </w:tcBorders>
            <w:noWrap w:val="0"/>
            <w:vAlign w:val="center"/>
          </w:tcPr>
          <w:p w14:paraId="7542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GB1886.234、GB13509</w:t>
            </w:r>
          </w:p>
        </w:tc>
        <w:tc>
          <w:tcPr>
            <w:tcW w:w="1303" w:type="dxa"/>
            <w:tcBorders>
              <w:top w:val="nil"/>
              <w:left w:val="single" w:color="000000" w:sz="8" w:space="0"/>
              <w:bottom w:val="single" w:color="000000" w:sz="8" w:space="0"/>
              <w:right w:val="single" w:color="000000" w:sz="8" w:space="0"/>
            </w:tcBorders>
            <w:noWrap w:val="0"/>
            <w:vAlign w:val="center"/>
          </w:tcPr>
          <w:p w14:paraId="603C2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441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D563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2622" w:type="dxa"/>
            <w:tcBorders>
              <w:top w:val="nil"/>
              <w:left w:val="single" w:color="000000" w:sz="8" w:space="0"/>
              <w:bottom w:val="single" w:color="000000" w:sz="8" w:space="0"/>
              <w:right w:val="single" w:color="000000" w:sz="8" w:space="0"/>
            </w:tcBorders>
            <w:noWrap w:val="0"/>
            <w:vAlign w:val="center"/>
          </w:tcPr>
          <w:p w14:paraId="1A2C1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那红地那非</w:t>
            </w:r>
          </w:p>
        </w:tc>
        <w:tc>
          <w:tcPr>
            <w:tcW w:w="989" w:type="dxa"/>
            <w:tcBorders>
              <w:top w:val="nil"/>
              <w:left w:val="single" w:color="000000" w:sz="8" w:space="0"/>
              <w:bottom w:val="single" w:color="000000" w:sz="8" w:space="0"/>
              <w:right w:val="single" w:color="000000" w:sz="8" w:space="0"/>
            </w:tcBorders>
            <w:noWrap w:val="0"/>
            <w:vAlign w:val="center"/>
          </w:tcPr>
          <w:p w14:paraId="7E896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2B7F9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28B4C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60D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D50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2622" w:type="dxa"/>
            <w:tcBorders>
              <w:top w:val="nil"/>
              <w:left w:val="single" w:color="000000" w:sz="8" w:space="0"/>
              <w:bottom w:val="single" w:color="000000" w:sz="8" w:space="0"/>
              <w:right w:val="single" w:color="000000" w:sz="8" w:space="0"/>
            </w:tcBorders>
            <w:noWrap w:val="0"/>
            <w:vAlign w:val="center"/>
          </w:tcPr>
          <w:p w14:paraId="084CD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那可丁</w:t>
            </w:r>
          </w:p>
        </w:tc>
        <w:tc>
          <w:tcPr>
            <w:tcW w:w="989" w:type="dxa"/>
            <w:tcBorders>
              <w:top w:val="nil"/>
              <w:left w:val="single" w:color="000000" w:sz="8" w:space="0"/>
              <w:bottom w:val="single" w:color="000000" w:sz="8" w:space="0"/>
              <w:right w:val="single" w:color="000000" w:sz="8" w:space="0"/>
            </w:tcBorders>
            <w:noWrap w:val="0"/>
            <w:vAlign w:val="center"/>
          </w:tcPr>
          <w:p w14:paraId="4754B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722A1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DB31/2010</w:t>
            </w:r>
          </w:p>
        </w:tc>
        <w:tc>
          <w:tcPr>
            <w:tcW w:w="1303" w:type="dxa"/>
            <w:tcBorders>
              <w:top w:val="nil"/>
              <w:left w:val="single" w:color="000000" w:sz="8" w:space="0"/>
              <w:bottom w:val="single" w:color="000000" w:sz="8" w:space="0"/>
              <w:right w:val="single" w:color="000000" w:sz="8" w:space="0"/>
            </w:tcBorders>
            <w:noWrap w:val="0"/>
            <w:vAlign w:val="center"/>
          </w:tcPr>
          <w:p w14:paraId="2D92F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F28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946F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2622" w:type="dxa"/>
            <w:tcBorders>
              <w:top w:val="nil"/>
              <w:left w:val="single" w:color="000000" w:sz="8" w:space="0"/>
              <w:bottom w:val="single" w:color="000000" w:sz="8" w:space="0"/>
              <w:right w:val="single" w:color="000000" w:sz="8" w:space="0"/>
            </w:tcBorders>
            <w:noWrap w:val="0"/>
            <w:vAlign w:val="center"/>
          </w:tcPr>
          <w:p w14:paraId="6B43A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那莫西地那非</w:t>
            </w:r>
          </w:p>
        </w:tc>
        <w:tc>
          <w:tcPr>
            <w:tcW w:w="989" w:type="dxa"/>
            <w:tcBorders>
              <w:top w:val="nil"/>
              <w:left w:val="single" w:color="000000" w:sz="8" w:space="0"/>
              <w:bottom w:val="single" w:color="000000" w:sz="8" w:space="0"/>
              <w:right w:val="single" w:color="000000" w:sz="8" w:space="0"/>
            </w:tcBorders>
            <w:noWrap w:val="0"/>
            <w:vAlign w:val="center"/>
          </w:tcPr>
          <w:p w14:paraId="4102B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62C8D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0FEF4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6BB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5C35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2622" w:type="dxa"/>
            <w:tcBorders>
              <w:top w:val="nil"/>
              <w:left w:val="single" w:color="000000" w:sz="8" w:space="0"/>
              <w:bottom w:val="single" w:color="000000" w:sz="8" w:space="0"/>
              <w:right w:val="single" w:color="000000" w:sz="8" w:space="0"/>
            </w:tcBorders>
            <w:noWrap w:val="0"/>
            <w:vAlign w:val="center"/>
          </w:tcPr>
          <w:p w14:paraId="7D38B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纳他霉素</w:t>
            </w:r>
          </w:p>
        </w:tc>
        <w:tc>
          <w:tcPr>
            <w:tcW w:w="989" w:type="dxa"/>
            <w:tcBorders>
              <w:top w:val="nil"/>
              <w:left w:val="single" w:color="000000" w:sz="8" w:space="0"/>
              <w:bottom w:val="single" w:color="000000" w:sz="8" w:space="0"/>
              <w:right w:val="single" w:color="000000" w:sz="8" w:space="0"/>
            </w:tcBorders>
            <w:noWrap w:val="0"/>
            <w:vAlign w:val="center"/>
          </w:tcPr>
          <w:p w14:paraId="42641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391" w:type="dxa"/>
            <w:tcBorders>
              <w:top w:val="nil"/>
              <w:left w:val="single" w:color="000000" w:sz="8" w:space="0"/>
              <w:bottom w:val="single" w:color="000000" w:sz="8" w:space="0"/>
              <w:right w:val="single" w:color="000000" w:sz="8" w:space="0"/>
            </w:tcBorders>
            <w:noWrap w:val="0"/>
            <w:vAlign w:val="center"/>
          </w:tcPr>
          <w:p w14:paraId="6C64B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GB/T21915</w:t>
            </w:r>
          </w:p>
        </w:tc>
        <w:tc>
          <w:tcPr>
            <w:tcW w:w="1303" w:type="dxa"/>
            <w:tcBorders>
              <w:top w:val="nil"/>
              <w:left w:val="single" w:color="000000" w:sz="8" w:space="0"/>
              <w:bottom w:val="single" w:color="000000" w:sz="8" w:space="0"/>
              <w:right w:val="single" w:color="000000" w:sz="8" w:space="0"/>
            </w:tcBorders>
            <w:noWrap w:val="0"/>
            <w:vAlign w:val="center"/>
          </w:tcPr>
          <w:p w14:paraId="4EA6F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5C0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1F25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2622" w:type="dxa"/>
            <w:tcBorders>
              <w:top w:val="nil"/>
              <w:left w:val="single" w:color="000000" w:sz="8" w:space="0"/>
              <w:bottom w:val="single" w:color="000000" w:sz="8" w:space="0"/>
              <w:right w:val="single" w:color="000000" w:sz="8" w:space="0"/>
            </w:tcBorders>
            <w:noWrap w:val="0"/>
            <w:vAlign w:val="center"/>
          </w:tcPr>
          <w:p w14:paraId="48AC4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钠</w:t>
            </w:r>
          </w:p>
        </w:tc>
        <w:tc>
          <w:tcPr>
            <w:tcW w:w="989" w:type="dxa"/>
            <w:tcBorders>
              <w:top w:val="nil"/>
              <w:left w:val="single" w:color="000000" w:sz="8" w:space="0"/>
              <w:bottom w:val="single" w:color="000000" w:sz="8" w:space="0"/>
              <w:right w:val="single" w:color="000000" w:sz="8" w:space="0"/>
            </w:tcBorders>
            <w:noWrap w:val="0"/>
            <w:vAlign w:val="center"/>
          </w:tcPr>
          <w:p w14:paraId="0469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30F3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GB5009.91、GB5009.268</w:t>
            </w:r>
          </w:p>
        </w:tc>
        <w:tc>
          <w:tcPr>
            <w:tcW w:w="1303" w:type="dxa"/>
            <w:tcBorders>
              <w:top w:val="nil"/>
              <w:left w:val="single" w:color="000000" w:sz="8" w:space="0"/>
              <w:bottom w:val="single" w:color="000000" w:sz="8" w:space="0"/>
              <w:right w:val="single" w:color="000000" w:sz="8" w:space="0"/>
            </w:tcBorders>
            <w:noWrap w:val="0"/>
            <w:vAlign w:val="center"/>
          </w:tcPr>
          <w:p w14:paraId="0693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676C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944B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2622" w:type="dxa"/>
            <w:tcBorders>
              <w:top w:val="nil"/>
              <w:left w:val="single" w:color="000000" w:sz="8" w:space="0"/>
              <w:bottom w:val="single" w:color="000000" w:sz="8" w:space="0"/>
              <w:right w:val="single" w:color="000000" w:sz="8" w:space="0"/>
            </w:tcBorders>
            <w:noWrap w:val="0"/>
            <w:vAlign w:val="center"/>
          </w:tcPr>
          <w:p w14:paraId="4B02C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内吸磷</w:t>
            </w:r>
          </w:p>
        </w:tc>
        <w:tc>
          <w:tcPr>
            <w:tcW w:w="989" w:type="dxa"/>
            <w:tcBorders>
              <w:top w:val="nil"/>
              <w:left w:val="single" w:color="000000" w:sz="8" w:space="0"/>
              <w:bottom w:val="single" w:color="000000" w:sz="8" w:space="0"/>
              <w:right w:val="single" w:color="000000" w:sz="8" w:space="0"/>
            </w:tcBorders>
            <w:noWrap w:val="0"/>
            <w:vAlign w:val="center"/>
          </w:tcPr>
          <w:p w14:paraId="163E8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62344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36860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492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95F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2622" w:type="dxa"/>
            <w:tcBorders>
              <w:top w:val="nil"/>
              <w:left w:val="single" w:color="000000" w:sz="8" w:space="0"/>
              <w:bottom w:val="single" w:color="000000" w:sz="8" w:space="0"/>
              <w:right w:val="single" w:color="000000" w:sz="8" w:space="0"/>
            </w:tcBorders>
            <w:noWrap w:val="0"/>
            <w:vAlign w:val="center"/>
          </w:tcPr>
          <w:p w14:paraId="2FAA1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能量</w:t>
            </w:r>
          </w:p>
        </w:tc>
        <w:tc>
          <w:tcPr>
            <w:tcW w:w="989" w:type="dxa"/>
            <w:tcBorders>
              <w:top w:val="nil"/>
              <w:left w:val="single" w:color="000000" w:sz="8" w:space="0"/>
              <w:bottom w:val="single" w:color="000000" w:sz="8" w:space="0"/>
              <w:right w:val="single" w:color="000000" w:sz="8" w:space="0"/>
            </w:tcBorders>
            <w:noWrap w:val="0"/>
            <w:vAlign w:val="center"/>
          </w:tcPr>
          <w:p w14:paraId="2B000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2E2A6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GB10769</w:t>
            </w:r>
          </w:p>
        </w:tc>
        <w:tc>
          <w:tcPr>
            <w:tcW w:w="1303" w:type="dxa"/>
            <w:tcBorders>
              <w:top w:val="nil"/>
              <w:left w:val="single" w:color="000000" w:sz="8" w:space="0"/>
              <w:bottom w:val="single" w:color="000000" w:sz="8" w:space="0"/>
              <w:right w:val="single" w:color="000000" w:sz="8" w:space="0"/>
            </w:tcBorders>
            <w:noWrap w:val="0"/>
            <w:vAlign w:val="center"/>
          </w:tcPr>
          <w:p w14:paraId="5243A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398B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281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2622" w:type="dxa"/>
            <w:tcBorders>
              <w:top w:val="nil"/>
              <w:left w:val="single" w:color="000000" w:sz="8" w:space="0"/>
              <w:bottom w:val="single" w:color="000000" w:sz="8" w:space="0"/>
              <w:right w:val="single" w:color="000000" w:sz="8" w:space="0"/>
            </w:tcBorders>
            <w:noWrap w:val="0"/>
            <w:vAlign w:val="center"/>
          </w:tcPr>
          <w:p w14:paraId="77497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尼卡巴嗪残留标志物</w:t>
            </w:r>
          </w:p>
        </w:tc>
        <w:tc>
          <w:tcPr>
            <w:tcW w:w="989" w:type="dxa"/>
            <w:tcBorders>
              <w:top w:val="nil"/>
              <w:left w:val="single" w:color="000000" w:sz="8" w:space="0"/>
              <w:bottom w:val="single" w:color="000000" w:sz="8" w:space="0"/>
              <w:right w:val="single" w:color="000000" w:sz="8" w:space="0"/>
            </w:tcBorders>
            <w:noWrap w:val="0"/>
            <w:vAlign w:val="center"/>
          </w:tcPr>
          <w:p w14:paraId="2228B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391" w:type="dxa"/>
            <w:tcBorders>
              <w:top w:val="nil"/>
              <w:left w:val="single" w:color="000000" w:sz="8" w:space="0"/>
              <w:bottom w:val="single" w:color="000000" w:sz="8" w:space="0"/>
              <w:right w:val="single" w:color="000000" w:sz="8" w:space="0"/>
            </w:tcBorders>
            <w:noWrap w:val="0"/>
            <w:vAlign w:val="center"/>
          </w:tcPr>
          <w:p w14:paraId="2E512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GB29690</w:t>
            </w:r>
          </w:p>
        </w:tc>
        <w:tc>
          <w:tcPr>
            <w:tcW w:w="1303" w:type="dxa"/>
            <w:tcBorders>
              <w:top w:val="nil"/>
              <w:left w:val="single" w:color="000000" w:sz="8" w:space="0"/>
              <w:bottom w:val="single" w:color="000000" w:sz="8" w:space="0"/>
              <w:right w:val="single" w:color="000000" w:sz="8" w:space="0"/>
            </w:tcBorders>
            <w:noWrap w:val="0"/>
            <w:vAlign w:val="center"/>
          </w:tcPr>
          <w:p w14:paraId="71DD4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0D5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37F3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2622" w:type="dxa"/>
            <w:tcBorders>
              <w:top w:val="nil"/>
              <w:left w:val="single" w:color="000000" w:sz="8" w:space="0"/>
              <w:bottom w:val="single" w:color="000000" w:sz="8" w:space="0"/>
              <w:right w:val="single" w:color="000000" w:sz="8" w:space="0"/>
            </w:tcBorders>
            <w:noWrap w:val="0"/>
            <w:vAlign w:val="center"/>
          </w:tcPr>
          <w:p w14:paraId="4D80F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尼莫地平</w:t>
            </w:r>
          </w:p>
        </w:tc>
        <w:tc>
          <w:tcPr>
            <w:tcW w:w="989" w:type="dxa"/>
            <w:tcBorders>
              <w:top w:val="nil"/>
              <w:left w:val="single" w:color="000000" w:sz="8" w:space="0"/>
              <w:bottom w:val="single" w:color="000000" w:sz="8" w:space="0"/>
              <w:right w:val="single" w:color="000000" w:sz="8" w:space="0"/>
            </w:tcBorders>
            <w:noWrap w:val="0"/>
            <w:vAlign w:val="center"/>
          </w:tcPr>
          <w:p w14:paraId="23342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2C0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41B02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BCC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11B6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2622" w:type="dxa"/>
            <w:tcBorders>
              <w:top w:val="nil"/>
              <w:left w:val="single" w:color="000000" w:sz="8" w:space="0"/>
              <w:bottom w:val="single" w:color="000000" w:sz="8" w:space="0"/>
              <w:right w:val="single" w:color="000000" w:sz="8" w:space="0"/>
            </w:tcBorders>
            <w:noWrap w:val="0"/>
            <w:vAlign w:val="center"/>
          </w:tcPr>
          <w:p w14:paraId="0FE6B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尼群地平</w:t>
            </w:r>
          </w:p>
        </w:tc>
        <w:tc>
          <w:tcPr>
            <w:tcW w:w="989" w:type="dxa"/>
            <w:tcBorders>
              <w:top w:val="nil"/>
              <w:left w:val="single" w:color="000000" w:sz="8" w:space="0"/>
              <w:bottom w:val="single" w:color="000000" w:sz="8" w:space="0"/>
              <w:right w:val="single" w:color="000000" w:sz="8" w:space="0"/>
            </w:tcBorders>
            <w:noWrap w:val="0"/>
            <w:vAlign w:val="center"/>
          </w:tcPr>
          <w:p w14:paraId="14B48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D094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47A90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66E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2380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2622" w:type="dxa"/>
            <w:tcBorders>
              <w:top w:val="nil"/>
              <w:left w:val="single" w:color="000000" w:sz="8" w:space="0"/>
              <w:bottom w:val="single" w:color="000000" w:sz="8" w:space="0"/>
              <w:right w:val="single" w:color="000000" w:sz="8" w:space="0"/>
            </w:tcBorders>
            <w:noWrap w:val="0"/>
            <w:vAlign w:val="center"/>
          </w:tcPr>
          <w:p w14:paraId="41C5F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尼索地平</w:t>
            </w:r>
          </w:p>
        </w:tc>
        <w:tc>
          <w:tcPr>
            <w:tcW w:w="989" w:type="dxa"/>
            <w:tcBorders>
              <w:top w:val="nil"/>
              <w:left w:val="single" w:color="000000" w:sz="8" w:space="0"/>
              <w:bottom w:val="single" w:color="000000" w:sz="8" w:space="0"/>
              <w:right w:val="single" w:color="000000" w:sz="8" w:space="0"/>
            </w:tcBorders>
            <w:noWrap w:val="0"/>
            <w:vAlign w:val="center"/>
          </w:tcPr>
          <w:p w14:paraId="4C8B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0E3F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01B91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A68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76F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2622" w:type="dxa"/>
            <w:tcBorders>
              <w:top w:val="nil"/>
              <w:left w:val="single" w:color="000000" w:sz="8" w:space="0"/>
              <w:bottom w:val="single" w:color="000000" w:sz="8" w:space="0"/>
              <w:right w:val="single" w:color="000000" w:sz="8" w:space="0"/>
            </w:tcBorders>
            <w:noWrap w:val="0"/>
            <w:vAlign w:val="center"/>
          </w:tcPr>
          <w:p w14:paraId="5BBC7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脲酶试验</w:t>
            </w:r>
          </w:p>
        </w:tc>
        <w:tc>
          <w:tcPr>
            <w:tcW w:w="989" w:type="dxa"/>
            <w:tcBorders>
              <w:top w:val="nil"/>
              <w:left w:val="single" w:color="000000" w:sz="8" w:space="0"/>
              <w:bottom w:val="single" w:color="000000" w:sz="8" w:space="0"/>
              <w:right w:val="single" w:color="000000" w:sz="8" w:space="0"/>
            </w:tcBorders>
            <w:noWrap w:val="0"/>
            <w:vAlign w:val="center"/>
          </w:tcPr>
          <w:p w14:paraId="306A6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391" w:type="dxa"/>
            <w:tcBorders>
              <w:top w:val="nil"/>
              <w:left w:val="single" w:color="000000" w:sz="8" w:space="0"/>
              <w:bottom w:val="single" w:color="000000" w:sz="8" w:space="0"/>
              <w:right w:val="single" w:color="000000" w:sz="8" w:space="0"/>
            </w:tcBorders>
            <w:noWrap w:val="0"/>
            <w:vAlign w:val="center"/>
          </w:tcPr>
          <w:p w14:paraId="0F1F9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GB/T5009.183</w:t>
            </w:r>
          </w:p>
        </w:tc>
        <w:tc>
          <w:tcPr>
            <w:tcW w:w="1303" w:type="dxa"/>
            <w:tcBorders>
              <w:top w:val="nil"/>
              <w:left w:val="single" w:color="000000" w:sz="8" w:space="0"/>
              <w:bottom w:val="single" w:color="000000" w:sz="8" w:space="0"/>
              <w:right w:val="single" w:color="000000" w:sz="8" w:space="0"/>
            </w:tcBorders>
            <w:noWrap w:val="0"/>
            <w:vAlign w:val="center"/>
          </w:tcPr>
          <w:p w14:paraId="01EB2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703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AC2F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2622" w:type="dxa"/>
            <w:tcBorders>
              <w:top w:val="nil"/>
              <w:left w:val="single" w:color="000000" w:sz="8" w:space="0"/>
              <w:bottom w:val="single" w:color="000000" w:sz="8" w:space="0"/>
              <w:right w:val="single" w:color="000000" w:sz="8" w:space="0"/>
            </w:tcBorders>
            <w:noWrap w:val="0"/>
            <w:vAlign w:val="center"/>
          </w:tcPr>
          <w:p w14:paraId="31C03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镍（以Ni计）</w:t>
            </w:r>
          </w:p>
        </w:tc>
        <w:tc>
          <w:tcPr>
            <w:tcW w:w="989" w:type="dxa"/>
            <w:tcBorders>
              <w:top w:val="nil"/>
              <w:left w:val="single" w:color="000000" w:sz="8" w:space="0"/>
              <w:bottom w:val="single" w:color="000000" w:sz="8" w:space="0"/>
              <w:right w:val="single" w:color="000000" w:sz="8" w:space="0"/>
            </w:tcBorders>
            <w:noWrap w:val="0"/>
            <w:vAlign w:val="center"/>
          </w:tcPr>
          <w:p w14:paraId="49BD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7C041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GB5009.138</w:t>
            </w:r>
          </w:p>
        </w:tc>
        <w:tc>
          <w:tcPr>
            <w:tcW w:w="1303" w:type="dxa"/>
            <w:tcBorders>
              <w:top w:val="nil"/>
              <w:left w:val="single" w:color="000000" w:sz="8" w:space="0"/>
              <w:bottom w:val="single" w:color="000000" w:sz="8" w:space="0"/>
              <w:right w:val="single" w:color="000000" w:sz="8" w:space="0"/>
            </w:tcBorders>
            <w:noWrap w:val="0"/>
            <w:vAlign w:val="center"/>
          </w:tcPr>
          <w:p w14:paraId="17D1F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C73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C83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2622" w:type="dxa"/>
            <w:tcBorders>
              <w:top w:val="nil"/>
              <w:left w:val="single" w:color="000000" w:sz="8" w:space="0"/>
              <w:bottom w:val="single" w:color="000000" w:sz="8" w:space="0"/>
              <w:right w:val="single" w:color="000000" w:sz="8" w:space="0"/>
            </w:tcBorders>
            <w:noWrap w:val="0"/>
            <w:vAlign w:val="center"/>
          </w:tcPr>
          <w:p w14:paraId="4320E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柠檬黄</w:t>
            </w:r>
          </w:p>
        </w:tc>
        <w:tc>
          <w:tcPr>
            <w:tcW w:w="989" w:type="dxa"/>
            <w:tcBorders>
              <w:top w:val="nil"/>
              <w:left w:val="single" w:color="000000" w:sz="8" w:space="0"/>
              <w:bottom w:val="single" w:color="000000" w:sz="8" w:space="0"/>
              <w:right w:val="single" w:color="000000" w:sz="8" w:space="0"/>
            </w:tcBorders>
            <w:noWrap w:val="0"/>
            <w:vAlign w:val="center"/>
          </w:tcPr>
          <w:p w14:paraId="16B28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391" w:type="dxa"/>
            <w:tcBorders>
              <w:top w:val="nil"/>
              <w:left w:val="single" w:color="000000" w:sz="8" w:space="0"/>
              <w:bottom w:val="single" w:color="000000" w:sz="8" w:space="0"/>
              <w:right w:val="single" w:color="000000" w:sz="8" w:space="0"/>
            </w:tcBorders>
            <w:noWrap w:val="0"/>
            <w:vAlign w:val="center"/>
          </w:tcPr>
          <w:p w14:paraId="48D6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w:t>
            </w:r>
          </w:p>
        </w:tc>
        <w:tc>
          <w:tcPr>
            <w:tcW w:w="1303" w:type="dxa"/>
            <w:tcBorders>
              <w:top w:val="nil"/>
              <w:left w:val="single" w:color="000000" w:sz="8" w:space="0"/>
              <w:bottom w:val="single" w:color="000000" w:sz="8" w:space="0"/>
              <w:right w:val="single" w:color="000000" w:sz="8" w:space="0"/>
            </w:tcBorders>
            <w:noWrap w:val="0"/>
            <w:vAlign w:val="center"/>
          </w:tcPr>
          <w:p w14:paraId="50ADB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D18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E1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2622" w:type="dxa"/>
            <w:tcBorders>
              <w:top w:val="nil"/>
              <w:left w:val="single" w:color="000000" w:sz="8" w:space="0"/>
              <w:bottom w:val="single" w:color="000000" w:sz="8" w:space="0"/>
              <w:right w:val="single" w:color="000000" w:sz="8" w:space="0"/>
            </w:tcBorders>
            <w:noWrap w:val="0"/>
            <w:vAlign w:val="center"/>
          </w:tcPr>
          <w:p w14:paraId="7729C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柠檬酸钠含量（以干物质计）</w:t>
            </w:r>
          </w:p>
        </w:tc>
        <w:tc>
          <w:tcPr>
            <w:tcW w:w="989" w:type="dxa"/>
            <w:tcBorders>
              <w:top w:val="nil"/>
              <w:left w:val="single" w:color="000000" w:sz="8" w:space="0"/>
              <w:bottom w:val="single" w:color="000000" w:sz="8" w:space="0"/>
              <w:right w:val="single" w:color="000000" w:sz="8" w:space="0"/>
            </w:tcBorders>
            <w:noWrap w:val="0"/>
            <w:vAlign w:val="center"/>
          </w:tcPr>
          <w:p w14:paraId="10C79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7F61A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GB1886.25、GB6782</w:t>
            </w:r>
          </w:p>
        </w:tc>
        <w:tc>
          <w:tcPr>
            <w:tcW w:w="1303" w:type="dxa"/>
            <w:tcBorders>
              <w:top w:val="nil"/>
              <w:left w:val="single" w:color="000000" w:sz="8" w:space="0"/>
              <w:bottom w:val="single" w:color="000000" w:sz="8" w:space="0"/>
              <w:right w:val="single" w:color="000000" w:sz="8" w:space="0"/>
            </w:tcBorders>
            <w:noWrap w:val="0"/>
            <w:vAlign w:val="center"/>
          </w:tcPr>
          <w:p w14:paraId="73182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5DDA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3E80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2622" w:type="dxa"/>
            <w:tcBorders>
              <w:top w:val="nil"/>
              <w:left w:val="single" w:color="000000" w:sz="8" w:space="0"/>
              <w:bottom w:val="single" w:color="000000" w:sz="8" w:space="0"/>
              <w:right w:val="single" w:color="000000" w:sz="8" w:space="0"/>
            </w:tcBorders>
            <w:noWrap w:val="0"/>
            <w:vAlign w:val="center"/>
          </w:tcPr>
          <w:p w14:paraId="2CC60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凝冻强度（6.67%）</w:t>
            </w:r>
          </w:p>
        </w:tc>
        <w:tc>
          <w:tcPr>
            <w:tcW w:w="989" w:type="dxa"/>
            <w:tcBorders>
              <w:top w:val="nil"/>
              <w:left w:val="single" w:color="000000" w:sz="8" w:space="0"/>
              <w:bottom w:val="single" w:color="000000" w:sz="8" w:space="0"/>
              <w:right w:val="single" w:color="000000" w:sz="8" w:space="0"/>
            </w:tcBorders>
            <w:noWrap w:val="0"/>
            <w:vAlign w:val="center"/>
          </w:tcPr>
          <w:p w14:paraId="3A6E5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14AFB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GB6783</w:t>
            </w:r>
          </w:p>
        </w:tc>
        <w:tc>
          <w:tcPr>
            <w:tcW w:w="1303" w:type="dxa"/>
            <w:tcBorders>
              <w:top w:val="nil"/>
              <w:left w:val="single" w:color="000000" w:sz="8" w:space="0"/>
              <w:bottom w:val="single" w:color="000000" w:sz="8" w:space="0"/>
              <w:right w:val="single" w:color="000000" w:sz="8" w:space="0"/>
            </w:tcBorders>
            <w:noWrap w:val="0"/>
            <w:vAlign w:val="center"/>
          </w:tcPr>
          <w:p w14:paraId="55F69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45DA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5396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2622" w:type="dxa"/>
            <w:tcBorders>
              <w:top w:val="nil"/>
              <w:left w:val="single" w:color="000000" w:sz="8" w:space="0"/>
              <w:bottom w:val="single" w:color="000000" w:sz="8" w:space="0"/>
              <w:right w:val="single" w:color="000000" w:sz="8" w:space="0"/>
            </w:tcBorders>
            <w:noWrap w:val="0"/>
            <w:vAlign w:val="center"/>
          </w:tcPr>
          <w:p w14:paraId="616B2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牛磺酸</w:t>
            </w:r>
          </w:p>
        </w:tc>
        <w:tc>
          <w:tcPr>
            <w:tcW w:w="989" w:type="dxa"/>
            <w:tcBorders>
              <w:top w:val="nil"/>
              <w:left w:val="single" w:color="000000" w:sz="8" w:space="0"/>
              <w:bottom w:val="single" w:color="000000" w:sz="8" w:space="0"/>
              <w:right w:val="single" w:color="000000" w:sz="8" w:space="0"/>
            </w:tcBorders>
            <w:noWrap w:val="0"/>
            <w:vAlign w:val="center"/>
          </w:tcPr>
          <w:p w14:paraId="562D9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391" w:type="dxa"/>
            <w:tcBorders>
              <w:top w:val="nil"/>
              <w:left w:val="single" w:color="000000" w:sz="8" w:space="0"/>
              <w:bottom w:val="single" w:color="000000" w:sz="8" w:space="0"/>
              <w:right w:val="single" w:color="000000" w:sz="8" w:space="0"/>
            </w:tcBorders>
            <w:noWrap w:val="0"/>
            <w:vAlign w:val="center"/>
          </w:tcPr>
          <w:p w14:paraId="42BD1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GB5009.169</w:t>
            </w:r>
          </w:p>
        </w:tc>
        <w:tc>
          <w:tcPr>
            <w:tcW w:w="1303" w:type="dxa"/>
            <w:tcBorders>
              <w:top w:val="nil"/>
              <w:left w:val="single" w:color="000000" w:sz="8" w:space="0"/>
              <w:bottom w:val="single" w:color="000000" w:sz="8" w:space="0"/>
              <w:right w:val="single" w:color="000000" w:sz="8" w:space="0"/>
            </w:tcBorders>
            <w:noWrap w:val="0"/>
            <w:vAlign w:val="center"/>
          </w:tcPr>
          <w:p w14:paraId="37335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39E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4A1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2622" w:type="dxa"/>
            <w:tcBorders>
              <w:top w:val="nil"/>
              <w:left w:val="single" w:color="000000" w:sz="8" w:space="0"/>
              <w:bottom w:val="single" w:color="000000" w:sz="8" w:space="0"/>
              <w:right w:val="single" w:color="000000" w:sz="8" w:space="0"/>
            </w:tcBorders>
            <w:noWrap w:val="0"/>
            <w:vAlign w:val="center"/>
          </w:tcPr>
          <w:p w14:paraId="4CB7E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牛源性成分</w:t>
            </w:r>
          </w:p>
        </w:tc>
        <w:tc>
          <w:tcPr>
            <w:tcW w:w="989" w:type="dxa"/>
            <w:tcBorders>
              <w:top w:val="nil"/>
              <w:left w:val="single" w:color="000000" w:sz="8" w:space="0"/>
              <w:bottom w:val="single" w:color="000000" w:sz="8" w:space="0"/>
              <w:right w:val="single" w:color="000000" w:sz="8" w:space="0"/>
            </w:tcBorders>
            <w:noWrap w:val="0"/>
            <w:vAlign w:val="center"/>
          </w:tcPr>
          <w:p w14:paraId="2F6CA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3391" w:type="dxa"/>
            <w:tcBorders>
              <w:top w:val="nil"/>
              <w:left w:val="single" w:color="000000" w:sz="8" w:space="0"/>
              <w:bottom w:val="single" w:color="000000" w:sz="8" w:space="0"/>
              <w:right w:val="single" w:color="000000" w:sz="8" w:space="0"/>
            </w:tcBorders>
            <w:noWrap w:val="0"/>
            <w:vAlign w:val="center"/>
          </w:tcPr>
          <w:p w14:paraId="771A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SN/T2557</w:t>
            </w:r>
          </w:p>
        </w:tc>
        <w:tc>
          <w:tcPr>
            <w:tcW w:w="1303" w:type="dxa"/>
            <w:tcBorders>
              <w:top w:val="nil"/>
              <w:left w:val="single" w:color="000000" w:sz="8" w:space="0"/>
              <w:bottom w:val="single" w:color="000000" w:sz="8" w:space="0"/>
              <w:right w:val="single" w:color="000000" w:sz="8" w:space="0"/>
            </w:tcBorders>
            <w:noWrap w:val="0"/>
            <w:vAlign w:val="center"/>
          </w:tcPr>
          <w:p w14:paraId="345BB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源性成分及转基因</w:t>
            </w:r>
          </w:p>
        </w:tc>
      </w:tr>
      <w:tr w14:paraId="331F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636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2622" w:type="dxa"/>
            <w:tcBorders>
              <w:top w:val="nil"/>
              <w:left w:val="single" w:color="000000" w:sz="8" w:space="0"/>
              <w:bottom w:val="single" w:color="000000" w:sz="8" w:space="0"/>
              <w:right w:val="single" w:color="000000" w:sz="8" w:space="0"/>
            </w:tcBorders>
            <w:noWrap w:val="0"/>
            <w:vAlign w:val="center"/>
          </w:tcPr>
          <w:p w14:paraId="01282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纽甜</w:t>
            </w:r>
          </w:p>
        </w:tc>
        <w:tc>
          <w:tcPr>
            <w:tcW w:w="989" w:type="dxa"/>
            <w:tcBorders>
              <w:top w:val="nil"/>
              <w:left w:val="single" w:color="000000" w:sz="8" w:space="0"/>
              <w:bottom w:val="single" w:color="000000" w:sz="8" w:space="0"/>
              <w:right w:val="single" w:color="000000" w:sz="8" w:space="0"/>
            </w:tcBorders>
            <w:noWrap w:val="0"/>
            <w:vAlign w:val="center"/>
          </w:tcPr>
          <w:p w14:paraId="59F3E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91" w:type="dxa"/>
            <w:tcBorders>
              <w:top w:val="nil"/>
              <w:left w:val="single" w:color="000000" w:sz="8" w:space="0"/>
              <w:bottom w:val="single" w:color="000000" w:sz="8" w:space="0"/>
              <w:right w:val="single" w:color="000000" w:sz="8" w:space="0"/>
            </w:tcBorders>
            <w:noWrap w:val="0"/>
            <w:vAlign w:val="center"/>
          </w:tcPr>
          <w:p w14:paraId="26271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GB5009.247</w:t>
            </w:r>
          </w:p>
        </w:tc>
        <w:tc>
          <w:tcPr>
            <w:tcW w:w="1303" w:type="dxa"/>
            <w:tcBorders>
              <w:top w:val="nil"/>
              <w:left w:val="single" w:color="000000" w:sz="8" w:space="0"/>
              <w:bottom w:val="single" w:color="000000" w:sz="8" w:space="0"/>
              <w:right w:val="single" w:color="000000" w:sz="8" w:space="0"/>
            </w:tcBorders>
            <w:noWrap w:val="0"/>
            <w:vAlign w:val="center"/>
          </w:tcPr>
          <w:p w14:paraId="4F4A8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2DB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0B21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2622" w:type="dxa"/>
            <w:tcBorders>
              <w:top w:val="nil"/>
              <w:left w:val="single" w:color="000000" w:sz="8" w:space="0"/>
              <w:bottom w:val="single" w:color="000000" w:sz="8" w:space="0"/>
              <w:right w:val="single" w:color="000000" w:sz="8" w:space="0"/>
            </w:tcBorders>
            <w:noWrap w:val="0"/>
            <w:vAlign w:val="center"/>
          </w:tcPr>
          <w:p w14:paraId="4DADC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诺氟沙星</w:t>
            </w:r>
          </w:p>
        </w:tc>
        <w:tc>
          <w:tcPr>
            <w:tcW w:w="989" w:type="dxa"/>
            <w:tcBorders>
              <w:top w:val="nil"/>
              <w:left w:val="single" w:color="000000" w:sz="8" w:space="0"/>
              <w:bottom w:val="single" w:color="000000" w:sz="8" w:space="0"/>
              <w:right w:val="single" w:color="000000" w:sz="8" w:space="0"/>
            </w:tcBorders>
            <w:noWrap w:val="0"/>
            <w:vAlign w:val="center"/>
          </w:tcPr>
          <w:p w14:paraId="4E120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018E8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13E2F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CFB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DF1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2622" w:type="dxa"/>
            <w:tcBorders>
              <w:top w:val="nil"/>
              <w:left w:val="single" w:color="000000" w:sz="8" w:space="0"/>
              <w:bottom w:val="single" w:color="000000" w:sz="8" w:space="0"/>
              <w:right w:val="single" w:color="000000" w:sz="8" w:space="0"/>
            </w:tcBorders>
            <w:noWrap w:val="0"/>
            <w:vAlign w:val="center"/>
          </w:tcPr>
          <w:p w14:paraId="53D5B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哌唑嗪</w:t>
            </w:r>
          </w:p>
        </w:tc>
        <w:tc>
          <w:tcPr>
            <w:tcW w:w="989" w:type="dxa"/>
            <w:tcBorders>
              <w:top w:val="nil"/>
              <w:left w:val="single" w:color="000000" w:sz="8" w:space="0"/>
              <w:bottom w:val="single" w:color="000000" w:sz="8" w:space="0"/>
              <w:right w:val="single" w:color="000000" w:sz="8" w:space="0"/>
            </w:tcBorders>
            <w:noWrap w:val="0"/>
            <w:vAlign w:val="center"/>
          </w:tcPr>
          <w:p w14:paraId="6150B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8C88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16059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C09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F012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2622" w:type="dxa"/>
            <w:tcBorders>
              <w:top w:val="nil"/>
              <w:left w:val="single" w:color="000000" w:sz="8" w:space="0"/>
              <w:bottom w:val="single" w:color="000000" w:sz="8" w:space="0"/>
              <w:right w:val="single" w:color="000000" w:sz="8" w:space="0"/>
            </w:tcBorders>
            <w:noWrap w:val="0"/>
            <w:vAlign w:val="center"/>
          </w:tcPr>
          <w:p w14:paraId="55C00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培氟沙星</w:t>
            </w:r>
          </w:p>
        </w:tc>
        <w:tc>
          <w:tcPr>
            <w:tcW w:w="989" w:type="dxa"/>
            <w:tcBorders>
              <w:top w:val="nil"/>
              <w:left w:val="single" w:color="000000" w:sz="8" w:space="0"/>
              <w:bottom w:val="single" w:color="000000" w:sz="8" w:space="0"/>
              <w:right w:val="single" w:color="000000" w:sz="8" w:space="0"/>
            </w:tcBorders>
            <w:noWrap w:val="0"/>
            <w:vAlign w:val="center"/>
          </w:tcPr>
          <w:p w14:paraId="60000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6FBA2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52A17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9EA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0BEC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2622" w:type="dxa"/>
            <w:tcBorders>
              <w:top w:val="nil"/>
              <w:left w:val="single" w:color="000000" w:sz="8" w:space="0"/>
              <w:bottom w:val="single" w:color="000000" w:sz="8" w:space="0"/>
              <w:right w:val="single" w:color="000000" w:sz="8" w:space="0"/>
            </w:tcBorders>
            <w:noWrap w:val="0"/>
            <w:vAlign w:val="center"/>
          </w:tcPr>
          <w:p w14:paraId="47199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硼酸</w:t>
            </w:r>
          </w:p>
        </w:tc>
        <w:tc>
          <w:tcPr>
            <w:tcW w:w="989" w:type="dxa"/>
            <w:tcBorders>
              <w:top w:val="nil"/>
              <w:left w:val="single" w:color="000000" w:sz="8" w:space="0"/>
              <w:bottom w:val="single" w:color="000000" w:sz="8" w:space="0"/>
              <w:right w:val="single" w:color="000000" w:sz="8" w:space="0"/>
            </w:tcBorders>
            <w:noWrap w:val="0"/>
            <w:vAlign w:val="center"/>
          </w:tcPr>
          <w:p w14:paraId="573C3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62EC4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GB5009.275</w:t>
            </w:r>
          </w:p>
        </w:tc>
        <w:tc>
          <w:tcPr>
            <w:tcW w:w="1303" w:type="dxa"/>
            <w:tcBorders>
              <w:top w:val="nil"/>
              <w:left w:val="single" w:color="000000" w:sz="8" w:space="0"/>
              <w:bottom w:val="single" w:color="000000" w:sz="8" w:space="0"/>
              <w:right w:val="single" w:color="000000" w:sz="8" w:space="0"/>
            </w:tcBorders>
            <w:noWrap w:val="0"/>
            <w:vAlign w:val="center"/>
          </w:tcPr>
          <w:p w14:paraId="459BB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293F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7033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2622" w:type="dxa"/>
            <w:tcBorders>
              <w:top w:val="nil"/>
              <w:left w:val="single" w:color="000000" w:sz="8" w:space="0"/>
              <w:bottom w:val="single" w:color="000000" w:sz="8" w:space="0"/>
              <w:right w:val="single" w:color="000000" w:sz="8" w:space="0"/>
            </w:tcBorders>
            <w:noWrap w:val="0"/>
            <w:vAlign w:val="center"/>
          </w:tcPr>
          <w:p w14:paraId="0C1E2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硼酸盐（以B计）</w:t>
            </w:r>
          </w:p>
        </w:tc>
        <w:tc>
          <w:tcPr>
            <w:tcW w:w="989" w:type="dxa"/>
            <w:tcBorders>
              <w:top w:val="nil"/>
              <w:left w:val="single" w:color="000000" w:sz="8" w:space="0"/>
              <w:bottom w:val="single" w:color="000000" w:sz="8" w:space="0"/>
              <w:right w:val="single" w:color="000000" w:sz="8" w:space="0"/>
            </w:tcBorders>
            <w:noWrap w:val="0"/>
            <w:vAlign w:val="center"/>
          </w:tcPr>
          <w:p w14:paraId="5FBD2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6230E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0F6EA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3757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3967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2622" w:type="dxa"/>
            <w:tcBorders>
              <w:top w:val="nil"/>
              <w:left w:val="single" w:color="000000" w:sz="8" w:space="0"/>
              <w:bottom w:val="single" w:color="000000" w:sz="8" w:space="0"/>
              <w:right w:val="single" w:color="000000" w:sz="8" w:space="0"/>
            </w:tcBorders>
            <w:noWrap w:val="0"/>
            <w:vAlign w:val="center"/>
          </w:tcPr>
          <w:p w14:paraId="2984F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七氯</w:t>
            </w:r>
          </w:p>
        </w:tc>
        <w:tc>
          <w:tcPr>
            <w:tcW w:w="989" w:type="dxa"/>
            <w:tcBorders>
              <w:top w:val="nil"/>
              <w:left w:val="single" w:color="000000" w:sz="8" w:space="0"/>
              <w:bottom w:val="single" w:color="000000" w:sz="8" w:space="0"/>
              <w:right w:val="single" w:color="000000" w:sz="8" w:space="0"/>
            </w:tcBorders>
            <w:noWrap w:val="0"/>
            <w:vAlign w:val="center"/>
          </w:tcPr>
          <w:p w14:paraId="4D611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3EE0D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NY/T761、GB/T5009.19</w:t>
            </w:r>
          </w:p>
        </w:tc>
        <w:tc>
          <w:tcPr>
            <w:tcW w:w="1303" w:type="dxa"/>
            <w:tcBorders>
              <w:top w:val="nil"/>
              <w:left w:val="single" w:color="000000" w:sz="8" w:space="0"/>
              <w:bottom w:val="single" w:color="000000" w:sz="8" w:space="0"/>
              <w:right w:val="single" w:color="000000" w:sz="8" w:space="0"/>
            </w:tcBorders>
            <w:noWrap w:val="0"/>
            <w:vAlign w:val="center"/>
          </w:tcPr>
          <w:p w14:paraId="1A319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595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32DF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2622" w:type="dxa"/>
            <w:tcBorders>
              <w:top w:val="nil"/>
              <w:left w:val="single" w:color="000000" w:sz="8" w:space="0"/>
              <w:bottom w:val="single" w:color="000000" w:sz="8" w:space="0"/>
              <w:right w:val="single" w:color="000000" w:sz="8" w:space="0"/>
            </w:tcBorders>
            <w:noWrap w:val="0"/>
            <w:vAlign w:val="center"/>
          </w:tcPr>
          <w:p w14:paraId="50B66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铅（以Pb计）</w:t>
            </w:r>
          </w:p>
        </w:tc>
        <w:tc>
          <w:tcPr>
            <w:tcW w:w="989" w:type="dxa"/>
            <w:tcBorders>
              <w:top w:val="nil"/>
              <w:left w:val="single" w:color="000000" w:sz="8" w:space="0"/>
              <w:bottom w:val="single" w:color="000000" w:sz="8" w:space="0"/>
              <w:right w:val="single" w:color="000000" w:sz="8" w:space="0"/>
            </w:tcBorders>
            <w:noWrap w:val="0"/>
            <w:vAlign w:val="center"/>
          </w:tcPr>
          <w:p w14:paraId="2969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294FD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GB5009.75、GB5009.12</w:t>
            </w:r>
          </w:p>
        </w:tc>
        <w:tc>
          <w:tcPr>
            <w:tcW w:w="1303" w:type="dxa"/>
            <w:tcBorders>
              <w:top w:val="nil"/>
              <w:left w:val="single" w:color="000000" w:sz="8" w:space="0"/>
              <w:bottom w:val="single" w:color="000000" w:sz="8" w:space="0"/>
              <w:right w:val="single" w:color="000000" w:sz="8" w:space="0"/>
            </w:tcBorders>
            <w:noWrap w:val="0"/>
            <w:vAlign w:val="center"/>
          </w:tcPr>
          <w:p w14:paraId="05278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356B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C18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2622" w:type="dxa"/>
            <w:tcBorders>
              <w:top w:val="nil"/>
              <w:left w:val="single" w:color="000000" w:sz="8" w:space="0"/>
              <w:bottom w:val="single" w:color="000000" w:sz="8" w:space="0"/>
              <w:right w:val="single" w:color="000000" w:sz="8" w:space="0"/>
            </w:tcBorders>
            <w:noWrap w:val="0"/>
            <w:vAlign w:val="center"/>
          </w:tcPr>
          <w:p w14:paraId="27584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羟基毫莫西地那非</w:t>
            </w:r>
          </w:p>
        </w:tc>
        <w:tc>
          <w:tcPr>
            <w:tcW w:w="989" w:type="dxa"/>
            <w:tcBorders>
              <w:top w:val="nil"/>
              <w:left w:val="single" w:color="000000" w:sz="8" w:space="0"/>
              <w:bottom w:val="single" w:color="000000" w:sz="8" w:space="0"/>
              <w:right w:val="single" w:color="000000" w:sz="8" w:space="0"/>
            </w:tcBorders>
            <w:noWrap w:val="0"/>
            <w:vAlign w:val="center"/>
          </w:tcPr>
          <w:p w14:paraId="44CC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3391" w:type="dxa"/>
            <w:tcBorders>
              <w:top w:val="nil"/>
              <w:left w:val="single" w:color="000000" w:sz="8" w:space="0"/>
              <w:bottom w:val="single" w:color="000000" w:sz="8" w:space="0"/>
              <w:right w:val="single" w:color="000000" w:sz="8" w:space="0"/>
            </w:tcBorders>
            <w:noWrap w:val="0"/>
            <w:vAlign w:val="center"/>
          </w:tcPr>
          <w:p w14:paraId="59B0F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46AEB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FC4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0EE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2622" w:type="dxa"/>
            <w:tcBorders>
              <w:top w:val="nil"/>
              <w:left w:val="single" w:color="000000" w:sz="8" w:space="0"/>
              <w:bottom w:val="single" w:color="000000" w:sz="8" w:space="0"/>
              <w:right w:val="single" w:color="000000" w:sz="8" w:space="0"/>
            </w:tcBorders>
            <w:noWrap w:val="0"/>
            <w:vAlign w:val="center"/>
          </w:tcPr>
          <w:p w14:paraId="79D93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羟基甲硝唑</w:t>
            </w:r>
          </w:p>
        </w:tc>
        <w:tc>
          <w:tcPr>
            <w:tcW w:w="989" w:type="dxa"/>
            <w:tcBorders>
              <w:top w:val="nil"/>
              <w:left w:val="single" w:color="000000" w:sz="8" w:space="0"/>
              <w:bottom w:val="single" w:color="000000" w:sz="8" w:space="0"/>
              <w:right w:val="single" w:color="000000" w:sz="8" w:space="0"/>
            </w:tcBorders>
            <w:noWrap w:val="0"/>
            <w:vAlign w:val="center"/>
          </w:tcPr>
          <w:p w14:paraId="2E15C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044AE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GB/T21318、SN/T1928</w:t>
            </w:r>
          </w:p>
        </w:tc>
        <w:tc>
          <w:tcPr>
            <w:tcW w:w="1303" w:type="dxa"/>
            <w:tcBorders>
              <w:top w:val="nil"/>
              <w:left w:val="single" w:color="000000" w:sz="8" w:space="0"/>
              <w:bottom w:val="single" w:color="000000" w:sz="8" w:space="0"/>
              <w:right w:val="single" w:color="000000" w:sz="8" w:space="0"/>
            </w:tcBorders>
            <w:noWrap w:val="0"/>
            <w:vAlign w:val="center"/>
          </w:tcPr>
          <w:p w14:paraId="1B289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86B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C5E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2622" w:type="dxa"/>
            <w:tcBorders>
              <w:top w:val="nil"/>
              <w:left w:val="single" w:color="000000" w:sz="8" w:space="0"/>
              <w:bottom w:val="single" w:color="000000" w:sz="8" w:space="0"/>
              <w:right w:val="single" w:color="000000" w:sz="8" w:space="0"/>
            </w:tcBorders>
            <w:noWrap w:val="0"/>
            <w:vAlign w:val="center"/>
          </w:tcPr>
          <w:p w14:paraId="4B4CF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羟甲基甲硝咪唑</w:t>
            </w:r>
          </w:p>
        </w:tc>
        <w:tc>
          <w:tcPr>
            <w:tcW w:w="989" w:type="dxa"/>
            <w:tcBorders>
              <w:top w:val="nil"/>
              <w:left w:val="single" w:color="000000" w:sz="8" w:space="0"/>
              <w:bottom w:val="single" w:color="000000" w:sz="8" w:space="0"/>
              <w:right w:val="single" w:color="000000" w:sz="8" w:space="0"/>
            </w:tcBorders>
            <w:noWrap w:val="0"/>
            <w:vAlign w:val="center"/>
          </w:tcPr>
          <w:p w14:paraId="7E18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6F98C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GB/T21318、SN/T1928</w:t>
            </w:r>
          </w:p>
        </w:tc>
        <w:tc>
          <w:tcPr>
            <w:tcW w:w="1303" w:type="dxa"/>
            <w:tcBorders>
              <w:top w:val="nil"/>
              <w:left w:val="single" w:color="000000" w:sz="8" w:space="0"/>
              <w:bottom w:val="single" w:color="000000" w:sz="8" w:space="0"/>
              <w:right w:val="single" w:color="000000" w:sz="8" w:space="0"/>
            </w:tcBorders>
            <w:noWrap w:val="0"/>
            <w:vAlign w:val="center"/>
          </w:tcPr>
          <w:p w14:paraId="6875D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EE8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88D5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2622" w:type="dxa"/>
            <w:tcBorders>
              <w:top w:val="nil"/>
              <w:left w:val="single" w:color="000000" w:sz="8" w:space="0"/>
              <w:bottom w:val="single" w:color="000000" w:sz="8" w:space="0"/>
              <w:right w:val="single" w:color="000000" w:sz="8" w:space="0"/>
            </w:tcBorders>
            <w:noWrap w:val="0"/>
            <w:vAlign w:val="center"/>
          </w:tcPr>
          <w:p w14:paraId="15E0B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羟脯氨酸</w:t>
            </w:r>
          </w:p>
        </w:tc>
        <w:tc>
          <w:tcPr>
            <w:tcW w:w="989" w:type="dxa"/>
            <w:tcBorders>
              <w:top w:val="nil"/>
              <w:left w:val="single" w:color="000000" w:sz="8" w:space="0"/>
              <w:bottom w:val="single" w:color="000000" w:sz="8" w:space="0"/>
              <w:right w:val="single" w:color="000000" w:sz="8" w:space="0"/>
            </w:tcBorders>
            <w:noWrap w:val="0"/>
            <w:vAlign w:val="center"/>
          </w:tcPr>
          <w:p w14:paraId="5B324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91" w:type="dxa"/>
            <w:tcBorders>
              <w:top w:val="nil"/>
              <w:left w:val="single" w:color="000000" w:sz="8" w:space="0"/>
              <w:bottom w:val="single" w:color="000000" w:sz="8" w:space="0"/>
              <w:right w:val="single" w:color="000000" w:sz="8" w:space="0"/>
            </w:tcBorders>
            <w:noWrap w:val="0"/>
            <w:vAlign w:val="center"/>
          </w:tcPr>
          <w:p w14:paraId="1D6B7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食药监食监三便函[2014]73号</w:t>
            </w:r>
          </w:p>
        </w:tc>
        <w:tc>
          <w:tcPr>
            <w:tcW w:w="1303" w:type="dxa"/>
            <w:tcBorders>
              <w:top w:val="nil"/>
              <w:left w:val="single" w:color="000000" w:sz="8" w:space="0"/>
              <w:bottom w:val="single" w:color="000000" w:sz="8" w:space="0"/>
              <w:right w:val="single" w:color="000000" w:sz="8" w:space="0"/>
            </w:tcBorders>
            <w:noWrap w:val="0"/>
            <w:vAlign w:val="center"/>
          </w:tcPr>
          <w:p w14:paraId="10D78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73DE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571E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2622" w:type="dxa"/>
            <w:tcBorders>
              <w:top w:val="nil"/>
              <w:left w:val="single" w:color="000000" w:sz="8" w:space="0"/>
              <w:bottom w:val="single" w:color="000000" w:sz="8" w:space="0"/>
              <w:right w:val="single" w:color="000000" w:sz="8" w:space="0"/>
            </w:tcBorders>
            <w:noWrap w:val="0"/>
            <w:vAlign w:val="center"/>
          </w:tcPr>
          <w:p w14:paraId="1D01C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嗪氨灵</w:t>
            </w:r>
          </w:p>
        </w:tc>
        <w:tc>
          <w:tcPr>
            <w:tcW w:w="989" w:type="dxa"/>
            <w:tcBorders>
              <w:top w:val="nil"/>
              <w:left w:val="single" w:color="000000" w:sz="8" w:space="0"/>
              <w:bottom w:val="single" w:color="000000" w:sz="8" w:space="0"/>
              <w:right w:val="single" w:color="000000" w:sz="8" w:space="0"/>
            </w:tcBorders>
            <w:noWrap w:val="0"/>
            <w:vAlign w:val="center"/>
          </w:tcPr>
          <w:p w14:paraId="53B9B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391" w:type="dxa"/>
            <w:tcBorders>
              <w:top w:val="nil"/>
              <w:left w:val="single" w:color="000000" w:sz="8" w:space="0"/>
              <w:bottom w:val="single" w:color="000000" w:sz="8" w:space="0"/>
              <w:right w:val="single" w:color="000000" w:sz="8" w:space="0"/>
            </w:tcBorders>
            <w:noWrap w:val="0"/>
            <w:vAlign w:val="center"/>
          </w:tcPr>
          <w:p w14:paraId="39D89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参照SN0695</w:t>
            </w:r>
          </w:p>
        </w:tc>
        <w:tc>
          <w:tcPr>
            <w:tcW w:w="1303" w:type="dxa"/>
            <w:tcBorders>
              <w:top w:val="nil"/>
              <w:left w:val="single" w:color="000000" w:sz="8" w:space="0"/>
              <w:bottom w:val="single" w:color="000000" w:sz="8" w:space="0"/>
              <w:right w:val="single" w:color="000000" w:sz="8" w:space="0"/>
            </w:tcBorders>
            <w:noWrap w:val="0"/>
            <w:vAlign w:val="center"/>
          </w:tcPr>
          <w:p w14:paraId="0E947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2AD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33DD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2622" w:type="dxa"/>
            <w:tcBorders>
              <w:top w:val="nil"/>
              <w:left w:val="single" w:color="000000" w:sz="8" w:space="0"/>
              <w:bottom w:val="single" w:color="000000" w:sz="8" w:space="0"/>
              <w:right w:val="single" w:color="000000" w:sz="8" w:space="0"/>
            </w:tcBorders>
            <w:noWrap w:val="0"/>
            <w:vAlign w:val="center"/>
          </w:tcPr>
          <w:p w14:paraId="57D4E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青藤碱</w:t>
            </w:r>
          </w:p>
        </w:tc>
        <w:tc>
          <w:tcPr>
            <w:tcW w:w="989" w:type="dxa"/>
            <w:tcBorders>
              <w:top w:val="nil"/>
              <w:left w:val="single" w:color="000000" w:sz="8" w:space="0"/>
              <w:bottom w:val="single" w:color="000000" w:sz="8" w:space="0"/>
              <w:right w:val="single" w:color="000000" w:sz="8" w:space="0"/>
            </w:tcBorders>
            <w:noWrap w:val="0"/>
            <w:vAlign w:val="center"/>
          </w:tcPr>
          <w:p w14:paraId="2F3EF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737B1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2718C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53C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000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2622" w:type="dxa"/>
            <w:tcBorders>
              <w:top w:val="nil"/>
              <w:left w:val="single" w:color="000000" w:sz="8" w:space="0"/>
              <w:bottom w:val="single" w:color="000000" w:sz="8" w:space="0"/>
              <w:right w:val="single" w:color="000000" w:sz="8" w:space="0"/>
            </w:tcBorders>
            <w:noWrap w:val="0"/>
            <w:vAlign w:val="center"/>
          </w:tcPr>
          <w:p w14:paraId="186BF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氢氯噻嗪</w:t>
            </w:r>
          </w:p>
        </w:tc>
        <w:tc>
          <w:tcPr>
            <w:tcW w:w="989" w:type="dxa"/>
            <w:tcBorders>
              <w:top w:val="nil"/>
              <w:left w:val="single" w:color="000000" w:sz="8" w:space="0"/>
              <w:bottom w:val="single" w:color="000000" w:sz="8" w:space="0"/>
              <w:right w:val="single" w:color="000000" w:sz="8" w:space="0"/>
            </w:tcBorders>
            <w:noWrap w:val="0"/>
            <w:vAlign w:val="center"/>
          </w:tcPr>
          <w:p w14:paraId="2F9C9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EE2E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4BACC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D2B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330D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2622" w:type="dxa"/>
            <w:tcBorders>
              <w:top w:val="nil"/>
              <w:left w:val="single" w:color="000000" w:sz="8" w:space="0"/>
              <w:bottom w:val="single" w:color="000000" w:sz="8" w:space="0"/>
              <w:right w:val="single" w:color="000000" w:sz="8" w:space="0"/>
            </w:tcBorders>
            <w:noWrap w:val="0"/>
            <w:vAlign w:val="center"/>
          </w:tcPr>
          <w:p w14:paraId="5C6EB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氢氰酸</w:t>
            </w:r>
          </w:p>
        </w:tc>
        <w:tc>
          <w:tcPr>
            <w:tcW w:w="989" w:type="dxa"/>
            <w:tcBorders>
              <w:top w:val="nil"/>
              <w:left w:val="single" w:color="000000" w:sz="8" w:space="0"/>
              <w:bottom w:val="single" w:color="000000" w:sz="8" w:space="0"/>
              <w:right w:val="single" w:color="000000" w:sz="8" w:space="0"/>
            </w:tcBorders>
            <w:noWrap w:val="0"/>
            <w:vAlign w:val="center"/>
          </w:tcPr>
          <w:p w14:paraId="591E9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391" w:type="dxa"/>
            <w:tcBorders>
              <w:top w:val="nil"/>
              <w:left w:val="single" w:color="000000" w:sz="8" w:space="0"/>
              <w:bottom w:val="single" w:color="000000" w:sz="8" w:space="0"/>
              <w:right w:val="single" w:color="000000" w:sz="8" w:space="0"/>
            </w:tcBorders>
            <w:noWrap w:val="0"/>
            <w:vAlign w:val="center"/>
          </w:tcPr>
          <w:p w14:paraId="5D12C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GB5009.36</w:t>
            </w:r>
          </w:p>
        </w:tc>
        <w:tc>
          <w:tcPr>
            <w:tcW w:w="1303" w:type="dxa"/>
            <w:tcBorders>
              <w:top w:val="nil"/>
              <w:left w:val="single" w:color="000000" w:sz="8" w:space="0"/>
              <w:bottom w:val="single" w:color="000000" w:sz="8" w:space="0"/>
              <w:right w:val="single" w:color="000000" w:sz="8" w:space="0"/>
            </w:tcBorders>
            <w:noWrap w:val="0"/>
            <w:vAlign w:val="center"/>
          </w:tcPr>
          <w:p w14:paraId="364CF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524E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541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2622" w:type="dxa"/>
            <w:tcBorders>
              <w:top w:val="nil"/>
              <w:left w:val="single" w:color="000000" w:sz="8" w:space="0"/>
              <w:bottom w:val="single" w:color="000000" w:sz="8" w:space="0"/>
              <w:right w:val="single" w:color="000000" w:sz="8" w:space="0"/>
            </w:tcBorders>
            <w:noWrap w:val="0"/>
            <w:vAlign w:val="center"/>
          </w:tcPr>
          <w:p w14:paraId="75209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氰化物</w:t>
            </w:r>
          </w:p>
        </w:tc>
        <w:tc>
          <w:tcPr>
            <w:tcW w:w="989" w:type="dxa"/>
            <w:tcBorders>
              <w:top w:val="nil"/>
              <w:left w:val="single" w:color="000000" w:sz="8" w:space="0"/>
              <w:bottom w:val="single" w:color="000000" w:sz="8" w:space="0"/>
              <w:right w:val="single" w:color="000000" w:sz="8" w:space="0"/>
            </w:tcBorders>
            <w:noWrap w:val="0"/>
            <w:vAlign w:val="center"/>
          </w:tcPr>
          <w:p w14:paraId="6C84C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391" w:type="dxa"/>
            <w:tcBorders>
              <w:top w:val="nil"/>
              <w:left w:val="single" w:color="000000" w:sz="8" w:space="0"/>
              <w:bottom w:val="single" w:color="000000" w:sz="8" w:space="0"/>
              <w:right w:val="single" w:color="000000" w:sz="8" w:space="0"/>
            </w:tcBorders>
            <w:noWrap w:val="0"/>
            <w:vAlign w:val="center"/>
          </w:tcPr>
          <w:p w14:paraId="47958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796D4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601A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BAB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2622" w:type="dxa"/>
            <w:tcBorders>
              <w:top w:val="nil"/>
              <w:left w:val="single" w:color="000000" w:sz="8" w:space="0"/>
              <w:bottom w:val="single" w:color="000000" w:sz="8" w:space="0"/>
              <w:right w:val="single" w:color="000000" w:sz="8" w:space="0"/>
            </w:tcBorders>
            <w:noWrap w:val="0"/>
            <w:vAlign w:val="center"/>
          </w:tcPr>
          <w:p w14:paraId="1E8EE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氰霜唑</w:t>
            </w:r>
          </w:p>
        </w:tc>
        <w:tc>
          <w:tcPr>
            <w:tcW w:w="989" w:type="dxa"/>
            <w:tcBorders>
              <w:top w:val="nil"/>
              <w:left w:val="single" w:color="000000" w:sz="8" w:space="0"/>
              <w:bottom w:val="single" w:color="000000" w:sz="8" w:space="0"/>
              <w:right w:val="single" w:color="000000" w:sz="8" w:space="0"/>
            </w:tcBorders>
            <w:noWrap w:val="0"/>
            <w:vAlign w:val="center"/>
          </w:tcPr>
          <w:p w14:paraId="365C7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6DB17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参照GB23200.14</w:t>
            </w:r>
          </w:p>
        </w:tc>
        <w:tc>
          <w:tcPr>
            <w:tcW w:w="1303" w:type="dxa"/>
            <w:tcBorders>
              <w:top w:val="nil"/>
              <w:left w:val="single" w:color="000000" w:sz="8" w:space="0"/>
              <w:bottom w:val="single" w:color="000000" w:sz="8" w:space="0"/>
              <w:right w:val="single" w:color="000000" w:sz="8" w:space="0"/>
            </w:tcBorders>
            <w:noWrap w:val="0"/>
            <w:vAlign w:val="center"/>
          </w:tcPr>
          <w:p w14:paraId="5B755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B23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2F76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2622" w:type="dxa"/>
            <w:tcBorders>
              <w:top w:val="nil"/>
              <w:left w:val="single" w:color="000000" w:sz="8" w:space="0"/>
              <w:bottom w:val="single" w:color="000000" w:sz="8" w:space="0"/>
              <w:right w:val="single" w:color="000000" w:sz="8" w:space="0"/>
            </w:tcBorders>
            <w:noWrap w:val="0"/>
            <w:vAlign w:val="center"/>
          </w:tcPr>
          <w:p w14:paraId="6B00E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氰戊菊酯</w:t>
            </w:r>
          </w:p>
        </w:tc>
        <w:tc>
          <w:tcPr>
            <w:tcW w:w="989" w:type="dxa"/>
            <w:tcBorders>
              <w:top w:val="nil"/>
              <w:left w:val="single" w:color="000000" w:sz="8" w:space="0"/>
              <w:bottom w:val="single" w:color="000000" w:sz="8" w:space="0"/>
              <w:right w:val="single" w:color="000000" w:sz="8" w:space="0"/>
            </w:tcBorders>
            <w:noWrap w:val="0"/>
            <w:vAlign w:val="center"/>
          </w:tcPr>
          <w:p w14:paraId="7367C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4661B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w:t>
            </w:r>
          </w:p>
        </w:tc>
        <w:tc>
          <w:tcPr>
            <w:tcW w:w="1303" w:type="dxa"/>
            <w:tcBorders>
              <w:top w:val="nil"/>
              <w:left w:val="single" w:color="000000" w:sz="8" w:space="0"/>
              <w:bottom w:val="single" w:color="000000" w:sz="8" w:space="0"/>
              <w:right w:val="single" w:color="000000" w:sz="8" w:space="0"/>
            </w:tcBorders>
            <w:noWrap w:val="0"/>
            <w:vAlign w:val="center"/>
          </w:tcPr>
          <w:p w14:paraId="0D2EE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2A6E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CF7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2622" w:type="dxa"/>
            <w:tcBorders>
              <w:top w:val="nil"/>
              <w:left w:val="single" w:color="000000" w:sz="8" w:space="0"/>
              <w:bottom w:val="single" w:color="000000" w:sz="8" w:space="0"/>
              <w:right w:val="single" w:color="000000" w:sz="8" w:space="0"/>
            </w:tcBorders>
            <w:noWrap w:val="0"/>
            <w:vAlign w:val="center"/>
          </w:tcPr>
          <w:p w14:paraId="35AA5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氰戊菊酯和S-氰戊菊酯</w:t>
            </w:r>
          </w:p>
        </w:tc>
        <w:tc>
          <w:tcPr>
            <w:tcW w:w="989" w:type="dxa"/>
            <w:tcBorders>
              <w:top w:val="nil"/>
              <w:left w:val="single" w:color="000000" w:sz="8" w:space="0"/>
              <w:bottom w:val="single" w:color="000000" w:sz="8" w:space="0"/>
              <w:right w:val="single" w:color="000000" w:sz="8" w:space="0"/>
            </w:tcBorders>
            <w:noWrap w:val="0"/>
            <w:vAlign w:val="center"/>
          </w:tcPr>
          <w:p w14:paraId="6E25E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6523F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5878E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45F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A5FA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2622" w:type="dxa"/>
            <w:tcBorders>
              <w:top w:val="nil"/>
              <w:left w:val="single" w:color="000000" w:sz="8" w:space="0"/>
              <w:bottom w:val="single" w:color="000000" w:sz="8" w:space="0"/>
              <w:right w:val="single" w:color="000000" w:sz="8" w:space="0"/>
            </w:tcBorders>
            <w:noWrap w:val="0"/>
            <w:vAlign w:val="center"/>
          </w:tcPr>
          <w:p w14:paraId="17960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庆大霉素</w:t>
            </w:r>
          </w:p>
        </w:tc>
        <w:tc>
          <w:tcPr>
            <w:tcW w:w="989" w:type="dxa"/>
            <w:tcBorders>
              <w:top w:val="nil"/>
              <w:left w:val="single" w:color="000000" w:sz="8" w:space="0"/>
              <w:bottom w:val="single" w:color="000000" w:sz="8" w:space="0"/>
              <w:right w:val="single" w:color="000000" w:sz="8" w:space="0"/>
            </w:tcBorders>
            <w:noWrap w:val="0"/>
            <w:vAlign w:val="center"/>
          </w:tcPr>
          <w:p w14:paraId="46A0A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391" w:type="dxa"/>
            <w:tcBorders>
              <w:top w:val="nil"/>
              <w:left w:val="single" w:color="000000" w:sz="8" w:space="0"/>
              <w:bottom w:val="single" w:color="000000" w:sz="8" w:space="0"/>
              <w:right w:val="single" w:color="000000" w:sz="8" w:space="0"/>
            </w:tcBorders>
            <w:noWrap w:val="0"/>
            <w:vAlign w:val="center"/>
          </w:tcPr>
          <w:p w14:paraId="14F8C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GB/T21323</w:t>
            </w:r>
          </w:p>
        </w:tc>
        <w:tc>
          <w:tcPr>
            <w:tcW w:w="1303" w:type="dxa"/>
            <w:tcBorders>
              <w:top w:val="nil"/>
              <w:left w:val="single" w:color="000000" w:sz="8" w:space="0"/>
              <w:bottom w:val="single" w:color="000000" w:sz="8" w:space="0"/>
              <w:right w:val="single" w:color="000000" w:sz="8" w:space="0"/>
            </w:tcBorders>
            <w:noWrap w:val="0"/>
            <w:vAlign w:val="center"/>
          </w:tcPr>
          <w:p w14:paraId="25C7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EB8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8EB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2622" w:type="dxa"/>
            <w:tcBorders>
              <w:top w:val="nil"/>
              <w:left w:val="single" w:color="000000" w:sz="8" w:space="0"/>
              <w:bottom w:val="single" w:color="000000" w:sz="8" w:space="0"/>
              <w:right w:val="single" w:color="000000" w:sz="8" w:space="0"/>
            </w:tcBorders>
            <w:noWrap w:val="0"/>
            <w:vAlign w:val="center"/>
          </w:tcPr>
          <w:p w14:paraId="32EC3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去羟基洛伐他汀</w:t>
            </w:r>
          </w:p>
        </w:tc>
        <w:tc>
          <w:tcPr>
            <w:tcW w:w="989" w:type="dxa"/>
            <w:tcBorders>
              <w:top w:val="nil"/>
              <w:left w:val="single" w:color="000000" w:sz="8" w:space="0"/>
              <w:bottom w:val="single" w:color="000000" w:sz="8" w:space="0"/>
              <w:right w:val="single" w:color="000000" w:sz="8" w:space="0"/>
            </w:tcBorders>
            <w:noWrap w:val="0"/>
            <w:vAlign w:val="center"/>
          </w:tcPr>
          <w:p w14:paraId="09A33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58D86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3176E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F3A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093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2622" w:type="dxa"/>
            <w:tcBorders>
              <w:top w:val="nil"/>
              <w:left w:val="single" w:color="000000" w:sz="8" w:space="0"/>
              <w:bottom w:val="single" w:color="000000" w:sz="8" w:space="0"/>
              <w:right w:val="single" w:color="000000" w:sz="8" w:space="0"/>
            </w:tcBorders>
            <w:noWrap w:val="0"/>
            <w:vAlign w:val="center"/>
          </w:tcPr>
          <w:p w14:paraId="20F98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炔螨特</w:t>
            </w:r>
          </w:p>
        </w:tc>
        <w:tc>
          <w:tcPr>
            <w:tcW w:w="989" w:type="dxa"/>
            <w:tcBorders>
              <w:top w:val="nil"/>
              <w:left w:val="single" w:color="000000" w:sz="8" w:space="0"/>
              <w:bottom w:val="single" w:color="000000" w:sz="8" w:space="0"/>
              <w:right w:val="single" w:color="000000" w:sz="8" w:space="0"/>
            </w:tcBorders>
            <w:noWrap w:val="0"/>
            <w:vAlign w:val="center"/>
          </w:tcPr>
          <w:p w14:paraId="03FB3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391" w:type="dxa"/>
            <w:tcBorders>
              <w:top w:val="nil"/>
              <w:left w:val="single" w:color="000000" w:sz="8" w:space="0"/>
              <w:bottom w:val="single" w:color="000000" w:sz="8" w:space="0"/>
              <w:right w:val="single" w:color="000000" w:sz="8" w:space="0"/>
            </w:tcBorders>
            <w:noWrap w:val="0"/>
            <w:vAlign w:val="center"/>
          </w:tcPr>
          <w:p w14:paraId="048A8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NY/T1652</w:t>
            </w:r>
          </w:p>
        </w:tc>
        <w:tc>
          <w:tcPr>
            <w:tcW w:w="1303" w:type="dxa"/>
            <w:tcBorders>
              <w:top w:val="nil"/>
              <w:left w:val="single" w:color="000000" w:sz="8" w:space="0"/>
              <w:bottom w:val="single" w:color="000000" w:sz="8" w:space="0"/>
              <w:right w:val="single" w:color="000000" w:sz="8" w:space="0"/>
            </w:tcBorders>
            <w:noWrap w:val="0"/>
            <w:vAlign w:val="center"/>
          </w:tcPr>
          <w:p w14:paraId="34993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2B2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642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2622" w:type="dxa"/>
            <w:tcBorders>
              <w:top w:val="nil"/>
              <w:left w:val="single" w:color="000000" w:sz="8" w:space="0"/>
              <w:bottom w:val="single" w:color="000000" w:sz="8" w:space="0"/>
              <w:right w:val="single" w:color="000000" w:sz="8" w:space="0"/>
            </w:tcBorders>
            <w:noWrap w:val="0"/>
            <w:vAlign w:val="center"/>
          </w:tcPr>
          <w:p w14:paraId="0AE2F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群勃龙</w:t>
            </w:r>
          </w:p>
        </w:tc>
        <w:tc>
          <w:tcPr>
            <w:tcW w:w="989" w:type="dxa"/>
            <w:tcBorders>
              <w:top w:val="nil"/>
              <w:left w:val="single" w:color="000000" w:sz="8" w:space="0"/>
              <w:bottom w:val="single" w:color="000000" w:sz="8" w:space="0"/>
              <w:right w:val="single" w:color="000000" w:sz="8" w:space="0"/>
            </w:tcBorders>
            <w:noWrap w:val="0"/>
            <w:vAlign w:val="center"/>
          </w:tcPr>
          <w:p w14:paraId="727B6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6EA12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GB/T21981</w:t>
            </w:r>
          </w:p>
        </w:tc>
        <w:tc>
          <w:tcPr>
            <w:tcW w:w="1303" w:type="dxa"/>
            <w:tcBorders>
              <w:top w:val="nil"/>
              <w:left w:val="single" w:color="000000" w:sz="8" w:space="0"/>
              <w:bottom w:val="single" w:color="000000" w:sz="8" w:space="0"/>
              <w:right w:val="single" w:color="000000" w:sz="8" w:space="0"/>
            </w:tcBorders>
            <w:noWrap w:val="0"/>
            <w:vAlign w:val="center"/>
          </w:tcPr>
          <w:p w14:paraId="24911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80F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81B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2622" w:type="dxa"/>
            <w:tcBorders>
              <w:top w:val="nil"/>
              <w:left w:val="single" w:color="000000" w:sz="8" w:space="0"/>
              <w:bottom w:val="single" w:color="000000" w:sz="8" w:space="0"/>
              <w:right w:val="single" w:color="000000" w:sz="8" w:space="0"/>
            </w:tcBorders>
            <w:noWrap w:val="0"/>
            <w:vAlign w:val="center"/>
          </w:tcPr>
          <w:p w14:paraId="366F1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日落黄</w:t>
            </w:r>
          </w:p>
        </w:tc>
        <w:tc>
          <w:tcPr>
            <w:tcW w:w="989" w:type="dxa"/>
            <w:tcBorders>
              <w:top w:val="nil"/>
              <w:left w:val="single" w:color="000000" w:sz="8" w:space="0"/>
              <w:bottom w:val="single" w:color="000000" w:sz="8" w:space="0"/>
              <w:right w:val="single" w:color="000000" w:sz="8" w:space="0"/>
            </w:tcBorders>
            <w:noWrap w:val="0"/>
            <w:vAlign w:val="center"/>
          </w:tcPr>
          <w:p w14:paraId="71A1E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1F0E5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GB5009.35、SN/T1743</w:t>
            </w:r>
          </w:p>
        </w:tc>
        <w:tc>
          <w:tcPr>
            <w:tcW w:w="1303" w:type="dxa"/>
            <w:tcBorders>
              <w:top w:val="nil"/>
              <w:left w:val="single" w:color="000000" w:sz="8" w:space="0"/>
              <w:bottom w:val="single" w:color="000000" w:sz="8" w:space="0"/>
              <w:right w:val="single" w:color="000000" w:sz="8" w:space="0"/>
            </w:tcBorders>
            <w:noWrap w:val="0"/>
            <w:vAlign w:val="center"/>
          </w:tcPr>
          <w:p w14:paraId="34FC9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BB7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FD3E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2622" w:type="dxa"/>
            <w:tcBorders>
              <w:top w:val="nil"/>
              <w:left w:val="single" w:color="000000" w:sz="8" w:space="0"/>
              <w:bottom w:val="single" w:color="000000" w:sz="8" w:space="0"/>
              <w:right w:val="single" w:color="000000" w:sz="8" w:space="0"/>
            </w:tcBorders>
            <w:noWrap w:val="0"/>
            <w:vAlign w:val="center"/>
          </w:tcPr>
          <w:p w14:paraId="7005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溶剂残留量</w:t>
            </w:r>
          </w:p>
        </w:tc>
        <w:tc>
          <w:tcPr>
            <w:tcW w:w="989" w:type="dxa"/>
            <w:tcBorders>
              <w:top w:val="nil"/>
              <w:left w:val="single" w:color="000000" w:sz="8" w:space="0"/>
              <w:bottom w:val="single" w:color="000000" w:sz="8" w:space="0"/>
              <w:right w:val="single" w:color="000000" w:sz="8" w:space="0"/>
            </w:tcBorders>
            <w:noWrap w:val="0"/>
            <w:vAlign w:val="center"/>
          </w:tcPr>
          <w:p w14:paraId="2F1E2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3391" w:type="dxa"/>
            <w:tcBorders>
              <w:top w:val="nil"/>
              <w:left w:val="single" w:color="000000" w:sz="8" w:space="0"/>
              <w:bottom w:val="single" w:color="000000" w:sz="8" w:space="0"/>
              <w:right w:val="single" w:color="000000" w:sz="8" w:space="0"/>
            </w:tcBorders>
            <w:noWrap w:val="0"/>
            <w:vAlign w:val="center"/>
          </w:tcPr>
          <w:p w14:paraId="7C9D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GB5009.262</w:t>
            </w:r>
          </w:p>
        </w:tc>
        <w:tc>
          <w:tcPr>
            <w:tcW w:w="1303" w:type="dxa"/>
            <w:tcBorders>
              <w:top w:val="nil"/>
              <w:left w:val="single" w:color="000000" w:sz="8" w:space="0"/>
              <w:bottom w:val="single" w:color="000000" w:sz="8" w:space="0"/>
              <w:right w:val="single" w:color="000000" w:sz="8" w:space="0"/>
            </w:tcBorders>
            <w:noWrap w:val="0"/>
            <w:vAlign w:val="center"/>
          </w:tcPr>
          <w:p w14:paraId="5D405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7DC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E9A7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2622" w:type="dxa"/>
            <w:tcBorders>
              <w:top w:val="nil"/>
              <w:left w:val="single" w:color="000000" w:sz="8" w:space="0"/>
              <w:bottom w:val="single" w:color="000000" w:sz="8" w:space="0"/>
              <w:right w:val="single" w:color="000000" w:sz="8" w:space="0"/>
            </w:tcBorders>
            <w:noWrap w:val="0"/>
            <w:vAlign w:val="center"/>
          </w:tcPr>
          <w:p w14:paraId="74110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溶血性链球菌</w:t>
            </w:r>
          </w:p>
        </w:tc>
        <w:tc>
          <w:tcPr>
            <w:tcW w:w="989" w:type="dxa"/>
            <w:tcBorders>
              <w:top w:val="nil"/>
              <w:left w:val="single" w:color="000000" w:sz="8" w:space="0"/>
              <w:bottom w:val="single" w:color="000000" w:sz="8" w:space="0"/>
              <w:right w:val="single" w:color="000000" w:sz="8" w:space="0"/>
            </w:tcBorders>
            <w:noWrap w:val="0"/>
            <w:vAlign w:val="center"/>
          </w:tcPr>
          <w:p w14:paraId="79207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41104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GB4789.11</w:t>
            </w:r>
          </w:p>
        </w:tc>
        <w:tc>
          <w:tcPr>
            <w:tcW w:w="1303" w:type="dxa"/>
            <w:tcBorders>
              <w:top w:val="nil"/>
              <w:left w:val="single" w:color="000000" w:sz="8" w:space="0"/>
              <w:bottom w:val="single" w:color="000000" w:sz="8" w:space="0"/>
              <w:right w:val="single" w:color="000000" w:sz="8" w:space="0"/>
            </w:tcBorders>
            <w:noWrap w:val="0"/>
            <w:vAlign w:val="center"/>
          </w:tcPr>
          <w:p w14:paraId="33B2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632C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701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2622" w:type="dxa"/>
            <w:tcBorders>
              <w:top w:val="nil"/>
              <w:left w:val="single" w:color="000000" w:sz="8" w:space="0"/>
              <w:bottom w:val="single" w:color="000000" w:sz="8" w:space="0"/>
              <w:right w:val="single" w:color="000000" w:sz="8" w:space="0"/>
            </w:tcBorders>
            <w:noWrap w:val="0"/>
            <w:vAlign w:val="center"/>
          </w:tcPr>
          <w:p w14:paraId="5252D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肉豆蔻酸占总脂肪的比值</w:t>
            </w:r>
          </w:p>
        </w:tc>
        <w:tc>
          <w:tcPr>
            <w:tcW w:w="989" w:type="dxa"/>
            <w:tcBorders>
              <w:top w:val="nil"/>
              <w:left w:val="single" w:color="000000" w:sz="8" w:space="0"/>
              <w:bottom w:val="single" w:color="000000" w:sz="8" w:space="0"/>
              <w:right w:val="single" w:color="000000" w:sz="8" w:space="0"/>
            </w:tcBorders>
            <w:noWrap w:val="0"/>
            <w:vAlign w:val="center"/>
          </w:tcPr>
          <w:p w14:paraId="64511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91" w:type="dxa"/>
            <w:tcBorders>
              <w:top w:val="nil"/>
              <w:left w:val="single" w:color="000000" w:sz="8" w:space="0"/>
              <w:bottom w:val="single" w:color="000000" w:sz="8" w:space="0"/>
              <w:right w:val="single" w:color="000000" w:sz="8" w:space="0"/>
            </w:tcBorders>
            <w:noWrap w:val="0"/>
            <w:vAlign w:val="center"/>
          </w:tcPr>
          <w:p w14:paraId="22CC7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7DB3F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144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DF76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2622" w:type="dxa"/>
            <w:tcBorders>
              <w:top w:val="nil"/>
              <w:left w:val="single" w:color="000000" w:sz="8" w:space="0"/>
              <w:bottom w:val="single" w:color="000000" w:sz="8" w:space="0"/>
              <w:right w:val="single" w:color="000000" w:sz="8" w:space="0"/>
            </w:tcBorders>
            <w:noWrap w:val="0"/>
            <w:vAlign w:val="center"/>
          </w:tcPr>
          <w:p w14:paraId="6D05E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乳固体</w:t>
            </w:r>
          </w:p>
        </w:tc>
        <w:tc>
          <w:tcPr>
            <w:tcW w:w="989" w:type="dxa"/>
            <w:tcBorders>
              <w:top w:val="nil"/>
              <w:left w:val="single" w:color="000000" w:sz="8" w:space="0"/>
              <w:bottom w:val="single" w:color="000000" w:sz="8" w:space="0"/>
              <w:right w:val="single" w:color="000000" w:sz="8" w:space="0"/>
            </w:tcBorders>
            <w:noWrap w:val="0"/>
            <w:vAlign w:val="center"/>
          </w:tcPr>
          <w:p w14:paraId="23315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179CA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GB13102</w:t>
            </w:r>
          </w:p>
        </w:tc>
        <w:tc>
          <w:tcPr>
            <w:tcW w:w="1303" w:type="dxa"/>
            <w:tcBorders>
              <w:top w:val="nil"/>
              <w:left w:val="single" w:color="000000" w:sz="8" w:space="0"/>
              <w:bottom w:val="single" w:color="000000" w:sz="8" w:space="0"/>
              <w:right w:val="single" w:color="000000" w:sz="8" w:space="0"/>
            </w:tcBorders>
            <w:noWrap w:val="0"/>
            <w:vAlign w:val="center"/>
          </w:tcPr>
          <w:p w14:paraId="1866E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0723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875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2622" w:type="dxa"/>
            <w:tcBorders>
              <w:top w:val="nil"/>
              <w:left w:val="single" w:color="000000" w:sz="8" w:space="0"/>
              <w:bottom w:val="single" w:color="000000" w:sz="8" w:space="0"/>
              <w:right w:val="single" w:color="000000" w:sz="8" w:space="0"/>
            </w:tcBorders>
            <w:noWrap w:val="0"/>
            <w:vAlign w:val="center"/>
          </w:tcPr>
          <w:p w14:paraId="560DC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乳酸菌数</w:t>
            </w:r>
          </w:p>
        </w:tc>
        <w:tc>
          <w:tcPr>
            <w:tcW w:w="989" w:type="dxa"/>
            <w:tcBorders>
              <w:top w:val="nil"/>
              <w:left w:val="single" w:color="000000" w:sz="8" w:space="0"/>
              <w:bottom w:val="single" w:color="000000" w:sz="8" w:space="0"/>
              <w:right w:val="single" w:color="000000" w:sz="8" w:space="0"/>
            </w:tcBorders>
            <w:noWrap w:val="0"/>
            <w:vAlign w:val="center"/>
          </w:tcPr>
          <w:p w14:paraId="28DB5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4619E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GB4789.35</w:t>
            </w:r>
          </w:p>
        </w:tc>
        <w:tc>
          <w:tcPr>
            <w:tcW w:w="1303" w:type="dxa"/>
            <w:tcBorders>
              <w:top w:val="nil"/>
              <w:left w:val="single" w:color="000000" w:sz="8" w:space="0"/>
              <w:bottom w:val="single" w:color="000000" w:sz="8" w:space="0"/>
              <w:right w:val="single" w:color="000000" w:sz="8" w:space="0"/>
            </w:tcBorders>
            <w:noWrap w:val="0"/>
            <w:vAlign w:val="center"/>
          </w:tcPr>
          <w:p w14:paraId="36B4B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0F5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092D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2622" w:type="dxa"/>
            <w:tcBorders>
              <w:top w:val="nil"/>
              <w:left w:val="single" w:color="000000" w:sz="8" w:space="0"/>
              <w:bottom w:val="single" w:color="000000" w:sz="8" w:space="0"/>
              <w:right w:val="single" w:color="000000" w:sz="8" w:space="0"/>
            </w:tcBorders>
            <w:noWrap w:val="0"/>
            <w:vAlign w:val="center"/>
          </w:tcPr>
          <w:p w14:paraId="572D6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乳糖</w:t>
            </w:r>
          </w:p>
        </w:tc>
        <w:tc>
          <w:tcPr>
            <w:tcW w:w="989" w:type="dxa"/>
            <w:tcBorders>
              <w:top w:val="nil"/>
              <w:left w:val="single" w:color="000000" w:sz="8" w:space="0"/>
              <w:bottom w:val="single" w:color="000000" w:sz="8" w:space="0"/>
              <w:right w:val="single" w:color="000000" w:sz="8" w:space="0"/>
            </w:tcBorders>
            <w:noWrap w:val="0"/>
            <w:vAlign w:val="center"/>
          </w:tcPr>
          <w:p w14:paraId="70812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391" w:type="dxa"/>
            <w:tcBorders>
              <w:top w:val="nil"/>
              <w:left w:val="single" w:color="000000" w:sz="8" w:space="0"/>
              <w:bottom w:val="single" w:color="000000" w:sz="8" w:space="0"/>
              <w:right w:val="single" w:color="000000" w:sz="8" w:space="0"/>
            </w:tcBorders>
            <w:noWrap w:val="0"/>
            <w:vAlign w:val="center"/>
          </w:tcPr>
          <w:p w14:paraId="70558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GB5413.5</w:t>
            </w:r>
          </w:p>
        </w:tc>
        <w:tc>
          <w:tcPr>
            <w:tcW w:w="1303" w:type="dxa"/>
            <w:tcBorders>
              <w:top w:val="nil"/>
              <w:left w:val="single" w:color="000000" w:sz="8" w:space="0"/>
              <w:bottom w:val="single" w:color="000000" w:sz="8" w:space="0"/>
              <w:right w:val="single" w:color="000000" w:sz="8" w:space="0"/>
            </w:tcBorders>
            <w:noWrap w:val="0"/>
            <w:vAlign w:val="center"/>
          </w:tcPr>
          <w:p w14:paraId="7EDB7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DD2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A61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2622" w:type="dxa"/>
            <w:tcBorders>
              <w:top w:val="nil"/>
              <w:left w:val="single" w:color="000000" w:sz="8" w:space="0"/>
              <w:bottom w:val="single" w:color="000000" w:sz="8" w:space="0"/>
              <w:right w:val="single" w:color="000000" w:sz="8" w:space="0"/>
            </w:tcBorders>
            <w:noWrap w:val="0"/>
            <w:vAlign w:val="center"/>
          </w:tcPr>
          <w:p w14:paraId="00FC4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乳糖占碳水化合物总量比</w:t>
            </w:r>
          </w:p>
        </w:tc>
        <w:tc>
          <w:tcPr>
            <w:tcW w:w="989" w:type="dxa"/>
            <w:tcBorders>
              <w:top w:val="nil"/>
              <w:left w:val="single" w:color="000000" w:sz="8" w:space="0"/>
              <w:bottom w:val="single" w:color="000000" w:sz="8" w:space="0"/>
              <w:right w:val="single" w:color="000000" w:sz="8" w:space="0"/>
            </w:tcBorders>
            <w:noWrap w:val="0"/>
            <w:vAlign w:val="center"/>
          </w:tcPr>
          <w:p w14:paraId="19B10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91" w:type="dxa"/>
            <w:tcBorders>
              <w:top w:val="nil"/>
              <w:left w:val="single" w:color="000000" w:sz="8" w:space="0"/>
              <w:bottom w:val="single" w:color="000000" w:sz="8" w:space="0"/>
              <w:right w:val="single" w:color="000000" w:sz="8" w:space="0"/>
            </w:tcBorders>
            <w:noWrap w:val="0"/>
            <w:vAlign w:val="center"/>
          </w:tcPr>
          <w:p w14:paraId="4C76F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GB5413.5</w:t>
            </w:r>
          </w:p>
        </w:tc>
        <w:tc>
          <w:tcPr>
            <w:tcW w:w="1303" w:type="dxa"/>
            <w:tcBorders>
              <w:top w:val="nil"/>
              <w:left w:val="single" w:color="000000" w:sz="8" w:space="0"/>
              <w:bottom w:val="single" w:color="000000" w:sz="8" w:space="0"/>
              <w:right w:val="single" w:color="000000" w:sz="8" w:space="0"/>
            </w:tcBorders>
            <w:noWrap w:val="0"/>
            <w:vAlign w:val="center"/>
          </w:tcPr>
          <w:p w14:paraId="4F5CC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73A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E4C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2622" w:type="dxa"/>
            <w:tcBorders>
              <w:top w:val="nil"/>
              <w:left w:val="single" w:color="000000" w:sz="8" w:space="0"/>
              <w:bottom w:val="single" w:color="000000" w:sz="8" w:space="0"/>
              <w:right w:val="single" w:color="000000" w:sz="8" w:space="0"/>
            </w:tcBorders>
            <w:noWrap w:val="0"/>
            <w:vAlign w:val="center"/>
          </w:tcPr>
          <w:p w14:paraId="04160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瑞格列奈</w:t>
            </w:r>
          </w:p>
        </w:tc>
        <w:tc>
          <w:tcPr>
            <w:tcW w:w="989" w:type="dxa"/>
            <w:tcBorders>
              <w:top w:val="nil"/>
              <w:left w:val="single" w:color="000000" w:sz="8" w:space="0"/>
              <w:bottom w:val="single" w:color="000000" w:sz="8" w:space="0"/>
              <w:right w:val="single" w:color="000000" w:sz="8" w:space="0"/>
            </w:tcBorders>
            <w:noWrap w:val="0"/>
            <w:vAlign w:val="center"/>
          </w:tcPr>
          <w:p w14:paraId="6AF7A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A415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7F53A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C8B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109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2622" w:type="dxa"/>
            <w:tcBorders>
              <w:top w:val="nil"/>
              <w:left w:val="single" w:color="000000" w:sz="8" w:space="0"/>
              <w:bottom w:val="single" w:color="000000" w:sz="8" w:space="0"/>
              <w:right w:val="single" w:color="000000" w:sz="8" w:space="0"/>
            </w:tcBorders>
            <w:noWrap w:val="0"/>
            <w:vAlign w:val="center"/>
          </w:tcPr>
          <w:p w14:paraId="27AC4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噻虫嗪</w:t>
            </w:r>
          </w:p>
        </w:tc>
        <w:tc>
          <w:tcPr>
            <w:tcW w:w="989" w:type="dxa"/>
            <w:tcBorders>
              <w:top w:val="nil"/>
              <w:left w:val="single" w:color="000000" w:sz="8" w:space="0"/>
              <w:bottom w:val="single" w:color="000000" w:sz="8" w:space="0"/>
              <w:right w:val="single" w:color="000000" w:sz="8" w:space="0"/>
            </w:tcBorders>
            <w:noWrap w:val="0"/>
            <w:vAlign w:val="center"/>
          </w:tcPr>
          <w:p w14:paraId="2F1FF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391" w:type="dxa"/>
            <w:tcBorders>
              <w:top w:val="nil"/>
              <w:left w:val="single" w:color="000000" w:sz="8" w:space="0"/>
              <w:bottom w:val="single" w:color="000000" w:sz="8" w:space="0"/>
              <w:right w:val="single" w:color="000000" w:sz="8" w:space="0"/>
            </w:tcBorders>
            <w:noWrap w:val="0"/>
            <w:vAlign w:val="center"/>
          </w:tcPr>
          <w:p w14:paraId="2D539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GB/T20770</w:t>
            </w:r>
          </w:p>
        </w:tc>
        <w:tc>
          <w:tcPr>
            <w:tcW w:w="1303" w:type="dxa"/>
            <w:tcBorders>
              <w:top w:val="nil"/>
              <w:left w:val="single" w:color="000000" w:sz="8" w:space="0"/>
              <w:bottom w:val="single" w:color="000000" w:sz="8" w:space="0"/>
              <w:right w:val="single" w:color="000000" w:sz="8" w:space="0"/>
            </w:tcBorders>
            <w:noWrap w:val="0"/>
            <w:vAlign w:val="center"/>
          </w:tcPr>
          <w:p w14:paraId="03995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D4C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BB1B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2622" w:type="dxa"/>
            <w:tcBorders>
              <w:top w:val="nil"/>
              <w:left w:val="single" w:color="000000" w:sz="8" w:space="0"/>
              <w:bottom w:val="single" w:color="000000" w:sz="8" w:space="0"/>
              <w:right w:val="single" w:color="000000" w:sz="8" w:space="0"/>
            </w:tcBorders>
            <w:noWrap w:val="0"/>
            <w:vAlign w:val="center"/>
          </w:tcPr>
          <w:p w14:paraId="2AB9C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噻节因</w:t>
            </w:r>
          </w:p>
        </w:tc>
        <w:tc>
          <w:tcPr>
            <w:tcW w:w="989" w:type="dxa"/>
            <w:tcBorders>
              <w:top w:val="nil"/>
              <w:left w:val="single" w:color="000000" w:sz="8" w:space="0"/>
              <w:bottom w:val="single" w:color="000000" w:sz="8" w:space="0"/>
              <w:right w:val="single" w:color="000000" w:sz="8" w:space="0"/>
            </w:tcBorders>
            <w:noWrap w:val="0"/>
            <w:vAlign w:val="center"/>
          </w:tcPr>
          <w:p w14:paraId="714B9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391" w:type="dxa"/>
            <w:tcBorders>
              <w:top w:val="nil"/>
              <w:left w:val="single" w:color="000000" w:sz="8" w:space="0"/>
              <w:bottom w:val="single" w:color="000000" w:sz="8" w:space="0"/>
              <w:right w:val="single" w:color="000000" w:sz="8" w:space="0"/>
            </w:tcBorders>
            <w:noWrap w:val="0"/>
            <w:vAlign w:val="center"/>
          </w:tcPr>
          <w:p w14:paraId="36B99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w:t>
            </w:r>
          </w:p>
        </w:tc>
        <w:tc>
          <w:tcPr>
            <w:tcW w:w="1303" w:type="dxa"/>
            <w:tcBorders>
              <w:top w:val="nil"/>
              <w:left w:val="single" w:color="000000" w:sz="8" w:space="0"/>
              <w:bottom w:val="single" w:color="000000" w:sz="8" w:space="0"/>
              <w:right w:val="single" w:color="000000" w:sz="8" w:space="0"/>
            </w:tcBorders>
            <w:noWrap w:val="0"/>
            <w:vAlign w:val="center"/>
          </w:tcPr>
          <w:p w14:paraId="0C125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E3D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6DF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2622" w:type="dxa"/>
            <w:tcBorders>
              <w:top w:val="nil"/>
              <w:left w:val="single" w:color="000000" w:sz="8" w:space="0"/>
              <w:bottom w:val="single" w:color="000000" w:sz="8" w:space="0"/>
              <w:right w:val="single" w:color="000000" w:sz="8" w:space="0"/>
            </w:tcBorders>
            <w:noWrap w:val="0"/>
            <w:vAlign w:val="center"/>
          </w:tcPr>
          <w:p w14:paraId="47F95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噻菌灵</w:t>
            </w:r>
          </w:p>
        </w:tc>
        <w:tc>
          <w:tcPr>
            <w:tcW w:w="989" w:type="dxa"/>
            <w:tcBorders>
              <w:top w:val="nil"/>
              <w:left w:val="single" w:color="000000" w:sz="8" w:space="0"/>
              <w:bottom w:val="single" w:color="000000" w:sz="8" w:space="0"/>
              <w:right w:val="single" w:color="000000" w:sz="8" w:space="0"/>
            </w:tcBorders>
            <w:noWrap w:val="0"/>
            <w:vAlign w:val="center"/>
          </w:tcPr>
          <w:p w14:paraId="01251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391" w:type="dxa"/>
            <w:tcBorders>
              <w:top w:val="nil"/>
              <w:left w:val="single" w:color="000000" w:sz="8" w:space="0"/>
              <w:bottom w:val="single" w:color="000000" w:sz="8" w:space="0"/>
              <w:right w:val="single" w:color="000000" w:sz="8" w:space="0"/>
            </w:tcBorders>
            <w:noWrap w:val="0"/>
            <w:vAlign w:val="center"/>
          </w:tcPr>
          <w:p w14:paraId="65AAF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NY/T1680、GB/T20769</w:t>
            </w:r>
          </w:p>
        </w:tc>
        <w:tc>
          <w:tcPr>
            <w:tcW w:w="1303" w:type="dxa"/>
            <w:tcBorders>
              <w:top w:val="nil"/>
              <w:left w:val="single" w:color="000000" w:sz="8" w:space="0"/>
              <w:bottom w:val="single" w:color="000000" w:sz="8" w:space="0"/>
              <w:right w:val="single" w:color="000000" w:sz="8" w:space="0"/>
            </w:tcBorders>
            <w:noWrap w:val="0"/>
            <w:vAlign w:val="center"/>
          </w:tcPr>
          <w:p w14:paraId="57346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FC6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249D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2622" w:type="dxa"/>
            <w:tcBorders>
              <w:top w:val="nil"/>
              <w:left w:val="single" w:color="000000" w:sz="8" w:space="0"/>
              <w:bottom w:val="single" w:color="000000" w:sz="8" w:space="0"/>
              <w:right w:val="single" w:color="000000" w:sz="8" w:space="0"/>
            </w:tcBorders>
            <w:noWrap w:val="0"/>
            <w:vAlign w:val="center"/>
          </w:tcPr>
          <w:p w14:paraId="709F4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噻螨酮</w:t>
            </w:r>
          </w:p>
        </w:tc>
        <w:tc>
          <w:tcPr>
            <w:tcW w:w="989" w:type="dxa"/>
            <w:tcBorders>
              <w:top w:val="nil"/>
              <w:left w:val="single" w:color="000000" w:sz="8" w:space="0"/>
              <w:bottom w:val="single" w:color="000000" w:sz="8" w:space="0"/>
              <w:right w:val="single" w:color="000000" w:sz="8" w:space="0"/>
            </w:tcBorders>
            <w:noWrap w:val="0"/>
            <w:vAlign w:val="center"/>
          </w:tcPr>
          <w:p w14:paraId="35DA1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6F02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GB23200.8、GB/T20769、GB/T23376</w:t>
            </w:r>
          </w:p>
        </w:tc>
        <w:tc>
          <w:tcPr>
            <w:tcW w:w="1303" w:type="dxa"/>
            <w:tcBorders>
              <w:top w:val="nil"/>
              <w:left w:val="single" w:color="000000" w:sz="8" w:space="0"/>
              <w:bottom w:val="single" w:color="000000" w:sz="8" w:space="0"/>
              <w:right w:val="single" w:color="000000" w:sz="8" w:space="0"/>
            </w:tcBorders>
            <w:noWrap w:val="0"/>
            <w:vAlign w:val="center"/>
          </w:tcPr>
          <w:p w14:paraId="0B06A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8BA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AB5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2622" w:type="dxa"/>
            <w:tcBorders>
              <w:top w:val="nil"/>
              <w:left w:val="single" w:color="000000" w:sz="8" w:space="0"/>
              <w:bottom w:val="single" w:color="000000" w:sz="8" w:space="0"/>
              <w:right w:val="single" w:color="000000" w:sz="8" w:space="0"/>
            </w:tcBorders>
            <w:noWrap w:val="0"/>
            <w:vAlign w:val="center"/>
          </w:tcPr>
          <w:p w14:paraId="46FDE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噻嗪酮</w:t>
            </w:r>
          </w:p>
        </w:tc>
        <w:tc>
          <w:tcPr>
            <w:tcW w:w="989" w:type="dxa"/>
            <w:tcBorders>
              <w:top w:val="nil"/>
              <w:left w:val="single" w:color="000000" w:sz="8" w:space="0"/>
              <w:bottom w:val="single" w:color="000000" w:sz="8" w:space="0"/>
              <w:right w:val="single" w:color="000000" w:sz="8" w:space="0"/>
            </w:tcBorders>
            <w:noWrap w:val="0"/>
            <w:vAlign w:val="center"/>
          </w:tcPr>
          <w:p w14:paraId="5BD53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467A9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w:t>
            </w:r>
          </w:p>
        </w:tc>
        <w:tc>
          <w:tcPr>
            <w:tcW w:w="1303" w:type="dxa"/>
            <w:tcBorders>
              <w:top w:val="nil"/>
              <w:left w:val="single" w:color="000000" w:sz="8" w:space="0"/>
              <w:bottom w:val="single" w:color="000000" w:sz="8" w:space="0"/>
              <w:right w:val="single" w:color="000000" w:sz="8" w:space="0"/>
            </w:tcBorders>
            <w:noWrap w:val="0"/>
            <w:vAlign w:val="center"/>
          </w:tcPr>
          <w:p w14:paraId="0082A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F15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1211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2622" w:type="dxa"/>
            <w:tcBorders>
              <w:top w:val="nil"/>
              <w:left w:val="single" w:color="000000" w:sz="8" w:space="0"/>
              <w:bottom w:val="single" w:color="000000" w:sz="8" w:space="0"/>
              <w:right w:val="single" w:color="000000" w:sz="8" w:space="0"/>
            </w:tcBorders>
            <w:noWrap w:val="0"/>
            <w:vAlign w:val="center"/>
          </w:tcPr>
          <w:p w14:paraId="32556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三甲胺氮</w:t>
            </w:r>
          </w:p>
        </w:tc>
        <w:tc>
          <w:tcPr>
            <w:tcW w:w="989" w:type="dxa"/>
            <w:tcBorders>
              <w:top w:val="nil"/>
              <w:left w:val="single" w:color="000000" w:sz="8" w:space="0"/>
              <w:bottom w:val="single" w:color="000000" w:sz="8" w:space="0"/>
              <w:right w:val="single" w:color="000000" w:sz="8" w:space="0"/>
            </w:tcBorders>
            <w:noWrap w:val="0"/>
            <w:vAlign w:val="center"/>
          </w:tcPr>
          <w:p w14:paraId="45373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391" w:type="dxa"/>
            <w:tcBorders>
              <w:top w:val="nil"/>
              <w:left w:val="single" w:color="000000" w:sz="8" w:space="0"/>
              <w:bottom w:val="single" w:color="000000" w:sz="8" w:space="0"/>
              <w:right w:val="single" w:color="000000" w:sz="8" w:space="0"/>
            </w:tcBorders>
            <w:noWrap w:val="0"/>
            <w:vAlign w:val="center"/>
          </w:tcPr>
          <w:p w14:paraId="58658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GB5009.179</w:t>
            </w:r>
          </w:p>
        </w:tc>
        <w:tc>
          <w:tcPr>
            <w:tcW w:w="1303" w:type="dxa"/>
            <w:tcBorders>
              <w:top w:val="nil"/>
              <w:left w:val="single" w:color="000000" w:sz="8" w:space="0"/>
              <w:bottom w:val="single" w:color="000000" w:sz="8" w:space="0"/>
              <w:right w:val="single" w:color="000000" w:sz="8" w:space="0"/>
            </w:tcBorders>
            <w:noWrap w:val="0"/>
            <w:vAlign w:val="center"/>
          </w:tcPr>
          <w:p w14:paraId="15A77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721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6B0E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2622" w:type="dxa"/>
            <w:tcBorders>
              <w:top w:val="nil"/>
              <w:left w:val="single" w:color="000000" w:sz="8" w:space="0"/>
              <w:bottom w:val="single" w:color="000000" w:sz="8" w:space="0"/>
              <w:right w:val="single" w:color="000000" w:sz="8" w:space="0"/>
            </w:tcBorders>
            <w:noWrap w:val="0"/>
            <w:vAlign w:val="center"/>
          </w:tcPr>
          <w:p w14:paraId="76E29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三聚氰胺</w:t>
            </w:r>
          </w:p>
        </w:tc>
        <w:tc>
          <w:tcPr>
            <w:tcW w:w="989" w:type="dxa"/>
            <w:tcBorders>
              <w:top w:val="nil"/>
              <w:left w:val="single" w:color="000000" w:sz="8" w:space="0"/>
              <w:bottom w:val="single" w:color="000000" w:sz="8" w:space="0"/>
              <w:right w:val="single" w:color="000000" w:sz="8" w:space="0"/>
            </w:tcBorders>
            <w:noWrap w:val="0"/>
            <w:vAlign w:val="center"/>
          </w:tcPr>
          <w:p w14:paraId="034AD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391" w:type="dxa"/>
            <w:tcBorders>
              <w:top w:val="nil"/>
              <w:left w:val="single" w:color="000000" w:sz="8" w:space="0"/>
              <w:bottom w:val="single" w:color="000000" w:sz="8" w:space="0"/>
              <w:right w:val="single" w:color="000000" w:sz="8" w:space="0"/>
            </w:tcBorders>
            <w:noWrap w:val="0"/>
            <w:vAlign w:val="center"/>
          </w:tcPr>
          <w:p w14:paraId="68C98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GB/T22388</w:t>
            </w:r>
          </w:p>
        </w:tc>
        <w:tc>
          <w:tcPr>
            <w:tcW w:w="1303" w:type="dxa"/>
            <w:tcBorders>
              <w:top w:val="nil"/>
              <w:left w:val="single" w:color="000000" w:sz="8" w:space="0"/>
              <w:bottom w:val="single" w:color="000000" w:sz="8" w:space="0"/>
              <w:right w:val="single" w:color="000000" w:sz="8" w:space="0"/>
            </w:tcBorders>
            <w:noWrap w:val="0"/>
            <w:vAlign w:val="center"/>
          </w:tcPr>
          <w:p w14:paraId="03DBF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231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3FCC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2622" w:type="dxa"/>
            <w:tcBorders>
              <w:top w:val="nil"/>
              <w:left w:val="single" w:color="000000" w:sz="8" w:space="0"/>
              <w:bottom w:val="single" w:color="000000" w:sz="8" w:space="0"/>
              <w:right w:val="single" w:color="000000" w:sz="8" w:space="0"/>
            </w:tcBorders>
            <w:noWrap w:val="0"/>
            <w:vAlign w:val="center"/>
          </w:tcPr>
          <w:p w14:paraId="26BD2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三氯甲烷</w:t>
            </w:r>
          </w:p>
        </w:tc>
        <w:tc>
          <w:tcPr>
            <w:tcW w:w="989" w:type="dxa"/>
            <w:tcBorders>
              <w:top w:val="nil"/>
              <w:left w:val="single" w:color="000000" w:sz="8" w:space="0"/>
              <w:bottom w:val="single" w:color="000000" w:sz="8" w:space="0"/>
              <w:right w:val="single" w:color="000000" w:sz="8" w:space="0"/>
            </w:tcBorders>
            <w:noWrap w:val="0"/>
            <w:vAlign w:val="center"/>
          </w:tcPr>
          <w:p w14:paraId="7C521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391" w:type="dxa"/>
            <w:tcBorders>
              <w:top w:val="nil"/>
              <w:left w:val="single" w:color="000000" w:sz="8" w:space="0"/>
              <w:bottom w:val="single" w:color="000000" w:sz="8" w:space="0"/>
              <w:right w:val="single" w:color="000000" w:sz="8" w:space="0"/>
            </w:tcBorders>
            <w:noWrap w:val="0"/>
            <w:vAlign w:val="center"/>
          </w:tcPr>
          <w:p w14:paraId="2E2CB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GB/T5750.8</w:t>
            </w:r>
          </w:p>
        </w:tc>
        <w:tc>
          <w:tcPr>
            <w:tcW w:w="1303" w:type="dxa"/>
            <w:tcBorders>
              <w:top w:val="nil"/>
              <w:left w:val="single" w:color="000000" w:sz="8" w:space="0"/>
              <w:bottom w:val="single" w:color="000000" w:sz="8" w:space="0"/>
              <w:right w:val="single" w:color="000000" w:sz="8" w:space="0"/>
            </w:tcBorders>
            <w:noWrap w:val="0"/>
            <w:vAlign w:val="center"/>
          </w:tcPr>
          <w:p w14:paraId="6B4EE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18F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715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2622" w:type="dxa"/>
            <w:tcBorders>
              <w:top w:val="nil"/>
              <w:left w:val="single" w:color="000000" w:sz="8" w:space="0"/>
              <w:bottom w:val="single" w:color="000000" w:sz="8" w:space="0"/>
              <w:right w:val="single" w:color="000000" w:sz="8" w:space="0"/>
            </w:tcBorders>
            <w:noWrap w:val="0"/>
            <w:vAlign w:val="center"/>
          </w:tcPr>
          <w:p w14:paraId="71B90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三氯杀螨醇</w:t>
            </w:r>
          </w:p>
        </w:tc>
        <w:tc>
          <w:tcPr>
            <w:tcW w:w="989" w:type="dxa"/>
            <w:tcBorders>
              <w:top w:val="nil"/>
              <w:left w:val="single" w:color="000000" w:sz="8" w:space="0"/>
              <w:bottom w:val="single" w:color="000000" w:sz="8" w:space="0"/>
              <w:right w:val="single" w:color="000000" w:sz="8" w:space="0"/>
            </w:tcBorders>
            <w:noWrap w:val="0"/>
            <w:vAlign w:val="center"/>
          </w:tcPr>
          <w:p w14:paraId="461F0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7526D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GB/T23204</w:t>
            </w:r>
          </w:p>
        </w:tc>
        <w:tc>
          <w:tcPr>
            <w:tcW w:w="1303" w:type="dxa"/>
            <w:tcBorders>
              <w:top w:val="nil"/>
              <w:left w:val="single" w:color="000000" w:sz="8" w:space="0"/>
              <w:bottom w:val="single" w:color="000000" w:sz="8" w:space="0"/>
              <w:right w:val="single" w:color="000000" w:sz="8" w:space="0"/>
            </w:tcBorders>
            <w:noWrap w:val="0"/>
            <w:vAlign w:val="center"/>
          </w:tcPr>
          <w:p w14:paraId="42597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2F62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EA3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2622" w:type="dxa"/>
            <w:tcBorders>
              <w:top w:val="nil"/>
              <w:left w:val="single" w:color="000000" w:sz="8" w:space="0"/>
              <w:bottom w:val="single" w:color="000000" w:sz="8" w:space="0"/>
              <w:right w:val="single" w:color="000000" w:sz="8" w:space="0"/>
            </w:tcBorders>
            <w:noWrap w:val="0"/>
            <w:vAlign w:val="center"/>
          </w:tcPr>
          <w:p w14:paraId="058AD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三氯蔗糖</w:t>
            </w:r>
          </w:p>
        </w:tc>
        <w:tc>
          <w:tcPr>
            <w:tcW w:w="989" w:type="dxa"/>
            <w:tcBorders>
              <w:top w:val="nil"/>
              <w:left w:val="single" w:color="000000" w:sz="8" w:space="0"/>
              <w:bottom w:val="single" w:color="000000" w:sz="8" w:space="0"/>
              <w:right w:val="single" w:color="000000" w:sz="8" w:space="0"/>
            </w:tcBorders>
            <w:noWrap w:val="0"/>
            <w:vAlign w:val="center"/>
          </w:tcPr>
          <w:p w14:paraId="75854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2AACC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GB22255</w:t>
            </w:r>
          </w:p>
        </w:tc>
        <w:tc>
          <w:tcPr>
            <w:tcW w:w="1303" w:type="dxa"/>
            <w:tcBorders>
              <w:top w:val="nil"/>
              <w:left w:val="single" w:color="000000" w:sz="8" w:space="0"/>
              <w:bottom w:val="single" w:color="000000" w:sz="8" w:space="0"/>
              <w:right w:val="single" w:color="000000" w:sz="8" w:space="0"/>
            </w:tcBorders>
            <w:noWrap w:val="0"/>
            <w:vAlign w:val="center"/>
          </w:tcPr>
          <w:p w14:paraId="0DC1F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D60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0070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2622" w:type="dxa"/>
            <w:tcBorders>
              <w:top w:val="nil"/>
              <w:left w:val="single" w:color="000000" w:sz="8" w:space="0"/>
              <w:bottom w:val="single" w:color="000000" w:sz="8" w:space="0"/>
              <w:right w:val="single" w:color="000000" w:sz="8" w:space="0"/>
            </w:tcBorders>
            <w:noWrap w:val="0"/>
            <w:vAlign w:val="center"/>
          </w:tcPr>
          <w:p w14:paraId="1EA7D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三唑醇</w:t>
            </w:r>
          </w:p>
        </w:tc>
        <w:tc>
          <w:tcPr>
            <w:tcW w:w="989" w:type="dxa"/>
            <w:tcBorders>
              <w:top w:val="nil"/>
              <w:left w:val="single" w:color="000000" w:sz="8" w:space="0"/>
              <w:bottom w:val="single" w:color="000000" w:sz="8" w:space="0"/>
              <w:right w:val="single" w:color="000000" w:sz="8" w:space="0"/>
            </w:tcBorders>
            <w:noWrap w:val="0"/>
            <w:vAlign w:val="center"/>
          </w:tcPr>
          <w:p w14:paraId="60384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6D157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244D5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815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06E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2622" w:type="dxa"/>
            <w:tcBorders>
              <w:top w:val="nil"/>
              <w:left w:val="single" w:color="000000" w:sz="8" w:space="0"/>
              <w:bottom w:val="single" w:color="000000" w:sz="8" w:space="0"/>
              <w:right w:val="single" w:color="000000" w:sz="8" w:space="0"/>
            </w:tcBorders>
            <w:noWrap w:val="0"/>
            <w:vAlign w:val="center"/>
          </w:tcPr>
          <w:p w14:paraId="443BA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三唑磷</w:t>
            </w:r>
          </w:p>
        </w:tc>
        <w:tc>
          <w:tcPr>
            <w:tcW w:w="989" w:type="dxa"/>
            <w:tcBorders>
              <w:top w:val="nil"/>
              <w:left w:val="single" w:color="000000" w:sz="8" w:space="0"/>
              <w:bottom w:val="single" w:color="000000" w:sz="8" w:space="0"/>
              <w:right w:val="single" w:color="000000" w:sz="8" w:space="0"/>
            </w:tcBorders>
            <w:noWrap w:val="0"/>
            <w:vAlign w:val="center"/>
          </w:tcPr>
          <w:p w14:paraId="2B303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52C2C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0BF77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FD5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54ED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2622" w:type="dxa"/>
            <w:tcBorders>
              <w:top w:val="nil"/>
              <w:left w:val="single" w:color="000000" w:sz="8" w:space="0"/>
              <w:bottom w:val="single" w:color="000000" w:sz="8" w:space="0"/>
              <w:right w:val="single" w:color="000000" w:sz="8" w:space="0"/>
            </w:tcBorders>
            <w:noWrap w:val="0"/>
            <w:vAlign w:val="center"/>
          </w:tcPr>
          <w:p w14:paraId="21A16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三唑仑</w:t>
            </w:r>
          </w:p>
        </w:tc>
        <w:tc>
          <w:tcPr>
            <w:tcW w:w="989" w:type="dxa"/>
            <w:tcBorders>
              <w:top w:val="nil"/>
              <w:left w:val="single" w:color="000000" w:sz="8" w:space="0"/>
              <w:bottom w:val="single" w:color="000000" w:sz="8" w:space="0"/>
              <w:right w:val="single" w:color="000000" w:sz="8" w:space="0"/>
            </w:tcBorders>
            <w:noWrap w:val="0"/>
            <w:vAlign w:val="center"/>
          </w:tcPr>
          <w:p w14:paraId="70418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898D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7053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8A6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0766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2622" w:type="dxa"/>
            <w:tcBorders>
              <w:top w:val="nil"/>
              <w:left w:val="single" w:color="000000" w:sz="8" w:space="0"/>
              <w:bottom w:val="single" w:color="000000" w:sz="8" w:space="0"/>
              <w:right w:val="single" w:color="000000" w:sz="8" w:space="0"/>
            </w:tcBorders>
            <w:noWrap w:val="0"/>
            <w:vAlign w:val="center"/>
          </w:tcPr>
          <w:p w14:paraId="2C4EB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三唑酮</w:t>
            </w:r>
          </w:p>
        </w:tc>
        <w:tc>
          <w:tcPr>
            <w:tcW w:w="989" w:type="dxa"/>
            <w:tcBorders>
              <w:top w:val="nil"/>
              <w:left w:val="single" w:color="000000" w:sz="8" w:space="0"/>
              <w:bottom w:val="single" w:color="000000" w:sz="8" w:space="0"/>
              <w:right w:val="single" w:color="000000" w:sz="8" w:space="0"/>
            </w:tcBorders>
            <w:noWrap w:val="0"/>
            <w:vAlign w:val="center"/>
          </w:tcPr>
          <w:p w14:paraId="2E2AA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391" w:type="dxa"/>
            <w:tcBorders>
              <w:top w:val="nil"/>
              <w:left w:val="single" w:color="000000" w:sz="8" w:space="0"/>
              <w:bottom w:val="single" w:color="000000" w:sz="8" w:space="0"/>
              <w:right w:val="single" w:color="000000" w:sz="8" w:space="0"/>
            </w:tcBorders>
            <w:noWrap w:val="0"/>
            <w:vAlign w:val="center"/>
          </w:tcPr>
          <w:p w14:paraId="79100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NY/T761、GB23200.8、GB/T20769</w:t>
            </w:r>
          </w:p>
        </w:tc>
        <w:tc>
          <w:tcPr>
            <w:tcW w:w="1303" w:type="dxa"/>
            <w:tcBorders>
              <w:top w:val="nil"/>
              <w:left w:val="single" w:color="000000" w:sz="8" w:space="0"/>
              <w:bottom w:val="single" w:color="000000" w:sz="8" w:space="0"/>
              <w:right w:val="single" w:color="000000" w:sz="8" w:space="0"/>
            </w:tcBorders>
            <w:noWrap w:val="0"/>
            <w:vAlign w:val="center"/>
          </w:tcPr>
          <w:p w14:paraId="34E74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2AC9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C699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2622" w:type="dxa"/>
            <w:tcBorders>
              <w:top w:val="nil"/>
              <w:left w:val="single" w:color="000000" w:sz="8" w:space="0"/>
              <w:bottom w:val="single" w:color="000000" w:sz="8" w:space="0"/>
              <w:right w:val="single" w:color="000000" w:sz="8" w:space="0"/>
            </w:tcBorders>
            <w:noWrap w:val="0"/>
            <w:vAlign w:val="center"/>
          </w:tcPr>
          <w:p w14:paraId="0A694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色度</w:t>
            </w:r>
          </w:p>
        </w:tc>
        <w:tc>
          <w:tcPr>
            <w:tcW w:w="989" w:type="dxa"/>
            <w:tcBorders>
              <w:top w:val="nil"/>
              <w:left w:val="single" w:color="000000" w:sz="8" w:space="0"/>
              <w:bottom w:val="single" w:color="000000" w:sz="8" w:space="0"/>
              <w:right w:val="single" w:color="000000" w:sz="8" w:space="0"/>
            </w:tcBorders>
            <w:noWrap w:val="0"/>
            <w:vAlign w:val="center"/>
          </w:tcPr>
          <w:p w14:paraId="0512D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91" w:type="dxa"/>
            <w:tcBorders>
              <w:top w:val="nil"/>
              <w:left w:val="single" w:color="000000" w:sz="8" w:space="0"/>
              <w:bottom w:val="single" w:color="000000" w:sz="8" w:space="0"/>
              <w:right w:val="single" w:color="000000" w:sz="8" w:space="0"/>
            </w:tcBorders>
            <w:noWrap w:val="0"/>
            <w:vAlign w:val="center"/>
          </w:tcPr>
          <w:p w14:paraId="4605D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869F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4807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B66B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2622" w:type="dxa"/>
            <w:tcBorders>
              <w:top w:val="nil"/>
              <w:left w:val="single" w:color="000000" w:sz="8" w:space="0"/>
              <w:bottom w:val="single" w:color="000000" w:sz="8" w:space="0"/>
              <w:right w:val="single" w:color="000000" w:sz="8" w:space="0"/>
            </w:tcBorders>
            <w:noWrap w:val="0"/>
            <w:vAlign w:val="center"/>
          </w:tcPr>
          <w:p w14:paraId="5ABA4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色值</w:t>
            </w:r>
          </w:p>
        </w:tc>
        <w:tc>
          <w:tcPr>
            <w:tcW w:w="989" w:type="dxa"/>
            <w:tcBorders>
              <w:top w:val="nil"/>
              <w:left w:val="single" w:color="000000" w:sz="8" w:space="0"/>
              <w:bottom w:val="single" w:color="000000" w:sz="8" w:space="0"/>
              <w:right w:val="single" w:color="000000" w:sz="8" w:space="0"/>
            </w:tcBorders>
            <w:noWrap w:val="0"/>
            <w:vAlign w:val="center"/>
          </w:tcPr>
          <w:p w14:paraId="04CA8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391" w:type="dxa"/>
            <w:tcBorders>
              <w:top w:val="nil"/>
              <w:left w:val="single" w:color="000000" w:sz="8" w:space="0"/>
              <w:bottom w:val="single" w:color="000000" w:sz="8" w:space="0"/>
              <w:right w:val="single" w:color="000000" w:sz="8" w:space="0"/>
            </w:tcBorders>
            <w:noWrap w:val="0"/>
            <w:vAlign w:val="center"/>
          </w:tcPr>
          <w:p w14:paraId="4B1C4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GB317、GB1445、QB/T2343.2、QB/T4093、GB15108</w:t>
            </w:r>
          </w:p>
        </w:tc>
        <w:tc>
          <w:tcPr>
            <w:tcW w:w="1303" w:type="dxa"/>
            <w:tcBorders>
              <w:top w:val="nil"/>
              <w:left w:val="single" w:color="000000" w:sz="8" w:space="0"/>
              <w:bottom w:val="single" w:color="000000" w:sz="8" w:space="0"/>
              <w:right w:val="single" w:color="000000" w:sz="8" w:space="0"/>
            </w:tcBorders>
            <w:noWrap w:val="0"/>
            <w:vAlign w:val="center"/>
          </w:tcPr>
          <w:p w14:paraId="0005F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39CA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383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2622" w:type="dxa"/>
            <w:tcBorders>
              <w:top w:val="nil"/>
              <w:left w:val="single" w:color="000000" w:sz="8" w:space="0"/>
              <w:bottom w:val="single" w:color="000000" w:sz="8" w:space="0"/>
              <w:right w:val="single" w:color="000000" w:sz="8" w:space="0"/>
            </w:tcBorders>
            <w:noWrap w:val="0"/>
            <w:vAlign w:val="center"/>
          </w:tcPr>
          <w:p w14:paraId="3D7A1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杀虫环</w:t>
            </w:r>
          </w:p>
        </w:tc>
        <w:tc>
          <w:tcPr>
            <w:tcW w:w="989" w:type="dxa"/>
            <w:tcBorders>
              <w:top w:val="nil"/>
              <w:left w:val="single" w:color="000000" w:sz="8" w:space="0"/>
              <w:bottom w:val="single" w:color="000000" w:sz="8" w:space="0"/>
              <w:right w:val="single" w:color="000000" w:sz="8" w:space="0"/>
            </w:tcBorders>
            <w:noWrap w:val="0"/>
            <w:vAlign w:val="center"/>
          </w:tcPr>
          <w:p w14:paraId="6A2F7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391" w:type="dxa"/>
            <w:tcBorders>
              <w:top w:val="nil"/>
              <w:left w:val="single" w:color="000000" w:sz="8" w:space="0"/>
              <w:bottom w:val="single" w:color="000000" w:sz="8" w:space="0"/>
              <w:right w:val="single" w:color="000000" w:sz="8" w:space="0"/>
            </w:tcBorders>
            <w:noWrap w:val="0"/>
            <w:vAlign w:val="center"/>
          </w:tcPr>
          <w:p w14:paraId="27328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GB/T5009.113</w:t>
            </w:r>
          </w:p>
        </w:tc>
        <w:tc>
          <w:tcPr>
            <w:tcW w:w="1303" w:type="dxa"/>
            <w:tcBorders>
              <w:top w:val="nil"/>
              <w:left w:val="single" w:color="000000" w:sz="8" w:space="0"/>
              <w:bottom w:val="single" w:color="000000" w:sz="8" w:space="0"/>
              <w:right w:val="single" w:color="000000" w:sz="8" w:space="0"/>
            </w:tcBorders>
            <w:noWrap w:val="0"/>
            <w:vAlign w:val="center"/>
          </w:tcPr>
          <w:p w14:paraId="619A9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C40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D45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2622" w:type="dxa"/>
            <w:tcBorders>
              <w:top w:val="nil"/>
              <w:left w:val="single" w:color="000000" w:sz="8" w:space="0"/>
              <w:bottom w:val="single" w:color="000000" w:sz="8" w:space="0"/>
              <w:right w:val="single" w:color="000000" w:sz="8" w:space="0"/>
            </w:tcBorders>
            <w:noWrap w:val="0"/>
            <w:vAlign w:val="center"/>
          </w:tcPr>
          <w:p w14:paraId="56964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杀虫脒</w:t>
            </w:r>
          </w:p>
        </w:tc>
        <w:tc>
          <w:tcPr>
            <w:tcW w:w="989" w:type="dxa"/>
            <w:tcBorders>
              <w:top w:val="nil"/>
              <w:left w:val="single" w:color="000000" w:sz="8" w:space="0"/>
              <w:bottom w:val="single" w:color="000000" w:sz="8" w:space="0"/>
              <w:right w:val="single" w:color="000000" w:sz="8" w:space="0"/>
            </w:tcBorders>
            <w:noWrap w:val="0"/>
            <w:vAlign w:val="center"/>
          </w:tcPr>
          <w:p w14:paraId="743B7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3FD48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607A2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B23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233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2622" w:type="dxa"/>
            <w:tcBorders>
              <w:top w:val="nil"/>
              <w:left w:val="single" w:color="000000" w:sz="8" w:space="0"/>
              <w:bottom w:val="single" w:color="000000" w:sz="8" w:space="0"/>
              <w:right w:val="single" w:color="000000" w:sz="8" w:space="0"/>
            </w:tcBorders>
            <w:noWrap w:val="0"/>
            <w:vAlign w:val="center"/>
          </w:tcPr>
          <w:p w14:paraId="4B5C1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杀螟丹</w:t>
            </w:r>
          </w:p>
        </w:tc>
        <w:tc>
          <w:tcPr>
            <w:tcW w:w="989" w:type="dxa"/>
            <w:tcBorders>
              <w:top w:val="nil"/>
              <w:left w:val="single" w:color="000000" w:sz="8" w:space="0"/>
              <w:bottom w:val="single" w:color="000000" w:sz="8" w:space="0"/>
              <w:right w:val="single" w:color="000000" w:sz="8" w:space="0"/>
            </w:tcBorders>
            <w:noWrap w:val="0"/>
            <w:vAlign w:val="center"/>
          </w:tcPr>
          <w:p w14:paraId="7660B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2FA9A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6348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599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D755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2622" w:type="dxa"/>
            <w:tcBorders>
              <w:top w:val="nil"/>
              <w:left w:val="single" w:color="000000" w:sz="8" w:space="0"/>
              <w:bottom w:val="single" w:color="000000" w:sz="8" w:space="0"/>
              <w:right w:val="single" w:color="000000" w:sz="8" w:space="0"/>
            </w:tcBorders>
            <w:noWrap w:val="0"/>
            <w:vAlign w:val="center"/>
          </w:tcPr>
          <w:p w14:paraId="2E9A2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杀螟硫磷</w:t>
            </w:r>
          </w:p>
        </w:tc>
        <w:tc>
          <w:tcPr>
            <w:tcW w:w="989" w:type="dxa"/>
            <w:tcBorders>
              <w:top w:val="nil"/>
              <w:left w:val="single" w:color="000000" w:sz="8" w:space="0"/>
              <w:bottom w:val="single" w:color="000000" w:sz="8" w:space="0"/>
              <w:right w:val="single" w:color="000000" w:sz="8" w:space="0"/>
            </w:tcBorders>
            <w:noWrap w:val="0"/>
            <w:vAlign w:val="center"/>
          </w:tcPr>
          <w:p w14:paraId="6B4BA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0E184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GB/T14553、GB/T5009.20</w:t>
            </w:r>
          </w:p>
        </w:tc>
        <w:tc>
          <w:tcPr>
            <w:tcW w:w="1303" w:type="dxa"/>
            <w:tcBorders>
              <w:top w:val="nil"/>
              <w:left w:val="single" w:color="000000" w:sz="8" w:space="0"/>
              <w:bottom w:val="single" w:color="000000" w:sz="8" w:space="0"/>
              <w:right w:val="single" w:color="000000" w:sz="8" w:space="0"/>
            </w:tcBorders>
            <w:noWrap w:val="0"/>
            <w:vAlign w:val="center"/>
          </w:tcPr>
          <w:p w14:paraId="5B93B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1C66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B65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2622" w:type="dxa"/>
            <w:tcBorders>
              <w:top w:val="nil"/>
              <w:left w:val="single" w:color="000000" w:sz="8" w:space="0"/>
              <w:bottom w:val="single" w:color="000000" w:sz="8" w:space="0"/>
              <w:right w:val="single" w:color="000000" w:sz="8" w:space="0"/>
            </w:tcBorders>
            <w:noWrap w:val="0"/>
            <w:vAlign w:val="center"/>
          </w:tcPr>
          <w:p w14:paraId="53336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杀扑磷</w:t>
            </w:r>
          </w:p>
        </w:tc>
        <w:tc>
          <w:tcPr>
            <w:tcW w:w="989" w:type="dxa"/>
            <w:tcBorders>
              <w:top w:val="nil"/>
              <w:left w:val="single" w:color="000000" w:sz="8" w:space="0"/>
              <w:bottom w:val="single" w:color="000000" w:sz="8" w:space="0"/>
              <w:right w:val="single" w:color="000000" w:sz="8" w:space="0"/>
            </w:tcBorders>
            <w:noWrap w:val="0"/>
            <w:vAlign w:val="center"/>
          </w:tcPr>
          <w:p w14:paraId="05E09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3391" w:type="dxa"/>
            <w:tcBorders>
              <w:top w:val="nil"/>
              <w:left w:val="single" w:color="000000" w:sz="8" w:space="0"/>
              <w:bottom w:val="single" w:color="000000" w:sz="8" w:space="0"/>
              <w:right w:val="single" w:color="000000" w:sz="8" w:space="0"/>
            </w:tcBorders>
            <w:noWrap w:val="0"/>
            <w:vAlign w:val="center"/>
          </w:tcPr>
          <w:p w14:paraId="62DA9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GB/T14553、GB23200.8、NY/T761</w:t>
            </w:r>
          </w:p>
        </w:tc>
        <w:tc>
          <w:tcPr>
            <w:tcW w:w="1303" w:type="dxa"/>
            <w:tcBorders>
              <w:top w:val="nil"/>
              <w:left w:val="single" w:color="000000" w:sz="8" w:space="0"/>
              <w:bottom w:val="single" w:color="000000" w:sz="8" w:space="0"/>
              <w:right w:val="single" w:color="000000" w:sz="8" w:space="0"/>
            </w:tcBorders>
            <w:noWrap w:val="0"/>
            <w:vAlign w:val="center"/>
          </w:tcPr>
          <w:p w14:paraId="7C44D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C38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480B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2622" w:type="dxa"/>
            <w:tcBorders>
              <w:top w:val="nil"/>
              <w:left w:val="single" w:color="000000" w:sz="8" w:space="0"/>
              <w:bottom w:val="single" w:color="000000" w:sz="8" w:space="0"/>
              <w:right w:val="single" w:color="000000" w:sz="8" w:space="0"/>
            </w:tcBorders>
            <w:noWrap w:val="0"/>
            <w:vAlign w:val="center"/>
          </w:tcPr>
          <w:p w14:paraId="5DF24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杀线威</w:t>
            </w:r>
          </w:p>
        </w:tc>
        <w:tc>
          <w:tcPr>
            <w:tcW w:w="989" w:type="dxa"/>
            <w:tcBorders>
              <w:top w:val="nil"/>
              <w:left w:val="single" w:color="000000" w:sz="8" w:space="0"/>
              <w:bottom w:val="single" w:color="000000" w:sz="8" w:space="0"/>
              <w:right w:val="single" w:color="000000" w:sz="8" w:space="0"/>
            </w:tcBorders>
            <w:noWrap w:val="0"/>
            <w:vAlign w:val="center"/>
          </w:tcPr>
          <w:p w14:paraId="594A5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391" w:type="dxa"/>
            <w:tcBorders>
              <w:top w:val="nil"/>
              <w:left w:val="single" w:color="000000" w:sz="8" w:space="0"/>
              <w:bottom w:val="single" w:color="000000" w:sz="8" w:space="0"/>
              <w:right w:val="single" w:color="000000" w:sz="8" w:space="0"/>
            </w:tcBorders>
            <w:noWrap w:val="0"/>
            <w:vAlign w:val="center"/>
          </w:tcPr>
          <w:p w14:paraId="08C22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NY/T1453、SN/T0134</w:t>
            </w:r>
          </w:p>
        </w:tc>
        <w:tc>
          <w:tcPr>
            <w:tcW w:w="1303" w:type="dxa"/>
            <w:tcBorders>
              <w:top w:val="nil"/>
              <w:left w:val="single" w:color="000000" w:sz="8" w:space="0"/>
              <w:bottom w:val="single" w:color="000000" w:sz="8" w:space="0"/>
              <w:right w:val="single" w:color="000000" w:sz="8" w:space="0"/>
            </w:tcBorders>
            <w:noWrap w:val="0"/>
            <w:vAlign w:val="center"/>
          </w:tcPr>
          <w:p w14:paraId="09D69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84A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771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2622" w:type="dxa"/>
            <w:tcBorders>
              <w:top w:val="nil"/>
              <w:left w:val="single" w:color="000000" w:sz="8" w:space="0"/>
              <w:bottom w:val="single" w:color="000000" w:sz="8" w:space="0"/>
              <w:right w:val="single" w:color="000000" w:sz="8" w:space="0"/>
            </w:tcBorders>
            <w:noWrap w:val="0"/>
            <w:vAlign w:val="center"/>
          </w:tcPr>
          <w:p w14:paraId="177D2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沙丁胺醇</w:t>
            </w:r>
          </w:p>
        </w:tc>
        <w:tc>
          <w:tcPr>
            <w:tcW w:w="989" w:type="dxa"/>
            <w:tcBorders>
              <w:top w:val="nil"/>
              <w:left w:val="single" w:color="000000" w:sz="8" w:space="0"/>
              <w:bottom w:val="single" w:color="000000" w:sz="8" w:space="0"/>
              <w:right w:val="single" w:color="000000" w:sz="8" w:space="0"/>
            </w:tcBorders>
            <w:noWrap w:val="0"/>
            <w:vAlign w:val="center"/>
          </w:tcPr>
          <w:p w14:paraId="4E885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039A7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GB/T22286</w:t>
            </w:r>
          </w:p>
        </w:tc>
        <w:tc>
          <w:tcPr>
            <w:tcW w:w="1303" w:type="dxa"/>
            <w:tcBorders>
              <w:top w:val="nil"/>
              <w:left w:val="single" w:color="000000" w:sz="8" w:space="0"/>
              <w:bottom w:val="single" w:color="000000" w:sz="8" w:space="0"/>
              <w:right w:val="single" w:color="000000" w:sz="8" w:space="0"/>
            </w:tcBorders>
            <w:noWrap w:val="0"/>
            <w:vAlign w:val="center"/>
          </w:tcPr>
          <w:p w14:paraId="6967B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3B1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027A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622" w:type="dxa"/>
            <w:tcBorders>
              <w:top w:val="nil"/>
              <w:left w:val="single" w:color="000000" w:sz="8" w:space="0"/>
              <w:bottom w:val="single" w:color="000000" w:sz="8" w:space="0"/>
              <w:right w:val="single" w:color="000000" w:sz="8" w:space="0"/>
            </w:tcBorders>
            <w:noWrap w:val="0"/>
            <w:vAlign w:val="center"/>
          </w:tcPr>
          <w:p w14:paraId="0BDAD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沙拉沙星</w:t>
            </w:r>
          </w:p>
        </w:tc>
        <w:tc>
          <w:tcPr>
            <w:tcW w:w="989" w:type="dxa"/>
            <w:tcBorders>
              <w:top w:val="nil"/>
              <w:left w:val="single" w:color="000000" w:sz="8" w:space="0"/>
              <w:bottom w:val="single" w:color="000000" w:sz="8" w:space="0"/>
              <w:right w:val="single" w:color="000000" w:sz="8" w:space="0"/>
            </w:tcBorders>
            <w:noWrap w:val="0"/>
            <w:vAlign w:val="center"/>
          </w:tcPr>
          <w:p w14:paraId="2213B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6801F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61F4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673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1B0D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2622" w:type="dxa"/>
            <w:tcBorders>
              <w:top w:val="nil"/>
              <w:left w:val="single" w:color="000000" w:sz="8" w:space="0"/>
              <w:bottom w:val="single" w:color="000000" w:sz="8" w:space="0"/>
              <w:right w:val="single" w:color="000000" w:sz="8" w:space="0"/>
            </w:tcBorders>
            <w:noWrap w:val="0"/>
            <w:vAlign w:val="center"/>
          </w:tcPr>
          <w:p w14:paraId="73D14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沙门氏菌</w:t>
            </w:r>
          </w:p>
        </w:tc>
        <w:tc>
          <w:tcPr>
            <w:tcW w:w="989" w:type="dxa"/>
            <w:tcBorders>
              <w:top w:val="nil"/>
              <w:left w:val="single" w:color="000000" w:sz="8" w:space="0"/>
              <w:bottom w:val="single" w:color="000000" w:sz="8" w:space="0"/>
              <w:right w:val="single" w:color="000000" w:sz="8" w:space="0"/>
            </w:tcBorders>
            <w:noWrap w:val="0"/>
            <w:vAlign w:val="center"/>
          </w:tcPr>
          <w:p w14:paraId="1C486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7E6B6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GB4789.4</w:t>
            </w:r>
          </w:p>
        </w:tc>
        <w:tc>
          <w:tcPr>
            <w:tcW w:w="1303" w:type="dxa"/>
            <w:tcBorders>
              <w:top w:val="nil"/>
              <w:left w:val="single" w:color="000000" w:sz="8" w:space="0"/>
              <w:bottom w:val="single" w:color="000000" w:sz="8" w:space="0"/>
              <w:right w:val="single" w:color="000000" w:sz="8" w:space="0"/>
            </w:tcBorders>
            <w:noWrap w:val="0"/>
            <w:vAlign w:val="center"/>
          </w:tcPr>
          <w:p w14:paraId="5A8DC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8F7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20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2622" w:type="dxa"/>
            <w:tcBorders>
              <w:top w:val="nil"/>
              <w:left w:val="single" w:color="000000" w:sz="8" w:space="0"/>
              <w:bottom w:val="single" w:color="000000" w:sz="8" w:space="0"/>
              <w:right w:val="single" w:color="000000" w:sz="8" w:space="0"/>
            </w:tcBorders>
            <w:noWrap w:val="0"/>
            <w:vAlign w:val="center"/>
          </w:tcPr>
          <w:p w14:paraId="41CEA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山梨酸及其钾盐（以山梨酸计）</w:t>
            </w:r>
          </w:p>
        </w:tc>
        <w:tc>
          <w:tcPr>
            <w:tcW w:w="989" w:type="dxa"/>
            <w:tcBorders>
              <w:top w:val="nil"/>
              <w:left w:val="single" w:color="000000" w:sz="8" w:space="0"/>
              <w:bottom w:val="single" w:color="000000" w:sz="8" w:space="0"/>
              <w:right w:val="single" w:color="000000" w:sz="8" w:space="0"/>
            </w:tcBorders>
            <w:noWrap w:val="0"/>
            <w:vAlign w:val="center"/>
          </w:tcPr>
          <w:p w14:paraId="5D79D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0AA4A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GB5009.28</w:t>
            </w:r>
          </w:p>
        </w:tc>
        <w:tc>
          <w:tcPr>
            <w:tcW w:w="1303" w:type="dxa"/>
            <w:tcBorders>
              <w:top w:val="nil"/>
              <w:left w:val="single" w:color="000000" w:sz="8" w:space="0"/>
              <w:bottom w:val="single" w:color="000000" w:sz="8" w:space="0"/>
              <w:right w:val="single" w:color="000000" w:sz="8" w:space="0"/>
            </w:tcBorders>
            <w:noWrap w:val="0"/>
            <w:vAlign w:val="center"/>
          </w:tcPr>
          <w:p w14:paraId="30DC1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790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060C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2622" w:type="dxa"/>
            <w:tcBorders>
              <w:top w:val="nil"/>
              <w:left w:val="single" w:color="000000" w:sz="8" w:space="0"/>
              <w:bottom w:val="single" w:color="000000" w:sz="8" w:space="0"/>
              <w:right w:val="single" w:color="000000" w:sz="8" w:space="0"/>
            </w:tcBorders>
            <w:noWrap w:val="0"/>
            <w:vAlign w:val="center"/>
          </w:tcPr>
          <w:p w14:paraId="3571C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山梨酸钾（以干基计）</w:t>
            </w:r>
          </w:p>
        </w:tc>
        <w:tc>
          <w:tcPr>
            <w:tcW w:w="989" w:type="dxa"/>
            <w:tcBorders>
              <w:top w:val="nil"/>
              <w:left w:val="single" w:color="000000" w:sz="8" w:space="0"/>
              <w:bottom w:val="single" w:color="000000" w:sz="8" w:space="0"/>
              <w:right w:val="single" w:color="000000" w:sz="8" w:space="0"/>
            </w:tcBorders>
            <w:noWrap w:val="0"/>
            <w:vAlign w:val="center"/>
          </w:tcPr>
          <w:p w14:paraId="151A4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366FC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GB1886.39、GB13736</w:t>
            </w:r>
          </w:p>
        </w:tc>
        <w:tc>
          <w:tcPr>
            <w:tcW w:w="1303" w:type="dxa"/>
            <w:tcBorders>
              <w:top w:val="nil"/>
              <w:left w:val="single" w:color="000000" w:sz="8" w:space="0"/>
              <w:bottom w:val="single" w:color="000000" w:sz="8" w:space="0"/>
              <w:right w:val="single" w:color="000000" w:sz="8" w:space="0"/>
            </w:tcBorders>
            <w:noWrap w:val="0"/>
            <w:vAlign w:val="center"/>
          </w:tcPr>
          <w:p w14:paraId="1743F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1D1C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EBE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2622" w:type="dxa"/>
            <w:tcBorders>
              <w:top w:val="nil"/>
              <w:left w:val="single" w:color="000000" w:sz="8" w:space="0"/>
              <w:bottom w:val="single" w:color="000000" w:sz="8" w:space="0"/>
              <w:right w:val="single" w:color="000000" w:sz="8" w:space="0"/>
            </w:tcBorders>
            <w:noWrap w:val="0"/>
            <w:vAlign w:val="center"/>
          </w:tcPr>
          <w:p w14:paraId="56F91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山嵛酸</w:t>
            </w:r>
          </w:p>
        </w:tc>
        <w:tc>
          <w:tcPr>
            <w:tcW w:w="989" w:type="dxa"/>
            <w:tcBorders>
              <w:top w:val="nil"/>
              <w:left w:val="single" w:color="000000" w:sz="8" w:space="0"/>
              <w:bottom w:val="single" w:color="000000" w:sz="8" w:space="0"/>
              <w:right w:val="single" w:color="000000" w:sz="8" w:space="0"/>
            </w:tcBorders>
            <w:noWrap w:val="0"/>
            <w:vAlign w:val="center"/>
          </w:tcPr>
          <w:p w14:paraId="79C6C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391" w:type="dxa"/>
            <w:tcBorders>
              <w:top w:val="nil"/>
              <w:left w:val="single" w:color="000000" w:sz="8" w:space="0"/>
              <w:bottom w:val="single" w:color="000000" w:sz="8" w:space="0"/>
              <w:right w:val="single" w:color="000000" w:sz="8" w:space="0"/>
            </w:tcBorders>
            <w:noWrap w:val="0"/>
            <w:vAlign w:val="center"/>
          </w:tcPr>
          <w:p w14:paraId="53012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1C743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E9B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C73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2622" w:type="dxa"/>
            <w:tcBorders>
              <w:top w:val="nil"/>
              <w:left w:val="single" w:color="000000" w:sz="8" w:space="0"/>
              <w:bottom w:val="single" w:color="000000" w:sz="8" w:space="0"/>
              <w:right w:val="single" w:color="000000" w:sz="8" w:space="0"/>
            </w:tcBorders>
            <w:noWrap w:val="0"/>
            <w:vAlign w:val="center"/>
          </w:tcPr>
          <w:p w14:paraId="178BE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商业无菌</w:t>
            </w:r>
          </w:p>
        </w:tc>
        <w:tc>
          <w:tcPr>
            <w:tcW w:w="989" w:type="dxa"/>
            <w:tcBorders>
              <w:top w:val="nil"/>
              <w:left w:val="single" w:color="000000" w:sz="8" w:space="0"/>
              <w:bottom w:val="single" w:color="000000" w:sz="8" w:space="0"/>
              <w:right w:val="single" w:color="000000" w:sz="8" w:space="0"/>
            </w:tcBorders>
            <w:noWrap w:val="0"/>
            <w:vAlign w:val="center"/>
          </w:tcPr>
          <w:p w14:paraId="40FC4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0233F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GB4789.26</w:t>
            </w:r>
          </w:p>
        </w:tc>
        <w:tc>
          <w:tcPr>
            <w:tcW w:w="1303" w:type="dxa"/>
            <w:tcBorders>
              <w:top w:val="nil"/>
              <w:left w:val="single" w:color="000000" w:sz="8" w:space="0"/>
              <w:bottom w:val="single" w:color="000000" w:sz="8" w:space="0"/>
              <w:right w:val="single" w:color="000000" w:sz="8" w:space="0"/>
            </w:tcBorders>
            <w:noWrap w:val="0"/>
            <w:vAlign w:val="center"/>
          </w:tcPr>
          <w:p w14:paraId="475DD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037E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D65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2622" w:type="dxa"/>
            <w:tcBorders>
              <w:top w:val="nil"/>
              <w:left w:val="single" w:color="000000" w:sz="8" w:space="0"/>
              <w:bottom w:val="single" w:color="000000" w:sz="8" w:space="0"/>
              <w:right w:val="single" w:color="000000" w:sz="8" w:space="0"/>
            </w:tcBorders>
            <w:noWrap w:val="0"/>
            <w:vAlign w:val="center"/>
          </w:tcPr>
          <w:p w14:paraId="46A15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砷（以As计）</w:t>
            </w:r>
          </w:p>
        </w:tc>
        <w:tc>
          <w:tcPr>
            <w:tcW w:w="989" w:type="dxa"/>
            <w:tcBorders>
              <w:top w:val="nil"/>
              <w:left w:val="single" w:color="000000" w:sz="8" w:space="0"/>
              <w:bottom w:val="single" w:color="000000" w:sz="8" w:space="0"/>
              <w:right w:val="single" w:color="000000" w:sz="8" w:space="0"/>
            </w:tcBorders>
            <w:noWrap w:val="0"/>
            <w:vAlign w:val="center"/>
          </w:tcPr>
          <w:p w14:paraId="580A9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58BD1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GB5009.76、GB25591</w:t>
            </w:r>
          </w:p>
        </w:tc>
        <w:tc>
          <w:tcPr>
            <w:tcW w:w="1303" w:type="dxa"/>
            <w:tcBorders>
              <w:top w:val="nil"/>
              <w:left w:val="single" w:color="000000" w:sz="8" w:space="0"/>
              <w:bottom w:val="single" w:color="000000" w:sz="8" w:space="0"/>
              <w:right w:val="single" w:color="000000" w:sz="8" w:space="0"/>
            </w:tcBorders>
            <w:noWrap w:val="0"/>
            <w:vAlign w:val="center"/>
          </w:tcPr>
          <w:p w14:paraId="058E8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6899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D8F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2622" w:type="dxa"/>
            <w:tcBorders>
              <w:top w:val="nil"/>
              <w:left w:val="single" w:color="000000" w:sz="8" w:space="0"/>
              <w:bottom w:val="single" w:color="000000" w:sz="8" w:space="0"/>
              <w:right w:val="single" w:color="000000" w:sz="8" w:space="0"/>
            </w:tcBorders>
            <w:noWrap w:val="0"/>
            <w:vAlign w:val="center"/>
          </w:tcPr>
          <w:p w14:paraId="764B6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砷盐</w:t>
            </w:r>
          </w:p>
        </w:tc>
        <w:tc>
          <w:tcPr>
            <w:tcW w:w="989" w:type="dxa"/>
            <w:tcBorders>
              <w:top w:val="nil"/>
              <w:left w:val="single" w:color="000000" w:sz="8" w:space="0"/>
              <w:bottom w:val="single" w:color="000000" w:sz="8" w:space="0"/>
              <w:right w:val="single" w:color="000000" w:sz="8" w:space="0"/>
            </w:tcBorders>
            <w:noWrap w:val="0"/>
            <w:vAlign w:val="center"/>
          </w:tcPr>
          <w:p w14:paraId="6C7A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91" w:type="dxa"/>
            <w:tcBorders>
              <w:top w:val="nil"/>
              <w:left w:val="single" w:color="000000" w:sz="8" w:space="0"/>
              <w:bottom w:val="single" w:color="000000" w:sz="8" w:space="0"/>
              <w:right w:val="single" w:color="000000" w:sz="8" w:space="0"/>
            </w:tcBorders>
            <w:noWrap w:val="0"/>
            <w:vAlign w:val="center"/>
          </w:tcPr>
          <w:p w14:paraId="17386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GB5009.11</w:t>
            </w:r>
          </w:p>
        </w:tc>
        <w:tc>
          <w:tcPr>
            <w:tcW w:w="1303" w:type="dxa"/>
            <w:tcBorders>
              <w:top w:val="nil"/>
              <w:left w:val="single" w:color="000000" w:sz="8" w:space="0"/>
              <w:bottom w:val="single" w:color="000000" w:sz="8" w:space="0"/>
              <w:right w:val="single" w:color="000000" w:sz="8" w:space="0"/>
            </w:tcBorders>
            <w:noWrap w:val="0"/>
            <w:vAlign w:val="center"/>
          </w:tcPr>
          <w:p w14:paraId="3383D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ICP-MS</w:t>
            </w:r>
          </w:p>
        </w:tc>
      </w:tr>
      <w:tr w14:paraId="0CDA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CEC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2622" w:type="dxa"/>
            <w:tcBorders>
              <w:top w:val="nil"/>
              <w:left w:val="single" w:color="000000" w:sz="8" w:space="0"/>
              <w:bottom w:val="single" w:color="000000" w:sz="8" w:space="0"/>
              <w:right w:val="single" w:color="000000" w:sz="8" w:space="0"/>
            </w:tcBorders>
            <w:noWrap w:val="0"/>
            <w:vAlign w:val="center"/>
          </w:tcPr>
          <w:p w14:paraId="30082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生物苄呋菊酯</w:t>
            </w:r>
          </w:p>
        </w:tc>
        <w:tc>
          <w:tcPr>
            <w:tcW w:w="989" w:type="dxa"/>
            <w:tcBorders>
              <w:top w:val="nil"/>
              <w:left w:val="single" w:color="000000" w:sz="8" w:space="0"/>
              <w:bottom w:val="single" w:color="000000" w:sz="8" w:space="0"/>
              <w:right w:val="single" w:color="000000" w:sz="8" w:space="0"/>
            </w:tcBorders>
            <w:noWrap w:val="0"/>
            <w:vAlign w:val="center"/>
          </w:tcPr>
          <w:p w14:paraId="4440D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3391" w:type="dxa"/>
            <w:tcBorders>
              <w:top w:val="nil"/>
              <w:left w:val="single" w:color="000000" w:sz="8" w:space="0"/>
              <w:bottom w:val="single" w:color="000000" w:sz="8" w:space="0"/>
              <w:right w:val="single" w:color="000000" w:sz="8" w:space="0"/>
            </w:tcBorders>
            <w:noWrap w:val="0"/>
            <w:vAlign w:val="center"/>
          </w:tcPr>
          <w:p w14:paraId="1A7A8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GB/T20770、SN/T2151</w:t>
            </w:r>
          </w:p>
        </w:tc>
        <w:tc>
          <w:tcPr>
            <w:tcW w:w="1303" w:type="dxa"/>
            <w:tcBorders>
              <w:top w:val="nil"/>
              <w:left w:val="single" w:color="000000" w:sz="8" w:space="0"/>
              <w:bottom w:val="single" w:color="000000" w:sz="8" w:space="0"/>
              <w:right w:val="single" w:color="000000" w:sz="8" w:space="0"/>
            </w:tcBorders>
            <w:noWrap w:val="0"/>
            <w:vAlign w:val="center"/>
          </w:tcPr>
          <w:p w14:paraId="2BF69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0AB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0E2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2622" w:type="dxa"/>
            <w:tcBorders>
              <w:top w:val="nil"/>
              <w:left w:val="single" w:color="000000" w:sz="8" w:space="0"/>
              <w:bottom w:val="single" w:color="000000" w:sz="8" w:space="0"/>
              <w:right w:val="single" w:color="000000" w:sz="8" w:space="0"/>
            </w:tcBorders>
            <w:noWrap w:val="0"/>
            <w:vAlign w:val="center"/>
          </w:tcPr>
          <w:p w14:paraId="7EED6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生物素</w:t>
            </w:r>
          </w:p>
        </w:tc>
        <w:tc>
          <w:tcPr>
            <w:tcW w:w="989" w:type="dxa"/>
            <w:tcBorders>
              <w:top w:val="nil"/>
              <w:left w:val="single" w:color="000000" w:sz="8" w:space="0"/>
              <w:bottom w:val="single" w:color="000000" w:sz="8" w:space="0"/>
              <w:right w:val="single" w:color="000000" w:sz="8" w:space="0"/>
            </w:tcBorders>
            <w:noWrap w:val="0"/>
            <w:vAlign w:val="center"/>
          </w:tcPr>
          <w:p w14:paraId="29055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3391" w:type="dxa"/>
            <w:tcBorders>
              <w:top w:val="nil"/>
              <w:left w:val="single" w:color="000000" w:sz="8" w:space="0"/>
              <w:bottom w:val="single" w:color="000000" w:sz="8" w:space="0"/>
              <w:right w:val="single" w:color="000000" w:sz="8" w:space="0"/>
            </w:tcBorders>
            <w:noWrap w:val="0"/>
            <w:vAlign w:val="center"/>
          </w:tcPr>
          <w:p w14:paraId="4D04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GB5009.259</w:t>
            </w:r>
          </w:p>
        </w:tc>
        <w:tc>
          <w:tcPr>
            <w:tcW w:w="1303" w:type="dxa"/>
            <w:tcBorders>
              <w:top w:val="nil"/>
              <w:left w:val="single" w:color="000000" w:sz="8" w:space="0"/>
              <w:bottom w:val="single" w:color="000000" w:sz="8" w:space="0"/>
              <w:right w:val="single" w:color="000000" w:sz="8" w:space="0"/>
            </w:tcBorders>
            <w:noWrap w:val="0"/>
            <w:vAlign w:val="center"/>
          </w:tcPr>
          <w:p w14:paraId="66D74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5BC3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E31B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2622" w:type="dxa"/>
            <w:tcBorders>
              <w:top w:val="nil"/>
              <w:left w:val="single" w:color="000000" w:sz="8" w:space="0"/>
              <w:bottom w:val="single" w:color="000000" w:sz="8" w:space="0"/>
              <w:right w:val="single" w:color="000000" w:sz="8" w:space="0"/>
            </w:tcBorders>
            <w:noWrap w:val="0"/>
            <w:vAlign w:val="center"/>
          </w:tcPr>
          <w:p w14:paraId="7387D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十七碳一烯酸</w:t>
            </w:r>
          </w:p>
        </w:tc>
        <w:tc>
          <w:tcPr>
            <w:tcW w:w="989" w:type="dxa"/>
            <w:tcBorders>
              <w:top w:val="nil"/>
              <w:left w:val="single" w:color="000000" w:sz="8" w:space="0"/>
              <w:bottom w:val="single" w:color="000000" w:sz="8" w:space="0"/>
              <w:right w:val="single" w:color="000000" w:sz="8" w:space="0"/>
            </w:tcBorders>
            <w:noWrap w:val="0"/>
            <w:vAlign w:val="center"/>
          </w:tcPr>
          <w:p w14:paraId="069C0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6F88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9A19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6D7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4CE9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2622" w:type="dxa"/>
            <w:tcBorders>
              <w:top w:val="nil"/>
              <w:left w:val="single" w:color="000000" w:sz="8" w:space="0"/>
              <w:bottom w:val="single" w:color="000000" w:sz="8" w:space="0"/>
              <w:right w:val="single" w:color="000000" w:sz="8" w:space="0"/>
            </w:tcBorders>
            <w:noWrap w:val="0"/>
            <w:vAlign w:val="center"/>
          </w:tcPr>
          <w:p w14:paraId="29A6E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十七烷酸</w:t>
            </w:r>
          </w:p>
        </w:tc>
        <w:tc>
          <w:tcPr>
            <w:tcW w:w="989" w:type="dxa"/>
            <w:tcBorders>
              <w:top w:val="nil"/>
              <w:left w:val="single" w:color="000000" w:sz="8" w:space="0"/>
              <w:bottom w:val="single" w:color="000000" w:sz="8" w:space="0"/>
              <w:right w:val="single" w:color="000000" w:sz="8" w:space="0"/>
            </w:tcBorders>
            <w:noWrap w:val="0"/>
            <w:vAlign w:val="center"/>
          </w:tcPr>
          <w:p w14:paraId="0447E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CBAA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62A30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A54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43AA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2622" w:type="dxa"/>
            <w:tcBorders>
              <w:top w:val="nil"/>
              <w:left w:val="single" w:color="000000" w:sz="8" w:space="0"/>
              <w:bottom w:val="single" w:color="000000" w:sz="8" w:space="0"/>
              <w:right w:val="single" w:color="000000" w:sz="8" w:space="0"/>
            </w:tcBorders>
            <w:noWrap w:val="0"/>
            <w:vAlign w:val="center"/>
          </w:tcPr>
          <w:p w14:paraId="57B6D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十四碳以下脂肪酸</w:t>
            </w:r>
          </w:p>
        </w:tc>
        <w:tc>
          <w:tcPr>
            <w:tcW w:w="989" w:type="dxa"/>
            <w:tcBorders>
              <w:top w:val="nil"/>
              <w:left w:val="single" w:color="000000" w:sz="8" w:space="0"/>
              <w:bottom w:val="single" w:color="000000" w:sz="8" w:space="0"/>
              <w:right w:val="single" w:color="000000" w:sz="8" w:space="0"/>
            </w:tcBorders>
            <w:noWrap w:val="0"/>
            <w:vAlign w:val="center"/>
          </w:tcPr>
          <w:p w14:paraId="218E7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02346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79E83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C3A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4BD8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2622" w:type="dxa"/>
            <w:tcBorders>
              <w:top w:val="nil"/>
              <w:left w:val="single" w:color="000000" w:sz="8" w:space="0"/>
              <w:bottom w:val="single" w:color="000000" w:sz="8" w:space="0"/>
              <w:right w:val="single" w:color="000000" w:sz="8" w:space="0"/>
            </w:tcBorders>
            <w:noWrap w:val="0"/>
            <w:vAlign w:val="center"/>
          </w:tcPr>
          <w:p w14:paraId="6AD0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嗜渗酵母计数</w:t>
            </w:r>
          </w:p>
        </w:tc>
        <w:tc>
          <w:tcPr>
            <w:tcW w:w="989" w:type="dxa"/>
            <w:tcBorders>
              <w:top w:val="nil"/>
              <w:left w:val="single" w:color="000000" w:sz="8" w:space="0"/>
              <w:bottom w:val="single" w:color="000000" w:sz="8" w:space="0"/>
              <w:right w:val="single" w:color="000000" w:sz="8" w:space="0"/>
            </w:tcBorders>
            <w:noWrap w:val="0"/>
            <w:vAlign w:val="center"/>
          </w:tcPr>
          <w:p w14:paraId="333E2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91" w:type="dxa"/>
            <w:tcBorders>
              <w:top w:val="nil"/>
              <w:left w:val="single" w:color="000000" w:sz="8" w:space="0"/>
              <w:bottom w:val="single" w:color="000000" w:sz="8" w:space="0"/>
              <w:right w:val="single" w:color="000000" w:sz="8" w:space="0"/>
            </w:tcBorders>
            <w:noWrap w:val="0"/>
            <w:vAlign w:val="center"/>
          </w:tcPr>
          <w:p w14:paraId="6FAC3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GB14963(附录A)</w:t>
            </w:r>
          </w:p>
        </w:tc>
        <w:tc>
          <w:tcPr>
            <w:tcW w:w="1303" w:type="dxa"/>
            <w:tcBorders>
              <w:top w:val="nil"/>
              <w:left w:val="single" w:color="000000" w:sz="8" w:space="0"/>
              <w:bottom w:val="single" w:color="000000" w:sz="8" w:space="0"/>
              <w:right w:val="single" w:color="000000" w:sz="8" w:space="0"/>
            </w:tcBorders>
            <w:noWrap w:val="0"/>
            <w:vAlign w:val="center"/>
          </w:tcPr>
          <w:p w14:paraId="37CA1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3012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7292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2622" w:type="dxa"/>
            <w:tcBorders>
              <w:top w:val="nil"/>
              <w:left w:val="single" w:color="000000" w:sz="8" w:space="0"/>
              <w:bottom w:val="single" w:color="000000" w:sz="8" w:space="0"/>
              <w:right w:val="single" w:color="000000" w:sz="8" w:space="0"/>
            </w:tcBorders>
            <w:noWrap w:val="0"/>
            <w:vAlign w:val="center"/>
          </w:tcPr>
          <w:p w14:paraId="53BAB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双氟沙星</w:t>
            </w:r>
          </w:p>
        </w:tc>
        <w:tc>
          <w:tcPr>
            <w:tcW w:w="989" w:type="dxa"/>
            <w:tcBorders>
              <w:top w:val="nil"/>
              <w:left w:val="single" w:color="000000" w:sz="8" w:space="0"/>
              <w:bottom w:val="single" w:color="000000" w:sz="8" w:space="0"/>
              <w:right w:val="single" w:color="000000" w:sz="8" w:space="0"/>
            </w:tcBorders>
            <w:noWrap w:val="0"/>
            <w:vAlign w:val="center"/>
          </w:tcPr>
          <w:p w14:paraId="30448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391" w:type="dxa"/>
            <w:tcBorders>
              <w:top w:val="nil"/>
              <w:left w:val="single" w:color="000000" w:sz="8" w:space="0"/>
              <w:bottom w:val="single" w:color="000000" w:sz="8" w:space="0"/>
              <w:right w:val="single" w:color="000000" w:sz="8" w:space="0"/>
            </w:tcBorders>
            <w:noWrap w:val="0"/>
            <w:vAlign w:val="center"/>
          </w:tcPr>
          <w:p w14:paraId="34D8B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3FCCF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7FA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D149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2622" w:type="dxa"/>
            <w:tcBorders>
              <w:top w:val="nil"/>
              <w:left w:val="single" w:color="000000" w:sz="8" w:space="0"/>
              <w:bottom w:val="single" w:color="000000" w:sz="8" w:space="0"/>
              <w:right w:val="single" w:color="000000" w:sz="8" w:space="0"/>
            </w:tcBorders>
            <w:noWrap w:val="0"/>
            <w:vAlign w:val="center"/>
          </w:tcPr>
          <w:p w14:paraId="3D05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双甲脒</w:t>
            </w:r>
          </w:p>
        </w:tc>
        <w:tc>
          <w:tcPr>
            <w:tcW w:w="989" w:type="dxa"/>
            <w:tcBorders>
              <w:top w:val="nil"/>
              <w:left w:val="single" w:color="000000" w:sz="8" w:space="0"/>
              <w:bottom w:val="single" w:color="000000" w:sz="8" w:space="0"/>
              <w:right w:val="single" w:color="000000" w:sz="8" w:space="0"/>
            </w:tcBorders>
            <w:noWrap w:val="0"/>
            <w:vAlign w:val="center"/>
          </w:tcPr>
          <w:p w14:paraId="24FFB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05C64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农业部781号公告-8-2006</w:t>
            </w:r>
          </w:p>
        </w:tc>
        <w:tc>
          <w:tcPr>
            <w:tcW w:w="1303" w:type="dxa"/>
            <w:tcBorders>
              <w:top w:val="nil"/>
              <w:left w:val="single" w:color="000000" w:sz="8" w:space="0"/>
              <w:bottom w:val="single" w:color="000000" w:sz="8" w:space="0"/>
              <w:right w:val="single" w:color="000000" w:sz="8" w:space="0"/>
            </w:tcBorders>
            <w:noWrap w:val="0"/>
            <w:vAlign w:val="center"/>
          </w:tcPr>
          <w:p w14:paraId="39C56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20F1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8CD2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2622" w:type="dxa"/>
            <w:tcBorders>
              <w:top w:val="nil"/>
              <w:left w:val="single" w:color="000000" w:sz="8" w:space="0"/>
              <w:bottom w:val="single" w:color="000000" w:sz="8" w:space="0"/>
              <w:right w:val="single" w:color="000000" w:sz="8" w:space="0"/>
            </w:tcBorders>
            <w:noWrap w:val="0"/>
            <w:vAlign w:val="center"/>
          </w:tcPr>
          <w:p w14:paraId="37ABF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双乙酰</w:t>
            </w:r>
          </w:p>
        </w:tc>
        <w:tc>
          <w:tcPr>
            <w:tcW w:w="989" w:type="dxa"/>
            <w:tcBorders>
              <w:top w:val="nil"/>
              <w:left w:val="single" w:color="000000" w:sz="8" w:space="0"/>
              <w:bottom w:val="single" w:color="000000" w:sz="8" w:space="0"/>
              <w:right w:val="single" w:color="000000" w:sz="8" w:space="0"/>
            </w:tcBorders>
            <w:noWrap w:val="0"/>
            <w:vAlign w:val="center"/>
          </w:tcPr>
          <w:p w14:paraId="26952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91" w:type="dxa"/>
            <w:tcBorders>
              <w:top w:val="nil"/>
              <w:left w:val="single" w:color="000000" w:sz="8" w:space="0"/>
              <w:bottom w:val="single" w:color="000000" w:sz="8" w:space="0"/>
              <w:right w:val="single" w:color="000000" w:sz="8" w:space="0"/>
            </w:tcBorders>
            <w:noWrap w:val="0"/>
            <w:vAlign w:val="center"/>
          </w:tcPr>
          <w:p w14:paraId="4157E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GB/T4928</w:t>
            </w:r>
          </w:p>
        </w:tc>
        <w:tc>
          <w:tcPr>
            <w:tcW w:w="1303" w:type="dxa"/>
            <w:tcBorders>
              <w:top w:val="nil"/>
              <w:left w:val="single" w:color="000000" w:sz="8" w:space="0"/>
              <w:bottom w:val="single" w:color="000000" w:sz="8" w:space="0"/>
              <w:right w:val="single" w:color="000000" w:sz="8" w:space="0"/>
            </w:tcBorders>
            <w:noWrap w:val="0"/>
            <w:vAlign w:val="center"/>
          </w:tcPr>
          <w:p w14:paraId="4414A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7828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F430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2622" w:type="dxa"/>
            <w:tcBorders>
              <w:top w:val="nil"/>
              <w:left w:val="single" w:color="000000" w:sz="8" w:space="0"/>
              <w:bottom w:val="single" w:color="000000" w:sz="8" w:space="0"/>
              <w:right w:val="single" w:color="000000" w:sz="8" w:space="0"/>
            </w:tcBorders>
            <w:noWrap w:val="0"/>
            <w:vAlign w:val="center"/>
          </w:tcPr>
          <w:p w14:paraId="3D627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霜霉威</w:t>
            </w:r>
          </w:p>
        </w:tc>
        <w:tc>
          <w:tcPr>
            <w:tcW w:w="989" w:type="dxa"/>
            <w:tcBorders>
              <w:top w:val="nil"/>
              <w:left w:val="single" w:color="000000" w:sz="8" w:space="0"/>
              <w:bottom w:val="single" w:color="000000" w:sz="8" w:space="0"/>
              <w:right w:val="single" w:color="000000" w:sz="8" w:space="0"/>
            </w:tcBorders>
            <w:noWrap w:val="0"/>
            <w:vAlign w:val="center"/>
          </w:tcPr>
          <w:p w14:paraId="660BA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3391" w:type="dxa"/>
            <w:tcBorders>
              <w:top w:val="nil"/>
              <w:left w:val="single" w:color="000000" w:sz="8" w:space="0"/>
              <w:bottom w:val="single" w:color="000000" w:sz="8" w:space="0"/>
              <w:right w:val="single" w:color="000000" w:sz="8" w:space="0"/>
            </w:tcBorders>
            <w:noWrap w:val="0"/>
            <w:vAlign w:val="center"/>
          </w:tcPr>
          <w:p w14:paraId="3118B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NY/T1379、GB/T20769</w:t>
            </w:r>
          </w:p>
        </w:tc>
        <w:tc>
          <w:tcPr>
            <w:tcW w:w="1303" w:type="dxa"/>
            <w:tcBorders>
              <w:top w:val="nil"/>
              <w:left w:val="single" w:color="000000" w:sz="8" w:space="0"/>
              <w:bottom w:val="single" w:color="000000" w:sz="8" w:space="0"/>
              <w:right w:val="single" w:color="000000" w:sz="8" w:space="0"/>
            </w:tcBorders>
            <w:noWrap w:val="0"/>
            <w:vAlign w:val="center"/>
          </w:tcPr>
          <w:p w14:paraId="22FE6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6B08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ACD3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2622" w:type="dxa"/>
            <w:tcBorders>
              <w:top w:val="nil"/>
              <w:left w:val="single" w:color="000000" w:sz="8" w:space="0"/>
              <w:bottom w:val="single" w:color="000000" w:sz="8" w:space="0"/>
              <w:right w:val="single" w:color="000000" w:sz="8" w:space="0"/>
            </w:tcBorders>
            <w:noWrap w:val="0"/>
            <w:vAlign w:val="center"/>
          </w:tcPr>
          <w:p w14:paraId="70585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水胺硫磷</w:t>
            </w:r>
          </w:p>
        </w:tc>
        <w:tc>
          <w:tcPr>
            <w:tcW w:w="989" w:type="dxa"/>
            <w:tcBorders>
              <w:top w:val="nil"/>
              <w:left w:val="single" w:color="000000" w:sz="8" w:space="0"/>
              <w:bottom w:val="single" w:color="000000" w:sz="8" w:space="0"/>
              <w:right w:val="single" w:color="000000" w:sz="8" w:space="0"/>
            </w:tcBorders>
            <w:noWrap w:val="0"/>
            <w:vAlign w:val="center"/>
          </w:tcPr>
          <w:p w14:paraId="0CB4A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02F81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GB/T5009.20</w:t>
            </w:r>
          </w:p>
        </w:tc>
        <w:tc>
          <w:tcPr>
            <w:tcW w:w="1303" w:type="dxa"/>
            <w:tcBorders>
              <w:top w:val="nil"/>
              <w:left w:val="single" w:color="000000" w:sz="8" w:space="0"/>
              <w:bottom w:val="single" w:color="000000" w:sz="8" w:space="0"/>
              <w:right w:val="single" w:color="000000" w:sz="8" w:space="0"/>
            </w:tcBorders>
            <w:noWrap w:val="0"/>
            <w:vAlign w:val="center"/>
          </w:tcPr>
          <w:p w14:paraId="4BDA5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4236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C59B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2622" w:type="dxa"/>
            <w:tcBorders>
              <w:top w:val="nil"/>
              <w:left w:val="single" w:color="000000" w:sz="8" w:space="0"/>
              <w:bottom w:val="single" w:color="000000" w:sz="8" w:space="0"/>
              <w:right w:val="single" w:color="000000" w:sz="8" w:space="0"/>
            </w:tcBorders>
            <w:noWrap w:val="0"/>
            <w:vAlign w:val="center"/>
          </w:tcPr>
          <w:p w14:paraId="77D92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水分</w:t>
            </w:r>
          </w:p>
        </w:tc>
        <w:tc>
          <w:tcPr>
            <w:tcW w:w="989" w:type="dxa"/>
            <w:tcBorders>
              <w:top w:val="nil"/>
              <w:left w:val="single" w:color="000000" w:sz="8" w:space="0"/>
              <w:bottom w:val="single" w:color="000000" w:sz="8" w:space="0"/>
              <w:right w:val="single" w:color="000000" w:sz="8" w:space="0"/>
            </w:tcBorders>
            <w:noWrap w:val="0"/>
            <w:vAlign w:val="center"/>
          </w:tcPr>
          <w:p w14:paraId="0BA9B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391" w:type="dxa"/>
            <w:tcBorders>
              <w:top w:val="nil"/>
              <w:left w:val="single" w:color="000000" w:sz="8" w:space="0"/>
              <w:bottom w:val="single" w:color="000000" w:sz="8" w:space="0"/>
              <w:right w:val="single" w:color="000000" w:sz="8" w:space="0"/>
            </w:tcBorders>
            <w:noWrap w:val="0"/>
            <w:vAlign w:val="center"/>
          </w:tcPr>
          <w:p w14:paraId="0B7A1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w:t>
            </w:r>
          </w:p>
        </w:tc>
        <w:tc>
          <w:tcPr>
            <w:tcW w:w="1303" w:type="dxa"/>
            <w:tcBorders>
              <w:top w:val="nil"/>
              <w:left w:val="single" w:color="000000" w:sz="8" w:space="0"/>
              <w:bottom w:val="single" w:color="000000" w:sz="8" w:space="0"/>
              <w:right w:val="single" w:color="000000" w:sz="8" w:space="0"/>
            </w:tcBorders>
            <w:noWrap w:val="0"/>
            <w:vAlign w:val="center"/>
          </w:tcPr>
          <w:p w14:paraId="59B23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C63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3418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2622" w:type="dxa"/>
            <w:tcBorders>
              <w:top w:val="nil"/>
              <w:left w:val="single" w:color="000000" w:sz="8" w:space="0"/>
              <w:bottom w:val="single" w:color="000000" w:sz="8" w:space="0"/>
              <w:right w:val="single" w:color="000000" w:sz="8" w:space="0"/>
            </w:tcBorders>
            <w:noWrap w:val="0"/>
            <w:vAlign w:val="center"/>
          </w:tcPr>
          <w:p w14:paraId="2F68F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司可巴比妥</w:t>
            </w:r>
          </w:p>
        </w:tc>
        <w:tc>
          <w:tcPr>
            <w:tcW w:w="989" w:type="dxa"/>
            <w:tcBorders>
              <w:top w:val="nil"/>
              <w:left w:val="single" w:color="000000" w:sz="8" w:space="0"/>
              <w:bottom w:val="single" w:color="000000" w:sz="8" w:space="0"/>
              <w:right w:val="single" w:color="000000" w:sz="8" w:space="0"/>
            </w:tcBorders>
            <w:noWrap w:val="0"/>
            <w:vAlign w:val="center"/>
          </w:tcPr>
          <w:p w14:paraId="659F2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DB05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7CE9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BE7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37DE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2622" w:type="dxa"/>
            <w:tcBorders>
              <w:top w:val="nil"/>
              <w:left w:val="single" w:color="000000" w:sz="8" w:space="0"/>
              <w:bottom w:val="single" w:color="000000" w:sz="8" w:space="0"/>
              <w:right w:val="single" w:color="000000" w:sz="8" w:space="0"/>
            </w:tcBorders>
            <w:noWrap w:val="0"/>
            <w:vAlign w:val="center"/>
          </w:tcPr>
          <w:p w14:paraId="5FD44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司帕沙星</w:t>
            </w:r>
          </w:p>
        </w:tc>
        <w:tc>
          <w:tcPr>
            <w:tcW w:w="989" w:type="dxa"/>
            <w:tcBorders>
              <w:top w:val="nil"/>
              <w:left w:val="single" w:color="000000" w:sz="8" w:space="0"/>
              <w:bottom w:val="single" w:color="000000" w:sz="8" w:space="0"/>
              <w:right w:val="single" w:color="000000" w:sz="8" w:space="0"/>
            </w:tcBorders>
            <w:noWrap w:val="0"/>
            <w:vAlign w:val="center"/>
          </w:tcPr>
          <w:p w14:paraId="26545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391" w:type="dxa"/>
            <w:tcBorders>
              <w:top w:val="nil"/>
              <w:left w:val="single" w:color="000000" w:sz="8" w:space="0"/>
              <w:bottom w:val="single" w:color="000000" w:sz="8" w:space="0"/>
              <w:right w:val="single" w:color="000000" w:sz="8" w:space="0"/>
            </w:tcBorders>
            <w:noWrap w:val="0"/>
            <w:vAlign w:val="center"/>
          </w:tcPr>
          <w:p w14:paraId="09AC2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67641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73D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C14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2622" w:type="dxa"/>
            <w:tcBorders>
              <w:top w:val="nil"/>
              <w:left w:val="single" w:color="000000" w:sz="8" w:space="0"/>
              <w:bottom w:val="single" w:color="000000" w:sz="8" w:space="0"/>
              <w:right w:val="single" w:color="000000" w:sz="8" w:space="0"/>
            </w:tcBorders>
            <w:noWrap w:val="0"/>
            <w:vAlign w:val="center"/>
          </w:tcPr>
          <w:p w14:paraId="69A9E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四环素</w:t>
            </w:r>
          </w:p>
        </w:tc>
        <w:tc>
          <w:tcPr>
            <w:tcW w:w="989" w:type="dxa"/>
            <w:tcBorders>
              <w:top w:val="nil"/>
              <w:left w:val="single" w:color="000000" w:sz="8" w:space="0"/>
              <w:bottom w:val="single" w:color="000000" w:sz="8" w:space="0"/>
              <w:right w:val="single" w:color="000000" w:sz="8" w:space="0"/>
            </w:tcBorders>
            <w:noWrap w:val="0"/>
            <w:vAlign w:val="center"/>
          </w:tcPr>
          <w:p w14:paraId="7BBF0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44980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GB/T21317</w:t>
            </w:r>
          </w:p>
        </w:tc>
        <w:tc>
          <w:tcPr>
            <w:tcW w:w="1303" w:type="dxa"/>
            <w:tcBorders>
              <w:top w:val="nil"/>
              <w:left w:val="single" w:color="000000" w:sz="8" w:space="0"/>
              <w:bottom w:val="single" w:color="000000" w:sz="8" w:space="0"/>
              <w:right w:val="single" w:color="000000" w:sz="8" w:space="0"/>
            </w:tcBorders>
            <w:noWrap w:val="0"/>
            <w:vAlign w:val="center"/>
          </w:tcPr>
          <w:p w14:paraId="6FA9B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02D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3E2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2622" w:type="dxa"/>
            <w:tcBorders>
              <w:top w:val="nil"/>
              <w:left w:val="single" w:color="000000" w:sz="8" w:space="0"/>
              <w:bottom w:val="single" w:color="000000" w:sz="8" w:space="0"/>
              <w:right w:val="single" w:color="000000" w:sz="8" w:space="0"/>
            </w:tcBorders>
            <w:noWrap w:val="0"/>
            <w:vAlign w:val="center"/>
          </w:tcPr>
          <w:p w14:paraId="0B23C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四氯化碳</w:t>
            </w:r>
          </w:p>
        </w:tc>
        <w:tc>
          <w:tcPr>
            <w:tcW w:w="989" w:type="dxa"/>
            <w:tcBorders>
              <w:top w:val="nil"/>
              <w:left w:val="single" w:color="000000" w:sz="8" w:space="0"/>
              <w:bottom w:val="single" w:color="000000" w:sz="8" w:space="0"/>
              <w:right w:val="single" w:color="000000" w:sz="8" w:space="0"/>
            </w:tcBorders>
            <w:noWrap w:val="0"/>
            <w:vAlign w:val="center"/>
          </w:tcPr>
          <w:p w14:paraId="6684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391" w:type="dxa"/>
            <w:tcBorders>
              <w:top w:val="nil"/>
              <w:left w:val="single" w:color="000000" w:sz="8" w:space="0"/>
              <w:bottom w:val="single" w:color="000000" w:sz="8" w:space="0"/>
              <w:right w:val="single" w:color="000000" w:sz="8" w:space="0"/>
            </w:tcBorders>
            <w:noWrap w:val="0"/>
            <w:vAlign w:val="center"/>
          </w:tcPr>
          <w:p w14:paraId="66B98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GB/T5750.8</w:t>
            </w:r>
          </w:p>
        </w:tc>
        <w:tc>
          <w:tcPr>
            <w:tcW w:w="1303" w:type="dxa"/>
            <w:tcBorders>
              <w:top w:val="nil"/>
              <w:left w:val="single" w:color="000000" w:sz="8" w:space="0"/>
              <w:bottom w:val="single" w:color="000000" w:sz="8" w:space="0"/>
              <w:right w:val="single" w:color="000000" w:sz="8" w:space="0"/>
            </w:tcBorders>
            <w:noWrap w:val="0"/>
            <w:vAlign w:val="center"/>
          </w:tcPr>
          <w:p w14:paraId="5EBA2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53E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8FE5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2622" w:type="dxa"/>
            <w:tcBorders>
              <w:top w:val="nil"/>
              <w:left w:val="single" w:color="000000" w:sz="8" w:space="0"/>
              <w:bottom w:val="single" w:color="000000" w:sz="8" w:space="0"/>
              <w:right w:val="single" w:color="000000" w:sz="8" w:space="0"/>
            </w:tcBorders>
            <w:noWrap w:val="0"/>
            <w:vAlign w:val="center"/>
          </w:tcPr>
          <w:p w14:paraId="43902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四氯硝基苯</w:t>
            </w:r>
          </w:p>
        </w:tc>
        <w:tc>
          <w:tcPr>
            <w:tcW w:w="989" w:type="dxa"/>
            <w:tcBorders>
              <w:top w:val="nil"/>
              <w:left w:val="single" w:color="000000" w:sz="8" w:space="0"/>
              <w:bottom w:val="single" w:color="000000" w:sz="8" w:space="0"/>
              <w:right w:val="single" w:color="000000" w:sz="8" w:space="0"/>
            </w:tcBorders>
            <w:noWrap w:val="0"/>
            <w:vAlign w:val="center"/>
          </w:tcPr>
          <w:p w14:paraId="59BFF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391" w:type="dxa"/>
            <w:tcBorders>
              <w:top w:val="nil"/>
              <w:left w:val="single" w:color="000000" w:sz="8" w:space="0"/>
              <w:bottom w:val="single" w:color="000000" w:sz="8" w:space="0"/>
              <w:right w:val="single" w:color="000000" w:sz="8" w:space="0"/>
            </w:tcBorders>
            <w:noWrap w:val="0"/>
            <w:vAlign w:val="center"/>
          </w:tcPr>
          <w:p w14:paraId="32AD3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506DE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4B4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11E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2622" w:type="dxa"/>
            <w:tcBorders>
              <w:top w:val="nil"/>
              <w:left w:val="single" w:color="000000" w:sz="8" w:space="0"/>
              <w:bottom w:val="single" w:color="000000" w:sz="8" w:space="0"/>
              <w:right w:val="single" w:color="000000" w:sz="8" w:space="0"/>
            </w:tcBorders>
            <w:noWrap w:val="0"/>
            <w:vAlign w:val="center"/>
          </w:tcPr>
          <w:p w14:paraId="173F0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四螨嗪</w:t>
            </w:r>
          </w:p>
        </w:tc>
        <w:tc>
          <w:tcPr>
            <w:tcW w:w="989" w:type="dxa"/>
            <w:tcBorders>
              <w:top w:val="nil"/>
              <w:left w:val="single" w:color="000000" w:sz="8" w:space="0"/>
              <w:bottom w:val="single" w:color="000000" w:sz="8" w:space="0"/>
              <w:right w:val="single" w:color="000000" w:sz="8" w:space="0"/>
            </w:tcBorders>
            <w:noWrap w:val="0"/>
            <w:vAlign w:val="center"/>
          </w:tcPr>
          <w:p w14:paraId="2592A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05FA5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参照GB/T20769</w:t>
            </w:r>
          </w:p>
        </w:tc>
        <w:tc>
          <w:tcPr>
            <w:tcW w:w="1303" w:type="dxa"/>
            <w:tcBorders>
              <w:top w:val="nil"/>
              <w:left w:val="single" w:color="000000" w:sz="8" w:space="0"/>
              <w:bottom w:val="single" w:color="000000" w:sz="8" w:space="0"/>
              <w:right w:val="single" w:color="000000" w:sz="8" w:space="0"/>
            </w:tcBorders>
            <w:noWrap w:val="0"/>
            <w:vAlign w:val="center"/>
          </w:tcPr>
          <w:p w14:paraId="115D7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AE7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1C9B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2622" w:type="dxa"/>
            <w:tcBorders>
              <w:top w:val="nil"/>
              <w:left w:val="single" w:color="000000" w:sz="8" w:space="0"/>
              <w:bottom w:val="single" w:color="000000" w:sz="8" w:space="0"/>
              <w:right w:val="single" w:color="000000" w:sz="8" w:space="0"/>
            </w:tcBorders>
            <w:noWrap w:val="0"/>
            <w:vAlign w:val="center"/>
          </w:tcPr>
          <w:p w14:paraId="2F4BE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苏丹红Ⅰ</w:t>
            </w:r>
          </w:p>
        </w:tc>
        <w:tc>
          <w:tcPr>
            <w:tcW w:w="989" w:type="dxa"/>
            <w:tcBorders>
              <w:top w:val="nil"/>
              <w:left w:val="single" w:color="000000" w:sz="8" w:space="0"/>
              <w:bottom w:val="single" w:color="000000" w:sz="8" w:space="0"/>
              <w:right w:val="single" w:color="000000" w:sz="8" w:space="0"/>
            </w:tcBorders>
            <w:noWrap w:val="0"/>
            <w:vAlign w:val="center"/>
          </w:tcPr>
          <w:p w14:paraId="736B9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0443C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GB/T19681</w:t>
            </w:r>
          </w:p>
        </w:tc>
        <w:tc>
          <w:tcPr>
            <w:tcW w:w="1303" w:type="dxa"/>
            <w:tcBorders>
              <w:top w:val="nil"/>
              <w:left w:val="single" w:color="000000" w:sz="8" w:space="0"/>
              <w:bottom w:val="single" w:color="000000" w:sz="8" w:space="0"/>
              <w:right w:val="single" w:color="000000" w:sz="8" w:space="0"/>
            </w:tcBorders>
            <w:noWrap w:val="0"/>
            <w:vAlign w:val="center"/>
          </w:tcPr>
          <w:p w14:paraId="6A89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BC7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760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2622" w:type="dxa"/>
            <w:tcBorders>
              <w:top w:val="nil"/>
              <w:left w:val="single" w:color="000000" w:sz="8" w:space="0"/>
              <w:bottom w:val="single" w:color="000000" w:sz="8" w:space="0"/>
              <w:right w:val="single" w:color="000000" w:sz="8" w:space="0"/>
            </w:tcBorders>
            <w:noWrap w:val="0"/>
            <w:vAlign w:val="center"/>
          </w:tcPr>
          <w:p w14:paraId="11722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苏丹红Ⅱ</w:t>
            </w:r>
          </w:p>
        </w:tc>
        <w:tc>
          <w:tcPr>
            <w:tcW w:w="989" w:type="dxa"/>
            <w:tcBorders>
              <w:top w:val="nil"/>
              <w:left w:val="single" w:color="000000" w:sz="8" w:space="0"/>
              <w:bottom w:val="single" w:color="000000" w:sz="8" w:space="0"/>
              <w:right w:val="single" w:color="000000" w:sz="8" w:space="0"/>
            </w:tcBorders>
            <w:noWrap w:val="0"/>
            <w:vAlign w:val="center"/>
          </w:tcPr>
          <w:p w14:paraId="05257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1D5B1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GB/T19681</w:t>
            </w:r>
          </w:p>
        </w:tc>
        <w:tc>
          <w:tcPr>
            <w:tcW w:w="1303" w:type="dxa"/>
            <w:tcBorders>
              <w:top w:val="nil"/>
              <w:left w:val="single" w:color="000000" w:sz="8" w:space="0"/>
              <w:bottom w:val="single" w:color="000000" w:sz="8" w:space="0"/>
              <w:right w:val="single" w:color="000000" w:sz="8" w:space="0"/>
            </w:tcBorders>
            <w:noWrap w:val="0"/>
            <w:vAlign w:val="center"/>
          </w:tcPr>
          <w:p w14:paraId="3A697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CC9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C92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2622" w:type="dxa"/>
            <w:tcBorders>
              <w:top w:val="nil"/>
              <w:left w:val="single" w:color="000000" w:sz="8" w:space="0"/>
              <w:bottom w:val="single" w:color="000000" w:sz="8" w:space="0"/>
              <w:right w:val="single" w:color="000000" w:sz="8" w:space="0"/>
            </w:tcBorders>
            <w:noWrap w:val="0"/>
            <w:vAlign w:val="center"/>
          </w:tcPr>
          <w:p w14:paraId="04DCD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苏丹红Ⅲ</w:t>
            </w:r>
          </w:p>
        </w:tc>
        <w:tc>
          <w:tcPr>
            <w:tcW w:w="989" w:type="dxa"/>
            <w:tcBorders>
              <w:top w:val="nil"/>
              <w:left w:val="single" w:color="000000" w:sz="8" w:space="0"/>
              <w:bottom w:val="single" w:color="000000" w:sz="8" w:space="0"/>
              <w:right w:val="single" w:color="000000" w:sz="8" w:space="0"/>
            </w:tcBorders>
            <w:noWrap w:val="0"/>
            <w:vAlign w:val="center"/>
          </w:tcPr>
          <w:p w14:paraId="380B0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6D881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GB/T19681</w:t>
            </w:r>
          </w:p>
        </w:tc>
        <w:tc>
          <w:tcPr>
            <w:tcW w:w="1303" w:type="dxa"/>
            <w:tcBorders>
              <w:top w:val="nil"/>
              <w:left w:val="single" w:color="000000" w:sz="8" w:space="0"/>
              <w:bottom w:val="single" w:color="000000" w:sz="8" w:space="0"/>
              <w:right w:val="single" w:color="000000" w:sz="8" w:space="0"/>
            </w:tcBorders>
            <w:noWrap w:val="0"/>
            <w:vAlign w:val="center"/>
          </w:tcPr>
          <w:p w14:paraId="54ACF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233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27E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2622" w:type="dxa"/>
            <w:tcBorders>
              <w:top w:val="nil"/>
              <w:left w:val="single" w:color="000000" w:sz="8" w:space="0"/>
              <w:bottom w:val="single" w:color="000000" w:sz="8" w:space="0"/>
              <w:right w:val="single" w:color="000000" w:sz="8" w:space="0"/>
            </w:tcBorders>
            <w:noWrap w:val="0"/>
            <w:vAlign w:val="center"/>
          </w:tcPr>
          <w:p w14:paraId="33227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苏丹红Ⅳ</w:t>
            </w:r>
          </w:p>
        </w:tc>
        <w:tc>
          <w:tcPr>
            <w:tcW w:w="989" w:type="dxa"/>
            <w:tcBorders>
              <w:top w:val="nil"/>
              <w:left w:val="single" w:color="000000" w:sz="8" w:space="0"/>
              <w:bottom w:val="single" w:color="000000" w:sz="8" w:space="0"/>
              <w:right w:val="single" w:color="000000" w:sz="8" w:space="0"/>
            </w:tcBorders>
            <w:noWrap w:val="0"/>
            <w:vAlign w:val="center"/>
          </w:tcPr>
          <w:p w14:paraId="38958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91" w:type="dxa"/>
            <w:tcBorders>
              <w:top w:val="nil"/>
              <w:left w:val="single" w:color="000000" w:sz="8" w:space="0"/>
              <w:bottom w:val="single" w:color="000000" w:sz="8" w:space="0"/>
              <w:right w:val="single" w:color="000000" w:sz="8" w:space="0"/>
            </w:tcBorders>
            <w:noWrap w:val="0"/>
            <w:vAlign w:val="center"/>
          </w:tcPr>
          <w:p w14:paraId="18784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GB/T19681</w:t>
            </w:r>
          </w:p>
        </w:tc>
        <w:tc>
          <w:tcPr>
            <w:tcW w:w="1303" w:type="dxa"/>
            <w:tcBorders>
              <w:top w:val="nil"/>
              <w:left w:val="single" w:color="000000" w:sz="8" w:space="0"/>
              <w:bottom w:val="single" w:color="000000" w:sz="8" w:space="0"/>
              <w:right w:val="single" w:color="000000" w:sz="8" w:space="0"/>
            </w:tcBorders>
            <w:noWrap w:val="0"/>
            <w:vAlign w:val="center"/>
          </w:tcPr>
          <w:p w14:paraId="11CA4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CD1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ACDD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2622" w:type="dxa"/>
            <w:tcBorders>
              <w:top w:val="nil"/>
              <w:left w:val="single" w:color="000000" w:sz="8" w:space="0"/>
              <w:bottom w:val="single" w:color="000000" w:sz="8" w:space="0"/>
              <w:right w:val="single" w:color="000000" w:sz="8" w:space="0"/>
            </w:tcBorders>
            <w:noWrap w:val="0"/>
            <w:vAlign w:val="center"/>
          </w:tcPr>
          <w:p w14:paraId="219BD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酸度</w:t>
            </w:r>
          </w:p>
        </w:tc>
        <w:tc>
          <w:tcPr>
            <w:tcW w:w="989" w:type="dxa"/>
            <w:tcBorders>
              <w:top w:val="nil"/>
              <w:left w:val="single" w:color="000000" w:sz="8" w:space="0"/>
              <w:bottom w:val="single" w:color="000000" w:sz="8" w:space="0"/>
              <w:right w:val="single" w:color="000000" w:sz="8" w:space="0"/>
            </w:tcBorders>
            <w:noWrap w:val="0"/>
            <w:vAlign w:val="center"/>
          </w:tcPr>
          <w:p w14:paraId="5F4B7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91" w:type="dxa"/>
            <w:tcBorders>
              <w:top w:val="nil"/>
              <w:left w:val="single" w:color="000000" w:sz="8" w:space="0"/>
              <w:bottom w:val="single" w:color="000000" w:sz="8" w:space="0"/>
              <w:right w:val="single" w:color="000000" w:sz="8" w:space="0"/>
            </w:tcBorders>
            <w:noWrap w:val="0"/>
            <w:vAlign w:val="center"/>
          </w:tcPr>
          <w:p w14:paraId="55DD1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GB5009.239</w:t>
            </w:r>
          </w:p>
        </w:tc>
        <w:tc>
          <w:tcPr>
            <w:tcW w:w="1303" w:type="dxa"/>
            <w:tcBorders>
              <w:top w:val="nil"/>
              <w:left w:val="single" w:color="000000" w:sz="8" w:space="0"/>
              <w:bottom w:val="single" w:color="000000" w:sz="8" w:space="0"/>
              <w:right w:val="single" w:color="000000" w:sz="8" w:space="0"/>
            </w:tcBorders>
            <w:noWrap w:val="0"/>
            <w:vAlign w:val="center"/>
          </w:tcPr>
          <w:p w14:paraId="43E9B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405D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E60C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2622" w:type="dxa"/>
            <w:tcBorders>
              <w:top w:val="nil"/>
              <w:left w:val="single" w:color="000000" w:sz="8" w:space="0"/>
              <w:bottom w:val="single" w:color="000000" w:sz="8" w:space="0"/>
              <w:right w:val="single" w:color="000000" w:sz="8" w:space="0"/>
            </w:tcBorders>
            <w:noWrap w:val="0"/>
            <w:vAlign w:val="center"/>
          </w:tcPr>
          <w:p w14:paraId="043DF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酸价</w:t>
            </w:r>
          </w:p>
        </w:tc>
        <w:tc>
          <w:tcPr>
            <w:tcW w:w="989" w:type="dxa"/>
            <w:tcBorders>
              <w:top w:val="nil"/>
              <w:left w:val="single" w:color="000000" w:sz="8" w:space="0"/>
              <w:bottom w:val="single" w:color="000000" w:sz="8" w:space="0"/>
              <w:right w:val="single" w:color="000000" w:sz="8" w:space="0"/>
            </w:tcBorders>
            <w:noWrap w:val="0"/>
            <w:vAlign w:val="center"/>
          </w:tcPr>
          <w:p w14:paraId="75360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3739C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GB5009.229</w:t>
            </w:r>
          </w:p>
        </w:tc>
        <w:tc>
          <w:tcPr>
            <w:tcW w:w="1303" w:type="dxa"/>
            <w:tcBorders>
              <w:top w:val="nil"/>
              <w:left w:val="single" w:color="000000" w:sz="8" w:space="0"/>
              <w:bottom w:val="single" w:color="000000" w:sz="8" w:space="0"/>
              <w:right w:val="single" w:color="000000" w:sz="8" w:space="0"/>
            </w:tcBorders>
            <w:noWrap w:val="0"/>
            <w:vAlign w:val="center"/>
          </w:tcPr>
          <w:p w14:paraId="35B1B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03B6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647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2622" w:type="dxa"/>
            <w:tcBorders>
              <w:top w:val="nil"/>
              <w:left w:val="single" w:color="000000" w:sz="8" w:space="0"/>
              <w:bottom w:val="single" w:color="000000" w:sz="8" w:space="0"/>
              <w:right w:val="single" w:color="000000" w:sz="8" w:space="0"/>
            </w:tcBorders>
            <w:noWrap w:val="0"/>
            <w:vAlign w:val="center"/>
          </w:tcPr>
          <w:p w14:paraId="0A0FB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酸性橙Ⅱ</w:t>
            </w:r>
          </w:p>
        </w:tc>
        <w:tc>
          <w:tcPr>
            <w:tcW w:w="989" w:type="dxa"/>
            <w:tcBorders>
              <w:top w:val="nil"/>
              <w:left w:val="single" w:color="000000" w:sz="8" w:space="0"/>
              <w:bottom w:val="single" w:color="000000" w:sz="8" w:space="0"/>
              <w:right w:val="single" w:color="000000" w:sz="8" w:space="0"/>
            </w:tcBorders>
            <w:noWrap w:val="0"/>
            <w:vAlign w:val="center"/>
          </w:tcPr>
          <w:p w14:paraId="6D2EA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91" w:type="dxa"/>
            <w:tcBorders>
              <w:top w:val="nil"/>
              <w:left w:val="single" w:color="000000" w:sz="8" w:space="0"/>
              <w:bottom w:val="single" w:color="000000" w:sz="8" w:space="0"/>
              <w:right w:val="single" w:color="000000" w:sz="8" w:space="0"/>
            </w:tcBorders>
            <w:noWrap w:val="0"/>
            <w:vAlign w:val="center"/>
          </w:tcPr>
          <w:p w14:paraId="3B468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SN/T3536</w:t>
            </w:r>
          </w:p>
        </w:tc>
        <w:tc>
          <w:tcPr>
            <w:tcW w:w="1303" w:type="dxa"/>
            <w:tcBorders>
              <w:top w:val="nil"/>
              <w:left w:val="single" w:color="000000" w:sz="8" w:space="0"/>
              <w:bottom w:val="single" w:color="000000" w:sz="8" w:space="0"/>
              <w:right w:val="single" w:color="000000" w:sz="8" w:space="0"/>
            </w:tcBorders>
            <w:noWrap w:val="0"/>
            <w:vAlign w:val="center"/>
          </w:tcPr>
          <w:p w14:paraId="3E8DC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840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D790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2622" w:type="dxa"/>
            <w:tcBorders>
              <w:top w:val="nil"/>
              <w:left w:val="single" w:color="000000" w:sz="8" w:space="0"/>
              <w:bottom w:val="single" w:color="000000" w:sz="8" w:space="0"/>
              <w:right w:val="single" w:color="000000" w:sz="8" w:space="0"/>
            </w:tcBorders>
            <w:noWrap w:val="0"/>
            <w:vAlign w:val="center"/>
          </w:tcPr>
          <w:p w14:paraId="67AB3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酸性红</w:t>
            </w:r>
          </w:p>
        </w:tc>
        <w:tc>
          <w:tcPr>
            <w:tcW w:w="989" w:type="dxa"/>
            <w:tcBorders>
              <w:top w:val="nil"/>
              <w:left w:val="single" w:color="000000" w:sz="8" w:space="0"/>
              <w:bottom w:val="single" w:color="000000" w:sz="8" w:space="0"/>
              <w:right w:val="single" w:color="000000" w:sz="8" w:space="0"/>
            </w:tcBorders>
            <w:noWrap w:val="0"/>
            <w:vAlign w:val="center"/>
          </w:tcPr>
          <w:p w14:paraId="40BA9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679B6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SN/T1743</w:t>
            </w:r>
          </w:p>
        </w:tc>
        <w:tc>
          <w:tcPr>
            <w:tcW w:w="1303" w:type="dxa"/>
            <w:tcBorders>
              <w:top w:val="nil"/>
              <w:left w:val="single" w:color="000000" w:sz="8" w:space="0"/>
              <w:bottom w:val="single" w:color="000000" w:sz="8" w:space="0"/>
              <w:right w:val="single" w:color="000000" w:sz="8" w:space="0"/>
            </w:tcBorders>
            <w:noWrap w:val="0"/>
            <w:vAlign w:val="center"/>
          </w:tcPr>
          <w:p w14:paraId="5829D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B68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18AE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2622" w:type="dxa"/>
            <w:tcBorders>
              <w:top w:val="nil"/>
              <w:left w:val="single" w:color="000000" w:sz="8" w:space="0"/>
              <w:bottom w:val="single" w:color="000000" w:sz="8" w:space="0"/>
              <w:right w:val="single" w:color="000000" w:sz="8" w:space="0"/>
            </w:tcBorders>
            <w:noWrap w:val="0"/>
            <w:vAlign w:val="center"/>
          </w:tcPr>
          <w:p w14:paraId="340F2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酸值（KOH）</w:t>
            </w:r>
          </w:p>
        </w:tc>
        <w:tc>
          <w:tcPr>
            <w:tcW w:w="989" w:type="dxa"/>
            <w:tcBorders>
              <w:top w:val="nil"/>
              <w:left w:val="single" w:color="000000" w:sz="8" w:space="0"/>
              <w:bottom w:val="single" w:color="000000" w:sz="8" w:space="0"/>
              <w:right w:val="single" w:color="000000" w:sz="8" w:space="0"/>
            </w:tcBorders>
            <w:noWrap w:val="0"/>
            <w:vAlign w:val="center"/>
          </w:tcPr>
          <w:p w14:paraId="6787F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7D688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GB5009.229</w:t>
            </w:r>
          </w:p>
        </w:tc>
        <w:tc>
          <w:tcPr>
            <w:tcW w:w="1303" w:type="dxa"/>
            <w:tcBorders>
              <w:top w:val="nil"/>
              <w:left w:val="single" w:color="000000" w:sz="8" w:space="0"/>
              <w:bottom w:val="single" w:color="000000" w:sz="8" w:space="0"/>
              <w:right w:val="single" w:color="000000" w:sz="8" w:space="0"/>
            </w:tcBorders>
            <w:noWrap w:val="0"/>
            <w:vAlign w:val="center"/>
          </w:tcPr>
          <w:p w14:paraId="6D44C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70E2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A485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2622" w:type="dxa"/>
            <w:tcBorders>
              <w:top w:val="nil"/>
              <w:left w:val="single" w:color="000000" w:sz="8" w:space="0"/>
              <w:bottom w:val="single" w:color="000000" w:sz="8" w:space="0"/>
              <w:right w:val="single" w:color="000000" w:sz="8" w:space="0"/>
            </w:tcBorders>
            <w:noWrap w:val="0"/>
            <w:vAlign w:val="center"/>
          </w:tcPr>
          <w:p w14:paraId="755BD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他达拉非</w:t>
            </w:r>
          </w:p>
        </w:tc>
        <w:tc>
          <w:tcPr>
            <w:tcW w:w="989" w:type="dxa"/>
            <w:tcBorders>
              <w:top w:val="nil"/>
              <w:left w:val="single" w:color="000000" w:sz="8" w:space="0"/>
              <w:bottom w:val="single" w:color="000000" w:sz="8" w:space="0"/>
              <w:right w:val="single" w:color="000000" w:sz="8" w:space="0"/>
            </w:tcBorders>
            <w:noWrap w:val="0"/>
            <w:vAlign w:val="center"/>
          </w:tcPr>
          <w:p w14:paraId="38BC5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5923E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75E15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ACF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0415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2622" w:type="dxa"/>
            <w:tcBorders>
              <w:top w:val="nil"/>
              <w:left w:val="single" w:color="000000" w:sz="8" w:space="0"/>
              <w:bottom w:val="single" w:color="000000" w:sz="8" w:space="0"/>
              <w:right w:val="single" w:color="000000" w:sz="8" w:space="0"/>
            </w:tcBorders>
            <w:noWrap w:val="0"/>
            <w:vAlign w:val="center"/>
          </w:tcPr>
          <w:p w14:paraId="0040A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碳水化合物</w:t>
            </w:r>
          </w:p>
        </w:tc>
        <w:tc>
          <w:tcPr>
            <w:tcW w:w="989" w:type="dxa"/>
            <w:tcBorders>
              <w:top w:val="nil"/>
              <w:left w:val="single" w:color="000000" w:sz="8" w:space="0"/>
              <w:bottom w:val="single" w:color="000000" w:sz="8" w:space="0"/>
              <w:right w:val="single" w:color="000000" w:sz="8" w:space="0"/>
            </w:tcBorders>
            <w:noWrap w:val="0"/>
            <w:vAlign w:val="center"/>
          </w:tcPr>
          <w:p w14:paraId="781B4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23C90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GB25596</w:t>
            </w:r>
          </w:p>
        </w:tc>
        <w:tc>
          <w:tcPr>
            <w:tcW w:w="1303" w:type="dxa"/>
            <w:tcBorders>
              <w:top w:val="nil"/>
              <w:left w:val="single" w:color="000000" w:sz="8" w:space="0"/>
              <w:bottom w:val="single" w:color="000000" w:sz="8" w:space="0"/>
              <w:right w:val="single" w:color="000000" w:sz="8" w:space="0"/>
            </w:tcBorders>
            <w:noWrap w:val="0"/>
            <w:vAlign w:val="center"/>
          </w:tcPr>
          <w:p w14:paraId="2252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140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6F69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2622" w:type="dxa"/>
            <w:tcBorders>
              <w:top w:val="nil"/>
              <w:left w:val="single" w:color="000000" w:sz="8" w:space="0"/>
              <w:bottom w:val="single" w:color="000000" w:sz="8" w:space="0"/>
              <w:right w:val="single" w:color="000000" w:sz="8" w:space="0"/>
            </w:tcBorders>
            <w:noWrap w:val="0"/>
            <w:vAlign w:val="center"/>
          </w:tcPr>
          <w:p w14:paraId="5F846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糖精钠（以糖精计）</w:t>
            </w:r>
          </w:p>
        </w:tc>
        <w:tc>
          <w:tcPr>
            <w:tcW w:w="989" w:type="dxa"/>
            <w:tcBorders>
              <w:top w:val="nil"/>
              <w:left w:val="single" w:color="000000" w:sz="8" w:space="0"/>
              <w:bottom w:val="single" w:color="000000" w:sz="8" w:space="0"/>
              <w:right w:val="single" w:color="000000" w:sz="8" w:space="0"/>
            </w:tcBorders>
            <w:noWrap w:val="0"/>
            <w:vAlign w:val="center"/>
          </w:tcPr>
          <w:p w14:paraId="4794B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91" w:type="dxa"/>
            <w:tcBorders>
              <w:top w:val="nil"/>
              <w:left w:val="single" w:color="000000" w:sz="8" w:space="0"/>
              <w:bottom w:val="single" w:color="000000" w:sz="8" w:space="0"/>
              <w:right w:val="single" w:color="000000" w:sz="8" w:space="0"/>
            </w:tcBorders>
            <w:noWrap w:val="0"/>
            <w:vAlign w:val="center"/>
          </w:tcPr>
          <w:p w14:paraId="4706C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GB5009.28</w:t>
            </w:r>
          </w:p>
        </w:tc>
        <w:tc>
          <w:tcPr>
            <w:tcW w:w="1303" w:type="dxa"/>
            <w:tcBorders>
              <w:top w:val="nil"/>
              <w:left w:val="single" w:color="000000" w:sz="8" w:space="0"/>
              <w:bottom w:val="single" w:color="000000" w:sz="8" w:space="0"/>
              <w:right w:val="single" w:color="000000" w:sz="8" w:space="0"/>
            </w:tcBorders>
            <w:noWrap w:val="0"/>
            <w:vAlign w:val="center"/>
          </w:tcPr>
          <w:p w14:paraId="67B78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6F4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DACE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2622" w:type="dxa"/>
            <w:tcBorders>
              <w:top w:val="nil"/>
              <w:left w:val="single" w:color="000000" w:sz="8" w:space="0"/>
              <w:bottom w:val="single" w:color="000000" w:sz="8" w:space="0"/>
              <w:right w:val="single" w:color="000000" w:sz="8" w:space="0"/>
            </w:tcBorders>
            <w:noWrap w:val="0"/>
            <w:vAlign w:val="center"/>
          </w:tcPr>
          <w:p w14:paraId="03F6D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绦虫裂头蚴</w:t>
            </w:r>
          </w:p>
        </w:tc>
        <w:tc>
          <w:tcPr>
            <w:tcW w:w="989" w:type="dxa"/>
            <w:tcBorders>
              <w:top w:val="nil"/>
              <w:left w:val="single" w:color="000000" w:sz="8" w:space="0"/>
              <w:bottom w:val="single" w:color="000000" w:sz="8" w:space="0"/>
              <w:right w:val="single" w:color="000000" w:sz="8" w:space="0"/>
            </w:tcBorders>
            <w:noWrap w:val="0"/>
            <w:vAlign w:val="center"/>
          </w:tcPr>
          <w:p w14:paraId="1CAF8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91" w:type="dxa"/>
            <w:tcBorders>
              <w:top w:val="nil"/>
              <w:left w:val="single" w:color="000000" w:sz="8" w:space="0"/>
              <w:bottom w:val="single" w:color="000000" w:sz="8" w:space="0"/>
              <w:right w:val="single" w:color="000000" w:sz="8" w:space="0"/>
            </w:tcBorders>
            <w:noWrap w:val="0"/>
            <w:vAlign w:val="center"/>
          </w:tcPr>
          <w:p w14:paraId="2E9AC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GB10136</w:t>
            </w:r>
          </w:p>
        </w:tc>
        <w:tc>
          <w:tcPr>
            <w:tcW w:w="1303" w:type="dxa"/>
            <w:tcBorders>
              <w:top w:val="nil"/>
              <w:left w:val="single" w:color="000000" w:sz="8" w:space="0"/>
              <w:bottom w:val="single" w:color="000000" w:sz="8" w:space="0"/>
              <w:right w:val="single" w:color="000000" w:sz="8" w:space="0"/>
            </w:tcBorders>
            <w:noWrap w:val="0"/>
            <w:vAlign w:val="center"/>
          </w:tcPr>
          <w:p w14:paraId="7967C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5F2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0A73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2622" w:type="dxa"/>
            <w:tcBorders>
              <w:top w:val="nil"/>
              <w:left w:val="single" w:color="000000" w:sz="8" w:space="0"/>
              <w:bottom w:val="single" w:color="000000" w:sz="8" w:space="0"/>
              <w:right w:val="single" w:color="000000" w:sz="8" w:space="0"/>
            </w:tcBorders>
            <w:noWrap w:val="0"/>
            <w:vAlign w:val="center"/>
          </w:tcPr>
          <w:p w14:paraId="6F06B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特丁基对苯二酚（TBHQ）</w:t>
            </w:r>
          </w:p>
        </w:tc>
        <w:tc>
          <w:tcPr>
            <w:tcW w:w="989" w:type="dxa"/>
            <w:tcBorders>
              <w:top w:val="nil"/>
              <w:left w:val="single" w:color="000000" w:sz="8" w:space="0"/>
              <w:bottom w:val="single" w:color="000000" w:sz="8" w:space="0"/>
              <w:right w:val="single" w:color="000000" w:sz="8" w:space="0"/>
            </w:tcBorders>
            <w:noWrap w:val="0"/>
            <w:vAlign w:val="center"/>
          </w:tcPr>
          <w:p w14:paraId="2898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391" w:type="dxa"/>
            <w:tcBorders>
              <w:top w:val="nil"/>
              <w:left w:val="single" w:color="000000" w:sz="8" w:space="0"/>
              <w:bottom w:val="single" w:color="000000" w:sz="8" w:space="0"/>
              <w:right w:val="single" w:color="000000" w:sz="8" w:space="0"/>
            </w:tcBorders>
            <w:noWrap w:val="0"/>
            <w:vAlign w:val="center"/>
          </w:tcPr>
          <w:p w14:paraId="5483C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GB5009.22</w:t>
            </w:r>
          </w:p>
        </w:tc>
        <w:tc>
          <w:tcPr>
            <w:tcW w:w="1303" w:type="dxa"/>
            <w:tcBorders>
              <w:top w:val="nil"/>
              <w:left w:val="single" w:color="000000" w:sz="8" w:space="0"/>
              <w:bottom w:val="single" w:color="000000" w:sz="8" w:space="0"/>
              <w:right w:val="single" w:color="000000" w:sz="8" w:space="0"/>
            </w:tcBorders>
            <w:noWrap w:val="0"/>
            <w:vAlign w:val="center"/>
          </w:tcPr>
          <w:p w14:paraId="7084F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5429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D3DE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2622" w:type="dxa"/>
            <w:tcBorders>
              <w:top w:val="nil"/>
              <w:left w:val="single" w:color="000000" w:sz="8" w:space="0"/>
              <w:bottom w:val="single" w:color="000000" w:sz="8" w:space="0"/>
              <w:right w:val="single" w:color="000000" w:sz="8" w:space="0"/>
            </w:tcBorders>
            <w:noWrap w:val="0"/>
            <w:vAlign w:val="center"/>
          </w:tcPr>
          <w:p w14:paraId="2AAEA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特丁硫磷</w:t>
            </w:r>
          </w:p>
        </w:tc>
        <w:tc>
          <w:tcPr>
            <w:tcW w:w="989" w:type="dxa"/>
            <w:tcBorders>
              <w:top w:val="nil"/>
              <w:left w:val="single" w:color="000000" w:sz="8" w:space="0"/>
              <w:bottom w:val="single" w:color="000000" w:sz="8" w:space="0"/>
              <w:right w:val="single" w:color="000000" w:sz="8" w:space="0"/>
            </w:tcBorders>
            <w:noWrap w:val="0"/>
            <w:vAlign w:val="center"/>
          </w:tcPr>
          <w:p w14:paraId="18CBD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391" w:type="dxa"/>
            <w:tcBorders>
              <w:top w:val="nil"/>
              <w:left w:val="single" w:color="000000" w:sz="8" w:space="0"/>
              <w:bottom w:val="single" w:color="000000" w:sz="8" w:space="0"/>
              <w:right w:val="single" w:color="000000" w:sz="8" w:space="0"/>
            </w:tcBorders>
            <w:noWrap w:val="0"/>
            <w:vAlign w:val="center"/>
          </w:tcPr>
          <w:p w14:paraId="4048D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w:t>
            </w:r>
          </w:p>
        </w:tc>
        <w:tc>
          <w:tcPr>
            <w:tcW w:w="1303" w:type="dxa"/>
            <w:tcBorders>
              <w:top w:val="nil"/>
              <w:left w:val="single" w:color="000000" w:sz="8" w:space="0"/>
              <w:bottom w:val="single" w:color="000000" w:sz="8" w:space="0"/>
              <w:right w:val="single" w:color="000000" w:sz="8" w:space="0"/>
            </w:tcBorders>
            <w:noWrap w:val="0"/>
            <w:vAlign w:val="center"/>
          </w:tcPr>
          <w:p w14:paraId="7A0B0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786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D4D0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2622" w:type="dxa"/>
            <w:tcBorders>
              <w:top w:val="nil"/>
              <w:left w:val="single" w:color="000000" w:sz="8" w:space="0"/>
              <w:bottom w:val="single" w:color="000000" w:sz="8" w:space="0"/>
              <w:right w:val="single" w:color="000000" w:sz="8" w:space="0"/>
            </w:tcBorders>
            <w:noWrap w:val="0"/>
            <w:vAlign w:val="center"/>
          </w:tcPr>
          <w:p w14:paraId="32B71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特征性含量指标</w:t>
            </w:r>
          </w:p>
        </w:tc>
        <w:tc>
          <w:tcPr>
            <w:tcW w:w="989" w:type="dxa"/>
            <w:tcBorders>
              <w:top w:val="nil"/>
              <w:left w:val="single" w:color="000000" w:sz="8" w:space="0"/>
              <w:bottom w:val="single" w:color="000000" w:sz="8" w:space="0"/>
              <w:right w:val="single" w:color="000000" w:sz="8" w:space="0"/>
            </w:tcBorders>
            <w:noWrap w:val="0"/>
            <w:vAlign w:val="center"/>
          </w:tcPr>
          <w:p w14:paraId="267CA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91" w:type="dxa"/>
            <w:tcBorders>
              <w:top w:val="nil"/>
              <w:left w:val="single" w:color="000000" w:sz="8" w:space="0"/>
              <w:bottom w:val="single" w:color="000000" w:sz="8" w:space="0"/>
              <w:right w:val="single" w:color="000000" w:sz="8" w:space="0"/>
            </w:tcBorders>
            <w:noWrap w:val="0"/>
            <w:vAlign w:val="center"/>
          </w:tcPr>
          <w:p w14:paraId="2CCBD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产品明示指定检验方法</w:t>
            </w:r>
          </w:p>
        </w:tc>
        <w:tc>
          <w:tcPr>
            <w:tcW w:w="1303" w:type="dxa"/>
            <w:tcBorders>
              <w:top w:val="nil"/>
              <w:left w:val="single" w:color="000000" w:sz="8" w:space="0"/>
              <w:bottom w:val="single" w:color="000000" w:sz="8" w:space="0"/>
              <w:right w:val="single" w:color="000000" w:sz="8" w:space="0"/>
            </w:tcBorders>
            <w:noWrap w:val="0"/>
            <w:vAlign w:val="center"/>
          </w:tcPr>
          <w:p w14:paraId="2AE85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1"/>
                <w:rFonts w:hint="eastAsia" w:ascii="宋体" w:hAnsi="宋体" w:eastAsia="宋体" w:cs="宋体"/>
                <w:sz w:val="21"/>
                <w:szCs w:val="21"/>
                <w:lang w:val="en-US" w:eastAsia="zh-CN" w:bidi="ar"/>
              </w:rPr>
              <w:t>其它</w:t>
            </w:r>
          </w:p>
        </w:tc>
      </w:tr>
      <w:tr w14:paraId="7869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1E8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2622" w:type="dxa"/>
            <w:tcBorders>
              <w:top w:val="nil"/>
              <w:left w:val="single" w:color="000000" w:sz="8" w:space="0"/>
              <w:bottom w:val="single" w:color="000000" w:sz="8" w:space="0"/>
              <w:right w:val="single" w:color="000000" w:sz="8" w:space="0"/>
            </w:tcBorders>
            <w:noWrap w:val="0"/>
            <w:vAlign w:val="center"/>
          </w:tcPr>
          <w:p w14:paraId="072B9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锑</w:t>
            </w:r>
          </w:p>
        </w:tc>
        <w:tc>
          <w:tcPr>
            <w:tcW w:w="989" w:type="dxa"/>
            <w:tcBorders>
              <w:top w:val="nil"/>
              <w:left w:val="single" w:color="000000" w:sz="8" w:space="0"/>
              <w:bottom w:val="single" w:color="000000" w:sz="8" w:space="0"/>
              <w:right w:val="single" w:color="000000" w:sz="8" w:space="0"/>
            </w:tcBorders>
            <w:noWrap w:val="0"/>
            <w:vAlign w:val="center"/>
          </w:tcPr>
          <w:p w14:paraId="7ADB8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61F33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0EEE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5282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A5F3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2622" w:type="dxa"/>
            <w:tcBorders>
              <w:top w:val="nil"/>
              <w:left w:val="single" w:color="000000" w:sz="8" w:space="0"/>
              <w:bottom w:val="single" w:color="000000" w:sz="8" w:space="0"/>
              <w:right w:val="single" w:color="000000" w:sz="8" w:space="0"/>
            </w:tcBorders>
            <w:noWrap w:val="0"/>
            <w:vAlign w:val="center"/>
          </w:tcPr>
          <w:p w14:paraId="45E76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涕灭威</w:t>
            </w:r>
          </w:p>
        </w:tc>
        <w:tc>
          <w:tcPr>
            <w:tcW w:w="989" w:type="dxa"/>
            <w:tcBorders>
              <w:top w:val="nil"/>
              <w:left w:val="single" w:color="000000" w:sz="8" w:space="0"/>
              <w:bottom w:val="single" w:color="000000" w:sz="8" w:space="0"/>
              <w:right w:val="single" w:color="000000" w:sz="8" w:space="0"/>
            </w:tcBorders>
            <w:noWrap w:val="0"/>
            <w:vAlign w:val="center"/>
          </w:tcPr>
          <w:p w14:paraId="246B8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391" w:type="dxa"/>
            <w:tcBorders>
              <w:top w:val="nil"/>
              <w:left w:val="single" w:color="000000" w:sz="8" w:space="0"/>
              <w:bottom w:val="single" w:color="000000" w:sz="8" w:space="0"/>
              <w:right w:val="single" w:color="000000" w:sz="8" w:space="0"/>
            </w:tcBorders>
            <w:noWrap w:val="0"/>
            <w:vAlign w:val="center"/>
          </w:tcPr>
          <w:p w14:paraId="7497B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30F1B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03E5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C4A3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2622" w:type="dxa"/>
            <w:tcBorders>
              <w:top w:val="nil"/>
              <w:left w:val="single" w:color="000000" w:sz="8" w:space="0"/>
              <w:bottom w:val="single" w:color="000000" w:sz="8" w:space="0"/>
              <w:right w:val="single" w:color="000000" w:sz="8" w:space="0"/>
            </w:tcBorders>
            <w:noWrap w:val="0"/>
            <w:vAlign w:val="center"/>
          </w:tcPr>
          <w:p w14:paraId="7AAC9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替米考星</w:t>
            </w:r>
          </w:p>
        </w:tc>
        <w:tc>
          <w:tcPr>
            <w:tcW w:w="989" w:type="dxa"/>
            <w:tcBorders>
              <w:top w:val="nil"/>
              <w:left w:val="single" w:color="000000" w:sz="8" w:space="0"/>
              <w:bottom w:val="single" w:color="000000" w:sz="8" w:space="0"/>
              <w:right w:val="single" w:color="000000" w:sz="8" w:space="0"/>
            </w:tcBorders>
            <w:noWrap w:val="0"/>
            <w:vAlign w:val="center"/>
          </w:tcPr>
          <w:p w14:paraId="1B055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3391" w:type="dxa"/>
            <w:tcBorders>
              <w:top w:val="nil"/>
              <w:left w:val="single" w:color="000000" w:sz="8" w:space="0"/>
              <w:bottom w:val="single" w:color="000000" w:sz="8" w:space="0"/>
              <w:right w:val="single" w:color="000000" w:sz="8" w:space="0"/>
            </w:tcBorders>
            <w:noWrap w:val="0"/>
            <w:vAlign w:val="center"/>
          </w:tcPr>
          <w:p w14:paraId="7554F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GB/T20762</w:t>
            </w:r>
          </w:p>
        </w:tc>
        <w:tc>
          <w:tcPr>
            <w:tcW w:w="1303" w:type="dxa"/>
            <w:tcBorders>
              <w:top w:val="nil"/>
              <w:left w:val="single" w:color="000000" w:sz="8" w:space="0"/>
              <w:bottom w:val="single" w:color="000000" w:sz="8" w:space="0"/>
              <w:right w:val="single" w:color="000000" w:sz="8" w:space="0"/>
            </w:tcBorders>
            <w:noWrap w:val="0"/>
            <w:vAlign w:val="center"/>
          </w:tcPr>
          <w:p w14:paraId="3690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FFD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A2A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2622" w:type="dxa"/>
            <w:tcBorders>
              <w:top w:val="nil"/>
              <w:left w:val="single" w:color="000000" w:sz="8" w:space="0"/>
              <w:bottom w:val="single" w:color="000000" w:sz="8" w:space="0"/>
              <w:right w:val="single" w:color="000000" w:sz="8" w:space="0"/>
            </w:tcBorders>
            <w:noWrap w:val="0"/>
            <w:vAlign w:val="center"/>
          </w:tcPr>
          <w:p w14:paraId="08119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甜蜜素（以环己基氨基磺酸计）</w:t>
            </w:r>
          </w:p>
        </w:tc>
        <w:tc>
          <w:tcPr>
            <w:tcW w:w="989" w:type="dxa"/>
            <w:tcBorders>
              <w:top w:val="nil"/>
              <w:left w:val="single" w:color="000000" w:sz="8" w:space="0"/>
              <w:bottom w:val="single" w:color="000000" w:sz="8" w:space="0"/>
              <w:right w:val="single" w:color="000000" w:sz="8" w:space="0"/>
            </w:tcBorders>
            <w:noWrap w:val="0"/>
            <w:vAlign w:val="center"/>
          </w:tcPr>
          <w:p w14:paraId="45F67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3391" w:type="dxa"/>
            <w:tcBorders>
              <w:top w:val="nil"/>
              <w:left w:val="single" w:color="000000" w:sz="8" w:space="0"/>
              <w:bottom w:val="single" w:color="000000" w:sz="8" w:space="0"/>
              <w:right w:val="single" w:color="000000" w:sz="8" w:space="0"/>
            </w:tcBorders>
            <w:noWrap w:val="0"/>
            <w:vAlign w:val="center"/>
          </w:tcPr>
          <w:p w14:paraId="62257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GB5009.97</w:t>
            </w:r>
          </w:p>
        </w:tc>
        <w:tc>
          <w:tcPr>
            <w:tcW w:w="1303" w:type="dxa"/>
            <w:tcBorders>
              <w:top w:val="nil"/>
              <w:left w:val="single" w:color="000000" w:sz="8" w:space="0"/>
              <w:bottom w:val="single" w:color="000000" w:sz="8" w:space="0"/>
              <w:right w:val="single" w:color="000000" w:sz="8" w:space="0"/>
            </w:tcBorders>
            <w:noWrap w:val="0"/>
            <w:vAlign w:val="center"/>
          </w:tcPr>
          <w:p w14:paraId="5C532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E4B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D40C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2622" w:type="dxa"/>
            <w:tcBorders>
              <w:top w:val="nil"/>
              <w:left w:val="single" w:color="000000" w:sz="8" w:space="0"/>
              <w:bottom w:val="single" w:color="000000" w:sz="8" w:space="0"/>
              <w:right w:val="single" w:color="000000" w:sz="8" w:space="0"/>
            </w:tcBorders>
            <w:noWrap w:val="0"/>
            <w:vAlign w:val="center"/>
          </w:tcPr>
          <w:p w14:paraId="1B6D4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铁</w:t>
            </w:r>
          </w:p>
        </w:tc>
        <w:tc>
          <w:tcPr>
            <w:tcW w:w="989" w:type="dxa"/>
            <w:tcBorders>
              <w:top w:val="nil"/>
              <w:left w:val="single" w:color="000000" w:sz="8" w:space="0"/>
              <w:bottom w:val="single" w:color="000000" w:sz="8" w:space="0"/>
              <w:right w:val="single" w:color="000000" w:sz="8" w:space="0"/>
            </w:tcBorders>
            <w:noWrap w:val="0"/>
            <w:vAlign w:val="center"/>
          </w:tcPr>
          <w:p w14:paraId="3E4ED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6B383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GB5009.90、GB5009.268</w:t>
            </w:r>
          </w:p>
        </w:tc>
        <w:tc>
          <w:tcPr>
            <w:tcW w:w="1303" w:type="dxa"/>
            <w:tcBorders>
              <w:top w:val="nil"/>
              <w:left w:val="single" w:color="000000" w:sz="8" w:space="0"/>
              <w:bottom w:val="single" w:color="000000" w:sz="8" w:space="0"/>
              <w:right w:val="single" w:color="000000" w:sz="8" w:space="0"/>
            </w:tcBorders>
            <w:noWrap w:val="0"/>
            <w:vAlign w:val="center"/>
          </w:tcPr>
          <w:p w14:paraId="2A173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8B4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9FC9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2622" w:type="dxa"/>
            <w:tcBorders>
              <w:top w:val="nil"/>
              <w:left w:val="single" w:color="000000" w:sz="8" w:space="0"/>
              <w:bottom w:val="single" w:color="000000" w:sz="8" w:space="0"/>
              <w:right w:val="single" w:color="000000" w:sz="8" w:space="0"/>
            </w:tcBorders>
            <w:noWrap w:val="0"/>
            <w:vAlign w:val="center"/>
          </w:tcPr>
          <w:p w14:paraId="0A673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铜</w:t>
            </w:r>
          </w:p>
        </w:tc>
        <w:tc>
          <w:tcPr>
            <w:tcW w:w="989" w:type="dxa"/>
            <w:tcBorders>
              <w:top w:val="nil"/>
              <w:left w:val="single" w:color="000000" w:sz="8" w:space="0"/>
              <w:bottom w:val="single" w:color="000000" w:sz="8" w:space="0"/>
              <w:right w:val="single" w:color="000000" w:sz="8" w:space="0"/>
            </w:tcBorders>
            <w:noWrap w:val="0"/>
            <w:vAlign w:val="center"/>
          </w:tcPr>
          <w:p w14:paraId="363BE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91" w:type="dxa"/>
            <w:tcBorders>
              <w:top w:val="nil"/>
              <w:left w:val="single" w:color="000000" w:sz="8" w:space="0"/>
              <w:bottom w:val="single" w:color="000000" w:sz="8" w:space="0"/>
              <w:right w:val="single" w:color="000000" w:sz="8" w:space="0"/>
            </w:tcBorders>
            <w:noWrap w:val="0"/>
            <w:vAlign w:val="center"/>
          </w:tcPr>
          <w:p w14:paraId="3FFB6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4076D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55AC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AA06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2622" w:type="dxa"/>
            <w:tcBorders>
              <w:top w:val="nil"/>
              <w:left w:val="single" w:color="000000" w:sz="8" w:space="0"/>
              <w:bottom w:val="single" w:color="000000" w:sz="8" w:space="0"/>
              <w:right w:val="single" w:color="000000" w:sz="8" w:space="0"/>
            </w:tcBorders>
            <w:noWrap w:val="0"/>
            <w:vAlign w:val="center"/>
          </w:tcPr>
          <w:p w14:paraId="7992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铜绿假单胞菌</w:t>
            </w:r>
          </w:p>
        </w:tc>
        <w:tc>
          <w:tcPr>
            <w:tcW w:w="989" w:type="dxa"/>
            <w:tcBorders>
              <w:top w:val="nil"/>
              <w:left w:val="single" w:color="000000" w:sz="8" w:space="0"/>
              <w:bottom w:val="single" w:color="000000" w:sz="8" w:space="0"/>
              <w:right w:val="single" w:color="000000" w:sz="8" w:space="0"/>
            </w:tcBorders>
            <w:noWrap w:val="0"/>
            <w:vAlign w:val="center"/>
          </w:tcPr>
          <w:p w14:paraId="15177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1363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11670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CD9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471E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2622" w:type="dxa"/>
            <w:tcBorders>
              <w:top w:val="nil"/>
              <w:left w:val="single" w:color="000000" w:sz="8" w:space="0"/>
              <w:bottom w:val="single" w:color="000000" w:sz="8" w:space="0"/>
              <w:right w:val="single" w:color="000000" w:sz="8" w:space="0"/>
            </w:tcBorders>
            <w:noWrap w:val="0"/>
            <w:vAlign w:val="center"/>
          </w:tcPr>
          <w:p w14:paraId="7B573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透光率</w:t>
            </w:r>
          </w:p>
        </w:tc>
        <w:tc>
          <w:tcPr>
            <w:tcW w:w="989" w:type="dxa"/>
            <w:tcBorders>
              <w:top w:val="nil"/>
              <w:left w:val="single" w:color="000000" w:sz="8" w:space="0"/>
              <w:bottom w:val="single" w:color="000000" w:sz="8" w:space="0"/>
              <w:right w:val="single" w:color="000000" w:sz="8" w:space="0"/>
            </w:tcBorders>
            <w:noWrap w:val="0"/>
            <w:vAlign w:val="center"/>
          </w:tcPr>
          <w:p w14:paraId="4DF59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391" w:type="dxa"/>
            <w:tcBorders>
              <w:top w:val="nil"/>
              <w:left w:val="single" w:color="000000" w:sz="8" w:space="0"/>
              <w:bottom w:val="single" w:color="000000" w:sz="8" w:space="0"/>
              <w:right w:val="single" w:color="000000" w:sz="8" w:space="0"/>
            </w:tcBorders>
            <w:noWrap w:val="0"/>
            <w:vAlign w:val="center"/>
          </w:tcPr>
          <w:p w14:paraId="71CDB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GB1886.25、GB6782</w:t>
            </w:r>
          </w:p>
        </w:tc>
        <w:tc>
          <w:tcPr>
            <w:tcW w:w="1303" w:type="dxa"/>
            <w:tcBorders>
              <w:top w:val="nil"/>
              <w:left w:val="single" w:color="000000" w:sz="8" w:space="0"/>
              <w:bottom w:val="single" w:color="000000" w:sz="8" w:space="0"/>
              <w:right w:val="single" w:color="000000" w:sz="8" w:space="0"/>
            </w:tcBorders>
            <w:noWrap w:val="0"/>
            <w:vAlign w:val="center"/>
          </w:tcPr>
          <w:p w14:paraId="095CA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4C14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BC8C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2622" w:type="dxa"/>
            <w:tcBorders>
              <w:top w:val="nil"/>
              <w:left w:val="single" w:color="000000" w:sz="8" w:space="0"/>
              <w:bottom w:val="single" w:color="000000" w:sz="8" w:space="0"/>
              <w:right w:val="single" w:color="000000" w:sz="8" w:space="0"/>
            </w:tcBorders>
            <w:noWrap w:val="0"/>
            <w:vAlign w:val="center"/>
          </w:tcPr>
          <w:p w14:paraId="545F6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土霉素</w:t>
            </w:r>
          </w:p>
        </w:tc>
        <w:tc>
          <w:tcPr>
            <w:tcW w:w="989" w:type="dxa"/>
            <w:tcBorders>
              <w:top w:val="nil"/>
              <w:left w:val="single" w:color="000000" w:sz="8" w:space="0"/>
              <w:bottom w:val="single" w:color="000000" w:sz="8" w:space="0"/>
              <w:right w:val="single" w:color="000000" w:sz="8" w:space="0"/>
            </w:tcBorders>
            <w:noWrap w:val="0"/>
            <w:vAlign w:val="center"/>
          </w:tcPr>
          <w:p w14:paraId="0053E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44CD3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GB/T21317</w:t>
            </w:r>
          </w:p>
        </w:tc>
        <w:tc>
          <w:tcPr>
            <w:tcW w:w="1303" w:type="dxa"/>
            <w:tcBorders>
              <w:top w:val="nil"/>
              <w:left w:val="single" w:color="000000" w:sz="8" w:space="0"/>
              <w:bottom w:val="single" w:color="000000" w:sz="8" w:space="0"/>
              <w:right w:val="single" w:color="000000" w:sz="8" w:space="0"/>
            </w:tcBorders>
            <w:noWrap w:val="0"/>
            <w:vAlign w:val="center"/>
          </w:tcPr>
          <w:p w14:paraId="6BD4D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CBA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C35C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2622" w:type="dxa"/>
            <w:tcBorders>
              <w:top w:val="nil"/>
              <w:left w:val="single" w:color="000000" w:sz="8" w:space="0"/>
              <w:bottom w:val="single" w:color="000000" w:sz="8" w:space="0"/>
              <w:right w:val="single" w:color="000000" w:sz="8" w:space="0"/>
            </w:tcBorders>
            <w:noWrap w:val="0"/>
            <w:vAlign w:val="center"/>
          </w:tcPr>
          <w:p w14:paraId="7A6A4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褪黑素</w:t>
            </w:r>
          </w:p>
        </w:tc>
        <w:tc>
          <w:tcPr>
            <w:tcW w:w="989" w:type="dxa"/>
            <w:tcBorders>
              <w:top w:val="nil"/>
              <w:left w:val="single" w:color="000000" w:sz="8" w:space="0"/>
              <w:bottom w:val="single" w:color="000000" w:sz="8" w:space="0"/>
              <w:right w:val="single" w:color="000000" w:sz="8" w:space="0"/>
            </w:tcBorders>
            <w:noWrap w:val="0"/>
            <w:vAlign w:val="center"/>
          </w:tcPr>
          <w:p w14:paraId="526C8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71F8B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044A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990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60A0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2622" w:type="dxa"/>
            <w:tcBorders>
              <w:top w:val="nil"/>
              <w:left w:val="single" w:color="000000" w:sz="8" w:space="0"/>
              <w:bottom w:val="single" w:color="000000" w:sz="8" w:space="0"/>
              <w:right w:val="single" w:color="000000" w:sz="8" w:space="0"/>
            </w:tcBorders>
            <w:noWrap w:val="0"/>
            <w:vAlign w:val="center"/>
          </w:tcPr>
          <w:p w14:paraId="069E9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脱氢乙酸及其钠盐（以脱氢乙酸计）</w:t>
            </w:r>
          </w:p>
        </w:tc>
        <w:tc>
          <w:tcPr>
            <w:tcW w:w="989" w:type="dxa"/>
            <w:tcBorders>
              <w:top w:val="nil"/>
              <w:left w:val="single" w:color="000000" w:sz="8" w:space="0"/>
              <w:bottom w:val="single" w:color="000000" w:sz="8" w:space="0"/>
              <w:right w:val="single" w:color="000000" w:sz="8" w:space="0"/>
            </w:tcBorders>
            <w:noWrap w:val="0"/>
            <w:vAlign w:val="center"/>
          </w:tcPr>
          <w:p w14:paraId="26C7D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91" w:type="dxa"/>
            <w:tcBorders>
              <w:top w:val="nil"/>
              <w:left w:val="single" w:color="000000" w:sz="8" w:space="0"/>
              <w:bottom w:val="single" w:color="000000" w:sz="8" w:space="0"/>
              <w:right w:val="single" w:color="000000" w:sz="8" w:space="0"/>
            </w:tcBorders>
            <w:noWrap w:val="0"/>
            <w:vAlign w:val="center"/>
          </w:tcPr>
          <w:p w14:paraId="28C87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GB/T23377、GB5009.121</w:t>
            </w:r>
          </w:p>
        </w:tc>
        <w:tc>
          <w:tcPr>
            <w:tcW w:w="1303" w:type="dxa"/>
            <w:tcBorders>
              <w:top w:val="nil"/>
              <w:left w:val="single" w:color="000000" w:sz="8" w:space="0"/>
              <w:bottom w:val="single" w:color="000000" w:sz="8" w:space="0"/>
              <w:right w:val="single" w:color="000000" w:sz="8" w:space="0"/>
            </w:tcBorders>
            <w:noWrap w:val="0"/>
            <w:vAlign w:val="center"/>
          </w:tcPr>
          <w:p w14:paraId="76023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0B02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C157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2622" w:type="dxa"/>
            <w:tcBorders>
              <w:top w:val="nil"/>
              <w:left w:val="single" w:color="000000" w:sz="8" w:space="0"/>
              <w:bottom w:val="single" w:color="000000" w:sz="8" w:space="0"/>
              <w:right w:val="single" w:color="000000" w:sz="8" w:space="0"/>
            </w:tcBorders>
            <w:noWrap w:val="0"/>
            <w:vAlign w:val="center"/>
          </w:tcPr>
          <w:p w14:paraId="6B945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脱氧雪腐镰刀菌烯醇</w:t>
            </w:r>
          </w:p>
        </w:tc>
        <w:tc>
          <w:tcPr>
            <w:tcW w:w="989" w:type="dxa"/>
            <w:tcBorders>
              <w:top w:val="nil"/>
              <w:left w:val="single" w:color="000000" w:sz="8" w:space="0"/>
              <w:bottom w:val="single" w:color="000000" w:sz="8" w:space="0"/>
              <w:right w:val="single" w:color="000000" w:sz="8" w:space="0"/>
            </w:tcBorders>
            <w:noWrap w:val="0"/>
            <w:vAlign w:val="center"/>
          </w:tcPr>
          <w:p w14:paraId="487DC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391" w:type="dxa"/>
            <w:tcBorders>
              <w:top w:val="nil"/>
              <w:left w:val="single" w:color="000000" w:sz="8" w:space="0"/>
              <w:bottom w:val="single" w:color="000000" w:sz="8" w:space="0"/>
              <w:right w:val="single" w:color="000000" w:sz="8" w:space="0"/>
            </w:tcBorders>
            <w:noWrap w:val="0"/>
            <w:vAlign w:val="center"/>
          </w:tcPr>
          <w:p w14:paraId="2EC28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GB5009.111</w:t>
            </w:r>
          </w:p>
        </w:tc>
        <w:tc>
          <w:tcPr>
            <w:tcW w:w="1303" w:type="dxa"/>
            <w:tcBorders>
              <w:top w:val="nil"/>
              <w:left w:val="single" w:color="000000" w:sz="8" w:space="0"/>
              <w:bottom w:val="single" w:color="000000" w:sz="8" w:space="0"/>
              <w:right w:val="single" w:color="000000" w:sz="8" w:space="0"/>
            </w:tcBorders>
            <w:noWrap w:val="0"/>
            <w:vAlign w:val="center"/>
          </w:tcPr>
          <w:p w14:paraId="3DD9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51E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67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2622" w:type="dxa"/>
            <w:tcBorders>
              <w:top w:val="nil"/>
              <w:left w:val="single" w:color="000000" w:sz="8" w:space="0"/>
              <w:bottom w:val="single" w:color="000000" w:sz="8" w:space="0"/>
              <w:right w:val="single" w:color="000000" w:sz="8" w:space="0"/>
            </w:tcBorders>
            <w:noWrap w:val="0"/>
            <w:vAlign w:val="center"/>
          </w:tcPr>
          <w:p w14:paraId="033C5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维生素A</w:t>
            </w:r>
          </w:p>
        </w:tc>
        <w:tc>
          <w:tcPr>
            <w:tcW w:w="989" w:type="dxa"/>
            <w:tcBorders>
              <w:top w:val="nil"/>
              <w:left w:val="single" w:color="000000" w:sz="8" w:space="0"/>
              <w:bottom w:val="single" w:color="000000" w:sz="8" w:space="0"/>
              <w:right w:val="single" w:color="000000" w:sz="8" w:space="0"/>
            </w:tcBorders>
            <w:noWrap w:val="0"/>
            <w:vAlign w:val="center"/>
          </w:tcPr>
          <w:p w14:paraId="2E718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391" w:type="dxa"/>
            <w:tcBorders>
              <w:top w:val="nil"/>
              <w:left w:val="single" w:color="000000" w:sz="8" w:space="0"/>
              <w:bottom w:val="single" w:color="000000" w:sz="8" w:space="0"/>
              <w:right w:val="single" w:color="000000" w:sz="8" w:space="0"/>
            </w:tcBorders>
            <w:noWrap w:val="0"/>
            <w:vAlign w:val="center"/>
          </w:tcPr>
          <w:p w14:paraId="27B3B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GB5009.82</w:t>
            </w:r>
          </w:p>
        </w:tc>
        <w:tc>
          <w:tcPr>
            <w:tcW w:w="1303" w:type="dxa"/>
            <w:tcBorders>
              <w:top w:val="nil"/>
              <w:left w:val="single" w:color="000000" w:sz="8" w:space="0"/>
              <w:bottom w:val="single" w:color="000000" w:sz="8" w:space="0"/>
              <w:right w:val="single" w:color="000000" w:sz="8" w:space="0"/>
            </w:tcBorders>
            <w:noWrap w:val="0"/>
            <w:vAlign w:val="center"/>
          </w:tcPr>
          <w:p w14:paraId="37098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E02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DD23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2622" w:type="dxa"/>
            <w:tcBorders>
              <w:top w:val="nil"/>
              <w:left w:val="single" w:color="000000" w:sz="8" w:space="0"/>
              <w:bottom w:val="single" w:color="000000" w:sz="8" w:space="0"/>
              <w:right w:val="single" w:color="000000" w:sz="8" w:space="0"/>
            </w:tcBorders>
            <w:noWrap w:val="0"/>
            <w:vAlign w:val="center"/>
          </w:tcPr>
          <w:p w14:paraId="0C9FF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维生素B1</w:t>
            </w:r>
          </w:p>
        </w:tc>
        <w:tc>
          <w:tcPr>
            <w:tcW w:w="989" w:type="dxa"/>
            <w:tcBorders>
              <w:top w:val="nil"/>
              <w:left w:val="single" w:color="000000" w:sz="8" w:space="0"/>
              <w:bottom w:val="single" w:color="000000" w:sz="8" w:space="0"/>
              <w:right w:val="single" w:color="000000" w:sz="8" w:space="0"/>
            </w:tcBorders>
            <w:noWrap w:val="0"/>
            <w:vAlign w:val="center"/>
          </w:tcPr>
          <w:p w14:paraId="0809A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391" w:type="dxa"/>
            <w:tcBorders>
              <w:top w:val="nil"/>
              <w:left w:val="single" w:color="000000" w:sz="8" w:space="0"/>
              <w:bottom w:val="single" w:color="000000" w:sz="8" w:space="0"/>
              <w:right w:val="single" w:color="000000" w:sz="8" w:space="0"/>
            </w:tcBorders>
            <w:noWrap w:val="0"/>
            <w:vAlign w:val="center"/>
          </w:tcPr>
          <w:p w14:paraId="1C330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GB5009.84</w:t>
            </w:r>
          </w:p>
        </w:tc>
        <w:tc>
          <w:tcPr>
            <w:tcW w:w="1303" w:type="dxa"/>
            <w:tcBorders>
              <w:top w:val="nil"/>
              <w:left w:val="single" w:color="000000" w:sz="8" w:space="0"/>
              <w:bottom w:val="single" w:color="000000" w:sz="8" w:space="0"/>
              <w:right w:val="single" w:color="000000" w:sz="8" w:space="0"/>
            </w:tcBorders>
            <w:noWrap w:val="0"/>
            <w:vAlign w:val="center"/>
          </w:tcPr>
          <w:p w14:paraId="31D9C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2A4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4A2F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2622" w:type="dxa"/>
            <w:tcBorders>
              <w:top w:val="nil"/>
              <w:left w:val="single" w:color="000000" w:sz="8" w:space="0"/>
              <w:bottom w:val="single" w:color="000000" w:sz="8" w:space="0"/>
              <w:right w:val="single" w:color="000000" w:sz="8" w:space="0"/>
            </w:tcBorders>
            <w:noWrap w:val="0"/>
            <w:vAlign w:val="center"/>
          </w:tcPr>
          <w:p w14:paraId="61F92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维生素B12</w:t>
            </w:r>
          </w:p>
        </w:tc>
        <w:tc>
          <w:tcPr>
            <w:tcW w:w="989" w:type="dxa"/>
            <w:tcBorders>
              <w:top w:val="nil"/>
              <w:left w:val="single" w:color="000000" w:sz="8" w:space="0"/>
              <w:bottom w:val="single" w:color="000000" w:sz="8" w:space="0"/>
              <w:right w:val="single" w:color="000000" w:sz="8" w:space="0"/>
            </w:tcBorders>
            <w:noWrap w:val="0"/>
            <w:vAlign w:val="center"/>
          </w:tcPr>
          <w:p w14:paraId="57261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3391" w:type="dxa"/>
            <w:tcBorders>
              <w:top w:val="nil"/>
              <w:left w:val="single" w:color="000000" w:sz="8" w:space="0"/>
              <w:bottom w:val="single" w:color="000000" w:sz="8" w:space="0"/>
              <w:right w:val="single" w:color="000000" w:sz="8" w:space="0"/>
            </w:tcBorders>
            <w:noWrap w:val="0"/>
            <w:vAlign w:val="center"/>
          </w:tcPr>
          <w:p w14:paraId="0520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GB5413.14</w:t>
            </w:r>
          </w:p>
        </w:tc>
        <w:tc>
          <w:tcPr>
            <w:tcW w:w="1303" w:type="dxa"/>
            <w:tcBorders>
              <w:top w:val="nil"/>
              <w:left w:val="single" w:color="000000" w:sz="8" w:space="0"/>
              <w:bottom w:val="single" w:color="000000" w:sz="8" w:space="0"/>
              <w:right w:val="single" w:color="000000" w:sz="8" w:space="0"/>
            </w:tcBorders>
            <w:noWrap w:val="0"/>
            <w:vAlign w:val="center"/>
          </w:tcPr>
          <w:p w14:paraId="3B7D1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A3E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2FDA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2622" w:type="dxa"/>
            <w:tcBorders>
              <w:top w:val="nil"/>
              <w:left w:val="single" w:color="000000" w:sz="8" w:space="0"/>
              <w:bottom w:val="single" w:color="000000" w:sz="8" w:space="0"/>
              <w:right w:val="single" w:color="000000" w:sz="8" w:space="0"/>
            </w:tcBorders>
            <w:noWrap w:val="0"/>
            <w:vAlign w:val="center"/>
          </w:tcPr>
          <w:p w14:paraId="65773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维生素B2</w:t>
            </w:r>
          </w:p>
        </w:tc>
        <w:tc>
          <w:tcPr>
            <w:tcW w:w="989" w:type="dxa"/>
            <w:tcBorders>
              <w:top w:val="nil"/>
              <w:left w:val="single" w:color="000000" w:sz="8" w:space="0"/>
              <w:bottom w:val="single" w:color="000000" w:sz="8" w:space="0"/>
              <w:right w:val="single" w:color="000000" w:sz="8" w:space="0"/>
            </w:tcBorders>
            <w:noWrap w:val="0"/>
            <w:vAlign w:val="center"/>
          </w:tcPr>
          <w:p w14:paraId="0225B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391" w:type="dxa"/>
            <w:tcBorders>
              <w:top w:val="nil"/>
              <w:left w:val="single" w:color="000000" w:sz="8" w:space="0"/>
              <w:bottom w:val="single" w:color="000000" w:sz="8" w:space="0"/>
              <w:right w:val="single" w:color="000000" w:sz="8" w:space="0"/>
            </w:tcBorders>
            <w:noWrap w:val="0"/>
            <w:vAlign w:val="center"/>
          </w:tcPr>
          <w:p w14:paraId="350EF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GB5009.85</w:t>
            </w:r>
          </w:p>
        </w:tc>
        <w:tc>
          <w:tcPr>
            <w:tcW w:w="1303" w:type="dxa"/>
            <w:tcBorders>
              <w:top w:val="nil"/>
              <w:left w:val="single" w:color="000000" w:sz="8" w:space="0"/>
              <w:bottom w:val="single" w:color="000000" w:sz="8" w:space="0"/>
              <w:right w:val="single" w:color="000000" w:sz="8" w:space="0"/>
            </w:tcBorders>
            <w:noWrap w:val="0"/>
            <w:vAlign w:val="center"/>
          </w:tcPr>
          <w:p w14:paraId="431A7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1A5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B6BD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2622" w:type="dxa"/>
            <w:tcBorders>
              <w:top w:val="nil"/>
              <w:left w:val="single" w:color="000000" w:sz="8" w:space="0"/>
              <w:bottom w:val="single" w:color="000000" w:sz="8" w:space="0"/>
              <w:right w:val="single" w:color="000000" w:sz="8" w:space="0"/>
            </w:tcBorders>
            <w:noWrap w:val="0"/>
            <w:vAlign w:val="center"/>
          </w:tcPr>
          <w:p w14:paraId="3FAEF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维生素B6</w:t>
            </w:r>
          </w:p>
        </w:tc>
        <w:tc>
          <w:tcPr>
            <w:tcW w:w="989" w:type="dxa"/>
            <w:tcBorders>
              <w:top w:val="nil"/>
              <w:left w:val="single" w:color="000000" w:sz="8" w:space="0"/>
              <w:bottom w:val="single" w:color="000000" w:sz="8" w:space="0"/>
              <w:right w:val="single" w:color="000000" w:sz="8" w:space="0"/>
            </w:tcBorders>
            <w:noWrap w:val="0"/>
            <w:vAlign w:val="center"/>
          </w:tcPr>
          <w:p w14:paraId="75263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245B4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GB5009.154</w:t>
            </w:r>
          </w:p>
        </w:tc>
        <w:tc>
          <w:tcPr>
            <w:tcW w:w="1303" w:type="dxa"/>
            <w:tcBorders>
              <w:top w:val="nil"/>
              <w:left w:val="single" w:color="000000" w:sz="8" w:space="0"/>
              <w:bottom w:val="single" w:color="000000" w:sz="8" w:space="0"/>
              <w:right w:val="single" w:color="000000" w:sz="8" w:space="0"/>
            </w:tcBorders>
            <w:noWrap w:val="0"/>
            <w:vAlign w:val="center"/>
          </w:tcPr>
          <w:p w14:paraId="594CC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7B6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6E09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2622" w:type="dxa"/>
            <w:tcBorders>
              <w:top w:val="nil"/>
              <w:left w:val="single" w:color="000000" w:sz="8" w:space="0"/>
              <w:bottom w:val="single" w:color="000000" w:sz="8" w:space="0"/>
              <w:right w:val="single" w:color="000000" w:sz="8" w:space="0"/>
            </w:tcBorders>
            <w:noWrap w:val="0"/>
            <w:vAlign w:val="center"/>
          </w:tcPr>
          <w:p w14:paraId="00BA5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维生素C</w:t>
            </w:r>
          </w:p>
        </w:tc>
        <w:tc>
          <w:tcPr>
            <w:tcW w:w="989" w:type="dxa"/>
            <w:tcBorders>
              <w:top w:val="nil"/>
              <w:left w:val="single" w:color="000000" w:sz="8" w:space="0"/>
              <w:bottom w:val="single" w:color="000000" w:sz="8" w:space="0"/>
              <w:right w:val="single" w:color="000000" w:sz="8" w:space="0"/>
            </w:tcBorders>
            <w:noWrap w:val="0"/>
            <w:vAlign w:val="center"/>
          </w:tcPr>
          <w:p w14:paraId="0DDE9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91" w:type="dxa"/>
            <w:tcBorders>
              <w:top w:val="nil"/>
              <w:left w:val="single" w:color="000000" w:sz="8" w:space="0"/>
              <w:bottom w:val="single" w:color="000000" w:sz="8" w:space="0"/>
              <w:right w:val="single" w:color="000000" w:sz="8" w:space="0"/>
            </w:tcBorders>
            <w:noWrap w:val="0"/>
            <w:vAlign w:val="center"/>
          </w:tcPr>
          <w:p w14:paraId="41A1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GB5413.18</w:t>
            </w:r>
          </w:p>
        </w:tc>
        <w:tc>
          <w:tcPr>
            <w:tcW w:w="1303" w:type="dxa"/>
            <w:tcBorders>
              <w:top w:val="nil"/>
              <w:left w:val="single" w:color="000000" w:sz="8" w:space="0"/>
              <w:bottom w:val="single" w:color="000000" w:sz="8" w:space="0"/>
              <w:right w:val="single" w:color="000000" w:sz="8" w:space="0"/>
            </w:tcBorders>
            <w:noWrap w:val="0"/>
            <w:vAlign w:val="center"/>
          </w:tcPr>
          <w:p w14:paraId="51B59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1"/>
                <w:rFonts w:hint="eastAsia" w:ascii="宋体" w:hAnsi="宋体" w:eastAsia="宋体" w:cs="宋体"/>
                <w:sz w:val="21"/>
                <w:szCs w:val="21"/>
                <w:lang w:val="en-US" w:eastAsia="zh-CN" w:bidi="ar"/>
              </w:rPr>
              <w:t>分光光度</w:t>
            </w:r>
          </w:p>
        </w:tc>
      </w:tr>
      <w:tr w14:paraId="12F5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3ED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2622" w:type="dxa"/>
            <w:tcBorders>
              <w:top w:val="nil"/>
              <w:left w:val="single" w:color="000000" w:sz="8" w:space="0"/>
              <w:bottom w:val="single" w:color="000000" w:sz="8" w:space="0"/>
              <w:right w:val="single" w:color="000000" w:sz="8" w:space="0"/>
            </w:tcBorders>
            <w:noWrap w:val="0"/>
            <w:vAlign w:val="center"/>
          </w:tcPr>
          <w:p w14:paraId="4D1B8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维生素D</w:t>
            </w:r>
          </w:p>
        </w:tc>
        <w:tc>
          <w:tcPr>
            <w:tcW w:w="989" w:type="dxa"/>
            <w:tcBorders>
              <w:top w:val="nil"/>
              <w:left w:val="single" w:color="000000" w:sz="8" w:space="0"/>
              <w:bottom w:val="single" w:color="000000" w:sz="8" w:space="0"/>
              <w:right w:val="single" w:color="000000" w:sz="8" w:space="0"/>
            </w:tcBorders>
            <w:noWrap w:val="0"/>
            <w:vAlign w:val="center"/>
          </w:tcPr>
          <w:p w14:paraId="2FC1B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3391" w:type="dxa"/>
            <w:tcBorders>
              <w:top w:val="nil"/>
              <w:left w:val="single" w:color="000000" w:sz="8" w:space="0"/>
              <w:bottom w:val="single" w:color="000000" w:sz="8" w:space="0"/>
              <w:right w:val="single" w:color="000000" w:sz="8" w:space="0"/>
            </w:tcBorders>
            <w:noWrap w:val="0"/>
            <w:vAlign w:val="center"/>
          </w:tcPr>
          <w:p w14:paraId="3613F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GB5009.82</w:t>
            </w:r>
          </w:p>
        </w:tc>
        <w:tc>
          <w:tcPr>
            <w:tcW w:w="1303" w:type="dxa"/>
            <w:tcBorders>
              <w:top w:val="nil"/>
              <w:left w:val="single" w:color="000000" w:sz="8" w:space="0"/>
              <w:bottom w:val="single" w:color="000000" w:sz="8" w:space="0"/>
              <w:right w:val="single" w:color="000000" w:sz="8" w:space="0"/>
            </w:tcBorders>
            <w:noWrap w:val="0"/>
            <w:vAlign w:val="center"/>
          </w:tcPr>
          <w:p w14:paraId="3629F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E4A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3C3F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2622" w:type="dxa"/>
            <w:tcBorders>
              <w:top w:val="nil"/>
              <w:left w:val="single" w:color="000000" w:sz="8" w:space="0"/>
              <w:bottom w:val="single" w:color="000000" w:sz="8" w:space="0"/>
              <w:right w:val="single" w:color="000000" w:sz="8" w:space="0"/>
            </w:tcBorders>
            <w:noWrap w:val="0"/>
            <w:vAlign w:val="center"/>
          </w:tcPr>
          <w:p w14:paraId="5AA3A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维生素E</w:t>
            </w:r>
          </w:p>
        </w:tc>
        <w:tc>
          <w:tcPr>
            <w:tcW w:w="989" w:type="dxa"/>
            <w:tcBorders>
              <w:top w:val="nil"/>
              <w:left w:val="single" w:color="000000" w:sz="8" w:space="0"/>
              <w:bottom w:val="single" w:color="000000" w:sz="8" w:space="0"/>
              <w:right w:val="single" w:color="000000" w:sz="8" w:space="0"/>
            </w:tcBorders>
            <w:noWrap w:val="0"/>
            <w:vAlign w:val="center"/>
          </w:tcPr>
          <w:p w14:paraId="12FF0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391" w:type="dxa"/>
            <w:tcBorders>
              <w:top w:val="nil"/>
              <w:left w:val="single" w:color="000000" w:sz="8" w:space="0"/>
              <w:bottom w:val="single" w:color="000000" w:sz="8" w:space="0"/>
              <w:right w:val="single" w:color="000000" w:sz="8" w:space="0"/>
            </w:tcBorders>
            <w:noWrap w:val="0"/>
            <w:vAlign w:val="center"/>
          </w:tcPr>
          <w:p w14:paraId="67E56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GB5009.82</w:t>
            </w:r>
          </w:p>
        </w:tc>
        <w:tc>
          <w:tcPr>
            <w:tcW w:w="1303" w:type="dxa"/>
            <w:tcBorders>
              <w:top w:val="nil"/>
              <w:left w:val="single" w:color="000000" w:sz="8" w:space="0"/>
              <w:bottom w:val="single" w:color="000000" w:sz="8" w:space="0"/>
              <w:right w:val="single" w:color="000000" w:sz="8" w:space="0"/>
            </w:tcBorders>
            <w:noWrap w:val="0"/>
            <w:vAlign w:val="center"/>
          </w:tcPr>
          <w:p w14:paraId="69190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099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71C2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2622" w:type="dxa"/>
            <w:tcBorders>
              <w:top w:val="nil"/>
              <w:left w:val="single" w:color="000000" w:sz="8" w:space="0"/>
              <w:bottom w:val="single" w:color="000000" w:sz="8" w:space="0"/>
              <w:right w:val="single" w:color="000000" w:sz="8" w:space="0"/>
            </w:tcBorders>
            <w:noWrap w:val="0"/>
            <w:vAlign w:val="center"/>
          </w:tcPr>
          <w:p w14:paraId="62F9F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维生素K1</w:t>
            </w:r>
          </w:p>
        </w:tc>
        <w:tc>
          <w:tcPr>
            <w:tcW w:w="989" w:type="dxa"/>
            <w:tcBorders>
              <w:top w:val="nil"/>
              <w:left w:val="single" w:color="000000" w:sz="8" w:space="0"/>
              <w:bottom w:val="single" w:color="000000" w:sz="8" w:space="0"/>
              <w:right w:val="single" w:color="000000" w:sz="8" w:space="0"/>
            </w:tcBorders>
            <w:noWrap w:val="0"/>
            <w:vAlign w:val="center"/>
          </w:tcPr>
          <w:p w14:paraId="5586B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391" w:type="dxa"/>
            <w:tcBorders>
              <w:top w:val="nil"/>
              <w:left w:val="single" w:color="000000" w:sz="8" w:space="0"/>
              <w:bottom w:val="single" w:color="000000" w:sz="8" w:space="0"/>
              <w:right w:val="single" w:color="000000" w:sz="8" w:space="0"/>
            </w:tcBorders>
            <w:noWrap w:val="0"/>
            <w:vAlign w:val="center"/>
          </w:tcPr>
          <w:p w14:paraId="7CBF3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GB5009.158</w:t>
            </w:r>
          </w:p>
        </w:tc>
        <w:tc>
          <w:tcPr>
            <w:tcW w:w="1303" w:type="dxa"/>
            <w:tcBorders>
              <w:top w:val="nil"/>
              <w:left w:val="single" w:color="000000" w:sz="8" w:space="0"/>
              <w:bottom w:val="single" w:color="000000" w:sz="8" w:space="0"/>
              <w:right w:val="single" w:color="000000" w:sz="8" w:space="0"/>
            </w:tcBorders>
            <w:noWrap w:val="0"/>
            <w:vAlign w:val="center"/>
          </w:tcPr>
          <w:p w14:paraId="3EBD9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717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829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2622" w:type="dxa"/>
            <w:tcBorders>
              <w:top w:val="nil"/>
              <w:left w:val="single" w:color="000000" w:sz="8" w:space="0"/>
              <w:bottom w:val="single" w:color="000000" w:sz="8" w:space="0"/>
              <w:right w:val="single" w:color="000000" w:sz="8" w:space="0"/>
            </w:tcBorders>
            <w:noWrap w:val="0"/>
            <w:vAlign w:val="center"/>
          </w:tcPr>
          <w:p w14:paraId="146B6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伪伐地那非</w:t>
            </w:r>
          </w:p>
        </w:tc>
        <w:tc>
          <w:tcPr>
            <w:tcW w:w="989" w:type="dxa"/>
            <w:tcBorders>
              <w:top w:val="nil"/>
              <w:left w:val="single" w:color="000000" w:sz="8" w:space="0"/>
              <w:bottom w:val="single" w:color="000000" w:sz="8" w:space="0"/>
              <w:right w:val="single" w:color="000000" w:sz="8" w:space="0"/>
            </w:tcBorders>
            <w:noWrap w:val="0"/>
            <w:vAlign w:val="center"/>
          </w:tcPr>
          <w:p w14:paraId="4B614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391" w:type="dxa"/>
            <w:tcBorders>
              <w:top w:val="nil"/>
              <w:left w:val="single" w:color="000000" w:sz="8" w:space="0"/>
              <w:bottom w:val="single" w:color="000000" w:sz="8" w:space="0"/>
              <w:right w:val="single" w:color="000000" w:sz="8" w:space="0"/>
            </w:tcBorders>
            <w:noWrap w:val="0"/>
            <w:vAlign w:val="center"/>
          </w:tcPr>
          <w:p w14:paraId="3CEF3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26334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2A7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802B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2622" w:type="dxa"/>
            <w:tcBorders>
              <w:top w:val="nil"/>
              <w:left w:val="single" w:color="000000" w:sz="8" w:space="0"/>
              <w:bottom w:val="single" w:color="000000" w:sz="8" w:space="0"/>
              <w:right w:val="single" w:color="000000" w:sz="8" w:space="0"/>
            </w:tcBorders>
            <w:noWrap w:val="0"/>
            <w:vAlign w:val="center"/>
          </w:tcPr>
          <w:p w14:paraId="7CBAB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文拉法辛</w:t>
            </w:r>
          </w:p>
        </w:tc>
        <w:tc>
          <w:tcPr>
            <w:tcW w:w="989" w:type="dxa"/>
            <w:tcBorders>
              <w:top w:val="nil"/>
              <w:left w:val="single" w:color="000000" w:sz="8" w:space="0"/>
              <w:bottom w:val="single" w:color="000000" w:sz="8" w:space="0"/>
              <w:right w:val="single" w:color="000000" w:sz="8" w:space="0"/>
            </w:tcBorders>
            <w:noWrap w:val="0"/>
            <w:vAlign w:val="center"/>
          </w:tcPr>
          <w:p w14:paraId="33C2E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3423B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0830F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11C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0CF4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2622" w:type="dxa"/>
            <w:tcBorders>
              <w:top w:val="nil"/>
              <w:left w:val="single" w:color="000000" w:sz="8" w:space="0"/>
              <w:bottom w:val="single" w:color="000000" w:sz="8" w:space="0"/>
              <w:right w:val="single" w:color="000000" w:sz="8" w:space="0"/>
            </w:tcBorders>
            <w:noWrap w:val="0"/>
            <w:vAlign w:val="center"/>
          </w:tcPr>
          <w:p w14:paraId="4403D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乌洛托品</w:t>
            </w:r>
          </w:p>
        </w:tc>
        <w:tc>
          <w:tcPr>
            <w:tcW w:w="989" w:type="dxa"/>
            <w:tcBorders>
              <w:top w:val="nil"/>
              <w:left w:val="single" w:color="000000" w:sz="8" w:space="0"/>
              <w:bottom w:val="single" w:color="000000" w:sz="8" w:space="0"/>
              <w:right w:val="single" w:color="000000" w:sz="8" w:space="0"/>
            </w:tcBorders>
            <w:noWrap w:val="0"/>
            <w:vAlign w:val="center"/>
          </w:tcPr>
          <w:p w14:paraId="4DE48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391" w:type="dxa"/>
            <w:tcBorders>
              <w:top w:val="nil"/>
              <w:left w:val="single" w:color="000000" w:sz="8" w:space="0"/>
              <w:bottom w:val="single" w:color="000000" w:sz="8" w:space="0"/>
              <w:right w:val="single" w:color="000000" w:sz="8" w:space="0"/>
            </w:tcBorders>
            <w:noWrap w:val="0"/>
            <w:vAlign w:val="center"/>
          </w:tcPr>
          <w:p w14:paraId="3B3F0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SN/T2226</w:t>
            </w:r>
          </w:p>
        </w:tc>
        <w:tc>
          <w:tcPr>
            <w:tcW w:w="1303" w:type="dxa"/>
            <w:tcBorders>
              <w:top w:val="nil"/>
              <w:left w:val="single" w:color="000000" w:sz="8" w:space="0"/>
              <w:bottom w:val="single" w:color="000000" w:sz="8" w:space="0"/>
              <w:right w:val="single" w:color="000000" w:sz="8" w:space="0"/>
            </w:tcBorders>
            <w:noWrap w:val="0"/>
            <w:vAlign w:val="center"/>
          </w:tcPr>
          <w:p w14:paraId="309B6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7F7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1B46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2622" w:type="dxa"/>
            <w:tcBorders>
              <w:top w:val="nil"/>
              <w:left w:val="single" w:color="000000" w:sz="8" w:space="0"/>
              <w:bottom w:val="single" w:color="000000" w:sz="8" w:space="0"/>
              <w:right w:val="single" w:color="000000" w:sz="8" w:space="0"/>
            </w:tcBorders>
            <w:noWrap w:val="0"/>
            <w:vAlign w:val="center"/>
          </w:tcPr>
          <w:p w14:paraId="3111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无机砷（以As计）</w:t>
            </w:r>
          </w:p>
        </w:tc>
        <w:tc>
          <w:tcPr>
            <w:tcW w:w="989" w:type="dxa"/>
            <w:tcBorders>
              <w:top w:val="nil"/>
              <w:left w:val="single" w:color="000000" w:sz="8" w:space="0"/>
              <w:bottom w:val="single" w:color="000000" w:sz="8" w:space="0"/>
              <w:right w:val="single" w:color="000000" w:sz="8" w:space="0"/>
            </w:tcBorders>
            <w:noWrap w:val="0"/>
            <w:vAlign w:val="center"/>
          </w:tcPr>
          <w:p w14:paraId="67484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3391" w:type="dxa"/>
            <w:tcBorders>
              <w:top w:val="nil"/>
              <w:left w:val="single" w:color="000000" w:sz="8" w:space="0"/>
              <w:bottom w:val="single" w:color="000000" w:sz="8" w:space="0"/>
              <w:right w:val="single" w:color="000000" w:sz="8" w:space="0"/>
            </w:tcBorders>
            <w:noWrap w:val="0"/>
            <w:vAlign w:val="center"/>
          </w:tcPr>
          <w:p w14:paraId="42CDC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GB5009.11</w:t>
            </w:r>
          </w:p>
        </w:tc>
        <w:tc>
          <w:tcPr>
            <w:tcW w:w="1303" w:type="dxa"/>
            <w:tcBorders>
              <w:top w:val="nil"/>
              <w:left w:val="single" w:color="000000" w:sz="8" w:space="0"/>
              <w:bottom w:val="single" w:color="000000" w:sz="8" w:space="0"/>
              <w:right w:val="single" w:color="000000" w:sz="8" w:space="0"/>
            </w:tcBorders>
            <w:noWrap w:val="0"/>
            <w:vAlign w:val="center"/>
          </w:tcPr>
          <w:p w14:paraId="29CEC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LC-AFS</w:t>
            </w:r>
          </w:p>
        </w:tc>
      </w:tr>
      <w:tr w14:paraId="3F0F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E1C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2622" w:type="dxa"/>
            <w:tcBorders>
              <w:top w:val="nil"/>
              <w:left w:val="single" w:color="000000" w:sz="8" w:space="0"/>
              <w:bottom w:val="single" w:color="000000" w:sz="8" w:space="0"/>
              <w:right w:val="single" w:color="000000" w:sz="8" w:space="0"/>
            </w:tcBorders>
            <w:noWrap w:val="0"/>
            <w:vAlign w:val="center"/>
          </w:tcPr>
          <w:p w14:paraId="2BE2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五氯酚酸钠</w:t>
            </w:r>
          </w:p>
        </w:tc>
        <w:tc>
          <w:tcPr>
            <w:tcW w:w="989" w:type="dxa"/>
            <w:tcBorders>
              <w:top w:val="nil"/>
              <w:left w:val="single" w:color="000000" w:sz="8" w:space="0"/>
              <w:bottom w:val="single" w:color="000000" w:sz="8" w:space="0"/>
              <w:right w:val="single" w:color="000000" w:sz="8" w:space="0"/>
            </w:tcBorders>
            <w:noWrap w:val="0"/>
            <w:vAlign w:val="center"/>
          </w:tcPr>
          <w:p w14:paraId="46F94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391" w:type="dxa"/>
            <w:tcBorders>
              <w:top w:val="nil"/>
              <w:left w:val="single" w:color="000000" w:sz="8" w:space="0"/>
              <w:bottom w:val="single" w:color="000000" w:sz="8" w:space="0"/>
              <w:right w:val="single" w:color="000000" w:sz="8" w:space="0"/>
            </w:tcBorders>
            <w:noWrap w:val="0"/>
            <w:vAlign w:val="center"/>
          </w:tcPr>
          <w:p w14:paraId="59DD1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GB29708、GB23200.92</w:t>
            </w:r>
          </w:p>
        </w:tc>
        <w:tc>
          <w:tcPr>
            <w:tcW w:w="1303" w:type="dxa"/>
            <w:tcBorders>
              <w:top w:val="nil"/>
              <w:left w:val="single" w:color="000000" w:sz="8" w:space="0"/>
              <w:bottom w:val="single" w:color="000000" w:sz="8" w:space="0"/>
              <w:right w:val="single" w:color="000000" w:sz="8" w:space="0"/>
            </w:tcBorders>
            <w:noWrap w:val="0"/>
            <w:vAlign w:val="center"/>
          </w:tcPr>
          <w:p w14:paraId="1CD20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2C9F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1FF9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w:t>
            </w:r>
          </w:p>
        </w:tc>
        <w:tc>
          <w:tcPr>
            <w:tcW w:w="2622" w:type="dxa"/>
            <w:tcBorders>
              <w:top w:val="nil"/>
              <w:left w:val="single" w:color="000000" w:sz="8" w:space="0"/>
              <w:bottom w:val="single" w:color="000000" w:sz="8" w:space="0"/>
              <w:right w:val="single" w:color="000000" w:sz="8" w:space="0"/>
            </w:tcBorders>
            <w:noWrap w:val="0"/>
            <w:vAlign w:val="center"/>
          </w:tcPr>
          <w:p w14:paraId="29654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五氯硝基苯</w:t>
            </w:r>
          </w:p>
        </w:tc>
        <w:tc>
          <w:tcPr>
            <w:tcW w:w="989" w:type="dxa"/>
            <w:tcBorders>
              <w:top w:val="nil"/>
              <w:left w:val="single" w:color="000000" w:sz="8" w:space="0"/>
              <w:bottom w:val="single" w:color="000000" w:sz="8" w:space="0"/>
              <w:right w:val="single" w:color="000000" w:sz="8" w:space="0"/>
            </w:tcBorders>
            <w:noWrap w:val="0"/>
            <w:vAlign w:val="center"/>
          </w:tcPr>
          <w:p w14:paraId="73790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4B1CE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GB/T5009.136、GB/T5009.19</w:t>
            </w:r>
          </w:p>
        </w:tc>
        <w:tc>
          <w:tcPr>
            <w:tcW w:w="1303" w:type="dxa"/>
            <w:tcBorders>
              <w:top w:val="nil"/>
              <w:left w:val="single" w:color="000000" w:sz="8" w:space="0"/>
              <w:bottom w:val="single" w:color="000000" w:sz="8" w:space="0"/>
              <w:right w:val="single" w:color="000000" w:sz="8" w:space="0"/>
            </w:tcBorders>
            <w:noWrap w:val="0"/>
            <w:vAlign w:val="center"/>
          </w:tcPr>
          <w:p w14:paraId="23FE9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69D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CA32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2622" w:type="dxa"/>
            <w:tcBorders>
              <w:top w:val="nil"/>
              <w:left w:val="single" w:color="000000" w:sz="8" w:space="0"/>
              <w:bottom w:val="single" w:color="000000" w:sz="8" w:space="0"/>
              <w:right w:val="single" w:color="000000" w:sz="8" w:space="0"/>
            </w:tcBorders>
            <w:noWrap w:val="0"/>
            <w:vAlign w:val="center"/>
          </w:tcPr>
          <w:p w14:paraId="3B2D8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戊菌唑</w:t>
            </w:r>
          </w:p>
        </w:tc>
        <w:tc>
          <w:tcPr>
            <w:tcW w:w="989" w:type="dxa"/>
            <w:tcBorders>
              <w:top w:val="nil"/>
              <w:left w:val="single" w:color="000000" w:sz="8" w:space="0"/>
              <w:bottom w:val="single" w:color="000000" w:sz="8" w:space="0"/>
              <w:right w:val="single" w:color="000000" w:sz="8" w:space="0"/>
            </w:tcBorders>
            <w:noWrap w:val="0"/>
            <w:vAlign w:val="center"/>
          </w:tcPr>
          <w:p w14:paraId="44270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391" w:type="dxa"/>
            <w:tcBorders>
              <w:top w:val="nil"/>
              <w:left w:val="single" w:color="000000" w:sz="8" w:space="0"/>
              <w:bottom w:val="single" w:color="000000" w:sz="8" w:space="0"/>
              <w:right w:val="single" w:color="000000" w:sz="8" w:space="0"/>
            </w:tcBorders>
            <w:noWrap w:val="0"/>
            <w:vAlign w:val="center"/>
          </w:tcPr>
          <w:p w14:paraId="6524E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26CE5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3F8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4732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2622" w:type="dxa"/>
            <w:tcBorders>
              <w:top w:val="nil"/>
              <w:left w:val="single" w:color="000000" w:sz="8" w:space="0"/>
              <w:bottom w:val="single" w:color="000000" w:sz="8" w:space="0"/>
              <w:right w:val="single" w:color="000000" w:sz="8" w:space="0"/>
            </w:tcBorders>
            <w:noWrap w:val="0"/>
            <w:vAlign w:val="center"/>
          </w:tcPr>
          <w:p w14:paraId="65EA7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戊唑醇</w:t>
            </w:r>
          </w:p>
        </w:tc>
        <w:tc>
          <w:tcPr>
            <w:tcW w:w="989" w:type="dxa"/>
            <w:tcBorders>
              <w:top w:val="nil"/>
              <w:left w:val="single" w:color="000000" w:sz="8" w:space="0"/>
              <w:bottom w:val="single" w:color="000000" w:sz="8" w:space="0"/>
              <w:right w:val="single" w:color="000000" w:sz="8" w:space="0"/>
            </w:tcBorders>
            <w:noWrap w:val="0"/>
            <w:vAlign w:val="center"/>
          </w:tcPr>
          <w:p w14:paraId="782D7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391" w:type="dxa"/>
            <w:tcBorders>
              <w:top w:val="nil"/>
              <w:left w:val="single" w:color="000000" w:sz="8" w:space="0"/>
              <w:bottom w:val="single" w:color="000000" w:sz="8" w:space="0"/>
              <w:right w:val="single" w:color="000000" w:sz="8" w:space="0"/>
            </w:tcBorders>
            <w:noWrap w:val="0"/>
            <w:vAlign w:val="center"/>
          </w:tcPr>
          <w:p w14:paraId="685D4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GB/T20769、GB23200.8</w:t>
            </w:r>
          </w:p>
        </w:tc>
        <w:tc>
          <w:tcPr>
            <w:tcW w:w="1303" w:type="dxa"/>
            <w:tcBorders>
              <w:top w:val="nil"/>
              <w:left w:val="single" w:color="000000" w:sz="8" w:space="0"/>
              <w:bottom w:val="single" w:color="000000" w:sz="8" w:space="0"/>
              <w:right w:val="single" w:color="000000" w:sz="8" w:space="0"/>
            </w:tcBorders>
            <w:noWrap w:val="0"/>
            <w:vAlign w:val="center"/>
          </w:tcPr>
          <w:p w14:paraId="75FB7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E1D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CF96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2622" w:type="dxa"/>
            <w:tcBorders>
              <w:top w:val="nil"/>
              <w:left w:val="single" w:color="000000" w:sz="8" w:space="0"/>
              <w:bottom w:val="single" w:color="000000" w:sz="8" w:space="0"/>
              <w:right w:val="single" w:color="000000" w:sz="8" w:space="0"/>
            </w:tcBorders>
            <w:noWrap w:val="0"/>
            <w:vAlign w:val="center"/>
          </w:tcPr>
          <w:p w14:paraId="5047B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西布曲明</w:t>
            </w:r>
          </w:p>
        </w:tc>
        <w:tc>
          <w:tcPr>
            <w:tcW w:w="989" w:type="dxa"/>
            <w:tcBorders>
              <w:top w:val="nil"/>
              <w:left w:val="single" w:color="000000" w:sz="8" w:space="0"/>
              <w:bottom w:val="single" w:color="000000" w:sz="8" w:space="0"/>
              <w:right w:val="single" w:color="000000" w:sz="8" w:space="0"/>
            </w:tcBorders>
            <w:noWrap w:val="0"/>
            <w:vAlign w:val="center"/>
          </w:tcPr>
          <w:p w14:paraId="00E0F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1B579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国家食品药品监督管理局药品检验补充检验方法和检验项目批准件2006004、2012005、食药监办[2010]114</w:t>
            </w:r>
          </w:p>
        </w:tc>
        <w:tc>
          <w:tcPr>
            <w:tcW w:w="1303" w:type="dxa"/>
            <w:tcBorders>
              <w:top w:val="nil"/>
              <w:left w:val="single" w:color="000000" w:sz="8" w:space="0"/>
              <w:bottom w:val="single" w:color="000000" w:sz="8" w:space="0"/>
              <w:right w:val="single" w:color="000000" w:sz="8" w:space="0"/>
            </w:tcBorders>
            <w:noWrap w:val="0"/>
            <w:vAlign w:val="center"/>
          </w:tcPr>
          <w:p w14:paraId="6D311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065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418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2622" w:type="dxa"/>
            <w:tcBorders>
              <w:top w:val="nil"/>
              <w:left w:val="single" w:color="000000" w:sz="8" w:space="0"/>
              <w:bottom w:val="single" w:color="000000" w:sz="8" w:space="0"/>
              <w:right w:val="single" w:color="000000" w:sz="8" w:space="0"/>
            </w:tcBorders>
            <w:noWrap w:val="0"/>
            <w:vAlign w:val="center"/>
          </w:tcPr>
          <w:p w14:paraId="31CC4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西地那非</w:t>
            </w:r>
          </w:p>
        </w:tc>
        <w:tc>
          <w:tcPr>
            <w:tcW w:w="989" w:type="dxa"/>
            <w:tcBorders>
              <w:top w:val="nil"/>
              <w:left w:val="single" w:color="000000" w:sz="8" w:space="0"/>
              <w:bottom w:val="single" w:color="000000" w:sz="8" w:space="0"/>
              <w:right w:val="single" w:color="000000" w:sz="8" w:space="0"/>
            </w:tcBorders>
            <w:noWrap w:val="0"/>
            <w:vAlign w:val="center"/>
          </w:tcPr>
          <w:p w14:paraId="1027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391" w:type="dxa"/>
            <w:tcBorders>
              <w:top w:val="nil"/>
              <w:left w:val="single" w:color="000000" w:sz="8" w:space="0"/>
              <w:bottom w:val="single" w:color="000000" w:sz="8" w:space="0"/>
              <w:right w:val="single" w:color="000000" w:sz="8" w:space="0"/>
            </w:tcBorders>
            <w:noWrap w:val="0"/>
            <w:vAlign w:val="center"/>
          </w:tcPr>
          <w:p w14:paraId="39A0F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总局关于发布食品中那非类物质的测定和小麦粉中硫脲的测定2项检验方法的公告(2016年第196号)</w:t>
            </w:r>
          </w:p>
        </w:tc>
        <w:tc>
          <w:tcPr>
            <w:tcW w:w="1303" w:type="dxa"/>
            <w:tcBorders>
              <w:top w:val="nil"/>
              <w:left w:val="single" w:color="000000" w:sz="8" w:space="0"/>
              <w:bottom w:val="single" w:color="000000" w:sz="8" w:space="0"/>
              <w:right w:val="single" w:color="000000" w:sz="8" w:space="0"/>
            </w:tcBorders>
            <w:noWrap w:val="0"/>
            <w:vAlign w:val="center"/>
          </w:tcPr>
          <w:p w14:paraId="1D423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C42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1DCC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w:t>
            </w:r>
          </w:p>
        </w:tc>
        <w:tc>
          <w:tcPr>
            <w:tcW w:w="2622" w:type="dxa"/>
            <w:tcBorders>
              <w:top w:val="nil"/>
              <w:left w:val="single" w:color="000000" w:sz="8" w:space="0"/>
              <w:bottom w:val="single" w:color="000000" w:sz="8" w:space="0"/>
              <w:right w:val="single" w:color="000000" w:sz="8" w:space="0"/>
            </w:tcBorders>
            <w:noWrap w:val="0"/>
            <w:vAlign w:val="center"/>
          </w:tcPr>
          <w:p w14:paraId="09685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西马特罗</w:t>
            </w:r>
          </w:p>
        </w:tc>
        <w:tc>
          <w:tcPr>
            <w:tcW w:w="989" w:type="dxa"/>
            <w:tcBorders>
              <w:top w:val="nil"/>
              <w:left w:val="single" w:color="000000" w:sz="8" w:space="0"/>
              <w:bottom w:val="single" w:color="000000" w:sz="8" w:space="0"/>
              <w:right w:val="single" w:color="000000" w:sz="8" w:space="0"/>
            </w:tcBorders>
            <w:noWrap w:val="0"/>
            <w:vAlign w:val="center"/>
          </w:tcPr>
          <w:p w14:paraId="3BB8E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3391" w:type="dxa"/>
            <w:tcBorders>
              <w:top w:val="nil"/>
              <w:left w:val="single" w:color="000000" w:sz="8" w:space="0"/>
              <w:bottom w:val="single" w:color="000000" w:sz="8" w:space="0"/>
              <w:right w:val="single" w:color="000000" w:sz="8" w:space="0"/>
            </w:tcBorders>
            <w:noWrap w:val="0"/>
            <w:vAlign w:val="center"/>
          </w:tcPr>
          <w:p w14:paraId="6D570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GB/T22286</w:t>
            </w:r>
          </w:p>
        </w:tc>
        <w:tc>
          <w:tcPr>
            <w:tcW w:w="1303" w:type="dxa"/>
            <w:tcBorders>
              <w:top w:val="nil"/>
              <w:left w:val="single" w:color="000000" w:sz="8" w:space="0"/>
              <w:bottom w:val="single" w:color="000000" w:sz="8" w:space="0"/>
              <w:right w:val="single" w:color="000000" w:sz="8" w:space="0"/>
            </w:tcBorders>
            <w:noWrap w:val="0"/>
            <w:vAlign w:val="center"/>
          </w:tcPr>
          <w:p w14:paraId="4C81A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A41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7871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2622" w:type="dxa"/>
            <w:tcBorders>
              <w:top w:val="nil"/>
              <w:left w:val="single" w:color="000000" w:sz="8" w:space="0"/>
              <w:bottom w:val="single" w:color="000000" w:sz="8" w:space="0"/>
              <w:right w:val="single" w:color="000000" w:sz="8" w:space="0"/>
            </w:tcBorders>
            <w:noWrap w:val="0"/>
            <w:vAlign w:val="center"/>
          </w:tcPr>
          <w:p w14:paraId="3E3CD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吸虫囊蚴</w:t>
            </w:r>
          </w:p>
        </w:tc>
        <w:tc>
          <w:tcPr>
            <w:tcW w:w="989" w:type="dxa"/>
            <w:tcBorders>
              <w:top w:val="nil"/>
              <w:left w:val="single" w:color="000000" w:sz="8" w:space="0"/>
              <w:bottom w:val="single" w:color="000000" w:sz="8" w:space="0"/>
              <w:right w:val="single" w:color="000000" w:sz="8" w:space="0"/>
            </w:tcBorders>
            <w:noWrap w:val="0"/>
            <w:vAlign w:val="center"/>
          </w:tcPr>
          <w:p w14:paraId="772DB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59AA6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GB10136</w:t>
            </w:r>
          </w:p>
        </w:tc>
        <w:tc>
          <w:tcPr>
            <w:tcW w:w="1303" w:type="dxa"/>
            <w:tcBorders>
              <w:top w:val="nil"/>
              <w:left w:val="single" w:color="000000" w:sz="8" w:space="0"/>
              <w:bottom w:val="single" w:color="000000" w:sz="8" w:space="0"/>
              <w:right w:val="single" w:color="000000" w:sz="8" w:space="0"/>
            </w:tcBorders>
            <w:noWrap w:val="0"/>
            <w:vAlign w:val="center"/>
          </w:tcPr>
          <w:p w14:paraId="7EC59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638D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865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2622" w:type="dxa"/>
            <w:tcBorders>
              <w:top w:val="nil"/>
              <w:left w:val="single" w:color="000000" w:sz="8" w:space="0"/>
              <w:bottom w:val="single" w:color="000000" w:sz="8" w:space="0"/>
              <w:right w:val="single" w:color="000000" w:sz="8" w:space="0"/>
            </w:tcBorders>
            <w:noWrap w:val="0"/>
            <w:vAlign w:val="center"/>
          </w:tcPr>
          <w:p w14:paraId="38EBB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硒</w:t>
            </w:r>
          </w:p>
        </w:tc>
        <w:tc>
          <w:tcPr>
            <w:tcW w:w="989" w:type="dxa"/>
            <w:tcBorders>
              <w:top w:val="nil"/>
              <w:left w:val="single" w:color="000000" w:sz="8" w:space="0"/>
              <w:bottom w:val="single" w:color="000000" w:sz="8" w:space="0"/>
              <w:right w:val="single" w:color="000000" w:sz="8" w:space="0"/>
            </w:tcBorders>
            <w:noWrap w:val="0"/>
            <w:vAlign w:val="center"/>
          </w:tcPr>
          <w:p w14:paraId="06678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28275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0C2E5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388D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6C43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w:t>
            </w:r>
          </w:p>
        </w:tc>
        <w:tc>
          <w:tcPr>
            <w:tcW w:w="2622" w:type="dxa"/>
            <w:tcBorders>
              <w:top w:val="nil"/>
              <w:left w:val="single" w:color="000000" w:sz="8" w:space="0"/>
              <w:bottom w:val="single" w:color="000000" w:sz="8" w:space="0"/>
              <w:right w:val="single" w:color="000000" w:sz="8" w:space="0"/>
            </w:tcBorders>
            <w:noWrap w:val="0"/>
            <w:vAlign w:val="center"/>
          </w:tcPr>
          <w:p w14:paraId="3CF9C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烯草酮</w:t>
            </w:r>
          </w:p>
        </w:tc>
        <w:tc>
          <w:tcPr>
            <w:tcW w:w="989" w:type="dxa"/>
            <w:tcBorders>
              <w:top w:val="nil"/>
              <w:left w:val="single" w:color="000000" w:sz="8" w:space="0"/>
              <w:bottom w:val="single" w:color="000000" w:sz="8" w:space="0"/>
              <w:right w:val="single" w:color="000000" w:sz="8" w:space="0"/>
            </w:tcBorders>
            <w:noWrap w:val="0"/>
            <w:vAlign w:val="center"/>
          </w:tcPr>
          <w:p w14:paraId="44560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391" w:type="dxa"/>
            <w:tcBorders>
              <w:top w:val="nil"/>
              <w:left w:val="single" w:color="000000" w:sz="8" w:space="0"/>
              <w:bottom w:val="single" w:color="000000" w:sz="8" w:space="0"/>
              <w:right w:val="single" w:color="000000" w:sz="8" w:space="0"/>
            </w:tcBorders>
            <w:noWrap w:val="0"/>
            <w:vAlign w:val="center"/>
          </w:tcPr>
          <w:p w14:paraId="0D2C6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6192A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D8C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A840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w:t>
            </w:r>
          </w:p>
        </w:tc>
        <w:tc>
          <w:tcPr>
            <w:tcW w:w="2622" w:type="dxa"/>
            <w:tcBorders>
              <w:top w:val="nil"/>
              <w:left w:val="single" w:color="000000" w:sz="8" w:space="0"/>
              <w:bottom w:val="single" w:color="000000" w:sz="8" w:space="0"/>
              <w:right w:val="single" w:color="000000" w:sz="8" w:space="0"/>
            </w:tcBorders>
            <w:noWrap w:val="0"/>
            <w:vAlign w:val="center"/>
          </w:tcPr>
          <w:p w14:paraId="6D20B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烯酰吗啉</w:t>
            </w:r>
          </w:p>
        </w:tc>
        <w:tc>
          <w:tcPr>
            <w:tcW w:w="989" w:type="dxa"/>
            <w:tcBorders>
              <w:top w:val="nil"/>
              <w:left w:val="single" w:color="000000" w:sz="8" w:space="0"/>
              <w:bottom w:val="single" w:color="000000" w:sz="8" w:space="0"/>
              <w:right w:val="single" w:color="000000" w:sz="8" w:space="0"/>
            </w:tcBorders>
            <w:noWrap w:val="0"/>
            <w:vAlign w:val="center"/>
          </w:tcPr>
          <w:p w14:paraId="63FE1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391" w:type="dxa"/>
            <w:tcBorders>
              <w:top w:val="nil"/>
              <w:left w:val="single" w:color="000000" w:sz="8" w:space="0"/>
              <w:bottom w:val="single" w:color="000000" w:sz="8" w:space="0"/>
              <w:right w:val="single" w:color="000000" w:sz="8" w:space="0"/>
            </w:tcBorders>
            <w:noWrap w:val="0"/>
            <w:vAlign w:val="center"/>
          </w:tcPr>
          <w:p w14:paraId="20A9E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5A2ED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1D65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7C8E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2622" w:type="dxa"/>
            <w:tcBorders>
              <w:top w:val="nil"/>
              <w:left w:val="single" w:color="000000" w:sz="8" w:space="0"/>
              <w:bottom w:val="single" w:color="000000" w:sz="8" w:space="0"/>
              <w:right w:val="single" w:color="000000" w:sz="8" w:space="0"/>
            </w:tcBorders>
            <w:noWrap w:val="0"/>
            <w:vAlign w:val="center"/>
          </w:tcPr>
          <w:p w14:paraId="0E0B4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锡（以Sn计）</w:t>
            </w:r>
          </w:p>
        </w:tc>
        <w:tc>
          <w:tcPr>
            <w:tcW w:w="989" w:type="dxa"/>
            <w:tcBorders>
              <w:top w:val="nil"/>
              <w:left w:val="single" w:color="000000" w:sz="8" w:space="0"/>
              <w:bottom w:val="single" w:color="000000" w:sz="8" w:space="0"/>
              <w:right w:val="single" w:color="000000" w:sz="8" w:space="0"/>
            </w:tcBorders>
            <w:noWrap w:val="0"/>
            <w:vAlign w:val="center"/>
          </w:tcPr>
          <w:p w14:paraId="6D3DF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391" w:type="dxa"/>
            <w:tcBorders>
              <w:top w:val="nil"/>
              <w:left w:val="single" w:color="000000" w:sz="8" w:space="0"/>
              <w:bottom w:val="single" w:color="000000" w:sz="8" w:space="0"/>
              <w:right w:val="single" w:color="000000" w:sz="8" w:space="0"/>
            </w:tcBorders>
            <w:noWrap w:val="0"/>
            <w:vAlign w:val="center"/>
          </w:tcPr>
          <w:p w14:paraId="6C811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w:t>
            </w:r>
          </w:p>
        </w:tc>
        <w:tc>
          <w:tcPr>
            <w:tcW w:w="1303" w:type="dxa"/>
            <w:tcBorders>
              <w:top w:val="nil"/>
              <w:left w:val="single" w:color="000000" w:sz="8" w:space="0"/>
              <w:bottom w:val="single" w:color="000000" w:sz="8" w:space="0"/>
              <w:right w:val="single" w:color="000000" w:sz="8" w:space="0"/>
            </w:tcBorders>
            <w:noWrap w:val="0"/>
            <w:vAlign w:val="center"/>
          </w:tcPr>
          <w:p w14:paraId="0FE10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53C7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3DD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2622" w:type="dxa"/>
            <w:tcBorders>
              <w:top w:val="nil"/>
              <w:left w:val="single" w:color="000000" w:sz="8" w:space="0"/>
              <w:bottom w:val="single" w:color="000000" w:sz="8" w:space="0"/>
              <w:right w:val="single" w:color="000000" w:sz="8" w:space="0"/>
            </w:tcBorders>
            <w:noWrap w:val="0"/>
            <w:vAlign w:val="center"/>
          </w:tcPr>
          <w:p w14:paraId="2F05B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苋菜红</w:t>
            </w:r>
          </w:p>
        </w:tc>
        <w:tc>
          <w:tcPr>
            <w:tcW w:w="989" w:type="dxa"/>
            <w:tcBorders>
              <w:top w:val="nil"/>
              <w:left w:val="single" w:color="000000" w:sz="8" w:space="0"/>
              <w:bottom w:val="single" w:color="000000" w:sz="8" w:space="0"/>
              <w:right w:val="single" w:color="000000" w:sz="8" w:space="0"/>
            </w:tcBorders>
            <w:noWrap w:val="0"/>
            <w:vAlign w:val="center"/>
          </w:tcPr>
          <w:p w14:paraId="277EB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7B622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w:t>
            </w:r>
          </w:p>
        </w:tc>
        <w:tc>
          <w:tcPr>
            <w:tcW w:w="1303" w:type="dxa"/>
            <w:tcBorders>
              <w:top w:val="nil"/>
              <w:left w:val="single" w:color="000000" w:sz="8" w:space="0"/>
              <w:bottom w:val="single" w:color="000000" w:sz="8" w:space="0"/>
              <w:right w:val="single" w:color="000000" w:sz="8" w:space="0"/>
            </w:tcBorders>
            <w:noWrap w:val="0"/>
            <w:vAlign w:val="center"/>
          </w:tcPr>
          <w:p w14:paraId="7747A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A43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7E66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2622" w:type="dxa"/>
            <w:tcBorders>
              <w:top w:val="nil"/>
              <w:left w:val="single" w:color="000000" w:sz="8" w:space="0"/>
              <w:bottom w:val="single" w:color="000000" w:sz="8" w:space="0"/>
              <w:right w:val="single" w:color="000000" w:sz="8" w:space="0"/>
            </w:tcBorders>
            <w:noWrap w:val="0"/>
            <w:vAlign w:val="center"/>
          </w:tcPr>
          <w:p w14:paraId="6989C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线虫幼虫</w:t>
            </w:r>
          </w:p>
        </w:tc>
        <w:tc>
          <w:tcPr>
            <w:tcW w:w="989" w:type="dxa"/>
            <w:tcBorders>
              <w:top w:val="nil"/>
              <w:left w:val="single" w:color="000000" w:sz="8" w:space="0"/>
              <w:bottom w:val="single" w:color="000000" w:sz="8" w:space="0"/>
              <w:right w:val="single" w:color="000000" w:sz="8" w:space="0"/>
            </w:tcBorders>
            <w:noWrap w:val="0"/>
            <w:vAlign w:val="center"/>
          </w:tcPr>
          <w:p w14:paraId="23847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04ECA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GB10136</w:t>
            </w:r>
          </w:p>
        </w:tc>
        <w:tc>
          <w:tcPr>
            <w:tcW w:w="1303" w:type="dxa"/>
            <w:tcBorders>
              <w:top w:val="nil"/>
              <w:left w:val="single" w:color="000000" w:sz="8" w:space="0"/>
              <w:bottom w:val="single" w:color="000000" w:sz="8" w:space="0"/>
              <w:right w:val="single" w:color="000000" w:sz="8" w:space="0"/>
            </w:tcBorders>
            <w:noWrap w:val="0"/>
            <w:vAlign w:val="center"/>
          </w:tcPr>
          <w:p w14:paraId="179BE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2D10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534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2622" w:type="dxa"/>
            <w:tcBorders>
              <w:top w:val="nil"/>
              <w:left w:val="single" w:color="000000" w:sz="8" w:space="0"/>
              <w:bottom w:val="single" w:color="000000" w:sz="8" w:space="0"/>
              <w:right w:val="single" w:color="000000" w:sz="8" w:space="0"/>
            </w:tcBorders>
            <w:noWrap w:val="0"/>
            <w:vAlign w:val="center"/>
          </w:tcPr>
          <w:p w14:paraId="2221F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相同色泽着色剂混合使用时各自用量占其最大使用量的比例之和</w:t>
            </w:r>
          </w:p>
        </w:tc>
        <w:tc>
          <w:tcPr>
            <w:tcW w:w="989" w:type="dxa"/>
            <w:tcBorders>
              <w:top w:val="nil"/>
              <w:left w:val="single" w:color="000000" w:sz="8" w:space="0"/>
              <w:bottom w:val="single" w:color="000000" w:sz="8" w:space="0"/>
              <w:right w:val="single" w:color="000000" w:sz="8" w:space="0"/>
            </w:tcBorders>
            <w:noWrap w:val="0"/>
            <w:vAlign w:val="center"/>
          </w:tcPr>
          <w:p w14:paraId="4AD4E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91" w:type="dxa"/>
            <w:tcBorders>
              <w:top w:val="nil"/>
              <w:left w:val="single" w:color="000000" w:sz="8" w:space="0"/>
              <w:bottom w:val="single" w:color="000000" w:sz="8" w:space="0"/>
              <w:right w:val="single" w:color="000000" w:sz="8" w:space="0"/>
            </w:tcBorders>
            <w:noWrap w:val="0"/>
            <w:vAlign w:val="center"/>
          </w:tcPr>
          <w:p w14:paraId="0C2C0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w:t>
            </w:r>
          </w:p>
        </w:tc>
        <w:tc>
          <w:tcPr>
            <w:tcW w:w="1303" w:type="dxa"/>
            <w:tcBorders>
              <w:top w:val="nil"/>
              <w:left w:val="single" w:color="000000" w:sz="8" w:space="0"/>
              <w:bottom w:val="single" w:color="000000" w:sz="8" w:space="0"/>
              <w:right w:val="single" w:color="000000" w:sz="8" w:space="0"/>
            </w:tcBorders>
            <w:noWrap w:val="0"/>
            <w:vAlign w:val="center"/>
          </w:tcPr>
          <w:p w14:paraId="76CB7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4E4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C033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2622" w:type="dxa"/>
            <w:tcBorders>
              <w:top w:val="nil"/>
              <w:left w:val="single" w:color="000000" w:sz="8" w:space="0"/>
              <w:bottom w:val="single" w:color="000000" w:sz="8" w:space="0"/>
              <w:right w:val="single" w:color="000000" w:sz="8" w:space="0"/>
            </w:tcBorders>
            <w:noWrap w:val="0"/>
            <w:vAlign w:val="center"/>
          </w:tcPr>
          <w:p w14:paraId="2A5AC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硝苯地平</w:t>
            </w:r>
          </w:p>
        </w:tc>
        <w:tc>
          <w:tcPr>
            <w:tcW w:w="989" w:type="dxa"/>
            <w:tcBorders>
              <w:top w:val="nil"/>
              <w:left w:val="single" w:color="000000" w:sz="8" w:space="0"/>
              <w:bottom w:val="single" w:color="000000" w:sz="8" w:space="0"/>
              <w:right w:val="single" w:color="000000" w:sz="8" w:space="0"/>
            </w:tcBorders>
            <w:noWrap w:val="0"/>
            <w:vAlign w:val="center"/>
          </w:tcPr>
          <w:p w14:paraId="75C45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28097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470E8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926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8995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2622" w:type="dxa"/>
            <w:tcBorders>
              <w:top w:val="nil"/>
              <w:left w:val="single" w:color="000000" w:sz="8" w:space="0"/>
              <w:bottom w:val="single" w:color="000000" w:sz="8" w:space="0"/>
              <w:right w:val="single" w:color="000000" w:sz="8" w:space="0"/>
            </w:tcBorders>
            <w:noWrap w:val="0"/>
            <w:vAlign w:val="center"/>
          </w:tcPr>
          <w:p w14:paraId="0A1F5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硝酸盐</w:t>
            </w:r>
          </w:p>
        </w:tc>
        <w:tc>
          <w:tcPr>
            <w:tcW w:w="989" w:type="dxa"/>
            <w:tcBorders>
              <w:top w:val="nil"/>
              <w:left w:val="single" w:color="000000" w:sz="8" w:space="0"/>
              <w:bottom w:val="single" w:color="000000" w:sz="8" w:space="0"/>
              <w:right w:val="single" w:color="000000" w:sz="8" w:space="0"/>
            </w:tcBorders>
            <w:noWrap w:val="0"/>
            <w:vAlign w:val="center"/>
          </w:tcPr>
          <w:p w14:paraId="45144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70C77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22A3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离子色谱</w:t>
            </w:r>
          </w:p>
        </w:tc>
      </w:tr>
      <w:tr w14:paraId="0E7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442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w:t>
            </w:r>
          </w:p>
        </w:tc>
        <w:tc>
          <w:tcPr>
            <w:tcW w:w="2622" w:type="dxa"/>
            <w:tcBorders>
              <w:top w:val="nil"/>
              <w:left w:val="single" w:color="000000" w:sz="8" w:space="0"/>
              <w:bottom w:val="single" w:color="000000" w:sz="8" w:space="0"/>
              <w:right w:val="single" w:color="000000" w:sz="8" w:space="0"/>
            </w:tcBorders>
            <w:noWrap w:val="0"/>
            <w:vAlign w:val="center"/>
          </w:tcPr>
          <w:p w14:paraId="077FE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硝西泮</w:t>
            </w:r>
          </w:p>
        </w:tc>
        <w:tc>
          <w:tcPr>
            <w:tcW w:w="989" w:type="dxa"/>
            <w:tcBorders>
              <w:top w:val="nil"/>
              <w:left w:val="single" w:color="000000" w:sz="8" w:space="0"/>
              <w:bottom w:val="single" w:color="000000" w:sz="8" w:space="0"/>
              <w:right w:val="single" w:color="000000" w:sz="8" w:space="0"/>
            </w:tcBorders>
            <w:noWrap w:val="0"/>
            <w:vAlign w:val="center"/>
          </w:tcPr>
          <w:p w14:paraId="53A96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58AEA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8852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46A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C5A1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2622" w:type="dxa"/>
            <w:tcBorders>
              <w:top w:val="nil"/>
              <w:left w:val="single" w:color="000000" w:sz="8" w:space="0"/>
              <w:bottom w:val="single" w:color="000000" w:sz="8" w:space="0"/>
              <w:right w:val="single" w:color="000000" w:sz="8" w:space="0"/>
            </w:tcBorders>
            <w:noWrap w:val="0"/>
            <w:vAlign w:val="center"/>
          </w:tcPr>
          <w:p w14:paraId="557A9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辛伐他汀</w:t>
            </w:r>
          </w:p>
        </w:tc>
        <w:tc>
          <w:tcPr>
            <w:tcW w:w="989" w:type="dxa"/>
            <w:tcBorders>
              <w:top w:val="nil"/>
              <w:left w:val="single" w:color="000000" w:sz="8" w:space="0"/>
              <w:bottom w:val="single" w:color="000000" w:sz="8" w:space="0"/>
              <w:right w:val="single" w:color="000000" w:sz="8" w:space="0"/>
            </w:tcBorders>
            <w:noWrap w:val="0"/>
            <w:vAlign w:val="center"/>
          </w:tcPr>
          <w:p w14:paraId="53D34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391" w:type="dxa"/>
            <w:tcBorders>
              <w:top w:val="nil"/>
              <w:left w:val="single" w:color="000000" w:sz="8" w:space="0"/>
              <w:bottom w:val="single" w:color="000000" w:sz="8" w:space="0"/>
              <w:right w:val="single" w:color="000000" w:sz="8" w:space="0"/>
            </w:tcBorders>
            <w:noWrap w:val="0"/>
            <w:vAlign w:val="center"/>
          </w:tcPr>
          <w:p w14:paraId="55AB3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食药监办许[2010]114号</w:t>
            </w:r>
          </w:p>
        </w:tc>
        <w:tc>
          <w:tcPr>
            <w:tcW w:w="1303" w:type="dxa"/>
            <w:tcBorders>
              <w:top w:val="nil"/>
              <w:left w:val="single" w:color="000000" w:sz="8" w:space="0"/>
              <w:bottom w:val="single" w:color="000000" w:sz="8" w:space="0"/>
              <w:right w:val="single" w:color="000000" w:sz="8" w:space="0"/>
            </w:tcBorders>
            <w:noWrap w:val="0"/>
            <w:vAlign w:val="center"/>
          </w:tcPr>
          <w:p w14:paraId="7BAC9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DE6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4867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w:t>
            </w:r>
          </w:p>
        </w:tc>
        <w:tc>
          <w:tcPr>
            <w:tcW w:w="2622" w:type="dxa"/>
            <w:tcBorders>
              <w:top w:val="nil"/>
              <w:left w:val="single" w:color="000000" w:sz="8" w:space="0"/>
              <w:bottom w:val="single" w:color="000000" w:sz="8" w:space="0"/>
              <w:right w:val="single" w:color="000000" w:sz="8" w:space="0"/>
            </w:tcBorders>
            <w:noWrap w:val="0"/>
            <w:vAlign w:val="center"/>
          </w:tcPr>
          <w:p w14:paraId="11B44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辛硫磷</w:t>
            </w:r>
          </w:p>
        </w:tc>
        <w:tc>
          <w:tcPr>
            <w:tcW w:w="989" w:type="dxa"/>
            <w:tcBorders>
              <w:top w:val="nil"/>
              <w:left w:val="single" w:color="000000" w:sz="8" w:space="0"/>
              <w:bottom w:val="single" w:color="000000" w:sz="8" w:space="0"/>
              <w:right w:val="single" w:color="000000" w:sz="8" w:space="0"/>
            </w:tcBorders>
            <w:noWrap w:val="0"/>
            <w:vAlign w:val="center"/>
          </w:tcPr>
          <w:p w14:paraId="6F9CC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391" w:type="dxa"/>
            <w:tcBorders>
              <w:top w:val="nil"/>
              <w:left w:val="single" w:color="000000" w:sz="8" w:space="0"/>
              <w:bottom w:val="single" w:color="000000" w:sz="8" w:space="0"/>
              <w:right w:val="single" w:color="000000" w:sz="8" w:space="0"/>
            </w:tcBorders>
            <w:noWrap w:val="0"/>
            <w:vAlign w:val="center"/>
          </w:tcPr>
          <w:p w14:paraId="557ED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GB/T5009.102、GB/T20769</w:t>
            </w:r>
          </w:p>
        </w:tc>
        <w:tc>
          <w:tcPr>
            <w:tcW w:w="1303" w:type="dxa"/>
            <w:tcBorders>
              <w:top w:val="nil"/>
              <w:left w:val="single" w:color="000000" w:sz="8" w:space="0"/>
              <w:bottom w:val="single" w:color="000000" w:sz="8" w:space="0"/>
              <w:right w:val="single" w:color="000000" w:sz="8" w:space="0"/>
            </w:tcBorders>
            <w:noWrap w:val="0"/>
            <w:vAlign w:val="center"/>
          </w:tcPr>
          <w:p w14:paraId="5C245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112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DCD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2622" w:type="dxa"/>
            <w:tcBorders>
              <w:top w:val="nil"/>
              <w:left w:val="single" w:color="000000" w:sz="8" w:space="0"/>
              <w:bottom w:val="single" w:color="000000" w:sz="8" w:space="0"/>
              <w:right w:val="single" w:color="000000" w:sz="8" w:space="0"/>
            </w:tcBorders>
            <w:noWrap w:val="0"/>
            <w:vAlign w:val="center"/>
          </w:tcPr>
          <w:p w14:paraId="2C892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锌</w:t>
            </w:r>
          </w:p>
        </w:tc>
        <w:tc>
          <w:tcPr>
            <w:tcW w:w="989" w:type="dxa"/>
            <w:tcBorders>
              <w:top w:val="nil"/>
              <w:left w:val="single" w:color="000000" w:sz="8" w:space="0"/>
              <w:bottom w:val="single" w:color="000000" w:sz="8" w:space="0"/>
              <w:right w:val="single" w:color="000000" w:sz="8" w:space="0"/>
            </w:tcBorders>
            <w:noWrap w:val="0"/>
            <w:vAlign w:val="center"/>
          </w:tcPr>
          <w:p w14:paraId="3545A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3CF96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GB5009.14、GB5009.268</w:t>
            </w:r>
          </w:p>
        </w:tc>
        <w:tc>
          <w:tcPr>
            <w:tcW w:w="1303" w:type="dxa"/>
            <w:tcBorders>
              <w:top w:val="nil"/>
              <w:left w:val="single" w:color="000000" w:sz="8" w:space="0"/>
              <w:bottom w:val="single" w:color="000000" w:sz="8" w:space="0"/>
              <w:right w:val="single" w:color="000000" w:sz="8" w:space="0"/>
            </w:tcBorders>
            <w:noWrap w:val="0"/>
            <w:vAlign w:val="center"/>
          </w:tcPr>
          <w:p w14:paraId="12F5E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6076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A062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2622" w:type="dxa"/>
            <w:tcBorders>
              <w:top w:val="nil"/>
              <w:left w:val="single" w:color="000000" w:sz="8" w:space="0"/>
              <w:bottom w:val="single" w:color="000000" w:sz="8" w:space="0"/>
              <w:right w:val="single" w:color="000000" w:sz="8" w:space="0"/>
            </w:tcBorders>
            <w:noWrap w:val="0"/>
            <w:vAlign w:val="center"/>
          </w:tcPr>
          <w:p w14:paraId="2FCEE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新红</w:t>
            </w:r>
          </w:p>
        </w:tc>
        <w:tc>
          <w:tcPr>
            <w:tcW w:w="989" w:type="dxa"/>
            <w:tcBorders>
              <w:top w:val="nil"/>
              <w:left w:val="single" w:color="000000" w:sz="8" w:space="0"/>
              <w:bottom w:val="single" w:color="000000" w:sz="8" w:space="0"/>
              <w:right w:val="single" w:color="000000" w:sz="8" w:space="0"/>
            </w:tcBorders>
            <w:noWrap w:val="0"/>
            <w:vAlign w:val="center"/>
          </w:tcPr>
          <w:p w14:paraId="1BBB3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91" w:type="dxa"/>
            <w:tcBorders>
              <w:top w:val="nil"/>
              <w:left w:val="single" w:color="000000" w:sz="8" w:space="0"/>
              <w:bottom w:val="single" w:color="000000" w:sz="8" w:space="0"/>
              <w:right w:val="single" w:color="000000" w:sz="8" w:space="0"/>
            </w:tcBorders>
            <w:noWrap w:val="0"/>
            <w:vAlign w:val="center"/>
          </w:tcPr>
          <w:p w14:paraId="1B7BE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w:t>
            </w:r>
          </w:p>
        </w:tc>
        <w:tc>
          <w:tcPr>
            <w:tcW w:w="1303" w:type="dxa"/>
            <w:tcBorders>
              <w:top w:val="nil"/>
              <w:left w:val="single" w:color="000000" w:sz="8" w:space="0"/>
              <w:bottom w:val="single" w:color="000000" w:sz="8" w:space="0"/>
              <w:right w:val="single" w:color="000000" w:sz="8" w:space="0"/>
            </w:tcBorders>
            <w:noWrap w:val="0"/>
            <w:vAlign w:val="center"/>
          </w:tcPr>
          <w:p w14:paraId="3CE5B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37FF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AB15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2622" w:type="dxa"/>
            <w:tcBorders>
              <w:top w:val="nil"/>
              <w:left w:val="single" w:color="000000" w:sz="8" w:space="0"/>
              <w:bottom w:val="single" w:color="000000" w:sz="8" w:space="0"/>
              <w:right w:val="single" w:color="000000" w:sz="8" w:space="0"/>
            </w:tcBorders>
            <w:noWrap w:val="0"/>
            <w:vAlign w:val="center"/>
          </w:tcPr>
          <w:p w14:paraId="60C24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溴螨酯</w:t>
            </w:r>
          </w:p>
        </w:tc>
        <w:tc>
          <w:tcPr>
            <w:tcW w:w="989" w:type="dxa"/>
            <w:tcBorders>
              <w:top w:val="nil"/>
              <w:left w:val="single" w:color="000000" w:sz="8" w:space="0"/>
              <w:bottom w:val="single" w:color="000000" w:sz="8" w:space="0"/>
              <w:right w:val="single" w:color="000000" w:sz="8" w:space="0"/>
            </w:tcBorders>
            <w:noWrap w:val="0"/>
            <w:vAlign w:val="center"/>
          </w:tcPr>
          <w:p w14:paraId="64BC1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391" w:type="dxa"/>
            <w:tcBorders>
              <w:top w:val="nil"/>
              <w:left w:val="single" w:color="000000" w:sz="8" w:space="0"/>
              <w:bottom w:val="single" w:color="000000" w:sz="8" w:space="0"/>
              <w:right w:val="single" w:color="000000" w:sz="8" w:space="0"/>
            </w:tcBorders>
            <w:noWrap w:val="0"/>
            <w:vAlign w:val="center"/>
          </w:tcPr>
          <w:p w14:paraId="0A98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NY/T1379、GB23200.8</w:t>
            </w:r>
          </w:p>
        </w:tc>
        <w:tc>
          <w:tcPr>
            <w:tcW w:w="1303" w:type="dxa"/>
            <w:tcBorders>
              <w:top w:val="nil"/>
              <w:left w:val="single" w:color="000000" w:sz="8" w:space="0"/>
              <w:bottom w:val="single" w:color="000000" w:sz="8" w:space="0"/>
              <w:right w:val="single" w:color="000000" w:sz="8" w:space="0"/>
            </w:tcBorders>
            <w:noWrap w:val="0"/>
            <w:vAlign w:val="center"/>
          </w:tcPr>
          <w:p w14:paraId="22281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AF9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929E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2622" w:type="dxa"/>
            <w:tcBorders>
              <w:top w:val="nil"/>
              <w:left w:val="single" w:color="000000" w:sz="8" w:space="0"/>
              <w:bottom w:val="single" w:color="000000" w:sz="8" w:space="0"/>
              <w:right w:val="single" w:color="000000" w:sz="8" w:space="0"/>
            </w:tcBorders>
            <w:noWrap w:val="0"/>
            <w:vAlign w:val="center"/>
          </w:tcPr>
          <w:p w14:paraId="4672C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溴氰菊酯</w:t>
            </w:r>
          </w:p>
        </w:tc>
        <w:tc>
          <w:tcPr>
            <w:tcW w:w="989" w:type="dxa"/>
            <w:tcBorders>
              <w:top w:val="nil"/>
              <w:left w:val="single" w:color="000000" w:sz="8" w:space="0"/>
              <w:bottom w:val="single" w:color="000000" w:sz="8" w:space="0"/>
              <w:right w:val="single" w:color="000000" w:sz="8" w:space="0"/>
            </w:tcBorders>
            <w:noWrap w:val="0"/>
            <w:vAlign w:val="center"/>
          </w:tcPr>
          <w:p w14:paraId="6B904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3391" w:type="dxa"/>
            <w:tcBorders>
              <w:top w:val="nil"/>
              <w:left w:val="single" w:color="000000" w:sz="8" w:space="0"/>
              <w:bottom w:val="single" w:color="000000" w:sz="8" w:space="0"/>
              <w:right w:val="single" w:color="000000" w:sz="8" w:space="0"/>
            </w:tcBorders>
            <w:noWrap w:val="0"/>
            <w:vAlign w:val="center"/>
          </w:tcPr>
          <w:p w14:paraId="580D2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GB/T5009.110、GB23200.9</w:t>
            </w:r>
          </w:p>
        </w:tc>
        <w:tc>
          <w:tcPr>
            <w:tcW w:w="1303" w:type="dxa"/>
            <w:tcBorders>
              <w:top w:val="nil"/>
              <w:left w:val="single" w:color="000000" w:sz="8" w:space="0"/>
              <w:bottom w:val="single" w:color="000000" w:sz="8" w:space="0"/>
              <w:right w:val="single" w:color="000000" w:sz="8" w:space="0"/>
            </w:tcBorders>
            <w:noWrap w:val="0"/>
            <w:vAlign w:val="center"/>
          </w:tcPr>
          <w:p w14:paraId="79512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DD8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66FB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2622" w:type="dxa"/>
            <w:tcBorders>
              <w:top w:val="nil"/>
              <w:left w:val="single" w:color="000000" w:sz="8" w:space="0"/>
              <w:bottom w:val="single" w:color="000000" w:sz="8" w:space="0"/>
              <w:right w:val="single" w:color="000000" w:sz="8" w:space="0"/>
            </w:tcBorders>
            <w:noWrap w:val="0"/>
            <w:vAlign w:val="center"/>
          </w:tcPr>
          <w:p w14:paraId="2F2DD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溴酸钾</w:t>
            </w:r>
          </w:p>
        </w:tc>
        <w:tc>
          <w:tcPr>
            <w:tcW w:w="989" w:type="dxa"/>
            <w:tcBorders>
              <w:top w:val="nil"/>
              <w:left w:val="single" w:color="000000" w:sz="8" w:space="0"/>
              <w:bottom w:val="single" w:color="000000" w:sz="8" w:space="0"/>
              <w:right w:val="single" w:color="000000" w:sz="8" w:space="0"/>
            </w:tcBorders>
            <w:noWrap w:val="0"/>
            <w:vAlign w:val="center"/>
          </w:tcPr>
          <w:p w14:paraId="0ADB0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391" w:type="dxa"/>
            <w:tcBorders>
              <w:top w:val="nil"/>
              <w:left w:val="single" w:color="000000" w:sz="8" w:space="0"/>
              <w:bottom w:val="single" w:color="000000" w:sz="8" w:space="0"/>
              <w:right w:val="single" w:color="000000" w:sz="8" w:space="0"/>
            </w:tcBorders>
            <w:noWrap w:val="0"/>
            <w:vAlign w:val="center"/>
          </w:tcPr>
          <w:p w14:paraId="095A7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GB/T20188</w:t>
            </w:r>
          </w:p>
        </w:tc>
        <w:tc>
          <w:tcPr>
            <w:tcW w:w="1303" w:type="dxa"/>
            <w:tcBorders>
              <w:top w:val="nil"/>
              <w:left w:val="single" w:color="000000" w:sz="8" w:space="0"/>
              <w:bottom w:val="single" w:color="000000" w:sz="8" w:space="0"/>
              <w:right w:val="single" w:color="000000" w:sz="8" w:space="0"/>
            </w:tcBorders>
            <w:noWrap w:val="0"/>
            <w:vAlign w:val="center"/>
          </w:tcPr>
          <w:p w14:paraId="79E92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离子色谱</w:t>
            </w:r>
          </w:p>
        </w:tc>
      </w:tr>
      <w:tr w14:paraId="0D0B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402F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w:t>
            </w:r>
          </w:p>
        </w:tc>
        <w:tc>
          <w:tcPr>
            <w:tcW w:w="2622" w:type="dxa"/>
            <w:tcBorders>
              <w:top w:val="nil"/>
              <w:left w:val="single" w:color="000000" w:sz="8" w:space="0"/>
              <w:bottom w:val="single" w:color="000000" w:sz="8" w:space="0"/>
              <w:right w:val="single" w:color="000000" w:sz="8" w:space="0"/>
            </w:tcBorders>
            <w:noWrap w:val="0"/>
            <w:vAlign w:val="center"/>
          </w:tcPr>
          <w:p w14:paraId="644D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溴酸盐</w:t>
            </w:r>
          </w:p>
        </w:tc>
        <w:tc>
          <w:tcPr>
            <w:tcW w:w="989" w:type="dxa"/>
            <w:tcBorders>
              <w:top w:val="nil"/>
              <w:left w:val="single" w:color="000000" w:sz="8" w:space="0"/>
              <w:bottom w:val="single" w:color="000000" w:sz="8" w:space="0"/>
              <w:right w:val="single" w:color="000000" w:sz="8" w:space="0"/>
            </w:tcBorders>
            <w:noWrap w:val="0"/>
            <w:vAlign w:val="center"/>
          </w:tcPr>
          <w:p w14:paraId="6D161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391" w:type="dxa"/>
            <w:tcBorders>
              <w:top w:val="nil"/>
              <w:left w:val="single" w:color="000000" w:sz="8" w:space="0"/>
              <w:bottom w:val="single" w:color="000000" w:sz="8" w:space="0"/>
              <w:right w:val="single" w:color="000000" w:sz="8" w:space="0"/>
            </w:tcBorders>
            <w:noWrap w:val="0"/>
            <w:vAlign w:val="center"/>
          </w:tcPr>
          <w:p w14:paraId="51456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109F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离子色谱</w:t>
            </w:r>
          </w:p>
        </w:tc>
      </w:tr>
      <w:tr w14:paraId="72FE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963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2622" w:type="dxa"/>
            <w:tcBorders>
              <w:top w:val="nil"/>
              <w:left w:val="single" w:color="000000" w:sz="8" w:space="0"/>
              <w:bottom w:val="single" w:color="000000" w:sz="8" w:space="0"/>
              <w:right w:val="single" w:color="000000" w:sz="8" w:space="0"/>
            </w:tcBorders>
            <w:noWrap w:val="0"/>
            <w:vAlign w:val="center"/>
          </w:tcPr>
          <w:p w14:paraId="03188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亚胺硫磷</w:t>
            </w:r>
          </w:p>
        </w:tc>
        <w:tc>
          <w:tcPr>
            <w:tcW w:w="989" w:type="dxa"/>
            <w:tcBorders>
              <w:top w:val="nil"/>
              <w:left w:val="single" w:color="000000" w:sz="8" w:space="0"/>
              <w:bottom w:val="single" w:color="000000" w:sz="8" w:space="0"/>
              <w:right w:val="single" w:color="000000" w:sz="8" w:space="0"/>
            </w:tcBorders>
            <w:noWrap w:val="0"/>
            <w:vAlign w:val="center"/>
          </w:tcPr>
          <w:p w14:paraId="65B84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91" w:type="dxa"/>
            <w:tcBorders>
              <w:top w:val="nil"/>
              <w:left w:val="single" w:color="000000" w:sz="8" w:space="0"/>
              <w:bottom w:val="single" w:color="000000" w:sz="8" w:space="0"/>
              <w:right w:val="single" w:color="000000" w:sz="8" w:space="0"/>
            </w:tcBorders>
            <w:noWrap w:val="0"/>
            <w:vAlign w:val="center"/>
          </w:tcPr>
          <w:p w14:paraId="34348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参照GB23200.8、GB/T20770</w:t>
            </w:r>
          </w:p>
        </w:tc>
        <w:tc>
          <w:tcPr>
            <w:tcW w:w="1303" w:type="dxa"/>
            <w:tcBorders>
              <w:top w:val="nil"/>
              <w:left w:val="single" w:color="000000" w:sz="8" w:space="0"/>
              <w:bottom w:val="single" w:color="000000" w:sz="8" w:space="0"/>
              <w:right w:val="single" w:color="000000" w:sz="8" w:space="0"/>
            </w:tcBorders>
            <w:noWrap w:val="0"/>
            <w:vAlign w:val="center"/>
          </w:tcPr>
          <w:p w14:paraId="1B1EE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3964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2958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2622" w:type="dxa"/>
            <w:tcBorders>
              <w:top w:val="nil"/>
              <w:left w:val="single" w:color="000000" w:sz="8" w:space="0"/>
              <w:bottom w:val="single" w:color="000000" w:sz="8" w:space="0"/>
              <w:right w:val="single" w:color="000000" w:sz="8" w:space="0"/>
            </w:tcBorders>
            <w:noWrap w:val="0"/>
            <w:vAlign w:val="center"/>
          </w:tcPr>
          <w:p w14:paraId="72FE7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亚硫酸盐（以SO2计）</w:t>
            </w:r>
          </w:p>
        </w:tc>
        <w:tc>
          <w:tcPr>
            <w:tcW w:w="989" w:type="dxa"/>
            <w:tcBorders>
              <w:top w:val="nil"/>
              <w:left w:val="single" w:color="000000" w:sz="8" w:space="0"/>
              <w:bottom w:val="single" w:color="000000" w:sz="8" w:space="0"/>
              <w:right w:val="single" w:color="000000" w:sz="8" w:space="0"/>
            </w:tcBorders>
            <w:noWrap w:val="0"/>
            <w:vAlign w:val="center"/>
          </w:tcPr>
          <w:p w14:paraId="1019B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14939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GB5009.34</w:t>
            </w:r>
          </w:p>
        </w:tc>
        <w:tc>
          <w:tcPr>
            <w:tcW w:w="1303" w:type="dxa"/>
            <w:tcBorders>
              <w:top w:val="nil"/>
              <w:left w:val="single" w:color="000000" w:sz="8" w:space="0"/>
              <w:bottom w:val="single" w:color="000000" w:sz="8" w:space="0"/>
              <w:right w:val="single" w:color="000000" w:sz="8" w:space="0"/>
            </w:tcBorders>
            <w:noWrap w:val="0"/>
            <w:vAlign w:val="center"/>
          </w:tcPr>
          <w:p w14:paraId="34A7D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滴定</w:t>
            </w:r>
          </w:p>
        </w:tc>
      </w:tr>
      <w:tr w14:paraId="6A85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7683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622" w:type="dxa"/>
            <w:tcBorders>
              <w:top w:val="nil"/>
              <w:left w:val="single" w:color="000000" w:sz="8" w:space="0"/>
              <w:bottom w:val="single" w:color="000000" w:sz="8" w:space="0"/>
              <w:right w:val="single" w:color="000000" w:sz="8" w:space="0"/>
            </w:tcBorders>
            <w:noWrap w:val="0"/>
            <w:vAlign w:val="center"/>
          </w:tcPr>
          <w:p w14:paraId="5334E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亚麻酸</w:t>
            </w:r>
          </w:p>
        </w:tc>
        <w:tc>
          <w:tcPr>
            <w:tcW w:w="989" w:type="dxa"/>
            <w:tcBorders>
              <w:top w:val="nil"/>
              <w:left w:val="single" w:color="000000" w:sz="8" w:space="0"/>
              <w:bottom w:val="single" w:color="000000" w:sz="8" w:space="0"/>
              <w:right w:val="single" w:color="000000" w:sz="8" w:space="0"/>
            </w:tcBorders>
            <w:noWrap w:val="0"/>
            <w:vAlign w:val="center"/>
          </w:tcPr>
          <w:p w14:paraId="671A3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74BB9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14F50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FB5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355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2622" w:type="dxa"/>
            <w:tcBorders>
              <w:top w:val="nil"/>
              <w:left w:val="single" w:color="000000" w:sz="8" w:space="0"/>
              <w:bottom w:val="single" w:color="000000" w:sz="8" w:space="0"/>
              <w:right w:val="single" w:color="000000" w:sz="8" w:space="0"/>
            </w:tcBorders>
            <w:noWrap w:val="0"/>
            <w:vAlign w:val="center"/>
          </w:tcPr>
          <w:p w14:paraId="2B1C3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亚硝酸盐</w:t>
            </w:r>
          </w:p>
        </w:tc>
        <w:tc>
          <w:tcPr>
            <w:tcW w:w="989" w:type="dxa"/>
            <w:tcBorders>
              <w:top w:val="nil"/>
              <w:left w:val="single" w:color="000000" w:sz="8" w:space="0"/>
              <w:bottom w:val="single" w:color="000000" w:sz="8" w:space="0"/>
              <w:right w:val="single" w:color="000000" w:sz="8" w:space="0"/>
            </w:tcBorders>
            <w:noWrap w:val="0"/>
            <w:vAlign w:val="center"/>
          </w:tcPr>
          <w:p w14:paraId="50A3B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391" w:type="dxa"/>
            <w:tcBorders>
              <w:top w:val="nil"/>
              <w:left w:val="single" w:color="000000" w:sz="8" w:space="0"/>
              <w:bottom w:val="single" w:color="000000" w:sz="8" w:space="0"/>
              <w:right w:val="single" w:color="000000" w:sz="8" w:space="0"/>
            </w:tcBorders>
            <w:noWrap w:val="0"/>
            <w:vAlign w:val="center"/>
          </w:tcPr>
          <w:p w14:paraId="7219D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GB5009.33</w:t>
            </w:r>
          </w:p>
        </w:tc>
        <w:tc>
          <w:tcPr>
            <w:tcW w:w="1303" w:type="dxa"/>
            <w:tcBorders>
              <w:top w:val="nil"/>
              <w:left w:val="single" w:color="000000" w:sz="8" w:space="0"/>
              <w:bottom w:val="single" w:color="000000" w:sz="8" w:space="0"/>
              <w:right w:val="single" w:color="000000" w:sz="8" w:space="0"/>
            </w:tcBorders>
            <w:noWrap w:val="0"/>
            <w:vAlign w:val="center"/>
          </w:tcPr>
          <w:p w14:paraId="05B66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离子色谱</w:t>
            </w:r>
          </w:p>
        </w:tc>
      </w:tr>
      <w:tr w14:paraId="5230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E9CF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2622" w:type="dxa"/>
            <w:tcBorders>
              <w:top w:val="nil"/>
              <w:left w:val="single" w:color="000000" w:sz="8" w:space="0"/>
              <w:bottom w:val="single" w:color="000000" w:sz="8" w:space="0"/>
              <w:right w:val="single" w:color="000000" w:sz="8" w:space="0"/>
            </w:tcBorders>
            <w:noWrap w:val="0"/>
            <w:vAlign w:val="center"/>
          </w:tcPr>
          <w:p w14:paraId="74C29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亚油酸</w:t>
            </w:r>
          </w:p>
        </w:tc>
        <w:tc>
          <w:tcPr>
            <w:tcW w:w="989" w:type="dxa"/>
            <w:tcBorders>
              <w:top w:val="nil"/>
              <w:left w:val="single" w:color="000000" w:sz="8" w:space="0"/>
              <w:bottom w:val="single" w:color="000000" w:sz="8" w:space="0"/>
              <w:right w:val="single" w:color="000000" w:sz="8" w:space="0"/>
            </w:tcBorders>
            <w:noWrap w:val="0"/>
            <w:vAlign w:val="center"/>
          </w:tcPr>
          <w:p w14:paraId="1BA42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3391" w:type="dxa"/>
            <w:tcBorders>
              <w:top w:val="nil"/>
              <w:left w:val="single" w:color="000000" w:sz="8" w:space="0"/>
              <w:bottom w:val="single" w:color="000000" w:sz="8" w:space="0"/>
              <w:right w:val="single" w:color="000000" w:sz="8" w:space="0"/>
            </w:tcBorders>
            <w:noWrap w:val="0"/>
            <w:vAlign w:val="center"/>
          </w:tcPr>
          <w:p w14:paraId="6BC2E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4B6A7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768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2A29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2622" w:type="dxa"/>
            <w:tcBorders>
              <w:top w:val="nil"/>
              <w:left w:val="single" w:color="000000" w:sz="8" w:space="0"/>
              <w:bottom w:val="single" w:color="000000" w:sz="8" w:space="0"/>
              <w:right w:val="single" w:color="000000" w:sz="8" w:space="0"/>
            </w:tcBorders>
            <w:noWrap w:val="0"/>
            <w:vAlign w:val="center"/>
          </w:tcPr>
          <w:p w14:paraId="1EB67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亚油酸供能比</w:t>
            </w:r>
          </w:p>
        </w:tc>
        <w:tc>
          <w:tcPr>
            <w:tcW w:w="989" w:type="dxa"/>
            <w:tcBorders>
              <w:top w:val="nil"/>
              <w:left w:val="single" w:color="000000" w:sz="8" w:space="0"/>
              <w:bottom w:val="single" w:color="000000" w:sz="8" w:space="0"/>
              <w:right w:val="single" w:color="000000" w:sz="8" w:space="0"/>
            </w:tcBorders>
            <w:noWrap w:val="0"/>
            <w:vAlign w:val="center"/>
          </w:tcPr>
          <w:p w14:paraId="1EE6B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91" w:type="dxa"/>
            <w:tcBorders>
              <w:top w:val="nil"/>
              <w:left w:val="single" w:color="000000" w:sz="8" w:space="0"/>
              <w:bottom w:val="single" w:color="000000" w:sz="8" w:space="0"/>
              <w:right w:val="single" w:color="000000" w:sz="8" w:space="0"/>
            </w:tcBorders>
            <w:noWrap w:val="0"/>
            <w:vAlign w:val="center"/>
          </w:tcPr>
          <w:p w14:paraId="4F95D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47C9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DA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A391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2622" w:type="dxa"/>
            <w:tcBorders>
              <w:top w:val="nil"/>
              <w:left w:val="single" w:color="000000" w:sz="8" w:space="0"/>
              <w:bottom w:val="single" w:color="000000" w:sz="8" w:space="0"/>
              <w:right w:val="single" w:color="000000" w:sz="8" w:space="0"/>
            </w:tcBorders>
            <w:noWrap w:val="0"/>
            <w:vAlign w:val="center"/>
          </w:tcPr>
          <w:p w14:paraId="52AC0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亚油酸与α-亚麻酸比值</w:t>
            </w:r>
          </w:p>
        </w:tc>
        <w:tc>
          <w:tcPr>
            <w:tcW w:w="989" w:type="dxa"/>
            <w:tcBorders>
              <w:top w:val="nil"/>
              <w:left w:val="single" w:color="000000" w:sz="8" w:space="0"/>
              <w:bottom w:val="single" w:color="000000" w:sz="8" w:space="0"/>
              <w:right w:val="single" w:color="000000" w:sz="8" w:space="0"/>
            </w:tcBorders>
            <w:noWrap w:val="0"/>
            <w:vAlign w:val="center"/>
          </w:tcPr>
          <w:p w14:paraId="3115F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91" w:type="dxa"/>
            <w:tcBorders>
              <w:top w:val="nil"/>
              <w:left w:val="single" w:color="000000" w:sz="8" w:space="0"/>
              <w:bottom w:val="single" w:color="000000" w:sz="8" w:space="0"/>
              <w:right w:val="single" w:color="000000" w:sz="8" w:space="0"/>
            </w:tcBorders>
            <w:noWrap w:val="0"/>
            <w:vAlign w:val="center"/>
          </w:tcPr>
          <w:p w14:paraId="1A1B9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w:t>
            </w:r>
          </w:p>
        </w:tc>
        <w:tc>
          <w:tcPr>
            <w:tcW w:w="1303" w:type="dxa"/>
            <w:tcBorders>
              <w:top w:val="nil"/>
              <w:left w:val="single" w:color="000000" w:sz="8" w:space="0"/>
              <w:bottom w:val="single" w:color="000000" w:sz="8" w:space="0"/>
              <w:right w:val="single" w:color="000000" w:sz="8" w:space="0"/>
            </w:tcBorders>
            <w:noWrap w:val="0"/>
            <w:vAlign w:val="center"/>
          </w:tcPr>
          <w:p w14:paraId="3B02B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D6B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FDA8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2622" w:type="dxa"/>
            <w:tcBorders>
              <w:top w:val="nil"/>
              <w:left w:val="single" w:color="000000" w:sz="8" w:space="0"/>
              <w:bottom w:val="single" w:color="000000" w:sz="8" w:space="0"/>
              <w:right w:val="single" w:color="000000" w:sz="8" w:space="0"/>
            </w:tcBorders>
            <w:noWrap w:val="0"/>
            <w:vAlign w:val="center"/>
          </w:tcPr>
          <w:p w14:paraId="3C8FB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胭脂红</w:t>
            </w:r>
          </w:p>
        </w:tc>
        <w:tc>
          <w:tcPr>
            <w:tcW w:w="989" w:type="dxa"/>
            <w:tcBorders>
              <w:top w:val="nil"/>
              <w:left w:val="single" w:color="000000" w:sz="8" w:space="0"/>
              <w:bottom w:val="single" w:color="000000" w:sz="8" w:space="0"/>
              <w:right w:val="single" w:color="000000" w:sz="8" w:space="0"/>
            </w:tcBorders>
            <w:noWrap w:val="0"/>
            <w:vAlign w:val="center"/>
          </w:tcPr>
          <w:p w14:paraId="002D3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391" w:type="dxa"/>
            <w:tcBorders>
              <w:top w:val="nil"/>
              <w:left w:val="single" w:color="000000" w:sz="8" w:space="0"/>
              <w:bottom w:val="single" w:color="000000" w:sz="8" w:space="0"/>
              <w:right w:val="single" w:color="000000" w:sz="8" w:space="0"/>
            </w:tcBorders>
            <w:noWrap w:val="0"/>
            <w:vAlign w:val="center"/>
          </w:tcPr>
          <w:p w14:paraId="4F4FF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GB5009.35</w:t>
            </w:r>
          </w:p>
        </w:tc>
        <w:tc>
          <w:tcPr>
            <w:tcW w:w="1303" w:type="dxa"/>
            <w:tcBorders>
              <w:top w:val="nil"/>
              <w:left w:val="single" w:color="000000" w:sz="8" w:space="0"/>
              <w:bottom w:val="single" w:color="000000" w:sz="8" w:space="0"/>
              <w:right w:val="single" w:color="000000" w:sz="8" w:space="0"/>
            </w:tcBorders>
            <w:noWrap w:val="0"/>
            <w:vAlign w:val="center"/>
          </w:tcPr>
          <w:p w14:paraId="69B76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4D19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1732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2622" w:type="dxa"/>
            <w:tcBorders>
              <w:top w:val="nil"/>
              <w:left w:val="single" w:color="000000" w:sz="8" w:space="0"/>
              <w:bottom w:val="single" w:color="000000" w:sz="8" w:space="0"/>
              <w:right w:val="single" w:color="000000" w:sz="8" w:space="0"/>
            </w:tcBorders>
            <w:noWrap w:val="0"/>
            <w:vAlign w:val="center"/>
          </w:tcPr>
          <w:p w14:paraId="024B7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烟酸</w:t>
            </w:r>
          </w:p>
        </w:tc>
        <w:tc>
          <w:tcPr>
            <w:tcW w:w="989" w:type="dxa"/>
            <w:tcBorders>
              <w:top w:val="nil"/>
              <w:left w:val="single" w:color="000000" w:sz="8" w:space="0"/>
              <w:bottom w:val="single" w:color="000000" w:sz="8" w:space="0"/>
              <w:right w:val="single" w:color="000000" w:sz="8" w:space="0"/>
            </w:tcBorders>
            <w:noWrap w:val="0"/>
            <w:vAlign w:val="center"/>
          </w:tcPr>
          <w:p w14:paraId="14382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3391" w:type="dxa"/>
            <w:tcBorders>
              <w:top w:val="nil"/>
              <w:left w:val="single" w:color="000000" w:sz="8" w:space="0"/>
              <w:bottom w:val="single" w:color="000000" w:sz="8" w:space="0"/>
              <w:right w:val="single" w:color="000000" w:sz="8" w:space="0"/>
            </w:tcBorders>
            <w:noWrap w:val="0"/>
            <w:vAlign w:val="center"/>
          </w:tcPr>
          <w:p w14:paraId="06016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食药监办许[2010]114号</w:t>
            </w:r>
          </w:p>
        </w:tc>
        <w:tc>
          <w:tcPr>
            <w:tcW w:w="1303" w:type="dxa"/>
            <w:tcBorders>
              <w:top w:val="nil"/>
              <w:left w:val="single" w:color="000000" w:sz="8" w:space="0"/>
              <w:bottom w:val="single" w:color="000000" w:sz="8" w:space="0"/>
              <w:right w:val="single" w:color="000000" w:sz="8" w:space="0"/>
            </w:tcBorders>
            <w:noWrap w:val="0"/>
            <w:vAlign w:val="center"/>
          </w:tcPr>
          <w:p w14:paraId="362C4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1DD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5C7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w:t>
            </w:r>
          </w:p>
        </w:tc>
        <w:tc>
          <w:tcPr>
            <w:tcW w:w="2622" w:type="dxa"/>
            <w:tcBorders>
              <w:top w:val="nil"/>
              <w:left w:val="single" w:color="000000" w:sz="8" w:space="0"/>
              <w:bottom w:val="single" w:color="000000" w:sz="8" w:space="0"/>
              <w:right w:val="single" w:color="000000" w:sz="8" w:space="0"/>
            </w:tcBorders>
            <w:noWrap w:val="0"/>
            <w:vAlign w:val="center"/>
          </w:tcPr>
          <w:p w14:paraId="14DBD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盐酸苯乙双胍</w:t>
            </w:r>
          </w:p>
        </w:tc>
        <w:tc>
          <w:tcPr>
            <w:tcW w:w="989" w:type="dxa"/>
            <w:tcBorders>
              <w:top w:val="nil"/>
              <w:left w:val="single" w:color="000000" w:sz="8" w:space="0"/>
              <w:bottom w:val="single" w:color="000000" w:sz="8" w:space="0"/>
              <w:right w:val="single" w:color="000000" w:sz="8" w:space="0"/>
            </w:tcBorders>
            <w:noWrap w:val="0"/>
            <w:vAlign w:val="center"/>
          </w:tcPr>
          <w:p w14:paraId="49DD1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3A428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17892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616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DFC3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2622" w:type="dxa"/>
            <w:tcBorders>
              <w:top w:val="nil"/>
              <w:left w:val="single" w:color="000000" w:sz="8" w:space="0"/>
              <w:bottom w:val="single" w:color="000000" w:sz="8" w:space="0"/>
              <w:right w:val="single" w:color="000000" w:sz="8" w:space="0"/>
            </w:tcBorders>
            <w:noWrap w:val="0"/>
            <w:vAlign w:val="center"/>
          </w:tcPr>
          <w:p w14:paraId="2CBD6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盐酸吡格列酮</w:t>
            </w:r>
          </w:p>
        </w:tc>
        <w:tc>
          <w:tcPr>
            <w:tcW w:w="989" w:type="dxa"/>
            <w:tcBorders>
              <w:top w:val="nil"/>
              <w:left w:val="single" w:color="000000" w:sz="8" w:space="0"/>
              <w:bottom w:val="single" w:color="000000" w:sz="8" w:space="0"/>
              <w:right w:val="single" w:color="000000" w:sz="8" w:space="0"/>
            </w:tcBorders>
            <w:noWrap w:val="0"/>
            <w:vAlign w:val="center"/>
          </w:tcPr>
          <w:p w14:paraId="0070C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6D7B8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03DF2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968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5E20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2622" w:type="dxa"/>
            <w:tcBorders>
              <w:top w:val="nil"/>
              <w:left w:val="single" w:color="000000" w:sz="8" w:space="0"/>
              <w:bottom w:val="single" w:color="000000" w:sz="8" w:space="0"/>
              <w:right w:val="single" w:color="000000" w:sz="8" w:space="0"/>
            </w:tcBorders>
            <w:noWrap w:val="0"/>
            <w:vAlign w:val="center"/>
          </w:tcPr>
          <w:p w14:paraId="00983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盐酸丁二胍</w:t>
            </w:r>
          </w:p>
        </w:tc>
        <w:tc>
          <w:tcPr>
            <w:tcW w:w="989" w:type="dxa"/>
            <w:tcBorders>
              <w:top w:val="nil"/>
              <w:left w:val="single" w:color="000000" w:sz="8" w:space="0"/>
              <w:bottom w:val="single" w:color="000000" w:sz="8" w:space="0"/>
              <w:right w:val="single" w:color="000000" w:sz="8" w:space="0"/>
            </w:tcBorders>
            <w:noWrap w:val="0"/>
            <w:vAlign w:val="center"/>
          </w:tcPr>
          <w:p w14:paraId="39958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3DF4C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0F9FC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9C3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A44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2622" w:type="dxa"/>
            <w:tcBorders>
              <w:top w:val="nil"/>
              <w:left w:val="single" w:color="000000" w:sz="8" w:space="0"/>
              <w:bottom w:val="single" w:color="000000" w:sz="8" w:space="0"/>
              <w:right w:val="single" w:color="000000" w:sz="8" w:space="0"/>
            </w:tcBorders>
            <w:noWrap w:val="0"/>
            <w:vAlign w:val="center"/>
          </w:tcPr>
          <w:p w14:paraId="4E1C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盐酸二甲双胍</w:t>
            </w:r>
          </w:p>
        </w:tc>
        <w:tc>
          <w:tcPr>
            <w:tcW w:w="989" w:type="dxa"/>
            <w:tcBorders>
              <w:top w:val="nil"/>
              <w:left w:val="single" w:color="000000" w:sz="8" w:space="0"/>
              <w:bottom w:val="single" w:color="000000" w:sz="8" w:space="0"/>
              <w:right w:val="single" w:color="000000" w:sz="8" w:space="0"/>
            </w:tcBorders>
            <w:noWrap w:val="0"/>
            <w:vAlign w:val="center"/>
          </w:tcPr>
          <w:p w14:paraId="2B1BD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34121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国家食品药品监督管理局药品检验补充检验方法和检验项目批准件2009029、2011008、2013001</w:t>
            </w:r>
          </w:p>
        </w:tc>
        <w:tc>
          <w:tcPr>
            <w:tcW w:w="1303" w:type="dxa"/>
            <w:tcBorders>
              <w:top w:val="nil"/>
              <w:left w:val="single" w:color="000000" w:sz="8" w:space="0"/>
              <w:bottom w:val="single" w:color="000000" w:sz="8" w:space="0"/>
              <w:right w:val="single" w:color="000000" w:sz="8" w:space="0"/>
            </w:tcBorders>
            <w:noWrap w:val="0"/>
            <w:vAlign w:val="center"/>
          </w:tcPr>
          <w:p w14:paraId="51588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D48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FE99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2622" w:type="dxa"/>
            <w:tcBorders>
              <w:top w:val="nil"/>
              <w:left w:val="single" w:color="000000" w:sz="8" w:space="0"/>
              <w:bottom w:val="single" w:color="000000" w:sz="8" w:space="0"/>
              <w:right w:val="single" w:color="000000" w:sz="8" w:space="0"/>
            </w:tcBorders>
            <w:noWrap w:val="0"/>
            <w:vAlign w:val="center"/>
          </w:tcPr>
          <w:p w14:paraId="27A28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盐酸二氧丙嗪</w:t>
            </w:r>
          </w:p>
        </w:tc>
        <w:tc>
          <w:tcPr>
            <w:tcW w:w="989" w:type="dxa"/>
            <w:tcBorders>
              <w:top w:val="nil"/>
              <w:left w:val="single" w:color="000000" w:sz="8" w:space="0"/>
              <w:bottom w:val="single" w:color="000000" w:sz="8" w:space="0"/>
              <w:right w:val="single" w:color="000000" w:sz="8" w:space="0"/>
            </w:tcBorders>
            <w:noWrap w:val="0"/>
            <w:vAlign w:val="center"/>
          </w:tcPr>
          <w:p w14:paraId="080D1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391" w:type="dxa"/>
            <w:tcBorders>
              <w:top w:val="nil"/>
              <w:left w:val="single" w:color="000000" w:sz="8" w:space="0"/>
              <w:bottom w:val="single" w:color="000000" w:sz="8" w:space="0"/>
              <w:right w:val="single" w:color="000000" w:sz="8" w:space="0"/>
            </w:tcBorders>
            <w:noWrap w:val="0"/>
            <w:vAlign w:val="center"/>
          </w:tcPr>
          <w:p w14:paraId="54647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《关于印发保健食品中非法添加沙丁胺醇检验方法等8项检验方法的通知》</w:t>
            </w:r>
          </w:p>
        </w:tc>
        <w:tc>
          <w:tcPr>
            <w:tcW w:w="1303" w:type="dxa"/>
            <w:tcBorders>
              <w:top w:val="nil"/>
              <w:left w:val="single" w:color="000000" w:sz="8" w:space="0"/>
              <w:bottom w:val="single" w:color="000000" w:sz="8" w:space="0"/>
              <w:right w:val="single" w:color="000000" w:sz="8" w:space="0"/>
            </w:tcBorders>
            <w:noWrap w:val="0"/>
            <w:vAlign w:val="center"/>
          </w:tcPr>
          <w:p w14:paraId="3AAC9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19E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579B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2622" w:type="dxa"/>
            <w:tcBorders>
              <w:top w:val="nil"/>
              <w:left w:val="single" w:color="000000" w:sz="8" w:space="0"/>
              <w:bottom w:val="single" w:color="000000" w:sz="8" w:space="0"/>
              <w:right w:val="single" w:color="000000" w:sz="8" w:space="0"/>
            </w:tcBorders>
            <w:noWrap w:val="0"/>
            <w:vAlign w:val="center"/>
          </w:tcPr>
          <w:p w14:paraId="784D6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盐酸可乐定</w:t>
            </w:r>
          </w:p>
        </w:tc>
        <w:tc>
          <w:tcPr>
            <w:tcW w:w="989" w:type="dxa"/>
            <w:tcBorders>
              <w:top w:val="nil"/>
              <w:left w:val="single" w:color="000000" w:sz="8" w:space="0"/>
              <w:bottom w:val="single" w:color="000000" w:sz="8" w:space="0"/>
              <w:right w:val="single" w:color="000000" w:sz="8" w:space="0"/>
            </w:tcBorders>
            <w:noWrap w:val="0"/>
            <w:vAlign w:val="center"/>
          </w:tcPr>
          <w:p w14:paraId="7E62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732F0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国家食品药品监督管理局药品检验补充检验方法和检验项目批准件2009032、2014008</w:t>
            </w:r>
          </w:p>
        </w:tc>
        <w:tc>
          <w:tcPr>
            <w:tcW w:w="1303" w:type="dxa"/>
            <w:tcBorders>
              <w:top w:val="nil"/>
              <w:left w:val="single" w:color="000000" w:sz="8" w:space="0"/>
              <w:bottom w:val="single" w:color="000000" w:sz="8" w:space="0"/>
              <w:right w:val="single" w:color="000000" w:sz="8" w:space="0"/>
            </w:tcBorders>
            <w:noWrap w:val="0"/>
            <w:vAlign w:val="center"/>
          </w:tcPr>
          <w:p w14:paraId="00F25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5434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D6A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2622" w:type="dxa"/>
            <w:tcBorders>
              <w:top w:val="nil"/>
              <w:left w:val="single" w:color="000000" w:sz="8" w:space="0"/>
              <w:bottom w:val="single" w:color="000000" w:sz="8" w:space="0"/>
              <w:right w:val="single" w:color="000000" w:sz="8" w:space="0"/>
            </w:tcBorders>
            <w:noWrap w:val="0"/>
            <w:vAlign w:val="center"/>
          </w:tcPr>
          <w:p w14:paraId="59C16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羊源性成分</w:t>
            </w:r>
          </w:p>
        </w:tc>
        <w:tc>
          <w:tcPr>
            <w:tcW w:w="989" w:type="dxa"/>
            <w:tcBorders>
              <w:top w:val="nil"/>
              <w:left w:val="single" w:color="000000" w:sz="8" w:space="0"/>
              <w:bottom w:val="single" w:color="000000" w:sz="8" w:space="0"/>
              <w:right w:val="single" w:color="000000" w:sz="8" w:space="0"/>
            </w:tcBorders>
            <w:noWrap w:val="0"/>
            <w:vAlign w:val="center"/>
          </w:tcPr>
          <w:p w14:paraId="5DC4B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3391" w:type="dxa"/>
            <w:tcBorders>
              <w:top w:val="nil"/>
              <w:left w:val="single" w:color="000000" w:sz="8" w:space="0"/>
              <w:bottom w:val="single" w:color="000000" w:sz="8" w:space="0"/>
              <w:right w:val="single" w:color="000000" w:sz="8" w:space="0"/>
            </w:tcBorders>
            <w:noWrap w:val="0"/>
            <w:vAlign w:val="center"/>
          </w:tcPr>
          <w:p w14:paraId="44D6E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SN/T2051</w:t>
            </w:r>
          </w:p>
        </w:tc>
        <w:tc>
          <w:tcPr>
            <w:tcW w:w="1303" w:type="dxa"/>
            <w:tcBorders>
              <w:top w:val="nil"/>
              <w:left w:val="single" w:color="000000" w:sz="8" w:space="0"/>
              <w:bottom w:val="single" w:color="000000" w:sz="8" w:space="0"/>
              <w:right w:val="single" w:color="000000" w:sz="8" w:space="0"/>
            </w:tcBorders>
            <w:noWrap w:val="0"/>
            <w:vAlign w:val="center"/>
          </w:tcPr>
          <w:p w14:paraId="16936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源性成分及转基因</w:t>
            </w:r>
          </w:p>
        </w:tc>
      </w:tr>
      <w:tr w14:paraId="00B0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F74A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2622" w:type="dxa"/>
            <w:tcBorders>
              <w:top w:val="nil"/>
              <w:left w:val="single" w:color="000000" w:sz="8" w:space="0"/>
              <w:bottom w:val="single" w:color="000000" w:sz="8" w:space="0"/>
              <w:right w:val="single" w:color="000000" w:sz="8" w:space="0"/>
            </w:tcBorders>
            <w:noWrap w:val="0"/>
            <w:vAlign w:val="center"/>
          </w:tcPr>
          <w:p w14:paraId="4E703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氧氟沙星</w:t>
            </w:r>
          </w:p>
        </w:tc>
        <w:tc>
          <w:tcPr>
            <w:tcW w:w="989" w:type="dxa"/>
            <w:tcBorders>
              <w:top w:val="nil"/>
              <w:left w:val="single" w:color="000000" w:sz="8" w:space="0"/>
              <w:bottom w:val="single" w:color="000000" w:sz="8" w:space="0"/>
              <w:right w:val="single" w:color="000000" w:sz="8" w:space="0"/>
            </w:tcBorders>
            <w:noWrap w:val="0"/>
            <w:vAlign w:val="center"/>
          </w:tcPr>
          <w:p w14:paraId="0B374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38F1B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GB/T21312、GB/T20366、农业部1077号公告-1-2008</w:t>
            </w:r>
          </w:p>
        </w:tc>
        <w:tc>
          <w:tcPr>
            <w:tcW w:w="1303" w:type="dxa"/>
            <w:tcBorders>
              <w:top w:val="nil"/>
              <w:left w:val="single" w:color="000000" w:sz="8" w:space="0"/>
              <w:bottom w:val="single" w:color="000000" w:sz="8" w:space="0"/>
              <w:right w:val="single" w:color="000000" w:sz="8" w:space="0"/>
            </w:tcBorders>
            <w:noWrap w:val="0"/>
            <w:vAlign w:val="center"/>
          </w:tcPr>
          <w:p w14:paraId="40C88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5F0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D0AB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2622" w:type="dxa"/>
            <w:tcBorders>
              <w:top w:val="nil"/>
              <w:left w:val="single" w:color="000000" w:sz="8" w:space="0"/>
              <w:bottom w:val="single" w:color="000000" w:sz="8" w:space="0"/>
              <w:right w:val="single" w:color="000000" w:sz="8" w:space="0"/>
            </w:tcBorders>
            <w:noWrap w:val="0"/>
            <w:vAlign w:val="center"/>
          </w:tcPr>
          <w:p w14:paraId="14EF0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氧乐果</w:t>
            </w:r>
          </w:p>
        </w:tc>
        <w:tc>
          <w:tcPr>
            <w:tcW w:w="989" w:type="dxa"/>
            <w:tcBorders>
              <w:top w:val="nil"/>
              <w:left w:val="single" w:color="000000" w:sz="8" w:space="0"/>
              <w:bottom w:val="single" w:color="000000" w:sz="8" w:space="0"/>
              <w:right w:val="single" w:color="000000" w:sz="8" w:space="0"/>
            </w:tcBorders>
            <w:noWrap w:val="0"/>
            <w:vAlign w:val="center"/>
          </w:tcPr>
          <w:p w14:paraId="6FAD4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3391" w:type="dxa"/>
            <w:tcBorders>
              <w:top w:val="nil"/>
              <w:left w:val="single" w:color="000000" w:sz="8" w:space="0"/>
              <w:bottom w:val="single" w:color="000000" w:sz="8" w:space="0"/>
              <w:right w:val="single" w:color="000000" w:sz="8" w:space="0"/>
            </w:tcBorders>
            <w:noWrap w:val="0"/>
            <w:vAlign w:val="center"/>
          </w:tcPr>
          <w:p w14:paraId="098B1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NY/T1379、NY/T761</w:t>
            </w:r>
          </w:p>
        </w:tc>
        <w:tc>
          <w:tcPr>
            <w:tcW w:w="1303" w:type="dxa"/>
            <w:tcBorders>
              <w:top w:val="nil"/>
              <w:left w:val="single" w:color="000000" w:sz="8" w:space="0"/>
              <w:bottom w:val="single" w:color="000000" w:sz="8" w:space="0"/>
              <w:right w:val="single" w:color="000000" w:sz="8" w:space="0"/>
            </w:tcBorders>
            <w:noWrap w:val="0"/>
            <w:vAlign w:val="center"/>
          </w:tcPr>
          <w:p w14:paraId="1D6C9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8DC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89D8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2622" w:type="dxa"/>
            <w:tcBorders>
              <w:top w:val="nil"/>
              <w:left w:val="single" w:color="000000" w:sz="8" w:space="0"/>
              <w:bottom w:val="single" w:color="000000" w:sz="8" w:space="0"/>
              <w:right w:val="single" w:color="000000" w:sz="8" w:space="0"/>
            </w:tcBorders>
            <w:noWrap w:val="0"/>
            <w:vAlign w:val="center"/>
          </w:tcPr>
          <w:p w14:paraId="05128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叶黄素</w:t>
            </w:r>
          </w:p>
        </w:tc>
        <w:tc>
          <w:tcPr>
            <w:tcW w:w="989" w:type="dxa"/>
            <w:tcBorders>
              <w:top w:val="nil"/>
              <w:left w:val="single" w:color="000000" w:sz="8" w:space="0"/>
              <w:bottom w:val="single" w:color="000000" w:sz="8" w:space="0"/>
              <w:right w:val="single" w:color="000000" w:sz="8" w:space="0"/>
            </w:tcBorders>
            <w:noWrap w:val="0"/>
            <w:vAlign w:val="center"/>
          </w:tcPr>
          <w:p w14:paraId="2535D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3391" w:type="dxa"/>
            <w:tcBorders>
              <w:top w:val="nil"/>
              <w:left w:val="single" w:color="000000" w:sz="8" w:space="0"/>
              <w:bottom w:val="single" w:color="000000" w:sz="8" w:space="0"/>
              <w:right w:val="single" w:color="000000" w:sz="8" w:space="0"/>
            </w:tcBorders>
            <w:noWrap w:val="0"/>
            <w:vAlign w:val="center"/>
          </w:tcPr>
          <w:p w14:paraId="3F9DD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GB5009.248</w:t>
            </w:r>
          </w:p>
        </w:tc>
        <w:tc>
          <w:tcPr>
            <w:tcW w:w="1303" w:type="dxa"/>
            <w:tcBorders>
              <w:top w:val="nil"/>
              <w:left w:val="single" w:color="000000" w:sz="8" w:space="0"/>
              <w:bottom w:val="single" w:color="000000" w:sz="8" w:space="0"/>
              <w:right w:val="single" w:color="000000" w:sz="8" w:space="0"/>
            </w:tcBorders>
            <w:noWrap w:val="0"/>
            <w:vAlign w:val="center"/>
          </w:tcPr>
          <w:p w14:paraId="1ED9B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28A0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645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2622" w:type="dxa"/>
            <w:tcBorders>
              <w:top w:val="nil"/>
              <w:left w:val="single" w:color="000000" w:sz="8" w:space="0"/>
              <w:bottom w:val="single" w:color="000000" w:sz="8" w:space="0"/>
              <w:right w:val="single" w:color="000000" w:sz="8" w:space="0"/>
            </w:tcBorders>
            <w:noWrap w:val="0"/>
            <w:vAlign w:val="center"/>
          </w:tcPr>
          <w:p w14:paraId="514C6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叶酸</w:t>
            </w:r>
          </w:p>
        </w:tc>
        <w:tc>
          <w:tcPr>
            <w:tcW w:w="989" w:type="dxa"/>
            <w:tcBorders>
              <w:top w:val="nil"/>
              <w:left w:val="single" w:color="000000" w:sz="8" w:space="0"/>
              <w:bottom w:val="single" w:color="000000" w:sz="8" w:space="0"/>
              <w:right w:val="single" w:color="000000" w:sz="8" w:space="0"/>
            </w:tcBorders>
            <w:noWrap w:val="0"/>
            <w:vAlign w:val="center"/>
          </w:tcPr>
          <w:p w14:paraId="5444C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3391" w:type="dxa"/>
            <w:tcBorders>
              <w:top w:val="nil"/>
              <w:left w:val="single" w:color="000000" w:sz="8" w:space="0"/>
              <w:bottom w:val="single" w:color="000000" w:sz="8" w:space="0"/>
              <w:right w:val="single" w:color="000000" w:sz="8" w:space="0"/>
            </w:tcBorders>
            <w:noWrap w:val="0"/>
            <w:vAlign w:val="center"/>
          </w:tcPr>
          <w:p w14:paraId="7EFBA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GB5413.16</w:t>
            </w:r>
          </w:p>
        </w:tc>
        <w:tc>
          <w:tcPr>
            <w:tcW w:w="1303" w:type="dxa"/>
            <w:tcBorders>
              <w:top w:val="nil"/>
              <w:left w:val="single" w:color="000000" w:sz="8" w:space="0"/>
              <w:bottom w:val="single" w:color="000000" w:sz="8" w:space="0"/>
              <w:right w:val="single" w:color="000000" w:sz="8" w:space="0"/>
            </w:tcBorders>
            <w:noWrap w:val="0"/>
            <w:vAlign w:val="center"/>
          </w:tcPr>
          <w:p w14:paraId="0C527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1AC6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D3B0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2622" w:type="dxa"/>
            <w:tcBorders>
              <w:top w:val="nil"/>
              <w:left w:val="single" w:color="000000" w:sz="8" w:space="0"/>
              <w:bottom w:val="single" w:color="000000" w:sz="8" w:space="0"/>
              <w:right w:val="single" w:color="000000" w:sz="8" w:space="0"/>
            </w:tcBorders>
            <w:noWrap w:val="0"/>
            <w:vAlign w:val="center"/>
          </w:tcPr>
          <w:p w14:paraId="3EDAC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依维菌素</w:t>
            </w:r>
          </w:p>
        </w:tc>
        <w:tc>
          <w:tcPr>
            <w:tcW w:w="989" w:type="dxa"/>
            <w:tcBorders>
              <w:top w:val="nil"/>
              <w:left w:val="single" w:color="000000" w:sz="8" w:space="0"/>
              <w:bottom w:val="single" w:color="000000" w:sz="8" w:space="0"/>
              <w:right w:val="single" w:color="000000" w:sz="8" w:space="0"/>
            </w:tcBorders>
            <w:noWrap w:val="0"/>
            <w:vAlign w:val="center"/>
          </w:tcPr>
          <w:p w14:paraId="15566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391" w:type="dxa"/>
            <w:tcBorders>
              <w:top w:val="nil"/>
              <w:left w:val="single" w:color="000000" w:sz="8" w:space="0"/>
              <w:bottom w:val="single" w:color="000000" w:sz="8" w:space="0"/>
              <w:right w:val="single" w:color="000000" w:sz="8" w:space="0"/>
            </w:tcBorders>
            <w:noWrap w:val="0"/>
            <w:vAlign w:val="center"/>
          </w:tcPr>
          <w:p w14:paraId="79956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参照GB/T22968</w:t>
            </w:r>
          </w:p>
        </w:tc>
        <w:tc>
          <w:tcPr>
            <w:tcW w:w="1303" w:type="dxa"/>
            <w:tcBorders>
              <w:top w:val="nil"/>
              <w:left w:val="single" w:color="000000" w:sz="8" w:space="0"/>
              <w:bottom w:val="single" w:color="000000" w:sz="8" w:space="0"/>
              <w:right w:val="single" w:color="000000" w:sz="8" w:space="0"/>
            </w:tcBorders>
            <w:noWrap w:val="0"/>
            <w:vAlign w:val="center"/>
          </w:tcPr>
          <w:p w14:paraId="5D100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CD6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6D73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2622" w:type="dxa"/>
            <w:tcBorders>
              <w:top w:val="nil"/>
              <w:left w:val="single" w:color="000000" w:sz="8" w:space="0"/>
              <w:bottom w:val="single" w:color="000000" w:sz="8" w:space="0"/>
              <w:right w:val="single" w:color="000000" w:sz="8" w:space="0"/>
            </w:tcBorders>
            <w:noWrap w:val="0"/>
            <w:vAlign w:val="center"/>
          </w:tcPr>
          <w:p w14:paraId="6CAA0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乙二胺四乙酸二钠</w:t>
            </w:r>
          </w:p>
        </w:tc>
        <w:tc>
          <w:tcPr>
            <w:tcW w:w="989" w:type="dxa"/>
            <w:tcBorders>
              <w:top w:val="nil"/>
              <w:left w:val="single" w:color="000000" w:sz="8" w:space="0"/>
              <w:bottom w:val="single" w:color="000000" w:sz="8" w:space="0"/>
              <w:right w:val="single" w:color="000000" w:sz="8" w:space="0"/>
            </w:tcBorders>
            <w:noWrap w:val="0"/>
            <w:vAlign w:val="center"/>
          </w:tcPr>
          <w:p w14:paraId="24AFA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91" w:type="dxa"/>
            <w:tcBorders>
              <w:top w:val="nil"/>
              <w:left w:val="single" w:color="000000" w:sz="8" w:space="0"/>
              <w:bottom w:val="single" w:color="000000" w:sz="8" w:space="0"/>
              <w:right w:val="single" w:color="000000" w:sz="8" w:space="0"/>
            </w:tcBorders>
            <w:noWrap w:val="0"/>
            <w:vAlign w:val="center"/>
          </w:tcPr>
          <w:p w14:paraId="6C21E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SN/T3855</w:t>
            </w:r>
          </w:p>
        </w:tc>
        <w:tc>
          <w:tcPr>
            <w:tcW w:w="1303" w:type="dxa"/>
            <w:tcBorders>
              <w:top w:val="nil"/>
              <w:left w:val="single" w:color="000000" w:sz="8" w:space="0"/>
              <w:bottom w:val="single" w:color="000000" w:sz="8" w:space="0"/>
              <w:right w:val="single" w:color="000000" w:sz="8" w:space="0"/>
            </w:tcBorders>
            <w:noWrap w:val="0"/>
            <w:vAlign w:val="center"/>
          </w:tcPr>
          <w:p w14:paraId="67897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C5F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880E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2622" w:type="dxa"/>
            <w:tcBorders>
              <w:top w:val="nil"/>
              <w:left w:val="single" w:color="000000" w:sz="8" w:space="0"/>
              <w:bottom w:val="single" w:color="000000" w:sz="8" w:space="0"/>
              <w:right w:val="single" w:color="000000" w:sz="8" w:space="0"/>
            </w:tcBorders>
            <w:noWrap w:val="0"/>
            <w:vAlign w:val="center"/>
          </w:tcPr>
          <w:p w14:paraId="12F49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乙霉威</w:t>
            </w:r>
          </w:p>
        </w:tc>
        <w:tc>
          <w:tcPr>
            <w:tcW w:w="989" w:type="dxa"/>
            <w:tcBorders>
              <w:top w:val="nil"/>
              <w:left w:val="single" w:color="000000" w:sz="8" w:space="0"/>
              <w:bottom w:val="single" w:color="000000" w:sz="8" w:space="0"/>
              <w:right w:val="single" w:color="000000" w:sz="8" w:space="0"/>
            </w:tcBorders>
            <w:noWrap w:val="0"/>
            <w:vAlign w:val="center"/>
          </w:tcPr>
          <w:p w14:paraId="5B513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1B11C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GB/T20769</w:t>
            </w:r>
          </w:p>
        </w:tc>
        <w:tc>
          <w:tcPr>
            <w:tcW w:w="1303" w:type="dxa"/>
            <w:tcBorders>
              <w:top w:val="nil"/>
              <w:left w:val="single" w:color="000000" w:sz="8" w:space="0"/>
              <w:bottom w:val="single" w:color="000000" w:sz="8" w:space="0"/>
              <w:right w:val="single" w:color="000000" w:sz="8" w:space="0"/>
            </w:tcBorders>
            <w:noWrap w:val="0"/>
            <w:vAlign w:val="center"/>
          </w:tcPr>
          <w:p w14:paraId="39F7B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22C1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7145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2622" w:type="dxa"/>
            <w:tcBorders>
              <w:top w:val="nil"/>
              <w:left w:val="single" w:color="000000" w:sz="8" w:space="0"/>
              <w:bottom w:val="single" w:color="000000" w:sz="8" w:space="0"/>
              <w:right w:val="single" w:color="000000" w:sz="8" w:space="0"/>
            </w:tcBorders>
            <w:noWrap w:val="0"/>
            <w:vAlign w:val="center"/>
          </w:tcPr>
          <w:p w14:paraId="6FCC0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乙酸乙酯</w:t>
            </w:r>
          </w:p>
        </w:tc>
        <w:tc>
          <w:tcPr>
            <w:tcW w:w="989" w:type="dxa"/>
            <w:tcBorders>
              <w:top w:val="nil"/>
              <w:left w:val="single" w:color="000000" w:sz="8" w:space="0"/>
              <w:bottom w:val="single" w:color="000000" w:sz="8" w:space="0"/>
              <w:right w:val="single" w:color="000000" w:sz="8" w:space="0"/>
            </w:tcBorders>
            <w:noWrap w:val="0"/>
            <w:vAlign w:val="center"/>
          </w:tcPr>
          <w:p w14:paraId="4887E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391" w:type="dxa"/>
            <w:tcBorders>
              <w:top w:val="nil"/>
              <w:left w:val="single" w:color="000000" w:sz="8" w:space="0"/>
              <w:bottom w:val="single" w:color="000000" w:sz="8" w:space="0"/>
              <w:right w:val="single" w:color="000000" w:sz="8" w:space="0"/>
            </w:tcBorders>
            <w:noWrap w:val="0"/>
            <w:vAlign w:val="center"/>
          </w:tcPr>
          <w:p w14:paraId="61930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GB/T10345</w:t>
            </w:r>
          </w:p>
        </w:tc>
        <w:tc>
          <w:tcPr>
            <w:tcW w:w="1303" w:type="dxa"/>
            <w:tcBorders>
              <w:top w:val="nil"/>
              <w:left w:val="single" w:color="000000" w:sz="8" w:space="0"/>
              <w:bottom w:val="single" w:color="000000" w:sz="8" w:space="0"/>
              <w:right w:val="single" w:color="000000" w:sz="8" w:space="0"/>
            </w:tcBorders>
            <w:noWrap w:val="0"/>
            <w:vAlign w:val="center"/>
          </w:tcPr>
          <w:p w14:paraId="7FBCA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27A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DFAA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2622" w:type="dxa"/>
            <w:tcBorders>
              <w:top w:val="nil"/>
              <w:left w:val="single" w:color="000000" w:sz="8" w:space="0"/>
              <w:bottom w:val="single" w:color="000000" w:sz="8" w:space="0"/>
              <w:right w:val="single" w:color="000000" w:sz="8" w:space="0"/>
            </w:tcBorders>
            <w:noWrap w:val="0"/>
            <w:vAlign w:val="center"/>
          </w:tcPr>
          <w:p w14:paraId="295FC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乙烯菌核利</w:t>
            </w:r>
          </w:p>
        </w:tc>
        <w:tc>
          <w:tcPr>
            <w:tcW w:w="989" w:type="dxa"/>
            <w:tcBorders>
              <w:top w:val="nil"/>
              <w:left w:val="single" w:color="000000" w:sz="8" w:space="0"/>
              <w:bottom w:val="single" w:color="000000" w:sz="8" w:space="0"/>
              <w:right w:val="single" w:color="000000" w:sz="8" w:space="0"/>
            </w:tcBorders>
            <w:noWrap w:val="0"/>
            <w:vAlign w:val="center"/>
          </w:tcPr>
          <w:p w14:paraId="2BC2E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391" w:type="dxa"/>
            <w:tcBorders>
              <w:top w:val="nil"/>
              <w:left w:val="single" w:color="000000" w:sz="8" w:space="0"/>
              <w:bottom w:val="single" w:color="000000" w:sz="8" w:space="0"/>
              <w:right w:val="single" w:color="000000" w:sz="8" w:space="0"/>
            </w:tcBorders>
            <w:noWrap w:val="0"/>
            <w:vAlign w:val="center"/>
          </w:tcPr>
          <w:p w14:paraId="12605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5B1DF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3E9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593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2622" w:type="dxa"/>
            <w:tcBorders>
              <w:top w:val="nil"/>
              <w:left w:val="single" w:color="000000" w:sz="8" w:space="0"/>
              <w:bottom w:val="single" w:color="000000" w:sz="8" w:space="0"/>
              <w:right w:val="single" w:color="000000" w:sz="8" w:space="0"/>
            </w:tcBorders>
            <w:noWrap w:val="0"/>
            <w:vAlign w:val="center"/>
          </w:tcPr>
          <w:p w14:paraId="50B6F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乙烯利</w:t>
            </w:r>
          </w:p>
        </w:tc>
        <w:tc>
          <w:tcPr>
            <w:tcW w:w="989" w:type="dxa"/>
            <w:tcBorders>
              <w:top w:val="nil"/>
              <w:left w:val="single" w:color="000000" w:sz="8" w:space="0"/>
              <w:bottom w:val="single" w:color="000000" w:sz="8" w:space="0"/>
              <w:right w:val="single" w:color="000000" w:sz="8" w:space="0"/>
            </w:tcBorders>
            <w:noWrap w:val="0"/>
            <w:vAlign w:val="center"/>
          </w:tcPr>
          <w:p w14:paraId="310F8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391" w:type="dxa"/>
            <w:tcBorders>
              <w:top w:val="nil"/>
              <w:left w:val="single" w:color="000000" w:sz="8" w:space="0"/>
              <w:bottom w:val="single" w:color="000000" w:sz="8" w:space="0"/>
              <w:right w:val="single" w:color="000000" w:sz="8" w:space="0"/>
            </w:tcBorders>
            <w:noWrap w:val="0"/>
            <w:vAlign w:val="center"/>
          </w:tcPr>
          <w:p w14:paraId="087AC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GB23200.16</w:t>
            </w:r>
          </w:p>
        </w:tc>
        <w:tc>
          <w:tcPr>
            <w:tcW w:w="1303" w:type="dxa"/>
            <w:tcBorders>
              <w:top w:val="nil"/>
              <w:left w:val="single" w:color="000000" w:sz="8" w:space="0"/>
              <w:bottom w:val="single" w:color="000000" w:sz="8" w:space="0"/>
              <w:right w:val="single" w:color="000000" w:sz="8" w:space="0"/>
            </w:tcBorders>
            <w:noWrap w:val="0"/>
            <w:vAlign w:val="center"/>
          </w:tcPr>
          <w:p w14:paraId="60E6E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844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4140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2622" w:type="dxa"/>
            <w:tcBorders>
              <w:top w:val="nil"/>
              <w:left w:val="single" w:color="000000" w:sz="8" w:space="0"/>
              <w:bottom w:val="single" w:color="000000" w:sz="8" w:space="0"/>
              <w:right w:val="single" w:color="000000" w:sz="8" w:space="0"/>
            </w:tcBorders>
            <w:noWrap w:val="0"/>
            <w:vAlign w:val="center"/>
          </w:tcPr>
          <w:p w14:paraId="0FA9C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乙酰磺胺酸钾（安赛蜜）</w:t>
            </w:r>
          </w:p>
        </w:tc>
        <w:tc>
          <w:tcPr>
            <w:tcW w:w="989" w:type="dxa"/>
            <w:tcBorders>
              <w:top w:val="nil"/>
              <w:left w:val="single" w:color="000000" w:sz="8" w:space="0"/>
              <w:bottom w:val="single" w:color="000000" w:sz="8" w:space="0"/>
              <w:right w:val="single" w:color="000000" w:sz="8" w:space="0"/>
            </w:tcBorders>
            <w:noWrap w:val="0"/>
            <w:vAlign w:val="center"/>
          </w:tcPr>
          <w:p w14:paraId="61452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91" w:type="dxa"/>
            <w:tcBorders>
              <w:top w:val="nil"/>
              <w:left w:val="single" w:color="000000" w:sz="8" w:space="0"/>
              <w:bottom w:val="single" w:color="000000" w:sz="8" w:space="0"/>
              <w:right w:val="single" w:color="000000" w:sz="8" w:space="0"/>
            </w:tcBorders>
            <w:noWrap w:val="0"/>
            <w:vAlign w:val="center"/>
          </w:tcPr>
          <w:p w14:paraId="33D60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GB/T5009.140</w:t>
            </w:r>
          </w:p>
        </w:tc>
        <w:tc>
          <w:tcPr>
            <w:tcW w:w="1303" w:type="dxa"/>
            <w:tcBorders>
              <w:top w:val="nil"/>
              <w:left w:val="single" w:color="000000" w:sz="8" w:space="0"/>
              <w:bottom w:val="single" w:color="000000" w:sz="8" w:space="0"/>
              <w:right w:val="single" w:color="000000" w:sz="8" w:space="0"/>
            </w:tcBorders>
            <w:noWrap w:val="0"/>
            <w:vAlign w:val="center"/>
          </w:tcPr>
          <w:p w14:paraId="57BCD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7C18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0D4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2622" w:type="dxa"/>
            <w:tcBorders>
              <w:top w:val="nil"/>
              <w:left w:val="single" w:color="000000" w:sz="8" w:space="0"/>
              <w:bottom w:val="single" w:color="000000" w:sz="8" w:space="0"/>
              <w:right w:val="single" w:color="000000" w:sz="8" w:space="0"/>
            </w:tcBorders>
            <w:noWrap w:val="0"/>
            <w:vAlign w:val="center"/>
          </w:tcPr>
          <w:p w14:paraId="74D9F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乙酰甲胺磷</w:t>
            </w:r>
          </w:p>
        </w:tc>
        <w:tc>
          <w:tcPr>
            <w:tcW w:w="989" w:type="dxa"/>
            <w:tcBorders>
              <w:top w:val="nil"/>
              <w:left w:val="single" w:color="000000" w:sz="8" w:space="0"/>
              <w:bottom w:val="single" w:color="000000" w:sz="8" w:space="0"/>
              <w:right w:val="single" w:color="000000" w:sz="8" w:space="0"/>
            </w:tcBorders>
            <w:noWrap w:val="0"/>
            <w:vAlign w:val="center"/>
          </w:tcPr>
          <w:p w14:paraId="75B55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3391" w:type="dxa"/>
            <w:tcBorders>
              <w:top w:val="nil"/>
              <w:left w:val="single" w:color="000000" w:sz="8" w:space="0"/>
              <w:bottom w:val="single" w:color="000000" w:sz="8" w:space="0"/>
              <w:right w:val="single" w:color="000000" w:sz="8" w:space="0"/>
            </w:tcBorders>
            <w:noWrap w:val="0"/>
            <w:vAlign w:val="center"/>
          </w:tcPr>
          <w:p w14:paraId="78349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参照SN/T1950</w:t>
            </w:r>
          </w:p>
        </w:tc>
        <w:tc>
          <w:tcPr>
            <w:tcW w:w="1303" w:type="dxa"/>
            <w:tcBorders>
              <w:top w:val="nil"/>
              <w:left w:val="single" w:color="000000" w:sz="8" w:space="0"/>
              <w:bottom w:val="single" w:color="000000" w:sz="8" w:space="0"/>
              <w:right w:val="single" w:color="000000" w:sz="8" w:space="0"/>
            </w:tcBorders>
            <w:noWrap w:val="0"/>
            <w:vAlign w:val="center"/>
          </w:tcPr>
          <w:p w14:paraId="163FD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B5C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1B29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2622" w:type="dxa"/>
            <w:tcBorders>
              <w:top w:val="nil"/>
              <w:left w:val="single" w:color="000000" w:sz="8" w:space="0"/>
              <w:bottom w:val="single" w:color="000000" w:sz="8" w:space="0"/>
              <w:right w:val="single" w:color="000000" w:sz="8" w:space="0"/>
            </w:tcBorders>
            <w:noWrap w:val="0"/>
            <w:vAlign w:val="center"/>
          </w:tcPr>
          <w:p w14:paraId="5E1BF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异丙威</w:t>
            </w:r>
          </w:p>
        </w:tc>
        <w:tc>
          <w:tcPr>
            <w:tcW w:w="989" w:type="dxa"/>
            <w:tcBorders>
              <w:top w:val="nil"/>
              <w:left w:val="single" w:color="000000" w:sz="8" w:space="0"/>
              <w:bottom w:val="single" w:color="000000" w:sz="8" w:space="0"/>
              <w:right w:val="single" w:color="000000" w:sz="8" w:space="0"/>
            </w:tcBorders>
            <w:noWrap w:val="0"/>
            <w:vAlign w:val="center"/>
          </w:tcPr>
          <w:p w14:paraId="08F48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391" w:type="dxa"/>
            <w:tcBorders>
              <w:top w:val="nil"/>
              <w:left w:val="single" w:color="000000" w:sz="8" w:space="0"/>
              <w:bottom w:val="single" w:color="000000" w:sz="8" w:space="0"/>
              <w:right w:val="single" w:color="000000" w:sz="8" w:space="0"/>
            </w:tcBorders>
            <w:noWrap w:val="0"/>
            <w:vAlign w:val="center"/>
          </w:tcPr>
          <w:p w14:paraId="461AF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w:t>
            </w:r>
          </w:p>
        </w:tc>
        <w:tc>
          <w:tcPr>
            <w:tcW w:w="1303" w:type="dxa"/>
            <w:tcBorders>
              <w:top w:val="nil"/>
              <w:left w:val="single" w:color="000000" w:sz="8" w:space="0"/>
              <w:bottom w:val="single" w:color="000000" w:sz="8" w:space="0"/>
              <w:right w:val="single" w:color="000000" w:sz="8" w:space="0"/>
            </w:tcBorders>
            <w:noWrap w:val="0"/>
            <w:vAlign w:val="center"/>
          </w:tcPr>
          <w:p w14:paraId="16654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791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E455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2622" w:type="dxa"/>
            <w:tcBorders>
              <w:top w:val="nil"/>
              <w:left w:val="single" w:color="000000" w:sz="8" w:space="0"/>
              <w:bottom w:val="single" w:color="000000" w:sz="8" w:space="0"/>
              <w:right w:val="single" w:color="000000" w:sz="8" w:space="0"/>
            </w:tcBorders>
            <w:noWrap w:val="0"/>
            <w:vAlign w:val="center"/>
          </w:tcPr>
          <w:p w14:paraId="7758E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异菌脲</w:t>
            </w:r>
          </w:p>
        </w:tc>
        <w:tc>
          <w:tcPr>
            <w:tcW w:w="989" w:type="dxa"/>
            <w:tcBorders>
              <w:top w:val="nil"/>
              <w:left w:val="single" w:color="000000" w:sz="8" w:space="0"/>
              <w:bottom w:val="single" w:color="000000" w:sz="8" w:space="0"/>
              <w:right w:val="single" w:color="000000" w:sz="8" w:space="0"/>
            </w:tcBorders>
            <w:noWrap w:val="0"/>
            <w:vAlign w:val="center"/>
          </w:tcPr>
          <w:p w14:paraId="75125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391" w:type="dxa"/>
            <w:tcBorders>
              <w:top w:val="nil"/>
              <w:left w:val="single" w:color="000000" w:sz="8" w:space="0"/>
              <w:bottom w:val="single" w:color="000000" w:sz="8" w:space="0"/>
              <w:right w:val="single" w:color="000000" w:sz="8" w:space="0"/>
            </w:tcBorders>
            <w:noWrap w:val="0"/>
            <w:vAlign w:val="center"/>
          </w:tcPr>
          <w:p w14:paraId="23BC7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NY/T761、NY/T1277、GB23200.8</w:t>
            </w:r>
          </w:p>
        </w:tc>
        <w:tc>
          <w:tcPr>
            <w:tcW w:w="1303" w:type="dxa"/>
            <w:tcBorders>
              <w:top w:val="nil"/>
              <w:left w:val="single" w:color="000000" w:sz="8" w:space="0"/>
              <w:bottom w:val="single" w:color="000000" w:sz="8" w:space="0"/>
              <w:right w:val="single" w:color="000000" w:sz="8" w:space="0"/>
            </w:tcBorders>
            <w:noWrap w:val="0"/>
            <w:vAlign w:val="center"/>
          </w:tcPr>
          <w:p w14:paraId="795C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0E6C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3618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2622" w:type="dxa"/>
            <w:tcBorders>
              <w:top w:val="nil"/>
              <w:left w:val="single" w:color="000000" w:sz="8" w:space="0"/>
              <w:bottom w:val="single" w:color="000000" w:sz="8" w:space="0"/>
              <w:right w:val="single" w:color="000000" w:sz="8" w:space="0"/>
            </w:tcBorders>
            <w:noWrap w:val="0"/>
            <w:vAlign w:val="center"/>
          </w:tcPr>
          <w:p w14:paraId="4DFEB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异戊巴比妥</w:t>
            </w:r>
          </w:p>
        </w:tc>
        <w:tc>
          <w:tcPr>
            <w:tcW w:w="989" w:type="dxa"/>
            <w:tcBorders>
              <w:top w:val="nil"/>
              <w:left w:val="single" w:color="000000" w:sz="8" w:space="0"/>
              <w:bottom w:val="single" w:color="000000" w:sz="8" w:space="0"/>
              <w:right w:val="single" w:color="000000" w:sz="8" w:space="0"/>
            </w:tcBorders>
            <w:noWrap w:val="0"/>
            <w:vAlign w:val="center"/>
          </w:tcPr>
          <w:p w14:paraId="6602F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391" w:type="dxa"/>
            <w:tcBorders>
              <w:top w:val="nil"/>
              <w:left w:val="single" w:color="000000" w:sz="8" w:space="0"/>
              <w:bottom w:val="single" w:color="000000" w:sz="8" w:space="0"/>
              <w:right w:val="single" w:color="000000" w:sz="8" w:space="0"/>
            </w:tcBorders>
            <w:noWrap w:val="0"/>
            <w:vAlign w:val="center"/>
          </w:tcPr>
          <w:p w14:paraId="3884B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44B71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E42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5B47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2622" w:type="dxa"/>
            <w:tcBorders>
              <w:top w:val="nil"/>
              <w:left w:val="single" w:color="000000" w:sz="8" w:space="0"/>
              <w:bottom w:val="single" w:color="000000" w:sz="8" w:space="0"/>
              <w:right w:val="single" w:color="000000" w:sz="8" w:space="0"/>
            </w:tcBorders>
            <w:noWrap w:val="0"/>
            <w:vAlign w:val="center"/>
          </w:tcPr>
          <w:p w14:paraId="6C693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抑霉唑</w:t>
            </w:r>
          </w:p>
        </w:tc>
        <w:tc>
          <w:tcPr>
            <w:tcW w:w="989" w:type="dxa"/>
            <w:tcBorders>
              <w:top w:val="nil"/>
              <w:left w:val="single" w:color="000000" w:sz="8" w:space="0"/>
              <w:bottom w:val="single" w:color="000000" w:sz="8" w:space="0"/>
              <w:right w:val="single" w:color="000000" w:sz="8" w:space="0"/>
            </w:tcBorders>
            <w:noWrap w:val="0"/>
            <w:vAlign w:val="center"/>
          </w:tcPr>
          <w:p w14:paraId="365A4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391" w:type="dxa"/>
            <w:tcBorders>
              <w:top w:val="nil"/>
              <w:left w:val="single" w:color="000000" w:sz="8" w:space="0"/>
              <w:bottom w:val="single" w:color="000000" w:sz="8" w:space="0"/>
              <w:right w:val="single" w:color="000000" w:sz="8" w:space="0"/>
            </w:tcBorders>
            <w:noWrap w:val="0"/>
            <w:vAlign w:val="center"/>
          </w:tcPr>
          <w:p w14:paraId="0CC9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GB23200.8、GB/T20769</w:t>
            </w:r>
          </w:p>
        </w:tc>
        <w:tc>
          <w:tcPr>
            <w:tcW w:w="1303" w:type="dxa"/>
            <w:tcBorders>
              <w:top w:val="nil"/>
              <w:left w:val="single" w:color="000000" w:sz="8" w:space="0"/>
              <w:bottom w:val="single" w:color="000000" w:sz="8" w:space="0"/>
              <w:right w:val="single" w:color="000000" w:sz="8" w:space="0"/>
            </w:tcBorders>
            <w:noWrap w:val="0"/>
            <w:vAlign w:val="center"/>
          </w:tcPr>
          <w:p w14:paraId="1D266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7B7B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44F2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2622" w:type="dxa"/>
            <w:tcBorders>
              <w:top w:val="nil"/>
              <w:left w:val="single" w:color="000000" w:sz="8" w:space="0"/>
              <w:bottom w:val="single" w:color="000000" w:sz="8" w:space="0"/>
              <w:right w:val="single" w:color="000000" w:sz="8" w:space="0"/>
            </w:tcBorders>
            <w:noWrap w:val="0"/>
            <w:vAlign w:val="center"/>
          </w:tcPr>
          <w:p w14:paraId="4837C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阴离子合成洗涤剂</w:t>
            </w:r>
          </w:p>
        </w:tc>
        <w:tc>
          <w:tcPr>
            <w:tcW w:w="989" w:type="dxa"/>
            <w:tcBorders>
              <w:top w:val="nil"/>
              <w:left w:val="single" w:color="000000" w:sz="8" w:space="0"/>
              <w:bottom w:val="single" w:color="000000" w:sz="8" w:space="0"/>
              <w:right w:val="single" w:color="000000" w:sz="8" w:space="0"/>
            </w:tcBorders>
            <w:noWrap w:val="0"/>
            <w:vAlign w:val="center"/>
          </w:tcPr>
          <w:p w14:paraId="2DB51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26EC8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5CA33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5CC7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1A46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2622" w:type="dxa"/>
            <w:tcBorders>
              <w:top w:val="nil"/>
              <w:left w:val="single" w:color="000000" w:sz="8" w:space="0"/>
              <w:bottom w:val="single" w:color="000000" w:sz="8" w:space="0"/>
              <w:right w:val="single" w:color="000000" w:sz="8" w:space="0"/>
            </w:tcBorders>
            <w:noWrap w:val="0"/>
            <w:vAlign w:val="center"/>
          </w:tcPr>
          <w:p w14:paraId="3650B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银</w:t>
            </w:r>
          </w:p>
        </w:tc>
        <w:tc>
          <w:tcPr>
            <w:tcW w:w="989" w:type="dxa"/>
            <w:tcBorders>
              <w:top w:val="nil"/>
              <w:left w:val="single" w:color="000000" w:sz="8" w:space="0"/>
              <w:bottom w:val="single" w:color="000000" w:sz="8" w:space="0"/>
              <w:right w:val="single" w:color="000000" w:sz="8" w:space="0"/>
            </w:tcBorders>
            <w:noWrap w:val="0"/>
            <w:vAlign w:val="center"/>
          </w:tcPr>
          <w:p w14:paraId="53192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577F4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GB8538</w:t>
            </w:r>
          </w:p>
        </w:tc>
        <w:tc>
          <w:tcPr>
            <w:tcW w:w="1303" w:type="dxa"/>
            <w:tcBorders>
              <w:top w:val="nil"/>
              <w:left w:val="single" w:color="000000" w:sz="8" w:space="0"/>
              <w:bottom w:val="single" w:color="000000" w:sz="8" w:space="0"/>
              <w:right w:val="single" w:color="000000" w:sz="8" w:space="0"/>
            </w:tcBorders>
            <w:noWrap w:val="0"/>
            <w:vAlign w:val="center"/>
          </w:tcPr>
          <w:p w14:paraId="3909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436D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6545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2622" w:type="dxa"/>
            <w:tcBorders>
              <w:top w:val="nil"/>
              <w:left w:val="single" w:color="000000" w:sz="8" w:space="0"/>
              <w:bottom w:val="single" w:color="000000" w:sz="8" w:space="0"/>
              <w:right w:val="single" w:color="000000" w:sz="8" w:space="0"/>
            </w:tcBorders>
            <w:noWrap w:val="0"/>
            <w:vAlign w:val="center"/>
          </w:tcPr>
          <w:p w14:paraId="17E74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罂粟碱</w:t>
            </w:r>
          </w:p>
        </w:tc>
        <w:tc>
          <w:tcPr>
            <w:tcW w:w="989" w:type="dxa"/>
            <w:tcBorders>
              <w:top w:val="nil"/>
              <w:left w:val="single" w:color="000000" w:sz="8" w:space="0"/>
              <w:bottom w:val="single" w:color="000000" w:sz="8" w:space="0"/>
              <w:right w:val="single" w:color="000000" w:sz="8" w:space="0"/>
            </w:tcBorders>
            <w:noWrap w:val="0"/>
            <w:vAlign w:val="center"/>
          </w:tcPr>
          <w:p w14:paraId="0F4FA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391" w:type="dxa"/>
            <w:tcBorders>
              <w:top w:val="nil"/>
              <w:left w:val="single" w:color="000000" w:sz="8" w:space="0"/>
              <w:bottom w:val="single" w:color="000000" w:sz="8" w:space="0"/>
              <w:right w:val="single" w:color="000000" w:sz="8" w:space="0"/>
            </w:tcBorders>
            <w:noWrap w:val="0"/>
            <w:vAlign w:val="center"/>
          </w:tcPr>
          <w:p w14:paraId="2CA7C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DB31/2010</w:t>
            </w:r>
          </w:p>
        </w:tc>
        <w:tc>
          <w:tcPr>
            <w:tcW w:w="1303" w:type="dxa"/>
            <w:tcBorders>
              <w:top w:val="nil"/>
              <w:left w:val="single" w:color="000000" w:sz="8" w:space="0"/>
              <w:bottom w:val="single" w:color="000000" w:sz="8" w:space="0"/>
              <w:right w:val="single" w:color="000000" w:sz="8" w:space="0"/>
            </w:tcBorders>
            <w:noWrap w:val="0"/>
            <w:vAlign w:val="center"/>
          </w:tcPr>
          <w:p w14:paraId="0D824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6CCF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EAE1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2622" w:type="dxa"/>
            <w:tcBorders>
              <w:top w:val="nil"/>
              <w:left w:val="single" w:color="000000" w:sz="8" w:space="0"/>
              <w:bottom w:val="single" w:color="000000" w:sz="8" w:space="0"/>
              <w:right w:val="single" w:color="000000" w:sz="8" w:space="0"/>
            </w:tcBorders>
            <w:noWrap w:val="0"/>
            <w:vAlign w:val="center"/>
          </w:tcPr>
          <w:p w14:paraId="5938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荧光增白物质</w:t>
            </w:r>
          </w:p>
        </w:tc>
        <w:tc>
          <w:tcPr>
            <w:tcW w:w="989" w:type="dxa"/>
            <w:tcBorders>
              <w:top w:val="nil"/>
              <w:left w:val="single" w:color="000000" w:sz="8" w:space="0"/>
              <w:bottom w:val="single" w:color="000000" w:sz="8" w:space="0"/>
              <w:right w:val="single" w:color="000000" w:sz="8" w:space="0"/>
            </w:tcBorders>
            <w:noWrap w:val="0"/>
            <w:vAlign w:val="center"/>
          </w:tcPr>
          <w:p w14:paraId="28256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391" w:type="dxa"/>
            <w:tcBorders>
              <w:top w:val="nil"/>
              <w:left w:val="single" w:color="000000" w:sz="8" w:space="0"/>
              <w:bottom w:val="single" w:color="000000" w:sz="8" w:space="0"/>
              <w:right w:val="single" w:color="000000" w:sz="8" w:space="0"/>
            </w:tcBorders>
            <w:noWrap w:val="0"/>
            <w:vAlign w:val="center"/>
          </w:tcPr>
          <w:p w14:paraId="2D183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NY/T1257</w:t>
            </w:r>
          </w:p>
        </w:tc>
        <w:tc>
          <w:tcPr>
            <w:tcW w:w="1303" w:type="dxa"/>
            <w:tcBorders>
              <w:top w:val="nil"/>
              <w:left w:val="single" w:color="000000" w:sz="8" w:space="0"/>
              <w:bottom w:val="single" w:color="000000" w:sz="8" w:space="0"/>
              <w:right w:val="single" w:color="000000" w:sz="8" w:space="0"/>
            </w:tcBorders>
            <w:noWrap w:val="0"/>
            <w:vAlign w:val="center"/>
          </w:tcPr>
          <w:p w14:paraId="1658F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1"/>
                <w:rFonts w:hint="eastAsia" w:ascii="宋体" w:hAnsi="宋体" w:eastAsia="宋体" w:cs="宋体"/>
                <w:sz w:val="21"/>
                <w:szCs w:val="21"/>
                <w:lang w:val="en-US" w:eastAsia="zh-CN" w:bidi="ar"/>
              </w:rPr>
              <w:t>分光光度</w:t>
            </w:r>
          </w:p>
        </w:tc>
      </w:tr>
      <w:tr w14:paraId="6E84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F04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2622" w:type="dxa"/>
            <w:tcBorders>
              <w:top w:val="nil"/>
              <w:left w:val="single" w:color="000000" w:sz="8" w:space="0"/>
              <w:bottom w:val="single" w:color="000000" w:sz="8" w:space="0"/>
              <w:right w:val="single" w:color="000000" w:sz="8" w:space="0"/>
            </w:tcBorders>
            <w:noWrap w:val="0"/>
            <w:vAlign w:val="center"/>
          </w:tcPr>
          <w:p w14:paraId="32C7A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蝇毒磷</w:t>
            </w:r>
          </w:p>
        </w:tc>
        <w:tc>
          <w:tcPr>
            <w:tcW w:w="989" w:type="dxa"/>
            <w:tcBorders>
              <w:top w:val="nil"/>
              <w:left w:val="single" w:color="000000" w:sz="8" w:space="0"/>
              <w:bottom w:val="single" w:color="000000" w:sz="8" w:space="0"/>
              <w:right w:val="single" w:color="000000" w:sz="8" w:space="0"/>
            </w:tcBorders>
            <w:noWrap w:val="0"/>
            <w:vAlign w:val="center"/>
          </w:tcPr>
          <w:p w14:paraId="778CD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391" w:type="dxa"/>
            <w:tcBorders>
              <w:top w:val="nil"/>
              <w:left w:val="single" w:color="000000" w:sz="8" w:space="0"/>
              <w:bottom w:val="single" w:color="000000" w:sz="8" w:space="0"/>
              <w:right w:val="single" w:color="000000" w:sz="8" w:space="0"/>
            </w:tcBorders>
            <w:noWrap w:val="0"/>
            <w:vAlign w:val="center"/>
          </w:tcPr>
          <w:p w14:paraId="154E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5AC75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1719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89E7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2622" w:type="dxa"/>
            <w:tcBorders>
              <w:top w:val="nil"/>
              <w:left w:val="single" w:color="000000" w:sz="8" w:space="0"/>
              <w:bottom w:val="single" w:color="000000" w:sz="8" w:space="0"/>
              <w:right w:val="single" w:color="000000" w:sz="8" w:space="0"/>
            </w:tcBorders>
            <w:noWrap w:val="0"/>
            <w:vAlign w:val="center"/>
          </w:tcPr>
          <w:p w14:paraId="4682F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硬脂酸</w:t>
            </w:r>
          </w:p>
        </w:tc>
        <w:tc>
          <w:tcPr>
            <w:tcW w:w="989" w:type="dxa"/>
            <w:tcBorders>
              <w:top w:val="nil"/>
              <w:left w:val="single" w:color="000000" w:sz="8" w:space="0"/>
              <w:bottom w:val="single" w:color="000000" w:sz="8" w:space="0"/>
              <w:right w:val="single" w:color="000000" w:sz="8" w:space="0"/>
            </w:tcBorders>
            <w:noWrap w:val="0"/>
            <w:vAlign w:val="center"/>
          </w:tcPr>
          <w:p w14:paraId="6A856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3F6E2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3CF3D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74F2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7DCA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w:t>
            </w:r>
          </w:p>
        </w:tc>
        <w:tc>
          <w:tcPr>
            <w:tcW w:w="2622" w:type="dxa"/>
            <w:tcBorders>
              <w:top w:val="nil"/>
              <w:left w:val="single" w:color="000000" w:sz="8" w:space="0"/>
              <w:bottom w:val="single" w:color="000000" w:sz="8" w:space="0"/>
              <w:right w:val="single" w:color="000000" w:sz="8" w:space="0"/>
            </w:tcBorders>
            <w:noWrap w:val="0"/>
            <w:vAlign w:val="center"/>
          </w:tcPr>
          <w:p w14:paraId="2631A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油酸</w:t>
            </w:r>
          </w:p>
        </w:tc>
        <w:tc>
          <w:tcPr>
            <w:tcW w:w="989" w:type="dxa"/>
            <w:tcBorders>
              <w:top w:val="nil"/>
              <w:left w:val="single" w:color="000000" w:sz="8" w:space="0"/>
              <w:bottom w:val="single" w:color="000000" w:sz="8" w:space="0"/>
              <w:right w:val="single" w:color="000000" w:sz="8" w:space="0"/>
            </w:tcBorders>
            <w:noWrap w:val="0"/>
            <w:vAlign w:val="center"/>
          </w:tcPr>
          <w:p w14:paraId="1507E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493D6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E40F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7A1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B20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2622" w:type="dxa"/>
            <w:tcBorders>
              <w:top w:val="nil"/>
              <w:left w:val="single" w:color="000000" w:sz="8" w:space="0"/>
              <w:bottom w:val="single" w:color="000000" w:sz="8" w:space="0"/>
              <w:right w:val="single" w:color="000000" w:sz="8" w:space="0"/>
            </w:tcBorders>
            <w:noWrap w:val="0"/>
            <w:vAlign w:val="center"/>
          </w:tcPr>
          <w:p w14:paraId="709DF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游离矿酸</w:t>
            </w:r>
          </w:p>
        </w:tc>
        <w:tc>
          <w:tcPr>
            <w:tcW w:w="989" w:type="dxa"/>
            <w:tcBorders>
              <w:top w:val="nil"/>
              <w:left w:val="single" w:color="000000" w:sz="8" w:space="0"/>
              <w:bottom w:val="single" w:color="000000" w:sz="8" w:space="0"/>
              <w:right w:val="single" w:color="000000" w:sz="8" w:space="0"/>
            </w:tcBorders>
            <w:noWrap w:val="0"/>
            <w:vAlign w:val="center"/>
          </w:tcPr>
          <w:p w14:paraId="547FA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391" w:type="dxa"/>
            <w:tcBorders>
              <w:top w:val="nil"/>
              <w:left w:val="single" w:color="000000" w:sz="8" w:space="0"/>
              <w:bottom w:val="single" w:color="000000" w:sz="8" w:space="0"/>
              <w:right w:val="single" w:color="000000" w:sz="8" w:space="0"/>
            </w:tcBorders>
            <w:noWrap w:val="0"/>
            <w:vAlign w:val="center"/>
          </w:tcPr>
          <w:p w14:paraId="52FEE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GB5009.233</w:t>
            </w:r>
          </w:p>
        </w:tc>
        <w:tc>
          <w:tcPr>
            <w:tcW w:w="1303" w:type="dxa"/>
            <w:tcBorders>
              <w:top w:val="nil"/>
              <w:left w:val="single" w:color="000000" w:sz="8" w:space="0"/>
              <w:bottom w:val="single" w:color="000000" w:sz="8" w:space="0"/>
              <w:right w:val="single" w:color="000000" w:sz="8" w:space="0"/>
            </w:tcBorders>
            <w:noWrap w:val="0"/>
            <w:vAlign w:val="center"/>
          </w:tcPr>
          <w:p w14:paraId="07CAC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06B3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5188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w:t>
            </w:r>
          </w:p>
        </w:tc>
        <w:tc>
          <w:tcPr>
            <w:tcW w:w="2622" w:type="dxa"/>
            <w:tcBorders>
              <w:top w:val="nil"/>
              <w:left w:val="single" w:color="000000" w:sz="8" w:space="0"/>
              <w:bottom w:val="single" w:color="000000" w:sz="8" w:space="0"/>
              <w:right w:val="single" w:color="000000" w:sz="8" w:space="0"/>
            </w:tcBorders>
            <w:noWrap w:val="0"/>
            <w:vAlign w:val="center"/>
          </w:tcPr>
          <w:p w14:paraId="1E8AF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游离棉酚</w:t>
            </w:r>
          </w:p>
        </w:tc>
        <w:tc>
          <w:tcPr>
            <w:tcW w:w="989" w:type="dxa"/>
            <w:tcBorders>
              <w:top w:val="nil"/>
              <w:left w:val="single" w:color="000000" w:sz="8" w:space="0"/>
              <w:bottom w:val="single" w:color="000000" w:sz="8" w:space="0"/>
              <w:right w:val="single" w:color="000000" w:sz="8" w:space="0"/>
            </w:tcBorders>
            <w:noWrap w:val="0"/>
            <w:vAlign w:val="center"/>
          </w:tcPr>
          <w:p w14:paraId="63EC9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91" w:type="dxa"/>
            <w:tcBorders>
              <w:top w:val="nil"/>
              <w:left w:val="single" w:color="000000" w:sz="8" w:space="0"/>
              <w:bottom w:val="single" w:color="000000" w:sz="8" w:space="0"/>
              <w:right w:val="single" w:color="000000" w:sz="8" w:space="0"/>
            </w:tcBorders>
            <w:noWrap w:val="0"/>
            <w:vAlign w:val="center"/>
          </w:tcPr>
          <w:p w14:paraId="0FE7A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GB/T5009.37</w:t>
            </w:r>
          </w:p>
        </w:tc>
        <w:tc>
          <w:tcPr>
            <w:tcW w:w="1303" w:type="dxa"/>
            <w:tcBorders>
              <w:top w:val="nil"/>
              <w:left w:val="single" w:color="000000" w:sz="8" w:space="0"/>
              <w:bottom w:val="single" w:color="000000" w:sz="8" w:space="0"/>
              <w:right w:val="single" w:color="000000" w:sz="8" w:space="0"/>
            </w:tcBorders>
            <w:noWrap w:val="0"/>
            <w:vAlign w:val="center"/>
          </w:tcPr>
          <w:p w14:paraId="22D72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2CD1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B328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2622" w:type="dxa"/>
            <w:tcBorders>
              <w:top w:val="nil"/>
              <w:left w:val="single" w:color="000000" w:sz="8" w:space="0"/>
              <w:bottom w:val="single" w:color="000000" w:sz="8" w:space="0"/>
              <w:right w:val="single" w:color="000000" w:sz="8" w:space="0"/>
            </w:tcBorders>
            <w:noWrap w:val="0"/>
            <w:vAlign w:val="center"/>
          </w:tcPr>
          <w:p w14:paraId="0ABDA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诱惑红</w:t>
            </w:r>
          </w:p>
        </w:tc>
        <w:tc>
          <w:tcPr>
            <w:tcW w:w="989" w:type="dxa"/>
            <w:tcBorders>
              <w:top w:val="nil"/>
              <w:left w:val="single" w:color="000000" w:sz="8" w:space="0"/>
              <w:bottom w:val="single" w:color="000000" w:sz="8" w:space="0"/>
              <w:right w:val="single" w:color="000000" w:sz="8" w:space="0"/>
            </w:tcBorders>
            <w:noWrap w:val="0"/>
            <w:vAlign w:val="center"/>
          </w:tcPr>
          <w:p w14:paraId="446DE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391" w:type="dxa"/>
            <w:tcBorders>
              <w:top w:val="nil"/>
              <w:left w:val="single" w:color="000000" w:sz="8" w:space="0"/>
              <w:bottom w:val="single" w:color="000000" w:sz="8" w:space="0"/>
              <w:right w:val="single" w:color="000000" w:sz="8" w:space="0"/>
            </w:tcBorders>
            <w:noWrap w:val="0"/>
            <w:vAlign w:val="center"/>
          </w:tcPr>
          <w:p w14:paraId="0EEAD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SN/T1743</w:t>
            </w:r>
          </w:p>
        </w:tc>
        <w:tc>
          <w:tcPr>
            <w:tcW w:w="1303" w:type="dxa"/>
            <w:tcBorders>
              <w:top w:val="nil"/>
              <w:left w:val="single" w:color="000000" w:sz="8" w:space="0"/>
              <w:bottom w:val="single" w:color="000000" w:sz="8" w:space="0"/>
              <w:right w:val="single" w:color="000000" w:sz="8" w:space="0"/>
            </w:tcBorders>
            <w:noWrap w:val="0"/>
            <w:vAlign w:val="center"/>
          </w:tcPr>
          <w:p w14:paraId="13BC2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699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9F44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2622" w:type="dxa"/>
            <w:tcBorders>
              <w:top w:val="nil"/>
              <w:left w:val="single" w:color="000000" w:sz="8" w:space="0"/>
              <w:bottom w:val="single" w:color="000000" w:sz="8" w:space="0"/>
              <w:right w:val="single" w:color="000000" w:sz="8" w:space="0"/>
            </w:tcBorders>
            <w:noWrap w:val="0"/>
            <w:vAlign w:val="center"/>
          </w:tcPr>
          <w:p w14:paraId="6AA76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余氯（游离氯）</w:t>
            </w:r>
          </w:p>
        </w:tc>
        <w:tc>
          <w:tcPr>
            <w:tcW w:w="989" w:type="dxa"/>
            <w:tcBorders>
              <w:top w:val="nil"/>
              <w:left w:val="single" w:color="000000" w:sz="8" w:space="0"/>
              <w:bottom w:val="single" w:color="000000" w:sz="8" w:space="0"/>
              <w:right w:val="single" w:color="000000" w:sz="8" w:space="0"/>
            </w:tcBorders>
            <w:noWrap w:val="0"/>
            <w:vAlign w:val="center"/>
          </w:tcPr>
          <w:p w14:paraId="4E38B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91" w:type="dxa"/>
            <w:tcBorders>
              <w:top w:val="nil"/>
              <w:left w:val="single" w:color="000000" w:sz="8" w:space="0"/>
              <w:bottom w:val="single" w:color="000000" w:sz="8" w:space="0"/>
              <w:right w:val="single" w:color="000000" w:sz="8" w:space="0"/>
            </w:tcBorders>
            <w:noWrap w:val="0"/>
            <w:vAlign w:val="center"/>
          </w:tcPr>
          <w:p w14:paraId="28505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GB/T5750.11</w:t>
            </w:r>
          </w:p>
        </w:tc>
        <w:tc>
          <w:tcPr>
            <w:tcW w:w="1303" w:type="dxa"/>
            <w:tcBorders>
              <w:top w:val="nil"/>
              <w:left w:val="single" w:color="000000" w:sz="8" w:space="0"/>
              <w:bottom w:val="single" w:color="000000" w:sz="8" w:space="0"/>
              <w:right w:val="single" w:color="000000" w:sz="8" w:space="0"/>
            </w:tcBorders>
            <w:noWrap w:val="0"/>
            <w:vAlign w:val="center"/>
          </w:tcPr>
          <w:p w14:paraId="1A1E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分光光度</w:t>
            </w:r>
          </w:p>
        </w:tc>
      </w:tr>
      <w:tr w14:paraId="0CBC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49B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w:t>
            </w:r>
          </w:p>
        </w:tc>
        <w:tc>
          <w:tcPr>
            <w:tcW w:w="2622" w:type="dxa"/>
            <w:tcBorders>
              <w:top w:val="nil"/>
              <w:left w:val="single" w:color="000000" w:sz="8" w:space="0"/>
              <w:bottom w:val="single" w:color="000000" w:sz="8" w:space="0"/>
              <w:right w:val="single" w:color="000000" w:sz="8" w:space="0"/>
            </w:tcBorders>
            <w:noWrap w:val="0"/>
            <w:vAlign w:val="center"/>
          </w:tcPr>
          <w:p w14:paraId="0D72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玉米赤霉醇</w:t>
            </w:r>
          </w:p>
        </w:tc>
        <w:tc>
          <w:tcPr>
            <w:tcW w:w="989" w:type="dxa"/>
            <w:tcBorders>
              <w:top w:val="nil"/>
              <w:left w:val="single" w:color="000000" w:sz="8" w:space="0"/>
              <w:bottom w:val="single" w:color="000000" w:sz="8" w:space="0"/>
              <w:right w:val="single" w:color="000000" w:sz="8" w:space="0"/>
            </w:tcBorders>
            <w:noWrap w:val="0"/>
            <w:vAlign w:val="center"/>
          </w:tcPr>
          <w:p w14:paraId="4F244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391" w:type="dxa"/>
            <w:tcBorders>
              <w:top w:val="nil"/>
              <w:left w:val="single" w:color="000000" w:sz="8" w:space="0"/>
              <w:bottom w:val="single" w:color="000000" w:sz="8" w:space="0"/>
              <w:right w:val="single" w:color="000000" w:sz="8" w:space="0"/>
            </w:tcBorders>
            <w:noWrap w:val="0"/>
            <w:vAlign w:val="center"/>
          </w:tcPr>
          <w:p w14:paraId="16130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GB5009.209</w:t>
            </w:r>
          </w:p>
        </w:tc>
        <w:tc>
          <w:tcPr>
            <w:tcW w:w="1303" w:type="dxa"/>
            <w:tcBorders>
              <w:top w:val="nil"/>
              <w:left w:val="single" w:color="000000" w:sz="8" w:space="0"/>
              <w:bottom w:val="single" w:color="000000" w:sz="8" w:space="0"/>
              <w:right w:val="single" w:color="000000" w:sz="8" w:space="0"/>
            </w:tcBorders>
            <w:noWrap w:val="0"/>
            <w:vAlign w:val="center"/>
          </w:tcPr>
          <w:p w14:paraId="328EE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42AE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642C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2622" w:type="dxa"/>
            <w:tcBorders>
              <w:top w:val="nil"/>
              <w:left w:val="single" w:color="000000" w:sz="8" w:space="0"/>
              <w:bottom w:val="single" w:color="000000" w:sz="8" w:space="0"/>
              <w:right w:val="single" w:color="000000" w:sz="8" w:space="0"/>
            </w:tcBorders>
            <w:noWrap w:val="0"/>
            <w:vAlign w:val="center"/>
          </w:tcPr>
          <w:p w14:paraId="0511A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玉米赤霉烯酮</w:t>
            </w:r>
          </w:p>
        </w:tc>
        <w:tc>
          <w:tcPr>
            <w:tcW w:w="989" w:type="dxa"/>
            <w:tcBorders>
              <w:top w:val="nil"/>
              <w:left w:val="single" w:color="000000" w:sz="8" w:space="0"/>
              <w:bottom w:val="single" w:color="000000" w:sz="8" w:space="0"/>
              <w:right w:val="single" w:color="000000" w:sz="8" w:space="0"/>
            </w:tcBorders>
            <w:noWrap w:val="0"/>
            <w:vAlign w:val="center"/>
          </w:tcPr>
          <w:p w14:paraId="7849C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3391" w:type="dxa"/>
            <w:tcBorders>
              <w:top w:val="nil"/>
              <w:left w:val="single" w:color="000000" w:sz="8" w:space="0"/>
              <w:bottom w:val="single" w:color="000000" w:sz="8" w:space="0"/>
              <w:right w:val="single" w:color="000000" w:sz="8" w:space="0"/>
            </w:tcBorders>
            <w:noWrap w:val="0"/>
            <w:vAlign w:val="center"/>
          </w:tcPr>
          <w:p w14:paraId="56E10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GB5009.209</w:t>
            </w:r>
          </w:p>
        </w:tc>
        <w:tc>
          <w:tcPr>
            <w:tcW w:w="1303" w:type="dxa"/>
            <w:tcBorders>
              <w:top w:val="nil"/>
              <w:left w:val="single" w:color="000000" w:sz="8" w:space="0"/>
              <w:bottom w:val="single" w:color="000000" w:sz="8" w:space="0"/>
              <w:right w:val="single" w:color="000000" w:sz="8" w:space="0"/>
            </w:tcBorders>
            <w:noWrap w:val="0"/>
            <w:vAlign w:val="center"/>
          </w:tcPr>
          <w:p w14:paraId="064F2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3563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5B2A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2622" w:type="dxa"/>
            <w:tcBorders>
              <w:top w:val="nil"/>
              <w:left w:val="single" w:color="000000" w:sz="8" w:space="0"/>
              <w:bottom w:val="single" w:color="000000" w:sz="8" w:space="0"/>
              <w:right w:val="single" w:color="000000" w:sz="8" w:space="0"/>
            </w:tcBorders>
            <w:noWrap w:val="0"/>
            <w:vAlign w:val="center"/>
          </w:tcPr>
          <w:p w14:paraId="64414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原麦汁浓度</w:t>
            </w:r>
          </w:p>
        </w:tc>
        <w:tc>
          <w:tcPr>
            <w:tcW w:w="989" w:type="dxa"/>
            <w:tcBorders>
              <w:top w:val="nil"/>
              <w:left w:val="single" w:color="000000" w:sz="8" w:space="0"/>
              <w:bottom w:val="single" w:color="000000" w:sz="8" w:space="0"/>
              <w:right w:val="single" w:color="000000" w:sz="8" w:space="0"/>
            </w:tcBorders>
            <w:noWrap w:val="0"/>
            <w:vAlign w:val="center"/>
          </w:tcPr>
          <w:p w14:paraId="79A51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79254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GB/T4928</w:t>
            </w:r>
          </w:p>
        </w:tc>
        <w:tc>
          <w:tcPr>
            <w:tcW w:w="1303" w:type="dxa"/>
            <w:tcBorders>
              <w:top w:val="nil"/>
              <w:left w:val="single" w:color="000000" w:sz="8" w:space="0"/>
              <w:bottom w:val="single" w:color="000000" w:sz="8" w:space="0"/>
              <w:right w:val="single" w:color="000000" w:sz="8" w:space="0"/>
            </w:tcBorders>
            <w:noWrap w:val="0"/>
            <w:vAlign w:val="center"/>
          </w:tcPr>
          <w:p w14:paraId="64698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7981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019D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2622" w:type="dxa"/>
            <w:tcBorders>
              <w:top w:val="nil"/>
              <w:left w:val="single" w:color="000000" w:sz="8" w:space="0"/>
              <w:bottom w:val="single" w:color="000000" w:sz="8" w:space="0"/>
              <w:right w:val="single" w:color="000000" w:sz="8" w:space="0"/>
            </w:tcBorders>
            <w:noWrap w:val="0"/>
            <w:vAlign w:val="center"/>
          </w:tcPr>
          <w:p w14:paraId="15CA2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月桂酸</w:t>
            </w:r>
          </w:p>
        </w:tc>
        <w:tc>
          <w:tcPr>
            <w:tcW w:w="989" w:type="dxa"/>
            <w:tcBorders>
              <w:top w:val="nil"/>
              <w:left w:val="single" w:color="000000" w:sz="8" w:space="0"/>
              <w:bottom w:val="single" w:color="000000" w:sz="8" w:space="0"/>
              <w:right w:val="single" w:color="000000" w:sz="8" w:space="0"/>
            </w:tcBorders>
            <w:noWrap w:val="0"/>
            <w:vAlign w:val="center"/>
          </w:tcPr>
          <w:p w14:paraId="4DAA9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444E5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49B79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B14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B7B6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2622" w:type="dxa"/>
            <w:tcBorders>
              <w:top w:val="nil"/>
              <w:left w:val="single" w:color="000000" w:sz="8" w:space="0"/>
              <w:bottom w:val="single" w:color="000000" w:sz="8" w:space="0"/>
              <w:right w:val="single" w:color="000000" w:sz="8" w:space="0"/>
            </w:tcBorders>
            <w:noWrap w:val="0"/>
            <w:vAlign w:val="center"/>
          </w:tcPr>
          <w:p w14:paraId="55C2B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月桂酸占总脂肪的比值</w:t>
            </w:r>
          </w:p>
        </w:tc>
        <w:tc>
          <w:tcPr>
            <w:tcW w:w="989" w:type="dxa"/>
            <w:tcBorders>
              <w:top w:val="nil"/>
              <w:left w:val="single" w:color="000000" w:sz="8" w:space="0"/>
              <w:bottom w:val="single" w:color="000000" w:sz="8" w:space="0"/>
              <w:right w:val="single" w:color="000000" w:sz="8" w:space="0"/>
            </w:tcBorders>
            <w:noWrap w:val="0"/>
            <w:vAlign w:val="center"/>
          </w:tcPr>
          <w:p w14:paraId="384F5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91" w:type="dxa"/>
            <w:tcBorders>
              <w:top w:val="nil"/>
              <w:left w:val="single" w:color="000000" w:sz="8" w:space="0"/>
              <w:bottom w:val="single" w:color="000000" w:sz="8" w:space="0"/>
              <w:right w:val="single" w:color="000000" w:sz="8" w:space="0"/>
            </w:tcBorders>
            <w:noWrap w:val="0"/>
            <w:vAlign w:val="center"/>
          </w:tcPr>
          <w:p w14:paraId="0090A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8E4C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C6E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B65D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2622" w:type="dxa"/>
            <w:tcBorders>
              <w:top w:val="nil"/>
              <w:left w:val="single" w:color="000000" w:sz="8" w:space="0"/>
              <w:bottom w:val="single" w:color="000000" w:sz="8" w:space="0"/>
              <w:right w:val="single" w:color="000000" w:sz="8" w:space="0"/>
            </w:tcBorders>
            <w:noWrap w:val="0"/>
            <w:vAlign w:val="center"/>
          </w:tcPr>
          <w:p w14:paraId="7B2B6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杂质度</w:t>
            </w:r>
          </w:p>
        </w:tc>
        <w:tc>
          <w:tcPr>
            <w:tcW w:w="989" w:type="dxa"/>
            <w:tcBorders>
              <w:top w:val="nil"/>
              <w:left w:val="single" w:color="000000" w:sz="8" w:space="0"/>
              <w:bottom w:val="single" w:color="000000" w:sz="8" w:space="0"/>
              <w:right w:val="single" w:color="000000" w:sz="8" w:space="0"/>
            </w:tcBorders>
            <w:noWrap w:val="0"/>
            <w:vAlign w:val="center"/>
          </w:tcPr>
          <w:p w14:paraId="45AB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91" w:type="dxa"/>
            <w:tcBorders>
              <w:top w:val="nil"/>
              <w:left w:val="single" w:color="000000" w:sz="8" w:space="0"/>
              <w:bottom w:val="single" w:color="000000" w:sz="8" w:space="0"/>
              <w:right w:val="single" w:color="000000" w:sz="8" w:space="0"/>
            </w:tcBorders>
            <w:noWrap w:val="0"/>
            <w:vAlign w:val="center"/>
          </w:tcPr>
          <w:p w14:paraId="3054E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GB5413.30</w:t>
            </w:r>
          </w:p>
        </w:tc>
        <w:tc>
          <w:tcPr>
            <w:tcW w:w="1303" w:type="dxa"/>
            <w:tcBorders>
              <w:top w:val="nil"/>
              <w:left w:val="single" w:color="000000" w:sz="8" w:space="0"/>
              <w:bottom w:val="single" w:color="000000" w:sz="8" w:space="0"/>
              <w:right w:val="single" w:color="000000" w:sz="8" w:space="0"/>
            </w:tcBorders>
            <w:noWrap w:val="0"/>
            <w:vAlign w:val="center"/>
          </w:tcPr>
          <w:p w14:paraId="635CA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04A0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5518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2622" w:type="dxa"/>
            <w:tcBorders>
              <w:top w:val="nil"/>
              <w:left w:val="single" w:color="000000" w:sz="8" w:space="0"/>
              <w:bottom w:val="single" w:color="000000" w:sz="8" w:space="0"/>
              <w:right w:val="single" w:color="000000" w:sz="8" w:space="0"/>
            </w:tcBorders>
            <w:noWrap w:val="0"/>
            <w:vAlign w:val="center"/>
          </w:tcPr>
          <w:p w14:paraId="55996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增效醚</w:t>
            </w:r>
          </w:p>
        </w:tc>
        <w:tc>
          <w:tcPr>
            <w:tcW w:w="989" w:type="dxa"/>
            <w:tcBorders>
              <w:top w:val="nil"/>
              <w:left w:val="single" w:color="000000" w:sz="8" w:space="0"/>
              <w:bottom w:val="single" w:color="000000" w:sz="8" w:space="0"/>
              <w:right w:val="single" w:color="000000" w:sz="8" w:space="0"/>
            </w:tcBorders>
            <w:noWrap w:val="0"/>
            <w:vAlign w:val="center"/>
          </w:tcPr>
          <w:p w14:paraId="6A6DE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391" w:type="dxa"/>
            <w:tcBorders>
              <w:top w:val="nil"/>
              <w:left w:val="single" w:color="000000" w:sz="8" w:space="0"/>
              <w:bottom w:val="single" w:color="000000" w:sz="8" w:space="0"/>
              <w:right w:val="single" w:color="000000" w:sz="8" w:space="0"/>
            </w:tcBorders>
            <w:noWrap w:val="0"/>
            <w:vAlign w:val="center"/>
          </w:tcPr>
          <w:p w14:paraId="3E84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GB23200.8</w:t>
            </w:r>
          </w:p>
        </w:tc>
        <w:tc>
          <w:tcPr>
            <w:tcW w:w="1303" w:type="dxa"/>
            <w:tcBorders>
              <w:top w:val="nil"/>
              <w:left w:val="single" w:color="000000" w:sz="8" w:space="0"/>
              <w:bottom w:val="single" w:color="000000" w:sz="8" w:space="0"/>
              <w:right w:val="single" w:color="000000" w:sz="8" w:space="0"/>
            </w:tcBorders>
            <w:noWrap w:val="0"/>
            <w:vAlign w:val="center"/>
          </w:tcPr>
          <w:p w14:paraId="5C954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184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6AB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2622" w:type="dxa"/>
            <w:tcBorders>
              <w:top w:val="nil"/>
              <w:left w:val="single" w:color="000000" w:sz="8" w:space="0"/>
              <w:bottom w:val="single" w:color="000000" w:sz="8" w:space="0"/>
              <w:right w:val="single" w:color="000000" w:sz="8" w:space="0"/>
            </w:tcBorders>
            <w:noWrap w:val="0"/>
            <w:vAlign w:val="center"/>
          </w:tcPr>
          <w:p w14:paraId="1E67D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扎来普隆</w:t>
            </w:r>
          </w:p>
        </w:tc>
        <w:tc>
          <w:tcPr>
            <w:tcW w:w="989" w:type="dxa"/>
            <w:tcBorders>
              <w:top w:val="nil"/>
              <w:left w:val="single" w:color="000000" w:sz="8" w:space="0"/>
              <w:bottom w:val="single" w:color="000000" w:sz="8" w:space="0"/>
              <w:right w:val="single" w:color="000000" w:sz="8" w:space="0"/>
            </w:tcBorders>
            <w:noWrap w:val="0"/>
            <w:vAlign w:val="center"/>
          </w:tcPr>
          <w:p w14:paraId="50723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single" w:color="000000" w:sz="8" w:space="0"/>
              <w:right w:val="single" w:color="000000" w:sz="8" w:space="0"/>
            </w:tcBorders>
            <w:noWrap w:val="0"/>
            <w:vAlign w:val="center"/>
          </w:tcPr>
          <w:p w14:paraId="35121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国家食品药品监督管理局药品检验补充检验方法和检验项目批准件2012004、2009024、2013002</w:t>
            </w:r>
          </w:p>
        </w:tc>
        <w:tc>
          <w:tcPr>
            <w:tcW w:w="1303" w:type="dxa"/>
            <w:tcBorders>
              <w:top w:val="nil"/>
              <w:left w:val="single" w:color="000000" w:sz="8" w:space="0"/>
              <w:bottom w:val="single" w:color="000000" w:sz="8" w:space="0"/>
              <w:right w:val="single" w:color="000000" w:sz="8" w:space="0"/>
            </w:tcBorders>
            <w:noWrap w:val="0"/>
            <w:vAlign w:val="center"/>
          </w:tcPr>
          <w:p w14:paraId="118F1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0A42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7705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c>
          <w:tcPr>
            <w:tcW w:w="2622" w:type="dxa"/>
            <w:tcBorders>
              <w:top w:val="nil"/>
              <w:left w:val="single" w:color="000000" w:sz="8" w:space="0"/>
              <w:bottom w:val="single" w:color="000000" w:sz="8" w:space="0"/>
              <w:right w:val="single" w:color="000000" w:sz="8" w:space="0"/>
            </w:tcBorders>
            <w:noWrap w:val="0"/>
            <w:vAlign w:val="center"/>
          </w:tcPr>
          <w:p w14:paraId="531F0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展青霉素</w:t>
            </w:r>
          </w:p>
        </w:tc>
        <w:tc>
          <w:tcPr>
            <w:tcW w:w="989" w:type="dxa"/>
            <w:tcBorders>
              <w:top w:val="nil"/>
              <w:left w:val="single" w:color="000000" w:sz="8" w:space="0"/>
              <w:bottom w:val="single" w:color="000000" w:sz="8" w:space="0"/>
              <w:right w:val="single" w:color="000000" w:sz="8" w:space="0"/>
            </w:tcBorders>
            <w:noWrap w:val="0"/>
            <w:vAlign w:val="center"/>
          </w:tcPr>
          <w:p w14:paraId="41744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91" w:type="dxa"/>
            <w:tcBorders>
              <w:top w:val="nil"/>
              <w:left w:val="single" w:color="000000" w:sz="8" w:space="0"/>
              <w:bottom w:val="single" w:color="000000" w:sz="8" w:space="0"/>
              <w:right w:val="single" w:color="000000" w:sz="8" w:space="0"/>
            </w:tcBorders>
            <w:noWrap w:val="0"/>
            <w:vAlign w:val="center"/>
          </w:tcPr>
          <w:p w14:paraId="44DBF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GB5009.185</w:t>
            </w:r>
          </w:p>
        </w:tc>
        <w:tc>
          <w:tcPr>
            <w:tcW w:w="1303" w:type="dxa"/>
            <w:tcBorders>
              <w:top w:val="nil"/>
              <w:left w:val="single" w:color="000000" w:sz="8" w:space="0"/>
              <w:bottom w:val="single" w:color="000000" w:sz="8" w:space="0"/>
              <w:right w:val="single" w:color="000000" w:sz="8" w:space="0"/>
            </w:tcBorders>
            <w:noWrap w:val="0"/>
            <w:vAlign w:val="center"/>
          </w:tcPr>
          <w:p w14:paraId="150F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液质</w:t>
            </w:r>
          </w:p>
        </w:tc>
      </w:tr>
      <w:tr w14:paraId="79A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24D1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2622" w:type="dxa"/>
            <w:tcBorders>
              <w:top w:val="nil"/>
              <w:left w:val="single" w:color="000000" w:sz="8" w:space="0"/>
              <w:bottom w:val="single" w:color="000000" w:sz="8" w:space="0"/>
              <w:right w:val="single" w:color="000000" w:sz="8" w:space="0"/>
            </w:tcBorders>
            <w:noWrap w:val="0"/>
            <w:vAlign w:val="center"/>
          </w:tcPr>
          <w:p w14:paraId="33178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赭曲霉毒素A</w:t>
            </w:r>
          </w:p>
        </w:tc>
        <w:tc>
          <w:tcPr>
            <w:tcW w:w="989" w:type="dxa"/>
            <w:tcBorders>
              <w:top w:val="nil"/>
              <w:left w:val="single" w:color="000000" w:sz="8" w:space="0"/>
              <w:bottom w:val="single" w:color="000000" w:sz="8" w:space="0"/>
              <w:right w:val="single" w:color="000000" w:sz="8" w:space="0"/>
            </w:tcBorders>
            <w:noWrap w:val="0"/>
            <w:vAlign w:val="center"/>
          </w:tcPr>
          <w:p w14:paraId="7A20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391" w:type="dxa"/>
            <w:tcBorders>
              <w:top w:val="nil"/>
              <w:left w:val="single" w:color="000000" w:sz="8" w:space="0"/>
              <w:bottom w:val="single" w:color="000000" w:sz="8" w:space="0"/>
              <w:right w:val="single" w:color="000000" w:sz="8" w:space="0"/>
            </w:tcBorders>
            <w:noWrap w:val="0"/>
            <w:vAlign w:val="center"/>
          </w:tcPr>
          <w:p w14:paraId="73790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GB5009.96</w:t>
            </w:r>
          </w:p>
        </w:tc>
        <w:tc>
          <w:tcPr>
            <w:tcW w:w="1303" w:type="dxa"/>
            <w:tcBorders>
              <w:top w:val="nil"/>
              <w:left w:val="single" w:color="000000" w:sz="8" w:space="0"/>
              <w:bottom w:val="single" w:color="000000" w:sz="8" w:space="0"/>
              <w:right w:val="single" w:color="000000" w:sz="8" w:space="0"/>
            </w:tcBorders>
            <w:noWrap w:val="0"/>
            <w:vAlign w:val="center"/>
          </w:tcPr>
          <w:p w14:paraId="76A2C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1EF2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274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w:t>
            </w:r>
          </w:p>
        </w:tc>
        <w:tc>
          <w:tcPr>
            <w:tcW w:w="2622" w:type="dxa"/>
            <w:tcBorders>
              <w:top w:val="nil"/>
              <w:left w:val="single" w:color="000000" w:sz="8" w:space="0"/>
              <w:bottom w:val="single" w:color="000000" w:sz="8" w:space="0"/>
              <w:right w:val="single" w:color="000000" w:sz="8" w:space="0"/>
            </w:tcBorders>
            <w:noWrap w:val="0"/>
            <w:vAlign w:val="center"/>
          </w:tcPr>
          <w:p w14:paraId="6F5DD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蔗糖</w:t>
            </w:r>
          </w:p>
        </w:tc>
        <w:tc>
          <w:tcPr>
            <w:tcW w:w="989" w:type="dxa"/>
            <w:tcBorders>
              <w:top w:val="nil"/>
              <w:left w:val="single" w:color="000000" w:sz="8" w:space="0"/>
              <w:bottom w:val="single" w:color="000000" w:sz="8" w:space="0"/>
              <w:right w:val="single" w:color="000000" w:sz="8" w:space="0"/>
            </w:tcBorders>
            <w:noWrap w:val="0"/>
            <w:vAlign w:val="center"/>
          </w:tcPr>
          <w:p w14:paraId="1159E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391" w:type="dxa"/>
            <w:tcBorders>
              <w:top w:val="nil"/>
              <w:left w:val="single" w:color="000000" w:sz="8" w:space="0"/>
              <w:bottom w:val="single" w:color="000000" w:sz="8" w:space="0"/>
              <w:right w:val="single" w:color="000000" w:sz="8" w:space="0"/>
            </w:tcBorders>
            <w:noWrap w:val="0"/>
            <w:vAlign w:val="center"/>
          </w:tcPr>
          <w:p w14:paraId="12F22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GB5413.5</w:t>
            </w:r>
          </w:p>
        </w:tc>
        <w:tc>
          <w:tcPr>
            <w:tcW w:w="1303" w:type="dxa"/>
            <w:tcBorders>
              <w:top w:val="nil"/>
              <w:left w:val="single" w:color="000000" w:sz="8" w:space="0"/>
              <w:bottom w:val="single" w:color="000000" w:sz="8" w:space="0"/>
              <w:right w:val="single" w:color="000000" w:sz="8" w:space="0"/>
            </w:tcBorders>
            <w:noWrap w:val="0"/>
            <w:vAlign w:val="center"/>
          </w:tcPr>
          <w:p w14:paraId="671FA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液相</w:t>
            </w:r>
          </w:p>
        </w:tc>
      </w:tr>
      <w:tr w14:paraId="6448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F8F5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2622" w:type="dxa"/>
            <w:tcBorders>
              <w:top w:val="nil"/>
              <w:left w:val="single" w:color="000000" w:sz="8" w:space="0"/>
              <w:bottom w:val="single" w:color="000000" w:sz="8" w:space="0"/>
              <w:right w:val="single" w:color="000000" w:sz="8" w:space="0"/>
            </w:tcBorders>
            <w:noWrap w:val="0"/>
            <w:vAlign w:val="center"/>
          </w:tcPr>
          <w:p w14:paraId="0CDB2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蔗糖转化酶活性</w:t>
            </w:r>
          </w:p>
        </w:tc>
        <w:tc>
          <w:tcPr>
            <w:tcW w:w="989" w:type="dxa"/>
            <w:tcBorders>
              <w:top w:val="nil"/>
              <w:left w:val="single" w:color="000000" w:sz="8" w:space="0"/>
              <w:bottom w:val="single" w:color="000000" w:sz="8" w:space="0"/>
              <w:right w:val="single" w:color="000000" w:sz="8" w:space="0"/>
            </w:tcBorders>
            <w:noWrap w:val="0"/>
            <w:vAlign w:val="center"/>
          </w:tcPr>
          <w:p w14:paraId="59C3B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91" w:type="dxa"/>
            <w:tcBorders>
              <w:top w:val="nil"/>
              <w:left w:val="single" w:color="000000" w:sz="8" w:space="0"/>
              <w:bottom w:val="single" w:color="000000" w:sz="8" w:space="0"/>
              <w:right w:val="single" w:color="000000" w:sz="8" w:space="0"/>
            </w:tcBorders>
            <w:noWrap w:val="0"/>
            <w:vAlign w:val="center"/>
          </w:tcPr>
          <w:p w14:paraId="4C6E0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GB/T4928</w:t>
            </w:r>
          </w:p>
        </w:tc>
        <w:tc>
          <w:tcPr>
            <w:tcW w:w="1303" w:type="dxa"/>
            <w:tcBorders>
              <w:top w:val="nil"/>
              <w:left w:val="single" w:color="000000" w:sz="8" w:space="0"/>
              <w:bottom w:val="single" w:color="000000" w:sz="8" w:space="0"/>
              <w:right w:val="single" w:color="000000" w:sz="8" w:space="0"/>
            </w:tcBorders>
            <w:noWrap w:val="0"/>
            <w:vAlign w:val="center"/>
          </w:tcPr>
          <w:p w14:paraId="024EA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6431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677C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2622" w:type="dxa"/>
            <w:tcBorders>
              <w:top w:val="nil"/>
              <w:left w:val="single" w:color="000000" w:sz="8" w:space="0"/>
              <w:bottom w:val="single" w:color="000000" w:sz="8" w:space="0"/>
              <w:right w:val="single" w:color="000000" w:sz="8" w:space="0"/>
            </w:tcBorders>
            <w:noWrap w:val="0"/>
            <w:vAlign w:val="center"/>
          </w:tcPr>
          <w:p w14:paraId="2BEC6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脂肪</w:t>
            </w:r>
          </w:p>
        </w:tc>
        <w:tc>
          <w:tcPr>
            <w:tcW w:w="989" w:type="dxa"/>
            <w:tcBorders>
              <w:top w:val="nil"/>
              <w:left w:val="single" w:color="000000" w:sz="8" w:space="0"/>
              <w:bottom w:val="single" w:color="000000" w:sz="8" w:space="0"/>
              <w:right w:val="single" w:color="000000" w:sz="8" w:space="0"/>
            </w:tcBorders>
            <w:noWrap w:val="0"/>
            <w:vAlign w:val="center"/>
          </w:tcPr>
          <w:p w14:paraId="20376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01717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GB5009.6</w:t>
            </w:r>
          </w:p>
        </w:tc>
        <w:tc>
          <w:tcPr>
            <w:tcW w:w="1303" w:type="dxa"/>
            <w:tcBorders>
              <w:top w:val="nil"/>
              <w:left w:val="single" w:color="000000" w:sz="8" w:space="0"/>
              <w:bottom w:val="single" w:color="000000" w:sz="8" w:space="0"/>
              <w:right w:val="single" w:color="000000" w:sz="8" w:space="0"/>
            </w:tcBorders>
            <w:noWrap w:val="0"/>
            <w:vAlign w:val="center"/>
          </w:tcPr>
          <w:p w14:paraId="51303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2FE6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14B39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2622" w:type="dxa"/>
            <w:tcBorders>
              <w:top w:val="nil"/>
              <w:left w:val="single" w:color="000000" w:sz="8" w:space="0"/>
              <w:bottom w:val="single" w:color="000000" w:sz="8" w:space="0"/>
              <w:right w:val="single" w:color="000000" w:sz="8" w:space="0"/>
            </w:tcBorders>
            <w:noWrap w:val="0"/>
            <w:vAlign w:val="center"/>
          </w:tcPr>
          <w:p w14:paraId="15676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志贺氏菌</w:t>
            </w:r>
          </w:p>
        </w:tc>
        <w:tc>
          <w:tcPr>
            <w:tcW w:w="989" w:type="dxa"/>
            <w:tcBorders>
              <w:top w:val="nil"/>
              <w:left w:val="single" w:color="000000" w:sz="8" w:space="0"/>
              <w:bottom w:val="single" w:color="000000" w:sz="8" w:space="0"/>
              <w:right w:val="single" w:color="000000" w:sz="8" w:space="0"/>
            </w:tcBorders>
            <w:noWrap w:val="0"/>
            <w:vAlign w:val="center"/>
          </w:tcPr>
          <w:p w14:paraId="7C172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91" w:type="dxa"/>
            <w:tcBorders>
              <w:top w:val="nil"/>
              <w:left w:val="single" w:color="000000" w:sz="8" w:space="0"/>
              <w:bottom w:val="single" w:color="000000" w:sz="8" w:space="0"/>
              <w:right w:val="single" w:color="000000" w:sz="8" w:space="0"/>
            </w:tcBorders>
            <w:noWrap w:val="0"/>
            <w:vAlign w:val="center"/>
          </w:tcPr>
          <w:p w14:paraId="15155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GB4789.5</w:t>
            </w:r>
          </w:p>
        </w:tc>
        <w:tc>
          <w:tcPr>
            <w:tcW w:w="1303" w:type="dxa"/>
            <w:tcBorders>
              <w:top w:val="nil"/>
              <w:left w:val="single" w:color="000000" w:sz="8" w:space="0"/>
              <w:bottom w:val="single" w:color="000000" w:sz="8" w:space="0"/>
              <w:right w:val="single" w:color="000000" w:sz="8" w:space="0"/>
            </w:tcBorders>
            <w:noWrap w:val="0"/>
            <w:vAlign w:val="center"/>
          </w:tcPr>
          <w:p w14:paraId="509A6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微生物</w:t>
            </w:r>
          </w:p>
        </w:tc>
      </w:tr>
      <w:tr w14:paraId="08E7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2C3F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2622" w:type="dxa"/>
            <w:tcBorders>
              <w:top w:val="nil"/>
              <w:left w:val="single" w:color="000000" w:sz="8" w:space="0"/>
              <w:bottom w:val="single" w:color="000000" w:sz="8" w:space="0"/>
              <w:right w:val="single" w:color="000000" w:sz="8" w:space="0"/>
            </w:tcBorders>
            <w:noWrap w:val="0"/>
            <w:vAlign w:val="center"/>
          </w:tcPr>
          <w:p w14:paraId="5269D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治螟磷</w:t>
            </w:r>
          </w:p>
        </w:tc>
        <w:tc>
          <w:tcPr>
            <w:tcW w:w="989" w:type="dxa"/>
            <w:tcBorders>
              <w:top w:val="nil"/>
              <w:left w:val="single" w:color="000000" w:sz="8" w:space="0"/>
              <w:bottom w:val="single" w:color="000000" w:sz="8" w:space="0"/>
              <w:right w:val="single" w:color="000000" w:sz="8" w:space="0"/>
            </w:tcBorders>
            <w:noWrap w:val="0"/>
            <w:vAlign w:val="center"/>
          </w:tcPr>
          <w:p w14:paraId="243FC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3391" w:type="dxa"/>
            <w:tcBorders>
              <w:top w:val="nil"/>
              <w:left w:val="single" w:color="000000" w:sz="8" w:space="0"/>
              <w:bottom w:val="single" w:color="000000" w:sz="8" w:space="0"/>
              <w:right w:val="single" w:color="000000" w:sz="8" w:space="0"/>
            </w:tcBorders>
            <w:noWrap w:val="0"/>
            <w:vAlign w:val="center"/>
          </w:tcPr>
          <w:p w14:paraId="13113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NY/T761、GB23200.8</w:t>
            </w:r>
          </w:p>
        </w:tc>
        <w:tc>
          <w:tcPr>
            <w:tcW w:w="1303" w:type="dxa"/>
            <w:tcBorders>
              <w:top w:val="nil"/>
              <w:left w:val="single" w:color="000000" w:sz="8" w:space="0"/>
              <w:bottom w:val="single" w:color="000000" w:sz="8" w:space="0"/>
              <w:right w:val="single" w:color="000000" w:sz="8" w:space="0"/>
            </w:tcBorders>
            <w:noWrap w:val="0"/>
            <w:vAlign w:val="center"/>
          </w:tcPr>
          <w:p w14:paraId="6B9B7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气质</w:t>
            </w:r>
          </w:p>
        </w:tc>
      </w:tr>
      <w:tr w14:paraId="5678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6FD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2622" w:type="dxa"/>
            <w:tcBorders>
              <w:top w:val="nil"/>
              <w:left w:val="single" w:color="000000" w:sz="8" w:space="0"/>
              <w:bottom w:val="single" w:color="000000" w:sz="8" w:space="0"/>
              <w:right w:val="single" w:color="000000" w:sz="8" w:space="0"/>
            </w:tcBorders>
            <w:noWrap w:val="0"/>
            <w:vAlign w:val="center"/>
          </w:tcPr>
          <w:p w14:paraId="5054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终产品脂肪中月桂酸和肉豆蔻酸（十四烷酸）总量占总脂肪酸的比值</w:t>
            </w:r>
          </w:p>
        </w:tc>
        <w:tc>
          <w:tcPr>
            <w:tcW w:w="989" w:type="dxa"/>
            <w:tcBorders>
              <w:top w:val="nil"/>
              <w:left w:val="single" w:color="000000" w:sz="8" w:space="0"/>
              <w:bottom w:val="single" w:color="000000" w:sz="8" w:space="0"/>
              <w:right w:val="single" w:color="000000" w:sz="8" w:space="0"/>
            </w:tcBorders>
            <w:noWrap w:val="0"/>
            <w:vAlign w:val="center"/>
          </w:tcPr>
          <w:p w14:paraId="5C641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0DE05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6DD1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5C1A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CF76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w:t>
            </w:r>
          </w:p>
        </w:tc>
        <w:tc>
          <w:tcPr>
            <w:tcW w:w="2622" w:type="dxa"/>
            <w:tcBorders>
              <w:top w:val="nil"/>
              <w:left w:val="single" w:color="000000" w:sz="8" w:space="0"/>
              <w:bottom w:val="single" w:color="000000" w:sz="8" w:space="0"/>
              <w:right w:val="single" w:color="000000" w:sz="8" w:space="0"/>
            </w:tcBorders>
            <w:noWrap w:val="0"/>
            <w:vAlign w:val="center"/>
          </w:tcPr>
          <w:p w14:paraId="03B9C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终产品中月桂酸和肉豆蔻酸（十四烷酸）总量占总脂肪酸的比值</w:t>
            </w:r>
          </w:p>
        </w:tc>
        <w:tc>
          <w:tcPr>
            <w:tcW w:w="989" w:type="dxa"/>
            <w:tcBorders>
              <w:top w:val="nil"/>
              <w:left w:val="single" w:color="000000" w:sz="8" w:space="0"/>
              <w:bottom w:val="single" w:color="000000" w:sz="8" w:space="0"/>
              <w:right w:val="single" w:color="000000" w:sz="8" w:space="0"/>
            </w:tcBorders>
            <w:noWrap w:val="0"/>
            <w:vAlign w:val="center"/>
          </w:tcPr>
          <w:p w14:paraId="4781E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586CE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233DD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895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947D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2622" w:type="dxa"/>
            <w:tcBorders>
              <w:top w:val="nil"/>
              <w:left w:val="single" w:color="000000" w:sz="8" w:space="0"/>
              <w:bottom w:val="single" w:color="000000" w:sz="8" w:space="0"/>
              <w:right w:val="single" w:color="000000" w:sz="8" w:space="0"/>
            </w:tcBorders>
            <w:noWrap w:val="0"/>
            <w:vAlign w:val="center"/>
          </w:tcPr>
          <w:p w14:paraId="7E670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重金属（以Pb计）</w:t>
            </w:r>
          </w:p>
        </w:tc>
        <w:tc>
          <w:tcPr>
            <w:tcW w:w="989" w:type="dxa"/>
            <w:tcBorders>
              <w:top w:val="nil"/>
              <w:left w:val="single" w:color="000000" w:sz="8" w:space="0"/>
              <w:bottom w:val="single" w:color="000000" w:sz="8" w:space="0"/>
              <w:right w:val="single" w:color="000000" w:sz="8" w:space="0"/>
            </w:tcBorders>
            <w:noWrap w:val="0"/>
            <w:vAlign w:val="center"/>
          </w:tcPr>
          <w:p w14:paraId="52439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91" w:type="dxa"/>
            <w:tcBorders>
              <w:top w:val="nil"/>
              <w:left w:val="single" w:color="000000" w:sz="8" w:space="0"/>
              <w:bottom w:val="single" w:color="000000" w:sz="8" w:space="0"/>
              <w:right w:val="single" w:color="000000" w:sz="8" w:space="0"/>
            </w:tcBorders>
            <w:noWrap w:val="0"/>
            <w:vAlign w:val="center"/>
          </w:tcPr>
          <w:p w14:paraId="4864B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GB1886.245</w:t>
            </w:r>
          </w:p>
        </w:tc>
        <w:tc>
          <w:tcPr>
            <w:tcW w:w="1303" w:type="dxa"/>
            <w:tcBorders>
              <w:top w:val="nil"/>
              <w:left w:val="single" w:color="000000" w:sz="8" w:space="0"/>
              <w:bottom w:val="single" w:color="000000" w:sz="8" w:space="0"/>
              <w:right w:val="single" w:color="000000" w:sz="8" w:space="0"/>
            </w:tcBorders>
            <w:noWrap w:val="0"/>
            <w:vAlign w:val="center"/>
          </w:tcPr>
          <w:p w14:paraId="78E0C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常规理化</w:t>
            </w:r>
          </w:p>
        </w:tc>
      </w:tr>
      <w:tr w14:paraId="466B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79EBB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2622" w:type="dxa"/>
            <w:tcBorders>
              <w:top w:val="nil"/>
              <w:left w:val="single" w:color="000000" w:sz="8" w:space="0"/>
              <w:bottom w:val="single" w:color="000000" w:sz="8" w:space="0"/>
              <w:right w:val="single" w:color="000000" w:sz="8" w:space="0"/>
            </w:tcBorders>
            <w:noWrap w:val="0"/>
            <w:vAlign w:val="center"/>
          </w:tcPr>
          <w:p w14:paraId="3F23C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棕榈酸</w:t>
            </w:r>
          </w:p>
        </w:tc>
        <w:tc>
          <w:tcPr>
            <w:tcW w:w="989" w:type="dxa"/>
            <w:tcBorders>
              <w:top w:val="nil"/>
              <w:left w:val="single" w:color="000000" w:sz="8" w:space="0"/>
              <w:bottom w:val="single" w:color="000000" w:sz="8" w:space="0"/>
              <w:right w:val="single" w:color="000000" w:sz="8" w:space="0"/>
            </w:tcBorders>
            <w:noWrap w:val="0"/>
            <w:vAlign w:val="center"/>
          </w:tcPr>
          <w:p w14:paraId="3B973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48A2D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44FFC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6FA3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3AE1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2622" w:type="dxa"/>
            <w:tcBorders>
              <w:top w:val="nil"/>
              <w:left w:val="single" w:color="000000" w:sz="8" w:space="0"/>
              <w:bottom w:val="single" w:color="000000" w:sz="8" w:space="0"/>
              <w:right w:val="single" w:color="000000" w:sz="8" w:space="0"/>
            </w:tcBorders>
            <w:noWrap w:val="0"/>
            <w:vAlign w:val="center"/>
          </w:tcPr>
          <w:p w14:paraId="79D64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棕榈一烯酸</w:t>
            </w:r>
          </w:p>
        </w:tc>
        <w:tc>
          <w:tcPr>
            <w:tcW w:w="989" w:type="dxa"/>
            <w:tcBorders>
              <w:top w:val="nil"/>
              <w:left w:val="single" w:color="000000" w:sz="8" w:space="0"/>
              <w:bottom w:val="single" w:color="000000" w:sz="8" w:space="0"/>
              <w:right w:val="single" w:color="000000" w:sz="8" w:space="0"/>
            </w:tcBorders>
            <w:noWrap w:val="0"/>
            <w:vAlign w:val="center"/>
          </w:tcPr>
          <w:p w14:paraId="455F3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495B7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4DF0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2F48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E219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w:t>
            </w:r>
          </w:p>
        </w:tc>
        <w:tc>
          <w:tcPr>
            <w:tcW w:w="2622" w:type="dxa"/>
            <w:tcBorders>
              <w:top w:val="nil"/>
              <w:left w:val="single" w:color="000000" w:sz="8" w:space="0"/>
              <w:bottom w:val="single" w:color="000000" w:sz="8" w:space="0"/>
              <w:right w:val="single" w:color="000000" w:sz="8" w:space="0"/>
            </w:tcBorders>
            <w:noWrap w:val="0"/>
            <w:vAlign w:val="center"/>
          </w:tcPr>
          <w:p w14:paraId="02FF5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棕榈油酸</w:t>
            </w:r>
          </w:p>
        </w:tc>
        <w:tc>
          <w:tcPr>
            <w:tcW w:w="989" w:type="dxa"/>
            <w:tcBorders>
              <w:top w:val="nil"/>
              <w:left w:val="single" w:color="000000" w:sz="8" w:space="0"/>
              <w:bottom w:val="single" w:color="000000" w:sz="8" w:space="0"/>
              <w:right w:val="single" w:color="000000" w:sz="8" w:space="0"/>
            </w:tcBorders>
            <w:noWrap w:val="0"/>
            <w:vAlign w:val="center"/>
          </w:tcPr>
          <w:p w14:paraId="2144F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391" w:type="dxa"/>
            <w:tcBorders>
              <w:top w:val="nil"/>
              <w:left w:val="single" w:color="000000" w:sz="8" w:space="0"/>
              <w:bottom w:val="single" w:color="000000" w:sz="8" w:space="0"/>
              <w:right w:val="single" w:color="000000" w:sz="8" w:space="0"/>
            </w:tcBorders>
            <w:noWrap w:val="0"/>
            <w:vAlign w:val="center"/>
          </w:tcPr>
          <w:p w14:paraId="1026F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GB5009.168</w:t>
            </w:r>
          </w:p>
        </w:tc>
        <w:tc>
          <w:tcPr>
            <w:tcW w:w="1303" w:type="dxa"/>
            <w:tcBorders>
              <w:top w:val="nil"/>
              <w:left w:val="single" w:color="000000" w:sz="8" w:space="0"/>
              <w:bottom w:val="single" w:color="000000" w:sz="8" w:space="0"/>
              <w:right w:val="single" w:color="000000" w:sz="8" w:space="0"/>
            </w:tcBorders>
            <w:noWrap w:val="0"/>
            <w:vAlign w:val="center"/>
          </w:tcPr>
          <w:p w14:paraId="04F25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气相</w:t>
            </w:r>
          </w:p>
        </w:tc>
      </w:tr>
      <w:tr w14:paraId="30CA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2EE9F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2622" w:type="dxa"/>
            <w:tcBorders>
              <w:top w:val="nil"/>
              <w:left w:val="single" w:color="000000" w:sz="8" w:space="0"/>
              <w:bottom w:val="single" w:color="000000" w:sz="8" w:space="0"/>
              <w:right w:val="single" w:color="000000" w:sz="8" w:space="0"/>
            </w:tcBorders>
            <w:noWrap w:val="0"/>
            <w:vAlign w:val="center"/>
          </w:tcPr>
          <w:p w14:paraId="1EC69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总汞（以Hg计）</w:t>
            </w:r>
          </w:p>
        </w:tc>
        <w:tc>
          <w:tcPr>
            <w:tcW w:w="989" w:type="dxa"/>
            <w:tcBorders>
              <w:top w:val="nil"/>
              <w:left w:val="single" w:color="000000" w:sz="8" w:space="0"/>
              <w:bottom w:val="single" w:color="000000" w:sz="8" w:space="0"/>
              <w:right w:val="single" w:color="000000" w:sz="8" w:space="0"/>
            </w:tcBorders>
            <w:noWrap w:val="0"/>
            <w:vAlign w:val="center"/>
          </w:tcPr>
          <w:p w14:paraId="62ED3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91" w:type="dxa"/>
            <w:tcBorders>
              <w:top w:val="nil"/>
              <w:left w:val="single" w:color="000000" w:sz="8" w:space="0"/>
              <w:bottom w:val="single" w:color="000000" w:sz="8" w:space="0"/>
              <w:right w:val="single" w:color="000000" w:sz="8" w:space="0"/>
            </w:tcBorders>
            <w:noWrap w:val="0"/>
            <w:vAlign w:val="center"/>
          </w:tcPr>
          <w:p w14:paraId="5BDFF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GB5009.17</w:t>
            </w:r>
          </w:p>
        </w:tc>
        <w:tc>
          <w:tcPr>
            <w:tcW w:w="1303" w:type="dxa"/>
            <w:tcBorders>
              <w:top w:val="nil"/>
              <w:left w:val="single" w:color="000000" w:sz="8" w:space="0"/>
              <w:bottom w:val="single" w:color="000000" w:sz="8" w:space="0"/>
              <w:right w:val="single" w:color="000000" w:sz="8" w:space="0"/>
            </w:tcBorders>
            <w:noWrap w:val="0"/>
            <w:vAlign w:val="center"/>
          </w:tcPr>
          <w:p w14:paraId="69F2C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原子荧光</w:t>
            </w:r>
          </w:p>
        </w:tc>
      </w:tr>
      <w:tr w14:paraId="6DDB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386CB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2622" w:type="dxa"/>
            <w:tcBorders>
              <w:top w:val="nil"/>
              <w:left w:val="single" w:color="000000" w:sz="8" w:space="0"/>
              <w:bottom w:val="single" w:color="000000" w:sz="8" w:space="0"/>
              <w:right w:val="single" w:color="000000" w:sz="8" w:space="0"/>
            </w:tcBorders>
            <w:noWrap w:val="0"/>
            <w:vAlign w:val="center"/>
          </w:tcPr>
          <w:p w14:paraId="7C326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总钠</w:t>
            </w:r>
          </w:p>
        </w:tc>
        <w:tc>
          <w:tcPr>
            <w:tcW w:w="989" w:type="dxa"/>
            <w:tcBorders>
              <w:top w:val="nil"/>
              <w:left w:val="single" w:color="000000" w:sz="8" w:space="0"/>
              <w:bottom w:val="single" w:color="000000" w:sz="8" w:space="0"/>
              <w:right w:val="single" w:color="000000" w:sz="8" w:space="0"/>
            </w:tcBorders>
            <w:noWrap w:val="0"/>
            <w:vAlign w:val="center"/>
          </w:tcPr>
          <w:p w14:paraId="572BA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91" w:type="dxa"/>
            <w:tcBorders>
              <w:top w:val="nil"/>
              <w:left w:val="single" w:color="000000" w:sz="8" w:space="0"/>
              <w:bottom w:val="single" w:color="000000" w:sz="8" w:space="0"/>
              <w:right w:val="single" w:color="000000" w:sz="8" w:space="0"/>
            </w:tcBorders>
            <w:noWrap w:val="0"/>
            <w:vAlign w:val="center"/>
          </w:tcPr>
          <w:p w14:paraId="7E72D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GB5009.268、GB5009.91</w:t>
            </w:r>
          </w:p>
        </w:tc>
        <w:tc>
          <w:tcPr>
            <w:tcW w:w="1303" w:type="dxa"/>
            <w:tcBorders>
              <w:top w:val="nil"/>
              <w:left w:val="single" w:color="000000" w:sz="8" w:space="0"/>
              <w:bottom w:val="single" w:color="000000" w:sz="8" w:space="0"/>
              <w:right w:val="single" w:color="000000" w:sz="8" w:space="0"/>
            </w:tcBorders>
            <w:noWrap w:val="0"/>
            <w:vAlign w:val="center"/>
          </w:tcPr>
          <w:p w14:paraId="42823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原子吸收</w:t>
            </w:r>
          </w:p>
        </w:tc>
      </w:tr>
      <w:tr w14:paraId="17B7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090A4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2622" w:type="dxa"/>
            <w:tcBorders>
              <w:top w:val="nil"/>
              <w:left w:val="single" w:color="000000" w:sz="8" w:space="0"/>
              <w:bottom w:val="single" w:color="000000" w:sz="8" w:space="0"/>
              <w:right w:val="single" w:color="000000" w:sz="8" w:space="0"/>
            </w:tcBorders>
            <w:noWrap w:val="0"/>
            <w:vAlign w:val="center"/>
          </w:tcPr>
          <w:p w14:paraId="20E00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总砷（以As计）</w:t>
            </w:r>
          </w:p>
        </w:tc>
        <w:tc>
          <w:tcPr>
            <w:tcW w:w="989" w:type="dxa"/>
            <w:tcBorders>
              <w:top w:val="nil"/>
              <w:left w:val="single" w:color="000000" w:sz="8" w:space="0"/>
              <w:bottom w:val="single" w:color="000000" w:sz="8" w:space="0"/>
              <w:right w:val="single" w:color="000000" w:sz="8" w:space="0"/>
            </w:tcBorders>
            <w:noWrap w:val="0"/>
            <w:vAlign w:val="center"/>
          </w:tcPr>
          <w:p w14:paraId="46721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391" w:type="dxa"/>
            <w:tcBorders>
              <w:top w:val="nil"/>
              <w:left w:val="single" w:color="000000" w:sz="8" w:space="0"/>
              <w:bottom w:val="single" w:color="000000" w:sz="8" w:space="0"/>
              <w:right w:val="single" w:color="000000" w:sz="8" w:space="0"/>
            </w:tcBorders>
            <w:noWrap w:val="0"/>
            <w:vAlign w:val="center"/>
          </w:tcPr>
          <w:p w14:paraId="2CB21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GB5009.11</w:t>
            </w:r>
          </w:p>
        </w:tc>
        <w:tc>
          <w:tcPr>
            <w:tcW w:w="1303" w:type="dxa"/>
            <w:tcBorders>
              <w:top w:val="nil"/>
              <w:left w:val="single" w:color="000000" w:sz="8" w:space="0"/>
              <w:bottom w:val="single" w:color="000000" w:sz="8" w:space="0"/>
              <w:right w:val="single" w:color="000000" w:sz="8" w:space="0"/>
            </w:tcBorders>
            <w:noWrap w:val="0"/>
            <w:vAlign w:val="center"/>
          </w:tcPr>
          <w:p w14:paraId="74CDE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4"/>
                <w:rFonts w:hint="eastAsia" w:ascii="宋体" w:hAnsi="宋体" w:eastAsia="宋体" w:cs="宋体"/>
                <w:sz w:val="21"/>
                <w:szCs w:val="21"/>
                <w:lang w:val="en-US" w:eastAsia="zh-CN" w:bidi="ar"/>
              </w:rPr>
              <w:t>ICP-MS</w:t>
            </w:r>
          </w:p>
        </w:tc>
      </w:tr>
      <w:tr w14:paraId="4BDE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EBCE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565</w:t>
            </w:r>
          </w:p>
        </w:tc>
        <w:tc>
          <w:tcPr>
            <w:tcW w:w="2622" w:type="dxa"/>
            <w:tcBorders>
              <w:top w:val="nil"/>
              <w:left w:val="single" w:color="000000" w:sz="8" w:space="0"/>
              <w:bottom w:val="single" w:color="000000" w:sz="8" w:space="0"/>
              <w:right w:val="single" w:color="000000" w:sz="8" w:space="0"/>
            </w:tcBorders>
            <w:noWrap w:val="0"/>
            <w:vAlign w:val="center"/>
          </w:tcPr>
          <w:p w14:paraId="6F4DAE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总酸（以乙酸计）</w:t>
            </w:r>
          </w:p>
        </w:tc>
        <w:tc>
          <w:tcPr>
            <w:tcW w:w="989" w:type="dxa"/>
            <w:tcBorders>
              <w:top w:val="nil"/>
              <w:left w:val="single" w:color="000000" w:sz="8" w:space="0"/>
              <w:bottom w:val="single" w:color="000000" w:sz="8" w:space="0"/>
              <w:right w:val="single" w:color="000000" w:sz="8" w:space="0"/>
            </w:tcBorders>
            <w:noWrap w:val="0"/>
            <w:vAlign w:val="center"/>
          </w:tcPr>
          <w:p w14:paraId="2D80E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3391" w:type="dxa"/>
            <w:tcBorders>
              <w:top w:val="nil"/>
              <w:left w:val="single" w:color="000000" w:sz="8" w:space="0"/>
              <w:bottom w:val="single" w:color="000000" w:sz="8" w:space="0"/>
              <w:right w:val="single" w:color="000000" w:sz="8" w:space="0"/>
            </w:tcBorders>
            <w:noWrap w:val="0"/>
            <w:vAlign w:val="center"/>
          </w:tcPr>
          <w:p w14:paraId="1712B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GB/T5009.41</w:t>
            </w:r>
          </w:p>
        </w:tc>
        <w:tc>
          <w:tcPr>
            <w:tcW w:w="1303" w:type="dxa"/>
            <w:tcBorders>
              <w:top w:val="nil"/>
              <w:left w:val="single" w:color="000000" w:sz="8" w:space="0"/>
              <w:bottom w:val="single" w:color="000000" w:sz="8" w:space="0"/>
              <w:right w:val="single" w:color="000000" w:sz="8" w:space="0"/>
            </w:tcBorders>
            <w:noWrap w:val="0"/>
            <w:vAlign w:val="center"/>
          </w:tcPr>
          <w:p w14:paraId="7A08C4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滴定</w:t>
            </w:r>
          </w:p>
        </w:tc>
      </w:tr>
      <w:tr w14:paraId="6432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74C8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566</w:t>
            </w:r>
          </w:p>
        </w:tc>
        <w:tc>
          <w:tcPr>
            <w:tcW w:w="2622" w:type="dxa"/>
            <w:tcBorders>
              <w:top w:val="nil"/>
              <w:left w:val="single" w:color="000000" w:sz="8" w:space="0"/>
              <w:bottom w:val="single" w:color="000000" w:sz="8" w:space="0"/>
              <w:right w:val="single" w:color="000000" w:sz="8" w:space="0"/>
            </w:tcBorders>
            <w:noWrap w:val="0"/>
            <w:vAlign w:val="center"/>
          </w:tcPr>
          <w:p w14:paraId="78962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总糖</w:t>
            </w:r>
          </w:p>
        </w:tc>
        <w:tc>
          <w:tcPr>
            <w:tcW w:w="989" w:type="dxa"/>
            <w:tcBorders>
              <w:top w:val="nil"/>
              <w:left w:val="single" w:color="000000" w:sz="8" w:space="0"/>
              <w:bottom w:val="single" w:color="000000" w:sz="8" w:space="0"/>
              <w:right w:val="single" w:color="000000" w:sz="8" w:space="0"/>
            </w:tcBorders>
            <w:noWrap w:val="0"/>
            <w:vAlign w:val="center"/>
          </w:tcPr>
          <w:p w14:paraId="7EA8B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3391" w:type="dxa"/>
            <w:tcBorders>
              <w:top w:val="nil"/>
              <w:left w:val="single" w:color="000000" w:sz="8" w:space="0"/>
              <w:bottom w:val="single" w:color="000000" w:sz="8" w:space="0"/>
              <w:right w:val="single" w:color="000000" w:sz="8" w:space="0"/>
            </w:tcBorders>
            <w:noWrap w:val="0"/>
            <w:vAlign w:val="center"/>
          </w:tcPr>
          <w:p w14:paraId="2C51D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GB/T13662</w:t>
            </w:r>
          </w:p>
        </w:tc>
        <w:tc>
          <w:tcPr>
            <w:tcW w:w="1303" w:type="dxa"/>
            <w:tcBorders>
              <w:top w:val="nil"/>
              <w:left w:val="single" w:color="000000" w:sz="8" w:space="0"/>
              <w:bottom w:val="single" w:color="000000" w:sz="8" w:space="0"/>
              <w:right w:val="single" w:color="000000" w:sz="8" w:space="0"/>
            </w:tcBorders>
            <w:noWrap w:val="0"/>
            <w:vAlign w:val="center"/>
          </w:tcPr>
          <w:p w14:paraId="1414B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滴定</w:t>
            </w:r>
          </w:p>
        </w:tc>
      </w:tr>
      <w:tr w14:paraId="7A76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53813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567</w:t>
            </w:r>
          </w:p>
        </w:tc>
        <w:tc>
          <w:tcPr>
            <w:tcW w:w="2622" w:type="dxa"/>
            <w:tcBorders>
              <w:top w:val="nil"/>
              <w:left w:val="single" w:color="000000" w:sz="8" w:space="0"/>
              <w:bottom w:val="single" w:color="000000" w:sz="8" w:space="0"/>
              <w:right w:val="single" w:color="000000" w:sz="8" w:space="0"/>
            </w:tcBorders>
            <w:noWrap w:val="0"/>
            <w:vAlign w:val="center"/>
          </w:tcPr>
          <w:p w14:paraId="2C132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总酯</w:t>
            </w:r>
          </w:p>
        </w:tc>
        <w:tc>
          <w:tcPr>
            <w:tcW w:w="989" w:type="dxa"/>
            <w:tcBorders>
              <w:top w:val="nil"/>
              <w:left w:val="single" w:color="000000" w:sz="8" w:space="0"/>
              <w:bottom w:val="single" w:color="000000" w:sz="8" w:space="0"/>
              <w:right w:val="single" w:color="000000" w:sz="8" w:space="0"/>
            </w:tcBorders>
            <w:noWrap w:val="0"/>
            <w:vAlign w:val="center"/>
          </w:tcPr>
          <w:p w14:paraId="24643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3391" w:type="dxa"/>
            <w:tcBorders>
              <w:top w:val="nil"/>
              <w:left w:val="single" w:color="000000" w:sz="8" w:space="0"/>
              <w:bottom w:val="single" w:color="000000" w:sz="8" w:space="0"/>
              <w:right w:val="single" w:color="000000" w:sz="8" w:space="0"/>
            </w:tcBorders>
            <w:noWrap w:val="0"/>
            <w:vAlign w:val="center"/>
          </w:tcPr>
          <w:p w14:paraId="1CBD3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GB/T10345</w:t>
            </w:r>
          </w:p>
        </w:tc>
        <w:tc>
          <w:tcPr>
            <w:tcW w:w="1303" w:type="dxa"/>
            <w:tcBorders>
              <w:top w:val="nil"/>
              <w:left w:val="single" w:color="000000" w:sz="8" w:space="0"/>
              <w:bottom w:val="single" w:color="000000" w:sz="8" w:space="0"/>
              <w:right w:val="single" w:color="000000" w:sz="8" w:space="0"/>
            </w:tcBorders>
            <w:noWrap w:val="0"/>
            <w:vAlign w:val="center"/>
          </w:tcPr>
          <w:p w14:paraId="5AF9BF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滴定</w:t>
            </w:r>
          </w:p>
        </w:tc>
      </w:tr>
      <w:tr w14:paraId="1850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6FAFA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568</w:t>
            </w:r>
          </w:p>
        </w:tc>
        <w:tc>
          <w:tcPr>
            <w:tcW w:w="2622" w:type="dxa"/>
            <w:tcBorders>
              <w:top w:val="nil"/>
              <w:left w:val="single" w:color="000000" w:sz="8" w:space="0"/>
              <w:bottom w:val="single" w:color="000000" w:sz="8" w:space="0"/>
              <w:right w:val="single" w:color="000000" w:sz="8" w:space="0"/>
            </w:tcBorders>
            <w:noWrap w:val="0"/>
            <w:vAlign w:val="center"/>
          </w:tcPr>
          <w:p w14:paraId="2F472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组胺</w:t>
            </w:r>
          </w:p>
        </w:tc>
        <w:tc>
          <w:tcPr>
            <w:tcW w:w="989" w:type="dxa"/>
            <w:tcBorders>
              <w:top w:val="nil"/>
              <w:left w:val="single" w:color="000000" w:sz="8" w:space="0"/>
              <w:bottom w:val="single" w:color="000000" w:sz="8" w:space="0"/>
              <w:right w:val="single" w:color="000000" w:sz="8" w:space="0"/>
            </w:tcBorders>
            <w:noWrap w:val="0"/>
            <w:vAlign w:val="center"/>
          </w:tcPr>
          <w:p w14:paraId="0DB1C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3391" w:type="dxa"/>
            <w:tcBorders>
              <w:top w:val="nil"/>
              <w:left w:val="single" w:color="000000" w:sz="8" w:space="0"/>
              <w:bottom w:val="single" w:color="000000" w:sz="8" w:space="0"/>
              <w:right w:val="single" w:color="000000" w:sz="8" w:space="0"/>
            </w:tcBorders>
            <w:noWrap w:val="0"/>
            <w:vAlign w:val="center"/>
          </w:tcPr>
          <w:p w14:paraId="69BBC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GBT5009.208</w:t>
            </w:r>
          </w:p>
        </w:tc>
        <w:tc>
          <w:tcPr>
            <w:tcW w:w="1303" w:type="dxa"/>
            <w:tcBorders>
              <w:top w:val="nil"/>
              <w:left w:val="single" w:color="000000" w:sz="8" w:space="0"/>
              <w:bottom w:val="single" w:color="000000" w:sz="8" w:space="0"/>
              <w:right w:val="single" w:color="000000" w:sz="8" w:space="0"/>
            </w:tcBorders>
            <w:noWrap w:val="0"/>
            <w:vAlign w:val="center"/>
          </w:tcPr>
          <w:p w14:paraId="04A62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液相</w:t>
            </w:r>
          </w:p>
        </w:tc>
      </w:tr>
      <w:tr w14:paraId="07BF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single" w:color="000000" w:sz="8" w:space="0"/>
              <w:right w:val="single" w:color="000000" w:sz="8" w:space="0"/>
            </w:tcBorders>
            <w:noWrap w:val="0"/>
            <w:vAlign w:val="center"/>
          </w:tcPr>
          <w:p w14:paraId="437B1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569</w:t>
            </w:r>
          </w:p>
        </w:tc>
        <w:tc>
          <w:tcPr>
            <w:tcW w:w="2622" w:type="dxa"/>
            <w:tcBorders>
              <w:top w:val="nil"/>
              <w:left w:val="single" w:color="000000" w:sz="8" w:space="0"/>
              <w:bottom w:val="single" w:color="000000" w:sz="8" w:space="0"/>
              <w:right w:val="single" w:color="000000" w:sz="8" w:space="0"/>
            </w:tcBorders>
            <w:noWrap w:val="0"/>
            <w:vAlign w:val="center"/>
          </w:tcPr>
          <w:p w14:paraId="26971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左旋肉碱</w:t>
            </w:r>
          </w:p>
        </w:tc>
        <w:tc>
          <w:tcPr>
            <w:tcW w:w="989" w:type="dxa"/>
            <w:tcBorders>
              <w:top w:val="nil"/>
              <w:left w:val="single" w:color="000000" w:sz="8" w:space="0"/>
              <w:bottom w:val="single" w:color="000000" w:sz="8" w:space="0"/>
              <w:right w:val="single" w:color="000000" w:sz="8" w:space="0"/>
            </w:tcBorders>
            <w:noWrap w:val="0"/>
            <w:vAlign w:val="center"/>
          </w:tcPr>
          <w:p w14:paraId="31790B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3391" w:type="dxa"/>
            <w:tcBorders>
              <w:top w:val="nil"/>
              <w:left w:val="single" w:color="000000" w:sz="8" w:space="0"/>
              <w:bottom w:val="single" w:color="000000" w:sz="8" w:space="0"/>
              <w:right w:val="single" w:color="000000" w:sz="8" w:space="0"/>
            </w:tcBorders>
            <w:noWrap w:val="0"/>
            <w:vAlign w:val="center"/>
          </w:tcPr>
          <w:p w14:paraId="6C3CF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GB29989</w:t>
            </w:r>
          </w:p>
        </w:tc>
        <w:tc>
          <w:tcPr>
            <w:tcW w:w="1303" w:type="dxa"/>
            <w:tcBorders>
              <w:top w:val="nil"/>
              <w:left w:val="single" w:color="000000" w:sz="8" w:space="0"/>
              <w:bottom w:val="single" w:color="000000" w:sz="8" w:space="0"/>
              <w:right w:val="single" w:color="000000" w:sz="8" w:space="0"/>
            </w:tcBorders>
            <w:noWrap w:val="0"/>
            <w:vAlign w:val="center"/>
          </w:tcPr>
          <w:p w14:paraId="4565C4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分光光度</w:t>
            </w:r>
          </w:p>
        </w:tc>
      </w:tr>
      <w:tr w14:paraId="0A59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nil"/>
              <w:left w:val="single" w:color="000000" w:sz="8" w:space="0"/>
              <w:bottom w:val="nil"/>
              <w:right w:val="single" w:color="000000" w:sz="8" w:space="0"/>
            </w:tcBorders>
            <w:noWrap w:val="0"/>
            <w:vAlign w:val="center"/>
          </w:tcPr>
          <w:p w14:paraId="75736868">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w:t>
            </w:r>
          </w:p>
        </w:tc>
        <w:tc>
          <w:tcPr>
            <w:tcW w:w="2622" w:type="dxa"/>
            <w:tcBorders>
              <w:top w:val="nil"/>
              <w:left w:val="single" w:color="000000" w:sz="8" w:space="0"/>
              <w:bottom w:val="nil"/>
              <w:right w:val="single" w:color="000000" w:sz="8" w:space="0"/>
            </w:tcBorders>
            <w:noWrap w:val="0"/>
            <w:vAlign w:val="center"/>
          </w:tcPr>
          <w:p w14:paraId="6A0B2AA6">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佐匹克隆</w:t>
            </w:r>
          </w:p>
        </w:tc>
        <w:tc>
          <w:tcPr>
            <w:tcW w:w="989" w:type="dxa"/>
            <w:tcBorders>
              <w:top w:val="nil"/>
              <w:left w:val="single" w:color="000000" w:sz="8" w:space="0"/>
              <w:bottom w:val="nil"/>
              <w:right w:val="single" w:color="000000" w:sz="8" w:space="0"/>
            </w:tcBorders>
            <w:noWrap w:val="0"/>
            <w:vAlign w:val="center"/>
          </w:tcPr>
          <w:p w14:paraId="16B1A45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3391" w:type="dxa"/>
            <w:tcBorders>
              <w:top w:val="nil"/>
              <w:left w:val="single" w:color="000000" w:sz="8" w:space="0"/>
              <w:bottom w:val="nil"/>
              <w:right w:val="single" w:color="000000" w:sz="8" w:space="0"/>
            </w:tcBorders>
            <w:noWrap w:val="0"/>
            <w:vAlign w:val="center"/>
          </w:tcPr>
          <w:p w14:paraId="52271F7F">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国家食品药品监督管理局药品检验补充检验方法和检验项目批准件2012004、2009024、2013002</w:t>
            </w:r>
          </w:p>
        </w:tc>
        <w:tc>
          <w:tcPr>
            <w:tcW w:w="1303" w:type="dxa"/>
            <w:tcBorders>
              <w:top w:val="nil"/>
              <w:left w:val="single" w:color="000000" w:sz="8" w:space="0"/>
              <w:bottom w:val="nil"/>
              <w:right w:val="single" w:color="000000" w:sz="8" w:space="0"/>
            </w:tcBorders>
            <w:noWrap w:val="0"/>
            <w:vAlign w:val="center"/>
          </w:tcPr>
          <w:p w14:paraId="749FA513">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液质</w:t>
            </w:r>
          </w:p>
        </w:tc>
      </w:tr>
      <w:tr w14:paraId="3016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CB4D40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768D73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甲氧苄啶</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42E5CA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163</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7F4681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21316-2007</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C17948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307F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BCD592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A4AFA2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干燥失重</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ADB739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0D2E50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35887-2018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DEA79F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325D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8D8956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5E985E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粗脂肪</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386FB5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9E9C91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5009.6-2016(第一法)</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EB3DE4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32A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5B262F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629F53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断条率</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E1A004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CA653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23587-2009</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142208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0469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DB856D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C60AD7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偶氮甲酰胺</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E1DC83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D2DB5C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5009.283-2021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28B875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3BC1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C823BC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43A909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丝径</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754281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79AAEC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23587-2009</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1690F9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06A8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952D85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CCC169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噻唑膦</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1D5DEE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C12A4F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23200.113-2018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DBC797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3242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E96C3E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5E7494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环丙氨嗪</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48D743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AAC8E1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31658.12-2021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9E529D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51C9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B6E9F8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D81AFE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对苯二甲酸二辛酯</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93EC79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05575D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202101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E6B274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2DA4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FA0A7D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35714F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甲基香兰素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3F8D89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DF4C03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201705</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3C288A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B09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1F8A64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704371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阿托品</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799C5B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6029C5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22D1F8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D70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8208D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025F4A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东莨菪碱</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520752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F1868D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1AEDC6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67CD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3FD4E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2BD39E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利多卡因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FD807F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8E2828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E9F900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0F9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F7766F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24038F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普鲁卡因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7302BE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F923EE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A046CA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797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CC4350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6BA814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山莨菪碱</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D67676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50EE6B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D4E197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D02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2D72B2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866FAC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不挥发酸(以乳酸计)</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03459A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90D02B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18187-2000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6DB5BA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5E29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943342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A15788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全氮(以氮计)</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78E8FF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33FD51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18186-2000(6.3)</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FAA639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70AC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28010F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7B5BE1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十七烷一烯酸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EE5AF0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6A720E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5009.168-2016(第三法)</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7067E7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气相</w:t>
            </w:r>
          </w:p>
        </w:tc>
      </w:tr>
      <w:tr w14:paraId="5731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C7C7ED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A86A98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氨基脲</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5B14AE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318A39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201902</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67E0D2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CC9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C01AE7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31990A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育亨宾</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97F17B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21619B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201805(方法一)</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BB36BB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CAE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3B4505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CC8CC6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电导率</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92B4BD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4E16C8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17323-1998(附录A)</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9CEDEE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7EC8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57D4E6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EB9ED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3-氯-1,2-丙二醇脂肪酸酯</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D27CD1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E9193E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5009.191-2016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FE96AE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5E09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929D63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F89E0B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2-氯-1,3-丙二醇脂肪酸酯</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6BF034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54B56B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5009.191-2016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0B5EB4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215B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F19973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A2D947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丙环唑</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D86FEC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D853A9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23204-2008、GB/T 20769-2008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837EEA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5B96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7748EE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4EA992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阿力甜</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2E0FC8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F52CEA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5009.263-2016、SN/T 3538-2013</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671573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12B0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3B2B05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5DF714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那非乙酰酸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AEFB9F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54FAF0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国家市场监督管理总局关于发布《食品中那非类物质的测定》食品补充检验方法的公告 （2018年第14号）附件 BJS 201805</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A90C81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0871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875AB2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DC589E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去甲基卡巴地那非</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9AD02A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6937987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国家市场监督管理总局关于发布《食品中那非类物质的测定》食品补充检验方法的公告 （2018年第14号）附件 BJS 201805</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33C9E6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31E6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6156E9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B44CA7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去甲基他达拉非</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F07AAE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384533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国家食品药品监督管理总局关于发布《食品中去甲基他达拉非和硫代西地那非的测定》食品补充检验方法的公告（2017年第48号）附件 BJS 201704</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D53FA3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A19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27AB64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87830B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总糖分</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F4AFBB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168DFA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1445-2018 4.2</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6947EB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7132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1C8933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CFFDDC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蔗糖分</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3D081F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261350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QB/T 4093-2010 5.2.2、GB/T 317-2018 4.2、GB/T 35887-2018 4</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EC5296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常规理化</w:t>
            </w:r>
          </w:p>
        </w:tc>
      </w:tr>
      <w:tr w14:paraId="5D26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AB0DD0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3D6767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蜡样芽胞杆菌</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520DE2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DC3101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4789.14-2014</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06C9CD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微生物</w:t>
            </w:r>
          </w:p>
        </w:tc>
      </w:tr>
      <w:tr w14:paraId="18B3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2B23EF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8D1097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香兰素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75C71A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469552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201705、GB 5009.284-2021(第二法)</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CC809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3D90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7F4AB6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A4239A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乙基香兰素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FEFF08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8FFC9D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201705、GB 5009.284-2021(第二法)</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5C305E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475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88264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AD290A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辣椒素总量</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E51E26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69090F6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21266-2007</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51B438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6398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64FE40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027DBC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双氯芬酸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2EE4EE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FF6DE2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SN/T 2190-2008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695604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6682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1E5709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D96FC1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对氨基苯甲酸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E11D4B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8F7F3C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202110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E3A5F7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02A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981CA4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8B5EBD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对乙酰氨基苯甲酸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D7E9E0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EC413E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202110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9CDD89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0A1C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BD1F00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D4248F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酚妥拉明</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C1F92E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06B42F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201808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B0F94A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488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A39C5E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590D0C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特拉唑嗪</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3E562B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13FBC5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201808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A23168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5B63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ECCD65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57E48C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妥拉唑林</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2E02A3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F847DD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201808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CB002C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E61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566C3A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60C5C1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伪麻黄碱</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6A29C1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6275175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6F7B27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6541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A2F6BC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31CE1B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甲基麻黄碱</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5423E9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AC9EEA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CA63E8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90F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FE7C3A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A3D850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高氯酸盐</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8F8418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B7BC7F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201706、SN/T 4089-2015</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42F5A8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05E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5EADA8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9A524A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氯酸盐</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2E0F89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C3E5CE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201706、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AD4A4A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3AAB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9031C3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9416DA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链霉素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404182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E0C944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21164-2007、GB/T 18932.3-2002、GB/T 22995-2008、BJS 202103</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FCCC14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66B5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A9E01F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965336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双氢链霉素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EFBFC4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FBAF7C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22995-2008、GB/T 22945-2008、BJS 202103</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2EEF57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97C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C96E3E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65818A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柑橘红2号</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015B4F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83CE4C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BJS 201912</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9F0782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76B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8F5680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059947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邻苯二甲酸二甲酯（DMP）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B74258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3F9C43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5B78C4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3FAD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FCAD0A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9C95C0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邻苯二甲酸二乙酯（DEP）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B84295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9346C9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68EDDC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7413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66A336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E09291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邻苯二甲酸二烯丙酯(DAP)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AFB7DD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36688A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CA2E9E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112B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B9F0AE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0B5703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邻苯二甲酸二异丁酯（DIBP）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A48F40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25BB1C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45FFEF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253C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0B30AC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3F5968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邻苯二甲酸二正丁酯（DBP）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0E4014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1EC90B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0C0C79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2BEB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2F02EF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0D1D39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邻苯二甲酸（2-甲氧基）乙酯（DMEP）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725D0D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BE7999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F3F234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1B8D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390742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6DCAE0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邻苯二甲酸二（4-甲基-2-戊基）酯(BMPP)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8C86F9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2B50C9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FA4670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43A4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38CD2E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D6EDF5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邻苯二甲酸二（2-乙氧基）乙酯（DEEP）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C3071F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EABAFC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890166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26EA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11B99D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1BED04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邻苯二甲酸二戊酯（DPP）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D550A3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543686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C6D330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6407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0D57D1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121769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邻苯二甲酸二己酯（DHXP）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2C4458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0D3C30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E30C48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6770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52634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C3C46D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邻苯二甲酸丁基苄基酯（BBP）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D096D4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BD23D2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AE3DFA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6506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8D7A7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B9B933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邻苯二甲酸二（2-丁氧基）乙酯（DBEP）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DA547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CD55D2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0A8EAA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6D4D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11811A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C28694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邻苯二甲酸二环己酯（DCHP）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3BAA04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BF13AA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D7BFB6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4FE0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58C028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95C974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邻苯二甲酸二（2-乙基）己酯(DEHP)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A5E9FF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D086EB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225491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0EBD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8D4055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02AB73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邻苯二甲酸二正辛酯(DNOP)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CD0278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8BF443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ADEB54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5711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5DBA41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1E0509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邻苯二甲酸二壬酯(DNP)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41E021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618A1B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708E7A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3D90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AE9308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D5F00C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邻苯二甲酸二苯酯（DPhP）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0AC0A0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475646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CE499D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11CF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E8CE32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FE54D7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邻苯二甲酸二异壬酯（DINP）</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4FC4761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2B89E9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5009.271-2016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9449A2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328F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27E490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7F1D01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羰基价</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0C78030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E50A81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5009.230-2016、GB/T 22165-2008 附录B</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972FD9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分光光度</w:t>
            </w:r>
          </w:p>
        </w:tc>
      </w:tr>
      <w:tr w14:paraId="038E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ABCDD2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16BC80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乙基麦芽酚</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2F3F01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7C8C09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5009.250-2016、BJS 201708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D13F7E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3D27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52BBC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56AF98E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呋虫胺</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0A6B2E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F1BB0B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 23200.37-2016、GB/T 20770-2008、GB 23200.51-2016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123776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DA5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7DEE8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1FF832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茚虫威</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B5215F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88AB1A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23200.121-2021、GB/T 20769-2008、GB/T 20770-2008、GB 23200.13-2016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E0372E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546D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EA604C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683A6A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胆固醇</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20C484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A0D99E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5009.128-2016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803D83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液相</w:t>
            </w:r>
          </w:p>
        </w:tc>
      </w:tr>
      <w:tr w14:paraId="40A2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AD1F93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DD6723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噻虫胺</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1E42C3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9CC274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23200.121-2021、GB/T 20769-2008、GB 23200.39-2016、GB/T 20770-2008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79E114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ED1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3EE747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2E9843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吡唑醚菌酯</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5D972F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6ADF461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23200.121-2021、GB/T 20769-2008、GB/T 20770-2008、GB 23200.34-2016、GB 23200.8-2016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6868C1B">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B06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6341B8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B782A4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氟环唑</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20D839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98438A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 23200.8-2016、GB/T 20769-2008、GB 23200.113-2018、GB/T 39665-2020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31182B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C4C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AF0985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7A44229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金霉素/土霉素/四环素（组合含量）</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92A612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0FA6E74">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31658.17、GB 31656.11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4F42E27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513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217DA4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19D4AB1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腈苯唑</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44314D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4999D7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 23200.8-2016、GB 23200.9-2016、GB/T 20770-2008、GB/T 20769-2008、GB 23200.113-2018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A4F1EE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2502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37BBAF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9D5D73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腈菌唑</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3DD510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C53FAB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 23200.8-2016、GB/T 20769-2008、GB/T 20770-2008、GB 23200.113-2018、NY/T 1455-2007、GB/T 39665-2020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1CDDD36">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76C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34A80A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7ECD42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灭蝇胺</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9222EF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39FE32A">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20769-2008、NY/T 1725-2009</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521FEF4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D25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D365715">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648</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7E5A8B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烯唑醇</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1BFD256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0E4465F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23200.121-2021、GB/T 5009.201-2003、GB/T 20769-2008、GB/T 20770-2008、GB 23200.113-2018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1C4D75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1C04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8E392A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649</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43D830A3">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乙螨唑</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0E178F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69F493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23200.121-2021、GB 23200.8-2016、GB 23200.113-2018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13C5DBF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气质</w:t>
            </w:r>
          </w:p>
        </w:tc>
      </w:tr>
      <w:tr w14:paraId="7232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DA1530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650</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599E62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赤霉素</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AD0C51C">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163</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5208343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SN/T 4257-2015、BJS 201703</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B7AB93F">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410A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CAE2FC7">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651</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BE82231">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环丙沙星</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92FF820">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1C2FF08D">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 31658.17-2021、SN/T 1751.2-2007、GB/T 21312-2007、GB/T 22985-2008、农业部783号公告-2-2006、农业部1025号公告-14-2008、农业部1077号公告-1-2008、GB/T 20366-2006、SN/T 1751.3-2011、SN/T 3155-2012、农业部781号公告-6-2006、BJS 202310、GB 31657.2-2021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3A6CDD1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78DA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1417B59">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652</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BEAD38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洛美沙星</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0F5EF2E">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22C96752">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GB/T 21312-2007、农业部1077号公告-1-2008、GB/T 20366-2006、SN/T 1751.3-2011、SN/T 3155-2012、GB 31657.2-2021、BJS 202310、GB 31658.17-2021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A2A1278">
            <w:pPr>
              <w:shd w:val="clear" w:color="auto" w:fill="FFFFFF"/>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液质</w:t>
            </w:r>
          </w:p>
        </w:tc>
      </w:tr>
      <w:tr w14:paraId="0318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CD90FA0">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653</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3BB346A0">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丙二醇</w:t>
            </w:r>
          </w:p>
          <w:p w14:paraId="671A0556">
            <w:pPr>
              <w:shd w:val="clear" w:color="auto" w:fill="FFFFFF"/>
              <w:jc w:val="center"/>
              <w:rPr>
                <w:rFonts w:hint="eastAsia" w:ascii="宋体" w:hAnsi="宋体" w:eastAsia="宋体" w:cs="宋体"/>
                <w:color w:val="auto"/>
                <w:sz w:val="21"/>
                <w:szCs w:val="21"/>
                <w:highlight w:val="none"/>
                <w:lang w:val="en-US" w:eastAsia="zh-CN"/>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58A2D4E7">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139</w:t>
            </w:r>
          </w:p>
          <w:p w14:paraId="5A87CFF8">
            <w:pPr>
              <w:shd w:val="clear" w:color="auto" w:fill="FFFFFF"/>
              <w:jc w:val="center"/>
              <w:rPr>
                <w:rFonts w:hint="eastAsia" w:ascii="宋体" w:hAnsi="宋体" w:eastAsia="宋体" w:cs="宋体"/>
                <w:color w:val="auto"/>
                <w:sz w:val="21"/>
                <w:szCs w:val="21"/>
                <w:highlight w:val="none"/>
                <w:lang w:val="en-US" w:eastAsia="zh-CN"/>
              </w:rPr>
            </w:pP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20EDD23">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5009.251</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FDCF0BB">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气相</w:t>
            </w:r>
          </w:p>
        </w:tc>
      </w:tr>
      <w:tr w14:paraId="005E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1FAED1F0">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654</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6A5FCC45">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喹啉黄</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6B45A9D0">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58219B6">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5009.35</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1CC1D9B">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液相</w:t>
            </w:r>
          </w:p>
        </w:tc>
      </w:tr>
      <w:tr w14:paraId="053E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23DEE8C">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655</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03C63A6C">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ph</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75CAFECD">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40D8BE04">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9724、GB 5009.237</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2E9E94D4">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常规理化</w:t>
            </w:r>
          </w:p>
        </w:tc>
      </w:tr>
      <w:tr w14:paraId="774E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C2CD5FF">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656</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A421FFB">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氯化物</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35239B7D">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7D0F311D">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5009.44、GB 5009.42、GB 8538、GB/T 9729</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6D8DDF49">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常规理化</w:t>
            </w:r>
          </w:p>
        </w:tc>
      </w:tr>
      <w:tr w14:paraId="52F5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723620C">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657</w:t>
            </w:r>
          </w:p>
        </w:tc>
        <w:tc>
          <w:tcPr>
            <w:tcW w:w="2622" w:type="dxa"/>
            <w:tcBorders>
              <w:top w:val="single" w:color="000000" w:sz="4" w:space="0"/>
              <w:left w:val="single" w:color="000000" w:sz="4" w:space="0"/>
              <w:bottom w:val="single" w:color="000000" w:sz="4" w:space="0"/>
              <w:right w:val="single" w:color="000000" w:sz="4" w:space="0"/>
            </w:tcBorders>
            <w:noWrap/>
            <w:vAlign w:val="center"/>
          </w:tcPr>
          <w:p w14:paraId="2C790E90">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赖氨酸</w:t>
            </w:r>
          </w:p>
        </w:tc>
        <w:tc>
          <w:tcPr>
            <w:tcW w:w="989" w:type="dxa"/>
            <w:tcBorders>
              <w:top w:val="single" w:color="000000" w:sz="4" w:space="0"/>
              <w:left w:val="single" w:color="000000" w:sz="4" w:space="0"/>
              <w:bottom w:val="single" w:color="000000" w:sz="4" w:space="0"/>
              <w:right w:val="single" w:color="000000" w:sz="4" w:space="0"/>
            </w:tcBorders>
            <w:noWrap/>
            <w:vAlign w:val="center"/>
          </w:tcPr>
          <w:p w14:paraId="2279CB4F">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c>
          <w:tcPr>
            <w:tcW w:w="3391" w:type="dxa"/>
            <w:tcBorders>
              <w:top w:val="single" w:color="000000" w:sz="4" w:space="0"/>
              <w:left w:val="single" w:color="000000" w:sz="4" w:space="0"/>
              <w:bottom w:val="single" w:color="000000" w:sz="4" w:space="0"/>
              <w:right w:val="single" w:color="000000" w:sz="4" w:space="0"/>
            </w:tcBorders>
            <w:noWrap/>
            <w:vAlign w:val="center"/>
          </w:tcPr>
          <w:p w14:paraId="304FD03D">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5009.124-2016</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708706CA">
            <w:pPr>
              <w:shd w:val="clear" w:color="auto" w:fill="FFFFFF"/>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氨基酸分析仪</w:t>
            </w:r>
          </w:p>
        </w:tc>
      </w:tr>
    </w:tbl>
    <w:p w14:paraId="4B39A7A4">
      <w:pPr>
        <w:pStyle w:val="5"/>
        <w:keepNext w:val="0"/>
        <w:keepLines w:val="0"/>
        <w:pageBreakBefore w:val="0"/>
        <w:numPr>
          <w:ilvl w:val="0"/>
          <w:numId w:val="0"/>
        </w:numPr>
        <w:kinsoku/>
        <w:wordWrap/>
        <w:overflowPunct/>
        <w:topLinePunct w:val="0"/>
        <w:bidi w:val="0"/>
        <w:adjustRightInd w:val="0"/>
        <w:snapToGrid w:val="0"/>
        <w:spacing w:before="0" w:after="0" w:line="420" w:lineRule="exact"/>
        <w:ind w:firstLine="482" w:firstLineChars="200"/>
        <w:rPr>
          <w:rFonts w:hint="eastAsia" w:ascii="宋体" w:hAnsi="宋体" w:eastAsia="宋体" w:cs="宋体"/>
          <w:b/>
          <w:bCs/>
          <w:color w:val="auto"/>
          <w:spacing w:val="0"/>
          <w:kern w:val="0"/>
          <w:sz w:val="24"/>
          <w:szCs w:val="24"/>
          <w:highlight w:val="none"/>
          <w:lang w:val="en-US" w:eastAsia="zh-CN" w:bidi="ar-SA"/>
        </w:rPr>
      </w:pPr>
      <w:r>
        <w:rPr>
          <w:rFonts w:hint="eastAsia" w:ascii="宋体" w:hAnsi="宋体" w:eastAsia="宋体" w:cs="宋体"/>
          <w:b/>
          <w:bCs/>
          <w:color w:val="auto"/>
          <w:spacing w:val="0"/>
          <w:kern w:val="0"/>
          <w:sz w:val="24"/>
          <w:szCs w:val="24"/>
          <w:highlight w:val="none"/>
          <w:lang w:val="en-US" w:eastAsia="zh-CN" w:bidi="ar-SA"/>
        </w:rPr>
        <w:t>三、服务要求</w:t>
      </w:r>
    </w:p>
    <w:p w14:paraId="6822D253">
      <w:pPr>
        <w:keepNext w:val="0"/>
        <w:keepLines w:val="0"/>
        <w:pageBreakBefore w:val="0"/>
        <w:widowControl/>
        <w:shd w:val="clear" w:color="auto" w:fill="FFFFFF"/>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 xml:space="preserve"> 抽样协助（协同）服务</w:t>
      </w:r>
    </w:p>
    <w:p w14:paraId="53252A5E">
      <w:pPr>
        <w:keepNext w:val="0"/>
        <w:keepLines w:val="0"/>
        <w:pageBreakBefore w:val="0"/>
        <w:kinsoku/>
        <w:wordWrap/>
        <w:overflowPunct/>
        <w:topLinePunct w:val="0"/>
        <w:bidi w:val="0"/>
        <w:adjustRightInd w:val="0"/>
        <w:snapToGrid w:val="0"/>
        <w:spacing w:line="42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 抽样时间：按照采购人计划要求，应在接到抽样计划通知后2个工作日内</w:t>
      </w:r>
      <w:r>
        <w:rPr>
          <w:rFonts w:hint="eastAsia" w:ascii="宋体" w:hAnsi="宋体" w:eastAsia="宋体" w:cs="宋体"/>
          <w:color w:val="auto"/>
          <w:kern w:val="0"/>
          <w:sz w:val="24"/>
          <w:szCs w:val="24"/>
          <w:highlight w:val="none"/>
          <w:lang w:val="zh-CN"/>
        </w:rPr>
        <w:t>与当地执法人员对接并共同开始实施抽样工作</w:t>
      </w:r>
      <w:r>
        <w:rPr>
          <w:rFonts w:hint="eastAsia" w:ascii="宋体" w:hAnsi="宋体" w:eastAsia="宋体" w:cs="宋体"/>
          <w:color w:val="auto"/>
          <w:kern w:val="0"/>
          <w:sz w:val="24"/>
          <w:szCs w:val="24"/>
          <w:highlight w:val="none"/>
          <w:lang w:val="en-US" w:eastAsia="zh-CN"/>
        </w:rPr>
        <w:t>。</w:t>
      </w:r>
    </w:p>
    <w:p w14:paraId="7152AF12">
      <w:pPr>
        <w:keepNext w:val="0"/>
        <w:keepLines w:val="0"/>
        <w:pageBreakBefore w:val="0"/>
        <w:kinsoku/>
        <w:wordWrap/>
        <w:overflowPunct/>
        <w:topLinePunct w:val="0"/>
        <w:bidi w:val="0"/>
        <w:adjustRightInd w:val="0"/>
        <w:snapToGrid w:val="0"/>
        <w:spacing w:line="42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 抽样地点：</w:t>
      </w:r>
      <w:r>
        <w:rPr>
          <w:rFonts w:hint="eastAsia" w:ascii="宋体" w:hAnsi="宋体" w:eastAsia="宋体" w:cs="宋体"/>
          <w:color w:val="auto"/>
          <w:kern w:val="0"/>
          <w:sz w:val="24"/>
          <w:szCs w:val="24"/>
          <w:highlight w:val="none"/>
          <w:lang w:val="zh-CN"/>
        </w:rPr>
        <w:t>根据采购人实际工作要求，由采购人确定具体抽样地点（或对象）</w:t>
      </w:r>
      <w:r>
        <w:rPr>
          <w:rFonts w:hint="eastAsia" w:ascii="宋体" w:hAnsi="宋体" w:eastAsia="宋体" w:cs="宋体"/>
          <w:color w:val="auto"/>
          <w:kern w:val="0"/>
          <w:sz w:val="24"/>
          <w:szCs w:val="24"/>
          <w:highlight w:val="none"/>
          <w:lang w:val="zh-CN" w:eastAsia="zh-CN"/>
        </w:rPr>
        <w:t>。</w:t>
      </w:r>
    </w:p>
    <w:p w14:paraId="239B512F">
      <w:pPr>
        <w:keepNext w:val="0"/>
        <w:keepLines w:val="0"/>
        <w:pageBreakBefore w:val="0"/>
        <w:kinsoku/>
        <w:wordWrap/>
        <w:overflowPunct/>
        <w:topLinePunct w:val="0"/>
        <w:bidi w:val="0"/>
        <w:adjustRightInd w:val="0"/>
        <w:snapToGrid w:val="0"/>
        <w:spacing w:line="42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1.3 抽样条件：</w:t>
      </w:r>
      <w:r>
        <w:rPr>
          <w:rFonts w:hint="eastAsia" w:ascii="宋体" w:hAnsi="宋体" w:eastAsia="宋体" w:cs="宋体"/>
          <w:color w:val="auto"/>
          <w:kern w:val="0"/>
          <w:sz w:val="24"/>
          <w:szCs w:val="24"/>
          <w:highlight w:val="none"/>
          <w:lang w:val="zh-CN" w:eastAsia="zh-CN"/>
        </w:rPr>
        <w:t>每次抽样时，应满足采购人计划的分组要求，至少安排每组2名技术娴熟的专业人员，</w:t>
      </w:r>
      <w:r>
        <w:rPr>
          <w:rFonts w:hint="eastAsia" w:ascii="宋体" w:hAnsi="宋体" w:eastAsia="宋体" w:cs="宋体"/>
          <w:color w:val="auto"/>
          <w:kern w:val="0"/>
          <w:sz w:val="24"/>
          <w:szCs w:val="24"/>
          <w:highlight w:val="none"/>
          <w:lang w:val="zh-CN"/>
        </w:rPr>
        <w:t>协助（协同）</w:t>
      </w:r>
      <w:r>
        <w:rPr>
          <w:rFonts w:hint="eastAsia" w:ascii="宋体" w:hAnsi="宋体" w:eastAsia="宋体" w:cs="宋体"/>
          <w:color w:val="auto"/>
          <w:kern w:val="0"/>
          <w:sz w:val="24"/>
          <w:szCs w:val="24"/>
          <w:highlight w:val="none"/>
          <w:lang w:val="zh-CN" w:eastAsia="zh-CN"/>
        </w:rPr>
        <w:t>执法人员规范完成抽样，并自行配齐</w:t>
      </w:r>
      <w:r>
        <w:rPr>
          <w:rFonts w:hint="eastAsia" w:ascii="宋体" w:hAnsi="宋体" w:eastAsia="宋体" w:cs="宋体"/>
          <w:color w:val="auto"/>
          <w:kern w:val="0"/>
          <w:sz w:val="24"/>
          <w:szCs w:val="24"/>
          <w:highlight w:val="none"/>
          <w:lang w:val="zh-CN"/>
        </w:rPr>
        <w:t>交通、采样工具、贮存设施等。</w:t>
      </w:r>
    </w:p>
    <w:p w14:paraId="66864259">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lef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1.4 </w:t>
      </w:r>
      <w:r>
        <w:rPr>
          <w:rFonts w:hint="eastAsia" w:ascii="宋体" w:hAnsi="宋体" w:eastAsia="宋体" w:cs="宋体"/>
          <w:color w:val="auto"/>
          <w:kern w:val="0"/>
          <w:sz w:val="24"/>
          <w:szCs w:val="24"/>
          <w:highlight w:val="none"/>
          <w:lang w:val="zh-CN"/>
        </w:rPr>
        <w:t>抽样规范：需</w:t>
      </w:r>
      <w:r>
        <w:rPr>
          <w:rFonts w:hint="eastAsia" w:ascii="宋体" w:hAnsi="宋体" w:eastAsia="宋体" w:cs="宋体"/>
          <w:color w:val="auto"/>
          <w:kern w:val="0"/>
          <w:sz w:val="24"/>
          <w:szCs w:val="24"/>
          <w:highlight w:val="none"/>
          <w:lang w:val="en-US" w:eastAsia="zh-CN"/>
        </w:rPr>
        <w:t>根据检验项目及国家标准中规定的采样方法及采样数量，</w:t>
      </w:r>
      <w:r>
        <w:rPr>
          <w:rFonts w:hint="eastAsia" w:ascii="宋体" w:hAnsi="宋体" w:eastAsia="宋体" w:cs="宋体"/>
          <w:color w:val="auto"/>
          <w:kern w:val="0"/>
          <w:sz w:val="24"/>
          <w:szCs w:val="24"/>
          <w:highlight w:val="none"/>
          <w:lang w:val="zh-CN" w:eastAsia="zh-CN"/>
        </w:rPr>
        <w:t>对抽样过程及《抽样单》记录内容的合法性、真实性负责。</w:t>
      </w:r>
    </w:p>
    <w:p w14:paraId="1AABEFB9">
      <w:pPr>
        <w:keepNext w:val="0"/>
        <w:keepLines w:val="0"/>
        <w:pageBreakBefore w:val="0"/>
        <w:numPr>
          <w:ilvl w:val="0"/>
          <w:numId w:val="0"/>
        </w:numPr>
        <w:tabs>
          <w:tab w:val="left" w:pos="-1843"/>
          <w:tab w:val="left" w:pos="952"/>
        </w:tabs>
        <w:kinsoku/>
        <w:wordWrap/>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1.5 样品费支付</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招标预算含</w:t>
      </w:r>
      <w:r>
        <w:rPr>
          <w:rFonts w:hint="eastAsia" w:ascii="宋体" w:hAnsi="宋体" w:eastAsia="宋体" w:cs="宋体"/>
          <w:b w:val="0"/>
          <w:bCs w:val="0"/>
          <w:color w:val="auto"/>
          <w:sz w:val="24"/>
          <w:szCs w:val="24"/>
          <w:highlight w:val="none"/>
        </w:rPr>
        <w:t>样品购买费用</w:t>
      </w:r>
      <w:r>
        <w:rPr>
          <w:rFonts w:hint="eastAsia" w:ascii="宋体" w:hAnsi="宋体" w:eastAsia="宋体" w:cs="宋体"/>
          <w:b w:val="0"/>
          <w:bCs w:val="0"/>
          <w:color w:val="auto"/>
          <w:sz w:val="24"/>
          <w:szCs w:val="24"/>
          <w:highlight w:val="none"/>
          <w:lang w:eastAsia="zh-CN"/>
        </w:rPr>
        <w:t>，样品购买费用</w:t>
      </w:r>
      <w:r>
        <w:rPr>
          <w:rFonts w:hint="eastAsia" w:ascii="宋体" w:hAnsi="宋体" w:eastAsia="宋体" w:cs="宋体"/>
          <w:b w:val="0"/>
          <w:bCs w:val="0"/>
          <w:color w:val="auto"/>
          <w:sz w:val="24"/>
          <w:szCs w:val="24"/>
          <w:highlight w:val="none"/>
          <w:lang w:val="en-US" w:eastAsia="zh-CN"/>
        </w:rPr>
        <w:t>由中标人预先垫</w:t>
      </w:r>
      <w:r>
        <w:rPr>
          <w:rFonts w:hint="eastAsia" w:ascii="宋体" w:hAnsi="宋体" w:eastAsia="宋体" w:cs="宋体"/>
          <w:b w:val="0"/>
          <w:bCs w:val="0"/>
          <w:color w:val="auto"/>
          <w:sz w:val="24"/>
          <w:szCs w:val="24"/>
          <w:highlight w:val="none"/>
          <w:lang w:val="en-US"/>
        </w:rPr>
        <w:t>付，</w:t>
      </w:r>
      <w:r>
        <w:rPr>
          <w:rFonts w:hint="eastAsia" w:ascii="宋体" w:hAnsi="宋体" w:eastAsia="宋体" w:cs="宋体"/>
          <w:b w:val="0"/>
          <w:bCs w:val="0"/>
          <w:color w:val="auto"/>
          <w:sz w:val="24"/>
          <w:szCs w:val="24"/>
          <w:highlight w:val="none"/>
          <w:lang w:val="en-US" w:eastAsia="zh-CN"/>
        </w:rPr>
        <w:t>采购人按实际支出清单支付给中标人</w:t>
      </w:r>
      <w:r>
        <w:rPr>
          <w:rFonts w:hint="eastAsia" w:ascii="宋体" w:hAnsi="宋体" w:eastAsia="宋体" w:cs="宋体"/>
          <w:b w:val="0"/>
          <w:bCs w:val="0"/>
          <w:color w:val="auto"/>
          <w:sz w:val="24"/>
          <w:szCs w:val="24"/>
          <w:highlight w:val="none"/>
        </w:rPr>
        <w:t>。</w:t>
      </w:r>
    </w:p>
    <w:p w14:paraId="5D586A6B">
      <w:pPr>
        <w:keepNext w:val="0"/>
        <w:keepLines w:val="0"/>
        <w:pageBreakBefore w:val="0"/>
        <w:widowControl/>
        <w:shd w:val="clear" w:color="auto" w:fill="FFFFFF"/>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 样品移交： 样品移交后，</w:t>
      </w:r>
      <w:r>
        <w:rPr>
          <w:rFonts w:hint="eastAsia" w:ascii="宋体" w:hAnsi="宋体" w:eastAsia="宋体" w:cs="宋体"/>
          <w:color w:val="auto"/>
          <w:kern w:val="0"/>
          <w:sz w:val="24"/>
          <w:szCs w:val="24"/>
          <w:highlight w:val="none"/>
          <w:lang w:val="zh-CN"/>
        </w:rPr>
        <w:t>按样品运输和贮存相关条件和要求，</w:t>
      </w:r>
      <w:r>
        <w:rPr>
          <w:rFonts w:hint="eastAsia" w:ascii="宋体" w:hAnsi="宋体" w:eastAsia="宋体" w:cs="宋体"/>
          <w:color w:val="auto"/>
          <w:kern w:val="0"/>
          <w:sz w:val="24"/>
          <w:szCs w:val="24"/>
          <w:highlight w:val="none"/>
          <w:lang w:val="en-US" w:eastAsia="zh-CN"/>
        </w:rPr>
        <w:t>由中标人负责将样品运输至检测实验室。</w:t>
      </w:r>
    </w:p>
    <w:p w14:paraId="44F85FFF">
      <w:pPr>
        <w:keepNext w:val="0"/>
        <w:keepLines w:val="0"/>
        <w:pageBreakBefore w:val="0"/>
        <w:numPr>
          <w:ilvl w:val="0"/>
          <w:numId w:val="0"/>
        </w:numPr>
        <w:tabs>
          <w:tab w:val="left" w:pos="-1843"/>
          <w:tab w:val="left" w:pos="952"/>
        </w:tabs>
        <w:kinsoku/>
        <w:wordWrap/>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 其他要求：</w:t>
      </w:r>
      <w:r>
        <w:rPr>
          <w:rFonts w:hint="eastAsia" w:ascii="宋体" w:hAnsi="宋体" w:eastAsia="宋体" w:cs="宋体"/>
          <w:b w:val="0"/>
          <w:bCs w:val="0"/>
          <w:color w:val="auto"/>
          <w:sz w:val="24"/>
          <w:szCs w:val="24"/>
          <w:highlight w:val="none"/>
          <w:lang w:val="zh-CN" w:eastAsia="zh-CN"/>
        </w:rPr>
        <w:t>指导制定阶段性食品安全抽检计划</w:t>
      </w:r>
      <w:r>
        <w:rPr>
          <w:rFonts w:hint="eastAsia" w:ascii="宋体" w:hAnsi="宋体" w:eastAsia="宋体" w:cs="宋体"/>
          <w:color w:val="auto"/>
          <w:kern w:val="0"/>
          <w:sz w:val="24"/>
          <w:szCs w:val="24"/>
          <w:highlight w:val="none"/>
          <w:lang w:val="zh-CN" w:eastAsia="zh-CN"/>
        </w:rPr>
        <w:t>，计划</w:t>
      </w:r>
      <w:r>
        <w:rPr>
          <w:rFonts w:hint="eastAsia" w:ascii="宋体" w:hAnsi="宋体" w:eastAsia="宋体" w:cs="宋体"/>
          <w:b w:val="0"/>
          <w:bCs w:val="0"/>
          <w:color w:val="auto"/>
          <w:sz w:val="24"/>
          <w:szCs w:val="24"/>
          <w:highlight w:val="none"/>
          <w:lang w:eastAsia="zh-CN"/>
        </w:rPr>
        <w:t>内容须</w:t>
      </w:r>
      <w:r>
        <w:rPr>
          <w:rFonts w:hint="eastAsia" w:ascii="宋体" w:hAnsi="宋体" w:eastAsia="宋体" w:cs="宋体"/>
          <w:b w:val="0"/>
          <w:bCs w:val="0"/>
          <w:color w:val="auto"/>
          <w:sz w:val="24"/>
          <w:szCs w:val="24"/>
          <w:highlight w:val="none"/>
          <w:lang w:val="en-US" w:eastAsia="zh-CN"/>
        </w:rPr>
        <w:t>符合采购人要求。</w:t>
      </w:r>
      <w:r>
        <w:rPr>
          <w:rFonts w:hint="eastAsia" w:ascii="宋体" w:hAnsi="宋体" w:eastAsia="宋体" w:cs="宋体"/>
          <w:b w:val="0"/>
          <w:bCs w:val="0"/>
          <w:color w:val="auto"/>
          <w:sz w:val="24"/>
          <w:szCs w:val="24"/>
          <w:highlight w:val="none"/>
          <w:lang w:eastAsia="zh-CN"/>
        </w:rPr>
        <w:t>按照采购人需求完成相关系统数据录入、相关表格报送和抽检数据分析报告。</w:t>
      </w:r>
    </w:p>
    <w:p w14:paraId="77D60862">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2、检验检测服务</w:t>
      </w:r>
    </w:p>
    <w:p w14:paraId="2FBFEF2C">
      <w:pPr>
        <w:keepNext w:val="0"/>
        <w:keepLines w:val="0"/>
        <w:pageBreakBefore w:val="0"/>
        <w:widowControl/>
        <w:shd w:val="clear" w:color="auto" w:fill="FFFFFF"/>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2.1 样品检验：中标人对样品检验结果的真实性和准确性负责。为确保采样样品的新鲜度，</w:t>
      </w:r>
      <w:r>
        <w:rPr>
          <w:rFonts w:hint="eastAsia" w:ascii="宋体" w:hAnsi="宋体" w:eastAsia="宋体" w:cs="宋体"/>
          <w:color w:val="auto"/>
          <w:kern w:val="0"/>
          <w:sz w:val="24"/>
          <w:szCs w:val="24"/>
          <w:highlight w:val="none"/>
          <w:lang w:val="zh-CN" w:eastAsia="zh-CN"/>
        </w:rPr>
        <w:t>样品接收完成后应按规定快速送</w:t>
      </w:r>
      <w:r>
        <w:rPr>
          <w:rFonts w:hint="eastAsia" w:ascii="宋体" w:hAnsi="宋体" w:eastAsia="宋体" w:cs="宋体"/>
          <w:color w:val="auto"/>
          <w:kern w:val="0"/>
          <w:sz w:val="24"/>
          <w:szCs w:val="24"/>
          <w:highlight w:val="none"/>
          <w:lang w:val="en-US" w:eastAsia="zh-CN"/>
        </w:rPr>
        <w:t xml:space="preserve">实验室进行检验。 </w:t>
      </w:r>
    </w:p>
    <w:p w14:paraId="27F7028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2.2 报告出具：应当自收到样品之日起20个工作日内出具检验报告，并把检验数据正确无误地录入国家食品安全抽样检验信息系统。检验结论不合格的，出具检验报告后 1 个工作日内报告采购人；检验结论合格的，7 个工作日内报告采购人。检验结论发现被检样品含有非食用物质、不合格食品可能对身体健康和生命安全造成严重危害的，应当按照规定12小时内报告采购人和生产经营者所在地市场监管部门。投诉、举报、突发性食品安全事件中涉及的食品检验应在检验结论产生后第一时间出具报告，一般不超过 5 个工作日。 </w:t>
      </w:r>
    </w:p>
    <w:p w14:paraId="4AA2F056">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3、质量要求 </w:t>
      </w:r>
    </w:p>
    <w:p w14:paraId="45563540">
      <w:pPr>
        <w:pStyle w:val="964"/>
        <w:keepNext w:val="0"/>
        <w:keepLines w:val="0"/>
        <w:pageBreakBefore w:val="0"/>
        <w:kinsoku/>
        <w:wordWrap/>
        <w:overflowPunct/>
        <w:topLinePunct w:val="0"/>
        <w:bidi w:val="0"/>
        <w:adjustRightInd w:val="0"/>
        <w:snapToGrid w:val="0"/>
        <w:spacing w:line="4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val="zh-CN"/>
        </w:rPr>
        <w:t>因样品不符合抽样相关规定要求被拒收，买样费及抽样过程一切费用由中标人承担。</w:t>
      </w:r>
    </w:p>
    <w:p w14:paraId="4D88B5AD">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 xml:space="preserve">3.2 检验项目由采购方指定，判定依据、检验方法满足市场监管总局现行《食品安全抽检实施细则》，未明确时适用其他相关标准、规定，但出具的报告须加盖资质认定章。 </w:t>
      </w:r>
    </w:p>
    <w:p w14:paraId="43276494">
      <w:pPr>
        <w:keepNext w:val="0"/>
        <w:keepLines w:val="0"/>
        <w:pageBreakBefore w:val="0"/>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sz w:val="24"/>
          <w:szCs w:val="24"/>
          <w:highlight w:val="none"/>
        </w:rPr>
        <w:t>出具的检测报告应具有相关法律效力，并对检测结果做出科学分析，完成相应的数据汇总、总结报告等，报送给采购人。</w:t>
      </w:r>
    </w:p>
    <w:p w14:paraId="4C3E8036">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sz w:val="24"/>
          <w:szCs w:val="24"/>
          <w:highlight w:val="none"/>
        </w:rPr>
        <w:t>若提交的报告经复检后，更改初检结果的，</w:t>
      </w:r>
      <w:r>
        <w:rPr>
          <w:rFonts w:hint="eastAsia" w:ascii="宋体" w:hAnsi="宋体" w:eastAsia="宋体" w:cs="宋体"/>
          <w:color w:val="auto"/>
          <w:sz w:val="24"/>
          <w:szCs w:val="24"/>
          <w:highlight w:val="none"/>
          <w:lang w:eastAsia="zh-CN"/>
        </w:rPr>
        <w:t>复检费用</w:t>
      </w:r>
      <w:r>
        <w:rPr>
          <w:rFonts w:hint="eastAsia" w:ascii="宋体" w:hAnsi="宋体" w:eastAsia="宋体" w:cs="宋体"/>
          <w:color w:val="auto"/>
          <w:sz w:val="24"/>
          <w:szCs w:val="24"/>
          <w:highlight w:val="none"/>
        </w:rPr>
        <w:t>由原检测单位支付并承担。</w:t>
      </w:r>
      <w:r>
        <w:rPr>
          <w:rFonts w:hint="eastAsia" w:ascii="宋体" w:hAnsi="宋体" w:eastAsia="宋体" w:cs="宋体"/>
          <w:color w:val="auto"/>
          <w:kern w:val="0"/>
          <w:sz w:val="24"/>
          <w:szCs w:val="24"/>
          <w:highlight w:val="none"/>
          <w:lang w:val="en-US" w:eastAsia="zh-CN"/>
        </w:rPr>
        <w:t>若由于虚假、错误检验数据和结论而给被抽样单位（个人）造成损失，带来不良影响的，</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同一中标人累计三次</w:t>
      </w:r>
      <w:r>
        <w:rPr>
          <w:rFonts w:hint="eastAsia" w:ascii="宋体" w:hAnsi="宋体" w:eastAsia="宋体" w:cs="宋体"/>
          <w:color w:val="auto"/>
          <w:sz w:val="24"/>
          <w:szCs w:val="24"/>
          <w:highlight w:val="none"/>
          <w:lang w:eastAsia="zh-CN"/>
        </w:rPr>
        <w:t>复检结论与初检结论</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eastAsia="zh-CN"/>
        </w:rPr>
        <w:t>一致的</w:t>
      </w:r>
      <w:r>
        <w:rPr>
          <w:rFonts w:hint="eastAsia" w:ascii="宋体" w:hAnsi="宋体" w:eastAsia="宋体" w:cs="宋体"/>
          <w:color w:val="auto"/>
          <w:sz w:val="24"/>
          <w:szCs w:val="24"/>
          <w:highlight w:val="none"/>
        </w:rPr>
        <w:t>，则采购人有权提前终止合同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并由原检测单位承担赔偿责任及相应法律责任。</w:t>
      </w:r>
    </w:p>
    <w:p w14:paraId="5B4FBB4D">
      <w:pPr>
        <w:keepNext w:val="0"/>
        <w:keepLines w:val="0"/>
        <w:pageBreakBefore w:val="0"/>
        <w:kinsoku/>
        <w:wordWrap/>
        <w:overflowPunct/>
        <w:topLinePunct w:val="0"/>
        <w:autoSpaceDE w:val="0"/>
        <w:autoSpaceDN w:val="0"/>
        <w:bidi w:val="0"/>
        <w:adjustRightInd w:val="0"/>
        <w:snapToGrid w:val="0"/>
        <w:spacing w:line="420" w:lineRule="exact"/>
        <w:ind w:left="0" w:firstLine="482" w:firstLineChars="20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sz w:val="24"/>
          <w:szCs w:val="24"/>
          <w:highlight w:val="none"/>
          <w:lang w:val="en-US" w:eastAsia="zh-CN"/>
        </w:rPr>
        <w:t>四、管理</w:t>
      </w:r>
      <w:r>
        <w:rPr>
          <w:rFonts w:hint="eastAsia" w:ascii="宋体" w:hAnsi="宋体" w:eastAsia="宋体" w:cs="宋体"/>
          <w:b/>
          <w:bCs/>
          <w:color w:val="auto"/>
          <w:kern w:val="0"/>
          <w:sz w:val="24"/>
          <w:szCs w:val="24"/>
          <w:highlight w:val="none"/>
          <w:lang w:val="en-US" w:eastAsia="zh-CN"/>
        </w:rPr>
        <w:t>要求</w:t>
      </w:r>
    </w:p>
    <w:p w14:paraId="6D96E6F9">
      <w:pPr>
        <w:keepNext w:val="0"/>
        <w:keepLines w:val="0"/>
        <w:pageBreakBefore w:val="0"/>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1、信息安全：所有服务信息应当保密，未经采购人同意不得外泄外传、内部使用；采购人因工作原因，需要获取抽样、检测等过程相关信息时，应当及时配合提供。</w:t>
      </w:r>
    </w:p>
    <w:p w14:paraId="7EB97FFC">
      <w:pPr>
        <w:keepNext w:val="0"/>
        <w:keepLines w:val="0"/>
        <w:pageBreakBefore w:val="0"/>
        <w:kinsoku/>
        <w:wordWrap/>
        <w:overflowPunct/>
        <w:topLinePunct w:val="0"/>
        <w:bidi w:val="0"/>
        <w:adjustRightInd w:val="0"/>
        <w:snapToGrid w:val="0"/>
        <w:spacing w:line="420" w:lineRule="exact"/>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2、档案资料：</w:t>
      </w:r>
      <w:r>
        <w:rPr>
          <w:rFonts w:hint="eastAsia" w:ascii="宋体" w:hAnsi="宋体" w:eastAsia="宋体" w:cs="宋体"/>
          <w:color w:val="auto"/>
          <w:sz w:val="24"/>
          <w:szCs w:val="24"/>
          <w:highlight w:val="none"/>
        </w:rPr>
        <w:t>提供自有专门用于存放食品抽检档案场地情况、管理情况等，并提供相关证明材料。须针对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食品检测业务建立单独的业务档案资料，并按规定进行备案。</w:t>
      </w:r>
    </w:p>
    <w:p w14:paraId="3853D025">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3、安全责任：在服务过程中应注意自身安全，加强对职工的安全教育，在服务期间发生的安全事故，均由中标人负全责。</w:t>
      </w:r>
    </w:p>
    <w:p w14:paraId="6053A491">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五</w:t>
      </w:r>
      <w:r>
        <w:rPr>
          <w:rFonts w:hint="eastAsia" w:ascii="宋体" w:hAnsi="宋体" w:eastAsia="宋体" w:cs="宋体"/>
          <w:b/>
          <w:color w:val="auto"/>
          <w:kern w:val="0"/>
          <w:sz w:val="24"/>
          <w:szCs w:val="24"/>
          <w:highlight w:val="none"/>
        </w:rPr>
        <w:t>、服务期限</w:t>
      </w:r>
    </w:p>
    <w:p w14:paraId="7706B911">
      <w:pPr>
        <w:keepNext w:val="0"/>
        <w:keepLines w:val="0"/>
        <w:pageBreakBefore w:val="0"/>
        <w:widowControl/>
        <w:shd w:val="clear" w:color="auto" w:fill="FFFFFF"/>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自</w:t>
      </w:r>
      <w:r>
        <w:rPr>
          <w:rFonts w:hint="eastAsia" w:ascii="宋体" w:hAnsi="宋体" w:eastAsia="宋体" w:cs="宋体"/>
          <w:b w:val="0"/>
          <w:bCs w:val="0"/>
          <w:color w:val="auto"/>
          <w:kern w:val="0"/>
          <w:sz w:val="24"/>
          <w:szCs w:val="24"/>
          <w:highlight w:val="none"/>
          <w:lang w:val="en-US" w:eastAsia="zh-CN"/>
        </w:rPr>
        <w:t>签订</w:t>
      </w:r>
      <w:r>
        <w:rPr>
          <w:rFonts w:hint="eastAsia" w:ascii="宋体" w:hAnsi="宋体" w:eastAsia="宋体" w:cs="宋体"/>
          <w:b w:val="0"/>
          <w:bCs w:val="0"/>
          <w:color w:val="auto"/>
          <w:kern w:val="0"/>
          <w:sz w:val="24"/>
          <w:szCs w:val="24"/>
          <w:highlight w:val="none"/>
        </w:rPr>
        <w:t>合同之日计算，</w:t>
      </w:r>
      <w:r>
        <w:rPr>
          <w:rFonts w:hint="eastAsia" w:ascii="宋体" w:hAnsi="宋体" w:eastAsia="宋体" w:cs="宋体"/>
          <w:color w:val="auto"/>
          <w:kern w:val="0"/>
          <w:sz w:val="24"/>
          <w:szCs w:val="24"/>
          <w:highlight w:val="none"/>
          <w:lang w:val="zh-CN"/>
        </w:rPr>
        <w:t>服务期</w:t>
      </w:r>
      <w:r>
        <w:rPr>
          <w:rFonts w:hint="eastAsia" w:ascii="宋体" w:hAnsi="宋体" w:eastAsia="宋体" w:cs="宋体"/>
          <w:color w:val="auto"/>
          <w:kern w:val="0"/>
          <w:sz w:val="24"/>
          <w:szCs w:val="24"/>
          <w:highlight w:val="none"/>
          <w:lang w:val="zh-CN" w:eastAsia="zh-CN"/>
        </w:rPr>
        <w:t>壹</w:t>
      </w:r>
      <w:r>
        <w:rPr>
          <w:rFonts w:hint="eastAsia" w:ascii="宋体" w:hAnsi="宋体" w:eastAsia="宋体" w:cs="宋体"/>
          <w:color w:val="auto"/>
          <w:kern w:val="0"/>
          <w:sz w:val="24"/>
          <w:szCs w:val="24"/>
          <w:highlight w:val="none"/>
          <w:lang w:val="zh-CN"/>
        </w:rPr>
        <w:t>年</w:t>
      </w:r>
      <w:r>
        <w:rPr>
          <w:rFonts w:hint="eastAsia" w:ascii="宋体" w:hAnsi="宋体" w:eastAsia="宋体" w:cs="宋体"/>
          <w:b w:val="0"/>
          <w:bCs w:val="0"/>
          <w:color w:val="auto"/>
          <w:kern w:val="0"/>
          <w:sz w:val="24"/>
          <w:szCs w:val="24"/>
          <w:highlight w:val="none"/>
        </w:rPr>
        <w:t>。</w:t>
      </w:r>
    </w:p>
    <w:p w14:paraId="0D9839C9">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eastAsia="zh-CN"/>
        </w:rPr>
        <w:t>六</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付款方式</w:t>
      </w:r>
    </w:p>
    <w:p w14:paraId="46F5D3B3">
      <w:pPr>
        <w:keepNext w:val="0"/>
        <w:keepLines w:val="0"/>
        <w:pageBreakBefore w:val="0"/>
        <w:kinsoku/>
        <w:wordWrap/>
        <w:overflowPunct/>
        <w:topLinePunct w:val="0"/>
        <w:autoSpaceDE w:val="0"/>
        <w:autoSpaceDN w:val="0"/>
        <w:bidi w:val="0"/>
        <w:adjustRightInd w:val="0"/>
        <w:snapToGrid w:val="0"/>
        <w:spacing w:line="420" w:lineRule="exact"/>
        <w:ind w:lef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根据中标单位实际完成的检测项目和批次数</w:t>
      </w:r>
      <w:r>
        <w:rPr>
          <w:rFonts w:hint="eastAsia" w:ascii="宋体" w:hAnsi="宋体" w:eastAsia="宋体" w:cs="宋体"/>
          <w:color w:val="auto"/>
          <w:kern w:val="0"/>
          <w:sz w:val="24"/>
          <w:szCs w:val="24"/>
          <w:highlight w:val="none"/>
          <w:lang w:val="en-US" w:eastAsia="zh-CN"/>
        </w:rPr>
        <w:t>，按实结算。</w:t>
      </w:r>
    </w:p>
    <w:p w14:paraId="2FEE2711">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24"/>
          <w:highlight w:val="none"/>
        </w:rPr>
        <w:br w:type="page"/>
      </w:r>
      <w:r>
        <w:rPr>
          <w:rFonts w:hint="eastAsia" w:ascii="宋体" w:hAnsi="宋体" w:eastAsia="宋体" w:cs="宋体"/>
          <w:b/>
          <w:sz w:val="36"/>
          <w:szCs w:val="36"/>
          <w:highlight w:val="none"/>
        </w:rPr>
        <w:t xml:space="preserve">第四部分   </w:t>
      </w:r>
      <w:bookmarkStart w:id="14" w:name="_Toc184308096"/>
      <w:bookmarkEnd w:id="14"/>
      <w:bookmarkStart w:id="15" w:name="_Toc184314411"/>
      <w:bookmarkEnd w:id="15"/>
      <w:bookmarkStart w:id="16" w:name="_Toc184313284"/>
      <w:bookmarkEnd w:id="16"/>
      <w:bookmarkStart w:id="17" w:name="_Toc184313273"/>
      <w:bookmarkEnd w:id="17"/>
      <w:bookmarkStart w:id="18" w:name="_Toc184310337"/>
      <w:bookmarkEnd w:id="18"/>
      <w:bookmarkStart w:id="19" w:name="_Toc184308045"/>
      <w:bookmarkEnd w:id="19"/>
      <w:bookmarkStart w:id="20" w:name="_Toc184310294"/>
      <w:bookmarkEnd w:id="20"/>
      <w:bookmarkStart w:id="21" w:name="_Toc184308098"/>
      <w:bookmarkEnd w:id="21"/>
      <w:bookmarkStart w:id="22" w:name="_Toc184310335"/>
      <w:bookmarkEnd w:id="22"/>
      <w:bookmarkStart w:id="23" w:name="_Toc184313243"/>
      <w:bookmarkEnd w:id="23"/>
      <w:bookmarkStart w:id="24" w:name="_Toc184312067"/>
      <w:bookmarkEnd w:id="24"/>
      <w:bookmarkStart w:id="25" w:name="_Toc184308062"/>
      <w:bookmarkEnd w:id="25"/>
      <w:bookmarkStart w:id="26" w:name="_Toc184312098"/>
      <w:bookmarkEnd w:id="26"/>
      <w:bookmarkStart w:id="27" w:name="_Toc184308060"/>
      <w:bookmarkEnd w:id="27"/>
      <w:bookmarkStart w:id="28" w:name="_Toc184308080"/>
      <w:bookmarkEnd w:id="28"/>
      <w:bookmarkStart w:id="29" w:name="_Toc184313265"/>
      <w:bookmarkEnd w:id="29"/>
      <w:bookmarkStart w:id="30" w:name="_Toc184310344"/>
      <w:bookmarkEnd w:id="30"/>
      <w:bookmarkStart w:id="31" w:name="_Toc184314436"/>
      <w:bookmarkEnd w:id="31"/>
      <w:bookmarkStart w:id="32" w:name="_Toc184312085"/>
      <w:bookmarkEnd w:id="32"/>
      <w:bookmarkStart w:id="33" w:name="_Toc184310292"/>
      <w:bookmarkEnd w:id="33"/>
      <w:bookmarkStart w:id="34" w:name="_Toc184313251"/>
      <w:bookmarkEnd w:id="34"/>
      <w:bookmarkStart w:id="35" w:name="_Toc184314456"/>
      <w:bookmarkEnd w:id="35"/>
      <w:bookmarkStart w:id="36" w:name="_Toc184308108"/>
      <w:bookmarkEnd w:id="36"/>
      <w:bookmarkStart w:id="37" w:name="_Toc184312095"/>
      <w:bookmarkEnd w:id="37"/>
      <w:bookmarkStart w:id="38" w:name="_Toc184314451"/>
      <w:bookmarkEnd w:id="38"/>
      <w:bookmarkStart w:id="39" w:name="_Toc184312138"/>
      <w:bookmarkEnd w:id="39"/>
      <w:bookmarkStart w:id="40" w:name="_Toc184314467"/>
      <w:bookmarkEnd w:id="40"/>
      <w:bookmarkStart w:id="41" w:name="_Toc184312109"/>
      <w:bookmarkEnd w:id="41"/>
      <w:bookmarkStart w:id="42" w:name="_Toc184308064"/>
      <w:bookmarkEnd w:id="42"/>
      <w:bookmarkStart w:id="43" w:name="_Toc184313274"/>
      <w:bookmarkEnd w:id="43"/>
      <w:bookmarkStart w:id="44" w:name="_Toc184312137"/>
      <w:bookmarkEnd w:id="44"/>
      <w:bookmarkStart w:id="45" w:name="_Toc184308067"/>
      <w:bookmarkEnd w:id="45"/>
      <w:bookmarkStart w:id="46" w:name="_Toc184308068"/>
      <w:bookmarkEnd w:id="46"/>
      <w:bookmarkStart w:id="47" w:name="_Toc184313247"/>
      <w:bookmarkEnd w:id="47"/>
      <w:bookmarkStart w:id="48" w:name="_Toc184312087"/>
      <w:bookmarkEnd w:id="48"/>
      <w:bookmarkStart w:id="49" w:name="_Toc184314455"/>
      <w:bookmarkEnd w:id="49"/>
      <w:bookmarkStart w:id="50" w:name="_Toc184312112"/>
      <w:bookmarkEnd w:id="50"/>
      <w:bookmarkStart w:id="51" w:name="_Toc184308093"/>
      <w:bookmarkEnd w:id="51"/>
      <w:bookmarkStart w:id="52" w:name="_Toc184308090"/>
      <w:bookmarkEnd w:id="52"/>
      <w:bookmarkStart w:id="53" w:name="_Toc184308055"/>
      <w:bookmarkEnd w:id="53"/>
      <w:bookmarkStart w:id="54" w:name="_Toc184314418"/>
      <w:bookmarkEnd w:id="54"/>
      <w:bookmarkStart w:id="55" w:name="_Toc184313294"/>
      <w:bookmarkEnd w:id="55"/>
      <w:bookmarkStart w:id="56" w:name="_Toc184312123"/>
      <w:bookmarkEnd w:id="56"/>
      <w:bookmarkStart w:id="57" w:name="_Toc184313268"/>
      <w:bookmarkEnd w:id="57"/>
      <w:bookmarkStart w:id="58" w:name="_Toc184312102"/>
      <w:bookmarkEnd w:id="58"/>
      <w:bookmarkStart w:id="59" w:name="_Toc184313261"/>
      <w:bookmarkEnd w:id="59"/>
      <w:bookmarkStart w:id="60" w:name="_Toc184312075"/>
      <w:bookmarkEnd w:id="60"/>
      <w:bookmarkStart w:id="61" w:name="_Toc184308103"/>
      <w:bookmarkEnd w:id="61"/>
      <w:bookmarkStart w:id="62" w:name="_Toc184312101"/>
      <w:bookmarkEnd w:id="62"/>
      <w:bookmarkStart w:id="63" w:name="_Toc184308088"/>
      <w:bookmarkEnd w:id="63"/>
      <w:bookmarkStart w:id="64" w:name="_Toc184308044"/>
      <w:bookmarkEnd w:id="64"/>
      <w:bookmarkStart w:id="65" w:name="_Toc184308085"/>
      <w:bookmarkEnd w:id="65"/>
      <w:bookmarkStart w:id="66" w:name="_Toc184313244"/>
      <w:bookmarkEnd w:id="66"/>
      <w:bookmarkStart w:id="67" w:name="_Toc184314424"/>
      <w:bookmarkEnd w:id="67"/>
      <w:bookmarkStart w:id="68" w:name="_Toc184308043"/>
      <w:bookmarkEnd w:id="68"/>
      <w:bookmarkStart w:id="69" w:name="_Toc184313291"/>
      <w:bookmarkEnd w:id="69"/>
      <w:bookmarkStart w:id="70" w:name="_Toc184310288"/>
      <w:bookmarkEnd w:id="70"/>
      <w:bookmarkStart w:id="71" w:name="_Toc184312083"/>
      <w:bookmarkEnd w:id="71"/>
      <w:bookmarkStart w:id="72" w:name="_Toc184308091"/>
      <w:bookmarkEnd w:id="72"/>
      <w:bookmarkStart w:id="73" w:name="_Toc184313269"/>
      <w:bookmarkEnd w:id="73"/>
      <w:bookmarkStart w:id="74" w:name="_Toc184310313"/>
      <w:bookmarkEnd w:id="74"/>
      <w:bookmarkStart w:id="75" w:name="_Toc184312125"/>
      <w:bookmarkEnd w:id="75"/>
      <w:bookmarkStart w:id="76" w:name="_Toc184314421"/>
      <w:bookmarkEnd w:id="76"/>
      <w:bookmarkStart w:id="77" w:name="_Toc184310315"/>
      <w:bookmarkEnd w:id="77"/>
      <w:bookmarkStart w:id="78" w:name="_Toc184308086"/>
      <w:bookmarkEnd w:id="78"/>
      <w:bookmarkStart w:id="79" w:name="_Toc184312103"/>
      <w:bookmarkEnd w:id="79"/>
      <w:bookmarkStart w:id="80" w:name="_Toc184312086"/>
      <w:bookmarkEnd w:id="80"/>
      <w:bookmarkStart w:id="81" w:name="_Toc184312130"/>
      <w:bookmarkEnd w:id="81"/>
      <w:bookmarkStart w:id="82" w:name="_Toc184310329"/>
      <w:bookmarkEnd w:id="82"/>
      <w:bookmarkStart w:id="83" w:name="_Toc184310279"/>
      <w:bookmarkEnd w:id="83"/>
      <w:bookmarkStart w:id="84" w:name="_Toc184312072"/>
      <w:bookmarkEnd w:id="84"/>
      <w:bookmarkStart w:id="85" w:name="_Toc184310310"/>
      <w:bookmarkEnd w:id="85"/>
      <w:bookmarkStart w:id="86" w:name="_Toc184308101"/>
      <w:bookmarkEnd w:id="86"/>
      <w:bookmarkStart w:id="87" w:name="_Toc184313280"/>
      <w:bookmarkEnd w:id="87"/>
      <w:bookmarkStart w:id="88" w:name="_Toc184314463"/>
      <w:bookmarkEnd w:id="88"/>
      <w:bookmarkStart w:id="89" w:name="_Toc184308048"/>
      <w:bookmarkEnd w:id="89"/>
      <w:bookmarkStart w:id="90" w:name="_Toc184312129"/>
      <w:bookmarkEnd w:id="90"/>
      <w:bookmarkStart w:id="91" w:name="_Toc184314473"/>
      <w:bookmarkEnd w:id="91"/>
      <w:bookmarkStart w:id="92" w:name="_Toc184313283"/>
      <w:bookmarkEnd w:id="92"/>
      <w:bookmarkStart w:id="93" w:name="_Toc184312069"/>
      <w:bookmarkEnd w:id="93"/>
      <w:bookmarkStart w:id="94" w:name="_Toc184310281"/>
      <w:bookmarkEnd w:id="94"/>
      <w:bookmarkStart w:id="95" w:name="_Toc184314437"/>
      <w:bookmarkEnd w:id="95"/>
      <w:bookmarkStart w:id="96" w:name="_Toc184313241"/>
      <w:bookmarkEnd w:id="96"/>
      <w:bookmarkStart w:id="97" w:name="_Toc184312068"/>
      <w:bookmarkEnd w:id="97"/>
      <w:bookmarkStart w:id="98" w:name="_Toc184313309"/>
      <w:bookmarkEnd w:id="98"/>
      <w:bookmarkStart w:id="99" w:name="_Toc184314477"/>
      <w:bookmarkEnd w:id="99"/>
      <w:bookmarkStart w:id="100" w:name="_Toc184308054"/>
      <w:bookmarkEnd w:id="100"/>
      <w:bookmarkStart w:id="101" w:name="_Toc184312096"/>
      <w:bookmarkEnd w:id="101"/>
      <w:bookmarkStart w:id="102" w:name="_Toc184308104"/>
      <w:bookmarkEnd w:id="102"/>
      <w:bookmarkStart w:id="103" w:name="_Toc184313303"/>
      <w:bookmarkEnd w:id="103"/>
      <w:bookmarkStart w:id="104" w:name="_Toc184314419"/>
      <w:bookmarkEnd w:id="104"/>
      <w:bookmarkStart w:id="105" w:name="_Toc184312089"/>
      <w:bookmarkEnd w:id="105"/>
      <w:bookmarkStart w:id="106" w:name="_Toc184312105"/>
      <w:bookmarkEnd w:id="106"/>
      <w:bookmarkStart w:id="107" w:name="_Toc184308040"/>
      <w:bookmarkEnd w:id="107"/>
      <w:bookmarkStart w:id="108" w:name="_Toc184314438"/>
      <w:bookmarkEnd w:id="108"/>
      <w:bookmarkStart w:id="109" w:name="_Toc184312127"/>
      <w:bookmarkEnd w:id="109"/>
      <w:bookmarkStart w:id="110" w:name="_Toc184314476"/>
      <w:bookmarkEnd w:id="110"/>
      <w:bookmarkStart w:id="111" w:name="_Toc184308039"/>
      <w:bookmarkEnd w:id="111"/>
      <w:bookmarkStart w:id="112" w:name="_Toc184308052"/>
      <w:bookmarkEnd w:id="112"/>
      <w:bookmarkStart w:id="113" w:name="_Toc184313256"/>
      <w:bookmarkEnd w:id="113"/>
      <w:bookmarkStart w:id="114" w:name="_Toc184313272"/>
      <w:bookmarkEnd w:id="114"/>
      <w:bookmarkStart w:id="115" w:name="_Toc184310276"/>
      <w:bookmarkEnd w:id="115"/>
      <w:bookmarkStart w:id="116" w:name="_Toc184313259"/>
      <w:bookmarkEnd w:id="116"/>
      <w:bookmarkStart w:id="117" w:name="_Toc184308097"/>
      <w:bookmarkEnd w:id="117"/>
      <w:bookmarkStart w:id="118" w:name="_Toc184312106"/>
      <w:bookmarkEnd w:id="118"/>
      <w:bookmarkStart w:id="119" w:name="_Toc184310280"/>
      <w:bookmarkEnd w:id="119"/>
      <w:bookmarkStart w:id="120" w:name="_Toc184314433"/>
      <w:bookmarkEnd w:id="120"/>
      <w:bookmarkStart w:id="121" w:name="_Toc184308099"/>
      <w:bookmarkEnd w:id="121"/>
      <w:bookmarkStart w:id="122" w:name="_Toc184310295"/>
      <w:bookmarkEnd w:id="122"/>
      <w:bookmarkStart w:id="123" w:name="_Toc184314423"/>
      <w:bookmarkEnd w:id="123"/>
      <w:bookmarkStart w:id="124" w:name="_Toc184310272"/>
      <w:bookmarkEnd w:id="124"/>
      <w:bookmarkStart w:id="125" w:name="_Toc184312084"/>
      <w:bookmarkEnd w:id="125"/>
      <w:bookmarkStart w:id="126" w:name="_Toc184312110"/>
      <w:bookmarkEnd w:id="126"/>
      <w:bookmarkStart w:id="127" w:name="_Toc184310317"/>
      <w:bookmarkEnd w:id="127"/>
      <w:bookmarkStart w:id="128" w:name="_Toc184314434"/>
      <w:bookmarkEnd w:id="128"/>
      <w:bookmarkStart w:id="129" w:name="_Toc184313263"/>
      <w:bookmarkEnd w:id="129"/>
      <w:bookmarkStart w:id="130" w:name="_Toc184312120"/>
      <w:bookmarkEnd w:id="130"/>
      <w:bookmarkStart w:id="131" w:name="_Toc184310330"/>
      <w:bookmarkEnd w:id="131"/>
      <w:bookmarkStart w:id="132" w:name="_Toc184308066"/>
      <w:bookmarkEnd w:id="132"/>
      <w:bookmarkStart w:id="133" w:name="_Toc184314479"/>
      <w:bookmarkEnd w:id="133"/>
      <w:bookmarkStart w:id="134" w:name="_Toc184310287"/>
      <w:bookmarkEnd w:id="134"/>
      <w:bookmarkStart w:id="135" w:name="_Toc184312114"/>
      <w:bookmarkEnd w:id="135"/>
      <w:bookmarkStart w:id="136" w:name="_Toc184313279"/>
      <w:bookmarkEnd w:id="136"/>
      <w:bookmarkStart w:id="137" w:name="_Toc184312133"/>
      <w:bookmarkEnd w:id="137"/>
      <w:bookmarkStart w:id="138" w:name="_Toc184310293"/>
      <w:bookmarkEnd w:id="138"/>
      <w:bookmarkStart w:id="139" w:name="_Toc184308106"/>
      <w:bookmarkEnd w:id="139"/>
      <w:bookmarkStart w:id="140" w:name="_Toc184313302"/>
      <w:bookmarkEnd w:id="140"/>
      <w:bookmarkStart w:id="141" w:name="_Toc184310343"/>
      <w:bookmarkEnd w:id="141"/>
      <w:bookmarkStart w:id="142" w:name="_Toc184314415"/>
      <w:bookmarkEnd w:id="142"/>
      <w:bookmarkStart w:id="143" w:name="_Toc184308074"/>
      <w:bookmarkEnd w:id="143"/>
      <w:bookmarkStart w:id="144" w:name="_Toc184312078"/>
      <w:bookmarkEnd w:id="144"/>
      <w:bookmarkStart w:id="145" w:name="_Toc184312104"/>
      <w:bookmarkEnd w:id="145"/>
      <w:bookmarkStart w:id="146" w:name="_Toc184310333"/>
      <w:bookmarkEnd w:id="146"/>
      <w:bookmarkStart w:id="147" w:name="_Toc184310316"/>
      <w:bookmarkEnd w:id="147"/>
      <w:bookmarkStart w:id="148" w:name="_Toc184310278"/>
      <w:bookmarkEnd w:id="148"/>
      <w:bookmarkStart w:id="149" w:name="_Toc184310274"/>
      <w:bookmarkEnd w:id="149"/>
      <w:bookmarkStart w:id="150" w:name="_Toc184314459"/>
      <w:bookmarkEnd w:id="150"/>
      <w:bookmarkStart w:id="151" w:name="_Toc184310284"/>
      <w:bookmarkEnd w:id="151"/>
      <w:bookmarkStart w:id="152" w:name="_Toc184310298"/>
      <w:bookmarkEnd w:id="152"/>
      <w:bookmarkStart w:id="153" w:name="_Toc184310323"/>
      <w:bookmarkEnd w:id="153"/>
      <w:bookmarkStart w:id="154" w:name="_Toc184312128"/>
      <w:bookmarkEnd w:id="154"/>
      <w:bookmarkStart w:id="155" w:name="_Toc184313278"/>
      <w:bookmarkEnd w:id="155"/>
      <w:bookmarkStart w:id="156" w:name="_Toc184312097"/>
      <w:bookmarkEnd w:id="156"/>
      <w:bookmarkStart w:id="157" w:name="_Toc184313240"/>
      <w:bookmarkEnd w:id="157"/>
      <w:bookmarkStart w:id="158" w:name="_Toc184314466"/>
      <w:bookmarkEnd w:id="158"/>
      <w:bookmarkStart w:id="159" w:name="_Toc184310341"/>
      <w:bookmarkEnd w:id="159"/>
      <w:bookmarkStart w:id="160" w:name="_Toc184310328"/>
      <w:bookmarkEnd w:id="160"/>
      <w:bookmarkStart w:id="161" w:name="_Toc184314420"/>
      <w:bookmarkEnd w:id="161"/>
      <w:bookmarkStart w:id="162" w:name="_Toc184310277"/>
      <w:bookmarkEnd w:id="162"/>
      <w:bookmarkStart w:id="163" w:name="_Toc184314457"/>
      <w:bookmarkEnd w:id="163"/>
      <w:bookmarkStart w:id="164" w:name="_Toc184314471"/>
      <w:bookmarkEnd w:id="164"/>
      <w:bookmarkStart w:id="165" w:name="_Toc184314435"/>
      <w:bookmarkEnd w:id="165"/>
      <w:bookmarkStart w:id="166" w:name="_Toc184308059"/>
      <w:bookmarkEnd w:id="166"/>
      <w:bookmarkStart w:id="167" w:name="_Toc184314480"/>
      <w:bookmarkEnd w:id="167"/>
      <w:bookmarkStart w:id="168" w:name="_Toc184312121"/>
      <w:bookmarkEnd w:id="168"/>
      <w:bookmarkStart w:id="169" w:name="_Toc184308049"/>
      <w:bookmarkEnd w:id="169"/>
      <w:bookmarkStart w:id="170" w:name="_Toc184310314"/>
      <w:bookmarkEnd w:id="170"/>
      <w:bookmarkStart w:id="171" w:name="_Toc184313250"/>
      <w:bookmarkEnd w:id="171"/>
      <w:bookmarkStart w:id="172" w:name="_Toc184314474"/>
      <w:bookmarkEnd w:id="172"/>
      <w:bookmarkStart w:id="173" w:name="_Toc184313286"/>
      <w:bookmarkEnd w:id="173"/>
      <w:bookmarkStart w:id="174" w:name="_Toc184313249"/>
      <w:bookmarkEnd w:id="174"/>
      <w:bookmarkStart w:id="175" w:name="_Toc184308046"/>
      <w:bookmarkEnd w:id="175"/>
      <w:bookmarkStart w:id="176" w:name="_Toc184313307"/>
      <w:bookmarkEnd w:id="176"/>
      <w:bookmarkStart w:id="177" w:name="_Toc184313264"/>
      <w:bookmarkEnd w:id="177"/>
      <w:bookmarkStart w:id="178" w:name="_Toc184308084"/>
      <w:bookmarkEnd w:id="178"/>
      <w:bookmarkStart w:id="179" w:name="_Toc184308036"/>
      <w:bookmarkEnd w:id="179"/>
      <w:bookmarkStart w:id="180" w:name="_Toc184314462"/>
      <w:bookmarkEnd w:id="180"/>
      <w:bookmarkStart w:id="181" w:name="_Toc184308077"/>
      <w:bookmarkEnd w:id="181"/>
      <w:bookmarkStart w:id="182" w:name="_Toc184308095"/>
      <w:bookmarkEnd w:id="182"/>
      <w:bookmarkStart w:id="183" w:name="_Toc184308072"/>
      <w:bookmarkEnd w:id="183"/>
      <w:bookmarkStart w:id="184" w:name="_Toc184313292"/>
      <w:bookmarkEnd w:id="184"/>
      <w:bookmarkStart w:id="185" w:name="_Toc184310305"/>
      <w:bookmarkEnd w:id="185"/>
      <w:bookmarkStart w:id="186" w:name="_Toc184313275"/>
      <w:bookmarkEnd w:id="186"/>
      <w:bookmarkStart w:id="187" w:name="_Toc184308076"/>
      <w:bookmarkEnd w:id="187"/>
      <w:bookmarkStart w:id="188" w:name="_Toc184310321"/>
      <w:bookmarkEnd w:id="188"/>
      <w:bookmarkStart w:id="189" w:name="_Toc184314464"/>
      <w:bookmarkEnd w:id="189"/>
      <w:bookmarkStart w:id="190" w:name="_Toc184310296"/>
      <w:bookmarkEnd w:id="190"/>
      <w:bookmarkStart w:id="191" w:name="_Toc184313304"/>
      <w:bookmarkEnd w:id="191"/>
      <w:bookmarkStart w:id="192" w:name="_Toc184314426"/>
      <w:bookmarkEnd w:id="192"/>
      <w:bookmarkStart w:id="193" w:name="_Toc184310325"/>
      <w:bookmarkEnd w:id="193"/>
      <w:bookmarkStart w:id="194" w:name="_Toc184313310"/>
      <w:bookmarkEnd w:id="194"/>
      <w:bookmarkStart w:id="195" w:name="_Toc184313300"/>
      <w:bookmarkEnd w:id="195"/>
      <w:bookmarkStart w:id="196" w:name="_Toc184310307"/>
      <w:bookmarkEnd w:id="196"/>
      <w:bookmarkStart w:id="197" w:name="_Toc184312124"/>
      <w:bookmarkEnd w:id="197"/>
      <w:bookmarkStart w:id="198" w:name="_Toc184312107"/>
      <w:bookmarkEnd w:id="198"/>
      <w:bookmarkStart w:id="199" w:name="_Toc184310290"/>
      <w:bookmarkEnd w:id="199"/>
      <w:bookmarkStart w:id="200" w:name="_Toc184312122"/>
      <w:bookmarkEnd w:id="200"/>
      <w:bookmarkStart w:id="201" w:name="_Toc184310291"/>
      <w:bookmarkEnd w:id="201"/>
      <w:bookmarkStart w:id="202" w:name="_Toc184312116"/>
      <w:bookmarkEnd w:id="202"/>
      <w:bookmarkStart w:id="203" w:name="_Toc184308089"/>
      <w:bookmarkEnd w:id="203"/>
      <w:bookmarkStart w:id="204" w:name="_Toc184314414"/>
      <w:bookmarkEnd w:id="204"/>
      <w:bookmarkStart w:id="205" w:name="_Toc184310340"/>
      <w:bookmarkEnd w:id="205"/>
      <w:bookmarkStart w:id="206" w:name="_Toc184312079"/>
      <w:bookmarkEnd w:id="206"/>
      <w:bookmarkStart w:id="207" w:name="_Toc184312100"/>
      <w:bookmarkEnd w:id="207"/>
      <w:bookmarkStart w:id="208" w:name="_Toc184310285"/>
      <w:bookmarkEnd w:id="208"/>
      <w:bookmarkStart w:id="209" w:name="_Toc184310303"/>
      <w:bookmarkEnd w:id="209"/>
      <w:bookmarkStart w:id="210" w:name="_Toc184313297"/>
      <w:bookmarkEnd w:id="210"/>
      <w:bookmarkStart w:id="211" w:name="_Toc184310339"/>
      <w:bookmarkEnd w:id="211"/>
      <w:bookmarkStart w:id="212" w:name="_Toc184308102"/>
      <w:bookmarkEnd w:id="212"/>
      <w:bookmarkStart w:id="213" w:name="_Toc184310306"/>
      <w:bookmarkEnd w:id="213"/>
      <w:bookmarkStart w:id="214" w:name="_Toc184313258"/>
      <w:bookmarkEnd w:id="214"/>
      <w:bookmarkStart w:id="215" w:name="_Toc184308063"/>
      <w:bookmarkEnd w:id="215"/>
      <w:bookmarkStart w:id="216" w:name="_Toc184308100"/>
      <w:bookmarkEnd w:id="216"/>
      <w:bookmarkStart w:id="217" w:name="_Toc184313295"/>
      <w:bookmarkEnd w:id="217"/>
      <w:bookmarkStart w:id="218" w:name="_Toc184310338"/>
      <w:bookmarkEnd w:id="218"/>
      <w:bookmarkStart w:id="219" w:name="_Toc184312082"/>
      <w:bookmarkEnd w:id="219"/>
      <w:bookmarkStart w:id="220" w:name="_Toc184314440"/>
      <w:bookmarkEnd w:id="220"/>
      <w:bookmarkStart w:id="221" w:name="_Toc184312077"/>
      <w:bookmarkEnd w:id="221"/>
      <w:bookmarkStart w:id="222" w:name="_Toc184313262"/>
      <w:bookmarkEnd w:id="222"/>
      <w:bookmarkStart w:id="223" w:name="_Toc184312108"/>
      <w:bookmarkEnd w:id="223"/>
      <w:bookmarkStart w:id="224" w:name="_Toc184312134"/>
      <w:bookmarkEnd w:id="224"/>
      <w:bookmarkStart w:id="225" w:name="_Toc184312118"/>
      <w:bookmarkEnd w:id="225"/>
      <w:bookmarkStart w:id="226" w:name="_Toc184310289"/>
      <w:bookmarkEnd w:id="226"/>
      <w:bookmarkStart w:id="227" w:name="_Toc184314450"/>
      <w:bookmarkEnd w:id="227"/>
      <w:bookmarkStart w:id="228" w:name="_Toc184314431"/>
      <w:bookmarkEnd w:id="228"/>
      <w:bookmarkStart w:id="229" w:name="_Toc184312126"/>
      <w:bookmarkEnd w:id="229"/>
      <w:bookmarkStart w:id="230" w:name="_Toc184310319"/>
      <w:bookmarkEnd w:id="230"/>
      <w:bookmarkStart w:id="231" w:name="_Toc184313306"/>
      <w:bookmarkEnd w:id="231"/>
      <w:bookmarkStart w:id="232" w:name="_Toc184313308"/>
      <w:bookmarkEnd w:id="232"/>
      <w:bookmarkStart w:id="233" w:name="_Toc184308107"/>
      <w:bookmarkEnd w:id="233"/>
      <w:bookmarkStart w:id="234" w:name="_Toc184314470"/>
      <w:bookmarkEnd w:id="234"/>
      <w:bookmarkStart w:id="235" w:name="_Toc184314468"/>
      <w:bookmarkEnd w:id="235"/>
      <w:bookmarkStart w:id="236" w:name="_Toc184308105"/>
      <w:bookmarkEnd w:id="236"/>
      <w:bookmarkStart w:id="237" w:name="_Toc184312119"/>
      <w:bookmarkEnd w:id="237"/>
      <w:bookmarkStart w:id="238" w:name="_Toc184313287"/>
      <w:bookmarkEnd w:id="238"/>
      <w:bookmarkStart w:id="239" w:name="_Toc184314482"/>
      <w:bookmarkEnd w:id="239"/>
      <w:bookmarkStart w:id="240" w:name="_Toc184314478"/>
      <w:bookmarkEnd w:id="240"/>
      <w:bookmarkStart w:id="241" w:name="_Toc184312092"/>
      <w:bookmarkEnd w:id="241"/>
      <w:bookmarkStart w:id="242" w:name="_Toc184310275"/>
      <w:bookmarkEnd w:id="242"/>
      <w:bookmarkStart w:id="243" w:name="_Toc184310336"/>
      <w:bookmarkEnd w:id="243"/>
      <w:bookmarkStart w:id="244" w:name="_Toc184308042"/>
      <w:bookmarkEnd w:id="244"/>
      <w:bookmarkStart w:id="245" w:name="_Toc184310326"/>
      <w:bookmarkEnd w:id="245"/>
      <w:bookmarkStart w:id="246" w:name="_Toc184314472"/>
      <w:bookmarkEnd w:id="246"/>
      <w:bookmarkStart w:id="247" w:name="_Toc184314425"/>
      <w:bookmarkEnd w:id="247"/>
      <w:bookmarkStart w:id="248" w:name="_Toc184312136"/>
      <w:bookmarkEnd w:id="248"/>
      <w:bookmarkStart w:id="249" w:name="_Toc184312113"/>
      <w:bookmarkEnd w:id="249"/>
      <w:bookmarkStart w:id="250" w:name="_Toc184314445"/>
      <w:bookmarkEnd w:id="250"/>
      <w:bookmarkStart w:id="251" w:name="_Toc184313296"/>
      <w:bookmarkEnd w:id="251"/>
      <w:bookmarkStart w:id="252" w:name="_Toc184314449"/>
      <w:bookmarkEnd w:id="252"/>
      <w:bookmarkStart w:id="253" w:name="_Toc184312080"/>
      <w:bookmarkEnd w:id="253"/>
      <w:bookmarkStart w:id="254" w:name="_Toc184312094"/>
      <w:bookmarkEnd w:id="254"/>
      <w:bookmarkStart w:id="255" w:name="_Toc184313282"/>
      <w:bookmarkEnd w:id="255"/>
      <w:bookmarkStart w:id="256" w:name="_Toc184313257"/>
      <w:bookmarkEnd w:id="256"/>
      <w:bookmarkStart w:id="257" w:name="_Toc184314417"/>
      <w:bookmarkEnd w:id="257"/>
      <w:bookmarkStart w:id="258" w:name="_Toc184308037"/>
      <w:bookmarkEnd w:id="258"/>
      <w:bookmarkStart w:id="259" w:name="_Toc184313242"/>
      <w:bookmarkEnd w:id="259"/>
      <w:bookmarkStart w:id="260" w:name="_Toc184314444"/>
      <w:bookmarkEnd w:id="260"/>
      <w:bookmarkStart w:id="261" w:name="_Toc184308047"/>
      <w:bookmarkEnd w:id="261"/>
      <w:bookmarkStart w:id="262" w:name="_Toc184313293"/>
      <w:bookmarkEnd w:id="262"/>
      <w:bookmarkStart w:id="263" w:name="_Toc184308065"/>
      <w:bookmarkEnd w:id="263"/>
      <w:bookmarkStart w:id="264" w:name="_Toc184314430"/>
      <w:bookmarkEnd w:id="264"/>
      <w:bookmarkStart w:id="265" w:name="_Toc184312117"/>
      <w:bookmarkEnd w:id="265"/>
      <w:bookmarkStart w:id="266" w:name="_Toc184313253"/>
      <w:bookmarkEnd w:id="266"/>
      <w:bookmarkStart w:id="267" w:name="_Toc184308056"/>
      <w:bookmarkEnd w:id="267"/>
      <w:bookmarkStart w:id="268" w:name="_Toc184310282"/>
      <w:bookmarkEnd w:id="268"/>
      <w:bookmarkStart w:id="269" w:name="_Toc184314412"/>
      <w:bookmarkEnd w:id="269"/>
      <w:bookmarkStart w:id="270" w:name="_Toc184314475"/>
      <w:bookmarkEnd w:id="270"/>
      <w:bookmarkStart w:id="271" w:name="_Toc184314481"/>
      <w:bookmarkEnd w:id="271"/>
      <w:bookmarkStart w:id="272" w:name="_Toc184308071"/>
      <w:bookmarkEnd w:id="272"/>
      <w:bookmarkStart w:id="273" w:name="_Toc184314442"/>
      <w:bookmarkEnd w:id="273"/>
      <w:bookmarkStart w:id="274" w:name="_Toc184310297"/>
      <w:bookmarkEnd w:id="274"/>
      <w:bookmarkStart w:id="275" w:name="_Toc184310308"/>
      <w:bookmarkEnd w:id="275"/>
      <w:bookmarkStart w:id="276" w:name="_Toc184308050"/>
      <w:bookmarkEnd w:id="276"/>
      <w:bookmarkStart w:id="277" w:name="_Toc184313246"/>
      <w:bookmarkEnd w:id="277"/>
      <w:bookmarkStart w:id="278" w:name="_Toc184314447"/>
      <w:bookmarkEnd w:id="278"/>
      <w:bookmarkStart w:id="279" w:name="_Toc184308087"/>
      <w:bookmarkEnd w:id="279"/>
      <w:bookmarkStart w:id="280" w:name="_Toc184308057"/>
      <w:bookmarkEnd w:id="280"/>
      <w:bookmarkStart w:id="281" w:name="_Toc184314429"/>
      <w:bookmarkEnd w:id="281"/>
      <w:bookmarkStart w:id="282" w:name="_Toc184313299"/>
      <w:bookmarkEnd w:id="282"/>
      <w:bookmarkStart w:id="283" w:name="_Toc184308061"/>
      <w:bookmarkEnd w:id="283"/>
      <w:bookmarkStart w:id="284" w:name="_Toc184313267"/>
      <w:bookmarkEnd w:id="284"/>
      <w:bookmarkStart w:id="285" w:name="_Toc184314454"/>
      <w:bookmarkEnd w:id="285"/>
      <w:bookmarkStart w:id="286" w:name="_Toc184312071"/>
      <w:bookmarkEnd w:id="286"/>
      <w:bookmarkStart w:id="287" w:name="_Toc184310300"/>
      <w:bookmarkEnd w:id="287"/>
      <w:bookmarkStart w:id="288" w:name="_Toc184313301"/>
      <w:bookmarkEnd w:id="288"/>
      <w:bookmarkStart w:id="289" w:name="_Toc184313298"/>
      <w:bookmarkEnd w:id="289"/>
      <w:bookmarkStart w:id="290" w:name="_Toc184308075"/>
      <w:bookmarkEnd w:id="290"/>
      <w:bookmarkStart w:id="291" w:name="_Toc184314428"/>
      <w:bookmarkEnd w:id="291"/>
      <w:bookmarkStart w:id="292" w:name="_Toc184313238"/>
      <w:bookmarkEnd w:id="292"/>
      <w:bookmarkStart w:id="293" w:name="_Toc184308081"/>
      <w:bookmarkEnd w:id="293"/>
      <w:bookmarkStart w:id="294" w:name="_Toc184314410"/>
      <w:bookmarkEnd w:id="294"/>
      <w:bookmarkStart w:id="295" w:name="_Toc184310327"/>
      <w:bookmarkEnd w:id="295"/>
      <w:bookmarkStart w:id="296" w:name="_Toc184312091"/>
      <w:bookmarkEnd w:id="296"/>
      <w:bookmarkStart w:id="297" w:name="_Toc184313305"/>
      <w:bookmarkEnd w:id="297"/>
      <w:bookmarkStart w:id="298" w:name="_Toc184308092"/>
      <w:bookmarkEnd w:id="298"/>
      <w:bookmarkStart w:id="299" w:name="_Toc184313270"/>
      <w:bookmarkEnd w:id="299"/>
      <w:bookmarkStart w:id="300" w:name="_Toc184310273"/>
      <w:bookmarkEnd w:id="300"/>
      <w:bookmarkStart w:id="301" w:name="_Toc184314439"/>
      <w:bookmarkEnd w:id="301"/>
      <w:bookmarkStart w:id="302" w:name="_Toc184313248"/>
      <w:bookmarkEnd w:id="302"/>
      <w:bookmarkStart w:id="303" w:name="_Toc184314416"/>
      <w:bookmarkEnd w:id="303"/>
      <w:bookmarkStart w:id="304" w:name="_Toc184312081"/>
      <w:bookmarkEnd w:id="304"/>
      <w:bookmarkStart w:id="305" w:name="_Toc184308070"/>
      <w:bookmarkEnd w:id="305"/>
      <w:bookmarkStart w:id="306" w:name="_Toc184314465"/>
      <w:bookmarkEnd w:id="306"/>
      <w:bookmarkStart w:id="307" w:name="_Toc184308079"/>
      <w:bookmarkEnd w:id="307"/>
      <w:bookmarkStart w:id="308" w:name="_Toc184312073"/>
      <w:bookmarkEnd w:id="308"/>
      <w:bookmarkStart w:id="309" w:name="_Toc184308058"/>
      <w:bookmarkEnd w:id="309"/>
      <w:bookmarkStart w:id="310" w:name="_Toc184314446"/>
      <w:bookmarkEnd w:id="310"/>
      <w:bookmarkStart w:id="311" w:name="_Toc184312099"/>
      <w:bookmarkEnd w:id="311"/>
      <w:bookmarkStart w:id="312" w:name="_Toc184313289"/>
      <w:bookmarkEnd w:id="312"/>
      <w:bookmarkStart w:id="313" w:name="_Toc184312115"/>
      <w:bookmarkEnd w:id="313"/>
      <w:bookmarkStart w:id="314" w:name="_Toc184313276"/>
      <w:bookmarkEnd w:id="314"/>
      <w:bookmarkStart w:id="315" w:name="_Toc184313255"/>
      <w:bookmarkEnd w:id="315"/>
      <w:bookmarkStart w:id="316" w:name="_Toc184314413"/>
      <w:bookmarkEnd w:id="316"/>
      <w:bookmarkStart w:id="317" w:name="_Toc184308051"/>
      <w:bookmarkEnd w:id="317"/>
      <w:bookmarkStart w:id="318" w:name="_Toc184312111"/>
      <w:bookmarkEnd w:id="318"/>
      <w:bookmarkStart w:id="319" w:name="_Toc184312093"/>
      <w:bookmarkEnd w:id="319"/>
      <w:bookmarkStart w:id="320" w:name="_Toc184314432"/>
      <w:bookmarkEnd w:id="320"/>
      <w:bookmarkStart w:id="321" w:name="_Toc184312076"/>
      <w:bookmarkEnd w:id="321"/>
      <w:bookmarkStart w:id="322" w:name="_Toc184308069"/>
      <w:bookmarkEnd w:id="322"/>
      <w:bookmarkStart w:id="323" w:name="_Toc184314469"/>
      <w:bookmarkEnd w:id="323"/>
      <w:bookmarkStart w:id="324" w:name="_Toc184308082"/>
      <w:bookmarkEnd w:id="324"/>
      <w:bookmarkStart w:id="325" w:name="_Toc184314453"/>
      <w:bookmarkEnd w:id="325"/>
      <w:bookmarkStart w:id="326" w:name="_Toc184310301"/>
      <w:bookmarkEnd w:id="326"/>
      <w:bookmarkStart w:id="327" w:name="_Toc184313290"/>
      <w:bookmarkEnd w:id="327"/>
      <w:bookmarkStart w:id="328" w:name="_Toc184314452"/>
      <w:bookmarkEnd w:id="328"/>
      <w:bookmarkStart w:id="329" w:name="_Toc184313281"/>
      <w:bookmarkEnd w:id="329"/>
      <w:bookmarkStart w:id="330" w:name="_Toc184313271"/>
      <w:bookmarkEnd w:id="330"/>
      <w:bookmarkStart w:id="331" w:name="_Toc184313266"/>
      <w:bookmarkEnd w:id="331"/>
      <w:bookmarkStart w:id="332" w:name="_Toc184314441"/>
      <w:bookmarkEnd w:id="332"/>
      <w:bookmarkStart w:id="333" w:name="_Toc184310332"/>
      <w:bookmarkEnd w:id="333"/>
      <w:bookmarkStart w:id="334" w:name="_Toc184314461"/>
      <w:bookmarkEnd w:id="334"/>
      <w:bookmarkStart w:id="335" w:name="_Toc184312131"/>
      <w:bookmarkEnd w:id="335"/>
      <w:bookmarkStart w:id="336" w:name="_Toc184313285"/>
      <w:bookmarkEnd w:id="336"/>
      <w:bookmarkStart w:id="337" w:name="_Toc184308094"/>
      <w:bookmarkEnd w:id="337"/>
      <w:bookmarkStart w:id="338" w:name="_Toc184310299"/>
      <w:bookmarkEnd w:id="338"/>
      <w:bookmarkStart w:id="339" w:name="_Toc184308073"/>
      <w:bookmarkEnd w:id="339"/>
      <w:bookmarkStart w:id="340" w:name="_Toc184308041"/>
      <w:bookmarkEnd w:id="340"/>
      <w:bookmarkStart w:id="341" w:name="_Toc184314422"/>
      <w:bookmarkEnd w:id="341"/>
      <w:bookmarkStart w:id="342" w:name="_Toc184310286"/>
      <w:bookmarkEnd w:id="342"/>
      <w:bookmarkStart w:id="343" w:name="_Toc184310302"/>
      <w:bookmarkEnd w:id="343"/>
      <w:bookmarkStart w:id="344" w:name="_Toc184314443"/>
      <w:bookmarkEnd w:id="344"/>
      <w:bookmarkStart w:id="345" w:name="_Toc184312070"/>
      <w:bookmarkEnd w:id="345"/>
      <w:bookmarkStart w:id="346" w:name="_Toc184310324"/>
      <w:bookmarkEnd w:id="346"/>
      <w:bookmarkStart w:id="347" w:name="_Toc184314448"/>
      <w:bookmarkEnd w:id="347"/>
      <w:bookmarkStart w:id="348" w:name="_Toc184312090"/>
      <w:bookmarkEnd w:id="348"/>
      <w:bookmarkStart w:id="349" w:name="_Toc184312135"/>
      <w:bookmarkEnd w:id="349"/>
      <w:bookmarkStart w:id="350" w:name="_Toc184313254"/>
      <w:bookmarkEnd w:id="350"/>
      <w:bookmarkStart w:id="351" w:name="_Toc184310283"/>
      <w:bookmarkEnd w:id="351"/>
      <w:bookmarkStart w:id="352" w:name="_Toc184313252"/>
      <w:bookmarkEnd w:id="352"/>
      <w:bookmarkStart w:id="353" w:name="_Toc184313239"/>
      <w:bookmarkEnd w:id="353"/>
      <w:bookmarkStart w:id="354" w:name="_Toc184314460"/>
      <w:bookmarkEnd w:id="354"/>
      <w:bookmarkStart w:id="355" w:name="_Toc184308083"/>
      <w:bookmarkEnd w:id="355"/>
      <w:bookmarkStart w:id="356" w:name="_Toc184308053"/>
      <w:bookmarkEnd w:id="356"/>
      <w:bookmarkStart w:id="357" w:name="_Toc184310318"/>
      <w:bookmarkEnd w:id="357"/>
      <w:bookmarkStart w:id="358" w:name="_Toc184313260"/>
      <w:bookmarkEnd w:id="358"/>
      <w:bookmarkStart w:id="359" w:name="_Toc184310320"/>
      <w:bookmarkEnd w:id="359"/>
      <w:bookmarkStart w:id="360" w:name="_Toc184313288"/>
      <w:bookmarkEnd w:id="360"/>
      <w:bookmarkStart w:id="361" w:name="_Toc184310312"/>
      <w:bookmarkEnd w:id="361"/>
      <w:bookmarkStart w:id="362" w:name="_Toc184310322"/>
      <w:bookmarkEnd w:id="362"/>
      <w:bookmarkStart w:id="363" w:name="_Toc184310334"/>
      <w:bookmarkEnd w:id="363"/>
      <w:bookmarkStart w:id="364" w:name="_Toc184310311"/>
      <w:bookmarkEnd w:id="364"/>
      <w:bookmarkStart w:id="365" w:name="_Toc184314458"/>
      <w:bookmarkEnd w:id="365"/>
      <w:bookmarkStart w:id="366" w:name="_Toc184313245"/>
      <w:bookmarkEnd w:id="366"/>
      <w:bookmarkStart w:id="367" w:name="_Toc184312088"/>
      <w:bookmarkEnd w:id="367"/>
      <w:bookmarkStart w:id="368" w:name="_Toc184310304"/>
      <w:bookmarkEnd w:id="368"/>
      <w:bookmarkStart w:id="369" w:name="_Toc184314427"/>
      <w:bookmarkEnd w:id="369"/>
      <w:bookmarkStart w:id="370" w:name="_Toc184312074"/>
      <w:bookmarkEnd w:id="370"/>
      <w:bookmarkStart w:id="371" w:name="_Toc184310331"/>
      <w:bookmarkEnd w:id="371"/>
      <w:bookmarkStart w:id="372" w:name="_Toc184313277"/>
      <w:bookmarkEnd w:id="372"/>
      <w:bookmarkStart w:id="373" w:name="_Toc184312139"/>
      <w:bookmarkEnd w:id="373"/>
      <w:bookmarkStart w:id="374" w:name="_Toc184310342"/>
      <w:bookmarkEnd w:id="374"/>
      <w:bookmarkStart w:id="375" w:name="_Toc184310309"/>
      <w:bookmarkEnd w:id="375"/>
      <w:bookmarkStart w:id="376" w:name="_Toc184308078"/>
      <w:bookmarkEnd w:id="376"/>
      <w:bookmarkStart w:id="377" w:name="_Toc184308038"/>
      <w:bookmarkEnd w:id="377"/>
      <w:bookmarkStart w:id="378" w:name="_Toc184312132"/>
      <w:bookmarkEnd w:id="378"/>
      <w:r>
        <w:rPr>
          <w:rFonts w:hint="eastAsia" w:ascii="宋体" w:hAnsi="宋体" w:eastAsia="宋体" w:cs="宋体"/>
          <w:b/>
          <w:sz w:val="36"/>
          <w:szCs w:val="36"/>
          <w:highlight w:val="none"/>
        </w:rPr>
        <w:t>评标办法</w:t>
      </w:r>
    </w:p>
    <w:p w14:paraId="0FD1AE12">
      <w:pPr>
        <w:snapToGrid w:val="0"/>
        <w:spacing w:line="360" w:lineRule="auto"/>
        <w:jc w:val="center"/>
        <w:rPr>
          <w:rFonts w:hint="eastAsia" w:ascii="宋体" w:hAnsi="宋体" w:eastAsia="宋体" w:cs="宋体"/>
          <w:b/>
          <w:sz w:val="32"/>
          <w:szCs w:val="20"/>
          <w:highlight w:val="none"/>
          <w:lang w:eastAsia="zh-CN"/>
        </w:rPr>
      </w:pPr>
      <w:r>
        <w:rPr>
          <w:rFonts w:hint="eastAsia" w:ascii="宋体" w:hAnsi="宋体" w:eastAsia="宋体" w:cs="宋体"/>
          <w:b/>
          <w:sz w:val="32"/>
          <w:szCs w:val="20"/>
          <w:highlight w:val="none"/>
        </w:rPr>
        <w:t>评标办法前附表</w:t>
      </w:r>
      <w:r>
        <w:rPr>
          <w:rFonts w:hint="eastAsia" w:ascii="宋体" w:hAnsi="宋体" w:cs="宋体"/>
          <w:b/>
          <w:sz w:val="32"/>
          <w:szCs w:val="20"/>
          <w:highlight w:val="none"/>
          <w:lang w:eastAsia="zh-CN"/>
        </w:rPr>
        <w:t>（标项一和标项二均按以下评标办法执行）</w:t>
      </w:r>
    </w:p>
    <w:tbl>
      <w:tblPr>
        <w:tblStyle w:val="64"/>
        <w:tblW w:w="9965"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440"/>
        <w:gridCol w:w="855"/>
        <w:gridCol w:w="990"/>
        <w:gridCol w:w="945"/>
      </w:tblGrid>
      <w:tr w14:paraId="59B7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35" w:type="dxa"/>
            <w:noWrap w:val="0"/>
            <w:vAlign w:val="center"/>
          </w:tcPr>
          <w:p w14:paraId="37E1563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440" w:type="dxa"/>
            <w:noWrap w:val="0"/>
            <w:vAlign w:val="center"/>
          </w:tcPr>
          <w:p w14:paraId="39597CA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855" w:type="dxa"/>
            <w:noWrap w:val="0"/>
            <w:vAlign w:val="center"/>
          </w:tcPr>
          <w:p w14:paraId="0B39DF0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权重</w:t>
            </w:r>
            <w:r>
              <w:rPr>
                <w:rFonts w:hint="eastAsia" w:ascii="宋体" w:hAnsi="宋体" w:eastAsia="宋体" w:cs="宋体"/>
                <w:i w:val="0"/>
                <w:iCs w:val="0"/>
                <w:color w:val="auto"/>
                <w:sz w:val="24"/>
                <w:szCs w:val="24"/>
                <w:highlight w:val="none"/>
                <w:lang w:eastAsia="zh-CN"/>
              </w:rPr>
              <w:t>（分）</w:t>
            </w:r>
          </w:p>
        </w:tc>
        <w:tc>
          <w:tcPr>
            <w:tcW w:w="990" w:type="dxa"/>
            <w:noWrap w:val="0"/>
            <w:vAlign w:val="center"/>
          </w:tcPr>
          <w:p w14:paraId="7ADDB75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945" w:type="dxa"/>
            <w:noWrap w:val="0"/>
            <w:vAlign w:val="top"/>
          </w:tcPr>
          <w:p w14:paraId="0F44B7C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投标文件中相应</w:t>
            </w:r>
            <w:r>
              <w:rPr>
                <w:rFonts w:hint="eastAsia" w:ascii="宋体" w:hAnsi="宋体" w:cs="宋体"/>
                <w:bCs/>
                <w:color w:val="auto"/>
                <w:sz w:val="24"/>
                <w:szCs w:val="24"/>
                <w:highlight w:val="none"/>
                <w:lang w:eastAsia="zh-CN"/>
              </w:rPr>
              <w:t>页码</w:t>
            </w:r>
          </w:p>
        </w:tc>
      </w:tr>
      <w:tr w14:paraId="4004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5" w:type="dxa"/>
            <w:noWrap w:val="0"/>
            <w:vAlign w:val="center"/>
          </w:tcPr>
          <w:p w14:paraId="2CE5D3C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40" w:type="dxa"/>
            <w:noWrap w:val="0"/>
            <w:vAlign w:val="top"/>
          </w:tcPr>
          <w:p w14:paraId="2C31469B">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rPr>
            </w:pPr>
            <w:r>
              <w:rPr>
                <w:rStyle w:val="123"/>
                <w:rFonts w:hint="eastAsia" w:ascii="宋体" w:hAnsi="宋体" w:eastAsia="宋体" w:cs="宋体"/>
                <w:color w:val="auto"/>
                <w:sz w:val="24"/>
                <w:szCs w:val="24"/>
                <w:highlight w:val="none"/>
                <w:lang w:val="en-US" w:eastAsia="zh-CN" w:bidi="ar"/>
              </w:rPr>
              <w:t>根据投标人提供的抽检技术方案，包括但不限于抽样时效（0-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分），抽样规范（0-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分），抽样频次（0-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分），样品贮存、移交（0-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分），样品接收（0-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分），样品检验（0-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分），检测报告出具流程（0-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分）等进行评分。</w:t>
            </w:r>
          </w:p>
        </w:tc>
        <w:tc>
          <w:tcPr>
            <w:tcW w:w="855" w:type="dxa"/>
            <w:noWrap w:val="0"/>
            <w:vAlign w:val="center"/>
          </w:tcPr>
          <w:p w14:paraId="20A5948A">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990" w:type="dxa"/>
            <w:noWrap w:val="0"/>
            <w:vAlign w:val="center"/>
          </w:tcPr>
          <w:p w14:paraId="38C876B5">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主观分</w:t>
            </w:r>
          </w:p>
        </w:tc>
        <w:tc>
          <w:tcPr>
            <w:tcW w:w="945" w:type="dxa"/>
            <w:noWrap w:val="0"/>
            <w:vAlign w:val="top"/>
          </w:tcPr>
          <w:p w14:paraId="315CFEA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3C5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35" w:type="dxa"/>
            <w:noWrap w:val="0"/>
            <w:vAlign w:val="center"/>
          </w:tcPr>
          <w:p w14:paraId="05382460">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440" w:type="dxa"/>
            <w:noWrap w:val="0"/>
            <w:vAlign w:val="top"/>
          </w:tcPr>
          <w:p w14:paraId="609374A1">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rPr>
            </w:pPr>
            <w:r>
              <w:rPr>
                <w:rStyle w:val="123"/>
                <w:rFonts w:hint="eastAsia" w:ascii="宋体" w:hAnsi="宋体" w:eastAsia="宋体" w:cs="宋体"/>
                <w:color w:val="auto"/>
                <w:sz w:val="24"/>
                <w:szCs w:val="24"/>
                <w:highlight w:val="none"/>
                <w:lang w:val="en-US" w:eastAsia="zh-CN" w:bidi="ar"/>
              </w:rPr>
              <w:t>根据投标人提供的抽检过程质量保证措施，包括但不限于样品质量把控（0-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分），抽检实施细则把控（0-</w:t>
            </w:r>
            <w:r>
              <w:rPr>
                <w:rStyle w:val="123"/>
                <w:rFonts w:hint="eastAsia" w:ascii="宋体" w:hAnsi="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en-US" w:eastAsia="zh-CN" w:bidi="ar"/>
              </w:rPr>
              <w:t>分），检测报告质量把控（0-</w:t>
            </w:r>
            <w:r>
              <w:rPr>
                <w:rStyle w:val="123"/>
                <w:rFonts w:hint="eastAsia" w:ascii="宋体" w:hAnsi="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en-US" w:eastAsia="zh-CN" w:bidi="ar"/>
              </w:rPr>
              <w:t>分），复检质量把控（0-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分），突发性情况应急方案（0-</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en-US" w:eastAsia="zh-CN" w:bidi="ar"/>
              </w:rPr>
              <w:t>分）等进行评分。</w:t>
            </w:r>
          </w:p>
        </w:tc>
        <w:tc>
          <w:tcPr>
            <w:tcW w:w="855" w:type="dxa"/>
            <w:noWrap w:val="0"/>
            <w:vAlign w:val="center"/>
          </w:tcPr>
          <w:p w14:paraId="25B50313">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990" w:type="dxa"/>
            <w:noWrap w:val="0"/>
            <w:vAlign w:val="center"/>
          </w:tcPr>
          <w:p w14:paraId="70351157">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主观分</w:t>
            </w:r>
          </w:p>
        </w:tc>
        <w:tc>
          <w:tcPr>
            <w:tcW w:w="945" w:type="dxa"/>
            <w:noWrap w:val="0"/>
            <w:vAlign w:val="top"/>
          </w:tcPr>
          <w:p w14:paraId="33D9801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4F9F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036F8940">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440" w:type="dxa"/>
            <w:noWrap w:val="0"/>
            <w:vAlign w:val="top"/>
          </w:tcPr>
          <w:p w14:paraId="337788F1">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各</w:t>
            </w:r>
            <w:r>
              <w:rPr>
                <w:rFonts w:hint="eastAsia" w:ascii="宋体" w:hAnsi="宋体" w:eastAsia="宋体" w:cs="宋体"/>
                <w:color w:val="auto"/>
                <w:kern w:val="0"/>
                <w:sz w:val="24"/>
                <w:szCs w:val="24"/>
                <w:highlight w:val="none"/>
                <w:lang w:eastAsia="zh-CN" w:bidi="ar"/>
              </w:rPr>
              <w:t>投标单位已获得检测能力附表</w:t>
            </w:r>
            <w:r>
              <w:rPr>
                <w:rFonts w:hint="eastAsia" w:ascii="宋体" w:hAnsi="宋体" w:eastAsia="宋体" w:cs="宋体"/>
                <w:color w:val="auto"/>
                <w:kern w:val="0"/>
                <w:sz w:val="24"/>
                <w:szCs w:val="24"/>
                <w:highlight w:val="none"/>
                <w:lang w:val="en-US" w:eastAsia="zh-CN" w:bidi="ar"/>
              </w:rPr>
              <w:t>的项目与《国家食品安全监督抽检</w:t>
            </w:r>
            <w:r>
              <w:rPr>
                <w:rFonts w:hint="eastAsia" w:ascii="宋体" w:hAnsi="宋体" w:eastAsia="宋体" w:cs="宋体"/>
                <w:b w:val="0"/>
                <w:bCs w:val="0"/>
                <w:color w:val="auto"/>
                <w:kern w:val="0"/>
                <w:sz w:val="24"/>
                <w:szCs w:val="24"/>
                <w:highlight w:val="none"/>
                <w:lang w:val="en-US" w:eastAsia="zh-CN" w:bidi="ar"/>
              </w:rPr>
              <w:t>实施细则（202</w:t>
            </w:r>
            <w:r>
              <w:rPr>
                <w:rFonts w:hint="eastAsia" w:ascii="宋体" w:hAnsi="宋体" w:cs="宋体"/>
                <w:b w:val="0"/>
                <w:bCs w:val="0"/>
                <w:color w:val="auto"/>
                <w:kern w:val="0"/>
                <w:sz w:val="24"/>
                <w:szCs w:val="24"/>
                <w:highlight w:val="none"/>
                <w:lang w:val="en-US" w:eastAsia="zh-CN" w:bidi="ar"/>
              </w:rPr>
              <w:t>6</w:t>
            </w:r>
            <w:r>
              <w:rPr>
                <w:rFonts w:hint="eastAsia" w:ascii="宋体" w:hAnsi="宋体" w:eastAsia="宋体" w:cs="宋体"/>
                <w:b w:val="0"/>
                <w:bCs w:val="0"/>
                <w:color w:val="auto"/>
                <w:kern w:val="0"/>
                <w:sz w:val="24"/>
                <w:szCs w:val="24"/>
                <w:highlight w:val="none"/>
                <w:lang w:val="en-US" w:eastAsia="zh-CN" w:bidi="ar"/>
              </w:rPr>
              <w:t>版）》中所涉及的全部检测项目进行比较：</w:t>
            </w:r>
            <w:r>
              <w:rPr>
                <w:rStyle w:val="123"/>
                <w:rFonts w:hint="eastAsia" w:ascii="宋体" w:hAnsi="宋体" w:eastAsia="宋体" w:cs="宋体"/>
                <w:b w:val="0"/>
                <w:bCs w:val="0"/>
                <w:color w:val="auto"/>
                <w:sz w:val="24"/>
                <w:szCs w:val="24"/>
                <w:highlight w:val="none"/>
                <w:lang w:eastAsia="zh-CN" w:bidi="ar"/>
              </w:rPr>
              <w:t>检测</w:t>
            </w:r>
            <w:r>
              <w:rPr>
                <w:rStyle w:val="123"/>
                <w:rFonts w:hint="eastAsia" w:ascii="宋体" w:hAnsi="宋体" w:eastAsia="宋体" w:cs="宋体"/>
                <w:b w:val="0"/>
                <w:bCs w:val="0"/>
                <w:color w:val="auto"/>
                <w:sz w:val="24"/>
                <w:szCs w:val="24"/>
                <w:highlight w:val="none"/>
                <w:lang w:bidi="ar"/>
              </w:rPr>
              <w:t>项目覆盖率</w:t>
            </w:r>
            <w:r>
              <w:rPr>
                <w:rStyle w:val="123"/>
                <w:rFonts w:hint="eastAsia" w:ascii="宋体" w:hAnsi="宋体" w:cs="宋体"/>
                <w:b w:val="0"/>
                <w:bCs w:val="0"/>
                <w:color w:val="auto"/>
                <w:sz w:val="24"/>
                <w:szCs w:val="24"/>
                <w:highlight w:val="none"/>
                <w:lang w:val="en-US" w:eastAsia="zh-CN" w:bidi="ar"/>
              </w:rPr>
              <w:t>99</w:t>
            </w:r>
            <w:r>
              <w:rPr>
                <w:rStyle w:val="123"/>
                <w:rFonts w:hint="eastAsia" w:ascii="宋体" w:hAnsi="宋体" w:eastAsia="宋体" w:cs="宋体"/>
                <w:b w:val="0"/>
                <w:bCs w:val="0"/>
                <w:color w:val="auto"/>
                <w:sz w:val="24"/>
                <w:szCs w:val="24"/>
                <w:highlight w:val="none"/>
                <w:lang w:bidi="ar"/>
              </w:rPr>
              <w:t>%</w:t>
            </w:r>
            <w:r>
              <w:rPr>
                <w:rStyle w:val="123"/>
                <w:rFonts w:hint="eastAsia" w:ascii="宋体" w:hAnsi="宋体" w:cs="宋体"/>
                <w:b w:val="0"/>
                <w:bCs w:val="0"/>
                <w:color w:val="auto"/>
                <w:sz w:val="24"/>
                <w:szCs w:val="24"/>
                <w:highlight w:val="none"/>
                <w:lang w:eastAsia="zh-CN" w:bidi="ar"/>
              </w:rPr>
              <w:t>（含）</w:t>
            </w:r>
            <w:r>
              <w:rPr>
                <w:rStyle w:val="123"/>
                <w:rFonts w:hint="eastAsia" w:ascii="宋体" w:hAnsi="宋体" w:cs="宋体"/>
                <w:b w:val="0"/>
                <w:bCs w:val="0"/>
                <w:color w:val="auto"/>
                <w:sz w:val="24"/>
                <w:szCs w:val="24"/>
                <w:highlight w:val="none"/>
                <w:lang w:val="en-US" w:eastAsia="zh-CN" w:bidi="ar"/>
              </w:rPr>
              <w:t>-100%</w:t>
            </w:r>
            <w:r>
              <w:rPr>
                <w:rStyle w:val="123"/>
                <w:rFonts w:hint="eastAsia" w:ascii="宋体" w:hAnsi="宋体" w:eastAsia="宋体" w:cs="宋体"/>
                <w:b w:val="0"/>
                <w:bCs w:val="0"/>
                <w:color w:val="auto"/>
                <w:sz w:val="24"/>
                <w:szCs w:val="24"/>
                <w:highlight w:val="none"/>
                <w:lang w:bidi="ar"/>
              </w:rPr>
              <w:t>的得</w:t>
            </w:r>
            <w:r>
              <w:rPr>
                <w:rStyle w:val="331"/>
                <w:rFonts w:hint="eastAsia" w:ascii="宋体" w:hAnsi="宋体" w:cs="宋体"/>
                <w:b w:val="0"/>
                <w:bCs w:val="0"/>
                <w:color w:val="auto"/>
                <w:sz w:val="24"/>
                <w:szCs w:val="24"/>
                <w:highlight w:val="none"/>
                <w:lang w:val="en-US" w:eastAsia="zh-CN" w:bidi="ar"/>
              </w:rPr>
              <w:t>16</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eastAsia="宋体" w:cs="宋体"/>
                <w:b w:val="0"/>
                <w:bCs w:val="0"/>
                <w:color w:val="auto"/>
                <w:sz w:val="24"/>
                <w:szCs w:val="24"/>
                <w:highlight w:val="none"/>
                <w:lang w:eastAsia="zh-CN" w:bidi="ar"/>
              </w:rPr>
              <w:t>；</w:t>
            </w:r>
            <w:r>
              <w:rPr>
                <w:rStyle w:val="123"/>
                <w:rFonts w:hint="eastAsia" w:ascii="宋体" w:hAnsi="宋体" w:cs="宋体"/>
                <w:b w:val="0"/>
                <w:bCs w:val="0"/>
                <w:color w:val="auto"/>
                <w:sz w:val="24"/>
                <w:szCs w:val="24"/>
                <w:highlight w:val="none"/>
                <w:lang w:val="en-US" w:eastAsia="zh-CN" w:bidi="ar"/>
              </w:rPr>
              <w:t>98</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eastAsia="宋体" w:cs="宋体"/>
                <w:b w:val="0"/>
                <w:bCs w:val="0"/>
                <w:color w:val="auto"/>
                <w:sz w:val="24"/>
                <w:szCs w:val="24"/>
                <w:highlight w:val="none"/>
                <w:lang w:val="en-US" w:eastAsia="zh-CN" w:bidi="ar"/>
              </w:rPr>
              <w:t>-</w:t>
            </w:r>
            <w:r>
              <w:rPr>
                <w:rStyle w:val="123"/>
                <w:rFonts w:hint="eastAsia" w:ascii="宋体" w:hAnsi="宋体" w:cs="宋体"/>
                <w:b w:val="0"/>
                <w:bCs w:val="0"/>
                <w:color w:val="auto"/>
                <w:sz w:val="24"/>
                <w:szCs w:val="24"/>
                <w:highlight w:val="none"/>
                <w:lang w:val="en-US" w:eastAsia="zh-CN" w:bidi="ar"/>
              </w:rPr>
              <w:t>99</w:t>
            </w:r>
            <w:r>
              <w:rPr>
                <w:rStyle w:val="123"/>
                <w:rFonts w:hint="eastAsia" w:ascii="宋体" w:hAnsi="宋体" w:eastAsia="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的得</w:t>
            </w:r>
            <w:r>
              <w:rPr>
                <w:rStyle w:val="331"/>
                <w:rFonts w:hint="eastAsia" w:ascii="宋体" w:hAnsi="宋体" w:cs="宋体"/>
                <w:b w:val="0"/>
                <w:bCs w:val="0"/>
                <w:color w:val="auto"/>
                <w:sz w:val="24"/>
                <w:szCs w:val="24"/>
                <w:highlight w:val="none"/>
                <w:lang w:val="en-US" w:eastAsia="zh-CN" w:bidi="ar"/>
              </w:rPr>
              <w:t>15</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eastAsia="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7</w:t>
            </w:r>
            <w:r>
              <w:rPr>
                <w:rStyle w:val="123"/>
                <w:rFonts w:hint="eastAsia" w:ascii="宋体" w:hAnsi="宋体" w:eastAsia="宋体" w:cs="宋体"/>
                <w:b w:val="0"/>
                <w:bCs w:val="0"/>
                <w:color w:val="auto"/>
                <w:sz w:val="24"/>
                <w:szCs w:val="24"/>
                <w:highlight w:val="none"/>
                <w:lang w:val="en-US" w:eastAsia="zh-CN" w:bidi="ar"/>
              </w:rPr>
              <w:t>%（含）-98%的得</w:t>
            </w:r>
            <w:r>
              <w:rPr>
                <w:rStyle w:val="123"/>
                <w:rFonts w:hint="eastAsia" w:ascii="宋体" w:hAnsi="宋体" w:cs="宋体"/>
                <w:b w:val="0"/>
                <w:bCs w:val="0"/>
                <w:color w:val="auto"/>
                <w:sz w:val="24"/>
                <w:szCs w:val="24"/>
                <w:highlight w:val="none"/>
                <w:lang w:val="en-US" w:eastAsia="zh-CN" w:bidi="ar"/>
              </w:rPr>
              <w:t>14</w:t>
            </w:r>
            <w:r>
              <w:rPr>
                <w:rStyle w:val="123"/>
                <w:rFonts w:hint="eastAsia" w:ascii="宋体" w:hAnsi="宋体" w:eastAsia="宋体" w:cs="宋体"/>
                <w:b w:val="0"/>
                <w:bCs w:val="0"/>
                <w:color w:val="auto"/>
                <w:sz w:val="24"/>
                <w:szCs w:val="24"/>
                <w:highlight w:val="none"/>
                <w:lang w:val="en-US" w:eastAsia="zh-CN" w:bidi="ar"/>
              </w:rPr>
              <w:t>分；9</w:t>
            </w:r>
            <w:r>
              <w:rPr>
                <w:rStyle w:val="123"/>
                <w:rFonts w:hint="eastAsia" w:ascii="宋体" w:hAnsi="宋体" w:cs="宋体"/>
                <w:b w:val="0"/>
                <w:bCs w:val="0"/>
                <w:color w:val="auto"/>
                <w:sz w:val="24"/>
                <w:szCs w:val="24"/>
                <w:highlight w:val="none"/>
                <w:lang w:val="en-US" w:eastAsia="zh-CN" w:bidi="ar"/>
              </w:rPr>
              <w:t>6</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9</w:t>
            </w:r>
            <w:r>
              <w:rPr>
                <w:rStyle w:val="123"/>
                <w:rFonts w:hint="eastAsia" w:ascii="宋体" w:hAnsi="宋体" w:cs="宋体"/>
                <w:b w:val="0"/>
                <w:bCs w:val="0"/>
                <w:color w:val="auto"/>
                <w:sz w:val="24"/>
                <w:szCs w:val="24"/>
                <w:highlight w:val="none"/>
                <w:lang w:val="en-US" w:eastAsia="zh-CN" w:bidi="ar"/>
              </w:rPr>
              <w:t>7</w:t>
            </w:r>
            <w:r>
              <w:rPr>
                <w:rStyle w:val="123"/>
                <w:rFonts w:hint="eastAsia" w:ascii="宋体" w:hAnsi="宋体" w:eastAsia="宋体" w:cs="宋体"/>
                <w:b w:val="0"/>
                <w:bCs w:val="0"/>
                <w:color w:val="auto"/>
                <w:sz w:val="24"/>
                <w:szCs w:val="24"/>
                <w:highlight w:val="none"/>
                <w:lang w:bidi="ar"/>
              </w:rPr>
              <w:t>%的得</w:t>
            </w:r>
            <w:r>
              <w:rPr>
                <w:rStyle w:val="123"/>
                <w:rFonts w:hint="eastAsia" w:ascii="宋体" w:hAnsi="宋体" w:cs="宋体"/>
                <w:b w:val="0"/>
                <w:bCs w:val="0"/>
                <w:color w:val="auto"/>
                <w:sz w:val="24"/>
                <w:szCs w:val="24"/>
                <w:highlight w:val="none"/>
                <w:lang w:val="en-US" w:eastAsia="zh-CN" w:bidi="ar"/>
              </w:rPr>
              <w:t>13</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eastAsia="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5</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9</w:t>
            </w:r>
            <w:r>
              <w:rPr>
                <w:rStyle w:val="123"/>
                <w:rFonts w:hint="eastAsia" w:ascii="宋体" w:hAnsi="宋体" w:cs="宋体"/>
                <w:b w:val="0"/>
                <w:bCs w:val="0"/>
                <w:color w:val="auto"/>
                <w:sz w:val="24"/>
                <w:szCs w:val="24"/>
                <w:highlight w:val="none"/>
                <w:lang w:val="en-US" w:eastAsia="zh-CN" w:bidi="ar"/>
              </w:rPr>
              <w:t>6</w:t>
            </w:r>
            <w:r>
              <w:rPr>
                <w:rStyle w:val="123"/>
                <w:rFonts w:hint="eastAsia" w:ascii="宋体" w:hAnsi="宋体" w:eastAsia="宋体" w:cs="宋体"/>
                <w:b w:val="0"/>
                <w:bCs w:val="0"/>
                <w:color w:val="auto"/>
                <w:sz w:val="24"/>
                <w:szCs w:val="24"/>
                <w:highlight w:val="none"/>
                <w:lang w:bidi="ar"/>
              </w:rPr>
              <w:t>%的得</w:t>
            </w:r>
            <w:r>
              <w:rPr>
                <w:rStyle w:val="123"/>
                <w:rFonts w:hint="eastAsia" w:ascii="宋体" w:hAnsi="宋体" w:cs="宋体"/>
                <w:b w:val="0"/>
                <w:bCs w:val="0"/>
                <w:color w:val="auto"/>
                <w:sz w:val="24"/>
                <w:szCs w:val="24"/>
                <w:highlight w:val="none"/>
                <w:lang w:val="en-US" w:eastAsia="zh-CN" w:bidi="ar"/>
              </w:rPr>
              <w:t>12</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eastAsia="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4</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9</w:t>
            </w:r>
            <w:r>
              <w:rPr>
                <w:rStyle w:val="123"/>
                <w:rFonts w:hint="eastAsia" w:ascii="宋体" w:hAnsi="宋体" w:cs="宋体"/>
                <w:b w:val="0"/>
                <w:bCs w:val="0"/>
                <w:color w:val="auto"/>
                <w:sz w:val="24"/>
                <w:szCs w:val="24"/>
                <w:highlight w:val="none"/>
                <w:lang w:val="en-US" w:eastAsia="zh-CN" w:bidi="ar"/>
              </w:rPr>
              <w:t>5</w:t>
            </w:r>
            <w:r>
              <w:rPr>
                <w:rStyle w:val="123"/>
                <w:rFonts w:hint="eastAsia" w:ascii="宋体" w:hAnsi="宋体" w:eastAsia="宋体" w:cs="宋体"/>
                <w:b w:val="0"/>
                <w:bCs w:val="0"/>
                <w:color w:val="auto"/>
                <w:sz w:val="24"/>
                <w:szCs w:val="24"/>
                <w:highlight w:val="none"/>
                <w:lang w:bidi="ar"/>
              </w:rPr>
              <w:t>%的得</w:t>
            </w:r>
            <w:r>
              <w:rPr>
                <w:rStyle w:val="123"/>
                <w:rFonts w:hint="eastAsia" w:ascii="宋体" w:hAnsi="宋体" w:cs="宋体"/>
                <w:b w:val="0"/>
                <w:bCs w:val="0"/>
                <w:color w:val="auto"/>
                <w:sz w:val="24"/>
                <w:szCs w:val="24"/>
                <w:highlight w:val="none"/>
                <w:lang w:val="en-US" w:eastAsia="zh-CN" w:bidi="ar"/>
              </w:rPr>
              <w:t>11</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eastAsia="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3</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9</w:t>
            </w:r>
            <w:r>
              <w:rPr>
                <w:rStyle w:val="123"/>
                <w:rFonts w:hint="eastAsia" w:ascii="宋体" w:hAnsi="宋体" w:cs="宋体"/>
                <w:b w:val="0"/>
                <w:bCs w:val="0"/>
                <w:color w:val="auto"/>
                <w:sz w:val="24"/>
                <w:szCs w:val="24"/>
                <w:highlight w:val="none"/>
                <w:lang w:val="en-US" w:eastAsia="zh-CN" w:bidi="ar"/>
              </w:rPr>
              <w:t>4</w:t>
            </w:r>
            <w:r>
              <w:rPr>
                <w:rStyle w:val="123"/>
                <w:rFonts w:hint="eastAsia" w:ascii="宋体" w:hAnsi="宋体" w:eastAsia="宋体" w:cs="宋体"/>
                <w:b w:val="0"/>
                <w:bCs w:val="0"/>
                <w:color w:val="auto"/>
                <w:sz w:val="24"/>
                <w:szCs w:val="24"/>
                <w:highlight w:val="none"/>
                <w:lang w:bidi="ar"/>
              </w:rPr>
              <w:t>%的得</w:t>
            </w:r>
            <w:r>
              <w:rPr>
                <w:rStyle w:val="123"/>
                <w:rFonts w:hint="eastAsia" w:ascii="宋体" w:hAnsi="宋体" w:cs="宋体"/>
                <w:b w:val="0"/>
                <w:bCs w:val="0"/>
                <w:color w:val="auto"/>
                <w:sz w:val="24"/>
                <w:szCs w:val="24"/>
                <w:highlight w:val="none"/>
                <w:lang w:val="en-US" w:eastAsia="zh-CN" w:bidi="ar"/>
              </w:rPr>
              <w:t>10</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2</w:t>
            </w:r>
            <w:r>
              <w:rPr>
                <w:rStyle w:val="123"/>
                <w:rFonts w:hint="eastAsia" w:ascii="宋体" w:hAnsi="宋体" w:eastAsia="宋体" w:cs="宋体"/>
                <w:b w:val="0"/>
                <w:bCs w:val="0"/>
                <w:color w:val="auto"/>
                <w:sz w:val="24"/>
                <w:szCs w:val="24"/>
                <w:highlight w:val="none"/>
                <w:lang w:bidi="ar"/>
              </w:rPr>
              <w:t>%（含）</w:t>
            </w:r>
            <w:r>
              <w:rPr>
                <w:rStyle w:val="123"/>
                <w:rFonts w:hint="eastAsia" w:ascii="宋体" w:hAnsi="宋体" w:cs="宋体"/>
                <w:b w:val="0"/>
                <w:bCs w:val="0"/>
                <w:color w:val="auto"/>
                <w:sz w:val="24"/>
                <w:szCs w:val="24"/>
                <w:highlight w:val="none"/>
                <w:lang w:val="en-US" w:eastAsia="zh-CN" w:bidi="ar"/>
              </w:rPr>
              <w:t>-</w:t>
            </w:r>
            <w:r>
              <w:rPr>
                <w:rStyle w:val="123"/>
                <w:rFonts w:hint="eastAsia" w:ascii="宋体" w:hAnsi="宋体" w:eastAsia="宋体" w:cs="宋体"/>
                <w:b w:val="0"/>
                <w:bCs w:val="0"/>
                <w:color w:val="auto"/>
                <w:sz w:val="24"/>
                <w:szCs w:val="24"/>
                <w:highlight w:val="none"/>
                <w:lang w:bidi="ar"/>
              </w:rPr>
              <w:t>9</w:t>
            </w:r>
            <w:r>
              <w:rPr>
                <w:rStyle w:val="123"/>
                <w:rFonts w:hint="eastAsia" w:ascii="宋体" w:hAnsi="宋体" w:cs="宋体"/>
                <w:b w:val="0"/>
                <w:bCs w:val="0"/>
                <w:color w:val="auto"/>
                <w:sz w:val="24"/>
                <w:szCs w:val="24"/>
                <w:highlight w:val="none"/>
                <w:lang w:val="en-US" w:eastAsia="zh-CN" w:bidi="ar"/>
              </w:rPr>
              <w:t>3</w:t>
            </w:r>
            <w:r>
              <w:rPr>
                <w:rStyle w:val="123"/>
                <w:rFonts w:hint="eastAsia" w:ascii="宋体" w:hAnsi="宋体" w:eastAsia="宋体" w:cs="宋体"/>
                <w:b w:val="0"/>
                <w:bCs w:val="0"/>
                <w:color w:val="auto"/>
                <w:sz w:val="24"/>
                <w:szCs w:val="24"/>
                <w:highlight w:val="none"/>
                <w:lang w:bidi="ar"/>
              </w:rPr>
              <w:t>%的得</w:t>
            </w:r>
            <w:r>
              <w:rPr>
                <w:rStyle w:val="123"/>
                <w:rFonts w:hint="eastAsia" w:ascii="宋体" w:hAnsi="宋体" w:cs="宋体"/>
                <w:b w:val="0"/>
                <w:bCs w:val="0"/>
                <w:color w:val="auto"/>
                <w:sz w:val="24"/>
                <w:szCs w:val="24"/>
                <w:highlight w:val="none"/>
                <w:lang w:val="en-US" w:eastAsia="zh-CN" w:bidi="ar"/>
              </w:rPr>
              <w:t>9</w:t>
            </w:r>
            <w:r>
              <w:rPr>
                <w:rStyle w:val="123"/>
                <w:rFonts w:hint="eastAsia" w:ascii="宋体" w:hAnsi="宋体" w:eastAsia="宋体" w:cs="宋体"/>
                <w:b w:val="0"/>
                <w:bCs w:val="0"/>
                <w:color w:val="auto"/>
                <w:sz w:val="24"/>
                <w:szCs w:val="24"/>
                <w:highlight w:val="none"/>
                <w:lang w:bidi="ar"/>
              </w:rPr>
              <w:t>分</w:t>
            </w:r>
            <w:r>
              <w:rPr>
                <w:rStyle w:val="123"/>
                <w:rFonts w:hint="eastAsia" w:ascii="宋体" w:hAnsi="宋体" w:cs="宋体"/>
                <w:b w:val="0"/>
                <w:bCs w:val="0"/>
                <w:color w:val="auto"/>
                <w:sz w:val="24"/>
                <w:szCs w:val="24"/>
                <w:highlight w:val="none"/>
                <w:lang w:eastAsia="zh-CN" w:bidi="ar"/>
              </w:rPr>
              <w:t>；</w:t>
            </w:r>
            <w:r>
              <w:rPr>
                <w:rStyle w:val="123"/>
                <w:rFonts w:hint="eastAsia" w:ascii="宋体" w:hAnsi="宋体" w:eastAsia="宋体" w:cs="宋体"/>
                <w:b w:val="0"/>
                <w:bCs w:val="0"/>
                <w:color w:val="auto"/>
                <w:sz w:val="24"/>
                <w:szCs w:val="24"/>
                <w:highlight w:val="none"/>
                <w:lang w:val="en-US" w:eastAsia="zh-CN" w:bidi="ar"/>
              </w:rPr>
              <w:t>9</w:t>
            </w:r>
            <w:r>
              <w:rPr>
                <w:rStyle w:val="123"/>
                <w:rFonts w:hint="eastAsia" w:ascii="宋体" w:hAnsi="宋体" w:cs="宋体"/>
                <w:b w:val="0"/>
                <w:bCs w:val="0"/>
                <w:color w:val="auto"/>
                <w:sz w:val="24"/>
                <w:szCs w:val="24"/>
                <w:highlight w:val="none"/>
                <w:lang w:val="en-US" w:eastAsia="zh-CN" w:bidi="ar"/>
              </w:rPr>
              <w:t>2</w:t>
            </w:r>
            <w:r>
              <w:rPr>
                <w:rStyle w:val="123"/>
                <w:rFonts w:hint="eastAsia" w:ascii="宋体" w:hAnsi="宋体" w:eastAsia="宋体" w:cs="宋体"/>
                <w:b w:val="0"/>
                <w:bCs w:val="0"/>
                <w:color w:val="auto"/>
                <w:sz w:val="24"/>
                <w:szCs w:val="24"/>
                <w:highlight w:val="none"/>
                <w:lang w:bidi="ar"/>
              </w:rPr>
              <w:t>%以下不得分。</w:t>
            </w:r>
            <w:r>
              <w:rPr>
                <w:rStyle w:val="123"/>
                <w:rFonts w:hint="eastAsia" w:ascii="宋体" w:hAnsi="宋体" w:eastAsia="宋体" w:cs="宋体"/>
                <w:b w:val="0"/>
                <w:bCs w:val="0"/>
                <w:color w:val="auto"/>
                <w:sz w:val="24"/>
                <w:szCs w:val="24"/>
                <w:highlight w:val="none"/>
                <w:lang w:eastAsia="zh-CN" w:bidi="ar"/>
              </w:rPr>
              <w:t>（对照</w:t>
            </w:r>
            <w:r>
              <w:rPr>
                <w:rStyle w:val="123"/>
                <w:rFonts w:hint="eastAsia" w:ascii="宋体" w:hAnsi="宋体" w:eastAsia="宋体" w:cs="宋体"/>
                <w:b w:val="0"/>
                <w:bCs w:val="0"/>
                <w:color w:val="auto"/>
                <w:sz w:val="24"/>
                <w:szCs w:val="24"/>
                <w:highlight w:val="none"/>
                <w:lang w:val="en-US" w:eastAsia="zh-CN" w:bidi="ar"/>
              </w:rPr>
              <w:t>《国家食品安全监督抽检实施细则（202</w:t>
            </w:r>
            <w:r>
              <w:rPr>
                <w:rStyle w:val="123"/>
                <w:rFonts w:hint="eastAsia" w:ascii="宋体" w:hAnsi="宋体" w:cs="宋体"/>
                <w:b w:val="0"/>
                <w:bCs w:val="0"/>
                <w:color w:val="auto"/>
                <w:sz w:val="24"/>
                <w:szCs w:val="24"/>
                <w:highlight w:val="none"/>
                <w:lang w:val="en-US" w:eastAsia="zh-CN" w:bidi="ar"/>
              </w:rPr>
              <w:t>6</w:t>
            </w:r>
            <w:r>
              <w:rPr>
                <w:rStyle w:val="123"/>
                <w:rFonts w:hint="eastAsia" w:ascii="宋体" w:hAnsi="宋体" w:eastAsia="宋体" w:cs="宋体"/>
                <w:b w:val="0"/>
                <w:bCs w:val="0"/>
                <w:color w:val="auto"/>
                <w:sz w:val="24"/>
                <w:szCs w:val="24"/>
                <w:highlight w:val="none"/>
                <w:lang w:val="en-US" w:eastAsia="zh-CN" w:bidi="ar"/>
              </w:rPr>
              <w:t>版）》中所涉及的全部检测项目</w:t>
            </w:r>
            <w:r>
              <w:rPr>
                <w:rStyle w:val="123"/>
                <w:rFonts w:hint="eastAsia" w:ascii="宋体" w:hAnsi="宋体" w:eastAsia="宋体" w:cs="宋体"/>
                <w:b w:val="0"/>
                <w:bCs w:val="0"/>
                <w:color w:val="auto"/>
                <w:sz w:val="24"/>
                <w:szCs w:val="24"/>
                <w:highlight w:val="none"/>
                <w:lang w:eastAsia="zh-CN" w:bidi="ar"/>
              </w:rPr>
              <w:t>计算出检测</w:t>
            </w:r>
            <w:r>
              <w:rPr>
                <w:rStyle w:val="123"/>
                <w:rFonts w:hint="eastAsia" w:ascii="宋体" w:hAnsi="宋体" w:eastAsia="宋体" w:cs="宋体"/>
                <w:b w:val="0"/>
                <w:bCs w:val="0"/>
                <w:color w:val="auto"/>
                <w:sz w:val="24"/>
                <w:szCs w:val="24"/>
                <w:highlight w:val="none"/>
                <w:lang w:val="en-US" w:eastAsia="zh-CN" w:bidi="ar"/>
              </w:rPr>
              <w:t>项目覆盖率，并附检测能力附表</w:t>
            </w:r>
            <w:r>
              <w:rPr>
                <w:rStyle w:val="123"/>
                <w:rFonts w:hint="eastAsia" w:ascii="宋体" w:hAnsi="宋体" w:eastAsia="宋体" w:cs="宋体"/>
                <w:b w:val="0"/>
                <w:bCs w:val="0"/>
                <w:color w:val="auto"/>
                <w:sz w:val="24"/>
                <w:szCs w:val="24"/>
                <w:highlight w:val="none"/>
                <w:lang w:eastAsia="zh-CN" w:bidi="ar"/>
              </w:rPr>
              <w:t>）</w:t>
            </w:r>
          </w:p>
        </w:tc>
        <w:tc>
          <w:tcPr>
            <w:tcW w:w="855" w:type="dxa"/>
            <w:noWrap w:val="0"/>
            <w:vAlign w:val="center"/>
          </w:tcPr>
          <w:p w14:paraId="5A1C833D">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990" w:type="dxa"/>
            <w:noWrap w:val="0"/>
            <w:vAlign w:val="center"/>
          </w:tcPr>
          <w:p w14:paraId="1B6E2907">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24F9F77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5007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48FE96E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6440" w:type="dxa"/>
            <w:noWrap w:val="0"/>
            <w:vAlign w:val="top"/>
          </w:tcPr>
          <w:p w14:paraId="768EFFD3">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cs="宋体"/>
                <w:b w:val="0"/>
                <w:bCs w:val="0"/>
                <w:color w:val="auto"/>
                <w:sz w:val="24"/>
                <w:szCs w:val="24"/>
                <w:highlight w:val="none"/>
                <w:lang w:val="en-US" w:eastAsia="zh-CN" w:bidi="ar"/>
              </w:rPr>
              <w:t>承诺根据需求提供相应的数据分析、风险会商参谋、现场快检等技术能力支撑的得1分。（提供相应承诺，格式自拟）</w:t>
            </w:r>
          </w:p>
        </w:tc>
        <w:tc>
          <w:tcPr>
            <w:tcW w:w="855" w:type="dxa"/>
            <w:noWrap w:val="0"/>
            <w:vAlign w:val="center"/>
          </w:tcPr>
          <w:p w14:paraId="68E6BBF9">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Style w:val="123"/>
                <w:rFonts w:hint="eastAsia" w:ascii="宋体" w:hAnsi="宋体" w:cs="宋体"/>
                <w:b w:val="0"/>
                <w:bCs w:val="0"/>
                <w:color w:val="auto"/>
                <w:sz w:val="24"/>
                <w:szCs w:val="24"/>
                <w:highlight w:val="none"/>
                <w:lang w:val="en-US" w:eastAsia="zh-CN" w:bidi="ar"/>
              </w:rPr>
              <w:t>1</w:t>
            </w:r>
          </w:p>
        </w:tc>
        <w:tc>
          <w:tcPr>
            <w:tcW w:w="990" w:type="dxa"/>
            <w:noWrap w:val="0"/>
            <w:vAlign w:val="center"/>
          </w:tcPr>
          <w:p w14:paraId="70213A39">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客观</w:t>
            </w:r>
            <w:r>
              <w:rPr>
                <w:rFonts w:hint="eastAsia" w:ascii="宋体" w:hAnsi="宋体" w:eastAsia="宋体" w:cs="宋体"/>
                <w:bCs/>
                <w:color w:val="auto"/>
                <w:sz w:val="24"/>
                <w:szCs w:val="24"/>
                <w:highlight w:val="none"/>
              </w:rPr>
              <w:t>分</w:t>
            </w:r>
          </w:p>
        </w:tc>
        <w:tc>
          <w:tcPr>
            <w:tcW w:w="945" w:type="dxa"/>
            <w:noWrap w:val="0"/>
            <w:vAlign w:val="top"/>
          </w:tcPr>
          <w:p w14:paraId="34F378B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2260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35" w:type="dxa"/>
            <w:noWrap w:val="0"/>
            <w:vAlign w:val="center"/>
          </w:tcPr>
          <w:p w14:paraId="3AEAC34B">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6440" w:type="dxa"/>
            <w:noWrap w:val="0"/>
            <w:vAlign w:val="top"/>
          </w:tcPr>
          <w:p w14:paraId="300688DB">
            <w:pPr>
              <w:keepNext w:val="0"/>
              <w:keepLines w:val="0"/>
              <w:pageBreakBefore w:val="0"/>
              <w:kinsoku/>
              <w:wordWrap/>
              <w:overflowPunct/>
              <w:topLinePunct w:val="0"/>
              <w:bidi w:val="0"/>
              <w:snapToGrid w:val="0"/>
              <w:spacing w:line="300" w:lineRule="exact"/>
              <w:jc w:val="left"/>
              <w:textAlignment w:val="auto"/>
              <w:rPr>
                <w:rFonts w:hint="default" w:ascii="宋体" w:hAnsi="宋体" w:eastAsia="宋体" w:cs="宋体"/>
                <w:color w:val="auto"/>
                <w:sz w:val="24"/>
                <w:szCs w:val="24"/>
                <w:highlight w:val="none"/>
                <w:lang w:val="en-US" w:eastAsia="zh-CN"/>
              </w:rPr>
            </w:pPr>
            <w:r>
              <w:rPr>
                <w:rStyle w:val="123"/>
                <w:rFonts w:hint="eastAsia" w:ascii="宋体" w:hAnsi="宋体" w:cs="宋体"/>
                <w:b w:val="0"/>
                <w:bCs w:val="0"/>
                <w:color w:val="auto"/>
                <w:sz w:val="24"/>
                <w:szCs w:val="24"/>
                <w:highlight w:val="none"/>
                <w:lang w:val="en-US" w:eastAsia="zh-CN" w:bidi="ar"/>
              </w:rPr>
              <w:t>承诺对服务区域的重点企业进行培训辅导，能够提供质量技术帮扶，帮助多批次不合格企业查找、分析、解决存在的问题的得1分。（提供相应承诺，格式自拟）</w:t>
            </w:r>
          </w:p>
        </w:tc>
        <w:tc>
          <w:tcPr>
            <w:tcW w:w="855" w:type="dxa"/>
            <w:noWrap w:val="0"/>
            <w:vAlign w:val="center"/>
          </w:tcPr>
          <w:p w14:paraId="4C860258">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Style w:val="123"/>
                <w:rFonts w:hint="eastAsia" w:ascii="宋体" w:hAnsi="宋体" w:cs="宋体"/>
                <w:b w:val="0"/>
                <w:bCs w:val="0"/>
                <w:color w:val="auto"/>
                <w:sz w:val="24"/>
                <w:szCs w:val="24"/>
                <w:highlight w:val="none"/>
                <w:lang w:val="en-US" w:eastAsia="zh-CN" w:bidi="ar"/>
              </w:rPr>
              <w:t>1</w:t>
            </w:r>
          </w:p>
        </w:tc>
        <w:tc>
          <w:tcPr>
            <w:tcW w:w="990" w:type="dxa"/>
            <w:noWrap w:val="0"/>
            <w:vAlign w:val="center"/>
          </w:tcPr>
          <w:p w14:paraId="4944BB35">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客观</w:t>
            </w:r>
            <w:r>
              <w:rPr>
                <w:rFonts w:hint="eastAsia" w:ascii="宋体" w:hAnsi="宋体" w:eastAsia="宋体" w:cs="宋体"/>
                <w:bCs/>
                <w:color w:val="auto"/>
                <w:sz w:val="24"/>
                <w:szCs w:val="24"/>
                <w:highlight w:val="none"/>
              </w:rPr>
              <w:t>分</w:t>
            </w:r>
          </w:p>
        </w:tc>
        <w:tc>
          <w:tcPr>
            <w:tcW w:w="945" w:type="dxa"/>
            <w:noWrap w:val="0"/>
            <w:vAlign w:val="top"/>
          </w:tcPr>
          <w:p w14:paraId="5920853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104F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735" w:type="dxa"/>
            <w:noWrap w:val="0"/>
            <w:vAlign w:val="center"/>
          </w:tcPr>
          <w:p w14:paraId="49451B9E">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6440" w:type="dxa"/>
            <w:noWrap w:val="0"/>
            <w:vAlign w:val="center"/>
          </w:tcPr>
          <w:p w14:paraId="07F38123">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rPr>
            </w:pPr>
            <w:r>
              <w:rPr>
                <w:rStyle w:val="123"/>
                <w:rFonts w:hint="eastAsia" w:ascii="宋体" w:hAnsi="宋体" w:cs="宋体"/>
                <w:b w:val="0"/>
                <w:bCs w:val="0"/>
                <w:color w:val="auto"/>
                <w:sz w:val="24"/>
                <w:szCs w:val="24"/>
                <w:highlight w:val="none"/>
                <w:lang w:val="en-US" w:eastAsia="zh-CN" w:bidi="ar"/>
              </w:rPr>
              <w:t>2023年1月1日以来投标人参加国家有关单位组织的食品检测能力验证或测量审核且结果满意的覆盖领域包括：农药、兽药、重金属、真菌毒素、食品添加剂、微生物、非法添加、营养成份。全部覆盖得6分，每缺一个领域扣1分，提供能力验证证书或相关证明文件。</w:t>
            </w:r>
          </w:p>
        </w:tc>
        <w:tc>
          <w:tcPr>
            <w:tcW w:w="855" w:type="dxa"/>
            <w:noWrap w:val="0"/>
            <w:vAlign w:val="center"/>
          </w:tcPr>
          <w:p w14:paraId="1F0ACC10">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90" w:type="dxa"/>
            <w:noWrap w:val="0"/>
            <w:vAlign w:val="center"/>
          </w:tcPr>
          <w:p w14:paraId="317AD5E5">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6541BD1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4545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35" w:type="dxa"/>
            <w:noWrap w:val="0"/>
            <w:vAlign w:val="center"/>
          </w:tcPr>
          <w:p w14:paraId="3409679E">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6440" w:type="dxa"/>
            <w:noWrap w:val="0"/>
            <w:vAlign w:val="center"/>
          </w:tcPr>
          <w:p w14:paraId="0228992E">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eastAsia="zh-CN"/>
              </w:rPr>
            </w:pPr>
            <w:r>
              <w:rPr>
                <w:rStyle w:val="123"/>
                <w:rFonts w:hint="eastAsia" w:ascii="宋体" w:hAnsi="宋体" w:cs="宋体"/>
                <w:b w:val="0"/>
                <w:bCs w:val="0"/>
                <w:color w:val="auto"/>
                <w:sz w:val="24"/>
                <w:szCs w:val="24"/>
                <w:highlight w:val="none"/>
                <w:lang w:val="en-US" w:eastAsia="zh-CN" w:bidi="ar"/>
              </w:rPr>
              <w:t>2023年1月1日以来投标人参加各类检验检测机构能力验证项目（或测量审核），检测评价结果为合格及以上的，累计达30次及以上的得6分；29次至20次的得4分；19次至10次得2分；9次及以下不得分。（提供证书等证明材料）</w:t>
            </w:r>
          </w:p>
        </w:tc>
        <w:tc>
          <w:tcPr>
            <w:tcW w:w="855" w:type="dxa"/>
            <w:noWrap w:val="0"/>
            <w:vAlign w:val="center"/>
          </w:tcPr>
          <w:p w14:paraId="49F70D6A">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90" w:type="dxa"/>
            <w:noWrap w:val="0"/>
            <w:vAlign w:val="center"/>
          </w:tcPr>
          <w:p w14:paraId="2FE5E6F2">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4D77390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2B3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1ECB528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6440" w:type="dxa"/>
            <w:noWrap w:val="0"/>
            <w:vAlign w:val="center"/>
          </w:tcPr>
          <w:p w14:paraId="4A2632DA">
            <w:pPr>
              <w:keepNext w:val="0"/>
              <w:keepLines w:val="0"/>
              <w:pageBreakBefore w:val="0"/>
              <w:numPr>
                <w:ilvl w:val="0"/>
                <w:numId w:val="0"/>
              </w:numPr>
              <w:tabs>
                <w:tab w:val="left" w:pos="0"/>
              </w:tabs>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lang w:val="en-US" w:eastAsia="zh-CN"/>
              </w:rPr>
              <w:t>具备在检定/校准有效期内的实验室大型检验</w:t>
            </w:r>
            <w:r>
              <w:rPr>
                <w:rFonts w:hint="eastAsia" w:ascii="宋体" w:hAnsi="宋体" w:eastAsia="宋体" w:cs="宋体"/>
                <w:color w:val="auto"/>
                <w:sz w:val="24"/>
                <w:szCs w:val="24"/>
                <w:highlight w:val="none"/>
                <w:lang w:val="zh-CN" w:eastAsia="zh-CN"/>
              </w:rPr>
              <w:t>检</w:t>
            </w:r>
            <w:r>
              <w:rPr>
                <w:rFonts w:hint="eastAsia" w:ascii="宋体" w:hAnsi="宋体" w:eastAsia="宋体" w:cs="宋体"/>
                <w:color w:val="auto"/>
                <w:sz w:val="24"/>
                <w:szCs w:val="24"/>
                <w:highlight w:val="none"/>
                <w:lang w:val="en-US" w:eastAsia="zh-CN"/>
              </w:rPr>
              <w:t>测设备：</w:t>
            </w:r>
          </w:p>
          <w:p w14:paraId="3BF227D8">
            <w:pPr>
              <w:keepNext w:val="0"/>
              <w:keepLines w:val="0"/>
              <w:pageBreakBefore w:val="0"/>
              <w:numPr>
                <w:ilvl w:val="0"/>
                <w:numId w:val="0"/>
              </w:numPr>
              <w:tabs>
                <w:tab w:val="left" w:pos="0"/>
              </w:tabs>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具备液相色谱串联质谱仪、气相色谱串联质谱仪</w:t>
            </w:r>
            <w:r>
              <w:rPr>
                <w:rFonts w:hint="eastAsia" w:ascii="宋体" w:hAnsi="宋体" w:eastAsia="宋体" w:cs="宋体"/>
                <w:color w:val="auto"/>
                <w:sz w:val="24"/>
                <w:szCs w:val="24"/>
                <w:highlight w:val="none"/>
                <w:lang w:val="en-US" w:eastAsia="zh-CN"/>
              </w:rPr>
              <w:t>设备的每台得1.5分，最高得3分；</w:t>
            </w:r>
          </w:p>
          <w:p w14:paraId="39BBCA18">
            <w:pPr>
              <w:keepNext w:val="0"/>
              <w:keepLines w:val="0"/>
              <w:pageBreakBefore w:val="0"/>
              <w:numPr>
                <w:ilvl w:val="0"/>
                <w:numId w:val="0"/>
              </w:numPr>
              <w:tabs>
                <w:tab w:val="left" w:pos="0"/>
              </w:tabs>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具备电感耦合等离子体质谱仪、离子色谱仪</w:t>
            </w:r>
            <w:r>
              <w:rPr>
                <w:rFonts w:hint="eastAsia" w:ascii="宋体" w:hAnsi="宋体" w:eastAsia="宋体" w:cs="宋体"/>
                <w:color w:val="auto"/>
                <w:sz w:val="24"/>
                <w:szCs w:val="24"/>
                <w:highlight w:val="none"/>
                <w:lang w:val="en-US" w:eastAsia="zh-CN"/>
              </w:rPr>
              <w:t>设备的每台得</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分，最高得2分；</w:t>
            </w:r>
          </w:p>
          <w:p w14:paraId="27523D45">
            <w:pPr>
              <w:keepNext w:val="0"/>
              <w:keepLines w:val="0"/>
              <w:pageBreakBefore w:val="0"/>
              <w:numPr>
                <w:ilvl w:val="0"/>
                <w:numId w:val="0"/>
              </w:numPr>
              <w:tabs>
                <w:tab w:val="left" w:pos="0"/>
              </w:tabs>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具备液相色谱仪、气相色谱仪、紫外分光光度计</w:t>
            </w:r>
            <w:r>
              <w:rPr>
                <w:rFonts w:hint="eastAsia" w:ascii="宋体" w:hAnsi="宋体" w:eastAsia="宋体" w:cs="宋体"/>
                <w:color w:val="auto"/>
                <w:sz w:val="24"/>
                <w:szCs w:val="24"/>
                <w:highlight w:val="none"/>
                <w:lang w:val="en-US" w:eastAsia="zh-CN"/>
              </w:rPr>
              <w:t>设备</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每台得1分，最高得3分。</w:t>
            </w:r>
          </w:p>
          <w:p w14:paraId="678F542F">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注：需提供设备和设施的清单、采购合同（或购置发票或销售租赁合同）及检定/校正证书等证明材料。证明资料不完整或不一致的不得分，同一台仪器设备不重复计分。</w:t>
            </w:r>
          </w:p>
        </w:tc>
        <w:tc>
          <w:tcPr>
            <w:tcW w:w="855" w:type="dxa"/>
            <w:noWrap w:val="0"/>
            <w:vAlign w:val="center"/>
          </w:tcPr>
          <w:p w14:paraId="6896F34E">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990" w:type="dxa"/>
            <w:noWrap w:val="0"/>
            <w:vAlign w:val="center"/>
          </w:tcPr>
          <w:p w14:paraId="0AD203F5">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589E63E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7AF8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735" w:type="dxa"/>
            <w:noWrap w:val="0"/>
            <w:vAlign w:val="center"/>
          </w:tcPr>
          <w:p w14:paraId="3A9919F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6440" w:type="dxa"/>
            <w:noWrap w:val="0"/>
            <w:vAlign w:val="center"/>
          </w:tcPr>
          <w:p w14:paraId="7BA3ED2D">
            <w:pPr>
              <w:keepNext w:val="0"/>
              <w:keepLines w:val="0"/>
              <w:pageBreakBefore w:val="0"/>
              <w:kinsoku/>
              <w:wordWrap/>
              <w:overflowPunct/>
              <w:topLinePunct w:val="0"/>
              <w:bidi w:val="0"/>
              <w:snapToGrid w:val="0"/>
              <w:spacing w:line="300" w:lineRule="exact"/>
              <w:jc w:val="left"/>
              <w:textAlignment w:val="auto"/>
              <w:rPr>
                <w:rStyle w:val="123"/>
                <w:rFonts w:hint="eastAsia" w:ascii="宋体" w:hAnsi="宋体" w:eastAsia="宋体" w:cs="宋体"/>
                <w:color w:val="auto"/>
                <w:sz w:val="24"/>
                <w:szCs w:val="24"/>
                <w:highlight w:val="none"/>
                <w:lang w:val="zh-CN" w:bidi="ar"/>
              </w:rPr>
            </w:pPr>
            <w:r>
              <w:rPr>
                <w:rStyle w:val="123"/>
                <w:rFonts w:hint="eastAsia" w:ascii="宋体" w:hAnsi="宋体" w:eastAsia="宋体" w:cs="宋体"/>
                <w:color w:val="auto"/>
                <w:sz w:val="24"/>
                <w:szCs w:val="24"/>
                <w:highlight w:val="none"/>
                <w:lang w:val="zh-CN" w:bidi="ar"/>
              </w:rPr>
              <w:t>（</w:t>
            </w:r>
            <w:r>
              <w:rPr>
                <w:rStyle w:val="123"/>
                <w:rFonts w:hint="eastAsia" w:ascii="宋体" w:hAnsi="宋体" w:eastAsia="宋体" w:cs="宋体"/>
                <w:color w:val="auto"/>
                <w:sz w:val="24"/>
                <w:szCs w:val="24"/>
                <w:highlight w:val="none"/>
                <w:lang w:bidi="ar"/>
              </w:rPr>
              <w:t>1</w:t>
            </w:r>
            <w:r>
              <w:rPr>
                <w:rStyle w:val="123"/>
                <w:rFonts w:hint="eastAsia" w:ascii="宋体" w:hAnsi="宋体" w:eastAsia="宋体" w:cs="宋体"/>
                <w:color w:val="auto"/>
                <w:sz w:val="24"/>
                <w:szCs w:val="24"/>
                <w:highlight w:val="none"/>
                <w:lang w:val="zh-CN" w:bidi="ar"/>
              </w:rPr>
              <w:t>）投标人拥有独立的、固定的检测及仓储场所，能满足本项目的检测与样品存放需要并在平面图中标注清楚的得</w:t>
            </w:r>
            <w:r>
              <w:rPr>
                <w:rStyle w:val="123"/>
                <w:rFonts w:hint="eastAsia" w:ascii="宋体" w:hAnsi="宋体" w:eastAsia="宋体" w:cs="宋体"/>
                <w:color w:val="auto"/>
                <w:sz w:val="24"/>
                <w:szCs w:val="24"/>
                <w:highlight w:val="none"/>
                <w:lang w:val="en-US" w:eastAsia="zh-CN" w:bidi="ar"/>
              </w:rPr>
              <w:t>6</w:t>
            </w:r>
            <w:r>
              <w:rPr>
                <w:rStyle w:val="123"/>
                <w:rFonts w:hint="eastAsia" w:ascii="宋体" w:hAnsi="宋体" w:eastAsia="宋体" w:cs="宋体"/>
                <w:color w:val="auto"/>
                <w:sz w:val="24"/>
                <w:szCs w:val="24"/>
                <w:highlight w:val="none"/>
                <w:lang w:val="zh-CN" w:bidi="ar"/>
              </w:rPr>
              <w:t>分，否则不得分。</w:t>
            </w:r>
            <w:r>
              <w:rPr>
                <w:rStyle w:val="123"/>
                <w:rFonts w:hint="eastAsia" w:ascii="宋体" w:hAnsi="宋体" w:cs="宋体"/>
                <w:color w:val="auto"/>
                <w:sz w:val="24"/>
                <w:szCs w:val="24"/>
                <w:highlight w:val="none"/>
                <w:lang w:val="zh-CN" w:bidi="ar"/>
              </w:rPr>
              <w:t>（</w:t>
            </w:r>
            <w:r>
              <w:rPr>
                <w:rStyle w:val="123"/>
                <w:rFonts w:hint="eastAsia" w:ascii="宋体" w:hAnsi="宋体" w:eastAsia="宋体" w:cs="宋体"/>
                <w:color w:val="auto"/>
                <w:sz w:val="24"/>
                <w:szCs w:val="24"/>
                <w:highlight w:val="none"/>
                <w:lang w:val="zh-CN" w:bidi="ar"/>
              </w:rPr>
              <w:t>提供房产证或长期（3年及以上）房屋租赁合同或其他用房证明、平面图等证明材料</w:t>
            </w:r>
            <w:r>
              <w:rPr>
                <w:rStyle w:val="123"/>
                <w:rFonts w:hint="eastAsia" w:ascii="宋体" w:hAnsi="宋体" w:cs="宋体"/>
                <w:color w:val="auto"/>
                <w:sz w:val="24"/>
                <w:szCs w:val="24"/>
                <w:highlight w:val="none"/>
                <w:lang w:val="zh-CN" w:bidi="ar"/>
              </w:rPr>
              <w:t>）</w:t>
            </w:r>
          </w:p>
          <w:p w14:paraId="451DF1A3">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eastAsia="zh-CN"/>
              </w:rPr>
            </w:pPr>
            <w:r>
              <w:rPr>
                <w:rStyle w:val="123"/>
                <w:rFonts w:hint="eastAsia" w:ascii="宋体" w:hAnsi="宋体" w:eastAsia="宋体" w:cs="宋体"/>
                <w:color w:val="auto"/>
                <w:sz w:val="24"/>
                <w:szCs w:val="24"/>
                <w:highlight w:val="none"/>
                <w:lang w:val="zh-CN" w:bidi="ar"/>
              </w:rPr>
              <w:t>（</w:t>
            </w:r>
            <w:r>
              <w:rPr>
                <w:rStyle w:val="123"/>
                <w:rFonts w:hint="eastAsia" w:ascii="宋体" w:hAnsi="宋体" w:eastAsia="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zh-CN" w:bidi="ar"/>
              </w:rPr>
              <w:t>）投标人已完成实验室数字化改造，并与浙江省市场监管局“浙食检”平台（食品检验智控在线）对接的得6分，否则不得分。</w:t>
            </w:r>
            <w:r>
              <w:rPr>
                <w:rStyle w:val="123"/>
                <w:rFonts w:hint="eastAsia" w:ascii="宋体" w:hAnsi="宋体" w:cs="宋体"/>
                <w:color w:val="auto"/>
                <w:sz w:val="24"/>
                <w:szCs w:val="24"/>
                <w:highlight w:val="none"/>
                <w:lang w:val="zh-CN" w:bidi="ar"/>
              </w:rPr>
              <w:t>（</w:t>
            </w:r>
            <w:r>
              <w:rPr>
                <w:rStyle w:val="123"/>
                <w:rFonts w:hint="eastAsia" w:ascii="宋体" w:hAnsi="宋体" w:eastAsia="宋体" w:cs="宋体"/>
                <w:color w:val="auto"/>
                <w:sz w:val="24"/>
                <w:szCs w:val="24"/>
                <w:highlight w:val="none"/>
                <w:lang w:val="zh-CN" w:bidi="ar"/>
              </w:rPr>
              <w:t>提供登录截屏或浙江省市场监管局抽检秘书处相关证明材料</w:t>
            </w:r>
            <w:r>
              <w:rPr>
                <w:rStyle w:val="123"/>
                <w:rFonts w:hint="eastAsia" w:ascii="宋体" w:hAnsi="宋体" w:cs="宋体"/>
                <w:color w:val="auto"/>
                <w:sz w:val="24"/>
                <w:szCs w:val="24"/>
                <w:highlight w:val="none"/>
                <w:lang w:val="zh-CN" w:bidi="ar"/>
              </w:rPr>
              <w:t>）</w:t>
            </w:r>
          </w:p>
        </w:tc>
        <w:tc>
          <w:tcPr>
            <w:tcW w:w="855" w:type="dxa"/>
            <w:noWrap w:val="0"/>
            <w:vAlign w:val="center"/>
          </w:tcPr>
          <w:p w14:paraId="1E058E1B">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2</w:t>
            </w:r>
          </w:p>
        </w:tc>
        <w:tc>
          <w:tcPr>
            <w:tcW w:w="990" w:type="dxa"/>
            <w:noWrap w:val="0"/>
            <w:vAlign w:val="center"/>
          </w:tcPr>
          <w:p w14:paraId="3A048FE9">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05F0E9C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46AD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5" w:type="dxa"/>
            <w:noWrap w:val="0"/>
            <w:vAlign w:val="center"/>
          </w:tcPr>
          <w:p w14:paraId="25DE6403">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Style w:val="123"/>
                <w:rFonts w:hint="eastAsia" w:ascii="宋体" w:hAnsi="宋体" w:eastAsia="宋体" w:cs="宋体"/>
                <w:color w:val="auto"/>
                <w:sz w:val="24"/>
                <w:szCs w:val="24"/>
                <w:highlight w:val="none"/>
                <w:lang w:val="en-US" w:eastAsia="zh-CN" w:bidi="ar"/>
              </w:rPr>
              <w:t>10</w:t>
            </w:r>
          </w:p>
        </w:tc>
        <w:tc>
          <w:tcPr>
            <w:tcW w:w="6440" w:type="dxa"/>
            <w:noWrap w:val="0"/>
            <w:vAlign w:val="center"/>
          </w:tcPr>
          <w:p w14:paraId="175D5DBD">
            <w:pPr>
              <w:keepNext w:val="0"/>
              <w:keepLines w:val="0"/>
              <w:pageBreakBefore w:val="0"/>
              <w:kinsoku/>
              <w:wordWrap/>
              <w:overflowPunct/>
              <w:topLinePunct w:val="0"/>
              <w:bidi w:val="0"/>
              <w:snapToGrid w:val="0"/>
              <w:spacing w:line="300" w:lineRule="exact"/>
              <w:jc w:val="left"/>
              <w:textAlignment w:val="auto"/>
              <w:rPr>
                <w:rStyle w:val="123"/>
                <w:rFonts w:hint="eastAsia" w:ascii="宋体" w:hAnsi="宋体" w:eastAsia="宋体" w:cs="宋体"/>
                <w:color w:val="auto"/>
                <w:sz w:val="24"/>
                <w:szCs w:val="24"/>
                <w:highlight w:val="none"/>
                <w:lang w:val="en-US" w:eastAsia="zh-CN" w:bidi="ar"/>
              </w:rPr>
            </w:pPr>
            <w:r>
              <w:rPr>
                <w:rStyle w:val="123"/>
                <w:rFonts w:hint="eastAsia" w:ascii="宋体" w:hAnsi="宋体" w:eastAsia="宋体" w:cs="宋体"/>
                <w:color w:val="auto"/>
                <w:sz w:val="24"/>
                <w:szCs w:val="24"/>
                <w:highlight w:val="none"/>
                <w:lang w:val="en-US" w:eastAsia="zh-CN" w:bidi="ar"/>
              </w:rPr>
              <w:t>项目负责人具有食品安全及相关专业（含质量专业、农产品专业等）的正高级（教授级、研究员级）职称的得4分；副高级职称的得2分；其他不得分。</w:t>
            </w:r>
          </w:p>
          <w:p w14:paraId="3CD52B99">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（提供</w:t>
            </w:r>
            <w:r>
              <w:rPr>
                <w:rStyle w:val="123"/>
                <w:rFonts w:hint="eastAsia" w:ascii="宋体" w:hAnsi="宋体" w:cs="宋体"/>
                <w:color w:val="auto"/>
                <w:sz w:val="24"/>
                <w:szCs w:val="24"/>
                <w:highlight w:val="none"/>
                <w:lang w:val="en-US" w:eastAsia="zh-CN" w:bidi="ar"/>
              </w:rPr>
              <w:t>近三个月内任意一个月的</w:t>
            </w:r>
            <w:r>
              <w:rPr>
                <w:rStyle w:val="123"/>
                <w:rFonts w:hint="eastAsia" w:ascii="宋体" w:hAnsi="宋体" w:eastAsia="宋体" w:cs="宋体"/>
                <w:color w:val="auto"/>
                <w:sz w:val="24"/>
                <w:szCs w:val="24"/>
                <w:highlight w:val="none"/>
                <w:lang w:val="en-US" w:eastAsia="zh-CN" w:bidi="ar"/>
              </w:rPr>
              <w:t>社保证明社保证明、职称证书、专家聘书等证明材料）</w:t>
            </w:r>
          </w:p>
        </w:tc>
        <w:tc>
          <w:tcPr>
            <w:tcW w:w="855" w:type="dxa"/>
            <w:noWrap w:val="0"/>
            <w:vAlign w:val="center"/>
          </w:tcPr>
          <w:p w14:paraId="5F1952EB">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90" w:type="dxa"/>
            <w:noWrap w:val="0"/>
            <w:vAlign w:val="center"/>
          </w:tcPr>
          <w:p w14:paraId="7AFE35C6">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7C665C2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104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35" w:type="dxa"/>
            <w:noWrap w:val="0"/>
            <w:vAlign w:val="center"/>
          </w:tcPr>
          <w:p w14:paraId="276C9B16">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6440" w:type="dxa"/>
            <w:noWrap w:val="0"/>
            <w:vAlign w:val="center"/>
          </w:tcPr>
          <w:p w14:paraId="3A1C37C0">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项目团队其他人员中具有食品安全及相关专业（含质量专业、农产品专业等）的副高级及以上</w:t>
            </w:r>
            <w:r>
              <w:rPr>
                <w:rStyle w:val="123"/>
                <w:rFonts w:hint="eastAsia" w:ascii="宋体" w:hAnsi="宋体" w:cs="宋体"/>
                <w:color w:val="auto"/>
                <w:sz w:val="24"/>
                <w:szCs w:val="24"/>
                <w:highlight w:val="none"/>
                <w:lang w:val="en-US" w:eastAsia="zh-CN" w:bidi="ar"/>
              </w:rPr>
              <w:t>职称</w:t>
            </w:r>
            <w:r>
              <w:rPr>
                <w:rStyle w:val="123"/>
                <w:rFonts w:hint="eastAsia" w:ascii="宋体" w:hAnsi="宋体" w:eastAsia="宋体" w:cs="宋体"/>
                <w:color w:val="auto"/>
                <w:sz w:val="24"/>
                <w:szCs w:val="24"/>
                <w:highlight w:val="none"/>
                <w:lang w:val="en-US" w:eastAsia="zh-CN" w:bidi="ar"/>
              </w:rPr>
              <w:t>的，每人得2分；中级职称的，每人得1分；最高得6分。（提供</w:t>
            </w:r>
            <w:r>
              <w:rPr>
                <w:rStyle w:val="123"/>
                <w:rFonts w:hint="eastAsia" w:ascii="宋体" w:hAnsi="宋体" w:cs="宋体"/>
                <w:color w:val="auto"/>
                <w:sz w:val="24"/>
                <w:szCs w:val="24"/>
                <w:highlight w:val="none"/>
                <w:lang w:val="en-US" w:eastAsia="zh-CN" w:bidi="ar"/>
              </w:rPr>
              <w:t>近三个月内任意一个月的</w:t>
            </w:r>
            <w:r>
              <w:rPr>
                <w:rStyle w:val="123"/>
                <w:rFonts w:hint="eastAsia" w:ascii="宋体" w:hAnsi="宋体" w:eastAsia="宋体" w:cs="宋体"/>
                <w:color w:val="auto"/>
                <w:sz w:val="24"/>
                <w:szCs w:val="24"/>
                <w:highlight w:val="none"/>
                <w:lang w:val="en-US" w:eastAsia="zh-CN" w:bidi="ar"/>
              </w:rPr>
              <w:t>社保证明、职称证书等证明材料）</w:t>
            </w:r>
          </w:p>
        </w:tc>
        <w:tc>
          <w:tcPr>
            <w:tcW w:w="855" w:type="dxa"/>
            <w:noWrap w:val="0"/>
            <w:vAlign w:val="center"/>
          </w:tcPr>
          <w:p w14:paraId="60E17BE6">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6</w:t>
            </w:r>
          </w:p>
        </w:tc>
        <w:tc>
          <w:tcPr>
            <w:tcW w:w="990" w:type="dxa"/>
            <w:noWrap w:val="0"/>
            <w:vAlign w:val="center"/>
          </w:tcPr>
          <w:p w14:paraId="5E19AB5E">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Style w:val="123"/>
                <w:rFonts w:hint="eastAsia" w:ascii="宋体" w:hAnsi="宋体" w:eastAsia="宋体" w:cs="宋体"/>
                <w:color w:val="auto"/>
                <w:sz w:val="24"/>
                <w:szCs w:val="24"/>
                <w:highlight w:val="none"/>
                <w:lang w:val="en-US" w:eastAsia="zh-CN" w:bidi="ar"/>
              </w:rPr>
              <w:t>客观分</w:t>
            </w:r>
          </w:p>
        </w:tc>
        <w:tc>
          <w:tcPr>
            <w:tcW w:w="945" w:type="dxa"/>
            <w:noWrap w:val="0"/>
            <w:vAlign w:val="top"/>
          </w:tcPr>
          <w:p w14:paraId="27E4E5B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0BA6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35" w:type="dxa"/>
            <w:noWrap w:val="0"/>
            <w:vAlign w:val="center"/>
          </w:tcPr>
          <w:p w14:paraId="733C6D7B">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440" w:type="dxa"/>
            <w:noWrap w:val="0"/>
            <w:vAlign w:val="center"/>
          </w:tcPr>
          <w:p w14:paraId="7163097C">
            <w:pPr>
              <w:keepNext w:val="0"/>
              <w:keepLines w:val="0"/>
              <w:pageBreakBefore w:val="0"/>
              <w:kinsoku/>
              <w:wordWrap/>
              <w:overflowPunct/>
              <w:topLinePunct w:val="0"/>
              <w:bidi w:val="0"/>
              <w:snapToGrid w:val="0"/>
              <w:spacing w:line="300" w:lineRule="exact"/>
              <w:jc w:val="left"/>
              <w:textAlignment w:val="auto"/>
              <w:rPr>
                <w:rStyle w:val="123"/>
                <w:rFonts w:hint="eastAsia" w:ascii="宋体" w:hAnsi="宋体" w:eastAsia="宋体" w:cs="宋体"/>
                <w:color w:val="auto"/>
                <w:sz w:val="24"/>
                <w:szCs w:val="24"/>
                <w:highlight w:val="none"/>
                <w:lang w:val="en-US" w:eastAsia="zh-CN" w:bidi="ar"/>
              </w:rPr>
            </w:pPr>
            <w:r>
              <w:rPr>
                <w:rStyle w:val="123"/>
                <w:rFonts w:hint="eastAsia" w:ascii="宋体" w:hAnsi="宋体" w:eastAsia="宋体" w:cs="宋体"/>
                <w:color w:val="auto"/>
                <w:sz w:val="24"/>
                <w:szCs w:val="24"/>
                <w:highlight w:val="none"/>
                <w:lang w:val="en-US" w:eastAsia="zh-CN" w:bidi="ar"/>
              </w:rPr>
              <w:t>项目负责人或项目团队其他成员获得省级及以上食品相关科技奖项的得2分。</w:t>
            </w:r>
          </w:p>
          <w:p w14:paraId="401E9811">
            <w:pPr>
              <w:keepNext w:val="0"/>
              <w:keepLines w:val="0"/>
              <w:pageBreakBefore w:val="0"/>
              <w:kinsoku/>
              <w:wordWrap/>
              <w:overflowPunct/>
              <w:topLinePunct w:val="0"/>
              <w:bidi w:val="0"/>
              <w:snapToGrid w:val="0"/>
              <w:spacing w:line="3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注：该奖项须以法律、国务院的行政法规、决定、命令、规定以及部门规章、规范性文件为依据颁发或认可。提供相应奖项。</w:t>
            </w:r>
          </w:p>
        </w:tc>
        <w:tc>
          <w:tcPr>
            <w:tcW w:w="855" w:type="dxa"/>
            <w:noWrap w:val="0"/>
            <w:vAlign w:val="center"/>
          </w:tcPr>
          <w:p w14:paraId="1ABBB060">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2</w:t>
            </w:r>
          </w:p>
        </w:tc>
        <w:tc>
          <w:tcPr>
            <w:tcW w:w="990" w:type="dxa"/>
            <w:noWrap w:val="0"/>
            <w:vAlign w:val="center"/>
          </w:tcPr>
          <w:p w14:paraId="3443E097">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Style w:val="123"/>
                <w:rFonts w:hint="eastAsia" w:ascii="宋体" w:hAnsi="宋体" w:eastAsia="宋体" w:cs="宋体"/>
                <w:color w:val="auto"/>
                <w:sz w:val="24"/>
                <w:szCs w:val="24"/>
                <w:highlight w:val="none"/>
                <w:lang w:val="en-US" w:eastAsia="zh-CN" w:bidi="ar"/>
              </w:rPr>
              <w:t>客观分</w:t>
            </w:r>
          </w:p>
        </w:tc>
        <w:tc>
          <w:tcPr>
            <w:tcW w:w="945" w:type="dxa"/>
            <w:noWrap w:val="0"/>
            <w:vAlign w:val="top"/>
          </w:tcPr>
          <w:p w14:paraId="603CDE1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06A9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35" w:type="dxa"/>
            <w:noWrap w:val="0"/>
            <w:vAlign w:val="center"/>
          </w:tcPr>
          <w:p w14:paraId="7E1802E4">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6440" w:type="dxa"/>
            <w:noWrap w:val="0"/>
            <w:vAlign w:val="center"/>
          </w:tcPr>
          <w:p w14:paraId="4592B8FD">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针对可能出现的各项突发情况，如产品质量事件、自然灾害、运输车辆遭遇堵车或车祸等情况，根据投标人提供的相关应急预案进行评分，0-</w:t>
            </w:r>
            <w:r>
              <w:rPr>
                <w:rStyle w:val="123"/>
                <w:rFonts w:hint="eastAsia" w:ascii="宋体" w:hAnsi="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en-US" w:eastAsia="zh-CN" w:bidi="ar"/>
              </w:rPr>
              <w:t>分。</w:t>
            </w:r>
          </w:p>
        </w:tc>
        <w:tc>
          <w:tcPr>
            <w:tcW w:w="855" w:type="dxa"/>
            <w:noWrap w:val="0"/>
            <w:vAlign w:val="center"/>
          </w:tcPr>
          <w:p w14:paraId="1EDAE63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Style w:val="123"/>
                <w:rFonts w:hint="eastAsia" w:ascii="宋体" w:hAnsi="宋体" w:cs="宋体"/>
                <w:color w:val="auto"/>
                <w:sz w:val="24"/>
                <w:szCs w:val="24"/>
                <w:highlight w:val="none"/>
                <w:lang w:val="en-US" w:eastAsia="zh-CN" w:bidi="ar"/>
              </w:rPr>
              <w:t>2</w:t>
            </w:r>
          </w:p>
        </w:tc>
        <w:tc>
          <w:tcPr>
            <w:tcW w:w="990" w:type="dxa"/>
            <w:noWrap w:val="0"/>
            <w:vAlign w:val="center"/>
          </w:tcPr>
          <w:p w14:paraId="0D462EF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Style w:val="123"/>
                <w:rFonts w:hint="eastAsia" w:ascii="宋体" w:hAnsi="宋体" w:eastAsia="宋体" w:cs="宋体"/>
                <w:color w:val="auto"/>
                <w:sz w:val="24"/>
                <w:szCs w:val="24"/>
                <w:highlight w:val="none"/>
                <w:lang w:val="en-US" w:eastAsia="zh-CN" w:bidi="ar"/>
              </w:rPr>
              <w:t>主观分</w:t>
            </w:r>
          </w:p>
        </w:tc>
        <w:tc>
          <w:tcPr>
            <w:tcW w:w="945" w:type="dxa"/>
            <w:noWrap w:val="0"/>
            <w:vAlign w:val="top"/>
          </w:tcPr>
          <w:p w14:paraId="378868F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1DFB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23CC564F">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6440" w:type="dxa"/>
            <w:noWrap w:val="0"/>
            <w:vAlign w:val="center"/>
          </w:tcPr>
          <w:p w14:paraId="3F928D20">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zh-CN" w:eastAsia="zh-CN" w:bidi="ar"/>
              </w:rPr>
              <w:t>接到采购人紧急抽检任务后，投标人承诺取样并送达实验室的时间为1.5小时（含）以内的得</w:t>
            </w:r>
            <w:r>
              <w:rPr>
                <w:rStyle w:val="123"/>
                <w:rFonts w:hint="eastAsia" w:ascii="宋体" w:hAnsi="宋体" w:cs="宋体"/>
                <w:color w:val="auto"/>
                <w:sz w:val="24"/>
                <w:szCs w:val="24"/>
                <w:highlight w:val="none"/>
                <w:lang w:val="en-US" w:eastAsia="zh-CN" w:bidi="ar"/>
              </w:rPr>
              <w:t>3</w:t>
            </w:r>
            <w:r>
              <w:rPr>
                <w:rStyle w:val="123"/>
                <w:rFonts w:hint="eastAsia" w:ascii="宋体" w:hAnsi="宋体" w:eastAsia="宋体" w:cs="宋体"/>
                <w:color w:val="auto"/>
                <w:sz w:val="24"/>
                <w:szCs w:val="24"/>
                <w:highlight w:val="none"/>
                <w:lang w:val="zh-CN" w:eastAsia="zh-CN" w:bidi="ar"/>
              </w:rPr>
              <w:t>分；</w:t>
            </w:r>
            <w:r>
              <w:rPr>
                <w:rStyle w:val="123"/>
                <w:rFonts w:hint="eastAsia" w:ascii="宋体" w:hAnsi="宋体" w:eastAsia="宋体" w:cs="宋体"/>
                <w:color w:val="auto"/>
                <w:sz w:val="24"/>
                <w:szCs w:val="24"/>
                <w:highlight w:val="none"/>
                <w:lang w:val="en-US" w:eastAsia="zh-CN" w:bidi="ar"/>
              </w:rPr>
              <w:t>3</w:t>
            </w:r>
            <w:r>
              <w:rPr>
                <w:rStyle w:val="123"/>
                <w:rFonts w:hint="eastAsia" w:ascii="宋体" w:hAnsi="宋体" w:eastAsia="宋体" w:cs="宋体"/>
                <w:color w:val="auto"/>
                <w:sz w:val="24"/>
                <w:szCs w:val="24"/>
                <w:highlight w:val="none"/>
                <w:lang w:val="zh-CN" w:eastAsia="zh-CN" w:bidi="ar"/>
              </w:rPr>
              <w:t>小时（含）以内的得</w:t>
            </w:r>
            <w:r>
              <w:rPr>
                <w:rStyle w:val="123"/>
                <w:rFonts w:hint="eastAsia" w:ascii="宋体" w:hAnsi="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zh-CN" w:eastAsia="zh-CN" w:bidi="ar"/>
              </w:rPr>
              <w:t>分；4小时（含）以内的得</w:t>
            </w:r>
            <w:r>
              <w:rPr>
                <w:rStyle w:val="123"/>
                <w:rFonts w:hint="eastAsia" w:ascii="宋体" w:hAnsi="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zh-CN" w:eastAsia="zh-CN" w:bidi="ar"/>
              </w:rPr>
              <w:t>分；4小时以上的得0分，以高者计分。</w:t>
            </w:r>
            <w:r>
              <w:rPr>
                <w:rFonts w:hint="eastAsia" w:ascii="宋体" w:hAnsi="宋体" w:eastAsia="宋体" w:cs="宋体"/>
                <w:color w:val="auto"/>
                <w:sz w:val="24"/>
                <w:szCs w:val="24"/>
                <w:highlight w:val="none"/>
                <w:lang w:val="zh-CN" w:eastAsia="zh-CN"/>
              </w:rPr>
              <w:t>（提供服务响应承诺书及相关佐证材料）</w:t>
            </w:r>
          </w:p>
        </w:tc>
        <w:tc>
          <w:tcPr>
            <w:tcW w:w="855" w:type="dxa"/>
            <w:noWrap w:val="0"/>
            <w:vAlign w:val="center"/>
          </w:tcPr>
          <w:p w14:paraId="2CD6E691">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90" w:type="dxa"/>
            <w:noWrap w:val="0"/>
            <w:vAlign w:val="center"/>
          </w:tcPr>
          <w:p w14:paraId="6774E821">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089FA76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1094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5" w:type="dxa"/>
            <w:noWrap w:val="0"/>
            <w:vAlign w:val="center"/>
          </w:tcPr>
          <w:p w14:paraId="10C6E96C">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6440" w:type="dxa"/>
            <w:noWrap w:val="0"/>
            <w:vAlign w:val="center"/>
          </w:tcPr>
          <w:p w14:paraId="541639AD">
            <w:pPr>
              <w:keepNext w:val="0"/>
              <w:keepLines w:val="0"/>
              <w:pageBreakBefore w:val="0"/>
              <w:kinsoku/>
              <w:wordWrap/>
              <w:overflowPunct/>
              <w:topLinePunct w:val="0"/>
              <w:bidi w:val="0"/>
              <w:snapToGrid w:val="0"/>
              <w:spacing w:line="300" w:lineRule="exact"/>
              <w:jc w:val="left"/>
              <w:textAlignment w:val="auto"/>
              <w:rPr>
                <w:rStyle w:val="123"/>
                <w:rFonts w:hint="eastAsia" w:ascii="宋体" w:hAnsi="宋体" w:eastAsia="宋体" w:cs="宋体"/>
                <w:color w:val="auto"/>
                <w:sz w:val="24"/>
                <w:szCs w:val="24"/>
                <w:highlight w:val="none"/>
                <w:lang w:val="en-US" w:eastAsia="zh-CN" w:bidi="ar"/>
              </w:rPr>
            </w:pPr>
            <w:r>
              <w:rPr>
                <w:rStyle w:val="123"/>
                <w:rFonts w:hint="eastAsia" w:ascii="宋体" w:hAnsi="宋体" w:eastAsia="宋体" w:cs="宋体"/>
                <w:color w:val="auto"/>
                <w:sz w:val="24"/>
                <w:szCs w:val="24"/>
                <w:highlight w:val="none"/>
                <w:lang w:val="zh-CN" w:eastAsia="zh-CN" w:bidi="ar"/>
              </w:rPr>
              <w:t>（</w:t>
            </w:r>
            <w:r>
              <w:rPr>
                <w:rStyle w:val="123"/>
                <w:rFonts w:hint="eastAsia" w:ascii="宋体" w:hAnsi="宋体" w:eastAsia="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zh-CN" w:eastAsia="zh-CN" w:bidi="ar"/>
              </w:rPr>
              <w:t>）投标单位具有CNAS资质的得</w:t>
            </w:r>
            <w:r>
              <w:rPr>
                <w:rStyle w:val="123"/>
                <w:rFonts w:hint="eastAsia" w:ascii="宋体" w:hAnsi="宋体" w:eastAsia="宋体" w:cs="宋体"/>
                <w:color w:val="auto"/>
                <w:sz w:val="24"/>
                <w:szCs w:val="24"/>
                <w:highlight w:val="none"/>
                <w:lang w:val="en-US" w:eastAsia="zh-CN" w:bidi="ar"/>
              </w:rPr>
              <w:t>1分。</w:t>
            </w:r>
          </w:p>
          <w:p w14:paraId="2307FBF8">
            <w:pPr>
              <w:keepNext w:val="0"/>
              <w:keepLines w:val="0"/>
              <w:pageBreakBefore w:val="0"/>
              <w:kinsoku/>
              <w:wordWrap/>
              <w:overflowPunct/>
              <w:topLinePunct w:val="0"/>
              <w:bidi w:val="0"/>
              <w:snapToGrid w:val="0"/>
              <w:spacing w:line="300" w:lineRule="exact"/>
              <w:jc w:val="left"/>
              <w:textAlignment w:val="auto"/>
              <w:rPr>
                <w:rStyle w:val="123"/>
                <w:rFonts w:hint="eastAsia" w:ascii="宋体" w:hAnsi="宋体" w:eastAsia="宋体" w:cs="宋体"/>
                <w:color w:val="auto"/>
                <w:sz w:val="24"/>
                <w:szCs w:val="24"/>
                <w:highlight w:val="none"/>
                <w:lang w:val="en-US" w:eastAsia="zh-CN" w:bidi="ar"/>
              </w:rPr>
            </w:pPr>
            <w:r>
              <w:rPr>
                <w:rStyle w:val="123"/>
                <w:rFonts w:hint="eastAsia" w:ascii="宋体" w:hAnsi="宋体" w:eastAsia="宋体" w:cs="宋体"/>
                <w:color w:val="auto"/>
                <w:sz w:val="24"/>
                <w:szCs w:val="24"/>
                <w:highlight w:val="none"/>
                <w:lang w:val="en-US" w:eastAsia="zh-CN" w:bidi="ar"/>
              </w:rPr>
              <w:t>（2）</w:t>
            </w:r>
            <w:r>
              <w:rPr>
                <w:rStyle w:val="123"/>
                <w:rFonts w:hint="eastAsia" w:ascii="宋体" w:hAnsi="宋体" w:eastAsia="宋体" w:cs="宋体"/>
                <w:color w:val="auto"/>
                <w:sz w:val="24"/>
                <w:szCs w:val="24"/>
                <w:highlight w:val="none"/>
                <w:lang w:val="zh-CN" w:eastAsia="zh-CN" w:bidi="ar"/>
              </w:rPr>
              <w:t>CNAS达到CMA项目90%及以上的得</w:t>
            </w:r>
            <w:r>
              <w:rPr>
                <w:rStyle w:val="123"/>
                <w:rFonts w:hint="eastAsia" w:ascii="宋体" w:hAnsi="宋体" w:eastAsia="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zh-CN" w:eastAsia="zh-CN" w:bidi="ar"/>
              </w:rPr>
              <w:t>分；80%及以上的得</w:t>
            </w:r>
            <w:r>
              <w:rPr>
                <w:rStyle w:val="123"/>
                <w:rFonts w:hint="eastAsia" w:ascii="宋体" w:hAnsi="宋体" w:eastAsia="宋体" w:cs="宋体"/>
                <w:color w:val="auto"/>
                <w:sz w:val="24"/>
                <w:szCs w:val="24"/>
                <w:highlight w:val="none"/>
                <w:lang w:val="en-US" w:eastAsia="zh-CN" w:bidi="ar"/>
              </w:rPr>
              <w:t>0.5</w:t>
            </w:r>
            <w:r>
              <w:rPr>
                <w:rStyle w:val="123"/>
                <w:rFonts w:hint="eastAsia" w:ascii="宋体" w:hAnsi="宋体" w:eastAsia="宋体" w:cs="宋体"/>
                <w:color w:val="auto"/>
                <w:sz w:val="24"/>
                <w:szCs w:val="24"/>
                <w:highlight w:val="none"/>
                <w:lang w:val="zh-CN" w:eastAsia="zh-CN" w:bidi="ar"/>
              </w:rPr>
              <w:t>分；80%以下的不得分。</w:t>
            </w:r>
          </w:p>
          <w:p w14:paraId="368272B2">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zh-CN" w:eastAsia="zh-CN" w:bidi="ar"/>
              </w:rPr>
              <w:t>（提供</w:t>
            </w:r>
            <w:r>
              <w:rPr>
                <w:rStyle w:val="123"/>
                <w:rFonts w:hint="eastAsia" w:ascii="宋体" w:hAnsi="宋体" w:cs="宋体"/>
                <w:color w:val="auto"/>
                <w:sz w:val="24"/>
                <w:szCs w:val="24"/>
                <w:highlight w:val="none"/>
                <w:lang w:val="zh-CN" w:eastAsia="zh-CN" w:bidi="ar"/>
              </w:rPr>
              <w:t>覆盖率说明及</w:t>
            </w:r>
            <w:r>
              <w:rPr>
                <w:rStyle w:val="123"/>
                <w:rFonts w:hint="eastAsia" w:ascii="宋体" w:hAnsi="宋体" w:eastAsia="宋体" w:cs="宋体"/>
                <w:color w:val="auto"/>
                <w:sz w:val="24"/>
                <w:szCs w:val="24"/>
                <w:highlight w:val="none"/>
                <w:lang w:val="zh-CN" w:eastAsia="zh-CN" w:bidi="ar"/>
              </w:rPr>
              <w:t>检测能力附</w:t>
            </w:r>
            <w:r>
              <w:rPr>
                <w:rStyle w:val="123"/>
                <w:rFonts w:hint="eastAsia" w:ascii="宋体" w:hAnsi="宋体" w:eastAsia="宋体" w:cs="宋体"/>
                <w:color w:val="auto"/>
                <w:sz w:val="24"/>
                <w:szCs w:val="24"/>
                <w:highlight w:val="none"/>
                <w:lang w:val="en-US" w:eastAsia="zh-CN" w:bidi="ar"/>
              </w:rPr>
              <w:t>表</w:t>
            </w:r>
            <w:r>
              <w:rPr>
                <w:rStyle w:val="123"/>
                <w:rFonts w:hint="eastAsia" w:ascii="宋体" w:hAnsi="宋体" w:eastAsia="宋体" w:cs="宋体"/>
                <w:color w:val="auto"/>
                <w:sz w:val="24"/>
                <w:szCs w:val="24"/>
                <w:highlight w:val="none"/>
                <w:lang w:val="zh-CN" w:eastAsia="zh-CN" w:bidi="ar"/>
              </w:rPr>
              <w:t>）</w:t>
            </w:r>
          </w:p>
        </w:tc>
        <w:tc>
          <w:tcPr>
            <w:tcW w:w="855" w:type="dxa"/>
            <w:noWrap w:val="0"/>
            <w:vAlign w:val="center"/>
          </w:tcPr>
          <w:p w14:paraId="571BC215">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90" w:type="dxa"/>
            <w:noWrap w:val="0"/>
            <w:vAlign w:val="center"/>
          </w:tcPr>
          <w:p w14:paraId="0D3A2D2D">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732CC9C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6FF2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7A6C438A">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6440" w:type="dxa"/>
            <w:noWrap w:val="0"/>
            <w:vAlign w:val="center"/>
          </w:tcPr>
          <w:p w14:paraId="3C2DA28D">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投标单位或项目团队人员具有起草国家标准（含补充检验方法）并已颁布实施经历的得2分/个（排名前三）；行业标准（含补充检验方法）并已颁布实施的得1分/2个（排名前三）；地方标准（含补充检验方法）并已颁布实施的得1分/个（排名前三）；上述可累计，最高得3分。（提供标准文本、人员社保证明等证明材料）</w:t>
            </w:r>
          </w:p>
        </w:tc>
        <w:tc>
          <w:tcPr>
            <w:tcW w:w="855" w:type="dxa"/>
            <w:noWrap w:val="0"/>
            <w:vAlign w:val="center"/>
          </w:tcPr>
          <w:p w14:paraId="63FED258">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90" w:type="dxa"/>
            <w:noWrap w:val="0"/>
            <w:vAlign w:val="center"/>
          </w:tcPr>
          <w:p w14:paraId="56E2B4D3">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66579A2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3D54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4886CA0E">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p>
        </w:tc>
        <w:tc>
          <w:tcPr>
            <w:tcW w:w="6440" w:type="dxa"/>
            <w:noWrap w:val="0"/>
            <w:vAlign w:val="center"/>
          </w:tcPr>
          <w:p w14:paraId="5F82A621">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投标单位具</w:t>
            </w:r>
            <w:r>
              <w:rPr>
                <w:rStyle w:val="123"/>
                <w:rFonts w:hint="eastAsia" w:ascii="宋体" w:hAnsi="宋体" w:eastAsia="宋体" w:cs="宋体"/>
                <w:color w:val="auto"/>
                <w:sz w:val="24"/>
                <w:szCs w:val="24"/>
                <w:highlight w:val="none"/>
                <w:lang w:val="zh-CN" w:eastAsia="zh-CN" w:bidi="ar"/>
              </w:rPr>
              <w:t>有食品安全复检资质的得</w:t>
            </w:r>
            <w:r>
              <w:rPr>
                <w:rStyle w:val="123"/>
                <w:rFonts w:hint="eastAsia" w:ascii="宋体" w:hAnsi="宋体" w:eastAsia="宋体" w:cs="宋体"/>
                <w:color w:val="auto"/>
                <w:sz w:val="24"/>
                <w:szCs w:val="24"/>
                <w:highlight w:val="none"/>
                <w:lang w:val="en-US" w:eastAsia="zh-CN" w:bidi="ar"/>
              </w:rPr>
              <w:t>1</w:t>
            </w:r>
            <w:r>
              <w:rPr>
                <w:rStyle w:val="123"/>
                <w:rFonts w:hint="eastAsia" w:ascii="宋体" w:hAnsi="宋体" w:eastAsia="宋体" w:cs="宋体"/>
                <w:color w:val="auto"/>
                <w:sz w:val="24"/>
                <w:szCs w:val="24"/>
                <w:highlight w:val="none"/>
                <w:lang w:val="zh-CN" w:eastAsia="zh-CN" w:bidi="ar"/>
              </w:rPr>
              <w:t>分。</w:t>
            </w:r>
            <w:r>
              <w:rPr>
                <w:rStyle w:val="123"/>
                <w:rFonts w:hint="eastAsia" w:ascii="宋体" w:hAnsi="宋体" w:eastAsia="宋体" w:cs="宋体"/>
                <w:color w:val="auto"/>
                <w:sz w:val="24"/>
                <w:szCs w:val="24"/>
                <w:highlight w:val="none"/>
                <w:lang w:val="en-US" w:eastAsia="zh-CN" w:bidi="ar"/>
              </w:rPr>
              <w:t>(</w:t>
            </w:r>
            <w:r>
              <w:rPr>
                <w:rStyle w:val="123"/>
                <w:rFonts w:hint="eastAsia" w:ascii="宋体" w:hAnsi="宋体" w:eastAsia="宋体" w:cs="宋体"/>
                <w:color w:val="auto"/>
                <w:sz w:val="24"/>
                <w:szCs w:val="24"/>
                <w:highlight w:val="none"/>
                <w:lang w:val="zh-CN" w:eastAsia="zh-CN" w:bidi="ar"/>
              </w:rPr>
              <w:t>提供市场监管总局https://www.samr.gov.cn/rkjcs/网站上食品复检机构名录截图并加盖公章，若机构名称与投标人名称不一致，需提供相关证明材料）</w:t>
            </w:r>
          </w:p>
        </w:tc>
        <w:tc>
          <w:tcPr>
            <w:tcW w:w="855" w:type="dxa"/>
            <w:noWrap w:val="0"/>
            <w:vAlign w:val="center"/>
          </w:tcPr>
          <w:p w14:paraId="20D4592C">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90" w:type="dxa"/>
            <w:noWrap w:val="0"/>
            <w:vAlign w:val="center"/>
          </w:tcPr>
          <w:p w14:paraId="666D9BDE">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33265F8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21BC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35" w:type="dxa"/>
            <w:noWrap w:val="0"/>
            <w:vAlign w:val="center"/>
          </w:tcPr>
          <w:p w14:paraId="7DFE4203">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6440" w:type="dxa"/>
            <w:noWrap w:val="0"/>
            <w:vAlign w:val="center"/>
          </w:tcPr>
          <w:p w14:paraId="7EC741F4">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202</w:t>
            </w:r>
            <w:r>
              <w:rPr>
                <w:rStyle w:val="123"/>
                <w:rFonts w:hint="eastAsia" w:ascii="宋体" w:hAnsi="宋体" w:cs="宋体"/>
                <w:color w:val="auto"/>
                <w:sz w:val="24"/>
                <w:szCs w:val="24"/>
                <w:highlight w:val="none"/>
                <w:lang w:val="en-US" w:eastAsia="zh-CN" w:bidi="ar"/>
              </w:rPr>
              <w:t>3</w:t>
            </w:r>
            <w:r>
              <w:rPr>
                <w:rStyle w:val="123"/>
                <w:rFonts w:hint="eastAsia" w:ascii="宋体" w:hAnsi="宋体" w:eastAsia="宋体" w:cs="宋体"/>
                <w:color w:val="auto"/>
                <w:sz w:val="24"/>
                <w:szCs w:val="24"/>
                <w:highlight w:val="none"/>
                <w:lang w:val="en-US" w:eastAsia="zh-CN" w:bidi="ar"/>
              </w:rPr>
              <w:t>年1月1日以来投标人承担县市级及以上（农业、卫生、检验检疫、市场监管等）食品监督抽检任务：每一年得0.5分，最</w:t>
            </w:r>
            <w:r>
              <w:rPr>
                <w:rStyle w:val="123"/>
                <w:rFonts w:hint="eastAsia" w:ascii="宋体" w:hAnsi="宋体" w:cs="宋体"/>
                <w:color w:val="auto"/>
                <w:sz w:val="24"/>
                <w:szCs w:val="24"/>
                <w:highlight w:val="none"/>
                <w:lang w:val="en-US" w:eastAsia="zh-CN" w:bidi="ar"/>
              </w:rPr>
              <w:t>高</w:t>
            </w:r>
            <w:r>
              <w:rPr>
                <w:rStyle w:val="123"/>
                <w:rFonts w:hint="eastAsia" w:ascii="宋体" w:hAnsi="宋体" w:eastAsia="宋体" w:cs="宋体"/>
                <w:color w:val="auto"/>
                <w:sz w:val="24"/>
                <w:szCs w:val="24"/>
                <w:highlight w:val="none"/>
                <w:lang w:val="en-US" w:eastAsia="zh-CN" w:bidi="ar"/>
              </w:rPr>
              <w:t>得1分。（提供</w:t>
            </w:r>
            <w:r>
              <w:rPr>
                <w:rStyle w:val="123"/>
                <w:rFonts w:hint="eastAsia" w:ascii="宋体" w:hAnsi="宋体" w:cs="宋体"/>
                <w:color w:val="auto"/>
                <w:sz w:val="24"/>
                <w:szCs w:val="24"/>
                <w:highlight w:val="none"/>
                <w:lang w:val="en-US" w:eastAsia="zh-CN" w:bidi="ar"/>
              </w:rPr>
              <w:t>协议</w:t>
            </w:r>
            <w:r>
              <w:rPr>
                <w:rStyle w:val="123"/>
                <w:rFonts w:hint="eastAsia" w:ascii="宋体" w:hAnsi="宋体" w:eastAsia="宋体" w:cs="宋体"/>
                <w:color w:val="auto"/>
                <w:sz w:val="24"/>
                <w:szCs w:val="24"/>
                <w:highlight w:val="none"/>
                <w:lang w:val="en-US" w:eastAsia="zh-CN" w:bidi="ar"/>
              </w:rPr>
              <w:t>或合同等相关证明材料）</w:t>
            </w:r>
          </w:p>
        </w:tc>
        <w:tc>
          <w:tcPr>
            <w:tcW w:w="855" w:type="dxa"/>
            <w:noWrap w:val="0"/>
            <w:vAlign w:val="center"/>
          </w:tcPr>
          <w:p w14:paraId="40537558">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90" w:type="dxa"/>
            <w:noWrap w:val="0"/>
            <w:vAlign w:val="center"/>
          </w:tcPr>
          <w:p w14:paraId="444BFC40">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514F34F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2FA0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noWrap w:val="0"/>
            <w:vAlign w:val="center"/>
          </w:tcPr>
          <w:p w14:paraId="102683BE">
            <w:pPr>
              <w:keepNext w:val="0"/>
              <w:keepLines w:val="0"/>
              <w:pageBreakBefore w:val="0"/>
              <w:kinsoku/>
              <w:wordWrap/>
              <w:overflowPunct/>
              <w:topLinePunct w:val="0"/>
              <w:bidi w:val="0"/>
              <w:snapToGrid w:val="0"/>
              <w:spacing w:line="3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19</w:t>
            </w:r>
          </w:p>
        </w:tc>
        <w:tc>
          <w:tcPr>
            <w:tcW w:w="6440" w:type="dxa"/>
            <w:noWrap w:val="0"/>
            <w:vAlign w:val="center"/>
          </w:tcPr>
          <w:p w14:paraId="767A1CC8">
            <w:pPr>
              <w:keepNext w:val="0"/>
              <w:keepLines w:val="0"/>
              <w:pageBreakBefore w:val="0"/>
              <w:kinsoku/>
              <w:wordWrap/>
              <w:overflowPunct/>
              <w:topLinePunct w:val="0"/>
              <w:bidi w:val="0"/>
              <w:snapToGrid w:val="0"/>
              <w:spacing w:line="300" w:lineRule="exact"/>
              <w:jc w:val="left"/>
              <w:textAlignment w:val="auto"/>
              <w:rPr>
                <w:rFonts w:hint="eastAsia" w:ascii="宋体" w:hAnsi="宋体" w:eastAsia="宋体" w:cs="宋体"/>
                <w:color w:val="auto"/>
                <w:sz w:val="24"/>
                <w:szCs w:val="24"/>
                <w:highlight w:val="none"/>
                <w:lang w:val="en-US" w:eastAsia="zh-CN"/>
              </w:rPr>
            </w:pPr>
            <w:r>
              <w:rPr>
                <w:rStyle w:val="123"/>
                <w:rFonts w:hint="eastAsia" w:ascii="宋体" w:hAnsi="宋体" w:eastAsia="宋体" w:cs="宋体"/>
                <w:color w:val="auto"/>
                <w:sz w:val="24"/>
                <w:szCs w:val="24"/>
                <w:highlight w:val="none"/>
                <w:lang w:val="en-US" w:eastAsia="zh-CN" w:bidi="ar"/>
              </w:rPr>
              <w:t>202</w:t>
            </w:r>
            <w:r>
              <w:rPr>
                <w:rStyle w:val="123"/>
                <w:rFonts w:hint="eastAsia" w:ascii="宋体" w:hAnsi="宋体" w:cs="宋体"/>
                <w:color w:val="auto"/>
                <w:sz w:val="24"/>
                <w:szCs w:val="24"/>
                <w:highlight w:val="none"/>
                <w:lang w:val="en-US" w:eastAsia="zh-CN" w:bidi="ar"/>
              </w:rPr>
              <w:t>3</w:t>
            </w:r>
            <w:r>
              <w:rPr>
                <w:rStyle w:val="123"/>
                <w:rFonts w:hint="eastAsia" w:ascii="宋体" w:hAnsi="宋体" w:eastAsia="宋体" w:cs="宋体"/>
                <w:color w:val="auto"/>
                <w:sz w:val="24"/>
                <w:szCs w:val="24"/>
                <w:highlight w:val="none"/>
                <w:lang w:val="en-US" w:eastAsia="zh-CN" w:bidi="ar"/>
              </w:rPr>
              <w:t>-202</w:t>
            </w:r>
            <w:r>
              <w:rPr>
                <w:rStyle w:val="123"/>
                <w:rFonts w:hint="eastAsia" w:ascii="宋体" w:hAnsi="宋体" w:cs="宋体"/>
                <w:color w:val="auto"/>
                <w:sz w:val="24"/>
                <w:szCs w:val="24"/>
                <w:highlight w:val="none"/>
                <w:lang w:val="en-US" w:eastAsia="zh-CN" w:bidi="ar"/>
              </w:rPr>
              <w:t>5</w:t>
            </w:r>
            <w:r>
              <w:rPr>
                <w:rStyle w:val="123"/>
                <w:rFonts w:hint="eastAsia" w:ascii="宋体" w:hAnsi="宋体" w:eastAsia="宋体" w:cs="宋体"/>
                <w:color w:val="auto"/>
                <w:sz w:val="24"/>
                <w:szCs w:val="24"/>
                <w:highlight w:val="none"/>
                <w:lang w:val="en-US" w:eastAsia="zh-CN" w:bidi="ar"/>
              </w:rPr>
              <w:t>年度未被国家、省相关部门检查并以文件形式通报存在严重问题或停止服务的得2分。需提供相关承诺（格式自拟），未提供承诺或承诺不当的不得分。如进行虚假承诺，一经发现将取消中标资格。</w:t>
            </w:r>
          </w:p>
        </w:tc>
        <w:tc>
          <w:tcPr>
            <w:tcW w:w="855" w:type="dxa"/>
            <w:noWrap w:val="0"/>
            <w:vAlign w:val="center"/>
          </w:tcPr>
          <w:p w14:paraId="2FEA6589">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90" w:type="dxa"/>
            <w:noWrap w:val="0"/>
            <w:vAlign w:val="center"/>
          </w:tcPr>
          <w:p w14:paraId="2AE23079">
            <w:pPr>
              <w:keepNext w:val="0"/>
              <w:keepLines w:val="0"/>
              <w:pageBreakBefore w:val="0"/>
              <w:kinsoku/>
              <w:wordWrap/>
              <w:overflowPunct/>
              <w:topLinePunct w:val="0"/>
              <w:bidi w:val="0"/>
              <w:snapToGrid w:val="0"/>
              <w:spacing w:line="3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tc>
        <w:tc>
          <w:tcPr>
            <w:tcW w:w="945" w:type="dxa"/>
            <w:noWrap w:val="0"/>
            <w:vAlign w:val="top"/>
          </w:tcPr>
          <w:p w14:paraId="35294CC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color w:val="auto"/>
                <w:sz w:val="24"/>
                <w:szCs w:val="24"/>
                <w:highlight w:val="none"/>
              </w:rPr>
            </w:pPr>
          </w:p>
        </w:tc>
      </w:tr>
      <w:tr w14:paraId="5436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735" w:type="dxa"/>
            <w:noWrap w:val="0"/>
            <w:vAlign w:val="center"/>
          </w:tcPr>
          <w:p w14:paraId="67582FA3">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p>
        </w:tc>
        <w:tc>
          <w:tcPr>
            <w:tcW w:w="6440" w:type="dxa"/>
            <w:noWrap w:val="0"/>
            <w:vAlign w:val="top"/>
          </w:tcPr>
          <w:p w14:paraId="6ACD9776">
            <w:pPr>
              <w:keepNext w:val="0"/>
              <w:keepLines w:val="0"/>
              <w:pageBreakBefore w:val="0"/>
              <w:kinsoku/>
              <w:wordWrap/>
              <w:overflowPunct/>
              <w:topLinePunct w:val="0"/>
              <w:bidi w:val="0"/>
              <w:spacing w:line="3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有效最后报价的最低价作为评标基准价，其最低报价为满分；按［最后报价得分=（评审基准价/最后报价）*10分］的计算公式计算。</w:t>
            </w:r>
          </w:p>
          <w:p w14:paraId="16E36D79">
            <w:pPr>
              <w:keepNext w:val="0"/>
              <w:keepLines w:val="0"/>
              <w:pageBreakBefore w:val="0"/>
              <w:kinsoku/>
              <w:wordWrap/>
              <w:overflowPunct/>
              <w:topLinePunct w:val="0"/>
              <w:bidi w:val="0"/>
              <w:spacing w:line="3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评标过程中，不得去掉报价中的最高报价和最低报价。</w:t>
            </w:r>
          </w:p>
          <w:p w14:paraId="368C67E9">
            <w:pPr>
              <w:keepNext w:val="0"/>
              <w:keepLines w:val="0"/>
              <w:pageBreakBefore w:val="0"/>
              <w:widowControl/>
              <w:shd w:val="clear" w:color="auto" w:fill="FFFFFF"/>
              <w:kinsoku/>
              <w:wordWrap/>
              <w:overflowPunct/>
              <w:topLinePunct w:val="0"/>
              <w:bidi w:val="0"/>
              <w:adjustRightInd/>
              <w:spacing w:line="3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cs="宋体"/>
                <w:color w:val="000000" w:themeColor="text1"/>
                <w:sz w:val="24"/>
                <w:highlight w:val="none"/>
                <w14:textFill>
                  <w14:solidFill>
                    <w14:schemeClr w14:val="tx1"/>
                  </w14:solidFill>
                </w14:textFill>
              </w:rPr>
              <w:t>对于未预留份额专门面向中小企业的政府采购货物或服务项目，以及预留份额政府采购货物或服务项目中的非预留部分标项，对小型和微型企业的投标报价给予</w:t>
            </w:r>
            <w:r>
              <w:rPr>
                <w:rFonts w:hint="eastAsia" w:ascii="宋体" w:hAnsi="宋体" w:cs="宋体"/>
                <w:b/>
                <w:bCs/>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的扣除，用扣除后的价格参加评审。</w:t>
            </w:r>
          </w:p>
        </w:tc>
        <w:tc>
          <w:tcPr>
            <w:tcW w:w="855" w:type="dxa"/>
            <w:noWrap w:val="0"/>
            <w:vAlign w:val="center"/>
          </w:tcPr>
          <w:p w14:paraId="717D7250">
            <w:pPr>
              <w:keepNext w:val="0"/>
              <w:keepLines w:val="0"/>
              <w:pageBreakBefore w:val="0"/>
              <w:kinsoku/>
              <w:wordWrap/>
              <w:overflowPunct/>
              <w:topLinePunct w:val="0"/>
              <w:bidi w:val="0"/>
              <w:spacing w:line="34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90" w:type="dxa"/>
            <w:noWrap w:val="0"/>
            <w:vAlign w:val="center"/>
          </w:tcPr>
          <w:p w14:paraId="46CCB9D9">
            <w:pPr>
              <w:keepNext w:val="0"/>
              <w:keepLines w:val="0"/>
              <w:pageBreakBefore w:val="0"/>
              <w:kinsoku/>
              <w:wordWrap/>
              <w:overflowPunct/>
              <w:topLinePunct w:val="0"/>
              <w:bidi w:val="0"/>
              <w:spacing w:line="34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45" w:type="dxa"/>
            <w:noWrap w:val="0"/>
            <w:vAlign w:val="center"/>
          </w:tcPr>
          <w:p w14:paraId="2565DF44">
            <w:pPr>
              <w:keepNext w:val="0"/>
              <w:keepLines w:val="0"/>
              <w:pageBreakBefore w:val="0"/>
              <w:kinsoku/>
              <w:wordWrap/>
              <w:overflowPunct/>
              <w:topLinePunct w:val="0"/>
              <w:bidi w:val="0"/>
              <w:spacing w:line="34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2A6B032">
      <w:pPr>
        <w:rPr>
          <w:highlight w:val="none"/>
        </w:rPr>
      </w:pPr>
    </w:p>
    <w:p w14:paraId="0B818B1B">
      <w:pPr>
        <w:keepNext w:val="0"/>
        <w:keepLines w:val="0"/>
        <w:pageBreakBefore w:val="0"/>
        <w:kinsoku/>
        <w:wordWrap/>
        <w:overflowPunct/>
        <w:topLinePunct w:val="0"/>
        <w:autoSpaceDE/>
        <w:autoSpaceDN/>
        <w:bidi w:val="0"/>
        <w:snapToGrid w:val="0"/>
        <w:spacing w:line="420" w:lineRule="exact"/>
        <w:ind w:firstLine="482" w:firstLineChars="200"/>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备注：投标人编制投标文件（商务技术文件部分）时，建议按此目录（序号和内容）提供评标标准相应的商务技术资料。</w:t>
      </w:r>
      <w:r>
        <w:rPr>
          <w:rFonts w:hint="eastAsia" w:ascii="宋体" w:hAnsi="宋体" w:eastAsia="宋体" w:cs="宋体"/>
          <w:b/>
          <w:bCs w:val="0"/>
          <w:i w:val="0"/>
          <w:iCs w:val="0"/>
          <w:kern w:val="0"/>
          <w:sz w:val="24"/>
          <w:highlight w:val="none"/>
        </w:rPr>
        <w:t>评分过程中采用四舍五入法，并保留小数2位</w:t>
      </w:r>
    </w:p>
    <w:p w14:paraId="4EE6BEC9">
      <w:pPr>
        <w:keepNext w:val="0"/>
        <w:keepLines w:val="0"/>
        <w:pageBreakBefore w:val="0"/>
        <w:kinsoku/>
        <w:wordWrap/>
        <w:overflowPunct/>
        <w:topLinePunct w:val="0"/>
        <w:autoSpaceDE/>
        <w:autoSpaceDN/>
        <w:bidi w:val="0"/>
        <w:snapToGrid w:val="0"/>
        <w:spacing w:line="420" w:lineRule="exact"/>
        <w:ind w:left="0" w:leftChars="0" w:firstLine="643" w:firstLineChars="200"/>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一、评标方法</w:t>
      </w:r>
    </w:p>
    <w:p w14:paraId="45EA2493">
      <w:pPr>
        <w:keepNext w:val="0"/>
        <w:keepLines w:val="0"/>
        <w:pageBreakBefore w:val="0"/>
        <w:kinsoku/>
        <w:wordWrap/>
        <w:overflowPunct/>
        <w:topLinePunct w:val="0"/>
        <w:autoSpaceDE/>
        <w:autoSpaceDN/>
        <w:bidi w:val="0"/>
        <w:adjustRightInd/>
        <w:spacing w:line="420" w:lineRule="exact"/>
        <w:ind w:left="0" w:leftChars="0"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1.本项目采用综合评分法。</w:t>
      </w:r>
      <w:r>
        <w:rPr>
          <w:rFonts w:hint="eastAsia" w:ascii="宋体" w:hAnsi="宋体" w:eastAsia="宋体" w:cs="宋体"/>
          <w:kern w:val="0"/>
          <w:sz w:val="24"/>
          <w:highlight w:val="none"/>
        </w:rPr>
        <w:t>综合评分法，是指投标文件满足招标文件全部实质性要求，且按照评审因素的量化指标评审得分最高的投标人为中标候选人的评标方法。</w:t>
      </w:r>
    </w:p>
    <w:p w14:paraId="5863CBA7">
      <w:pPr>
        <w:keepNext w:val="0"/>
        <w:keepLines w:val="0"/>
        <w:pageBreakBefore w:val="0"/>
        <w:kinsoku/>
        <w:wordWrap/>
        <w:overflowPunct/>
        <w:topLinePunct w:val="0"/>
        <w:autoSpaceDE/>
        <w:autoSpaceDN/>
        <w:bidi w:val="0"/>
        <w:adjustRightInd/>
        <w:spacing w:line="420" w:lineRule="exact"/>
        <w:ind w:left="0" w:leftChars="0" w:firstLine="643" w:firstLineChars="200"/>
        <w:textAlignment w:val="auto"/>
        <w:rPr>
          <w:rFonts w:hint="eastAsia" w:ascii="宋体" w:hAnsi="宋体" w:eastAsia="宋体" w:cs="宋体"/>
          <w:kern w:val="0"/>
          <w:sz w:val="24"/>
          <w:highlight w:val="none"/>
        </w:rPr>
      </w:pPr>
      <w:r>
        <w:rPr>
          <w:rFonts w:hint="eastAsia" w:ascii="宋体" w:hAnsi="宋体" w:eastAsia="宋体" w:cs="宋体"/>
          <w:b/>
          <w:sz w:val="32"/>
          <w:highlight w:val="none"/>
        </w:rPr>
        <w:t>二、评标标准</w:t>
      </w:r>
    </w:p>
    <w:p w14:paraId="21D76009">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2.评标标准：</w:t>
      </w:r>
      <w:r>
        <w:rPr>
          <w:rFonts w:hint="eastAsia" w:ascii="宋体" w:hAnsi="宋体" w:eastAsia="宋体" w:cs="宋体"/>
          <w:kern w:val="0"/>
          <w:sz w:val="24"/>
          <w:highlight w:val="none"/>
        </w:rPr>
        <w:t>见评标办法前附表。</w:t>
      </w:r>
    </w:p>
    <w:p w14:paraId="4948B241">
      <w:pPr>
        <w:keepNext w:val="0"/>
        <w:keepLines w:val="0"/>
        <w:pageBreakBefore w:val="0"/>
        <w:kinsoku/>
        <w:wordWrap/>
        <w:overflowPunct/>
        <w:topLinePunct w:val="0"/>
        <w:autoSpaceDE/>
        <w:autoSpaceDN/>
        <w:bidi w:val="0"/>
        <w:spacing w:line="420" w:lineRule="exact"/>
        <w:ind w:left="0" w:leftChars="0" w:firstLine="643" w:firstLineChars="200"/>
        <w:textAlignment w:val="auto"/>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三、评标程序</w:t>
      </w:r>
    </w:p>
    <w:p w14:paraId="3353EA2F">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3.1符合性审查。</w:t>
      </w:r>
      <w:r>
        <w:rPr>
          <w:rFonts w:hint="eastAsia" w:ascii="宋体" w:hAnsi="宋体" w:eastAsia="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1C1E8A57">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3.2 比较与评价。</w:t>
      </w:r>
      <w:r>
        <w:rPr>
          <w:rFonts w:hint="eastAsia" w:ascii="宋体" w:hAnsi="宋体" w:eastAsia="宋体" w:cs="宋体"/>
          <w:kern w:val="0"/>
          <w:sz w:val="24"/>
          <w:highlight w:val="none"/>
        </w:rPr>
        <w:t>评标委员会应当按照招标文件中规定的评标方法和标准，对符合性审查合格的投标文件进行商务和技术评估，综合比较与评价。</w:t>
      </w:r>
    </w:p>
    <w:p w14:paraId="76CF622A">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3.3汇总商务技术得分。</w:t>
      </w:r>
      <w:r>
        <w:rPr>
          <w:rFonts w:hint="eastAsia" w:ascii="宋体" w:hAnsi="宋体" w:eastAsia="宋体" w:cs="宋体"/>
          <w:kern w:val="0"/>
          <w:sz w:val="24"/>
          <w:highlight w:val="none"/>
        </w:rPr>
        <w:t>评标委员会各成员应当独立对每个投标人的商务和技术文件进行评价，并汇总商务技术得分情况。</w:t>
      </w:r>
    </w:p>
    <w:p w14:paraId="32F3DB7D">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3.4报价评审。</w:t>
      </w:r>
    </w:p>
    <w:p w14:paraId="66BCEA3B">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highlight w:val="none"/>
        </w:rPr>
      </w:pPr>
      <w:r>
        <w:rPr>
          <w:rFonts w:hint="eastAsia" w:ascii="宋体" w:hAnsi="宋体" w:eastAsia="宋体" w:cs="宋体"/>
          <w:kern w:val="0"/>
          <w:highlight w:val="none"/>
        </w:rPr>
        <w:t>3.4.1投标文件报价出现前后不一致的，按照下列规定修正：</w:t>
      </w:r>
    </w:p>
    <w:p w14:paraId="5BF63202">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rPr>
        <w:t>3.4.1.1投标文件中开标一览表(报价表)内容与投标文件中相应内容不一致的，以开标一览表(报价表)为准</w:t>
      </w:r>
      <w:r>
        <w:rPr>
          <w:rFonts w:hint="eastAsia" w:ascii="宋体" w:hAnsi="宋体" w:eastAsia="宋体" w:cs="宋体"/>
          <w:kern w:val="0"/>
          <w:szCs w:val="24"/>
          <w:highlight w:val="none"/>
          <w:lang w:eastAsia="zh-CN"/>
        </w:rPr>
        <w:t>。</w:t>
      </w:r>
      <w:r>
        <w:rPr>
          <w:rFonts w:hint="eastAsia" w:ascii="宋体" w:hAnsi="宋体" w:cs="宋体"/>
          <w:highlight w:val="none"/>
          <w:lang w:bidi="ar-SA"/>
        </w:rPr>
        <w:t>政采云平台填报的投标报价与上传的</w:t>
      </w:r>
      <w:r>
        <w:rPr>
          <w:rFonts w:hint="eastAsia" w:ascii="宋体" w:hAnsi="宋体" w:cs="宋体"/>
          <w:kern w:val="0"/>
          <w:szCs w:val="24"/>
          <w:highlight w:val="none"/>
          <w:lang w:bidi="ar-SA"/>
        </w:rPr>
        <w:t>开标一览表</w:t>
      </w:r>
      <w:r>
        <w:rPr>
          <w:rFonts w:ascii="宋体" w:hAnsi="宋体" w:cs="宋体"/>
          <w:kern w:val="0"/>
          <w:szCs w:val="24"/>
          <w:highlight w:val="none"/>
          <w:lang w:bidi="ar-SA"/>
        </w:rPr>
        <w:t>(</w:t>
      </w:r>
      <w:r>
        <w:rPr>
          <w:rFonts w:hint="eastAsia" w:ascii="宋体" w:hAnsi="宋体" w:cs="宋体"/>
          <w:kern w:val="0"/>
          <w:szCs w:val="24"/>
          <w:highlight w:val="none"/>
          <w:lang w:bidi="ar-SA"/>
        </w:rPr>
        <w:t>报价表</w:t>
      </w:r>
      <w:r>
        <w:rPr>
          <w:rFonts w:ascii="宋体" w:hAnsi="宋体" w:cs="宋体"/>
          <w:kern w:val="0"/>
          <w:szCs w:val="24"/>
          <w:highlight w:val="none"/>
          <w:lang w:bidi="ar-SA"/>
        </w:rPr>
        <w:t>)</w:t>
      </w:r>
      <w:r>
        <w:rPr>
          <w:rFonts w:hint="eastAsia" w:ascii="宋体" w:hAnsi="宋体" w:cs="宋体"/>
          <w:highlight w:val="none"/>
          <w:lang w:bidi="ar-SA"/>
        </w:rPr>
        <w:t>的报价不一致的，以上传的</w:t>
      </w:r>
      <w:r>
        <w:rPr>
          <w:rFonts w:hint="eastAsia" w:ascii="宋体" w:hAnsi="宋体" w:cs="宋体"/>
          <w:kern w:val="0"/>
          <w:szCs w:val="24"/>
          <w:highlight w:val="none"/>
          <w:lang w:bidi="ar-SA"/>
        </w:rPr>
        <w:t>开标一览表</w:t>
      </w:r>
      <w:r>
        <w:rPr>
          <w:rFonts w:ascii="宋体" w:hAnsi="宋体" w:cs="宋体"/>
          <w:kern w:val="0"/>
          <w:szCs w:val="24"/>
          <w:highlight w:val="none"/>
          <w:lang w:bidi="ar-SA"/>
        </w:rPr>
        <w:t>(</w:t>
      </w:r>
      <w:r>
        <w:rPr>
          <w:rFonts w:hint="eastAsia" w:ascii="宋体" w:hAnsi="宋体" w:cs="宋体"/>
          <w:kern w:val="0"/>
          <w:szCs w:val="24"/>
          <w:highlight w:val="none"/>
          <w:lang w:bidi="ar-SA"/>
        </w:rPr>
        <w:t>报价表</w:t>
      </w:r>
      <w:r>
        <w:rPr>
          <w:rFonts w:ascii="宋体" w:hAnsi="宋体" w:cs="宋体"/>
          <w:kern w:val="0"/>
          <w:szCs w:val="24"/>
          <w:highlight w:val="none"/>
          <w:lang w:bidi="ar-SA"/>
        </w:rPr>
        <w:t>)</w:t>
      </w:r>
      <w:r>
        <w:rPr>
          <w:rFonts w:hint="eastAsia" w:ascii="宋体" w:hAnsi="宋体" w:cs="宋体"/>
          <w:highlight w:val="none"/>
          <w:lang w:bidi="ar-SA"/>
        </w:rPr>
        <w:t>为准。</w:t>
      </w:r>
    </w:p>
    <w:p w14:paraId="0A7C4847">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rPr>
        <w:t>3.4.1.2大写金额和小写金额不一致的，以大写金额为准</w:t>
      </w:r>
      <w:r>
        <w:rPr>
          <w:rFonts w:hint="eastAsia" w:ascii="宋体" w:hAnsi="宋体" w:eastAsia="宋体" w:cs="宋体"/>
          <w:kern w:val="0"/>
          <w:szCs w:val="24"/>
          <w:highlight w:val="none"/>
          <w:lang w:eastAsia="zh-CN"/>
        </w:rPr>
        <w:t>。</w:t>
      </w:r>
    </w:p>
    <w:p w14:paraId="6FA6C64B">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rPr>
        <w:t>3.4.1.3单价金额小数点或者百分比有明显错位的，以开标一览表的总价为准，并修改单价</w:t>
      </w:r>
      <w:r>
        <w:rPr>
          <w:rFonts w:hint="eastAsia" w:ascii="宋体" w:hAnsi="宋体" w:eastAsia="宋体" w:cs="宋体"/>
          <w:kern w:val="0"/>
          <w:szCs w:val="24"/>
          <w:highlight w:val="none"/>
          <w:lang w:eastAsia="zh-CN"/>
        </w:rPr>
        <w:t>。</w:t>
      </w:r>
    </w:p>
    <w:p w14:paraId="23EF4EAD">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3.4.1.4总价金额与按单价汇总金额不一致的，以单价金额计算结果为准。</w:t>
      </w:r>
    </w:p>
    <w:p w14:paraId="4EE1448B">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F5A432D">
      <w:pPr>
        <w:keepNext w:val="0"/>
        <w:keepLines w:val="0"/>
        <w:pageBreakBefore w:val="0"/>
        <w:kinsoku/>
        <w:wordWrap/>
        <w:overflowPunct/>
        <w:topLinePunct w:val="0"/>
        <w:autoSpaceDE/>
        <w:autoSpaceDN/>
        <w:bidi w:val="0"/>
        <w:snapToGrid w:val="0"/>
        <w:spacing w:line="420" w:lineRule="exact"/>
        <w:ind w:left="0" w:leftChars="0"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highlight w:val="none"/>
        </w:rPr>
        <w:t>3.4.2投标文件出现不是唯一的、有选择性投标报价的，投</w:t>
      </w:r>
      <w:r>
        <w:rPr>
          <w:rFonts w:hint="eastAsia" w:ascii="宋体" w:hAnsi="宋体" w:eastAsia="宋体" w:cs="宋体"/>
          <w:kern w:val="0"/>
          <w:sz w:val="24"/>
        </w:rPr>
        <w:t>标无效。</w:t>
      </w:r>
    </w:p>
    <w:p w14:paraId="02D4D1AA">
      <w:pPr>
        <w:keepNext w:val="0"/>
        <w:keepLines w:val="0"/>
        <w:pageBreakBefore w:val="0"/>
        <w:kinsoku/>
        <w:wordWrap/>
        <w:overflowPunct/>
        <w:topLinePunct w:val="0"/>
        <w:autoSpaceDE/>
        <w:autoSpaceDN/>
        <w:bidi w:val="0"/>
        <w:snapToGrid w:val="0"/>
        <w:spacing w:line="420" w:lineRule="exact"/>
        <w:ind w:left="0" w:leftChars="0"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3.4.3投标报价超过招标文件中规定的预算金额或者最高限价的，投标无效。</w:t>
      </w:r>
    </w:p>
    <w:p w14:paraId="158DDC83">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cs="宋体"/>
          <w:color w:val="auto"/>
          <w:kern w:val="0"/>
          <w:szCs w:val="24"/>
          <w:highlight w:val="none"/>
          <w:lang w:eastAsia="zh-CN" w:bidi="ar-SA"/>
        </w:rPr>
      </w:pPr>
      <w:r>
        <w:rPr>
          <w:rFonts w:hint="eastAsia" w:ascii="宋体" w:hAnsi="宋体" w:eastAsia="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eastAsia="宋体" w:cs="宋体"/>
          <w:kern w:val="0"/>
          <w:szCs w:val="24"/>
          <w:lang w:eastAsia="zh-CN"/>
        </w:rPr>
        <w:t>；</w:t>
      </w:r>
      <w:r>
        <w:rPr>
          <w:rFonts w:hint="eastAsia" w:ascii="宋体" w:hAnsi="宋体" w:eastAsia="宋体" w:cs="宋体"/>
          <w:kern w:val="0"/>
          <w:szCs w:val="24"/>
        </w:rPr>
        <w:t>投标人不能证明其报价合理性的，评标委员会应当将其作为无效投标处理。</w:t>
      </w:r>
      <w:r>
        <w:rPr>
          <w:rFonts w:hint="eastAsia" w:ascii="宋体" w:hAnsi="宋体" w:cs="宋体"/>
          <w:color w:val="auto"/>
          <w:kern w:val="0"/>
          <w:szCs w:val="24"/>
          <w:highlight w:val="none"/>
          <w:lang w:eastAsia="zh-CN" w:bidi="ar-SA"/>
        </w:rPr>
        <w:t>具体要求如下：</w:t>
      </w:r>
    </w:p>
    <w:p w14:paraId="0006C9D4">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color w:val="auto"/>
          <w:kern w:val="0"/>
          <w:szCs w:val="24"/>
          <w:highlight w:val="none"/>
          <w:lang w:bidi="ar-SA"/>
        </w:rPr>
      </w:pPr>
      <w:r>
        <w:rPr>
          <w:rFonts w:hint="eastAsia" w:ascii="宋体" w:hAnsi="宋体" w:eastAsia="宋体" w:cs="宋体"/>
          <w:color w:val="auto"/>
          <w:kern w:val="0"/>
          <w:szCs w:val="24"/>
          <w:highlight w:val="none"/>
          <w:lang w:bidi="ar-SA"/>
        </w:rPr>
        <w:t>政府采购评审中出现下列情形之一的，评审委员会应当启动异常低价投标（响应）审查程序：</w:t>
      </w:r>
    </w:p>
    <w:p w14:paraId="5537AE06">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color w:val="auto"/>
          <w:kern w:val="0"/>
          <w:szCs w:val="24"/>
          <w:highlight w:val="none"/>
          <w:lang w:bidi="ar-SA"/>
        </w:rPr>
      </w:pP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val="en-US" w:eastAsia="zh-CN" w:bidi="ar-SA"/>
        </w:rPr>
        <w:t>1</w:t>
      </w: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bidi="ar-SA"/>
        </w:rPr>
        <w:t>投标（响应）报价低于全部通过符合性审查供应商投标（响应）报价平均值50%的，即投标（响应）报价&lt;全部通过符合性审查供应商投标（响应）报价平均值×50%；</w:t>
      </w:r>
    </w:p>
    <w:p w14:paraId="0BE843C2">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color w:val="auto"/>
          <w:kern w:val="0"/>
          <w:szCs w:val="24"/>
          <w:highlight w:val="none"/>
          <w:lang w:bidi="ar-SA"/>
        </w:rPr>
      </w:pP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val="en-US" w:eastAsia="zh-CN" w:bidi="ar-SA"/>
        </w:rPr>
        <w:t>2</w:t>
      </w: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bidi="ar-SA"/>
        </w:rPr>
        <w:t>投标（响应）报价低于通过符合性审查的次低报价供应商投标（响应）报价50%的，即投标（响应）报价&lt;通过符合性审查的次低报价供应商投标（响应）报价×50%；</w:t>
      </w:r>
    </w:p>
    <w:p w14:paraId="609EFDE4">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color w:val="auto"/>
          <w:kern w:val="0"/>
          <w:szCs w:val="24"/>
          <w:highlight w:val="none"/>
          <w:lang w:bidi="ar-SA"/>
        </w:rPr>
      </w:pP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val="en-US" w:eastAsia="zh-CN" w:bidi="ar-SA"/>
        </w:rPr>
        <w:t>3</w:t>
      </w: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bidi="ar-SA"/>
        </w:rPr>
        <w:t>投标（响应）报价低于采购项目最高限价45%的，即投标（响应）报价&lt;采购项目最高限价×45%；</w:t>
      </w:r>
    </w:p>
    <w:p w14:paraId="5E1E1A39">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color w:val="auto"/>
          <w:kern w:val="0"/>
          <w:szCs w:val="24"/>
          <w:highlight w:val="none"/>
          <w:lang w:eastAsia="zh-CN" w:bidi="ar-SA"/>
        </w:rPr>
      </w:pP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val="en-US" w:eastAsia="zh-CN" w:bidi="ar-SA"/>
        </w:rPr>
        <w:t>4</w:t>
      </w:r>
      <w:r>
        <w:rPr>
          <w:rFonts w:hint="eastAsia" w:ascii="宋体" w:hAnsi="宋体" w:eastAsia="宋体" w:cs="宋体"/>
          <w:color w:val="auto"/>
          <w:kern w:val="0"/>
          <w:szCs w:val="24"/>
          <w:highlight w:val="none"/>
          <w:lang w:eastAsia="zh-CN" w:bidi="ar-SA"/>
        </w:rPr>
        <w:t>）</w:t>
      </w:r>
      <w:r>
        <w:rPr>
          <w:rFonts w:hint="eastAsia" w:ascii="宋体" w:hAnsi="宋体" w:eastAsia="宋体" w:cs="宋体"/>
          <w:color w:val="auto"/>
          <w:kern w:val="0"/>
          <w:szCs w:val="24"/>
          <w:highlight w:val="none"/>
          <w:lang w:bidi="ar-SA"/>
        </w:rPr>
        <w:t>评审委员会基于专业判断，认为供应商报价过低，有可能影响产品质量或者不能诚信履约的其他情形。</w:t>
      </w:r>
    </w:p>
    <w:p w14:paraId="0B13F92B">
      <w:pPr>
        <w:pStyle w:val="132"/>
        <w:keepNext w:val="0"/>
        <w:keepLines w:val="0"/>
        <w:pageBreakBefore w:val="0"/>
        <w:kinsoku/>
        <w:wordWrap/>
        <w:overflowPunct/>
        <w:topLinePunct w:val="0"/>
        <w:autoSpaceDE/>
        <w:autoSpaceDN/>
        <w:bidi w:val="0"/>
        <w:spacing w:before="0" w:line="460" w:lineRule="exact"/>
        <w:ind w:left="0" w:leftChars="0" w:firstLine="31680"/>
        <w:textAlignment w:val="auto"/>
        <w:rPr>
          <w:rFonts w:hint="eastAsia" w:ascii="宋体" w:hAnsi="宋体" w:eastAsia="宋体" w:cs="宋体"/>
          <w:kern w:val="0"/>
          <w:szCs w:val="24"/>
          <w:highlight w:val="none"/>
        </w:rPr>
      </w:pPr>
      <w:r>
        <w:rPr>
          <w:rFonts w:hint="eastAsia" w:ascii="宋体" w:hAnsi="宋体" w:eastAsia="宋体" w:cs="宋体"/>
          <w:color w:val="auto"/>
          <w:kern w:val="0"/>
          <w:szCs w:val="24"/>
          <w:highlight w:val="none"/>
          <w:lang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w:t>
      </w:r>
      <w:r>
        <w:rPr>
          <w:rFonts w:hint="eastAsia" w:ascii="宋体" w:hAnsi="宋体" w:eastAsia="宋体" w:cs="宋体"/>
          <w:kern w:val="0"/>
          <w:szCs w:val="24"/>
          <w:highlight w:val="none"/>
          <w:lang w:bidi="ar-SA"/>
        </w:rPr>
        <w:t>少于30分钟。其中，属于</w:t>
      </w:r>
      <w:r>
        <w:rPr>
          <w:rFonts w:hint="eastAsia" w:ascii="宋体" w:hAnsi="宋体" w:eastAsia="宋体" w:cs="宋体"/>
          <w:b w:val="0"/>
          <w:bCs w:val="0"/>
          <w:kern w:val="0"/>
          <w:szCs w:val="24"/>
          <w:highlight w:val="none"/>
          <w:lang w:bidi="ar-SA"/>
        </w:rPr>
        <w:t>第3项情形，供应商已随投标（响应）文件一并提交相关书面说明及必要的证明材料的，在评审现场可不再重复提交。</w:t>
      </w:r>
    </w:p>
    <w:p w14:paraId="0CDB071F">
      <w:pPr>
        <w:pStyle w:val="132"/>
        <w:keepNext w:val="0"/>
        <w:keepLines w:val="0"/>
        <w:pageBreakBefore w:val="0"/>
        <w:kinsoku/>
        <w:wordWrap/>
        <w:overflowPunct/>
        <w:topLinePunct w:val="0"/>
        <w:autoSpaceDE/>
        <w:autoSpaceDN/>
        <w:bidi w:val="0"/>
        <w:spacing w:before="0" w:line="420" w:lineRule="exact"/>
        <w:ind w:left="0" w:leftChars="0" w:firstLine="480" w:firstLineChars="200"/>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E11DD54">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kern w:val="0"/>
          <w:sz w:val="24"/>
          <w:highlight w:val="none"/>
          <w:lang w:eastAsia="zh-CN"/>
        </w:rPr>
      </w:pPr>
      <w:r>
        <w:rPr>
          <w:rFonts w:hint="eastAsia" w:ascii="宋体" w:hAnsi="宋体" w:eastAsia="宋体" w:cs="宋体"/>
          <w:b/>
          <w:kern w:val="0"/>
          <w:sz w:val="24"/>
          <w:highlight w:val="none"/>
        </w:rPr>
        <w:t>3.5排序与推荐。</w:t>
      </w:r>
      <w:r>
        <w:rPr>
          <w:rFonts w:hint="eastAsia" w:ascii="宋体" w:hAnsi="宋体" w:eastAsia="宋体" w:cs="宋体"/>
          <w:kern w:val="0"/>
          <w:sz w:val="24"/>
          <w:highlight w:val="none"/>
        </w:rPr>
        <w:t>采用综合评分法的，评标结果按评审后得分由高到低顺序排列。得分相同的，按投标报价由低到高顺序排列。得分且投标报价相同的并列</w:t>
      </w:r>
      <w:r>
        <w:rPr>
          <w:rFonts w:hint="eastAsia" w:ascii="宋体" w:hAnsi="宋体" w:eastAsia="宋体" w:cs="宋体"/>
          <w:b/>
          <w:bCs/>
          <w:kern w:val="0"/>
          <w:sz w:val="24"/>
          <w:highlight w:val="none"/>
          <w:lang w:eastAsia="zh-CN"/>
        </w:rPr>
        <w:t>（若影响中标候选人推荐的，</w:t>
      </w:r>
      <w:r>
        <w:rPr>
          <w:rFonts w:hint="eastAsia" w:ascii="宋体" w:hAnsi="宋体" w:eastAsia="宋体" w:cs="宋体"/>
          <w:b/>
          <w:bCs/>
          <w:kern w:val="0"/>
          <w:sz w:val="24"/>
          <w:highlight w:val="none"/>
        </w:rPr>
        <w:t>按照技术指标优劣顺序推荐</w:t>
      </w:r>
      <w:r>
        <w:rPr>
          <w:rFonts w:hint="eastAsia" w:ascii="宋体" w:hAnsi="宋体" w:eastAsia="宋体" w:cs="宋体"/>
          <w:b/>
          <w:bCs/>
          <w:kern w:val="0"/>
          <w:sz w:val="24"/>
          <w:highlight w:val="none"/>
          <w:lang w:eastAsia="zh-CN"/>
        </w:rPr>
        <w:t>）</w:t>
      </w:r>
      <w:r>
        <w:rPr>
          <w:rFonts w:hint="eastAsia" w:ascii="宋体" w:hAnsi="宋体" w:eastAsia="宋体" w:cs="宋体"/>
          <w:kern w:val="0"/>
          <w:sz w:val="24"/>
          <w:highlight w:val="none"/>
        </w:rPr>
        <w:t>。投标文件满足招标文件全部实质性要求，且按照评审因素的量化指标</w:t>
      </w:r>
      <w:r>
        <w:rPr>
          <w:rFonts w:hint="eastAsia" w:ascii="宋体" w:hAnsi="宋体" w:cs="宋体"/>
          <w:kern w:val="0"/>
          <w:sz w:val="24"/>
          <w:highlight w:val="none"/>
          <w:lang w:eastAsia="zh-CN"/>
        </w:rPr>
        <w:t>：标项一推荐</w:t>
      </w:r>
      <w:r>
        <w:rPr>
          <w:rFonts w:hint="eastAsia" w:ascii="宋体" w:hAnsi="宋体" w:eastAsia="宋体" w:cs="宋体"/>
          <w:kern w:val="0"/>
          <w:sz w:val="24"/>
          <w:highlight w:val="none"/>
        </w:rPr>
        <w:t>评审</w:t>
      </w:r>
      <w:r>
        <w:rPr>
          <w:rFonts w:hint="eastAsia" w:ascii="宋体" w:hAnsi="宋体" w:cs="宋体"/>
          <w:kern w:val="0"/>
          <w:sz w:val="24"/>
          <w:highlight w:val="none"/>
          <w:lang w:eastAsia="zh-CN"/>
        </w:rPr>
        <w:t>总</w:t>
      </w:r>
      <w:r>
        <w:rPr>
          <w:rFonts w:hint="eastAsia" w:ascii="宋体" w:hAnsi="宋体" w:eastAsia="宋体" w:cs="宋体"/>
          <w:kern w:val="0"/>
          <w:sz w:val="24"/>
          <w:highlight w:val="none"/>
        </w:rPr>
        <w:t>得分</w:t>
      </w:r>
      <w:r>
        <w:rPr>
          <w:rFonts w:hint="eastAsia" w:ascii="宋体" w:hAnsi="宋体" w:eastAsia="宋体" w:cs="宋体"/>
          <w:b/>
          <w:bCs/>
          <w:kern w:val="0"/>
          <w:sz w:val="24"/>
          <w:highlight w:val="none"/>
          <w:lang w:eastAsia="zh-CN"/>
        </w:rPr>
        <w:t>前</w:t>
      </w:r>
      <w:r>
        <w:rPr>
          <w:rFonts w:hint="eastAsia" w:ascii="宋体" w:hAnsi="宋体" w:cs="宋体"/>
          <w:b/>
          <w:bCs/>
          <w:kern w:val="0"/>
          <w:sz w:val="24"/>
          <w:highlight w:val="none"/>
          <w:lang w:val="en-US" w:eastAsia="zh-CN"/>
        </w:rPr>
        <w:t>三</w:t>
      </w:r>
      <w:r>
        <w:rPr>
          <w:rFonts w:hint="eastAsia" w:ascii="宋体" w:hAnsi="宋体" w:eastAsia="宋体" w:cs="宋体"/>
          <w:b/>
          <w:bCs/>
          <w:kern w:val="0"/>
          <w:sz w:val="24"/>
          <w:highlight w:val="none"/>
          <w:lang w:eastAsia="zh-CN"/>
        </w:rPr>
        <w:t>名</w:t>
      </w:r>
      <w:r>
        <w:rPr>
          <w:rFonts w:hint="eastAsia" w:ascii="宋体" w:hAnsi="宋体" w:eastAsia="宋体" w:cs="宋体"/>
          <w:kern w:val="0"/>
          <w:sz w:val="24"/>
          <w:highlight w:val="none"/>
        </w:rPr>
        <w:t>的投标人为中标候选人</w:t>
      </w:r>
      <w:r>
        <w:rPr>
          <w:rFonts w:hint="eastAsia" w:ascii="宋体" w:hAnsi="宋体" w:cs="宋体"/>
          <w:kern w:val="0"/>
          <w:sz w:val="24"/>
          <w:highlight w:val="none"/>
          <w:lang w:eastAsia="zh-CN"/>
        </w:rPr>
        <w:t>；标项二推荐</w:t>
      </w:r>
      <w:r>
        <w:rPr>
          <w:rFonts w:hint="eastAsia" w:ascii="宋体" w:hAnsi="宋体" w:cs="宋体"/>
          <w:kern w:val="0"/>
          <w:sz w:val="24"/>
          <w:highlight w:val="none"/>
        </w:rPr>
        <w:t>评审</w:t>
      </w:r>
      <w:r>
        <w:rPr>
          <w:rFonts w:hint="eastAsia" w:ascii="宋体" w:hAnsi="宋体" w:cs="宋体"/>
          <w:kern w:val="0"/>
          <w:sz w:val="24"/>
          <w:highlight w:val="none"/>
          <w:lang w:eastAsia="zh-CN"/>
        </w:rPr>
        <w:t>总</w:t>
      </w:r>
      <w:r>
        <w:rPr>
          <w:rFonts w:hint="eastAsia" w:ascii="宋体" w:hAnsi="宋体" w:cs="宋体"/>
          <w:kern w:val="0"/>
          <w:sz w:val="24"/>
          <w:highlight w:val="none"/>
        </w:rPr>
        <w:t>得分</w:t>
      </w:r>
      <w:r>
        <w:rPr>
          <w:rFonts w:hint="eastAsia" w:ascii="宋体" w:hAnsi="宋体" w:eastAsia="宋体" w:cs="宋体"/>
          <w:b/>
          <w:bCs/>
          <w:kern w:val="0"/>
          <w:sz w:val="24"/>
          <w:highlight w:val="none"/>
          <w:lang w:eastAsia="zh-CN"/>
        </w:rPr>
        <w:t>前</w:t>
      </w:r>
      <w:r>
        <w:rPr>
          <w:rFonts w:hint="eastAsia" w:ascii="宋体" w:hAnsi="宋体" w:cs="宋体"/>
          <w:b/>
          <w:bCs/>
          <w:kern w:val="0"/>
          <w:sz w:val="24"/>
          <w:highlight w:val="none"/>
          <w:lang w:val="en-US" w:eastAsia="zh-CN"/>
        </w:rPr>
        <w:t>二</w:t>
      </w:r>
      <w:r>
        <w:rPr>
          <w:rFonts w:hint="eastAsia" w:ascii="宋体" w:hAnsi="宋体" w:eastAsia="宋体" w:cs="宋体"/>
          <w:b/>
          <w:bCs/>
          <w:kern w:val="0"/>
          <w:sz w:val="24"/>
          <w:highlight w:val="none"/>
          <w:lang w:eastAsia="zh-CN"/>
        </w:rPr>
        <w:t>名</w:t>
      </w:r>
      <w:r>
        <w:rPr>
          <w:rFonts w:hint="eastAsia" w:ascii="宋体" w:hAnsi="宋体" w:cs="宋体"/>
          <w:kern w:val="0"/>
          <w:sz w:val="24"/>
          <w:highlight w:val="none"/>
        </w:rPr>
        <w:t>的投标人为中标候选人。</w:t>
      </w:r>
    </w:p>
    <w:p w14:paraId="6F3421B1">
      <w:pPr>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3.6编写评标报告。</w:t>
      </w:r>
      <w:r>
        <w:rPr>
          <w:rFonts w:hint="eastAsia" w:ascii="宋体" w:hAnsi="宋体" w:eastAsia="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D53CD84">
      <w:pPr>
        <w:keepNext w:val="0"/>
        <w:keepLines w:val="0"/>
        <w:pageBreakBefore w:val="0"/>
        <w:widowControl/>
        <w:shd w:val="clear" w:color="auto" w:fill="FFFFFF"/>
        <w:kinsoku/>
        <w:wordWrap/>
        <w:overflowPunct/>
        <w:topLinePunct w:val="0"/>
        <w:autoSpaceDE/>
        <w:autoSpaceDN/>
        <w:bidi w:val="0"/>
        <w:adjustRightInd/>
        <w:spacing w:line="420" w:lineRule="exact"/>
        <w:ind w:left="0" w:leftChars="0" w:firstLine="643" w:firstLineChars="200"/>
        <w:jc w:val="left"/>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四、评标中的其他事项</w:t>
      </w:r>
    </w:p>
    <w:p w14:paraId="7C7ADA1D">
      <w:pPr>
        <w:pStyle w:val="132"/>
        <w:keepNext w:val="0"/>
        <w:keepLines w:val="0"/>
        <w:pageBreakBefore w:val="0"/>
        <w:kinsoku/>
        <w:wordWrap/>
        <w:overflowPunct/>
        <w:topLinePunct w:val="0"/>
        <w:autoSpaceDE/>
        <w:autoSpaceDN/>
        <w:bidi w:val="0"/>
        <w:spacing w:before="0" w:line="420" w:lineRule="exact"/>
        <w:ind w:left="0" w:leftChars="0" w:firstLine="482" w:firstLineChars="200"/>
        <w:textAlignment w:val="auto"/>
        <w:rPr>
          <w:rFonts w:hint="eastAsia" w:ascii="宋体" w:hAnsi="宋体" w:eastAsia="宋体" w:cs="宋体"/>
          <w:kern w:val="0"/>
          <w:szCs w:val="24"/>
          <w:highlight w:val="none"/>
        </w:rPr>
      </w:pPr>
      <w:r>
        <w:rPr>
          <w:rFonts w:hint="eastAsia" w:ascii="宋体" w:hAnsi="宋体" w:eastAsia="宋体" w:cs="宋体"/>
          <w:b/>
          <w:kern w:val="0"/>
          <w:szCs w:val="24"/>
          <w:highlight w:val="none"/>
        </w:rPr>
        <w:t>4.1投标人澄清、说明或者补正。</w:t>
      </w:r>
      <w:r>
        <w:rPr>
          <w:rFonts w:hint="eastAsia" w:ascii="宋体" w:hAnsi="宋体" w:eastAsia="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C77DE20">
      <w:pPr>
        <w:pStyle w:val="25"/>
        <w:keepNext w:val="0"/>
        <w:keepLines w:val="0"/>
        <w:pageBreakBefore w:val="0"/>
        <w:kinsoku/>
        <w:wordWrap/>
        <w:overflowPunct/>
        <w:topLinePunct w:val="0"/>
        <w:autoSpaceDE/>
        <w:autoSpaceDN/>
        <w:bidi w:val="0"/>
        <w:spacing w:line="420" w:lineRule="exact"/>
        <w:ind w:left="0" w:leftChars="0" w:firstLine="482" w:firstLineChars="200"/>
        <w:textAlignment w:val="auto"/>
        <w:rPr>
          <w:rFonts w:hint="eastAsia" w:ascii="宋体" w:hAnsi="宋体" w:eastAsia="宋体" w:cs="宋体"/>
          <w:szCs w:val="21"/>
          <w:highlight w:val="none"/>
        </w:rPr>
      </w:pPr>
      <w:r>
        <w:rPr>
          <w:rFonts w:hint="eastAsia" w:ascii="宋体" w:hAnsi="宋体" w:eastAsia="宋体" w:cs="宋体"/>
          <w:b/>
          <w:kern w:val="0"/>
          <w:highlight w:val="none"/>
        </w:rPr>
        <w:t>4.2投标无效。</w:t>
      </w:r>
      <w:r>
        <w:rPr>
          <w:rFonts w:hint="eastAsia" w:ascii="宋体" w:hAnsi="宋体" w:eastAsia="宋体" w:cs="宋体"/>
          <w:szCs w:val="21"/>
          <w:highlight w:val="none"/>
        </w:rPr>
        <w:t>有下列情形之一的，投标无效：</w:t>
      </w:r>
    </w:p>
    <w:p w14:paraId="7016F554">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4.2.1单位负责人为同一人或者存在直接控股、管理关系的不同供应商参加同一合同项下的政府采购活动的（均无效）；</w:t>
      </w:r>
    </w:p>
    <w:p w14:paraId="4610D17C">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4.2.2为采购项目提供整体设计、规范编制或者项目管理、监理、检测等服务的供应商再参加该采购项目的其他采购活动的；</w:t>
      </w:r>
    </w:p>
    <w:p w14:paraId="1D712CA6">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en-US"/>
        </w:rPr>
        <w:t>投标人不具备招标文件中规定的资格要求的（投标人未提供有效的资格文件的，视为投标人不具备招标文件中规定的资格要求）；</w:t>
      </w:r>
    </w:p>
    <w:p w14:paraId="787A3922">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lang w:val="en-US"/>
        </w:rPr>
        <w:t>投标文件未按照招标文件要求签署、盖章的；</w:t>
      </w:r>
    </w:p>
    <w:p w14:paraId="48984AF7">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rPr>
        <w:t>采购人拟采购的产品属于政府强制采购的节能产品品目清单范围的，投标人相应的投标产品未获得国家确定的认证机构出具的、处于有效期之内的节能产品认证证书的；</w:t>
      </w:r>
    </w:p>
    <w:p w14:paraId="5B8745A7">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lang w:val="en-US"/>
        </w:rPr>
        <w:t>投标文件含有采购人不能接受的附加条件的；</w:t>
      </w:r>
    </w:p>
    <w:p w14:paraId="260942E5">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lang w:val="en-US"/>
        </w:rPr>
        <w:t>投标文件中承诺的投标有效期少于招标文件中载明的投标有效期的；</w:t>
      </w:r>
    </w:p>
    <w:p w14:paraId="2325183F">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lang w:val="en-US"/>
        </w:rPr>
        <w:t>投标文件出现不是唯一的、有选择性投标报价的；</w:t>
      </w:r>
    </w:p>
    <w:p w14:paraId="0B1F00E6">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lang w:val="en-US"/>
        </w:rPr>
        <w:t>投标报价超过招标文件中规定的预算金额或者最高限价的；</w:t>
      </w:r>
    </w:p>
    <w:p w14:paraId="25853ECE">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lang w:val="en-US"/>
        </w:rPr>
        <w:t>报价明显低于其他通过符合性审查投标人的报价，有可能影响产品质量或者不能诚信履约的，未能按要求提供书面说明或者提交相关证明材料，不能证明其报价合理性的；</w:t>
      </w:r>
    </w:p>
    <w:p w14:paraId="26DACE24">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w:t>
      </w:r>
      <w:r>
        <w:rPr>
          <w:rFonts w:hint="eastAsia" w:ascii="宋体" w:hAnsi="宋体" w:cs="宋体"/>
          <w:kern w:val="0"/>
          <w:sz w:val="24"/>
          <w:highlight w:val="none"/>
          <w:lang w:val="en-US" w:eastAsia="zh-CN"/>
        </w:rPr>
        <w:t>11</w:t>
      </w:r>
      <w:r>
        <w:rPr>
          <w:rFonts w:hint="eastAsia" w:ascii="宋体" w:hAnsi="宋体" w:eastAsia="宋体" w:cs="宋体"/>
          <w:kern w:val="0"/>
          <w:sz w:val="24"/>
          <w:highlight w:val="none"/>
          <w:lang w:val="en-US"/>
        </w:rPr>
        <w:t>投标人对根据修正原则修正后的报价不确认的；</w:t>
      </w:r>
    </w:p>
    <w:p w14:paraId="68010450">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4.2.1</w:t>
      </w: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lang w:val="en-US"/>
        </w:rPr>
        <w:t>投标人提供虚假材料投标的；</w:t>
      </w:r>
    </w:p>
    <w:p w14:paraId="68876CA1">
      <w:pPr>
        <w:keepNext w:val="0"/>
        <w:keepLines w:val="0"/>
        <w:pageBreakBefore w:val="0"/>
        <w:kinsoku/>
        <w:wordWrap/>
        <w:overflowPunct/>
        <w:topLinePunct w:val="0"/>
        <w:autoSpaceDE/>
        <w:autoSpaceDN/>
        <w:bidi w:val="0"/>
        <w:spacing w:line="420" w:lineRule="exact"/>
        <w:ind w:left="0" w:leftChars="0" w:firstLine="480" w:firstLineChars="200"/>
        <w:textAlignment w:val="auto"/>
        <w:rPr>
          <w:rFonts w:hint="eastAsia" w:ascii="宋体" w:hAnsi="宋体" w:eastAsia="宋体" w:cs="宋体"/>
          <w:kern w:val="0"/>
          <w:sz w:val="24"/>
          <w:highlight w:val="none"/>
          <w:lang w:val="en-US"/>
        </w:rPr>
      </w:pPr>
      <w:r>
        <w:rPr>
          <w:rFonts w:hint="eastAsia" w:ascii="宋体" w:hAnsi="宋体" w:eastAsia="宋体" w:cs="宋体"/>
          <w:kern w:val="0"/>
          <w:sz w:val="24"/>
          <w:highlight w:val="none"/>
          <w:lang w:val="en-US"/>
        </w:rPr>
        <w:t>4.2.1</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en-US"/>
        </w:rPr>
        <w:t>投标人有恶意串通、妨碍其他投标人的竞争行为、损害采购人或者其他投标人的合法权益情形的；</w:t>
      </w:r>
    </w:p>
    <w:p w14:paraId="4EC11566">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b/>
          <w:bCs/>
          <w:highlight w:val="none"/>
        </w:rPr>
      </w:pPr>
      <w:r>
        <w:rPr>
          <w:rFonts w:hint="eastAsia" w:ascii="宋体" w:hAnsi="宋体" w:eastAsia="宋体" w:cs="宋体"/>
          <w:b/>
          <w:bCs/>
          <w:highlight w:val="none"/>
        </w:rPr>
        <w:t>4.2.14上传的电子投标（响应）文件若出现使用本项目其他投标（响应）供应商的数字证书加密的，或者加盖本项目其他投标（响应）供应商的电子印章的；</w:t>
      </w:r>
    </w:p>
    <w:p w14:paraId="250601B9">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b/>
          <w:bCs/>
          <w:highlight w:val="none"/>
        </w:rPr>
      </w:pPr>
      <w:r>
        <w:rPr>
          <w:rFonts w:hint="eastAsia" w:ascii="宋体" w:hAnsi="宋体" w:eastAsia="宋体" w:cs="宋体"/>
          <w:b/>
          <w:bCs/>
          <w:highlight w:val="none"/>
        </w:rPr>
        <w:t>4.2.15不同供应商的电子投标（响应）文件上传计算机的网卡MAC地址或硬盘序列号等硬件信息相同的；</w:t>
      </w:r>
    </w:p>
    <w:p w14:paraId="442DE2B8">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b/>
          <w:bCs/>
        </w:rPr>
      </w:pPr>
      <w:r>
        <w:rPr>
          <w:rFonts w:hint="eastAsia" w:ascii="宋体" w:hAnsi="宋体" w:eastAsia="宋体" w:cs="宋体"/>
          <w:b/>
          <w:bCs/>
        </w:rPr>
        <w:t>4.2.16不同供应商的电子投标文件</w:t>
      </w:r>
      <w:r>
        <w:rPr>
          <w:rFonts w:hint="eastAsia" w:ascii="宋体" w:hAnsi="宋体" w:eastAsia="宋体" w:cs="宋体"/>
          <w:b/>
          <w:bCs/>
          <w:lang w:eastAsia="zh-CN"/>
        </w:rPr>
        <w:t>出现</w:t>
      </w:r>
      <w:r>
        <w:rPr>
          <w:rFonts w:hint="eastAsia" w:ascii="宋体" w:hAnsi="宋体" w:eastAsia="宋体" w:cs="宋体"/>
          <w:b/>
          <w:bCs/>
        </w:rPr>
        <w:t xml:space="preserve"> </w:t>
      </w:r>
      <w:r>
        <w:rPr>
          <w:rFonts w:hint="eastAsia" w:ascii="宋体" w:hAnsi="宋体" w:eastAsia="宋体" w:cs="宋体"/>
          <w:b/>
          <w:bCs/>
          <w:lang w:val="en-US" w:eastAsia="zh-CN"/>
        </w:rPr>
        <w:t>IP</w:t>
      </w:r>
      <w:r>
        <w:rPr>
          <w:rFonts w:hint="eastAsia" w:ascii="宋体" w:hAnsi="宋体" w:eastAsia="宋体" w:cs="宋体"/>
          <w:b/>
          <w:bCs/>
        </w:rPr>
        <w:t xml:space="preserve"> </w:t>
      </w:r>
      <w:r>
        <w:rPr>
          <w:rFonts w:hint="eastAsia" w:ascii="宋体" w:hAnsi="宋体" w:eastAsia="宋体" w:cs="宋体"/>
          <w:b/>
          <w:bCs/>
          <w:lang w:val="en-US" w:eastAsia="zh-CN"/>
        </w:rPr>
        <w:t>地址</w:t>
      </w:r>
      <w:r>
        <w:rPr>
          <w:rFonts w:hint="eastAsia" w:ascii="宋体" w:hAnsi="宋体" w:eastAsia="宋体" w:cs="宋体"/>
          <w:b/>
          <w:bCs/>
        </w:rPr>
        <w:t>相同的，且无法合理解释的；</w:t>
      </w:r>
    </w:p>
    <w:p w14:paraId="2192505C">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b/>
          <w:bCs/>
        </w:rPr>
      </w:pPr>
      <w:r>
        <w:rPr>
          <w:rFonts w:hint="eastAsia" w:ascii="宋体" w:hAnsi="宋体" w:eastAsia="宋体" w:cs="宋体"/>
          <w:b/>
          <w:bCs/>
        </w:rPr>
        <w:t>4.2.1</w:t>
      </w:r>
      <w:r>
        <w:rPr>
          <w:rFonts w:hint="eastAsia" w:ascii="宋体" w:hAnsi="宋体" w:eastAsia="宋体" w:cs="宋体"/>
          <w:b/>
          <w:bCs/>
          <w:lang w:val="en-US" w:eastAsia="zh-CN"/>
        </w:rPr>
        <w:t>7不同供应商的投标（响应）文件的内容存在</w:t>
      </w:r>
      <w:r>
        <w:rPr>
          <w:rFonts w:hint="eastAsia" w:ascii="宋体" w:hAnsi="宋体" w:eastAsia="宋体" w:cs="宋体"/>
          <w:b/>
          <w:bCs/>
          <w:lang w:val="en-US" w:eastAsia="zh"/>
        </w:rPr>
        <w:t>3</w:t>
      </w:r>
      <w:r>
        <w:rPr>
          <w:rFonts w:hint="eastAsia" w:ascii="宋体" w:hAnsi="宋体" w:eastAsia="宋体" w:cs="宋体"/>
          <w:b/>
          <w:bCs/>
          <w:lang w:val="en-US" w:eastAsia="zh-CN"/>
        </w:rPr>
        <w:t>处（含）以上错误一致的</w:t>
      </w:r>
      <w:r>
        <w:rPr>
          <w:rFonts w:hint="eastAsia" w:ascii="宋体" w:hAnsi="宋体" w:eastAsia="宋体" w:cs="宋体"/>
          <w:b/>
          <w:bCs/>
        </w:rPr>
        <w:t>；</w:t>
      </w:r>
    </w:p>
    <w:p w14:paraId="3D30D852">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b/>
          <w:bCs/>
        </w:rPr>
      </w:pPr>
      <w:r>
        <w:rPr>
          <w:rFonts w:hint="eastAsia" w:ascii="宋体" w:hAnsi="宋体" w:eastAsia="宋体" w:cs="宋体"/>
          <w:b/>
          <w:bCs/>
        </w:rPr>
        <w:t>4.2.1</w:t>
      </w:r>
      <w:r>
        <w:rPr>
          <w:rFonts w:hint="eastAsia" w:ascii="宋体" w:hAnsi="宋体" w:eastAsia="宋体" w:cs="宋体"/>
          <w:b/>
          <w:bCs/>
          <w:lang w:val="en-US" w:eastAsia="zh-CN"/>
        </w:rPr>
        <w:t>8不同供应商联系人为同一人或不同联系人的联系电话一致的</w:t>
      </w:r>
      <w:r>
        <w:rPr>
          <w:rFonts w:hint="eastAsia" w:ascii="宋体" w:hAnsi="宋体" w:eastAsia="宋体" w:cs="宋体"/>
          <w:b/>
          <w:bCs/>
        </w:rPr>
        <w:t>；</w:t>
      </w:r>
    </w:p>
    <w:p w14:paraId="71BC523D">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rPr>
      </w:pPr>
      <w:r>
        <w:rPr>
          <w:rFonts w:hint="eastAsia" w:ascii="宋体" w:hAnsi="宋体" w:eastAsia="宋体" w:cs="宋体"/>
          <w:highlight w:val="none"/>
        </w:rPr>
        <w:t>4.2.1</w:t>
      </w:r>
      <w:r>
        <w:rPr>
          <w:rFonts w:hint="eastAsia" w:ascii="宋体" w:hAnsi="宋体" w:eastAsia="宋体" w:cs="宋体"/>
          <w:highlight w:val="none"/>
          <w:lang w:val="en-US" w:eastAsia="zh-CN"/>
        </w:rPr>
        <w:t>9</w:t>
      </w:r>
      <w:r>
        <w:rPr>
          <w:rFonts w:hint="eastAsia" w:ascii="宋体" w:hAnsi="宋体" w:eastAsia="宋体" w:cs="宋体"/>
          <w:highlight w:val="none"/>
        </w:rPr>
        <w:t>投标人仅提</w:t>
      </w:r>
      <w:r>
        <w:rPr>
          <w:rFonts w:hint="eastAsia" w:ascii="宋体" w:hAnsi="宋体" w:eastAsia="宋体" w:cs="宋体"/>
        </w:rPr>
        <w:t>交备份投标文件，未在电子交易平台传输递交投标文件的，投标无效；</w:t>
      </w:r>
    </w:p>
    <w:p w14:paraId="2CCC916F">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eastAsia="zh-CN"/>
        </w:rPr>
        <w:t>20</w:t>
      </w:r>
      <w:r>
        <w:rPr>
          <w:rFonts w:hint="eastAsia" w:ascii="宋体" w:hAnsi="宋体" w:eastAsia="宋体" w:cs="宋体"/>
        </w:rPr>
        <w:t>投标文件不满足招标文件的其它实质性要求的；</w:t>
      </w:r>
    </w:p>
    <w:p w14:paraId="04CA35AF">
      <w:pPr>
        <w:pStyle w:val="25"/>
        <w:keepNext w:val="0"/>
        <w:keepLines w:val="0"/>
        <w:pageBreakBefore w:val="0"/>
        <w:kinsoku/>
        <w:wordWrap/>
        <w:overflowPunct/>
        <w:topLinePunct w:val="0"/>
        <w:autoSpaceDE/>
        <w:autoSpaceDN/>
        <w:bidi w:val="0"/>
        <w:snapToGrid w:val="0"/>
        <w:spacing w:line="460" w:lineRule="exact"/>
        <w:ind w:left="0" w:leftChars="0" w:firstLine="31680"/>
        <w:textAlignment w:val="auto"/>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eastAsia="zh-CN"/>
        </w:rPr>
        <w:t>21</w:t>
      </w:r>
      <w:r>
        <w:rPr>
          <w:rFonts w:hint="eastAsia" w:ascii="宋体" w:hAnsi="宋体" w:eastAsia="宋体" w:cs="宋体"/>
        </w:rPr>
        <w:t>法律、法规、规章（适用本市的）及省级以上规范性文件（适用本市的）规定的其他无效情形。</w:t>
      </w:r>
    </w:p>
    <w:p w14:paraId="2BDEEC9F">
      <w:pPr>
        <w:pStyle w:val="25"/>
        <w:keepNext w:val="0"/>
        <w:keepLines w:val="0"/>
        <w:pageBreakBefore w:val="0"/>
        <w:kinsoku/>
        <w:wordWrap/>
        <w:overflowPunct/>
        <w:topLinePunct w:val="0"/>
        <w:autoSpaceDE/>
        <w:autoSpaceDN/>
        <w:bidi w:val="0"/>
        <w:snapToGrid w:val="0"/>
        <w:spacing w:line="420" w:lineRule="exact"/>
        <w:ind w:left="0" w:leftChars="0" w:firstLine="482" w:firstLineChars="200"/>
        <w:textAlignment w:val="auto"/>
        <w:rPr>
          <w:rFonts w:hint="eastAsia" w:ascii="宋体" w:hAnsi="宋体" w:eastAsia="宋体" w:cs="宋体"/>
        </w:rPr>
      </w:pPr>
      <w:r>
        <w:rPr>
          <w:rFonts w:hint="eastAsia" w:ascii="宋体" w:hAnsi="宋体" w:eastAsia="宋体" w:cs="宋体"/>
          <w:b/>
        </w:rPr>
        <w:t>5.废标。</w:t>
      </w:r>
      <w:r>
        <w:rPr>
          <w:rFonts w:hint="eastAsia" w:ascii="宋体" w:hAnsi="宋体" w:eastAsia="宋体" w:cs="宋体"/>
        </w:rPr>
        <w:t>根据《中华人民共和国政府采购法》第三十六条之规定，在采购中，出现下列情形之一的，应予废标：</w:t>
      </w:r>
    </w:p>
    <w:p w14:paraId="4B95258C">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5.1符合专业条件的供应商或者对招标文件作实质响应的供应商不足3家的；</w:t>
      </w:r>
    </w:p>
    <w:p w14:paraId="3EFFAF1E">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5.2出现影响采购公正的违法、违规行为的；</w:t>
      </w:r>
    </w:p>
    <w:p w14:paraId="0DD2BC64">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5.3投标人的报价均超过了采购预算，采购人不能支付的；</w:t>
      </w:r>
    </w:p>
    <w:p w14:paraId="09748B3A">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5.4因重大变故，采购任务取消的。</w:t>
      </w:r>
    </w:p>
    <w:p w14:paraId="6CEAB6DF">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废标后，</w:t>
      </w:r>
      <w:r>
        <w:rPr>
          <w:rFonts w:hint="eastAsia" w:ascii="宋体" w:hAnsi="宋体" w:eastAsia="宋体" w:cs="宋体"/>
          <w:lang w:eastAsia="zh-CN"/>
        </w:rPr>
        <w:t>采购代理机构</w:t>
      </w:r>
      <w:r>
        <w:rPr>
          <w:rFonts w:hint="eastAsia" w:ascii="宋体" w:hAnsi="宋体" w:eastAsia="宋体" w:cs="宋体"/>
        </w:rPr>
        <w:t>应当将废标理由通知所有投标人。</w:t>
      </w:r>
    </w:p>
    <w:p w14:paraId="5D1971E5">
      <w:pPr>
        <w:pStyle w:val="25"/>
        <w:keepNext w:val="0"/>
        <w:keepLines w:val="0"/>
        <w:pageBreakBefore w:val="0"/>
        <w:kinsoku/>
        <w:wordWrap/>
        <w:overflowPunct/>
        <w:topLinePunct w:val="0"/>
        <w:autoSpaceDE/>
        <w:autoSpaceDN/>
        <w:bidi w:val="0"/>
        <w:snapToGrid w:val="0"/>
        <w:spacing w:line="420" w:lineRule="exact"/>
        <w:ind w:left="0" w:leftChars="0" w:firstLine="482" w:firstLineChars="200"/>
        <w:textAlignment w:val="auto"/>
        <w:rPr>
          <w:rFonts w:hint="eastAsia" w:ascii="宋体" w:hAnsi="宋体" w:eastAsia="宋体" w:cs="宋体"/>
        </w:rPr>
      </w:pPr>
      <w:r>
        <w:rPr>
          <w:rFonts w:hint="eastAsia" w:ascii="宋体" w:hAnsi="宋体" w:eastAsia="宋体" w:cs="宋体"/>
          <w:b/>
        </w:rPr>
        <w:t>6.修改招标文件，重新组织采购活动。</w:t>
      </w:r>
      <w:r>
        <w:rPr>
          <w:rFonts w:hint="eastAsia" w:ascii="宋体" w:hAnsi="宋体" w:eastAsia="宋体" w:cs="宋体"/>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lang w:eastAsia="zh-CN"/>
        </w:rPr>
        <w:t>采购代理机构</w:t>
      </w:r>
      <w:r>
        <w:rPr>
          <w:rFonts w:hint="eastAsia" w:ascii="宋体" w:hAnsi="宋体" w:eastAsia="宋体" w:cs="宋体"/>
        </w:rPr>
        <w:t>沟通并作书面记录。采购人、</w:t>
      </w:r>
      <w:r>
        <w:rPr>
          <w:rFonts w:hint="eastAsia" w:ascii="宋体" w:hAnsi="宋体" w:eastAsia="宋体" w:cs="宋体"/>
          <w:lang w:eastAsia="zh-CN"/>
        </w:rPr>
        <w:t>采购代理机构</w:t>
      </w:r>
      <w:r>
        <w:rPr>
          <w:rFonts w:hint="eastAsia" w:ascii="宋体" w:hAnsi="宋体" w:eastAsia="宋体" w:cs="宋体"/>
        </w:rPr>
        <w:t>确认后，将修改招标文件，重新组织采购活动。</w:t>
      </w:r>
    </w:p>
    <w:p w14:paraId="25188B8D">
      <w:pPr>
        <w:pStyle w:val="25"/>
        <w:keepNext w:val="0"/>
        <w:keepLines w:val="0"/>
        <w:pageBreakBefore w:val="0"/>
        <w:kinsoku/>
        <w:wordWrap/>
        <w:overflowPunct/>
        <w:topLinePunct w:val="0"/>
        <w:autoSpaceDE/>
        <w:autoSpaceDN/>
        <w:bidi w:val="0"/>
        <w:snapToGrid w:val="0"/>
        <w:spacing w:line="420" w:lineRule="exact"/>
        <w:ind w:left="0" w:leftChars="0" w:firstLine="482" w:firstLineChars="200"/>
        <w:textAlignment w:val="auto"/>
        <w:rPr>
          <w:rFonts w:hint="eastAsia" w:ascii="宋体" w:hAnsi="宋体" w:eastAsia="宋体" w:cs="宋体"/>
        </w:rPr>
      </w:pPr>
      <w:r>
        <w:rPr>
          <w:rFonts w:hint="eastAsia" w:ascii="宋体" w:hAnsi="宋体" w:eastAsia="宋体" w:cs="宋体"/>
          <w:b/>
          <w:kern w:val="0"/>
        </w:rPr>
        <w:t>7.重新开展采购。</w:t>
      </w:r>
      <w:r>
        <w:rPr>
          <w:rFonts w:hint="eastAsia" w:ascii="宋体" w:hAnsi="宋体" w:eastAsia="宋体" w:cs="宋体"/>
        </w:rPr>
        <w:t>有政府采购法第七十一条、第七十二条规定的违法行为之一，影响或者可能影响中标结果的，依照下列规定处理：</w:t>
      </w:r>
    </w:p>
    <w:p w14:paraId="12B1DEE8">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7.1未确定中标供应商的，终止本次政府采购活动，重新开展政府采购活动。</w:t>
      </w:r>
    </w:p>
    <w:p w14:paraId="4367FFD7">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7.2已确定中标供应商但尚未签订政府采购合同的，中标结果无效，从合格的中标候选人中另行确定中标供应商；没有合格的中标候选人的，重新开展政府采购活动。</w:t>
      </w:r>
    </w:p>
    <w:p w14:paraId="17113808">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7.3政府采购合同已签订但尚未履行的，撤销合同，从合格的中标候选人中另行确定中标供应商；没有合格的中标候选人的，重新开展政府采购活动。</w:t>
      </w:r>
    </w:p>
    <w:p w14:paraId="57F15794">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rPr>
      </w:pPr>
      <w:r>
        <w:rPr>
          <w:rFonts w:hint="eastAsia" w:ascii="宋体" w:hAnsi="宋体" w:eastAsia="宋体" w:cs="宋体"/>
        </w:rPr>
        <w:t>7.4政府采购合同已经履行，给采购人、供应商造成损失的，由责任人承担赔偿责任。</w:t>
      </w:r>
    </w:p>
    <w:p w14:paraId="0B46435B">
      <w:pPr>
        <w:pStyle w:val="25"/>
        <w:keepNext w:val="0"/>
        <w:keepLines w:val="0"/>
        <w:pageBreakBefore w:val="0"/>
        <w:kinsoku/>
        <w:wordWrap/>
        <w:overflowPunct/>
        <w:topLinePunct w:val="0"/>
        <w:autoSpaceDE/>
        <w:autoSpaceDN/>
        <w:bidi w:val="0"/>
        <w:snapToGrid w:val="0"/>
        <w:spacing w:line="420" w:lineRule="exact"/>
        <w:ind w:left="0" w:leftChars="0" w:firstLine="480" w:firstLineChars="200"/>
        <w:textAlignment w:val="auto"/>
        <w:rPr>
          <w:rFonts w:hint="eastAsia" w:ascii="宋体" w:hAnsi="宋体" w:eastAsia="宋体" w:cs="宋体"/>
          <w:b/>
          <w:sz w:val="36"/>
          <w:szCs w:val="36"/>
        </w:rPr>
      </w:pPr>
      <w:r>
        <w:rPr>
          <w:rFonts w:hint="eastAsia" w:ascii="宋体" w:hAnsi="宋体" w:eastAsia="宋体" w:cs="宋体"/>
        </w:rPr>
        <w:t>7.5政府采购当事人有其他违反政府采购法或者政府采购法实施条例等法律法规规定的行为，经改正后仍然影响或者可能影响中标结果或者依法被认定为中标无效的，依照7.1-7.4规定处理。</w:t>
      </w:r>
      <w:bookmarkEnd w:id="13"/>
      <w:bookmarkStart w:id="379" w:name="第五部分"/>
      <w:bookmarkStart w:id="380" w:name="_Toc86217003"/>
    </w:p>
    <w:p w14:paraId="4CE1AE8B">
      <w:pPr>
        <w:widowControl/>
        <w:adjustRightInd/>
        <w:jc w:val="left"/>
        <w:rPr>
          <w:rFonts w:hint="eastAsia" w:ascii="宋体" w:hAnsi="宋体" w:eastAsia="宋体" w:cs="宋体"/>
          <w:b/>
          <w:sz w:val="36"/>
          <w:szCs w:val="36"/>
        </w:rPr>
      </w:pPr>
      <w:r>
        <w:rPr>
          <w:rFonts w:hint="eastAsia" w:ascii="宋体" w:hAnsi="宋体" w:eastAsia="宋体" w:cs="宋体"/>
          <w:b/>
          <w:sz w:val="36"/>
          <w:szCs w:val="36"/>
        </w:rPr>
        <w:br w:type="page"/>
      </w:r>
    </w:p>
    <w:p w14:paraId="5293F8D2">
      <w:pPr>
        <w:spacing w:line="360" w:lineRule="auto"/>
        <w:ind w:left="720" w:leftChars="343" w:firstLine="1084" w:firstLineChars="300"/>
        <w:outlineLvl w:val="0"/>
        <w:rPr>
          <w:rFonts w:hint="eastAsia" w:ascii="宋体" w:hAnsi="宋体" w:eastAsia="宋体" w:cs="宋体"/>
          <w:b/>
          <w:sz w:val="36"/>
          <w:szCs w:val="36"/>
        </w:rPr>
      </w:pPr>
      <w:r>
        <w:rPr>
          <w:rFonts w:hint="eastAsia" w:ascii="宋体" w:hAnsi="宋体" w:eastAsia="宋体" w:cs="宋体"/>
          <w:b/>
          <w:sz w:val="36"/>
          <w:szCs w:val="36"/>
        </w:rPr>
        <w:t>第五部分 拟签订的合同文本</w:t>
      </w:r>
    </w:p>
    <w:p w14:paraId="60AB1979">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5776C50A">
      <w:pPr>
        <w:spacing w:line="480" w:lineRule="auto"/>
        <w:jc w:val="center"/>
        <w:rPr>
          <w:rFonts w:hint="eastAsia" w:ascii="宋体" w:hAnsi="宋体" w:eastAsia="宋体" w:cs="宋体"/>
          <w:b/>
          <w:sz w:val="28"/>
          <w:szCs w:val="28"/>
        </w:rPr>
      </w:pPr>
    </w:p>
    <w:p w14:paraId="047C0E19">
      <w:pPr>
        <w:spacing w:line="480" w:lineRule="auto"/>
        <w:jc w:val="center"/>
        <w:rPr>
          <w:rFonts w:hint="eastAsia" w:ascii="宋体" w:hAnsi="宋体" w:eastAsia="宋体" w:cs="宋体"/>
          <w:b/>
          <w:sz w:val="24"/>
        </w:rPr>
      </w:pPr>
    </w:p>
    <w:p w14:paraId="09BD1E11">
      <w:pPr>
        <w:spacing w:line="480" w:lineRule="auto"/>
        <w:jc w:val="center"/>
        <w:rPr>
          <w:rFonts w:hint="eastAsia" w:ascii="宋体" w:hAnsi="宋体" w:eastAsia="宋体" w:cs="宋体"/>
          <w:b/>
          <w:sz w:val="24"/>
        </w:rPr>
      </w:pPr>
    </w:p>
    <w:p w14:paraId="5687B28E">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政府采购合同参考范本</w:t>
      </w:r>
    </w:p>
    <w:p w14:paraId="338D87D9">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（服务类）</w:t>
      </w:r>
    </w:p>
    <w:p w14:paraId="5DDABB4C">
      <w:pPr>
        <w:pStyle w:val="701"/>
        <w:ind w:firstLine="2843" w:firstLineChars="1180"/>
        <w:rPr>
          <w:rFonts w:hint="eastAsia" w:ascii="宋体" w:hAnsi="宋体" w:eastAsia="宋体" w:cs="宋体"/>
          <w:b/>
          <w:szCs w:val="24"/>
        </w:rPr>
      </w:pPr>
      <w:r>
        <w:rPr>
          <w:rFonts w:hint="eastAsia" w:ascii="宋体" w:hAnsi="宋体" w:eastAsia="宋体" w:cs="宋体"/>
          <w:b/>
          <w:szCs w:val="24"/>
        </w:rPr>
        <w:t>第一部分 合同书</w:t>
      </w:r>
    </w:p>
    <w:p w14:paraId="53D9A6E2">
      <w:pPr>
        <w:spacing w:before="120" w:line="22" w:lineRule="atLeast"/>
        <w:rPr>
          <w:rFonts w:hint="eastAsia" w:ascii="宋体" w:hAnsi="宋体" w:eastAsia="宋体" w:cs="宋体"/>
          <w:sz w:val="24"/>
        </w:rPr>
      </w:pPr>
    </w:p>
    <w:p w14:paraId="79C76ED5">
      <w:pPr>
        <w:pStyle w:val="6"/>
        <w:rPr>
          <w:rFonts w:hint="eastAsia" w:ascii="宋体" w:hAnsi="宋体" w:eastAsia="宋体" w:cs="宋体"/>
        </w:rPr>
      </w:pPr>
    </w:p>
    <w:p w14:paraId="197E752F">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066432BC">
      <w:pPr>
        <w:pStyle w:val="598"/>
        <w:spacing w:before="120" w:line="22" w:lineRule="atLeast"/>
        <w:rPr>
          <w:rFonts w:hint="eastAsia" w:ascii="宋体" w:hAnsi="宋体" w:eastAsia="宋体" w:cs="宋体"/>
          <w:szCs w:val="24"/>
        </w:rPr>
      </w:pPr>
    </w:p>
    <w:p w14:paraId="6E3C4717">
      <w:pPr>
        <w:pStyle w:val="598"/>
        <w:spacing w:before="120" w:line="22" w:lineRule="atLeast"/>
        <w:rPr>
          <w:rFonts w:hint="eastAsia" w:ascii="宋体" w:hAnsi="宋体" w:eastAsia="宋体" w:cs="宋体"/>
          <w:szCs w:val="24"/>
        </w:rPr>
      </w:pPr>
    </w:p>
    <w:p w14:paraId="14A3DF8E">
      <w:pPr>
        <w:rPr>
          <w:rFonts w:hint="eastAsia" w:ascii="宋体" w:hAnsi="宋体" w:eastAsia="宋体" w:cs="宋体"/>
          <w:sz w:val="24"/>
        </w:rPr>
      </w:pPr>
    </w:p>
    <w:p w14:paraId="08B3F915">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5F3F5F7C">
      <w:pPr>
        <w:spacing w:before="120" w:line="22" w:lineRule="atLeast"/>
        <w:rPr>
          <w:rFonts w:hint="eastAsia" w:ascii="宋体" w:hAnsi="宋体" w:eastAsia="宋体" w:cs="宋体"/>
          <w:sz w:val="24"/>
        </w:rPr>
      </w:pPr>
    </w:p>
    <w:p w14:paraId="6F56AD6A">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0C650F54">
      <w:pPr>
        <w:spacing w:before="120" w:line="22" w:lineRule="atLeast"/>
        <w:rPr>
          <w:rFonts w:hint="eastAsia" w:ascii="宋体" w:hAnsi="宋体" w:eastAsia="宋体" w:cs="宋体"/>
          <w:sz w:val="24"/>
        </w:rPr>
      </w:pPr>
    </w:p>
    <w:p w14:paraId="30202FB7">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6269CFCB">
      <w:pPr>
        <w:spacing w:before="120" w:line="22" w:lineRule="atLeast"/>
        <w:rPr>
          <w:rFonts w:hint="eastAsia" w:ascii="宋体" w:hAnsi="宋体" w:eastAsia="宋体" w:cs="宋体"/>
          <w:sz w:val="24"/>
        </w:rPr>
      </w:pPr>
    </w:p>
    <w:p w14:paraId="0C976701">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D7ADD0E">
      <w:pPr>
        <w:widowControl/>
        <w:jc w:val="left"/>
        <w:rPr>
          <w:rFonts w:hint="eastAsia" w:ascii="宋体" w:hAnsi="宋体" w:eastAsia="宋体" w:cs="宋体"/>
          <w:kern w:val="0"/>
          <w:sz w:val="24"/>
        </w:rPr>
        <w:sectPr>
          <w:footerReference r:id="rId6" w:type="default"/>
          <w:pgSz w:w="11907" w:h="16840"/>
          <w:pgMar w:top="680" w:right="1417" w:bottom="680" w:left="1417" w:header="851" w:footer="851" w:gutter="0"/>
          <w:pgNumType w:fmt="decimal" w:start="1"/>
          <w:cols w:space="720" w:num="1"/>
        </w:sectPr>
      </w:pPr>
    </w:p>
    <w:p w14:paraId="1DEBC08E">
      <w:pPr>
        <w:rPr>
          <w:rFonts w:hint="eastAsia" w:ascii="宋体" w:hAnsi="宋体" w:eastAsia="宋体" w:cs="宋体"/>
          <w:b/>
          <w:sz w:val="24"/>
        </w:rPr>
      </w:pPr>
    </w:p>
    <w:p w14:paraId="5EC8F4EF">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项目进行了采购。经评定，</w:t>
      </w:r>
      <w:r>
        <w:rPr>
          <w:rFonts w:hint="eastAsia" w:ascii="宋体" w:hAnsi="宋体" w:eastAsia="宋体" w:cs="宋体"/>
          <w:color w:val="auto"/>
          <w:sz w:val="24"/>
          <w:u w:val="single"/>
        </w:rPr>
        <w:t xml:space="preserve">   （中标或者成交供应商名称） </w:t>
      </w:r>
      <w:r>
        <w:rPr>
          <w:rFonts w:hint="eastAsia" w:ascii="宋体" w:hAnsi="宋体" w:eastAsia="宋体" w:cs="宋体"/>
          <w:color w:val="auto"/>
          <w:sz w:val="24"/>
        </w:rPr>
        <w:t>为该项目中标或者成交供应商。现于中标或者成交通知书发出之日起</w:t>
      </w:r>
      <w:r>
        <w:rPr>
          <w:rFonts w:hint="eastAsia" w:ascii="宋体" w:hAnsi="宋体" w:cs="宋体"/>
          <w:color w:val="auto"/>
          <w:sz w:val="24"/>
          <w:u w:val="single"/>
          <w:lang w:val="en-US" w:eastAsia="zh-CN"/>
        </w:rPr>
        <w:t>30</w:t>
      </w:r>
      <w:r>
        <w:rPr>
          <w:rFonts w:hint="eastAsia" w:ascii="宋体" w:hAnsi="宋体" w:eastAsia="宋体" w:cs="宋体"/>
          <w:color w:val="auto"/>
          <w:sz w:val="24"/>
        </w:rPr>
        <w:t>日内，按照采购文件确定的事项签订本合同。</w:t>
      </w:r>
    </w:p>
    <w:p w14:paraId="5EF0EBDF">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（中标或者成交供应商名称）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5D3321E6">
      <w:pPr>
        <w:pageBreakBefore w:val="0"/>
        <w:kinsoku/>
        <w:wordWrap/>
        <w:overflowPunct/>
        <w:topLinePunct w:val="0"/>
        <w:bidi w:val="0"/>
        <w:snapToGrid/>
        <w:spacing w:line="560" w:lineRule="exact"/>
        <w:ind w:left="0" w:leftChars="0" w:right="0" w:rightChars="0" w:firstLine="482" w:firstLineChars="200"/>
        <w:textAlignment w:val="auto"/>
        <w:outlineLvl w:val="0"/>
        <w:rPr>
          <w:rFonts w:hint="eastAsia" w:ascii="宋体" w:hAnsi="宋体" w:eastAsia="宋体" w:cs="宋体"/>
          <w:sz w:val="24"/>
        </w:rPr>
      </w:pPr>
      <w:bookmarkStart w:id="381" w:name="_Toc19273"/>
      <w:bookmarkStart w:id="382" w:name="_Toc22967"/>
      <w:bookmarkStart w:id="383" w:name="_Toc20421"/>
      <w:bookmarkStart w:id="384" w:name="_Toc15367"/>
      <w:bookmarkStart w:id="385" w:name="_Toc28855"/>
      <w:r>
        <w:rPr>
          <w:rFonts w:hint="eastAsia" w:ascii="宋体" w:hAnsi="宋体" w:eastAsia="宋体" w:cs="宋体"/>
          <w:b/>
          <w:sz w:val="24"/>
        </w:rPr>
        <w:t>1.1 合同组成部分</w:t>
      </w:r>
      <w:bookmarkEnd w:id="381"/>
      <w:bookmarkEnd w:id="382"/>
      <w:bookmarkEnd w:id="383"/>
      <w:bookmarkEnd w:id="384"/>
      <w:bookmarkEnd w:id="385"/>
    </w:p>
    <w:p w14:paraId="3D7C8458">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B3425DE">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1.1.1 本合同及其补充合同、变更协议；</w:t>
      </w:r>
    </w:p>
    <w:p w14:paraId="6C32C193">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1.1.2 中标或者成交通知书；</w:t>
      </w:r>
    </w:p>
    <w:p w14:paraId="0C607A50">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1.1.3 投标或者响应文件（含澄清或者说明文件）；</w:t>
      </w:r>
    </w:p>
    <w:p w14:paraId="4A729A7C">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1.1.4 采购文件（含澄清或者修改文件）；</w:t>
      </w:r>
    </w:p>
    <w:p w14:paraId="074F9A15">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1.1.5 其他相关采购文件。</w:t>
      </w:r>
    </w:p>
    <w:p w14:paraId="3190B50A">
      <w:pPr>
        <w:pageBreakBefore w:val="0"/>
        <w:kinsoku/>
        <w:wordWrap/>
        <w:overflowPunct/>
        <w:topLinePunct w:val="0"/>
        <w:bidi w:val="0"/>
        <w:snapToGrid/>
        <w:spacing w:line="560" w:lineRule="exact"/>
        <w:ind w:left="0" w:leftChars="0" w:right="0" w:rightChars="0" w:firstLine="482" w:firstLineChars="200"/>
        <w:textAlignment w:val="auto"/>
        <w:outlineLvl w:val="0"/>
        <w:rPr>
          <w:rFonts w:hint="eastAsia" w:ascii="宋体" w:hAnsi="宋体" w:eastAsia="宋体" w:cs="宋体"/>
          <w:b/>
          <w:sz w:val="24"/>
        </w:rPr>
      </w:pPr>
      <w:bookmarkStart w:id="386" w:name="_Toc6311"/>
      <w:bookmarkStart w:id="387" w:name="_Toc6773"/>
      <w:bookmarkStart w:id="388" w:name="_Toc2918"/>
      <w:bookmarkStart w:id="389" w:name="_Toc22185"/>
      <w:bookmarkStart w:id="390" w:name="_Toc18585"/>
      <w:r>
        <w:rPr>
          <w:rFonts w:hint="eastAsia" w:ascii="宋体" w:hAnsi="宋体" w:eastAsia="宋体" w:cs="宋体"/>
          <w:b/>
          <w:sz w:val="24"/>
        </w:rPr>
        <w:t>1.2 标的</w:t>
      </w:r>
      <w:bookmarkEnd w:id="386"/>
      <w:bookmarkEnd w:id="387"/>
      <w:bookmarkEnd w:id="388"/>
      <w:bookmarkEnd w:id="389"/>
      <w:bookmarkEnd w:id="390"/>
    </w:p>
    <w:p w14:paraId="26D2B410">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1.2.1 服务内容：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670C741D">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1.2.2 服务标准：</w:t>
      </w:r>
      <w:r>
        <w:rPr>
          <w:rFonts w:hint="eastAsia" w:ascii="宋体" w:hAnsi="宋体" w:eastAsia="宋体" w:cs="宋体"/>
          <w:sz w:val="24"/>
          <w:u w:val="single"/>
        </w:rPr>
        <w:t xml:space="preserve">                                                </w:t>
      </w:r>
      <w:r>
        <w:rPr>
          <w:rFonts w:hint="eastAsia" w:ascii="宋体" w:hAnsi="宋体" w:eastAsia="宋体" w:cs="宋体"/>
          <w:sz w:val="24"/>
        </w:rPr>
        <w:t>；</w:t>
      </w:r>
    </w:p>
    <w:p w14:paraId="13AF1106">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1.2.3 技术保障：</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065F1F4E">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1.2.4 服务人员组成：</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387B80C0">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1.2.5合同</w:t>
      </w:r>
      <w:r>
        <w:rPr>
          <w:rFonts w:hint="eastAsia" w:ascii="宋体" w:hAnsi="宋体" w:eastAsia="宋体" w:cs="宋体"/>
          <w:sz w:val="24"/>
          <w:u w:val="single"/>
        </w:rPr>
        <w:t xml:space="preserve">     </w:t>
      </w:r>
      <w:r>
        <w:rPr>
          <w:rFonts w:hint="eastAsia" w:ascii="宋体" w:hAnsi="宋体" w:eastAsia="宋体" w:cs="宋体"/>
          <w:sz w:val="24"/>
        </w:rPr>
        <w:t>（是/否）涉及货物。若涉及货物的的，则：</w:t>
      </w:r>
    </w:p>
    <w:p w14:paraId="1C73A78F">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bookmarkStart w:id="391" w:name="_Toc13918"/>
      <w:bookmarkStart w:id="392" w:name="_Toc21124"/>
      <w:bookmarkStart w:id="393" w:name="_Toc1386"/>
      <w:bookmarkStart w:id="394" w:name="_Toc4929"/>
      <w:bookmarkStart w:id="395" w:name="_Toc5635"/>
      <w:r>
        <w:rPr>
          <w:rFonts w:hint="eastAsia" w:ascii="宋体" w:hAnsi="宋体" w:eastAsia="宋体" w:cs="宋体"/>
          <w:sz w:val="24"/>
        </w:rPr>
        <w:t>1.2.5.1 货物名称、品牌、规格型号、花色：</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483D4559">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1.2.5.2 货物数量：</w:t>
      </w:r>
      <w:r>
        <w:rPr>
          <w:rFonts w:hint="eastAsia" w:ascii="宋体" w:hAnsi="宋体" w:eastAsia="宋体" w:cs="宋体"/>
          <w:sz w:val="24"/>
          <w:u w:val="single"/>
        </w:rPr>
        <w:t xml:space="preserve">                                       </w:t>
      </w:r>
      <w:r>
        <w:rPr>
          <w:rFonts w:hint="eastAsia" w:ascii="宋体" w:hAnsi="宋体" w:eastAsia="宋体" w:cs="宋体"/>
          <w:sz w:val="24"/>
        </w:rPr>
        <w:t>；</w:t>
      </w:r>
    </w:p>
    <w:p w14:paraId="605DD462">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rPr>
        <w:t>1.2.5.3 货物质量：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lang w:eastAsia="zh-CN"/>
        </w:rPr>
        <w:t>。</w:t>
      </w:r>
    </w:p>
    <w:p w14:paraId="3C53AD30">
      <w:pPr>
        <w:pageBreakBefore w:val="0"/>
        <w:kinsoku/>
        <w:wordWrap/>
        <w:overflowPunct/>
        <w:topLinePunct w:val="0"/>
        <w:bidi w:val="0"/>
        <w:snapToGrid/>
        <w:spacing w:line="560" w:lineRule="exact"/>
        <w:ind w:left="0" w:leftChars="0" w:right="0" w:rightChars="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1.3 价款</w:t>
      </w:r>
      <w:bookmarkEnd w:id="391"/>
      <w:bookmarkEnd w:id="392"/>
      <w:bookmarkEnd w:id="393"/>
      <w:bookmarkEnd w:id="394"/>
      <w:bookmarkEnd w:id="395"/>
    </w:p>
    <w:p w14:paraId="54FB5CB3">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本项目采用以下第</w:t>
      </w:r>
      <w:r>
        <w:rPr>
          <w:rFonts w:hint="eastAsia" w:ascii="宋体" w:hAnsi="宋体" w:eastAsia="宋体" w:cs="宋体"/>
          <w:sz w:val="24"/>
          <w:u w:val="single"/>
        </w:rPr>
        <w:t xml:space="preserve">     </w:t>
      </w:r>
      <w:r>
        <w:rPr>
          <w:rFonts w:hint="eastAsia" w:ascii="宋体" w:hAnsi="宋体" w:eastAsia="宋体" w:cs="宋体"/>
          <w:sz w:val="24"/>
        </w:rPr>
        <w:t>条款规定的计价方式计价。</w:t>
      </w:r>
    </w:p>
    <w:p w14:paraId="3C63C775">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1.3.1总价合同，本合同总价（含税）为：￥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14:paraId="0DEA3680">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u w:val="single"/>
        </w:rPr>
      </w:pPr>
      <w:r>
        <w:rPr>
          <w:rFonts w:hint="eastAsia" w:ascii="宋体" w:hAnsi="宋体" w:eastAsia="宋体" w:cs="宋体"/>
          <w:sz w:val="24"/>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36B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5740A99">
            <w:pPr>
              <w:pStyle w:val="320"/>
              <w:pageBreakBefore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402" w:type="dxa"/>
            <w:vAlign w:val="center"/>
          </w:tcPr>
          <w:p w14:paraId="074258F8">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vAlign w:val="center"/>
          </w:tcPr>
          <w:p w14:paraId="51CE8764">
            <w:pPr>
              <w:pStyle w:val="320"/>
              <w:pageBreakBefore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分项价格</w:t>
            </w:r>
          </w:p>
        </w:tc>
      </w:tr>
      <w:tr w14:paraId="3B6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D579E5">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3402" w:type="dxa"/>
            <w:vAlign w:val="center"/>
          </w:tcPr>
          <w:p w14:paraId="2E4A3E4A">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2552" w:type="dxa"/>
            <w:vAlign w:val="center"/>
          </w:tcPr>
          <w:p w14:paraId="2959966A">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r>
      <w:tr w14:paraId="7AA8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B062FBE">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3402" w:type="dxa"/>
            <w:vAlign w:val="center"/>
          </w:tcPr>
          <w:p w14:paraId="2113C867">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2552" w:type="dxa"/>
            <w:vAlign w:val="center"/>
          </w:tcPr>
          <w:p w14:paraId="1A598C67">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r>
      <w:tr w14:paraId="7378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A8A20D7">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3402" w:type="dxa"/>
            <w:vAlign w:val="center"/>
          </w:tcPr>
          <w:p w14:paraId="670F9238">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2552" w:type="dxa"/>
            <w:vAlign w:val="center"/>
          </w:tcPr>
          <w:p w14:paraId="1F777D4B">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r>
      <w:tr w14:paraId="7323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41E0F32">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3402" w:type="dxa"/>
            <w:vAlign w:val="center"/>
          </w:tcPr>
          <w:p w14:paraId="43FE1A78">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c>
          <w:tcPr>
            <w:tcW w:w="2552" w:type="dxa"/>
            <w:vAlign w:val="center"/>
          </w:tcPr>
          <w:p w14:paraId="1A893B52">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r>
      <w:tr w14:paraId="5B8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EF9C7E7">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tc>
        <w:tc>
          <w:tcPr>
            <w:tcW w:w="2552" w:type="dxa"/>
            <w:vAlign w:val="center"/>
          </w:tcPr>
          <w:p w14:paraId="0E7FA0E6">
            <w:pPr>
              <w:pStyle w:val="320"/>
              <w:pageBreakBefore w:val="0"/>
              <w:kinsoku/>
              <w:wordWrap/>
              <w:overflowPunct/>
              <w:topLinePunct w:val="0"/>
              <w:bidi w:val="0"/>
              <w:snapToGrid/>
              <w:spacing w:line="560" w:lineRule="exact"/>
              <w:ind w:left="0" w:leftChars="0" w:right="0" w:rightChars="0" w:firstLine="200"/>
              <w:jc w:val="center"/>
              <w:textAlignment w:val="auto"/>
              <w:rPr>
                <w:rFonts w:hint="eastAsia" w:ascii="宋体" w:hAnsi="宋体" w:eastAsia="宋体" w:cs="宋体"/>
                <w:sz w:val="24"/>
                <w:szCs w:val="24"/>
              </w:rPr>
            </w:pPr>
          </w:p>
        </w:tc>
      </w:tr>
    </w:tbl>
    <w:p w14:paraId="4D645AB6">
      <w:pPr>
        <w:pageBreakBefore w:val="0"/>
        <w:kinsoku/>
        <w:wordWrap/>
        <w:overflowPunct/>
        <w:topLinePunct w:val="0"/>
        <w:bidi w:val="0"/>
        <w:snapToGrid/>
        <w:spacing w:line="560" w:lineRule="exact"/>
        <w:ind w:left="0" w:leftChars="0" w:right="0" w:rightChars="0" w:firstLine="480" w:firstLineChars="200"/>
        <w:textAlignment w:val="auto"/>
        <w:rPr>
          <w:rFonts w:hint="eastAsia" w:ascii="宋体" w:hAnsi="宋体" w:eastAsia="宋体" w:cs="宋体"/>
          <w:sz w:val="24"/>
        </w:rPr>
      </w:pPr>
      <w:bookmarkStart w:id="396" w:name="_Toc30506"/>
      <w:bookmarkStart w:id="397" w:name="_Toc30158"/>
      <w:bookmarkStart w:id="398" w:name="_Toc14993"/>
      <w:bookmarkStart w:id="399" w:name="_Toc26916"/>
      <w:bookmarkStart w:id="400" w:name="_Toc3654"/>
      <w:r>
        <w:rPr>
          <w:rFonts w:hint="eastAsia" w:ascii="宋体" w:hAnsi="宋体" w:eastAsia="宋体" w:cs="宋体"/>
          <w:bCs/>
          <w:sz w:val="24"/>
        </w:rPr>
        <w:t>1.3.2单价合同，本合同单价（含税）标准为：</w:t>
      </w:r>
      <w:r>
        <w:rPr>
          <w:rFonts w:hint="eastAsia" w:ascii="宋体" w:hAnsi="宋体" w:eastAsia="宋体" w:cs="宋体"/>
          <w:bCs/>
          <w:sz w:val="24"/>
          <w:u w:val="single"/>
        </w:rPr>
        <w:t xml:space="preserve">                   </w:t>
      </w:r>
      <w:r>
        <w:rPr>
          <w:rFonts w:hint="eastAsia" w:ascii="宋体" w:hAnsi="宋体" w:eastAsia="宋体" w:cs="宋体"/>
          <w:sz w:val="24"/>
        </w:rPr>
        <w:t>。服务工作量的计量方式为：</w:t>
      </w:r>
      <w:r>
        <w:rPr>
          <w:rFonts w:hint="eastAsia" w:ascii="宋体" w:hAnsi="宋体" w:eastAsia="宋体" w:cs="宋体"/>
          <w:bCs/>
          <w:sz w:val="24"/>
          <w:u w:val="single"/>
        </w:rPr>
        <w:t xml:space="preserve">     </w:t>
      </w:r>
      <w:r>
        <w:rPr>
          <w:rFonts w:hint="eastAsia" w:ascii="宋体" w:hAnsi="宋体" w:eastAsia="宋体" w:cs="宋体"/>
          <w:bCs/>
          <w:i w:val="0"/>
          <w:iCs w:val="0"/>
          <w:sz w:val="24"/>
          <w:u w:val="single"/>
        </w:rPr>
        <w:t xml:space="preserve">  </w:t>
      </w:r>
      <w:r>
        <w:rPr>
          <w:rFonts w:hint="eastAsia" w:ascii="宋体" w:hAnsi="宋体" w:eastAsia="宋体" w:cs="宋体"/>
          <w:b/>
          <w:i w:val="0"/>
          <w:iCs w:val="0"/>
          <w:sz w:val="24"/>
          <w:u w:val="single"/>
        </w:rPr>
        <w:t>合同专用条款</w:t>
      </w:r>
      <w:r>
        <w:rPr>
          <w:rFonts w:hint="eastAsia" w:ascii="宋体" w:hAnsi="宋体" w:eastAsia="宋体" w:cs="宋体"/>
          <w:bCs/>
          <w:i w:val="0"/>
          <w:iCs w:val="0"/>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rPr>
        <w:t>。单价合同，在合同履行期间内，根据实际完成的工作量据实结算，但结算总价上限不得超过预算金额或者双方确定的金额￥</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14:paraId="7964A345">
      <w:pPr>
        <w:pStyle w:val="6"/>
        <w:pageBreakBefore w:val="0"/>
        <w:kinsoku/>
        <w:wordWrap/>
        <w:overflowPunct/>
        <w:topLinePunct w:val="0"/>
        <w:bidi w:val="0"/>
        <w:snapToGrid/>
        <w:spacing w:before="0" w:after="0"/>
        <w:ind w:left="0" w:leftChars="0" w:right="0" w:rightChars="0"/>
        <w:textAlignment w:val="auto"/>
        <w:rPr>
          <w:rFonts w:hint="eastAsia" w:ascii="宋体" w:hAnsi="宋体" w:eastAsia="宋体" w:cs="宋体"/>
          <w:lang w:val="en-US"/>
        </w:rPr>
      </w:pPr>
      <w:r>
        <w:rPr>
          <w:rFonts w:hint="eastAsia" w:ascii="宋体" w:hAnsi="宋体" w:eastAsia="宋体" w:cs="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396"/>
    <w:bookmarkEnd w:id="397"/>
    <w:bookmarkEnd w:id="398"/>
    <w:bookmarkEnd w:id="399"/>
    <w:bookmarkEnd w:id="400"/>
    <w:p w14:paraId="67182544">
      <w:pPr>
        <w:pStyle w:val="959"/>
        <w:pageBreakBefore w:val="0"/>
        <w:kinsoku/>
        <w:wordWrap/>
        <w:overflowPunct/>
        <w:topLinePunct w:val="0"/>
        <w:bidi w:val="0"/>
        <w:snapToGrid/>
        <w:spacing w:before="0" w:beforeAutospacing="0" w:after="0" w:afterAutospacing="0" w:line="360" w:lineRule="auto"/>
        <w:ind w:left="0" w:leftChars="0" w:right="0" w:rightChars="0" w:firstLine="480"/>
        <w:textAlignment w:val="auto"/>
        <w:rPr>
          <w:rFonts w:hint="eastAsia" w:ascii="宋体" w:hAnsi="宋体" w:eastAsia="宋体" w:cs="宋体"/>
          <w:b/>
        </w:rPr>
      </w:pPr>
      <w:bookmarkStart w:id="401" w:name="_Toc10340"/>
      <w:bookmarkStart w:id="402" w:name="_Toc1814"/>
      <w:bookmarkStart w:id="403" w:name="_Toc22618"/>
      <w:bookmarkStart w:id="404" w:name="_Toc4760"/>
      <w:bookmarkStart w:id="405" w:name="_Toc3625"/>
      <w:bookmarkStart w:id="406" w:name="_Toc31421"/>
      <w:bookmarkStart w:id="407" w:name="_Toc8772"/>
      <w:bookmarkStart w:id="408" w:name="_Toc11108"/>
      <w:r>
        <w:rPr>
          <w:rFonts w:hint="eastAsia" w:ascii="宋体" w:hAnsi="宋体" w:eastAsia="宋体" w:cs="宋体"/>
          <w:b/>
        </w:rPr>
        <w:t>1.4履约保证金</w:t>
      </w:r>
    </w:p>
    <w:p w14:paraId="10166C2C">
      <w:pPr>
        <w:pStyle w:val="959"/>
        <w:pageBreakBefore w:val="0"/>
        <w:kinsoku/>
        <w:wordWrap/>
        <w:overflowPunct/>
        <w:topLinePunct w:val="0"/>
        <w:bidi w:val="0"/>
        <w:snapToGrid/>
        <w:spacing w:before="0" w:beforeAutospacing="0" w:after="0" w:afterAutospacing="0" w:line="360" w:lineRule="auto"/>
        <w:ind w:left="0" w:leftChars="0" w:right="0" w:rightChars="0" w:firstLine="480"/>
        <w:textAlignment w:val="auto"/>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rPr>
        <w:t>（是/否）需要支付履约保证金。若需要支付履约保证金的，则：</w:t>
      </w:r>
    </w:p>
    <w:p w14:paraId="34465AF2">
      <w:pPr>
        <w:pageBreakBefore w:val="0"/>
        <w:kinsoku/>
        <w:wordWrap/>
        <w:overflowPunct/>
        <w:topLinePunct w:val="0"/>
        <w:bidi w:val="0"/>
        <w:snapToGrid/>
        <w:spacing w:line="560" w:lineRule="exact"/>
        <w:ind w:left="0" w:leftChars="0" w:right="0" w:rightChars="0" w:firstLine="480" w:firstLineChars="200"/>
        <w:textAlignment w:val="auto"/>
        <w:outlineLvl w:val="0"/>
        <w:rPr>
          <w:rFonts w:hint="eastAsia" w:ascii="宋体" w:hAnsi="宋体" w:eastAsia="宋体" w:cs="宋体"/>
          <w:kern w:val="0"/>
          <w:sz w:val="24"/>
        </w:rPr>
      </w:pPr>
      <w:r>
        <w:rPr>
          <w:rFonts w:hint="eastAsia" w:ascii="宋体" w:hAnsi="宋体" w:eastAsia="宋体" w:cs="宋体"/>
          <w:kern w:val="0"/>
          <w:sz w:val="24"/>
        </w:rPr>
        <w:t>1.4.1履约保证金的比例为合同金额的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48B7726">
      <w:pPr>
        <w:pageBreakBefore w:val="0"/>
        <w:kinsoku/>
        <w:wordWrap/>
        <w:overflowPunct/>
        <w:topLinePunct w:val="0"/>
        <w:bidi w:val="0"/>
        <w:snapToGrid/>
        <w:spacing w:line="560" w:lineRule="exact"/>
        <w:ind w:left="0" w:leftChars="0" w:right="0" w:rightChars="0" w:firstLine="480" w:firstLineChars="200"/>
        <w:textAlignment w:val="auto"/>
        <w:outlineLvl w:val="0"/>
        <w:rPr>
          <w:rFonts w:hint="eastAsia" w:ascii="宋体" w:hAnsi="宋体" w:eastAsia="宋体" w:cs="宋体"/>
          <w:kern w:val="0"/>
          <w:sz w:val="24"/>
        </w:rPr>
      </w:pPr>
      <w:r>
        <w:rPr>
          <w:rFonts w:hint="eastAsia" w:ascii="宋体" w:hAnsi="宋体" w:eastAsia="宋体" w:cs="宋体"/>
          <w:kern w:val="0"/>
          <w:sz w:val="24"/>
        </w:rPr>
        <w:t>1.4.2履约保证金支付方式详见</w:t>
      </w:r>
      <w:r>
        <w:rPr>
          <w:rFonts w:hint="eastAsia" w:ascii="宋体" w:hAnsi="宋体" w:eastAsia="宋体" w:cs="宋体"/>
          <w:kern w:val="0"/>
          <w:sz w:val="24"/>
          <w:u w:val="single"/>
        </w:rPr>
        <w:t xml:space="preserve">    </w:t>
      </w:r>
      <w:r>
        <w:rPr>
          <w:rFonts w:hint="eastAsia" w:ascii="宋体" w:hAnsi="宋体" w:eastAsia="宋体" w:cs="宋体"/>
          <w:b/>
          <w:i w:val="0"/>
          <w:iCs/>
          <w:sz w:val="24"/>
          <w:u w:val="single"/>
        </w:rPr>
        <w:t>合同专用条款</w:t>
      </w:r>
      <w:r>
        <w:rPr>
          <w:rFonts w:hint="eastAsia" w:ascii="宋体" w:hAnsi="宋体" w:eastAsia="宋体" w:cs="宋体"/>
          <w:i w:val="0"/>
          <w:i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69A0822">
      <w:pPr>
        <w:pageBreakBefore w:val="0"/>
        <w:kinsoku/>
        <w:wordWrap/>
        <w:overflowPunct/>
        <w:topLinePunct w:val="0"/>
        <w:bidi w:val="0"/>
        <w:snapToGrid/>
        <w:spacing w:line="560" w:lineRule="exact"/>
        <w:ind w:left="0" w:leftChars="0" w:right="0" w:rightChars="0" w:firstLine="480" w:firstLineChars="200"/>
        <w:textAlignment w:val="auto"/>
        <w:outlineLvl w:val="0"/>
        <w:rPr>
          <w:rFonts w:hint="eastAsia" w:ascii="宋体" w:hAnsi="宋体" w:eastAsia="宋体" w:cs="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5473E69">
      <w:pPr>
        <w:pageBreakBefore w:val="0"/>
        <w:kinsoku/>
        <w:wordWrap/>
        <w:overflowPunct/>
        <w:topLinePunct w:val="0"/>
        <w:autoSpaceDE/>
        <w:autoSpaceDN/>
        <w:bidi w:val="0"/>
        <w:snapToGrid/>
        <w:spacing w:line="560" w:lineRule="exact"/>
        <w:ind w:left="0" w:leftChars="0" w:right="0" w:rightChars="0" w:firstLine="480" w:firstLineChars="200"/>
        <w:textAlignment w:val="auto"/>
        <w:outlineLvl w:val="0"/>
        <w:rPr>
          <w:rFonts w:hint="eastAsia" w:ascii="宋体" w:hAnsi="宋体" w:eastAsia="宋体" w:cs="宋体"/>
          <w:kern w:val="0"/>
          <w:sz w:val="24"/>
        </w:rPr>
      </w:pPr>
      <w:r>
        <w:rPr>
          <w:rFonts w:hint="eastAsia" w:ascii="宋体" w:hAnsi="宋体" w:eastAsia="宋体" w:cs="宋体"/>
          <w:kern w:val="0"/>
          <w:sz w:val="24"/>
        </w:rPr>
        <w:t>1.4.4甲方在项目验收结束后</w:t>
      </w:r>
      <w:r>
        <w:rPr>
          <w:rFonts w:hint="eastAsia" w:ascii="宋体" w:hAnsi="宋体" w:eastAsia="宋体" w:cs="宋体"/>
          <w:kern w:val="0"/>
          <w:sz w:val="24"/>
          <w:lang w:eastAsia="zh-CN"/>
        </w:rPr>
        <w:t>应该</w:t>
      </w:r>
      <w:r>
        <w:rPr>
          <w:rFonts w:hint="eastAsia" w:ascii="宋体" w:hAnsi="宋体" w:eastAsia="宋体" w:cs="宋体"/>
          <w:kern w:val="0"/>
          <w:sz w:val="24"/>
        </w:rPr>
        <w:t>及时退还履约保证金。甲方在项目通过验收之日起</w:t>
      </w:r>
      <w:r>
        <w:rPr>
          <w:rFonts w:hint="eastAsia" w:ascii="宋体" w:hAnsi="宋体" w:eastAsia="宋体" w:cs="宋体"/>
          <w:kern w:val="0"/>
          <w:sz w:val="24"/>
          <w:u w:val="single"/>
        </w:rPr>
        <w:t xml:space="preserve">     </w:t>
      </w:r>
      <w:r>
        <w:rPr>
          <w:rFonts w:hint="eastAsia" w:ascii="宋体" w:hAnsi="宋体" w:eastAsia="宋体" w:cs="宋体"/>
          <w:kern w:val="0"/>
          <w:sz w:val="24"/>
        </w:rPr>
        <w:t>个工作日内将履约保证金无息退还乙方，逾期退还的，乙方可要求甲方支付违约金，违约金按每迟延退还一日的应退还而未退还金额的</w:t>
      </w:r>
      <w:r>
        <w:rPr>
          <w:rFonts w:hint="eastAsia" w:ascii="宋体" w:hAnsi="宋体" w:eastAsia="宋体" w:cs="宋体"/>
          <w:kern w:val="0"/>
          <w:sz w:val="24"/>
          <w:u w:val="single"/>
        </w:rPr>
        <w:t xml:space="preserve">  0.05%（可根据情况修改）</w:t>
      </w:r>
      <w:r>
        <w:rPr>
          <w:rFonts w:hint="eastAsia" w:ascii="宋体" w:hAnsi="宋体" w:eastAsia="宋体" w:cs="宋体"/>
          <w:kern w:val="0"/>
          <w:sz w:val="24"/>
        </w:rPr>
        <w:t>计算，最高限额为本合同履约保证金的</w:t>
      </w:r>
      <w:r>
        <w:rPr>
          <w:rFonts w:hint="eastAsia" w:ascii="宋体" w:hAnsi="宋体" w:eastAsia="宋体" w:cs="宋体"/>
          <w:kern w:val="0"/>
          <w:sz w:val="24"/>
          <w:u w:val="single"/>
        </w:rPr>
        <w:t xml:space="preserve">  20%（可根据情况修改）</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w:t>
      </w:r>
    </w:p>
    <w:p w14:paraId="6D623065">
      <w:pPr>
        <w:pageBreakBefore w:val="0"/>
        <w:kinsoku/>
        <w:wordWrap/>
        <w:overflowPunct/>
        <w:topLinePunct w:val="0"/>
        <w:autoSpaceDE/>
        <w:autoSpaceDN/>
        <w:bidi w:val="0"/>
        <w:snapToGrid/>
        <w:spacing w:line="560" w:lineRule="exact"/>
        <w:ind w:left="0" w:leftChars="0" w:right="0" w:rightChars="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1.5</w:t>
      </w:r>
      <w:bookmarkEnd w:id="401"/>
      <w:bookmarkEnd w:id="402"/>
      <w:bookmarkEnd w:id="403"/>
      <w:r>
        <w:rPr>
          <w:rFonts w:hint="eastAsia" w:ascii="宋体" w:hAnsi="宋体" w:eastAsia="宋体" w:cs="宋体"/>
          <w:b/>
          <w:sz w:val="24"/>
        </w:rPr>
        <w:t>预付款</w:t>
      </w:r>
    </w:p>
    <w:p w14:paraId="4A49AE46">
      <w:pPr>
        <w:pStyle w:val="959"/>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rPr>
        <w:t>（是/否）需要支付预付款。若需要支付预付款的，则：</w:t>
      </w:r>
    </w:p>
    <w:p w14:paraId="1F4C8E01">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1.5.1预付款比例、支付方式、时间详见</w:t>
      </w:r>
      <w:r>
        <w:rPr>
          <w:rFonts w:hint="eastAsia" w:ascii="宋体" w:hAnsi="宋体" w:eastAsia="宋体" w:cs="宋体"/>
          <w:kern w:val="0"/>
          <w:sz w:val="24"/>
          <w:u w:val="single"/>
        </w:rPr>
        <w:t xml:space="preserve">  </w:t>
      </w:r>
      <w:r>
        <w:rPr>
          <w:rFonts w:hint="eastAsia" w:ascii="宋体" w:hAnsi="宋体" w:eastAsia="宋体" w:cs="宋体"/>
          <w:i w:val="0"/>
          <w:iCs w:val="0"/>
          <w:kern w:val="0"/>
          <w:sz w:val="24"/>
          <w:u w:val="single"/>
        </w:rPr>
        <w:t xml:space="preserve">  </w:t>
      </w:r>
      <w:r>
        <w:rPr>
          <w:rFonts w:hint="eastAsia" w:ascii="宋体" w:hAnsi="宋体" w:eastAsia="宋体" w:cs="宋体"/>
          <w:b/>
          <w:i w:val="0"/>
          <w:iCs w:val="0"/>
          <w:sz w:val="24"/>
          <w:u w:val="single"/>
        </w:rPr>
        <w:t>合同专用条款</w:t>
      </w:r>
      <w:r>
        <w:rPr>
          <w:rFonts w:hint="eastAsia" w:ascii="宋体" w:hAnsi="宋体" w:eastAsia="宋体" w:cs="宋体"/>
          <w:i w:val="0"/>
          <w:iCs w:val="0"/>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B0BE126">
      <w:pPr>
        <w:pStyle w:val="959"/>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1.5.2预付款的扣回方式详见</w:t>
      </w:r>
      <w:r>
        <w:rPr>
          <w:rFonts w:hint="eastAsia" w:ascii="宋体" w:hAnsi="宋体" w:eastAsia="宋体" w:cs="宋体"/>
          <w:u w:val="single"/>
        </w:rPr>
        <w:t xml:space="preserve">    </w:t>
      </w:r>
      <w:r>
        <w:rPr>
          <w:rFonts w:hint="eastAsia" w:ascii="宋体" w:hAnsi="宋体" w:eastAsia="宋体" w:cs="宋体"/>
          <w:b/>
          <w:i w:val="0"/>
          <w:iCs/>
          <w:u w:val="single"/>
        </w:rPr>
        <w:t>合同专用条款</w:t>
      </w:r>
      <w:r>
        <w:rPr>
          <w:rFonts w:hint="eastAsia" w:ascii="宋体" w:hAnsi="宋体" w:eastAsia="宋体" w:cs="宋体"/>
          <w:i w:val="0"/>
          <w:iCs/>
          <w:u w:val="single"/>
        </w:rPr>
        <w:t xml:space="preserve">  </w:t>
      </w:r>
      <w:r>
        <w:rPr>
          <w:rFonts w:hint="eastAsia" w:ascii="宋体" w:hAnsi="宋体" w:eastAsia="宋体" w:cs="宋体"/>
          <w:u w:val="single"/>
        </w:rPr>
        <w:t xml:space="preserve">         </w:t>
      </w:r>
      <w:r>
        <w:rPr>
          <w:rFonts w:hint="eastAsia" w:ascii="宋体" w:hAnsi="宋体" w:eastAsia="宋体" w:cs="宋体"/>
        </w:rPr>
        <w:t>；</w:t>
      </w:r>
    </w:p>
    <w:p w14:paraId="60767E42">
      <w:pPr>
        <w:pStyle w:val="959"/>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u w:val="single"/>
        </w:rPr>
      </w:pPr>
      <w:r>
        <w:rPr>
          <w:rFonts w:hint="eastAsia" w:ascii="宋体" w:hAnsi="宋体" w:eastAsia="宋体" w:cs="宋体"/>
        </w:rPr>
        <w:t>1.5.3预付款的担保措施详见</w:t>
      </w:r>
      <w:r>
        <w:rPr>
          <w:rFonts w:hint="eastAsia" w:ascii="宋体" w:hAnsi="宋体" w:eastAsia="宋体" w:cs="宋体"/>
          <w:u w:val="single"/>
        </w:rPr>
        <w:t xml:space="preserve">    </w:t>
      </w:r>
      <w:r>
        <w:rPr>
          <w:rFonts w:hint="eastAsia" w:ascii="宋体" w:hAnsi="宋体" w:eastAsia="宋体" w:cs="宋体"/>
          <w:b/>
          <w:i w:val="0"/>
          <w:iCs/>
          <w:u w:val="single"/>
        </w:rPr>
        <w:t>合同专用条款</w:t>
      </w:r>
      <w:r>
        <w:rPr>
          <w:rFonts w:hint="eastAsia" w:ascii="宋体" w:hAnsi="宋体" w:eastAsia="宋体" w:cs="宋体"/>
          <w:i w:val="0"/>
          <w:iCs/>
          <w:u w:val="single"/>
        </w:rPr>
        <w:t xml:space="preserve">    </w:t>
      </w:r>
      <w:r>
        <w:rPr>
          <w:rFonts w:hint="eastAsia" w:ascii="宋体" w:hAnsi="宋体" w:eastAsia="宋体" w:cs="宋体"/>
          <w:u w:val="single"/>
        </w:rPr>
        <w:t xml:space="preserve">      </w:t>
      </w:r>
      <w:r>
        <w:rPr>
          <w:rFonts w:hint="eastAsia" w:ascii="宋体" w:hAnsi="宋体" w:eastAsia="宋体" w:cs="宋体"/>
        </w:rPr>
        <w:t>。</w:t>
      </w:r>
    </w:p>
    <w:p w14:paraId="571D80C5">
      <w:pPr>
        <w:pStyle w:val="959"/>
        <w:pageBreakBefore w:val="0"/>
        <w:kinsoku/>
        <w:wordWrap/>
        <w:overflowPunct/>
        <w:topLinePunct w:val="0"/>
        <w:autoSpaceDE/>
        <w:autoSpaceDN/>
        <w:bidi w:val="0"/>
        <w:snapToGrid/>
        <w:spacing w:before="0" w:beforeAutospacing="0" w:after="0" w:afterAutospacing="0" w:line="360" w:lineRule="auto"/>
        <w:ind w:left="0" w:leftChars="0" w:right="0" w:rightChars="0" w:firstLine="482" w:firstLineChars="200"/>
        <w:textAlignment w:val="auto"/>
        <w:rPr>
          <w:rFonts w:hint="eastAsia" w:ascii="宋体" w:hAnsi="宋体" w:eastAsia="宋体" w:cs="宋体"/>
          <w:b/>
          <w:bCs/>
        </w:rPr>
      </w:pPr>
      <w:r>
        <w:rPr>
          <w:rFonts w:hint="eastAsia" w:ascii="宋体" w:hAnsi="宋体" w:eastAsia="宋体" w:cs="宋体"/>
          <w:b/>
          <w:bCs/>
        </w:rPr>
        <w:t>1.6资金支付</w:t>
      </w:r>
    </w:p>
    <w:p w14:paraId="3BB0BB65">
      <w:pPr>
        <w:pStyle w:val="959"/>
        <w:pageBreakBefore w:val="0"/>
        <w:kinsoku/>
        <w:wordWrap/>
        <w:overflowPunct/>
        <w:topLinePunct w:val="0"/>
        <w:autoSpaceDE/>
        <w:autoSpaceDN/>
        <w:bidi w:val="0"/>
        <w:snapToGrid/>
        <w:spacing w:before="0" w:beforeAutospacing="0" w:after="0"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rPr>
        <w:t>1.6.1甲方应严格履行合同，及时组织验收，验收合格后及时将合同款支付完毕。对于满足合同约定支付条件的，甲方自收到发票后</w:t>
      </w:r>
      <w:r>
        <w:rPr>
          <w:rFonts w:hint="eastAsia" w:cs="宋体"/>
          <w:u w:val="single"/>
          <w:lang w:val="en-US" w:eastAsia="zh-CN"/>
        </w:rPr>
        <w:t xml:space="preserve">   </w:t>
      </w:r>
      <w:r>
        <w:rPr>
          <w:rFonts w:hint="eastAsia" w:ascii="宋体" w:hAnsi="宋体" w:eastAsia="宋体" w:cs="宋体"/>
        </w:rPr>
        <w:t>个工作日内将资金支付到合同约定的乙方账户，有条件的甲方可以即时支付。甲方不得以机构变动、人员更替、政策调整、单位放假等为由延迟付款。</w:t>
      </w:r>
    </w:p>
    <w:p w14:paraId="573727C7">
      <w:pPr>
        <w:pageBreakBefore w:val="0"/>
        <w:kinsoku/>
        <w:wordWrap/>
        <w:overflowPunct/>
        <w:topLinePunct w:val="0"/>
        <w:autoSpaceDE/>
        <w:autoSpaceDN/>
        <w:bidi w:val="0"/>
        <w:snapToGrid/>
        <w:spacing w:line="560" w:lineRule="exact"/>
        <w:ind w:left="0" w:leftChars="0" w:right="0" w:rightChars="0" w:firstLine="480" w:firstLineChars="200"/>
        <w:textAlignment w:val="auto"/>
        <w:outlineLvl w:val="0"/>
        <w:rPr>
          <w:rFonts w:hint="eastAsia" w:ascii="宋体" w:hAnsi="宋体" w:eastAsia="宋体" w:cs="宋体"/>
          <w:sz w:val="24"/>
        </w:rPr>
      </w:pPr>
      <w:r>
        <w:rPr>
          <w:rFonts w:hint="eastAsia" w:ascii="宋体" w:hAnsi="宋体" w:eastAsia="宋体" w:cs="宋体"/>
          <w:sz w:val="24"/>
        </w:rPr>
        <w:t>1.6.2资金支付的方式、时间和条件详见</w:t>
      </w:r>
      <w:r>
        <w:rPr>
          <w:rFonts w:hint="eastAsia" w:ascii="宋体" w:hAnsi="宋体" w:eastAsia="宋体" w:cs="宋体"/>
          <w:b/>
          <w:i w:val="0"/>
          <w:iCs/>
          <w:sz w:val="24"/>
          <w:u w:val="single"/>
        </w:rPr>
        <w:t>合同专用条款</w:t>
      </w:r>
      <w:r>
        <w:rPr>
          <w:rFonts w:hint="eastAsia" w:ascii="宋体" w:hAnsi="宋体" w:eastAsia="宋体" w:cs="宋体"/>
          <w:i w:val="0"/>
          <w:iCs/>
          <w:sz w:val="24"/>
        </w:rPr>
        <w:t>。</w:t>
      </w:r>
    </w:p>
    <w:p w14:paraId="560AF773">
      <w:pPr>
        <w:pageBreakBefore w:val="0"/>
        <w:kinsoku/>
        <w:wordWrap/>
        <w:overflowPunct/>
        <w:topLinePunct w:val="0"/>
        <w:autoSpaceDE/>
        <w:autoSpaceDN/>
        <w:bidi w:val="0"/>
        <w:snapToGrid/>
        <w:spacing w:line="560" w:lineRule="exact"/>
        <w:ind w:left="0" w:leftChars="0" w:right="0" w:rightChars="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1.7 履行期限、地点和方式</w:t>
      </w:r>
      <w:bookmarkEnd w:id="404"/>
      <w:bookmarkEnd w:id="405"/>
      <w:bookmarkEnd w:id="406"/>
      <w:bookmarkEnd w:id="407"/>
      <w:bookmarkEnd w:id="408"/>
    </w:p>
    <w:p w14:paraId="1CD93054">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u w:val="single"/>
        </w:rPr>
      </w:pPr>
      <w:r>
        <w:rPr>
          <w:rFonts w:hint="eastAsia" w:ascii="宋体" w:hAnsi="宋体" w:eastAsia="宋体" w:cs="宋体"/>
          <w:i w:val="0"/>
          <w:iCs w:val="0"/>
          <w:sz w:val="24"/>
        </w:rPr>
        <w:t>1.7.1 服务交付（实施）的时间（期限）：</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3E255202">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i w:val="0"/>
          <w:iCs w:val="0"/>
          <w:sz w:val="24"/>
        </w:rPr>
        <w:t>1.7.2 服务交付（实施）的地点（地域范围）：</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3A9FAF61">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i w:val="0"/>
          <w:iCs w:val="0"/>
          <w:sz w:val="24"/>
        </w:rPr>
        <w:t>1.7.3 服务交付（实施）的方式：</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06BB0751">
      <w:pPr>
        <w:pageBreakBefore w:val="0"/>
        <w:kinsoku/>
        <w:wordWrap/>
        <w:overflowPunct/>
        <w:topLinePunct w:val="0"/>
        <w:autoSpaceDE/>
        <w:autoSpaceDN/>
        <w:bidi w:val="0"/>
        <w:snapToGrid/>
        <w:spacing w:line="560" w:lineRule="exact"/>
        <w:ind w:left="0" w:leftChars="0" w:right="0" w:rightChars="0" w:firstLine="480" w:firstLineChars="200"/>
        <w:textAlignment w:val="auto"/>
        <w:outlineLvl w:val="0"/>
        <w:rPr>
          <w:rFonts w:hint="eastAsia" w:ascii="宋体" w:hAnsi="宋体" w:eastAsia="宋体" w:cs="宋体"/>
          <w:bCs/>
          <w:i w:val="0"/>
          <w:iCs w:val="0"/>
          <w:sz w:val="24"/>
        </w:rPr>
      </w:pPr>
      <w:bookmarkStart w:id="409" w:name="_Toc24662"/>
      <w:bookmarkStart w:id="410" w:name="_Toc5698"/>
      <w:bookmarkStart w:id="411" w:name="_Toc8586"/>
      <w:bookmarkStart w:id="412" w:name="_Toc2375"/>
      <w:bookmarkStart w:id="413" w:name="_Toc3079"/>
      <w:r>
        <w:rPr>
          <w:rFonts w:hint="eastAsia" w:ascii="宋体" w:hAnsi="宋体" w:eastAsia="宋体" w:cs="宋体"/>
          <w:bCs/>
          <w:i w:val="0"/>
          <w:iCs w:val="0"/>
          <w:sz w:val="24"/>
        </w:rPr>
        <w:t>1.7.4若服务涉及货物的，则货物的：</w:t>
      </w:r>
    </w:p>
    <w:p w14:paraId="463B3309">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u w:val="single"/>
        </w:rPr>
      </w:pPr>
      <w:r>
        <w:rPr>
          <w:rFonts w:hint="eastAsia" w:ascii="宋体" w:hAnsi="宋体" w:eastAsia="宋体" w:cs="宋体"/>
          <w:i w:val="0"/>
          <w:iCs w:val="0"/>
          <w:sz w:val="24"/>
        </w:rPr>
        <w:t>1.7.4.1 交付期限：详见</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3740D88B">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i w:val="0"/>
          <w:iCs w:val="0"/>
          <w:sz w:val="24"/>
        </w:rPr>
        <w:t>1.7.4.2 交付地点：</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57665CC1">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i w:val="0"/>
          <w:iCs w:val="0"/>
          <w:sz w:val="24"/>
        </w:rPr>
        <w:t>1.7.4.3 交付方式：</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668C6600">
      <w:pPr>
        <w:pageBreakBefore w:val="0"/>
        <w:kinsoku/>
        <w:wordWrap/>
        <w:overflowPunct/>
        <w:topLinePunct w:val="0"/>
        <w:autoSpaceDE/>
        <w:autoSpaceDN/>
        <w:bidi w:val="0"/>
        <w:snapToGrid/>
        <w:spacing w:line="560" w:lineRule="exact"/>
        <w:ind w:left="0" w:leftChars="0" w:right="0" w:rightChars="0" w:firstLine="482" w:firstLineChars="200"/>
        <w:textAlignment w:val="auto"/>
        <w:outlineLvl w:val="0"/>
        <w:rPr>
          <w:rFonts w:hint="eastAsia" w:ascii="宋体" w:hAnsi="宋体" w:eastAsia="宋体" w:cs="宋体"/>
          <w:sz w:val="24"/>
          <w:u w:val="single"/>
        </w:rPr>
      </w:pPr>
      <w:r>
        <w:rPr>
          <w:rFonts w:hint="eastAsia" w:ascii="宋体" w:hAnsi="宋体" w:eastAsia="宋体" w:cs="宋体"/>
          <w:b/>
          <w:sz w:val="24"/>
        </w:rPr>
        <w:t>1.8违约责任</w:t>
      </w:r>
      <w:bookmarkEnd w:id="409"/>
      <w:bookmarkEnd w:id="410"/>
      <w:bookmarkEnd w:id="411"/>
      <w:bookmarkEnd w:id="412"/>
      <w:bookmarkEnd w:id="413"/>
    </w:p>
    <w:p w14:paraId="74663939">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0.05%</w:t>
      </w:r>
      <w:r>
        <w:rPr>
          <w:rFonts w:hint="eastAsia" w:ascii="宋体" w:hAnsi="宋体" w:eastAsia="宋体" w:cs="宋体"/>
          <w:kern w:val="0"/>
          <w:sz w:val="24"/>
          <w:u w:val="single"/>
        </w:rPr>
        <w:t>（可根据情况修改）</w:t>
      </w:r>
      <w:r>
        <w:rPr>
          <w:rFonts w:hint="eastAsia" w:ascii="宋体" w:hAnsi="宋体" w:eastAsia="宋体" w:cs="宋体"/>
          <w:sz w:val="24"/>
          <w:u w:val="single"/>
          <w:lang w:val="en-US" w:eastAsia="zh-CN"/>
        </w:rPr>
        <w:t xml:space="preserve">  </w:t>
      </w:r>
      <w:r>
        <w:rPr>
          <w:rFonts w:hint="eastAsia" w:ascii="宋体" w:hAnsi="宋体" w:eastAsia="宋体" w:cs="宋体"/>
          <w:sz w:val="24"/>
        </w:rPr>
        <w:t>计算，最高限额为本合同总价的</w:t>
      </w:r>
      <w:r>
        <w:rPr>
          <w:rFonts w:hint="eastAsia" w:ascii="宋体" w:hAnsi="宋体" w:eastAsia="宋体" w:cs="宋体"/>
          <w:kern w:val="0"/>
          <w:sz w:val="24"/>
          <w:u w:val="single"/>
        </w:rPr>
        <w:t xml:space="preserve">  20%（可根据情况修改）</w:t>
      </w:r>
      <w:r>
        <w:rPr>
          <w:rFonts w:hint="eastAsia" w:ascii="宋体" w:hAnsi="宋体" w:eastAsia="宋体" w:cs="宋体"/>
          <w:kern w:val="0"/>
          <w:sz w:val="24"/>
          <w:u w:val="single"/>
          <w:lang w:val="en-US" w:eastAsia="zh-CN"/>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62B34E07">
      <w:pPr>
        <w:pStyle w:val="6"/>
        <w:pageBreakBefore w:val="0"/>
        <w:kinsoku/>
        <w:wordWrap/>
        <w:overflowPunct/>
        <w:topLinePunct w:val="0"/>
        <w:autoSpaceDE/>
        <w:autoSpaceDN/>
        <w:bidi w:val="0"/>
        <w:snapToGrid/>
        <w:spacing w:before="0" w:after="0"/>
        <w:ind w:left="0" w:leftChars="0" w:right="0" w:rightChars="0" w:firstLine="480" w:firstLineChars="200"/>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0.05%（可根据情况修改）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kern w:val="0"/>
          <w:sz w:val="24"/>
          <w:u w:val="single"/>
        </w:rPr>
        <w:t xml:space="preserve">  20%</w:t>
      </w:r>
      <w:r>
        <w:rPr>
          <w:rFonts w:hint="eastAsia" w:ascii="宋体" w:hAnsi="宋体" w:eastAsia="宋体" w:cs="宋体"/>
          <w:kern w:val="0"/>
          <w:sz w:val="24"/>
          <w:u w:val="single"/>
        </w:rPr>
        <w:t>（可根据情况修改）</w:t>
      </w:r>
      <w:r>
        <w:rPr>
          <w:rFonts w:hint="eastAsia" w:ascii="宋体" w:hAnsi="宋体" w:eastAsia="宋体" w:cs="宋体"/>
          <w:b w:val="0"/>
          <w:bCs w:val="0"/>
          <w:kern w:val="0"/>
          <w:sz w:val="24"/>
          <w:u w:val="single"/>
          <w:lang w:val="en-US" w:eastAsia="zh-CN"/>
        </w:rPr>
        <w:t xml:space="preserve">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693CE1D9">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1.8.3除不可抗力外，如果甲方没有按照本合同约定的付款方式付款，那么乙方可要求甲方支付违约金，违约金按每迟延付款一日的应付而未付款的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0.05%</w:t>
      </w:r>
      <w:r>
        <w:rPr>
          <w:rFonts w:hint="eastAsia" w:ascii="宋体" w:hAnsi="宋体" w:eastAsia="宋体" w:cs="宋体"/>
          <w:kern w:val="0"/>
          <w:sz w:val="24"/>
          <w:u w:val="single"/>
        </w:rPr>
        <w:t>（可根据情况修改）</w:t>
      </w:r>
      <w:r>
        <w:rPr>
          <w:rFonts w:hint="eastAsia" w:ascii="宋体" w:hAnsi="宋体" w:eastAsia="宋体" w:cs="宋体"/>
          <w:sz w:val="24"/>
          <w:u w:val="single"/>
          <w:lang w:val="en-US" w:eastAsia="zh-CN"/>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20%</w:t>
      </w:r>
      <w:r>
        <w:rPr>
          <w:rFonts w:hint="eastAsia" w:ascii="宋体" w:hAnsi="宋体" w:eastAsia="宋体" w:cs="宋体"/>
          <w:kern w:val="0"/>
          <w:sz w:val="24"/>
          <w:u w:val="single"/>
        </w:rPr>
        <w:t>（可根据情况修改）</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0CA5AD19">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bookmarkStart w:id="414" w:name="_Toc18683"/>
      <w:bookmarkStart w:id="415" w:name="_Toc32454"/>
      <w:bookmarkStart w:id="416" w:name="_Toc26807"/>
      <w:bookmarkStart w:id="417" w:name="_Toc30329"/>
      <w:bookmarkStart w:id="418" w:name="_Toc9497"/>
      <w:r>
        <w:rPr>
          <w:rFonts w:hint="eastAsia" w:ascii="宋体" w:hAnsi="宋体" w:eastAsia="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6A287C8">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3E185D3">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70D40570">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rPr>
        <w:t>1.8.7</w:t>
      </w:r>
      <w:r>
        <w:rPr>
          <w:rFonts w:hint="eastAsia" w:ascii="宋体" w:hAnsi="宋体" w:eastAsia="宋体" w:cs="宋体"/>
          <w:i w:val="0"/>
          <w:iCs w:val="0"/>
          <w:sz w:val="24"/>
        </w:rPr>
        <w:t>违约责任</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另有约定的</w:t>
      </w:r>
      <w:r>
        <w:rPr>
          <w:rFonts w:hint="eastAsia" w:ascii="宋体" w:hAnsi="宋体" w:eastAsia="宋体" w:cs="宋体"/>
          <w:sz w:val="24"/>
        </w:rPr>
        <w:t>，从其约定。</w:t>
      </w:r>
    </w:p>
    <w:bookmarkEnd w:id="414"/>
    <w:bookmarkEnd w:id="415"/>
    <w:bookmarkEnd w:id="416"/>
    <w:bookmarkEnd w:id="417"/>
    <w:bookmarkEnd w:id="418"/>
    <w:p w14:paraId="50694E9D">
      <w:pPr>
        <w:pageBreakBefore w:val="0"/>
        <w:kinsoku/>
        <w:wordWrap/>
        <w:overflowPunct/>
        <w:topLinePunct w:val="0"/>
        <w:autoSpaceDE/>
        <w:autoSpaceDN/>
        <w:bidi w:val="0"/>
        <w:snapToGrid/>
        <w:spacing w:line="560" w:lineRule="exact"/>
        <w:ind w:left="0" w:leftChars="0" w:right="0" w:rightChars="0" w:firstLine="482" w:firstLineChars="200"/>
        <w:textAlignment w:val="auto"/>
        <w:outlineLvl w:val="0"/>
        <w:rPr>
          <w:rFonts w:hint="eastAsia" w:ascii="宋体" w:hAnsi="宋体" w:eastAsia="宋体" w:cs="宋体"/>
          <w:b/>
          <w:sz w:val="24"/>
        </w:rPr>
      </w:pPr>
      <w:bookmarkStart w:id="419" w:name="_Toc16021"/>
      <w:bookmarkStart w:id="420" w:name="_Toc28375"/>
      <w:bookmarkStart w:id="421" w:name="_Toc15583"/>
      <w:r>
        <w:rPr>
          <w:rFonts w:hint="eastAsia" w:ascii="宋体" w:hAnsi="宋体" w:eastAsia="宋体" w:cs="宋体"/>
          <w:b/>
          <w:sz w:val="24"/>
        </w:rPr>
        <w:t>1.9合同争议的解决</w:t>
      </w:r>
      <w:bookmarkEnd w:id="419"/>
      <w:bookmarkEnd w:id="420"/>
      <w:bookmarkEnd w:id="421"/>
    </w:p>
    <w:p w14:paraId="20A4AC61">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rPr>
        <w:t>条款规定的方式解决：</w:t>
      </w:r>
    </w:p>
    <w:p w14:paraId="7BD280C9">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sz w:val="24"/>
        </w:rPr>
        <w:t>1</w:t>
      </w:r>
      <w:r>
        <w:rPr>
          <w:rFonts w:hint="eastAsia" w:ascii="宋体" w:hAnsi="宋体" w:eastAsia="宋体" w:cs="宋体"/>
          <w:i w:val="0"/>
          <w:iCs w:val="0"/>
          <w:sz w:val="24"/>
        </w:rPr>
        <w:t>.9.1 将争议提交</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仲裁委员会依申请仲裁时其现行有效的仲裁规则裁决；</w:t>
      </w:r>
    </w:p>
    <w:p w14:paraId="3EB562E6">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i w:val="0"/>
          <w:iCs w:val="0"/>
          <w:sz w:val="24"/>
        </w:rPr>
      </w:pPr>
      <w:r>
        <w:rPr>
          <w:rFonts w:hint="eastAsia" w:ascii="宋体" w:hAnsi="宋体" w:eastAsia="宋体" w:cs="宋体"/>
          <w:i w:val="0"/>
          <w:iCs w:val="0"/>
          <w:sz w:val="24"/>
        </w:rPr>
        <w:t>1.9.2 向</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人民法院起诉。</w:t>
      </w:r>
    </w:p>
    <w:p w14:paraId="4DC681E0">
      <w:pPr>
        <w:pageBreakBefore w:val="0"/>
        <w:kinsoku/>
        <w:wordWrap/>
        <w:overflowPunct/>
        <w:topLinePunct w:val="0"/>
        <w:autoSpaceDE/>
        <w:autoSpaceDN/>
        <w:bidi w:val="0"/>
        <w:snapToGrid/>
        <w:spacing w:line="560" w:lineRule="exact"/>
        <w:ind w:left="0" w:leftChars="0" w:right="0" w:rightChars="0" w:firstLine="482" w:firstLineChars="200"/>
        <w:textAlignment w:val="auto"/>
        <w:outlineLvl w:val="0"/>
        <w:rPr>
          <w:rFonts w:hint="eastAsia" w:ascii="宋体" w:hAnsi="宋体" w:eastAsia="宋体" w:cs="宋体"/>
          <w:b/>
          <w:i w:val="0"/>
          <w:iCs w:val="0"/>
          <w:sz w:val="24"/>
        </w:rPr>
      </w:pPr>
      <w:bookmarkStart w:id="422" w:name="_Toc7245"/>
      <w:bookmarkStart w:id="423" w:name="_Toc11173"/>
      <w:bookmarkStart w:id="424" w:name="_Toc15322"/>
      <w:r>
        <w:rPr>
          <w:rFonts w:hint="eastAsia" w:ascii="宋体" w:hAnsi="宋体" w:eastAsia="宋体" w:cs="宋体"/>
          <w:b/>
          <w:i w:val="0"/>
          <w:iCs w:val="0"/>
          <w:sz w:val="24"/>
        </w:rPr>
        <w:t>2.0 合同生效</w:t>
      </w:r>
      <w:bookmarkEnd w:id="422"/>
      <w:bookmarkEnd w:id="423"/>
      <w:bookmarkEnd w:id="424"/>
    </w:p>
    <w:p w14:paraId="62F3C42B">
      <w:pPr>
        <w:pageBreakBefore w:val="0"/>
        <w:kinsoku/>
        <w:wordWrap/>
        <w:overflowPunct/>
        <w:topLinePunct w:val="0"/>
        <w:autoSpaceDE/>
        <w:autoSpaceDN/>
        <w:bidi w:val="0"/>
        <w:snapToGrid/>
        <w:spacing w:line="560" w:lineRule="exact"/>
        <w:ind w:left="0" w:leftChars="0" w:right="0" w:rightChars="0" w:firstLine="480" w:firstLineChars="200"/>
        <w:textAlignment w:val="auto"/>
        <w:rPr>
          <w:rFonts w:hint="eastAsia" w:ascii="宋体" w:hAnsi="宋体" w:eastAsia="宋体" w:cs="宋体"/>
          <w:sz w:val="24"/>
          <w:lang w:val="zh-CN"/>
        </w:rPr>
      </w:pPr>
      <w:r>
        <w:rPr>
          <w:rFonts w:hint="eastAsia" w:ascii="宋体" w:hAnsi="宋体" w:eastAsia="宋体" w:cs="宋体"/>
          <w:i w:val="0"/>
          <w:iCs w:val="0"/>
          <w:sz w:val="24"/>
        </w:rPr>
        <w:t>本合同自双方当事人盖章签字时生效。</w:t>
      </w:r>
    </w:p>
    <w:p w14:paraId="360B776A">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b/>
          <w:sz w:val="24"/>
          <w:lang w:val="zh-CN"/>
        </w:rPr>
      </w:pPr>
    </w:p>
    <w:p w14:paraId="5B1CBACF">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456DB684">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5E87E78C">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住所：                                   住所：</w:t>
      </w:r>
    </w:p>
    <w:p w14:paraId="242B191B">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法定代表人或                             法定代表人或</w:t>
      </w:r>
    </w:p>
    <w:p w14:paraId="6133E399">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 xml:space="preserve">授权代表（签字）：                       授权代表（签字）: </w:t>
      </w:r>
    </w:p>
    <w:p w14:paraId="28BB6A2D">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联系人：                                 联系人：</w:t>
      </w:r>
    </w:p>
    <w:p w14:paraId="67F8D2E8">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4FDE16C7">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邮政编码：                               邮政编码：</w:t>
      </w:r>
    </w:p>
    <w:p w14:paraId="00F8F151">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67BF58B9">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lang w:val="zh-CN"/>
        </w:rPr>
      </w:pPr>
      <w:r>
        <w:rPr>
          <w:rFonts w:hint="eastAsia" w:ascii="宋体" w:hAnsi="宋体" w:eastAsia="宋体" w:cs="宋体"/>
          <w:sz w:val="24"/>
          <w:lang w:val="zh-CN"/>
        </w:rPr>
        <w:t>传真:                                    传真:</w:t>
      </w:r>
    </w:p>
    <w:p w14:paraId="700C070D">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rPr>
      </w:pPr>
      <w:r>
        <w:rPr>
          <w:rFonts w:hint="eastAsia" w:ascii="宋体" w:hAnsi="宋体" w:eastAsia="宋体" w:cs="宋体"/>
          <w:sz w:val="24"/>
          <w:lang w:val="zh-CN"/>
        </w:rPr>
        <w:t>电子邮箱：                               电子邮箱：</w:t>
      </w:r>
    </w:p>
    <w:p w14:paraId="7B272723">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rPr>
      </w:pPr>
      <w:r>
        <w:rPr>
          <w:rFonts w:hint="eastAsia" w:ascii="宋体" w:hAnsi="宋体" w:eastAsia="宋体" w:cs="宋体"/>
          <w:sz w:val="24"/>
        </w:rPr>
        <w:t xml:space="preserve">开户银行：                               开户银行： </w:t>
      </w:r>
    </w:p>
    <w:p w14:paraId="195A1460">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sz w:val="24"/>
        </w:rPr>
      </w:pPr>
      <w:r>
        <w:rPr>
          <w:rFonts w:hint="eastAsia" w:ascii="宋体" w:hAnsi="宋体" w:eastAsia="宋体" w:cs="宋体"/>
          <w:sz w:val="24"/>
        </w:rPr>
        <w:t xml:space="preserve">开户名称：                               开户名称： </w:t>
      </w:r>
    </w:p>
    <w:p w14:paraId="1FEDE59A">
      <w:pPr>
        <w:pageBreakBefore w:val="0"/>
        <w:kinsoku/>
        <w:wordWrap/>
        <w:overflowPunct/>
        <w:topLinePunct w:val="0"/>
        <w:autoSpaceDE w:val="0"/>
        <w:autoSpaceDN w:val="0"/>
        <w:bidi w:val="0"/>
        <w:snapToGrid/>
        <w:spacing w:line="560" w:lineRule="exact"/>
        <w:ind w:left="0" w:leftChars="0" w:right="0" w:rightChars="0"/>
        <w:textAlignment w:val="auto"/>
        <w:rPr>
          <w:rFonts w:hint="eastAsia" w:ascii="宋体" w:hAnsi="宋体" w:eastAsia="宋体" w:cs="宋体"/>
          <w:b/>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6E8A6C15">
      <w:pPr>
        <w:widowControl/>
        <w:adjustRightInd/>
        <w:jc w:val="left"/>
        <w:rPr>
          <w:rFonts w:hint="eastAsia" w:ascii="宋体" w:hAnsi="宋体" w:eastAsia="宋体" w:cs="宋体"/>
          <w:b/>
          <w:sz w:val="24"/>
        </w:rPr>
      </w:pPr>
      <w:r>
        <w:rPr>
          <w:rFonts w:hint="eastAsia" w:ascii="宋体" w:hAnsi="宋体" w:eastAsia="宋体" w:cs="宋体"/>
          <w:b/>
        </w:rPr>
        <w:br w:type="page"/>
      </w:r>
    </w:p>
    <w:p w14:paraId="447D1855">
      <w:pPr>
        <w:pStyle w:val="701"/>
        <w:spacing w:line="560" w:lineRule="exact"/>
        <w:ind w:firstLine="482"/>
        <w:jc w:val="center"/>
        <w:rPr>
          <w:rFonts w:hint="eastAsia" w:ascii="宋体" w:hAnsi="宋体" w:eastAsia="宋体" w:cs="宋体"/>
          <w:b/>
          <w:szCs w:val="24"/>
        </w:rPr>
      </w:pPr>
      <w:r>
        <w:rPr>
          <w:rFonts w:hint="eastAsia" w:ascii="宋体" w:hAnsi="宋体" w:eastAsia="宋体" w:cs="宋体"/>
          <w:b/>
          <w:szCs w:val="24"/>
        </w:rPr>
        <w:t>第二部分 合同一般条款</w:t>
      </w:r>
    </w:p>
    <w:p w14:paraId="0C97A035">
      <w:pPr>
        <w:spacing w:line="560" w:lineRule="exact"/>
        <w:ind w:firstLine="482" w:firstLineChars="200"/>
        <w:outlineLvl w:val="0"/>
        <w:rPr>
          <w:rFonts w:hint="eastAsia" w:ascii="宋体" w:hAnsi="宋体" w:eastAsia="宋体" w:cs="宋体"/>
          <w:b/>
          <w:sz w:val="24"/>
        </w:rPr>
      </w:pPr>
      <w:bookmarkStart w:id="425" w:name="_Toc31297"/>
      <w:bookmarkStart w:id="426" w:name="_Toc25079"/>
      <w:bookmarkStart w:id="427" w:name="_Toc14021"/>
      <w:bookmarkStart w:id="428" w:name="_Toc19680"/>
      <w:bookmarkStart w:id="429" w:name="_Toc5228"/>
      <w:r>
        <w:rPr>
          <w:rFonts w:hint="eastAsia" w:ascii="宋体" w:hAnsi="宋体" w:eastAsia="宋体" w:cs="宋体"/>
          <w:b/>
          <w:sz w:val="24"/>
        </w:rPr>
        <w:t>2.1 定义</w:t>
      </w:r>
      <w:bookmarkEnd w:id="425"/>
      <w:bookmarkEnd w:id="426"/>
      <w:bookmarkEnd w:id="427"/>
      <w:bookmarkEnd w:id="428"/>
      <w:bookmarkEnd w:id="429"/>
    </w:p>
    <w:p w14:paraId="37D06A22">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178C5818">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“合同”系指采购人和中标或成交供应商签订的载明双方当事人所达成的协议，并包括所有的附件、附录和构成合同的其他文件。</w:t>
      </w:r>
    </w:p>
    <w:p w14:paraId="10D36130">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“合同价”系指根据合同约定，中标或成交供应商在完全履行合同义务后，采购人应支付给中标或成交供应商的价格。</w:t>
      </w:r>
    </w:p>
    <w:p w14:paraId="31785F88">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“服务”系指中标或成交供应商根据合同约定应向采购人履行的除货物和工程以外的其他政府采购对象，包括采购人自身需要的服务和向社会公众提供的公共服务。</w:t>
      </w:r>
    </w:p>
    <w:p w14:paraId="6F824374">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 “甲方”系指与中标或成交供应商签署合同的采购人；采购人委托采购代理机构代表其与乙方签订合同的，采购人的授权委托书作为合同附件。</w:t>
      </w:r>
    </w:p>
    <w:p w14:paraId="455C49E7">
      <w:pPr>
        <w:spacing w:line="560" w:lineRule="exact"/>
        <w:ind w:firstLine="480" w:firstLineChars="200"/>
        <w:rPr>
          <w:rFonts w:hint="eastAsia" w:ascii="宋体" w:hAnsi="宋体" w:eastAsia="宋体" w:cs="宋体"/>
          <w:sz w:val="24"/>
        </w:rPr>
      </w:pPr>
      <w:r>
        <w:rPr>
          <w:rFonts w:hint="eastAsia" w:ascii="宋体" w:hAnsi="宋体" w:eastAsia="宋体" w:cs="宋体"/>
          <w:sz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DE655B8">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 “现场”系指合同约定提供服务的地点。</w:t>
      </w:r>
    </w:p>
    <w:p w14:paraId="5AE6BFF1">
      <w:pPr>
        <w:spacing w:line="560" w:lineRule="exact"/>
        <w:ind w:firstLine="482" w:firstLineChars="200"/>
        <w:outlineLvl w:val="0"/>
        <w:rPr>
          <w:rFonts w:hint="eastAsia" w:ascii="宋体" w:hAnsi="宋体" w:eastAsia="宋体" w:cs="宋体"/>
          <w:b/>
          <w:sz w:val="24"/>
        </w:rPr>
      </w:pPr>
      <w:bookmarkStart w:id="430" w:name="_Toc19539"/>
      <w:bookmarkStart w:id="431" w:name="_Toc16752"/>
      <w:bookmarkStart w:id="432" w:name="_Toc31402"/>
      <w:bookmarkStart w:id="433" w:name="_Toc3769"/>
      <w:bookmarkStart w:id="434" w:name="_Toc23289"/>
      <w:r>
        <w:rPr>
          <w:rFonts w:hint="eastAsia" w:ascii="宋体" w:hAnsi="宋体" w:eastAsia="宋体" w:cs="宋体"/>
          <w:b/>
          <w:sz w:val="24"/>
        </w:rPr>
        <w:t>2.2 技术规范</w:t>
      </w:r>
      <w:bookmarkEnd w:id="430"/>
      <w:bookmarkEnd w:id="431"/>
      <w:bookmarkEnd w:id="432"/>
      <w:bookmarkEnd w:id="433"/>
      <w:bookmarkEnd w:id="434"/>
    </w:p>
    <w:p w14:paraId="6A0F2E3C">
      <w:pPr>
        <w:spacing w:line="56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445399E">
      <w:pPr>
        <w:spacing w:line="560" w:lineRule="exact"/>
        <w:ind w:firstLine="482" w:firstLineChars="200"/>
        <w:outlineLvl w:val="0"/>
        <w:rPr>
          <w:rFonts w:hint="eastAsia" w:ascii="宋体" w:hAnsi="宋体" w:eastAsia="宋体" w:cs="宋体"/>
          <w:b/>
          <w:sz w:val="24"/>
        </w:rPr>
      </w:pPr>
      <w:bookmarkStart w:id="435" w:name="_Toc9161"/>
      <w:bookmarkStart w:id="436" w:name="_Toc12412"/>
      <w:bookmarkStart w:id="437" w:name="_Toc13673"/>
      <w:bookmarkStart w:id="438" w:name="_Toc27945"/>
      <w:bookmarkStart w:id="439" w:name="_Toc4133"/>
      <w:r>
        <w:rPr>
          <w:rFonts w:hint="eastAsia" w:ascii="宋体" w:hAnsi="宋体" w:eastAsia="宋体" w:cs="宋体"/>
          <w:b/>
          <w:sz w:val="24"/>
        </w:rPr>
        <w:t>2.3 知识产权</w:t>
      </w:r>
      <w:bookmarkEnd w:id="435"/>
      <w:bookmarkEnd w:id="436"/>
      <w:bookmarkEnd w:id="437"/>
      <w:bookmarkEnd w:id="438"/>
      <w:bookmarkEnd w:id="439"/>
    </w:p>
    <w:p w14:paraId="13E482D7">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47AF91A">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2.3.2 合同涉及技术成果的归属和收益的分成办法的，详见</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5C47F762">
      <w:pPr>
        <w:spacing w:line="560" w:lineRule="exact"/>
        <w:ind w:firstLine="482" w:firstLineChars="200"/>
        <w:rPr>
          <w:rFonts w:hint="eastAsia" w:ascii="宋体" w:hAnsi="宋体" w:eastAsia="宋体" w:cs="宋体"/>
          <w:b/>
          <w:i w:val="0"/>
          <w:iCs w:val="0"/>
          <w:sz w:val="24"/>
        </w:rPr>
      </w:pPr>
      <w:r>
        <w:rPr>
          <w:rFonts w:hint="eastAsia" w:ascii="宋体" w:hAnsi="宋体" w:eastAsia="宋体" w:cs="宋体"/>
          <w:b/>
          <w:i w:val="0"/>
          <w:iCs w:val="0"/>
          <w:sz w:val="24"/>
        </w:rPr>
        <w:t>2.4 履约检查和问题反馈</w:t>
      </w:r>
    </w:p>
    <w:p w14:paraId="2C8281F6">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535E56A">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2.4.2 合同履行期间，甲方有权将履行过程中出现的问题反馈给乙方，双方当事人应以书面形式约定需要完善和改进的内容。</w:t>
      </w:r>
    </w:p>
    <w:p w14:paraId="7E108042">
      <w:pPr>
        <w:spacing w:line="560" w:lineRule="exact"/>
        <w:ind w:firstLine="482" w:firstLineChars="200"/>
        <w:outlineLvl w:val="0"/>
        <w:rPr>
          <w:rFonts w:hint="eastAsia" w:ascii="宋体" w:hAnsi="宋体" w:eastAsia="宋体" w:cs="宋体"/>
          <w:b/>
          <w:i w:val="0"/>
          <w:iCs w:val="0"/>
          <w:sz w:val="24"/>
        </w:rPr>
      </w:pPr>
      <w:bookmarkStart w:id="440" w:name="_Toc22011"/>
      <w:bookmarkStart w:id="441" w:name="_Toc32670"/>
      <w:bookmarkStart w:id="442" w:name="_Toc31233"/>
      <w:bookmarkStart w:id="443" w:name="_Toc15447"/>
      <w:bookmarkStart w:id="444" w:name="_Toc26555"/>
      <w:r>
        <w:rPr>
          <w:rFonts w:hint="eastAsia" w:ascii="宋体" w:hAnsi="宋体" w:eastAsia="宋体" w:cs="宋体"/>
          <w:b/>
          <w:i w:val="0"/>
          <w:iCs w:val="0"/>
          <w:sz w:val="24"/>
        </w:rPr>
        <w:t>2.5 结算方式和付款条件</w:t>
      </w:r>
      <w:bookmarkEnd w:id="440"/>
      <w:bookmarkEnd w:id="441"/>
      <w:bookmarkEnd w:id="442"/>
      <w:bookmarkEnd w:id="443"/>
      <w:bookmarkEnd w:id="444"/>
    </w:p>
    <w:p w14:paraId="7B072DE0">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详见</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54ED62CD">
      <w:pPr>
        <w:spacing w:line="560" w:lineRule="exact"/>
        <w:ind w:firstLine="482" w:firstLineChars="200"/>
        <w:outlineLvl w:val="0"/>
        <w:rPr>
          <w:rFonts w:hint="eastAsia" w:ascii="宋体" w:hAnsi="宋体" w:eastAsia="宋体" w:cs="宋体"/>
          <w:b/>
          <w:sz w:val="24"/>
        </w:rPr>
      </w:pPr>
      <w:bookmarkStart w:id="445" w:name="_Toc13154"/>
      <w:bookmarkStart w:id="446" w:name="_Toc13467"/>
      <w:bookmarkStart w:id="447" w:name="_Toc18990"/>
      <w:bookmarkStart w:id="448" w:name="_Toc16163"/>
      <w:bookmarkStart w:id="449" w:name="_Toc30507"/>
      <w:r>
        <w:rPr>
          <w:rFonts w:hint="eastAsia" w:ascii="宋体" w:hAnsi="宋体" w:eastAsia="宋体" w:cs="宋体"/>
          <w:b/>
          <w:sz w:val="24"/>
        </w:rPr>
        <w:t>2.6 技术资料和保密义务</w:t>
      </w:r>
      <w:bookmarkEnd w:id="445"/>
      <w:bookmarkEnd w:id="446"/>
      <w:bookmarkEnd w:id="447"/>
      <w:bookmarkEnd w:id="448"/>
      <w:bookmarkEnd w:id="449"/>
    </w:p>
    <w:p w14:paraId="400E2179">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14:paraId="7647C280">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14:paraId="013DF9AD">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1C971A3">
      <w:pPr>
        <w:spacing w:line="560" w:lineRule="exact"/>
        <w:ind w:firstLine="482" w:firstLineChars="200"/>
        <w:outlineLvl w:val="0"/>
        <w:rPr>
          <w:rFonts w:hint="eastAsia" w:ascii="宋体" w:hAnsi="宋体" w:eastAsia="宋体" w:cs="宋体"/>
          <w:b/>
          <w:sz w:val="24"/>
        </w:rPr>
      </w:pPr>
      <w:bookmarkStart w:id="450" w:name="_Toc19069"/>
      <w:r>
        <w:rPr>
          <w:rFonts w:hint="eastAsia" w:ascii="宋体" w:hAnsi="宋体" w:eastAsia="宋体" w:cs="宋体"/>
          <w:b/>
          <w:sz w:val="24"/>
        </w:rPr>
        <w:t>2.7 质量保证</w:t>
      </w:r>
      <w:bookmarkEnd w:id="450"/>
    </w:p>
    <w:p w14:paraId="31257F4A">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14:paraId="051BDF2C">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14:paraId="0AD11AA5">
      <w:pPr>
        <w:spacing w:line="560" w:lineRule="exact"/>
        <w:ind w:firstLine="482" w:firstLineChars="200"/>
        <w:outlineLvl w:val="0"/>
        <w:rPr>
          <w:rFonts w:hint="eastAsia" w:ascii="宋体" w:hAnsi="宋体" w:eastAsia="宋体" w:cs="宋体"/>
          <w:b/>
          <w:sz w:val="24"/>
        </w:rPr>
      </w:pPr>
      <w:bookmarkStart w:id="451" w:name="_Toc22267"/>
      <w:r>
        <w:rPr>
          <w:rFonts w:hint="eastAsia" w:ascii="宋体" w:hAnsi="宋体" w:eastAsia="宋体" w:cs="宋体"/>
          <w:b/>
          <w:sz w:val="24"/>
        </w:rPr>
        <w:t>2.8 延迟履行</w:t>
      </w:r>
      <w:bookmarkEnd w:id="451"/>
    </w:p>
    <w:p w14:paraId="7429F000">
      <w:pPr>
        <w:spacing w:line="560" w:lineRule="exact"/>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2972A27">
      <w:pPr>
        <w:spacing w:line="560" w:lineRule="exact"/>
        <w:ind w:firstLine="482" w:firstLineChars="200"/>
        <w:outlineLvl w:val="0"/>
        <w:rPr>
          <w:rFonts w:hint="eastAsia" w:ascii="宋体" w:hAnsi="宋体" w:eastAsia="宋体" w:cs="宋体"/>
          <w:b/>
          <w:sz w:val="24"/>
        </w:rPr>
      </w:pPr>
      <w:bookmarkStart w:id="452" w:name="_Toc10611"/>
      <w:r>
        <w:rPr>
          <w:rFonts w:hint="eastAsia" w:ascii="宋体" w:hAnsi="宋体" w:eastAsia="宋体" w:cs="宋体"/>
          <w:b/>
          <w:sz w:val="24"/>
        </w:rPr>
        <w:t>2.9 合同变更</w:t>
      </w:r>
      <w:bookmarkEnd w:id="452"/>
    </w:p>
    <w:p w14:paraId="5BB1C97A">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合同继续履行将损害国家利益和社会公共利益的，双方当事人应当以书面形式变更合同。有过错的一方应当承担赔偿责任，双方当事人都有过错的，各自承担相应的责任。</w:t>
      </w:r>
    </w:p>
    <w:p w14:paraId="259F4682">
      <w:pPr>
        <w:spacing w:line="560" w:lineRule="exact"/>
        <w:ind w:firstLine="482" w:firstLineChars="200"/>
        <w:outlineLvl w:val="0"/>
        <w:rPr>
          <w:rFonts w:hint="eastAsia" w:ascii="宋体" w:hAnsi="宋体" w:eastAsia="宋体" w:cs="宋体"/>
          <w:b/>
          <w:sz w:val="24"/>
        </w:rPr>
      </w:pPr>
      <w:bookmarkStart w:id="453" w:name="_Toc26689"/>
      <w:bookmarkStart w:id="454" w:name="_Toc10663"/>
      <w:bookmarkStart w:id="455" w:name="_Toc42"/>
      <w:bookmarkStart w:id="456" w:name="_Toc23368"/>
      <w:bookmarkStart w:id="457" w:name="_Toc21830"/>
      <w:r>
        <w:rPr>
          <w:rFonts w:hint="eastAsia" w:ascii="宋体" w:hAnsi="宋体" w:eastAsia="宋体" w:cs="宋体"/>
          <w:b/>
          <w:sz w:val="24"/>
        </w:rPr>
        <w:t>2.10 合同转让和分包</w:t>
      </w:r>
      <w:bookmarkEnd w:id="453"/>
      <w:bookmarkEnd w:id="454"/>
      <w:bookmarkEnd w:id="455"/>
      <w:bookmarkEnd w:id="456"/>
      <w:bookmarkEnd w:id="457"/>
    </w:p>
    <w:p w14:paraId="79D4B745">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6576A1">
      <w:pPr>
        <w:spacing w:line="560" w:lineRule="exact"/>
        <w:ind w:firstLine="482" w:firstLineChars="200"/>
        <w:outlineLvl w:val="0"/>
        <w:rPr>
          <w:rFonts w:hint="eastAsia" w:ascii="宋体" w:hAnsi="宋体" w:eastAsia="宋体" w:cs="宋体"/>
          <w:b/>
          <w:sz w:val="24"/>
        </w:rPr>
      </w:pPr>
      <w:bookmarkStart w:id="458" w:name="_Toc4720"/>
      <w:bookmarkStart w:id="459" w:name="_Toc25571"/>
      <w:bookmarkStart w:id="460" w:name="_Toc14371"/>
      <w:bookmarkStart w:id="461" w:name="_Toc26633"/>
      <w:bookmarkStart w:id="462" w:name="_Toc32494"/>
      <w:r>
        <w:rPr>
          <w:rFonts w:hint="eastAsia" w:ascii="宋体" w:hAnsi="宋体" w:eastAsia="宋体" w:cs="宋体"/>
          <w:b/>
          <w:sz w:val="24"/>
        </w:rPr>
        <w:t>2.11 不可抗力</w:t>
      </w:r>
      <w:bookmarkEnd w:id="458"/>
      <w:bookmarkEnd w:id="459"/>
      <w:bookmarkEnd w:id="460"/>
      <w:bookmarkEnd w:id="461"/>
      <w:bookmarkEnd w:id="462"/>
    </w:p>
    <w:p w14:paraId="32D89480">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47B07B8A">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sz w:val="24"/>
        </w:rPr>
        <w:t>2.11.2 因不可</w:t>
      </w:r>
      <w:r>
        <w:rPr>
          <w:rFonts w:hint="eastAsia" w:ascii="宋体" w:hAnsi="宋体" w:eastAsia="宋体" w:cs="宋体"/>
          <w:i w:val="0"/>
          <w:iCs w:val="0"/>
          <w:sz w:val="24"/>
        </w:rPr>
        <w:t>抗力致使不能实现合同目的的，当事人可以解除合同；</w:t>
      </w:r>
    </w:p>
    <w:p w14:paraId="0CB56452">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2.11.3 因不可抗力致使合同有变更必要的，双方当事人应在</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约定时间内以书面形式变更合同；</w:t>
      </w:r>
    </w:p>
    <w:p w14:paraId="739910AE">
      <w:pPr>
        <w:spacing w:line="560" w:lineRule="exact"/>
        <w:ind w:firstLine="480" w:firstLineChars="200"/>
        <w:rPr>
          <w:rFonts w:hint="eastAsia" w:ascii="宋体" w:hAnsi="宋体" w:eastAsia="宋体" w:cs="宋体"/>
          <w:sz w:val="24"/>
        </w:rPr>
      </w:pPr>
      <w:r>
        <w:rPr>
          <w:rFonts w:hint="eastAsia" w:ascii="宋体" w:hAnsi="宋体" w:eastAsia="宋体" w:cs="宋体"/>
          <w:i w:val="0"/>
          <w:iCs w:val="0"/>
          <w:sz w:val="24"/>
        </w:rPr>
        <w:t>2.11.4受不可抗力影响的一方在不可抗力发生后，应在</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约定时间内以书面形式通知对方当事人，并在</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约定时间内，将有关部门出</w:t>
      </w:r>
      <w:r>
        <w:rPr>
          <w:rFonts w:hint="eastAsia" w:ascii="宋体" w:hAnsi="宋体" w:eastAsia="宋体" w:cs="宋体"/>
          <w:sz w:val="24"/>
        </w:rPr>
        <w:t>具的证明文件送达对方当事人。</w:t>
      </w:r>
    </w:p>
    <w:p w14:paraId="013F4DBD">
      <w:pPr>
        <w:spacing w:line="560" w:lineRule="exact"/>
        <w:ind w:firstLine="482" w:firstLineChars="200"/>
        <w:outlineLvl w:val="0"/>
        <w:rPr>
          <w:rFonts w:hint="eastAsia" w:ascii="宋体" w:hAnsi="宋体" w:eastAsia="宋体" w:cs="宋体"/>
          <w:b/>
          <w:sz w:val="24"/>
        </w:rPr>
      </w:pPr>
      <w:bookmarkStart w:id="463" w:name="_Toc3638"/>
      <w:bookmarkStart w:id="464" w:name="_Toc25783"/>
      <w:bookmarkStart w:id="465" w:name="_Toc24465"/>
      <w:bookmarkStart w:id="466" w:name="_Toc23854"/>
      <w:bookmarkStart w:id="467" w:name="_Toc14115"/>
      <w:r>
        <w:rPr>
          <w:rFonts w:hint="eastAsia" w:ascii="宋体" w:hAnsi="宋体" w:eastAsia="宋体" w:cs="宋体"/>
          <w:b/>
          <w:sz w:val="24"/>
        </w:rPr>
        <w:t>2.12 税费</w:t>
      </w:r>
      <w:bookmarkEnd w:id="463"/>
      <w:bookmarkEnd w:id="464"/>
      <w:bookmarkEnd w:id="465"/>
      <w:bookmarkEnd w:id="466"/>
      <w:bookmarkEnd w:id="467"/>
    </w:p>
    <w:p w14:paraId="063E7424">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2A4411A2">
      <w:pPr>
        <w:spacing w:line="560" w:lineRule="exact"/>
        <w:ind w:firstLine="482" w:firstLineChars="200"/>
        <w:outlineLvl w:val="0"/>
        <w:rPr>
          <w:rFonts w:hint="eastAsia" w:ascii="宋体" w:hAnsi="宋体" w:eastAsia="宋体" w:cs="宋体"/>
          <w:b/>
          <w:sz w:val="24"/>
        </w:rPr>
      </w:pPr>
      <w:bookmarkStart w:id="468" w:name="_Toc26883"/>
      <w:bookmarkStart w:id="469" w:name="_Toc25525"/>
      <w:bookmarkStart w:id="470" w:name="_Toc30105"/>
      <w:bookmarkStart w:id="471" w:name="_Toc7315"/>
      <w:bookmarkStart w:id="472" w:name="_Toc14814"/>
      <w:r>
        <w:rPr>
          <w:rFonts w:hint="eastAsia" w:ascii="宋体" w:hAnsi="宋体" w:eastAsia="宋体" w:cs="宋体"/>
          <w:b/>
          <w:sz w:val="24"/>
        </w:rPr>
        <w:t>2.13 乙方破产</w:t>
      </w:r>
      <w:bookmarkEnd w:id="468"/>
      <w:bookmarkEnd w:id="469"/>
      <w:bookmarkEnd w:id="470"/>
      <w:bookmarkEnd w:id="471"/>
      <w:bookmarkEnd w:id="472"/>
    </w:p>
    <w:p w14:paraId="1C443ED9">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2A0A7B">
      <w:pPr>
        <w:spacing w:line="560" w:lineRule="exact"/>
        <w:ind w:firstLine="482" w:firstLineChars="200"/>
        <w:outlineLvl w:val="0"/>
        <w:rPr>
          <w:rFonts w:hint="eastAsia" w:ascii="宋体" w:hAnsi="宋体" w:eastAsia="宋体" w:cs="宋体"/>
          <w:b/>
          <w:sz w:val="24"/>
        </w:rPr>
      </w:pPr>
      <w:bookmarkStart w:id="473" w:name="_Toc2016"/>
      <w:bookmarkStart w:id="474" w:name="_Toc1123"/>
      <w:bookmarkStart w:id="475" w:name="_Toc23323"/>
      <w:r>
        <w:rPr>
          <w:rFonts w:hint="eastAsia" w:ascii="宋体" w:hAnsi="宋体" w:eastAsia="宋体" w:cs="宋体"/>
          <w:b/>
          <w:sz w:val="24"/>
        </w:rPr>
        <w:t>2.14 合同中止、终止</w:t>
      </w:r>
      <w:bookmarkEnd w:id="473"/>
      <w:bookmarkEnd w:id="474"/>
      <w:bookmarkEnd w:id="475"/>
    </w:p>
    <w:p w14:paraId="710DA325">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14:paraId="33795F5F">
      <w:pPr>
        <w:spacing w:line="56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1D1F7FFC">
      <w:pPr>
        <w:spacing w:line="560" w:lineRule="exact"/>
        <w:ind w:firstLine="482" w:firstLineChars="200"/>
        <w:outlineLvl w:val="0"/>
        <w:rPr>
          <w:rFonts w:hint="eastAsia" w:ascii="宋体" w:hAnsi="宋体" w:eastAsia="宋体" w:cs="宋体"/>
          <w:b/>
          <w:sz w:val="24"/>
        </w:rPr>
      </w:pPr>
      <w:bookmarkStart w:id="476" w:name="_Toc17363"/>
      <w:bookmarkStart w:id="477" w:name="_Toc1969"/>
      <w:bookmarkStart w:id="478" w:name="_Toc14525"/>
      <w:r>
        <w:rPr>
          <w:rFonts w:hint="eastAsia" w:ascii="宋体" w:hAnsi="宋体" w:eastAsia="宋体" w:cs="宋体"/>
          <w:b/>
          <w:sz w:val="24"/>
        </w:rPr>
        <w:t>2.15 检验和验收</w:t>
      </w:r>
      <w:bookmarkEnd w:id="476"/>
      <w:bookmarkEnd w:id="477"/>
      <w:bookmarkEnd w:id="478"/>
    </w:p>
    <w:p w14:paraId="34D1283F">
      <w:pPr>
        <w:tabs>
          <w:tab w:val="left" w:pos="360"/>
          <w:tab w:val="left" w:pos="540"/>
          <w:tab w:val="left" w:pos="1080"/>
        </w:tabs>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2.15.1 乙方按照</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的约定，定期提交服务报告，甲方按照</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的约定进行定期验收；</w:t>
      </w:r>
    </w:p>
    <w:p w14:paraId="3CD43386">
      <w:pPr>
        <w:tabs>
          <w:tab w:val="left" w:pos="360"/>
          <w:tab w:val="left" w:pos="540"/>
          <w:tab w:val="left" w:pos="1080"/>
        </w:tabs>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878BA9">
      <w:pPr>
        <w:tabs>
          <w:tab w:val="left" w:pos="360"/>
          <w:tab w:val="left" w:pos="540"/>
          <w:tab w:val="left" w:pos="1080"/>
        </w:tabs>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2.15.3 检验和验收标准、程序等具体内容以及前述验收书的效力详见</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w:t>
      </w:r>
    </w:p>
    <w:p w14:paraId="204280E4">
      <w:pPr>
        <w:spacing w:line="560" w:lineRule="exact"/>
        <w:ind w:firstLine="482" w:firstLineChars="200"/>
        <w:outlineLvl w:val="0"/>
        <w:rPr>
          <w:rFonts w:hint="eastAsia" w:ascii="宋体" w:hAnsi="宋体" w:eastAsia="宋体" w:cs="宋体"/>
          <w:b/>
          <w:sz w:val="24"/>
        </w:rPr>
      </w:pPr>
      <w:bookmarkStart w:id="479" w:name="_Toc9808"/>
      <w:bookmarkStart w:id="480" w:name="_Toc2308"/>
      <w:bookmarkStart w:id="481" w:name="_Toc25198"/>
      <w:bookmarkStart w:id="482" w:name="_Toc12666"/>
      <w:bookmarkStart w:id="483" w:name="_Toc31892"/>
      <w:r>
        <w:rPr>
          <w:rFonts w:hint="eastAsia" w:ascii="宋体" w:hAnsi="宋体" w:eastAsia="宋体" w:cs="宋体"/>
          <w:b/>
          <w:sz w:val="24"/>
        </w:rPr>
        <w:t>2.16 通知和送达</w:t>
      </w:r>
      <w:bookmarkEnd w:id="479"/>
      <w:bookmarkEnd w:id="480"/>
      <w:bookmarkEnd w:id="481"/>
      <w:bookmarkEnd w:id="482"/>
      <w:bookmarkEnd w:id="483"/>
    </w:p>
    <w:p w14:paraId="21D7BB00">
      <w:pPr>
        <w:spacing w:line="560" w:lineRule="exact"/>
        <w:ind w:firstLine="480" w:firstLineChars="200"/>
        <w:rPr>
          <w:rFonts w:hint="eastAsia" w:ascii="宋体" w:hAnsi="宋体" w:eastAsia="宋体" w:cs="宋体"/>
          <w:sz w:val="24"/>
        </w:rPr>
      </w:pPr>
      <w:bookmarkStart w:id="484" w:name="_Toc27674"/>
      <w:bookmarkStart w:id="485" w:name="_Toc18401"/>
      <w:r>
        <w:rPr>
          <w:rFonts w:hint="eastAsia" w:ascii="宋体" w:hAnsi="宋体" w:eastAsia="宋体" w:cs="宋体"/>
          <w:sz w:val="24"/>
        </w:rPr>
        <w:t xml:space="preserve">2.17.1任何一方因履行合同而以合同第一部分尾部所列明的传真或电子邮件 </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30A30D4A">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4"/>
      <w:bookmarkEnd w:id="485"/>
    </w:p>
    <w:p w14:paraId="5C38ADE5">
      <w:pPr>
        <w:spacing w:line="560" w:lineRule="exact"/>
        <w:ind w:firstLine="482" w:firstLineChars="200"/>
        <w:outlineLvl w:val="0"/>
        <w:rPr>
          <w:rFonts w:hint="eastAsia" w:ascii="宋体" w:hAnsi="宋体" w:eastAsia="宋体" w:cs="宋体"/>
          <w:b/>
          <w:sz w:val="24"/>
        </w:rPr>
      </w:pPr>
      <w:bookmarkStart w:id="486" w:name="_Toc12254"/>
      <w:bookmarkStart w:id="487" w:name="_Toc28906"/>
      <w:bookmarkStart w:id="488" w:name="_Toc20808"/>
      <w:bookmarkStart w:id="489" w:name="_Toc5063"/>
      <w:bookmarkStart w:id="490" w:name="_Toc27644"/>
      <w:r>
        <w:rPr>
          <w:rFonts w:hint="eastAsia" w:ascii="宋体" w:hAnsi="宋体" w:eastAsia="宋体" w:cs="宋体"/>
          <w:b/>
          <w:sz w:val="24"/>
        </w:rPr>
        <w:t>2.17 合同使用的文字和适用的法律</w:t>
      </w:r>
      <w:bookmarkEnd w:id="486"/>
      <w:bookmarkEnd w:id="487"/>
      <w:bookmarkEnd w:id="488"/>
      <w:bookmarkEnd w:id="489"/>
      <w:bookmarkEnd w:id="490"/>
    </w:p>
    <w:p w14:paraId="366F1CCD">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2.17.1 </w:t>
      </w:r>
      <w:r>
        <w:rPr>
          <w:rFonts w:hint="eastAsia" w:ascii="宋体" w:hAnsi="宋体" w:cs="宋体"/>
          <w:sz w:val="24"/>
          <w:lang w:eastAsia="zh-CN"/>
        </w:rPr>
        <w:t>合同使用汉语书写</w:t>
      </w:r>
      <w:r>
        <w:rPr>
          <w:rFonts w:hint="eastAsia" w:ascii="宋体" w:hAnsi="宋体" w:eastAsia="宋体" w:cs="宋体"/>
          <w:sz w:val="24"/>
        </w:rPr>
        <w:t>、变更和解释；</w:t>
      </w:r>
    </w:p>
    <w:p w14:paraId="6E949389">
      <w:pPr>
        <w:spacing w:line="56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14:paraId="1517ABF4">
      <w:pPr>
        <w:spacing w:line="560" w:lineRule="exact"/>
        <w:ind w:firstLine="482" w:firstLineChars="200"/>
        <w:outlineLvl w:val="0"/>
        <w:rPr>
          <w:rFonts w:hint="eastAsia" w:ascii="宋体" w:hAnsi="宋体" w:eastAsia="宋体" w:cs="宋体"/>
          <w:b/>
          <w:sz w:val="24"/>
        </w:rPr>
      </w:pPr>
      <w:bookmarkStart w:id="491" w:name="_Toc4355"/>
      <w:bookmarkStart w:id="492" w:name="_Toc30599"/>
      <w:bookmarkStart w:id="493" w:name="_Toc18540"/>
      <w:r>
        <w:rPr>
          <w:rFonts w:hint="eastAsia" w:ascii="宋体" w:hAnsi="宋体" w:eastAsia="宋体" w:cs="宋体"/>
          <w:b/>
          <w:sz w:val="24"/>
        </w:rPr>
        <w:t>2.18 计量单位</w:t>
      </w:r>
      <w:bookmarkEnd w:id="491"/>
      <w:bookmarkEnd w:id="492"/>
      <w:bookmarkEnd w:id="493"/>
    </w:p>
    <w:p w14:paraId="4B516380">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FDF914A">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2.19合同份数</w:t>
      </w:r>
    </w:p>
    <w:p w14:paraId="4EA87026">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w:t>
      </w:r>
      <w:r>
        <w:rPr>
          <w:rFonts w:hint="eastAsia" w:ascii="宋体" w:hAnsi="宋体" w:eastAsia="宋体" w:cs="宋体"/>
          <w:i w:val="0"/>
          <w:iCs w:val="0"/>
          <w:sz w:val="24"/>
        </w:rPr>
        <w:t>按</w:t>
      </w:r>
      <w:r>
        <w:rPr>
          <w:rFonts w:hint="eastAsia" w:ascii="宋体" w:hAnsi="宋体" w:eastAsia="宋体" w:cs="宋体"/>
          <w:b/>
          <w:i w:val="0"/>
          <w:iCs w:val="0"/>
          <w:sz w:val="24"/>
          <w:u w:val="single"/>
        </w:rPr>
        <w:t>合同专用条款</w:t>
      </w:r>
      <w:r>
        <w:rPr>
          <w:rFonts w:hint="eastAsia" w:ascii="宋体" w:hAnsi="宋体" w:eastAsia="宋体" w:cs="宋体"/>
          <w:i w:val="0"/>
          <w:iCs w:val="0"/>
          <w:sz w:val="24"/>
        </w:rPr>
        <w:t>规定，每份均具</w:t>
      </w:r>
      <w:r>
        <w:rPr>
          <w:rFonts w:hint="eastAsia" w:ascii="宋体" w:hAnsi="宋体" w:eastAsia="宋体" w:cs="宋体"/>
          <w:sz w:val="24"/>
        </w:rPr>
        <w:t>有同等法律效力。</w:t>
      </w:r>
    </w:p>
    <w:p w14:paraId="350F823C">
      <w:pPr>
        <w:spacing w:line="360" w:lineRule="auto"/>
        <w:jc w:val="center"/>
        <w:outlineLvl w:val="0"/>
        <w:rPr>
          <w:rFonts w:hint="eastAsia" w:ascii="宋体" w:hAnsi="宋体" w:eastAsia="宋体" w:cs="宋体"/>
          <w:b/>
          <w:sz w:val="24"/>
        </w:rPr>
      </w:pPr>
      <w:r>
        <w:rPr>
          <w:rFonts w:hint="eastAsia" w:ascii="宋体" w:hAnsi="宋体" w:eastAsia="宋体" w:cs="宋体"/>
          <w:kern w:val="0"/>
        </w:rPr>
        <w:br w:type="page"/>
      </w:r>
      <w:bookmarkStart w:id="494" w:name="_Toc331685784"/>
      <w:r>
        <w:rPr>
          <w:rFonts w:hint="eastAsia" w:ascii="宋体" w:hAnsi="宋体" w:eastAsia="宋体" w:cs="宋体"/>
          <w:b/>
          <w:sz w:val="24"/>
        </w:rPr>
        <w:t xml:space="preserve"> </w:t>
      </w:r>
      <w:bookmarkEnd w:id="494"/>
      <w:r>
        <w:rPr>
          <w:rFonts w:hint="eastAsia" w:ascii="宋体" w:hAnsi="宋体" w:eastAsia="宋体" w:cs="宋体"/>
          <w:b/>
          <w:sz w:val="24"/>
        </w:rPr>
        <w:t>第三部分  合同专用条款</w:t>
      </w:r>
    </w:p>
    <w:p w14:paraId="35B1C3E1">
      <w:pPr>
        <w:spacing w:line="560" w:lineRule="exact"/>
        <w:ind w:left="-420" w:leftChars="-200" w:right="-420" w:rightChars="-200" w:firstLine="480" w:firstLineChars="200"/>
        <w:rPr>
          <w:rFonts w:hint="eastAsia" w:ascii="宋体" w:hAnsi="宋体" w:eastAsia="宋体" w:cs="宋体"/>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5FA84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12EFF511">
            <w:pPr>
              <w:spacing w:line="360" w:lineRule="auto"/>
              <w:jc w:val="center"/>
              <w:rPr>
                <w:rFonts w:hint="eastAsia" w:ascii="宋体" w:hAnsi="宋体" w:eastAsia="宋体" w:cs="宋体"/>
                <w:b/>
                <w:sz w:val="24"/>
              </w:rPr>
            </w:pPr>
            <w:r>
              <w:rPr>
                <w:rFonts w:hint="eastAsia" w:ascii="宋体" w:hAnsi="宋体" w:eastAsia="宋体" w:cs="宋体"/>
                <w:b/>
                <w:sz w:val="24"/>
              </w:rPr>
              <w:t>条款号</w:t>
            </w:r>
          </w:p>
        </w:tc>
        <w:tc>
          <w:tcPr>
            <w:tcW w:w="8149" w:type="dxa"/>
            <w:vAlign w:val="center"/>
          </w:tcPr>
          <w:p w14:paraId="32457911">
            <w:pPr>
              <w:spacing w:line="360" w:lineRule="auto"/>
              <w:jc w:val="center"/>
              <w:rPr>
                <w:rFonts w:hint="eastAsia" w:ascii="宋体" w:hAnsi="宋体" w:eastAsia="宋体" w:cs="宋体"/>
                <w:b/>
                <w:sz w:val="24"/>
              </w:rPr>
            </w:pPr>
            <w:r>
              <w:rPr>
                <w:rFonts w:hint="eastAsia" w:ascii="宋体" w:hAnsi="宋体" w:eastAsia="宋体" w:cs="宋体"/>
                <w:b/>
                <w:sz w:val="24"/>
              </w:rPr>
              <w:t>约定内容</w:t>
            </w:r>
          </w:p>
        </w:tc>
      </w:tr>
      <w:tr w14:paraId="67EF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C4D486">
            <w:pPr>
              <w:spacing w:line="360" w:lineRule="auto"/>
              <w:rPr>
                <w:rFonts w:hint="eastAsia" w:ascii="宋体" w:hAnsi="宋体" w:eastAsia="宋体" w:cs="宋体"/>
                <w:sz w:val="24"/>
              </w:rPr>
            </w:pPr>
            <w:r>
              <w:rPr>
                <w:rFonts w:hint="eastAsia" w:ascii="宋体" w:hAnsi="宋体" w:eastAsia="宋体" w:cs="宋体"/>
                <w:sz w:val="24"/>
              </w:rPr>
              <w:t>1.3.2</w:t>
            </w:r>
          </w:p>
        </w:tc>
        <w:tc>
          <w:tcPr>
            <w:tcW w:w="8149" w:type="dxa"/>
            <w:vAlign w:val="center"/>
          </w:tcPr>
          <w:p w14:paraId="74942385">
            <w:pPr>
              <w:spacing w:line="360" w:lineRule="auto"/>
              <w:rPr>
                <w:rFonts w:hint="eastAsia" w:ascii="宋体" w:hAnsi="宋体" w:eastAsia="宋体" w:cs="宋体"/>
                <w:sz w:val="24"/>
              </w:rPr>
            </w:pPr>
          </w:p>
        </w:tc>
      </w:tr>
      <w:tr w14:paraId="7B710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202E64B">
            <w:pPr>
              <w:spacing w:line="360" w:lineRule="auto"/>
              <w:rPr>
                <w:rFonts w:hint="eastAsia" w:ascii="宋体" w:hAnsi="宋体" w:eastAsia="宋体" w:cs="宋体"/>
                <w:sz w:val="24"/>
              </w:rPr>
            </w:pPr>
            <w:r>
              <w:rPr>
                <w:rFonts w:hint="eastAsia" w:ascii="宋体" w:hAnsi="宋体" w:eastAsia="宋体" w:cs="宋体"/>
                <w:sz w:val="24"/>
              </w:rPr>
              <w:t>1.4.2</w:t>
            </w:r>
          </w:p>
        </w:tc>
        <w:tc>
          <w:tcPr>
            <w:tcW w:w="8149" w:type="dxa"/>
            <w:vAlign w:val="center"/>
          </w:tcPr>
          <w:p w14:paraId="103BAB38">
            <w:pPr>
              <w:spacing w:line="360" w:lineRule="auto"/>
              <w:rPr>
                <w:rFonts w:hint="eastAsia" w:ascii="宋体" w:hAnsi="宋体" w:eastAsia="宋体" w:cs="宋体"/>
                <w:sz w:val="24"/>
              </w:rPr>
            </w:pPr>
          </w:p>
        </w:tc>
      </w:tr>
      <w:tr w14:paraId="28531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994C4F5">
            <w:pPr>
              <w:spacing w:line="360" w:lineRule="auto"/>
              <w:rPr>
                <w:rFonts w:hint="eastAsia" w:ascii="宋体" w:hAnsi="宋体" w:eastAsia="宋体" w:cs="宋体"/>
                <w:sz w:val="24"/>
              </w:rPr>
            </w:pPr>
            <w:r>
              <w:rPr>
                <w:rFonts w:hint="eastAsia" w:ascii="宋体" w:hAnsi="宋体" w:eastAsia="宋体" w:cs="宋体"/>
                <w:sz w:val="24"/>
              </w:rPr>
              <w:t xml:space="preserve">1.5.1 </w:t>
            </w:r>
          </w:p>
        </w:tc>
        <w:tc>
          <w:tcPr>
            <w:tcW w:w="8149" w:type="dxa"/>
            <w:vAlign w:val="center"/>
          </w:tcPr>
          <w:p w14:paraId="2C31A040">
            <w:pPr>
              <w:spacing w:line="360" w:lineRule="auto"/>
              <w:rPr>
                <w:rFonts w:hint="eastAsia" w:ascii="宋体" w:hAnsi="宋体" w:eastAsia="宋体" w:cs="宋体"/>
                <w:sz w:val="24"/>
              </w:rPr>
            </w:pPr>
          </w:p>
        </w:tc>
      </w:tr>
      <w:tr w14:paraId="16D41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DF72641">
            <w:pPr>
              <w:spacing w:line="360" w:lineRule="auto"/>
              <w:rPr>
                <w:rFonts w:hint="eastAsia" w:ascii="宋体" w:hAnsi="宋体" w:eastAsia="宋体" w:cs="宋体"/>
                <w:sz w:val="24"/>
              </w:rPr>
            </w:pPr>
            <w:r>
              <w:rPr>
                <w:rFonts w:hint="eastAsia" w:ascii="宋体" w:hAnsi="宋体" w:eastAsia="宋体" w:cs="宋体"/>
                <w:sz w:val="24"/>
              </w:rPr>
              <w:t>1.5.2</w:t>
            </w:r>
          </w:p>
        </w:tc>
        <w:tc>
          <w:tcPr>
            <w:tcW w:w="8149" w:type="dxa"/>
            <w:vAlign w:val="center"/>
          </w:tcPr>
          <w:p w14:paraId="0C694FA6">
            <w:pPr>
              <w:spacing w:line="360" w:lineRule="auto"/>
              <w:rPr>
                <w:rFonts w:hint="eastAsia" w:ascii="宋体" w:hAnsi="宋体" w:eastAsia="宋体" w:cs="宋体"/>
                <w:sz w:val="24"/>
              </w:rPr>
            </w:pPr>
          </w:p>
        </w:tc>
      </w:tr>
      <w:tr w14:paraId="4E961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CA5FE15">
            <w:pPr>
              <w:spacing w:line="360" w:lineRule="auto"/>
              <w:rPr>
                <w:rFonts w:hint="eastAsia" w:ascii="宋体" w:hAnsi="宋体" w:eastAsia="宋体" w:cs="宋体"/>
                <w:sz w:val="24"/>
              </w:rPr>
            </w:pPr>
            <w:r>
              <w:rPr>
                <w:rFonts w:hint="eastAsia" w:ascii="宋体" w:hAnsi="宋体" w:eastAsia="宋体" w:cs="宋体"/>
                <w:sz w:val="24"/>
              </w:rPr>
              <w:t xml:space="preserve">1.5.3 </w:t>
            </w:r>
          </w:p>
        </w:tc>
        <w:tc>
          <w:tcPr>
            <w:tcW w:w="8149" w:type="dxa"/>
            <w:vAlign w:val="center"/>
          </w:tcPr>
          <w:p w14:paraId="50CB95A4">
            <w:pPr>
              <w:spacing w:line="360" w:lineRule="auto"/>
              <w:rPr>
                <w:rFonts w:hint="eastAsia" w:ascii="宋体" w:hAnsi="宋体" w:eastAsia="宋体" w:cs="宋体"/>
                <w:sz w:val="24"/>
              </w:rPr>
            </w:pPr>
          </w:p>
        </w:tc>
      </w:tr>
      <w:tr w14:paraId="55A2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E33F66E">
            <w:pPr>
              <w:spacing w:line="360" w:lineRule="auto"/>
              <w:rPr>
                <w:rFonts w:hint="eastAsia" w:ascii="宋体" w:hAnsi="宋体" w:eastAsia="宋体" w:cs="宋体"/>
                <w:sz w:val="24"/>
              </w:rPr>
            </w:pPr>
            <w:r>
              <w:rPr>
                <w:rFonts w:hint="eastAsia" w:ascii="宋体" w:hAnsi="宋体" w:eastAsia="宋体" w:cs="宋体"/>
                <w:sz w:val="24"/>
              </w:rPr>
              <w:t>1.6.2</w:t>
            </w:r>
          </w:p>
        </w:tc>
        <w:tc>
          <w:tcPr>
            <w:tcW w:w="8149" w:type="dxa"/>
            <w:vAlign w:val="center"/>
          </w:tcPr>
          <w:p w14:paraId="6D47C011">
            <w:pPr>
              <w:spacing w:line="360" w:lineRule="auto"/>
              <w:rPr>
                <w:rFonts w:hint="eastAsia" w:ascii="宋体" w:hAnsi="宋体" w:eastAsia="宋体" w:cs="宋体"/>
                <w:sz w:val="24"/>
              </w:rPr>
            </w:pPr>
          </w:p>
        </w:tc>
      </w:tr>
      <w:tr w14:paraId="6CA59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0798444">
            <w:pPr>
              <w:spacing w:line="360" w:lineRule="auto"/>
              <w:rPr>
                <w:rFonts w:hint="eastAsia" w:ascii="宋体" w:hAnsi="宋体" w:eastAsia="宋体" w:cs="宋体"/>
                <w:sz w:val="24"/>
              </w:rPr>
            </w:pPr>
            <w:r>
              <w:rPr>
                <w:rFonts w:hint="eastAsia" w:ascii="宋体" w:hAnsi="宋体" w:eastAsia="宋体" w:cs="宋体"/>
                <w:sz w:val="24"/>
              </w:rPr>
              <w:t>1.7.1</w:t>
            </w:r>
          </w:p>
        </w:tc>
        <w:tc>
          <w:tcPr>
            <w:tcW w:w="8149" w:type="dxa"/>
            <w:vAlign w:val="center"/>
          </w:tcPr>
          <w:p w14:paraId="2BEB0A7E">
            <w:pPr>
              <w:spacing w:line="360" w:lineRule="auto"/>
              <w:rPr>
                <w:rFonts w:hint="eastAsia" w:ascii="宋体" w:hAnsi="宋体" w:eastAsia="宋体" w:cs="宋体"/>
                <w:sz w:val="24"/>
              </w:rPr>
            </w:pPr>
          </w:p>
        </w:tc>
      </w:tr>
      <w:tr w14:paraId="7CB9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918BC02">
            <w:pPr>
              <w:spacing w:line="360" w:lineRule="auto"/>
              <w:rPr>
                <w:rFonts w:hint="eastAsia" w:ascii="宋体" w:hAnsi="宋体" w:eastAsia="宋体" w:cs="宋体"/>
                <w:sz w:val="24"/>
              </w:rPr>
            </w:pPr>
            <w:r>
              <w:rPr>
                <w:rFonts w:hint="eastAsia" w:ascii="宋体" w:hAnsi="宋体" w:eastAsia="宋体" w:cs="宋体"/>
                <w:sz w:val="24"/>
              </w:rPr>
              <w:t>1.7.2</w:t>
            </w:r>
          </w:p>
        </w:tc>
        <w:tc>
          <w:tcPr>
            <w:tcW w:w="8149" w:type="dxa"/>
            <w:vAlign w:val="center"/>
          </w:tcPr>
          <w:p w14:paraId="3A1E1FB5">
            <w:pPr>
              <w:spacing w:line="360" w:lineRule="auto"/>
              <w:rPr>
                <w:rFonts w:hint="eastAsia" w:ascii="宋体" w:hAnsi="宋体" w:eastAsia="宋体" w:cs="宋体"/>
                <w:sz w:val="24"/>
              </w:rPr>
            </w:pPr>
          </w:p>
        </w:tc>
      </w:tr>
      <w:tr w14:paraId="4444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4A77516">
            <w:pPr>
              <w:spacing w:line="360" w:lineRule="auto"/>
              <w:rPr>
                <w:rFonts w:hint="eastAsia" w:ascii="宋体" w:hAnsi="宋体" w:eastAsia="宋体" w:cs="宋体"/>
                <w:sz w:val="24"/>
              </w:rPr>
            </w:pPr>
            <w:r>
              <w:rPr>
                <w:rFonts w:hint="eastAsia" w:ascii="宋体" w:hAnsi="宋体" w:eastAsia="宋体" w:cs="宋体"/>
                <w:sz w:val="24"/>
              </w:rPr>
              <w:t>1.7.3</w:t>
            </w:r>
          </w:p>
        </w:tc>
        <w:tc>
          <w:tcPr>
            <w:tcW w:w="8149" w:type="dxa"/>
            <w:vAlign w:val="center"/>
          </w:tcPr>
          <w:p w14:paraId="238C8A6A">
            <w:pPr>
              <w:spacing w:line="360" w:lineRule="auto"/>
              <w:rPr>
                <w:rFonts w:hint="eastAsia" w:ascii="宋体" w:hAnsi="宋体" w:eastAsia="宋体" w:cs="宋体"/>
                <w:sz w:val="24"/>
              </w:rPr>
            </w:pPr>
          </w:p>
        </w:tc>
      </w:tr>
      <w:tr w14:paraId="7AE64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B3B26A7">
            <w:pPr>
              <w:spacing w:line="360" w:lineRule="auto"/>
              <w:rPr>
                <w:rFonts w:hint="eastAsia" w:ascii="宋体" w:hAnsi="宋体" w:eastAsia="宋体" w:cs="宋体"/>
                <w:sz w:val="24"/>
              </w:rPr>
            </w:pPr>
            <w:r>
              <w:rPr>
                <w:rFonts w:hint="eastAsia" w:ascii="宋体" w:hAnsi="宋体" w:eastAsia="宋体" w:cs="宋体"/>
                <w:sz w:val="24"/>
              </w:rPr>
              <w:t>1.7.4.1</w:t>
            </w:r>
          </w:p>
        </w:tc>
        <w:tc>
          <w:tcPr>
            <w:tcW w:w="8149" w:type="dxa"/>
            <w:vAlign w:val="center"/>
          </w:tcPr>
          <w:p w14:paraId="4420C419">
            <w:pPr>
              <w:spacing w:line="360" w:lineRule="auto"/>
              <w:rPr>
                <w:rFonts w:hint="eastAsia" w:ascii="宋体" w:hAnsi="宋体" w:eastAsia="宋体" w:cs="宋体"/>
                <w:sz w:val="24"/>
              </w:rPr>
            </w:pPr>
          </w:p>
        </w:tc>
      </w:tr>
      <w:tr w14:paraId="4E8E7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1A02EFF">
            <w:pPr>
              <w:spacing w:line="360" w:lineRule="auto"/>
              <w:rPr>
                <w:rFonts w:hint="eastAsia" w:ascii="宋体" w:hAnsi="宋体" w:eastAsia="宋体" w:cs="宋体"/>
                <w:sz w:val="24"/>
              </w:rPr>
            </w:pPr>
            <w:r>
              <w:rPr>
                <w:rFonts w:hint="eastAsia" w:ascii="宋体" w:hAnsi="宋体" w:eastAsia="宋体" w:cs="宋体"/>
                <w:sz w:val="24"/>
              </w:rPr>
              <w:t>1.7.4.2</w:t>
            </w:r>
          </w:p>
        </w:tc>
        <w:tc>
          <w:tcPr>
            <w:tcW w:w="8149" w:type="dxa"/>
            <w:vAlign w:val="center"/>
          </w:tcPr>
          <w:p w14:paraId="6891635F">
            <w:pPr>
              <w:spacing w:line="360" w:lineRule="auto"/>
              <w:rPr>
                <w:rFonts w:hint="eastAsia" w:ascii="宋体" w:hAnsi="宋体" w:eastAsia="宋体" w:cs="宋体"/>
                <w:sz w:val="24"/>
              </w:rPr>
            </w:pPr>
          </w:p>
        </w:tc>
      </w:tr>
      <w:tr w14:paraId="5BB1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19F0E38">
            <w:pPr>
              <w:spacing w:line="360" w:lineRule="auto"/>
              <w:rPr>
                <w:rFonts w:hint="eastAsia" w:ascii="宋体" w:hAnsi="宋体" w:eastAsia="宋体" w:cs="宋体"/>
                <w:sz w:val="24"/>
              </w:rPr>
            </w:pPr>
            <w:r>
              <w:rPr>
                <w:rFonts w:hint="eastAsia" w:ascii="宋体" w:hAnsi="宋体" w:eastAsia="宋体" w:cs="宋体"/>
                <w:sz w:val="24"/>
              </w:rPr>
              <w:t>1.7.4.3</w:t>
            </w:r>
          </w:p>
        </w:tc>
        <w:tc>
          <w:tcPr>
            <w:tcW w:w="8149" w:type="dxa"/>
            <w:vAlign w:val="center"/>
          </w:tcPr>
          <w:p w14:paraId="0756DD23">
            <w:pPr>
              <w:spacing w:line="360" w:lineRule="auto"/>
              <w:rPr>
                <w:rFonts w:hint="eastAsia" w:ascii="宋体" w:hAnsi="宋体" w:eastAsia="宋体" w:cs="宋体"/>
                <w:sz w:val="24"/>
              </w:rPr>
            </w:pPr>
          </w:p>
        </w:tc>
      </w:tr>
      <w:tr w14:paraId="1ADC7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82F2489">
            <w:pPr>
              <w:spacing w:line="360" w:lineRule="auto"/>
              <w:rPr>
                <w:rFonts w:hint="eastAsia" w:ascii="宋体" w:hAnsi="宋体" w:eastAsia="宋体" w:cs="宋体"/>
                <w:sz w:val="24"/>
              </w:rPr>
            </w:pPr>
            <w:r>
              <w:rPr>
                <w:rFonts w:hint="eastAsia" w:ascii="宋体" w:hAnsi="宋体" w:eastAsia="宋体" w:cs="宋体"/>
                <w:sz w:val="24"/>
              </w:rPr>
              <w:t>1.8.7</w:t>
            </w:r>
          </w:p>
        </w:tc>
        <w:tc>
          <w:tcPr>
            <w:tcW w:w="8149" w:type="dxa"/>
            <w:vAlign w:val="center"/>
          </w:tcPr>
          <w:p w14:paraId="3DA49D81">
            <w:pPr>
              <w:spacing w:line="360" w:lineRule="auto"/>
              <w:rPr>
                <w:rFonts w:hint="eastAsia" w:ascii="宋体" w:hAnsi="宋体" w:eastAsia="宋体" w:cs="宋体"/>
                <w:sz w:val="24"/>
              </w:rPr>
            </w:pPr>
          </w:p>
        </w:tc>
      </w:tr>
      <w:tr w14:paraId="0805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B972DFB">
            <w:pPr>
              <w:spacing w:line="360" w:lineRule="auto"/>
              <w:rPr>
                <w:rFonts w:hint="eastAsia" w:ascii="宋体" w:hAnsi="宋体" w:eastAsia="宋体" w:cs="宋体"/>
                <w:sz w:val="24"/>
              </w:rPr>
            </w:pPr>
            <w:r>
              <w:rPr>
                <w:rFonts w:hint="eastAsia" w:ascii="宋体" w:hAnsi="宋体" w:eastAsia="宋体" w:cs="宋体"/>
                <w:sz w:val="24"/>
              </w:rPr>
              <w:t>1.9.1</w:t>
            </w:r>
          </w:p>
        </w:tc>
        <w:tc>
          <w:tcPr>
            <w:tcW w:w="8149" w:type="dxa"/>
            <w:vAlign w:val="center"/>
          </w:tcPr>
          <w:p w14:paraId="61402C78">
            <w:pPr>
              <w:spacing w:line="360" w:lineRule="auto"/>
              <w:rPr>
                <w:rFonts w:hint="eastAsia" w:ascii="宋体" w:hAnsi="宋体" w:eastAsia="宋体" w:cs="宋体"/>
                <w:sz w:val="24"/>
              </w:rPr>
            </w:pPr>
          </w:p>
        </w:tc>
      </w:tr>
      <w:tr w14:paraId="59C1A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706B6D">
            <w:pPr>
              <w:spacing w:line="360" w:lineRule="auto"/>
              <w:rPr>
                <w:rFonts w:hint="eastAsia" w:ascii="宋体" w:hAnsi="宋体" w:eastAsia="宋体" w:cs="宋体"/>
                <w:sz w:val="24"/>
              </w:rPr>
            </w:pPr>
            <w:r>
              <w:rPr>
                <w:rFonts w:hint="eastAsia" w:ascii="宋体" w:hAnsi="宋体" w:eastAsia="宋体" w:cs="宋体"/>
                <w:sz w:val="24"/>
              </w:rPr>
              <w:t>1.9.2</w:t>
            </w:r>
          </w:p>
        </w:tc>
        <w:tc>
          <w:tcPr>
            <w:tcW w:w="8149" w:type="dxa"/>
            <w:vAlign w:val="center"/>
          </w:tcPr>
          <w:p w14:paraId="25069491">
            <w:pPr>
              <w:spacing w:line="360" w:lineRule="auto"/>
              <w:rPr>
                <w:rFonts w:hint="eastAsia" w:ascii="宋体" w:hAnsi="宋体" w:eastAsia="宋体" w:cs="宋体"/>
                <w:sz w:val="24"/>
              </w:rPr>
            </w:pPr>
          </w:p>
        </w:tc>
      </w:tr>
      <w:tr w14:paraId="1A137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F6CA34">
            <w:pPr>
              <w:spacing w:line="360" w:lineRule="auto"/>
              <w:rPr>
                <w:rFonts w:hint="eastAsia" w:ascii="宋体" w:hAnsi="宋体" w:eastAsia="宋体" w:cs="宋体"/>
                <w:sz w:val="24"/>
              </w:rPr>
            </w:pPr>
            <w:r>
              <w:rPr>
                <w:rFonts w:hint="eastAsia" w:ascii="宋体" w:hAnsi="宋体" w:eastAsia="宋体" w:cs="宋体"/>
                <w:sz w:val="24"/>
              </w:rPr>
              <w:t>2.3.2</w:t>
            </w:r>
          </w:p>
        </w:tc>
        <w:tc>
          <w:tcPr>
            <w:tcW w:w="8149" w:type="dxa"/>
            <w:vAlign w:val="center"/>
          </w:tcPr>
          <w:p w14:paraId="0A09FE82">
            <w:pPr>
              <w:spacing w:line="360" w:lineRule="auto"/>
              <w:ind w:left="-420" w:leftChars="-200" w:right="-420" w:rightChars="-200" w:firstLine="480" w:firstLineChars="200"/>
              <w:rPr>
                <w:rFonts w:hint="eastAsia" w:ascii="宋体" w:hAnsi="宋体" w:eastAsia="宋体" w:cs="宋体"/>
                <w:sz w:val="24"/>
              </w:rPr>
            </w:pPr>
          </w:p>
        </w:tc>
      </w:tr>
      <w:tr w14:paraId="59394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69063FD">
            <w:pPr>
              <w:spacing w:line="360" w:lineRule="auto"/>
              <w:rPr>
                <w:rFonts w:hint="eastAsia" w:ascii="宋体" w:hAnsi="宋体" w:eastAsia="宋体" w:cs="宋体"/>
                <w:sz w:val="24"/>
              </w:rPr>
            </w:pPr>
            <w:r>
              <w:rPr>
                <w:rFonts w:hint="eastAsia" w:ascii="宋体" w:hAnsi="宋体" w:eastAsia="宋体" w:cs="宋体"/>
                <w:sz w:val="24"/>
              </w:rPr>
              <w:t>2.5</w:t>
            </w:r>
          </w:p>
        </w:tc>
        <w:tc>
          <w:tcPr>
            <w:tcW w:w="8149" w:type="dxa"/>
            <w:vAlign w:val="center"/>
          </w:tcPr>
          <w:p w14:paraId="765C509F">
            <w:pPr>
              <w:spacing w:line="360" w:lineRule="auto"/>
              <w:ind w:left="-420" w:leftChars="-200" w:right="-420" w:rightChars="-200" w:firstLine="480" w:firstLineChars="200"/>
              <w:rPr>
                <w:rFonts w:hint="eastAsia" w:ascii="宋体" w:hAnsi="宋体" w:eastAsia="宋体" w:cs="宋体"/>
                <w:sz w:val="24"/>
              </w:rPr>
            </w:pPr>
          </w:p>
        </w:tc>
      </w:tr>
      <w:tr w14:paraId="6BB39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19D09D">
            <w:pPr>
              <w:spacing w:line="360" w:lineRule="auto"/>
              <w:rPr>
                <w:rFonts w:hint="eastAsia" w:ascii="宋体" w:hAnsi="宋体" w:eastAsia="宋体" w:cs="宋体"/>
                <w:sz w:val="24"/>
              </w:rPr>
            </w:pPr>
            <w:r>
              <w:rPr>
                <w:rFonts w:hint="eastAsia" w:ascii="宋体" w:hAnsi="宋体" w:eastAsia="宋体" w:cs="宋体"/>
                <w:sz w:val="24"/>
              </w:rPr>
              <w:t>2.11.3</w:t>
            </w:r>
          </w:p>
        </w:tc>
        <w:tc>
          <w:tcPr>
            <w:tcW w:w="8149" w:type="dxa"/>
            <w:vAlign w:val="center"/>
          </w:tcPr>
          <w:p w14:paraId="679D5D75">
            <w:pPr>
              <w:spacing w:line="360" w:lineRule="auto"/>
              <w:rPr>
                <w:rFonts w:hint="eastAsia" w:ascii="宋体" w:hAnsi="宋体" w:eastAsia="宋体" w:cs="宋体"/>
                <w:sz w:val="24"/>
              </w:rPr>
            </w:pPr>
          </w:p>
        </w:tc>
      </w:tr>
      <w:tr w14:paraId="44B0A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0DA19CAB">
            <w:pPr>
              <w:spacing w:line="360" w:lineRule="auto"/>
              <w:rPr>
                <w:rFonts w:hint="eastAsia" w:ascii="宋体" w:hAnsi="宋体" w:eastAsia="宋体" w:cs="宋体"/>
                <w:sz w:val="24"/>
              </w:rPr>
            </w:pPr>
            <w:r>
              <w:rPr>
                <w:rFonts w:hint="eastAsia" w:ascii="宋体" w:hAnsi="宋体" w:eastAsia="宋体" w:cs="宋体"/>
                <w:sz w:val="24"/>
              </w:rPr>
              <w:t xml:space="preserve">2.11.4 </w:t>
            </w:r>
          </w:p>
        </w:tc>
        <w:tc>
          <w:tcPr>
            <w:tcW w:w="8149" w:type="dxa"/>
          </w:tcPr>
          <w:p w14:paraId="605F26A3">
            <w:pPr>
              <w:spacing w:line="360" w:lineRule="auto"/>
              <w:rPr>
                <w:rFonts w:hint="eastAsia" w:ascii="宋体" w:hAnsi="宋体" w:eastAsia="宋体" w:cs="宋体"/>
                <w:sz w:val="24"/>
              </w:rPr>
            </w:pPr>
          </w:p>
        </w:tc>
      </w:tr>
      <w:tr w14:paraId="031EC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B48EF1">
            <w:pPr>
              <w:spacing w:line="360" w:lineRule="auto"/>
              <w:rPr>
                <w:rFonts w:hint="eastAsia" w:ascii="宋体" w:hAnsi="宋体" w:eastAsia="宋体" w:cs="宋体"/>
                <w:sz w:val="24"/>
              </w:rPr>
            </w:pPr>
            <w:r>
              <w:rPr>
                <w:rFonts w:hint="eastAsia" w:ascii="宋体" w:hAnsi="宋体" w:eastAsia="宋体" w:cs="宋体"/>
                <w:sz w:val="24"/>
              </w:rPr>
              <w:t>2.15.1</w:t>
            </w:r>
          </w:p>
        </w:tc>
        <w:tc>
          <w:tcPr>
            <w:tcW w:w="8149" w:type="dxa"/>
            <w:vAlign w:val="center"/>
          </w:tcPr>
          <w:p w14:paraId="424A93DF">
            <w:pPr>
              <w:spacing w:line="360" w:lineRule="auto"/>
              <w:rPr>
                <w:rFonts w:hint="eastAsia" w:ascii="宋体" w:hAnsi="宋体" w:eastAsia="宋体" w:cs="宋体"/>
                <w:sz w:val="24"/>
              </w:rPr>
            </w:pPr>
          </w:p>
        </w:tc>
      </w:tr>
      <w:tr w14:paraId="3AC2A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FCFCBD3">
            <w:pPr>
              <w:spacing w:line="360" w:lineRule="auto"/>
              <w:rPr>
                <w:rFonts w:hint="eastAsia" w:ascii="宋体" w:hAnsi="宋体" w:eastAsia="宋体" w:cs="宋体"/>
                <w:sz w:val="24"/>
              </w:rPr>
            </w:pPr>
            <w:r>
              <w:rPr>
                <w:rFonts w:hint="eastAsia" w:ascii="宋体" w:hAnsi="宋体" w:eastAsia="宋体" w:cs="宋体"/>
                <w:sz w:val="24"/>
              </w:rPr>
              <w:t>2.15.3</w:t>
            </w:r>
          </w:p>
        </w:tc>
        <w:tc>
          <w:tcPr>
            <w:tcW w:w="8149" w:type="dxa"/>
            <w:vAlign w:val="center"/>
          </w:tcPr>
          <w:p w14:paraId="46CB139A">
            <w:pPr>
              <w:spacing w:line="360" w:lineRule="auto"/>
              <w:rPr>
                <w:rFonts w:hint="eastAsia" w:ascii="宋体" w:hAnsi="宋体" w:eastAsia="宋体" w:cs="宋体"/>
                <w:sz w:val="24"/>
              </w:rPr>
            </w:pPr>
          </w:p>
        </w:tc>
      </w:tr>
      <w:tr w14:paraId="7B9E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09D6210B">
            <w:pPr>
              <w:spacing w:line="360" w:lineRule="auto"/>
              <w:rPr>
                <w:rFonts w:hint="eastAsia" w:ascii="宋体" w:hAnsi="宋体" w:eastAsia="宋体" w:cs="宋体"/>
                <w:sz w:val="24"/>
              </w:rPr>
            </w:pPr>
            <w:r>
              <w:rPr>
                <w:rFonts w:hint="eastAsia" w:ascii="宋体" w:hAnsi="宋体" w:eastAsia="宋体" w:cs="宋体"/>
                <w:sz w:val="24"/>
              </w:rPr>
              <w:t>2.19</w:t>
            </w:r>
          </w:p>
        </w:tc>
        <w:tc>
          <w:tcPr>
            <w:tcW w:w="8149" w:type="dxa"/>
          </w:tcPr>
          <w:p w14:paraId="2C077D1A">
            <w:pPr>
              <w:spacing w:line="360" w:lineRule="auto"/>
              <w:rPr>
                <w:rFonts w:hint="eastAsia" w:ascii="宋体" w:hAnsi="宋体" w:eastAsia="宋体" w:cs="宋体"/>
                <w:sz w:val="24"/>
              </w:rPr>
            </w:pPr>
          </w:p>
        </w:tc>
      </w:tr>
    </w:tbl>
    <w:p w14:paraId="41EF3079">
      <w:pPr>
        <w:rPr>
          <w:rFonts w:hint="eastAsia" w:ascii="宋体" w:hAnsi="宋体" w:eastAsia="宋体" w:cs="宋体"/>
          <w:sz w:val="24"/>
        </w:rPr>
      </w:pPr>
      <w:r>
        <w:rPr>
          <w:rFonts w:hint="eastAsia" w:ascii="宋体" w:hAnsi="宋体" w:eastAsia="宋体" w:cs="宋体"/>
          <w:sz w:val="24"/>
        </w:rPr>
        <w:br w:type="page"/>
      </w:r>
    </w:p>
    <w:p w14:paraId="12FA7849">
      <w:pPr>
        <w:widowControl/>
        <w:adjustRightInd/>
        <w:jc w:val="center"/>
        <w:rPr>
          <w:rFonts w:hint="eastAsia" w:ascii="宋体" w:hAnsi="宋体" w:eastAsia="宋体" w:cs="宋体"/>
          <w:b/>
          <w:sz w:val="36"/>
          <w:szCs w:val="20"/>
        </w:rPr>
      </w:pPr>
      <w:r>
        <w:rPr>
          <w:rFonts w:hint="eastAsia" w:ascii="宋体" w:hAnsi="宋体" w:eastAsia="宋体" w:cs="宋体"/>
          <w:b/>
          <w:sz w:val="36"/>
          <w:szCs w:val="20"/>
        </w:rPr>
        <w:t>第六部分</w:t>
      </w:r>
      <w:bookmarkEnd w:id="379"/>
      <w:r>
        <w:rPr>
          <w:rFonts w:hint="eastAsia" w:ascii="宋体" w:hAnsi="宋体" w:eastAsia="宋体" w:cs="宋体"/>
          <w:b/>
          <w:sz w:val="36"/>
          <w:szCs w:val="20"/>
        </w:rPr>
        <w:t xml:space="preserve"> </w:t>
      </w:r>
      <w:bookmarkEnd w:id="380"/>
      <w:r>
        <w:rPr>
          <w:rFonts w:hint="eastAsia" w:ascii="宋体" w:hAnsi="宋体" w:eastAsia="宋体" w:cs="宋体"/>
          <w:b/>
          <w:sz w:val="36"/>
          <w:szCs w:val="20"/>
        </w:rPr>
        <w:t>应提交的有关格式范例</w:t>
      </w:r>
    </w:p>
    <w:p w14:paraId="3D2D073E">
      <w:pPr>
        <w:spacing w:line="360" w:lineRule="auto"/>
        <w:jc w:val="center"/>
        <w:outlineLvl w:val="0"/>
        <w:rPr>
          <w:rFonts w:hint="eastAsia" w:ascii="宋体" w:hAnsi="宋体" w:eastAsia="宋体" w:cs="宋体"/>
          <w:b/>
          <w:kern w:val="0"/>
          <w:sz w:val="36"/>
          <w:szCs w:val="36"/>
        </w:rPr>
      </w:pPr>
    </w:p>
    <w:p w14:paraId="1522B6F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16955BD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14BF696B">
      <w:pPr>
        <w:spacing w:line="360" w:lineRule="auto"/>
        <w:jc w:val="center"/>
        <w:outlineLvl w:val="0"/>
        <w:rPr>
          <w:rFonts w:hint="eastAsia" w:ascii="宋体" w:hAnsi="宋体" w:eastAsia="宋体" w:cs="宋体"/>
          <w:b/>
          <w:kern w:val="0"/>
          <w:sz w:val="36"/>
          <w:szCs w:val="36"/>
        </w:rPr>
      </w:pPr>
    </w:p>
    <w:p w14:paraId="57B10B32">
      <w:pPr>
        <w:snapToGrid w:val="0"/>
        <w:spacing w:line="360" w:lineRule="auto"/>
        <w:rPr>
          <w:rFonts w:hint="eastAsia" w:ascii="宋体" w:hAnsi="宋体" w:eastAsia="宋体" w:cs="宋体"/>
          <w:sz w:val="24"/>
        </w:rPr>
      </w:pPr>
      <w:r>
        <w:rPr>
          <w:rFonts w:hint="eastAsia" w:ascii="宋体" w:hAnsi="宋体" w:eastAsia="宋体" w:cs="宋体"/>
          <w:sz w:val="24"/>
        </w:rPr>
        <w:t>（1）符合参加政府采购活动应当具备的一般条件的承诺函……………（页码）</w:t>
      </w:r>
    </w:p>
    <w:p w14:paraId="4E8BB495">
      <w:pPr>
        <w:snapToGrid w:val="0"/>
        <w:spacing w:line="360" w:lineRule="auto"/>
        <w:rPr>
          <w:rFonts w:hint="eastAsia" w:ascii="宋体" w:hAnsi="宋体" w:eastAsia="宋体" w:cs="宋体"/>
          <w:sz w:val="24"/>
        </w:rPr>
      </w:pPr>
      <w:r>
        <w:rPr>
          <w:rFonts w:hint="eastAsia" w:ascii="宋体" w:hAnsi="宋体" w:eastAsia="宋体" w:cs="宋体"/>
          <w:snapToGrid w:val="0"/>
          <w:kern w:val="28"/>
          <w:sz w:val="24"/>
          <w:szCs w:val="20"/>
        </w:rPr>
        <w:t>（2）联合协议</w:t>
      </w:r>
      <w:r>
        <w:rPr>
          <w:rFonts w:hint="eastAsia" w:ascii="宋体" w:hAnsi="宋体" w:eastAsia="宋体" w:cs="宋体"/>
          <w:sz w:val="24"/>
        </w:rPr>
        <w:t>………………………………………………………………（页码）</w:t>
      </w:r>
    </w:p>
    <w:p w14:paraId="0818036C">
      <w:pPr>
        <w:snapToGrid w:val="0"/>
        <w:spacing w:line="360" w:lineRule="auto"/>
        <w:rPr>
          <w:rFonts w:hint="eastAsia" w:ascii="宋体" w:hAnsi="宋体" w:eastAsia="宋体" w:cs="宋体"/>
          <w:sz w:val="24"/>
        </w:rPr>
      </w:pPr>
      <w:r>
        <w:rPr>
          <w:rFonts w:hint="eastAsia" w:ascii="宋体" w:hAnsi="宋体" w:eastAsia="宋体" w:cs="宋体"/>
          <w:sz w:val="24"/>
        </w:rPr>
        <w:t>（3）落实政府采购政策需满足的资格要求………………………………（页码）</w:t>
      </w:r>
    </w:p>
    <w:p w14:paraId="6765F472">
      <w:pPr>
        <w:snapToGrid w:val="0"/>
        <w:spacing w:line="360" w:lineRule="auto"/>
        <w:rPr>
          <w:rFonts w:hint="eastAsia" w:ascii="宋体" w:hAnsi="宋体" w:eastAsia="宋体" w:cs="宋体"/>
          <w:sz w:val="24"/>
        </w:rPr>
      </w:pPr>
      <w:r>
        <w:rPr>
          <w:rFonts w:hint="eastAsia" w:ascii="宋体" w:hAnsi="宋体" w:eastAsia="宋体" w:cs="宋体"/>
          <w:sz w:val="24"/>
        </w:rPr>
        <w:t>（4）本项目的特定资格要求………………………………………………（页码）</w:t>
      </w:r>
    </w:p>
    <w:p w14:paraId="26782BBA">
      <w:pPr>
        <w:snapToGrid w:val="0"/>
        <w:spacing w:line="360" w:lineRule="auto"/>
        <w:ind w:firstLine="480" w:firstLineChars="200"/>
        <w:rPr>
          <w:rFonts w:hint="eastAsia" w:ascii="宋体" w:hAnsi="宋体" w:eastAsia="宋体" w:cs="宋体"/>
          <w:sz w:val="24"/>
        </w:rPr>
      </w:pPr>
    </w:p>
    <w:p w14:paraId="054C8105">
      <w:pPr>
        <w:spacing w:line="360" w:lineRule="auto"/>
        <w:ind w:firstLine="480" w:firstLineChars="200"/>
        <w:rPr>
          <w:rFonts w:hint="eastAsia" w:ascii="宋体" w:hAnsi="宋体" w:eastAsia="宋体" w:cs="宋体"/>
          <w:sz w:val="24"/>
        </w:rPr>
      </w:pPr>
    </w:p>
    <w:p w14:paraId="0FD6F82C">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172D8061">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 xml:space="preserve">   </w:t>
      </w:r>
      <w:r>
        <w:rPr>
          <w:rFonts w:hint="eastAsia" w:ascii="宋体" w:hAnsi="宋体" w:eastAsia="宋体" w:cs="宋体"/>
          <w:b/>
          <w:kern w:val="0"/>
          <w:sz w:val="32"/>
          <w:szCs w:val="32"/>
        </w:rPr>
        <w:t>一、符合参加政府采购活动应当具备的一般条件的承诺函</w:t>
      </w:r>
    </w:p>
    <w:p w14:paraId="304E348B">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（采购人）</w:t>
      </w:r>
      <w:r>
        <w:rPr>
          <w:rFonts w:hint="eastAsia" w:ascii="宋体" w:hAnsi="宋体" w:eastAsia="宋体" w:cs="宋体"/>
          <w:color w:val="auto"/>
          <w:sz w:val="24"/>
        </w:rPr>
        <w:t>：</w:t>
      </w:r>
    </w:p>
    <w:p w14:paraId="3404B81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我方参与（项目名称）【招标编号：（采购编号）】政府采购活动，郑重承诺：</w:t>
      </w:r>
    </w:p>
    <w:p w14:paraId="696491A7">
      <w:pPr>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（一）具备《中华人民共和国政府采购法》第二十二条第一款规定的条件：</w:t>
      </w:r>
    </w:p>
    <w:p w14:paraId="6FC6317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0A846DA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1290300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244BDA7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4F8003F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19DD2EE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572DD93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（二）未被信用中国（www.creditchina.gov.cn)、中国政府采购网（www.ccgp.gov.cn）列入失信被执行人、重大税收违法案件当事人名单、政府采购严重违法失信行为记录名单。</w:t>
      </w:r>
    </w:p>
    <w:p w14:paraId="7C34638A">
      <w:pPr>
        <w:snapToGrid w:val="0"/>
        <w:spacing w:line="360" w:lineRule="auto"/>
        <w:ind w:firstLine="5520" w:firstLineChars="2300"/>
        <w:rPr>
          <w:rFonts w:hint="eastAsia" w:ascii="宋体" w:hAnsi="宋体" w:eastAsia="宋体" w:cs="宋体"/>
          <w:kern w:val="0"/>
          <w:sz w:val="24"/>
          <w:lang w:val="zh-CN"/>
        </w:rPr>
      </w:pPr>
    </w:p>
    <w:p w14:paraId="4491EE71">
      <w:pPr>
        <w:snapToGrid w:val="0"/>
        <w:spacing w:line="360" w:lineRule="auto"/>
        <w:ind w:firstLine="5520" w:firstLineChars="2300"/>
        <w:rPr>
          <w:rFonts w:hint="eastAsia" w:ascii="宋体" w:hAnsi="宋体" w:eastAsia="宋体" w:cs="宋体"/>
          <w:kern w:val="0"/>
          <w:sz w:val="24"/>
          <w:lang w:val="zh-CN"/>
        </w:rPr>
      </w:pPr>
    </w:p>
    <w:p w14:paraId="59C5FC70">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投标人名称(电子签名)：</w:t>
      </w:r>
    </w:p>
    <w:p w14:paraId="75FB700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3491D29F">
      <w:pPr>
        <w:widowControl/>
        <w:adjustRightInd/>
        <w:jc w:val="left"/>
        <w:rPr>
          <w:rFonts w:hint="eastAsia" w:ascii="宋体" w:hAnsi="宋体" w:cs="宋体"/>
          <w:b/>
          <w:bCs/>
          <w:kern w:val="0"/>
          <w:sz w:val="24"/>
        </w:rPr>
      </w:pPr>
    </w:p>
    <w:p w14:paraId="7038C35D">
      <w:pPr>
        <w:widowControl/>
        <w:adjustRightInd/>
        <w:jc w:val="left"/>
        <w:rPr>
          <w:rFonts w:hint="eastAsia" w:ascii="宋体" w:hAnsi="宋体" w:cs="宋体"/>
          <w:b/>
          <w:sz w:val="32"/>
          <w:szCs w:val="32"/>
        </w:rPr>
      </w:pPr>
      <w:r>
        <w:rPr>
          <w:rFonts w:hint="eastAsia" w:ascii="宋体" w:hAnsi="宋体" w:cs="宋体"/>
          <w:b/>
          <w:bCs/>
          <w:kern w:val="0"/>
          <w:sz w:val="24"/>
        </w:rPr>
        <w:t>注：</w:t>
      </w:r>
      <w:r>
        <w:rPr>
          <w:rFonts w:hint="eastAsia" w:hAnsi="宋体" w:cs="宋体"/>
          <w:b/>
          <w:bCs/>
          <w:sz w:val="24"/>
        </w:rPr>
        <w:t>如以联合体形式参加政府采购活动的，联合体各方均应提交该承诺函</w:t>
      </w:r>
      <w:r>
        <w:rPr>
          <w:rFonts w:hint="eastAsia" w:ascii="宋体" w:hAnsi="宋体" w:cs="宋体"/>
          <w:b/>
          <w:bCs/>
          <w:sz w:val="24"/>
        </w:rPr>
        <w:t>。</w:t>
      </w:r>
    </w:p>
    <w:p w14:paraId="46AA38AD">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2F3ED3C2">
      <w:pPr>
        <w:widowControl/>
        <w:spacing w:line="360" w:lineRule="auto"/>
        <w:ind w:firstLine="643" w:firstLineChars="200"/>
        <w:jc w:val="center"/>
        <w:rPr>
          <w:rFonts w:hint="eastAsia" w:ascii="宋体" w:hAnsi="宋体" w:eastAsia="宋体" w:cs="宋体"/>
          <w:b/>
          <w:bCs w:val="0"/>
          <w:color w:val="auto"/>
          <w:kern w:val="0"/>
          <w:sz w:val="32"/>
          <w:szCs w:val="32"/>
        </w:rPr>
      </w:pPr>
      <w:r>
        <w:rPr>
          <w:rFonts w:hint="eastAsia" w:ascii="宋体" w:hAnsi="宋体" w:eastAsia="宋体" w:cs="宋体"/>
          <w:b/>
          <w:bCs w:val="0"/>
          <w:color w:val="auto"/>
          <w:kern w:val="0"/>
          <w:sz w:val="32"/>
          <w:szCs w:val="32"/>
        </w:rPr>
        <w:t>二、联合协议（如果有）</w:t>
      </w:r>
    </w:p>
    <w:p w14:paraId="6BA89276">
      <w:pPr>
        <w:widowControl/>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[以联合体形式投标的，提供联合协议（附件5）；本项目不接受联合体投标或者投标人不以联合体形式投标的，则不需要提供）]</w:t>
      </w:r>
    </w:p>
    <w:p w14:paraId="755FE99A">
      <w:pPr>
        <w:snapToGrid w:val="0"/>
        <w:spacing w:line="360" w:lineRule="auto"/>
        <w:ind w:right="480"/>
        <w:jc w:val="both"/>
        <w:rPr>
          <w:rFonts w:hint="eastAsia" w:ascii="宋体" w:hAnsi="宋体" w:eastAsia="宋体" w:cs="宋体"/>
          <w:b/>
          <w:kern w:val="0"/>
          <w:sz w:val="32"/>
          <w:szCs w:val="32"/>
        </w:rPr>
      </w:pPr>
    </w:p>
    <w:p w14:paraId="058D92FB">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三、落实政府采购政策需满足的资格要求</w:t>
      </w:r>
    </w:p>
    <w:p w14:paraId="6BF5AD64">
      <w:pPr>
        <w:spacing w:line="360" w:lineRule="auto"/>
        <w:rPr>
          <w:rFonts w:hint="eastAsia" w:ascii="宋体" w:hAnsi="宋体" w:eastAsia="宋体" w:cs="宋体"/>
          <w:color w:val="auto"/>
          <w:sz w:val="24"/>
        </w:rPr>
      </w:pPr>
      <w:r>
        <w:rPr>
          <w:rFonts w:hint="eastAsia" w:ascii="宋体" w:hAnsi="宋体" w:eastAsia="宋体" w:cs="宋体"/>
          <w:color w:val="auto"/>
          <w:sz w:val="24"/>
        </w:rPr>
        <w:t>（根据招标公告落实政府采购政策需满足的资格要求选择提供相应的材料；未要求的，无需提供）</w:t>
      </w:r>
    </w:p>
    <w:p w14:paraId="3961CDC9">
      <w:pPr>
        <w:snapToGrid w:val="0"/>
        <w:spacing w:before="50" w:after="50" w:line="360" w:lineRule="auto"/>
        <w:ind w:firstLine="472" w:firstLineChars="196"/>
        <w:jc w:val="left"/>
        <w:rPr>
          <w:rFonts w:hint="eastAsia" w:ascii="宋体" w:hAnsi="宋体" w:eastAsia="宋体" w:cs="宋体"/>
          <w:color w:val="auto"/>
          <w:sz w:val="24"/>
        </w:rPr>
      </w:pPr>
      <w:r>
        <w:rPr>
          <w:rFonts w:hint="eastAsia" w:ascii="宋体" w:hAnsi="宋体" w:eastAsia="宋体" w:cs="宋体"/>
          <w:b/>
          <w:color w:val="auto"/>
          <w:sz w:val="24"/>
        </w:rPr>
        <w:t>A</w:t>
      </w:r>
      <w:r>
        <w:rPr>
          <w:rFonts w:hint="eastAsia" w:ascii="宋体" w:hAnsi="宋体" w:eastAsia="宋体" w:cs="宋体"/>
          <w:color w:val="auto"/>
          <w:sz w:val="24"/>
        </w:rPr>
        <w:t>.专门面向中小企业，服务全部由符合政策要求的中小企业（或小微企业）承接的，提供相应的中小企业声明函（附件7）。</w:t>
      </w:r>
    </w:p>
    <w:p w14:paraId="6DD7CC4E">
      <w:pPr>
        <w:widowControl/>
        <w:spacing w:line="360" w:lineRule="auto"/>
        <w:ind w:firstLine="480"/>
        <w:jc w:val="left"/>
        <w:rPr>
          <w:rFonts w:hint="eastAsia" w:ascii="宋体" w:hAnsi="宋体" w:eastAsia="宋体" w:cs="宋体"/>
          <w:color w:val="auto"/>
          <w:sz w:val="24"/>
        </w:rPr>
      </w:pPr>
    </w:p>
    <w:p w14:paraId="6252A80C">
      <w:pPr>
        <w:widowControl/>
        <w:spacing w:line="360" w:lineRule="auto"/>
        <w:ind w:firstLine="472" w:firstLineChars="196"/>
        <w:jc w:val="left"/>
        <w:rPr>
          <w:rFonts w:hint="eastAsia" w:ascii="宋体" w:hAnsi="宋体" w:eastAsia="宋体" w:cs="宋体"/>
          <w:color w:val="auto"/>
          <w:sz w:val="24"/>
        </w:rPr>
      </w:pPr>
      <w:r>
        <w:rPr>
          <w:rFonts w:hint="eastAsia" w:ascii="宋体" w:hAnsi="宋体" w:eastAsia="宋体" w:cs="宋体"/>
          <w:b/>
          <w:color w:val="auto"/>
          <w:sz w:val="24"/>
        </w:rPr>
        <w:t>B.</w:t>
      </w:r>
      <w:r>
        <w:rPr>
          <w:rFonts w:hint="eastAsia" w:ascii="宋体" w:hAnsi="宋体" w:eastAsia="宋体" w:cs="宋体"/>
          <w:color w:val="auto"/>
          <w:sz w:val="24"/>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视同符合了资格条件，无需再与其他中小企业组成联合体参加政府采购活动，无需提供联合协议。</w:t>
      </w:r>
    </w:p>
    <w:p w14:paraId="2B8D01A7">
      <w:pPr>
        <w:snapToGrid w:val="0"/>
        <w:spacing w:before="50" w:after="50" w:line="360" w:lineRule="auto"/>
        <w:jc w:val="center"/>
        <w:rPr>
          <w:rFonts w:hint="eastAsia" w:ascii="宋体" w:hAnsi="宋体" w:eastAsia="宋体" w:cs="宋体"/>
          <w:color w:val="auto"/>
          <w:sz w:val="24"/>
        </w:rPr>
      </w:pPr>
      <w:r>
        <w:rPr>
          <w:rFonts w:hint="eastAsia" w:ascii="宋体" w:hAnsi="宋体" w:eastAsia="宋体" w:cs="宋体"/>
          <w:b/>
          <w:color w:val="auto"/>
          <w:sz w:val="24"/>
        </w:rPr>
        <w:t xml:space="preserve">    </w:t>
      </w:r>
    </w:p>
    <w:p w14:paraId="1A04586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C、</w:t>
      </w:r>
      <w:r>
        <w:rPr>
          <w:rFonts w:hint="eastAsia" w:ascii="宋体" w:hAnsi="宋体" w:eastAsia="宋体" w:cs="宋体"/>
          <w:color w:val="auto"/>
          <w:sz w:val="24"/>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视同符合了资格条件，无需再向中小企业分包，无需提供分包意向协议。</w:t>
      </w:r>
    </w:p>
    <w:p w14:paraId="2FBC5CE4">
      <w:pPr>
        <w:widowControl/>
        <w:spacing w:line="360" w:lineRule="auto"/>
        <w:ind w:left="150"/>
        <w:jc w:val="center"/>
        <w:rPr>
          <w:rFonts w:hint="eastAsia" w:ascii="宋体" w:hAnsi="宋体" w:eastAsia="宋体" w:cs="宋体"/>
          <w:b/>
          <w:kern w:val="0"/>
          <w:sz w:val="32"/>
          <w:szCs w:val="32"/>
        </w:rPr>
      </w:pPr>
    </w:p>
    <w:p w14:paraId="592982D4">
      <w:pPr>
        <w:widowControl/>
        <w:spacing w:line="360" w:lineRule="auto"/>
        <w:ind w:left="150"/>
        <w:jc w:val="center"/>
        <w:rPr>
          <w:rFonts w:hint="eastAsia" w:ascii="宋体" w:hAnsi="宋体" w:eastAsia="宋体" w:cs="宋体"/>
          <w:b/>
          <w:kern w:val="0"/>
          <w:sz w:val="32"/>
          <w:szCs w:val="32"/>
        </w:rPr>
      </w:pPr>
      <w:r>
        <w:rPr>
          <w:rFonts w:hint="eastAsia" w:ascii="宋体" w:hAnsi="宋体" w:eastAsia="宋体" w:cs="宋体"/>
          <w:b/>
          <w:kern w:val="0"/>
          <w:sz w:val="32"/>
          <w:szCs w:val="32"/>
        </w:rPr>
        <w:t>四、本项目的特定资格要求</w:t>
      </w:r>
    </w:p>
    <w:p w14:paraId="55EDA608">
      <w:pPr>
        <w:spacing w:line="360" w:lineRule="auto"/>
        <w:jc w:val="center"/>
        <w:rPr>
          <w:rFonts w:hint="eastAsia" w:ascii="宋体" w:hAnsi="宋体" w:eastAsia="宋体" w:cs="宋体"/>
          <w:sz w:val="24"/>
        </w:rPr>
      </w:pPr>
      <w:r>
        <w:rPr>
          <w:rFonts w:hint="eastAsia" w:ascii="宋体" w:hAnsi="宋体" w:eastAsia="宋体" w:cs="宋体"/>
          <w:sz w:val="24"/>
        </w:rPr>
        <w:t>（根据招标公告本项目的特定资格要求提供相应的材料；未要求的，无需提供）</w:t>
      </w:r>
    </w:p>
    <w:p w14:paraId="613B7A77">
      <w:pPr>
        <w:rPr>
          <w:rFonts w:hint="eastAsia" w:ascii="宋体" w:hAnsi="宋体" w:eastAsia="宋体" w:cs="宋体"/>
        </w:rPr>
      </w:pPr>
    </w:p>
    <w:p w14:paraId="01CB5CA7">
      <w:pPr>
        <w:snapToGrid w:val="0"/>
        <w:spacing w:line="360" w:lineRule="auto"/>
        <w:ind w:right="480"/>
        <w:jc w:val="center"/>
        <w:rPr>
          <w:rFonts w:hint="eastAsia" w:ascii="宋体" w:hAnsi="宋体" w:eastAsia="宋体" w:cs="宋体"/>
          <w:b/>
          <w:kern w:val="0"/>
          <w:sz w:val="32"/>
          <w:szCs w:val="32"/>
        </w:rPr>
      </w:pPr>
    </w:p>
    <w:p w14:paraId="22A2A76D">
      <w:pPr>
        <w:widowControl/>
        <w:adjustRightInd/>
        <w:jc w:val="left"/>
        <w:rPr>
          <w:rFonts w:hint="eastAsia" w:ascii="宋体" w:hAnsi="宋体" w:eastAsia="宋体" w:cs="宋体"/>
          <w:b/>
          <w:kern w:val="0"/>
          <w:sz w:val="36"/>
          <w:szCs w:val="36"/>
        </w:rPr>
      </w:pPr>
      <w:r>
        <w:rPr>
          <w:rFonts w:hint="eastAsia" w:ascii="宋体" w:hAnsi="宋体" w:eastAsia="宋体" w:cs="宋体"/>
          <w:b/>
          <w:kern w:val="0"/>
          <w:sz w:val="36"/>
          <w:szCs w:val="36"/>
        </w:rPr>
        <w:br w:type="page"/>
      </w:r>
    </w:p>
    <w:p w14:paraId="119F33DF">
      <w:pPr>
        <w:spacing w:line="360" w:lineRule="auto"/>
        <w:ind w:right="420" w:firstLine="3614" w:firstLineChars="1000"/>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2E043446">
      <w:pPr>
        <w:spacing w:line="360" w:lineRule="auto"/>
        <w:jc w:val="center"/>
        <w:outlineLvl w:val="0"/>
        <w:rPr>
          <w:rFonts w:hint="eastAsia" w:ascii="宋体" w:hAnsi="宋体" w:eastAsia="宋体" w:cs="宋体"/>
          <w:b/>
          <w:kern w:val="0"/>
          <w:sz w:val="24"/>
        </w:rPr>
      </w:pPr>
    </w:p>
    <w:p w14:paraId="31BC7ABB">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7FDA32F8">
      <w:pPr>
        <w:snapToGrid w:val="0"/>
        <w:spacing w:line="360" w:lineRule="auto"/>
        <w:ind w:left="479" w:leftChars="228"/>
        <w:rPr>
          <w:rFonts w:hint="eastAsia" w:ascii="宋体" w:hAnsi="宋体" w:eastAsia="宋体" w:cs="宋体"/>
        </w:rPr>
      </w:pPr>
      <w:r>
        <w:rPr>
          <w:rFonts w:hint="eastAsia" w:ascii="宋体" w:hAnsi="宋体" w:eastAsia="宋体" w:cs="宋体"/>
          <w:sz w:val="24"/>
        </w:rPr>
        <w:t>（1）投标函</w:t>
      </w:r>
      <w:r>
        <w:rPr>
          <w:rFonts w:hint="eastAsia" w:ascii="宋体" w:hAnsi="宋体" w:eastAsia="宋体" w:cs="宋体"/>
        </w:rPr>
        <w:t>…………………………………………………………………………………（页码）</w:t>
      </w:r>
      <w:r>
        <w:rPr>
          <w:rFonts w:hint="eastAsia" w:ascii="宋体" w:hAnsi="宋体" w:eastAsia="宋体" w:cs="宋体"/>
          <w:sz w:val="24"/>
        </w:rPr>
        <w:t>（2）授权委托书或法定代表人（单位负责人、自然人本人）身份证明</w:t>
      </w:r>
      <w:r>
        <w:rPr>
          <w:rFonts w:hint="eastAsia" w:ascii="宋体" w:hAnsi="宋体" w:eastAsia="宋体" w:cs="宋体"/>
        </w:rPr>
        <w:t>………（页码）</w:t>
      </w:r>
    </w:p>
    <w:p w14:paraId="14943482">
      <w:pPr>
        <w:snapToGrid w:val="0"/>
        <w:spacing w:line="360" w:lineRule="auto"/>
        <w:ind w:left="479" w:leftChars="228"/>
        <w:rPr>
          <w:rFonts w:hint="eastAsia" w:ascii="宋体" w:hAnsi="宋体" w:eastAsia="宋体" w:cs="宋体"/>
        </w:rPr>
      </w:pPr>
      <w:r>
        <w:rPr>
          <w:rFonts w:hint="eastAsia" w:ascii="宋体" w:hAnsi="宋体" w:eastAsia="宋体" w:cs="宋体"/>
          <w:sz w:val="24"/>
        </w:rPr>
        <w:t>（3）分包意向协议</w:t>
      </w:r>
      <w:r>
        <w:rPr>
          <w:rFonts w:hint="eastAsia" w:ascii="宋体" w:hAnsi="宋体" w:eastAsia="宋体" w:cs="宋体"/>
        </w:rPr>
        <w:t>…………………………………………………………………………（页码）</w:t>
      </w:r>
    </w:p>
    <w:p w14:paraId="645BBC2E">
      <w:pPr>
        <w:snapToGrid w:val="0"/>
        <w:spacing w:line="360" w:lineRule="auto"/>
        <w:ind w:firstLine="480" w:firstLineChars="200"/>
        <w:rPr>
          <w:rFonts w:hint="eastAsia" w:ascii="宋体" w:hAnsi="宋体" w:eastAsia="宋体" w:cs="宋体"/>
        </w:rPr>
      </w:pPr>
      <w:r>
        <w:rPr>
          <w:rFonts w:hint="eastAsia" w:ascii="宋体" w:hAnsi="宋体" w:eastAsia="宋体" w:cs="宋体"/>
          <w:sz w:val="24"/>
        </w:rPr>
        <w:t>（4）符合性审查资料</w:t>
      </w:r>
      <w:r>
        <w:rPr>
          <w:rFonts w:hint="eastAsia" w:ascii="宋体" w:hAnsi="宋体" w:eastAsia="宋体" w:cs="宋体"/>
        </w:rPr>
        <w:t>………………………………………………………………………（页码）</w:t>
      </w:r>
    </w:p>
    <w:p w14:paraId="2F1A3806">
      <w:pPr>
        <w:snapToGrid w:val="0"/>
        <w:spacing w:line="360" w:lineRule="auto"/>
        <w:ind w:left="479" w:leftChars="228"/>
        <w:rPr>
          <w:rFonts w:hint="eastAsia" w:ascii="宋体" w:hAnsi="宋体" w:eastAsia="宋体" w:cs="宋体"/>
        </w:rPr>
      </w:pPr>
      <w:r>
        <w:rPr>
          <w:rFonts w:hint="eastAsia" w:ascii="宋体" w:hAnsi="宋体" w:eastAsia="宋体" w:cs="宋体"/>
          <w:sz w:val="24"/>
        </w:rPr>
        <w:t>（5）评标标准相应的商务技术资料</w:t>
      </w:r>
      <w:r>
        <w:rPr>
          <w:rFonts w:hint="eastAsia" w:ascii="宋体" w:hAnsi="宋体" w:eastAsia="宋体" w:cs="宋体"/>
        </w:rPr>
        <w:t>……………………………………………………（页码）</w:t>
      </w:r>
      <w:r>
        <w:rPr>
          <w:rFonts w:hint="eastAsia" w:ascii="宋体" w:hAnsi="宋体" w:eastAsia="宋体" w:cs="宋体"/>
          <w:sz w:val="24"/>
        </w:rPr>
        <w:t>（6）投标标的清单</w:t>
      </w:r>
      <w:r>
        <w:rPr>
          <w:rFonts w:hint="eastAsia" w:ascii="宋体" w:hAnsi="宋体" w:eastAsia="宋体" w:cs="宋体"/>
        </w:rPr>
        <w:t>…………………………………………………………………………（页码）</w:t>
      </w:r>
      <w:r>
        <w:rPr>
          <w:rFonts w:hint="eastAsia" w:ascii="宋体" w:hAnsi="宋体" w:eastAsia="宋体" w:cs="宋体"/>
          <w:sz w:val="24"/>
        </w:rPr>
        <w:t>（7）商务技术偏离表</w:t>
      </w:r>
      <w:r>
        <w:rPr>
          <w:rFonts w:hint="eastAsia" w:ascii="宋体" w:hAnsi="宋体" w:eastAsia="宋体" w:cs="宋体"/>
        </w:rPr>
        <w:t>………………………………………………………………………（页码）</w:t>
      </w:r>
    </w:p>
    <w:p w14:paraId="70262DE1">
      <w:pPr>
        <w:snapToGrid w:val="0"/>
        <w:spacing w:line="360" w:lineRule="auto"/>
        <w:ind w:left="479" w:leftChars="228"/>
        <w:rPr>
          <w:rFonts w:hint="eastAsia" w:ascii="宋体" w:hAnsi="宋体" w:eastAsia="宋体" w:cs="宋体"/>
        </w:rPr>
      </w:pPr>
      <w:r>
        <w:rPr>
          <w:rFonts w:hint="eastAsia" w:ascii="宋体" w:hAnsi="宋体" w:eastAsia="宋体" w:cs="宋体"/>
          <w:sz w:val="24"/>
          <w:lang w:val="zh-CN"/>
        </w:rPr>
        <w:t>（</w:t>
      </w:r>
      <w:r>
        <w:rPr>
          <w:rFonts w:hint="eastAsia" w:ascii="宋体" w:hAnsi="宋体" w:eastAsia="宋体" w:cs="宋体"/>
          <w:sz w:val="24"/>
        </w:rPr>
        <w:t>8</w:t>
      </w:r>
      <w:r>
        <w:rPr>
          <w:rFonts w:hint="eastAsia" w:ascii="宋体" w:hAnsi="宋体" w:eastAsia="宋体" w:cs="宋体"/>
          <w:sz w:val="24"/>
          <w:lang w:val="zh-CN"/>
        </w:rPr>
        <w:t>）政府采购供应商廉洁自律承诺书</w:t>
      </w:r>
      <w:r>
        <w:rPr>
          <w:rFonts w:hint="eastAsia" w:ascii="宋体" w:hAnsi="宋体" w:eastAsia="宋体" w:cs="宋体"/>
        </w:rPr>
        <w:t>…………………………………………………（页码）</w:t>
      </w:r>
    </w:p>
    <w:p w14:paraId="685D61E8">
      <w:pPr>
        <w:snapToGrid w:val="0"/>
        <w:spacing w:line="360" w:lineRule="auto"/>
        <w:jc w:val="center"/>
        <w:rPr>
          <w:rFonts w:hint="eastAsia" w:ascii="宋体" w:hAnsi="宋体" w:eastAsia="宋体" w:cs="宋体"/>
          <w:b/>
          <w:kern w:val="0"/>
          <w:sz w:val="32"/>
          <w:szCs w:val="32"/>
          <w:lang w:val="zh-CN"/>
        </w:rPr>
      </w:pPr>
    </w:p>
    <w:p w14:paraId="1987FB99">
      <w:pPr>
        <w:snapToGrid w:val="0"/>
        <w:spacing w:line="360" w:lineRule="auto"/>
        <w:jc w:val="center"/>
        <w:rPr>
          <w:rFonts w:hint="eastAsia" w:ascii="宋体" w:hAnsi="宋体" w:eastAsia="宋体" w:cs="宋体"/>
          <w:b/>
          <w:kern w:val="0"/>
          <w:sz w:val="32"/>
          <w:szCs w:val="32"/>
          <w:lang w:val="zh-CN"/>
        </w:rPr>
      </w:pPr>
    </w:p>
    <w:p w14:paraId="76265610">
      <w:pPr>
        <w:snapToGrid w:val="0"/>
        <w:spacing w:line="360" w:lineRule="auto"/>
        <w:jc w:val="center"/>
        <w:rPr>
          <w:rFonts w:hint="eastAsia" w:ascii="宋体" w:hAnsi="宋体" w:eastAsia="宋体" w:cs="宋体"/>
          <w:b/>
          <w:kern w:val="0"/>
          <w:sz w:val="32"/>
          <w:szCs w:val="32"/>
          <w:lang w:val="zh-CN"/>
        </w:rPr>
      </w:pPr>
    </w:p>
    <w:p w14:paraId="5E8D9E29">
      <w:pPr>
        <w:snapToGrid w:val="0"/>
        <w:spacing w:line="360" w:lineRule="auto"/>
        <w:jc w:val="center"/>
        <w:rPr>
          <w:rFonts w:hint="eastAsia" w:ascii="宋体" w:hAnsi="宋体" w:eastAsia="宋体" w:cs="宋体"/>
          <w:b/>
          <w:kern w:val="0"/>
          <w:sz w:val="32"/>
          <w:szCs w:val="32"/>
          <w:lang w:val="zh-CN"/>
        </w:rPr>
      </w:pPr>
    </w:p>
    <w:p w14:paraId="62669F1F">
      <w:pPr>
        <w:snapToGrid w:val="0"/>
        <w:spacing w:line="360" w:lineRule="auto"/>
        <w:jc w:val="center"/>
        <w:rPr>
          <w:rFonts w:hint="eastAsia" w:ascii="宋体" w:hAnsi="宋体" w:eastAsia="宋体" w:cs="宋体"/>
          <w:b/>
          <w:kern w:val="0"/>
          <w:sz w:val="32"/>
          <w:szCs w:val="32"/>
          <w:lang w:val="zh-CN"/>
        </w:rPr>
      </w:pPr>
    </w:p>
    <w:p w14:paraId="221DA6E8">
      <w:pPr>
        <w:snapToGrid w:val="0"/>
        <w:spacing w:line="360" w:lineRule="auto"/>
        <w:jc w:val="center"/>
        <w:rPr>
          <w:rFonts w:hint="eastAsia" w:ascii="宋体" w:hAnsi="宋体" w:eastAsia="宋体" w:cs="宋体"/>
          <w:b/>
          <w:kern w:val="0"/>
          <w:sz w:val="32"/>
          <w:szCs w:val="32"/>
          <w:lang w:val="zh-CN"/>
        </w:rPr>
      </w:pPr>
    </w:p>
    <w:p w14:paraId="10973B50">
      <w:pPr>
        <w:snapToGrid w:val="0"/>
        <w:spacing w:line="360" w:lineRule="auto"/>
        <w:jc w:val="center"/>
        <w:rPr>
          <w:rFonts w:hint="eastAsia" w:ascii="宋体" w:hAnsi="宋体" w:eastAsia="宋体" w:cs="宋体"/>
          <w:b/>
          <w:kern w:val="0"/>
          <w:sz w:val="32"/>
          <w:szCs w:val="32"/>
          <w:lang w:val="zh-CN"/>
        </w:rPr>
      </w:pPr>
    </w:p>
    <w:p w14:paraId="3EBA13FB">
      <w:pPr>
        <w:snapToGrid w:val="0"/>
        <w:spacing w:line="360" w:lineRule="auto"/>
        <w:jc w:val="center"/>
        <w:rPr>
          <w:rFonts w:hint="eastAsia" w:ascii="宋体" w:hAnsi="宋体" w:eastAsia="宋体" w:cs="宋体"/>
          <w:b/>
          <w:kern w:val="0"/>
          <w:sz w:val="32"/>
          <w:szCs w:val="32"/>
          <w:lang w:val="zh-CN"/>
        </w:rPr>
      </w:pPr>
    </w:p>
    <w:p w14:paraId="09E08073">
      <w:pPr>
        <w:snapToGrid w:val="0"/>
        <w:spacing w:line="360" w:lineRule="auto"/>
        <w:jc w:val="center"/>
        <w:rPr>
          <w:rFonts w:hint="eastAsia" w:ascii="宋体" w:hAnsi="宋体" w:eastAsia="宋体" w:cs="宋体"/>
          <w:b/>
          <w:kern w:val="0"/>
          <w:sz w:val="32"/>
          <w:szCs w:val="32"/>
          <w:lang w:val="zh-CN"/>
        </w:rPr>
      </w:pPr>
    </w:p>
    <w:p w14:paraId="23385006">
      <w:pPr>
        <w:snapToGrid w:val="0"/>
        <w:spacing w:line="360" w:lineRule="auto"/>
        <w:jc w:val="center"/>
        <w:rPr>
          <w:rFonts w:hint="eastAsia" w:ascii="宋体" w:hAnsi="宋体" w:eastAsia="宋体" w:cs="宋体"/>
          <w:b/>
          <w:kern w:val="0"/>
          <w:sz w:val="32"/>
          <w:szCs w:val="32"/>
          <w:lang w:val="zh-CN"/>
        </w:rPr>
      </w:pPr>
    </w:p>
    <w:p w14:paraId="70188217">
      <w:pPr>
        <w:snapToGrid w:val="0"/>
        <w:spacing w:line="360" w:lineRule="auto"/>
        <w:jc w:val="center"/>
        <w:rPr>
          <w:rFonts w:hint="eastAsia" w:ascii="宋体" w:hAnsi="宋体" w:eastAsia="宋体" w:cs="宋体"/>
          <w:b/>
          <w:kern w:val="0"/>
          <w:sz w:val="32"/>
          <w:szCs w:val="32"/>
          <w:lang w:val="zh-CN"/>
        </w:rPr>
      </w:pPr>
    </w:p>
    <w:p w14:paraId="7B464545">
      <w:pPr>
        <w:snapToGrid w:val="0"/>
        <w:spacing w:line="360" w:lineRule="auto"/>
        <w:jc w:val="center"/>
        <w:rPr>
          <w:rFonts w:hint="eastAsia" w:ascii="宋体" w:hAnsi="宋体" w:eastAsia="宋体" w:cs="宋体"/>
          <w:b/>
          <w:kern w:val="0"/>
          <w:sz w:val="32"/>
          <w:szCs w:val="32"/>
          <w:lang w:val="zh-CN"/>
        </w:rPr>
      </w:pPr>
    </w:p>
    <w:p w14:paraId="35EE23B4">
      <w:pPr>
        <w:rPr>
          <w:rFonts w:hint="eastAsia" w:ascii="宋体" w:hAnsi="宋体" w:eastAsia="宋体" w:cs="宋体"/>
          <w:b/>
          <w:kern w:val="0"/>
          <w:sz w:val="32"/>
          <w:szCs w:val="32"/>
          <w:lang w:val="zh-CN"/>
        </w:rPr>
      </w:pPr>
    </w:p>
    <w:p w14:paraId="0B08C712">
      <w:pPr>
        <w:widowControl/>
        <w:adjustRightInd/>
        <w:jc w:val="left"/>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6BFF2176">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一、投标</w:t>
      </w:r>
      <w:r>
        <w:rPr>
          <w:rFonts w:hint="eastAsia" w:ascii="宋体" w:hAnsi="宋体" w:eastAsia="宋体" w:cs="宋体"/>
          <w:b/>
          <w:sz w:val="32"/>
          <w:szCs w:val="32"/>
        </w:rPr>
        <w:t>函</w:t>
      </w:r>
    </w:p>
    <w:p w14:paraId="6AA2D577">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（采购人）</w:t>
      </w:r>
      <w:r>
        <w:rPr>
          <w:rFonts w:hint="eastAsia" w:ascii="宋体" w:hAnsi="宋体" w:eastAsia="宋体" w:cs="宋体"/>
          <w:color w:val="auto"/>
          <w:sz w:val="24"/>
        </w:rPr>
        <w:t>：</w:t>
      </w:r>
    </w:p>
    <w:p w14:paraId="2FE85773">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我方参加你方组织的（项目名称）【招标编号：（采购编号）】招标的有关活动，并对此项目进行投标。为此：</w:t>
      </w:r>
    </w:p>
    <w:p w14:paraId="2165339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1、我方承诺投标有效期从提交投标文件的截止之日起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天（不少于90天）</w:t>
      </w:r>
      <w:r>
        <w:rPr>
          <w:rFonts w:hint="eastAsia" w:ascii="宋体" w:hAnsi="宋体" w:eastAsia="宋体" w:cs="宋体"/>
          <w:color w:val="auto"/>
        </w:rPr>
        <w:t>，</w:t>
      </w:r>
      <w:r>
        <w:rPr>
          <w:rFonts w:hint="eastAsia" w:ascii="宋体" w:hAnsi="宋体" w:eastAsia="宋体" w:cs="宋体"/>
          <w:color w:val="auto"/>
          <w:sz w:val="24"/>
        </w:rPr>
        <w:t>本投标文件在投标有效期满之前均具有约束力。</w:t>
      </w:r>
    </w:p>
    <w:p w14:paraId="402855D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2、我方的投标文件包括以下内容：</w:t>
      </w:r>
    </w:p>
    <w:p w14:paraId="663FDC17">
      <w:pPr>
        <w:snapToGrid w:val="0"/>
        <w:spacing w:line="360" w:lineRule="auto"/>
        <w:ind w:left="210" w:leftChars="100" w:firstLine="480" w:firstLineChars="200"/>
        <w:rPr>
          <w:rFonts w:hint="eastAsia" w:ascii="宋体" w:hAnsi="宋体" w:eastAsia="宋体" w:cs="宋体"/>
          <w:color w:val="auto"/>
          <w:sz w:val="24"/>
        </w:rPr>
      </w:pPr>
      <w:r>
        <w:rPr>
          <w:rFonts w:hint="eastAsia" w:ascii="宋体" w:hAnsi="宋体" w:eastAsia="宋体" w:cs="宋体"/>
          <w:color w:val="auto"/>
          <w:sz w:val="24"/>
        </w:rPr>
        <w:t>2.1资格文件：</w:t>
      </w:r>
    </w:p>
    <w:p w14:paraId="57D5EB77">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2.1.1承诺函；</w:t>
      </w:r>
    </w:p>
    <w:p w14:paraId="73E593A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2.1.2</w:t>
      </w:r>
      <w:r>
        <w:rPr>
          <w:rFonts w:hint="eastAsia" w:ascii="宋体" w:hAnsi="宋体" w:eastAsia="宋体" w:cs="宋体"/>
          <w:snapToGrid w:val="0"/>
          <w:color w:val="auto"/>
          <w:kern w:val="28"/>
          <w:sz w:val="24"/>
          <w:szCs w:val="20"/>
        </w:rPr>
        <w:t>联合协议</w:t>
      </w:r>
      <w:bookmarkStart w:id="495" w:name="_Hlk101257010"/>
      <w:r>
        <w:rPr>
          <w:rFonts w:hint="eastAsia" w:ascii="宋体" w:hAnsi="宋体" w:eastAsia="宋体" w:cs="宋体"/>
          <w:color w:val="auto"/>
          <w:sz w:val="24"/>
        </w:rPr>
        <w:t>（如果有)</w:t>
      </w:r>
      <w:bookmarkEnd w:id="495"/>
      <w:r>
        <w:rPr>
          <w:rFonts w:hint="eastAsia" w:ascii="宋体" w:hAnsi="宋体" w:eastAsia="宋体" w:cs="宋体"/>
          <w:snapToGrid w:val="0"/>
          <w:color w:val="auto"/>
          <w:kern w:val="28"/>
          <w:sz w:val="24"/>
          <w:szCs w:val="20"/>
        </w:rPr>
        <w:t>；</w:t>
      </w:r>
    </w:p>
    <w:p w14:paraId="50E03832">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2.1.3落实政府采购政策需满足的资格要求（如果有）；</w:t>
      </w:r>
    </w:p>
    <w:p w14:paraId="566EE5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2.1.4本项目的特定资格要求（如果有)。</w:t>
      </w:r>
    </w:p>
    <w:p w14:paraId="55594A2A">
      <w:pPr>
        <w:snapToGrid w:val="0"/>
        <w:spacing w:line="360" w:lineRule="auto"/>
        <w:ind w:left="210" w:leftChars="1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p>
    <w:p w14:paraId="6F9B63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2.2.1投标函；</w:t>
      </w:r>
      <w:r>
        <w:rPr>
          <w:rFonts w:hint="eastAsia" w:ascii="宋体" w:hAnsi="宋体" w:eastAsia="宋体" w:cs="宋体"/>
          <w:color w:val="auto"/>
          <w:sz w:val="24"/>
          <w:lang w:val="zh-CN"/>
        </w:rPr>
        <w:t xml:space="preserve"> </w:t>
      </w:r>
    </w:p>
    <w:p w14:paraId="4828A3AF">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2.2.2授权委托书或法定代表人（单位负责人）身份证明；</w:t>
      </w:r>
    </w:p>
    <w:p w14:paraId="3893439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2.2.3分包意向协议（如果有)；</w:t>
      </w:r>
    </w:p>
    <w:p w14:paraId="61E7278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2.2.4符合性审查资料；</w:t>
      </w:r>
    </w:p>
    <w:p w14:paraId="6F5E24BC">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2.2.5评标标准相应的商务技术资料；</w:t>
      </w:r>
    </w:p>
    <w:p w14:paraId="693C46D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2.2.6投标标的清单；</w:t>
      </w:r>
    </w:p>
    <w:p w14:paraId="02621FE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2.2.7商务技术偏离表；</w:t>
      </w:r>
    </w:p>
    <w:p w14:paraId="1BAF66D4">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8</w:t>
      </w:r>
      <w:r>
        <w:rPr>
          <w:rFonts w:hint="eastAsia" w:ascii="宋体" w:hAnsi="宋体" w:eastAsia="宋体" w:cs="宋体"/>
          <w:color w:val="auto"/>
          <w:sz w:val="24"/>
          <w:lang w:val="zh-CN"/>
        </w:rPr>
        <w:t>政府采购供应商廉洁自律承诺书；</w:t>
      </w:r>
    </w:p>
    <w:p w14:paraId="039DF2F3">
      <w:pPr>
        <w:snapToGrid w:val="0"/>
        <w:spacing w:line="360" w:lineRule="auto"/>
        <w:ind w:left="210" w:leftChars="1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7CD60ED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2.3.1开标一览表（报价表）；</w:t>
      </w:r>
    </w:p>
    <w:p w14:paraId="1BE71CD9">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2.3.2中小企业声明函（如果有）。</w:t>
      </w:r>
    </w:p>
    <w:p w14:paraId="5E9FBD6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3、我方承诺除商务技术偏离表列出的偏离外，我方响应招标文件的全部要求。</w:t>
      </w:r>
    </w:p>
    <w:p w14:paraId="1EBDF3A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4、如我方中标，我方承诺：</w:t>
      </w:r>
    </w:p>
    <w:p w14:paraId="25B0991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4.1在收到中标通知书后，在中标通知书规定的期限内与你方签订合同； </w:t>
      </w:r>
    </w:p>
    <w:p w14:paraId="0DF77E20">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6851A745">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4.3按照招标文件要求提交履约保证金</w:t>
      </w:r>
      <w:r>
        <w:rPr>
          <w:rFonts w:hint="eastAsia" w:ascii="宋体" w:hAnsi="宋体" w:cs="宋体"/>
          <w:sz w:val="24"/>
          <w:lang w:eastAsia="zh-CN"/>
        </w:rPr>
        <w:t>（若有）</w:t>
      </w:r>
      <w:r>
        <w:rPr>
          <w:rFonts w:hint="eastAsia" w:ascii="宋体" w:hAnsi="宋体" w:eastAsia="宋体" w:cs="宋体"/>
          <w:sz w:val="24"/>
        </w:rPr>
        <w:t xml:space="preserve">； </w:t>
      </w:r>
    </w:p>
    <w:p w14:paraId="4F3E4D22">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11DA8EDA">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5、其他补充说明: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267C96BE">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投标人名称（电子签名）：                          </w:t>
      </w:r>
    </w:p>
    <w:p w14:paraId="4FE0016F">
      <w:pPr>
        <w:spacing w:line="360"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B2B4F98">
      <w:pPr>
        <w:snapToGrid w:val="0"/>
        <w:spacing w:line="360" w:lineRule="auto"/>
        <w:ind w:left="420" w:leftChars="200" w:firstLine="4200" w:firstLineChars="1750"/>
        <w:rPr>
          <w:rFonts w:hint="eastAsia" w:ascii="宋体" w:hAnsi="宋体" w:eastAsia="宋体" w:cs="宋体"/>
          <w:kern w:val="0"/>
          <w:sz w:val="24"/>
          <w:u w:val="single"/>
        </w:rPr>
      </w:pPr>
    </w:p>
    <w:p w14:paraId="4C2D101D">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75BE6176">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4C087576">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二、授权委托书或法定代表人（单位负责人、自然人本人）身份证明</w:t>
      </w:r>
    </w:p>
    <w:p w14:paraId="46997D93">
      <w:pPr>
        <w:snapToGrid w:val="0"/>
        <w:spacing w:line="360" w:lineRule="auto"/>
        <w:rPr>
          <w:rFonts w:hint="eastAsia" w:ascii="宋体" w:hAnsi="宋体" w:eastAsia="宋体" w:cs="宋体"/>
          <w:sz w:val="24"/>
        </w:rPr>
      </w:pPr>
      <w:r>
        <w:rPr>
          <w:rFonts w:hint="eastAsia" w:ascii="宋体" w:hAnsi="宋体" w:eastAsia="宋体" w:cs="宋体"/>
          <w:sz w:val="24"/>
        </w:rPr>
        <w:t xml:space="preserve">                                </w:t>
      </w:r>
    </w:p>
    <w:p w14:paraId="5E91E7AE">
      <w:pPr>
        <w:snapToGrid w:val="0"/>
        <w:spacing w:line="360" w:lineRule="auto"/>
        <w:ind w:firstLine="2872" w:firstLineChars="894"/>
        <w:rPr>
          <w:rFonts w:hint="eastAsia" w:ascii="宋体" w:hAnsi="宋体" w:eastAsia="宋体" w:cs="宋体"/>
          <w:color w:val="auto"/>
        </w:rPr>
      </w:pPr>
      <w:r>
        <w:rPr>
          <w:rFonts w:hint="eastAsia" w:ascii="宋体" w:hAnsi="宋体" w:eastAsia="宋体" w:cs="宋体"/>
          <w:b/>
          <w:color w:val="auto"/>
          <w:kern w:val="0"/>
          <w:sz w:val="32"/>
          <w:szCs w:val="32"/>
          <w:lang w:val="zh-CN"/>
        </w:rPr>
        <w:t>授权委托书（适用于非联合体投标）</w:t>
      </w:r>
      <w:r>
        <w:rPr>
          <w:rFonts w:hint="eastAsia" w:ascii="宋体" w:hAnsi="宋体" w:eastAsia="宋体" w:cs="宋体"/>
          <w:color w:val="auto"/>
        </w:rPr>
        <w:t xml:space="preserve">                               </w:t>
      </w:r>
    </w:p>
    <w:p w14:paraId="1608CBE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（采购人）</w:t>
      </w:r>
      <w:r>
        <w:rPr>
          <w:rFonts w:hint="eastAsia" w:ascii="宋体" w:hAnsi="宋体" w:eastAsia="宋体" w:cs="宋体"/>
          <w:color w:val="auto"/>
          <w:kern w:val="0"/>
          <w:sz w:val="24"/>
          <w:lang w:val="zh-CN"/>
        </w:rPr>
        <w:t>：</w:t>
      </w:r>
    </w:p>
    <w:p w14:paraId="6744A3B9">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203273E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2CA49AF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74FB149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投标人名称(电子签名)：</w:t>
      </w:r>
    </w:p>
    <w:p w14:paraId="51E063B1">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签发日期：  年  月   日</w:t>
      </w:r>
    </w:p>
    <w:p w14:paraId="05C999BF">
      <w:pPr>
        <w:snapToGrid w:val="0"/>
        <w:spacing w:line="360" w:lineRule="auto"/>
        <w:rPr>
          <w:rFonts w:hint="eastAsia" w:ascii="宋体" w:hAnsi="宋体" w:eastAsia="宋体" w:cs="宋体"/>
          <w:color w:val="auto"/>
          <w:sz w:val="24"/>
        </w:rPr>
      </w:pPr>
    </w:p>
    <w:p w14:paraId="71E387E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val="zh-CN"/>
        </w:rPr>
        <w:t xml:space="preserve">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32"/>
          <w:szCs w:val="32"/>
          <w:lang w:val="zh-CN"/>
        </w:rPr>
        <w:t>授权委托书（适用于联合体投标）</w:t>
      </w:r>
    </w:p>
    <w:p w14:paraId="5392DDA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（采购人）</w:t>
      </w:r>
      <w:r>
        <w:rPr>
          <w:rFonts w:hint="eastAsia" w:ascii="宋体" w:hAnsi="宋体" w:eastAsia="宋体" w:cs="宋体"/>
          <w:color w:val="auto"/>
          <w:kern w:val="0"/>
          <w:sz w:val="24"/>
          <w:lang w:val="zh-CN"/>
        </w:rPr>
        <w:t>：</w:t>
      </w:r>
    </w:p>
    <w:p w14:paraId="1CE53E38">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17E40C24">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092F9D3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77F6A3EE">
      <w:pPr>
        <w:jc w:val="center"/>
        <w:rPr>
          <w:rFonts w:hint="eastAsia" w:ascii="宋体" w:hAnsi="宋体" w:eastAsia="宋体" w:cs="宋体"/>
          <w:b/>
          <w:kern w:val="0"/>
          <w:sz w:val="32"/>
          <w:szCs w:val="32"/>
        </w:rPr>
      </w:pPr>
    </w:p>
    <w:p w14:paraId="4897EF95">
      <w:pPr>
        <w:rPr>
          <w:rFonts w:hint="eastAsia" w:ascii="宋体" w:hAnsi="宋体" w:eastAsia="宋体" w:cs="宋体"/>
        </w:rPr>
      </w:pPr>
    </w:p>
    <w:p w14:paraId="76BB5407">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76489235">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58DD3AAF">
      <w:pPr>
        <w:snapToGrid w:val="0"/>
        <w:spacing w:line="360" w:lineRule="auto"/>
        <w:ind w:firstLine="5760" w:firstLineChars="2400"/>
        <w:rPr>
          <w:rFonts w:hint="eastAsia" w:ascii="宋体" w:hAnsi="宋体" w:eastAsia="宋体" w:cs="宋体"/>
        </w:rPr>
      </w:pPr>
      <w:r>
        <w:rPr>
          <w:rFonts w:hint="eastAsia" w:ascii="宋体" w:hAnsi="宋体" w:eastAsia="宋体" w:cs="宋体"/>
          <w:kern w:val="0"/>
          <w:sz w:val="24"/>
          <w:lang w:val="zh-CN"/>
        </w:rPr>
        <w:t>……</w:t>
      </w:r>
    </w:p>
    <w:p w14:paraId="50B5C08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0917B5D2">
      <w:pPr>
        <w:autoSpaceDE w:val="0"/>
        <w:autoSpaceDN w:val="0"/>
        <w:spacing w:line="360" w:lineRule="auto"/>
        <w:jc w:val="both"/>
        <w:rPr>
          <w:rFonts w:hint="eastAsia" w:ascii="宋体" w:hAnsi="宋体" w:eastAsia="宋体" w:cs="宋体"/>
          <w:b/>
          <w:kern w:val="0"/>
          <w:sz w:val="32"/>
          <w:szCs w:val="32"/>
          <w:lang w:val="zh-CN"/>
        </w:rPr>
      </w:pPr>
    </w:p>
    <w:p w14:paraId="087035AE">
      <w:pPr>
        <w:autoSpaceDE w:val="0"/>
        <w:autoSpaceDN w:val="0"/>
        <w:spacing w:line="360" w:lineRule="auto"/>
        <w:jc w:val="center"/>
        <w:rPr>
          <w:rFonts w:hint="eastAsia" w:ascii="宋体" w:hAnsi="宋体" w:eastAsia="宋体" w:cs="宋体"/>
          <w:b/>
          <w:sz w:val="24"/>
        </w:rPr>
      </w:pPr>
      <w:r>
        <w:rPr>
          <w:rFonts w:hint="eastAsia" w:ascii="宋体" w:hAnsi="宋体" w:eastAsia="宋体" w:cs="宋体"/>
          <w:b/>
          <w:kern w:val="0"/>
          <w:sz w:val="32"/>
          <w:szCs w:val="32"/>
          <w:lang w:val="zh-CN"/>
        </w:rPr>
        <w:t>法定代表人、单位负责人或自然人本人</w:t>
      </w:r>
      <w:r>
        <w:rPr>
          <w:rFonts w:hint="eastAsia" w:ascii="宋体" w:hAnsi="宋体" w:eastAsia="宋体" w:cs="宋体"/>
          <w:b/>
          <w:sz w:val="30"/>
          <w:szCs w:val="30"/>
        </w:rPr>
        <w:t>的身份证明（适用于法定代表人、单位负责人或者自然人本人代表投标人参加投标）</w:t>
      </w:r>
    </w:p>
    <w:p w14:paraId="67C89836">
      <w:pPr>
        <w:pStyle w:val="150"/>
        <w:spacing w:line="360" w:lineRule="auto"/>
        <w:rPr>
          <w:rFonts w:hint="eastAsia" w:ascii="宋体" w:hAnsi="宋体" w:eastAsia="宋体" w:cs="宋体"/>
          <w:bCs/>
          <w:sz w:val="24"/>
        </w:rPr>
      </w:pPr>
      <w:r>
        <w:rPr>
          <w:rFonts w:hint="eastAsia" w:ascii="宋体" w:hAnsi="宋体" w:eastAsia="宋体" w:cs="宋体"/>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BD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4303E3F">
            <w:pPr>
              <w:pStyle w:val="150"/>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25208394">
            <w:pPr>
              <w:pStyle w:val="150"/>
              <w:adjustRightInd w:val="0"/>
              <w:spacing w:line="360" w:lineRule="auto"/>
              <w:rPr>
                <w:rFonts w:hint="eastAsia" w:ascii="宋体" w:hAnsi="宋体" w:eastAsia="宋体" w:cs="宋体"/>
                <w:bCs/>
                <w:sz w:val="24"/>
              </w:rPr>
            </w:pPr>
          </w:p>
        </w:tc>
      </w:tr>
    </w:tbl>
    <w:p w14:paraId="5752D55F">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798CAF21">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投标人名称(电子签名)：                              </w:t>
      </w:r>
    </w:p>
    <w:p w14:paraId="23557638">
      <w:pPr>
        <w:spacing w:line="360" w:lineRule="auto"/>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3052C4E8">
      <w:pPr>
        <w:jc w:val="center"/>
        <w:rPr>
          <w:rFonts w:hint="eastAsia" w:ascii="宋体" w:hAnsi="宋体" w:eastAsia="宋体" w:cs="宋体"/>
          <w:b/>
          <w:kern w:val="0"/>
          <w:sz w:val="32"/>
          <w:szCs w:val="32"/>
        </w:rPr>
      </w:pPr>
    </w:p>
    <w:p w14:paraId="34582CEE">
      <w:pPr>
        <w:jc w:val="center"/>
        <w:rPr>
          <w:rFonts w:hint="eastAsia" w:ascii="宋体" w:hAnsi="宋体" w:eastAsia="宋体" w:cs="宋体"/>
          <w:b/>
          <w:kern w:val="0"/>
          <w:sz w:val="32"/>
          <w:szCs w:val="32"/>
        </w:rPr>
      </w:pPr>
    </w:p>
    <w:p w14:paraId="4451FDA7">
      <w:pPr>
        <w:jc w:val="both"/>
        <w:rPr>
          <w:rFonts w:hint="eastAsia" w:ascii="宋体" w:hAnsi="宋体" w:eastAsia="宋体" w:cs="宋体"/>
          <w:b/>
          <w:kern w:val="0"/>
          <w:sz w:val="32"/>
          <w:szCs w:val="32"/>
        </w:rPr>
      </w:pPr>
    </w:p>
    <w:p w14:paraId="71E47D36">
      <w:pPr>
        <w:jc w:val="center"/>
        <w:rPr>
          <w:rFonts w:hint="eastAsia" w:ascii="宋体" w:hAnsi="宋体" w:eastAsia="宋体" w:cs="宋体"/>
          <w:b/>
          <w:kern w:val="0"/>
          <w:sz w:val="32"/>
          <w:szCs w:val="32"/>
        </w:rPr>
      </w:pPr>
    </w:p>
    <w:p w14:paraId="0072D079">
      <w:pPr>
        <w:snapToGrid w:val="0"/>
        <w:spacing w:line="360" w:lineRule="auto"/>
        <w:ind w:right="480"/>
        <w:rPr>
          <w:rFonts w:hint="eastAsia" w:ascii="宋体" w:hAnsi="宋体" w:eastAsia="宋体" w:cs="宋体"/>
          <w:b/>
          <w:kern w:val="0"/>
          <w:sz w:val="32"/>
          <w:szCs w:val="32"/>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p w14:paraId="2F729C85">
      <w:pPr>
        <w:snapToGri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三、分包意向协议（如果有）</w:t>
      </w:r>
    </w:p>
    <w:p w14:paraId="24BA9DEB">
      <w:pPr>
        <w:widowControl/>
        <w:spacing w:line="360" w:lineRule="auto"/>
        <w:ind w:firstLine="120" w:firstLineChars="5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b/>
          <w:color w:val="auto"/>
          <w:sz w:val="24"/>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rPr>
        <w:t>]</w:t>
      </w:r>
    </w:p>
    <w:p w14:paraId="4A9619DA">
      <w:pPr>
        <w:snapToGrid w:val="0"/>
        <w:spacing w:line="360" w:lineRule="auto"/>
        <w:rPr>
          <w:rFonts w:hint="eastAsia" w:ascii="宋体" w:hAnsi="宋体" w:eastAsia="宋体" w:cs="宋体"/>
          <w:kern w:val="0"/>
          <w:sz w:val="24"/>
        </w:rPr>
      </w:pPr>
    </w:p>
    <w:p w14:paraId="797AF6E3">
      <w:pPr>
        <w:jc w:val="center"/>
        <w:rPr>
          <w:rFonts w:hint="eastAsia" w:ascii="宋体" w:hAnsi="宋体" w:eastAsia="宋体" w:cs="宋体"/>
          <w:b/>
          <w:kern w:val="0"/>
          <w:sz w:val="32"/>
          <w:szCs w:val="32"/>
        </w:rPr>
      </w:pPr>
      <w:r>
        <w:rPr>
          <w:rFonts w:hint="eastAsia" w:ascii="宋体" w:hAnsi="宋体" w:eastAsia="宋体" w:cs="宋体"/>
          <w:b/>
          <w:kern w:val="0"/>
          <w:sz w:val="32"/>
          <w:szCs w:val="32"/>
        </w:rPr>
        <w:t>四、符合性审查资料</w:t>
      </w:r>
    </w:p>
    <w:p w14:paraId="10576634">
      <w:pPr>
        <w:jc w:val="center"/>
        <w:rPr>
          <w:rFonts w:hint="eastAsia" w:ascii="宋体" w:hAnsi="宋体" w:eastAsia="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B6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11F0BD99">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4991" w:type="dxa"/>
            <w:vAlign w:val="center"/>
          </w:tcPr>
          <w:p w14:paraId="179D26E8">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2551" w:type="dxa"/>
            <w:vAlign w:val="center"/>
          </w:tcPr>
          <w:p w14:paraId="2B5C2CAE">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418" w:type="dxa"/>
            <w:vAlign w:val="center"/>
          </w:tcPr>
          <w:p w14:paraId="4185EA07">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投标文件中的</w:t>
            </w:r>
          </w:p>
          <w:p w14:paraId="4B8AD1C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02EA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2D86D3">
            <w:pPr>
              <w:jc w:val="center"/>
              <w:rPr>
                <w:rFonts w:hint="eastAsia" w:ascii="宋体" w:hAnsi="宋体" w:eastAsia="宋体" w:cs="宋体"/>
                <w:sz w:val="24"/>
              </w:rPr>
            </w:pPr>
            <w:r>
              <w:rPr>
                <w:rFonts w:hint="eastAsia" w:ascii="宋体" w:hAnsi="宋体" w:eastAsia="宋体" w:cs="宋体"/>
                <w:sz w:val="24"/>
              </w:rPr>
              <w:t>1</w:t>
            </w:r>
          </w:p>
        </w:tc>
        <w:tc>
          <w:tcPr>
            <w:tcW w:w="4991" w:type="dxa"/>
          </w:tcPr>
          <w:p w14:paraId="574AC9D3">
            <w:pPr>
              <w:spacing w:line="360" w:lineRule="auto"/>
              <w:rPr>
                <w:rFonts w:hint="eastAsia" w:ascii="宋体" w:hAnsi="宋体" w:eastAsia="宋体" w:cs="宋体"/>
                <w:sz w:val="24"/>
              </w:rPr>
            </w:pPr>
            <w:r>
              <w:rPr>
                <w:rFonts w:hint="eastAsia" w:ascii="宋体" w:hAnsi="宋体" w:eastAsia="宋体" w:cs="宋体"/>
                <w:sz w:val="24"/>
              </w:rPr>
              <w:t>投标文件按照招标文件要求签署、盖章。</w:t>
            </w:r>
          </w:p>
        </w:tc>
        <w:tc>
          <w:tcPr>
            <w:tcW w:w="2551" w:type="dxa"/>
            <w:vAlign w:val="center"/>
          </w:tcPr>
          <w:p w14:paraId="2F2112D3">
            <w:pPr>
              <w:rPr>
                <w:rFonts w:hint="eastAsia" w:ascii="宋体" w:hAnsi="宋体" w:eastAsia="宋体" w:cs="宋体"/>
                <w:sz w:val="24"/>
              </w:rPr>
            </w:pPr>
            <w:r>
              <w:rPr>
                <w:rFonts w:hint="eastAsia" w:ascii="宋体" w:hAnsi="宋体" w:eastAsia="宋体" w:cs="宋体"/>
                <w:sz w:val="24"/>
              </w:rPr>
              <w:t>需要使用电子签名或者签字盖章的投标文件的组成部分</w:t>
            </w:r>
          </w:p>
        </w:tc>
        <w:tc>
          <w:tcPr>
            <w:tcW w:w="1418" w:type="dxa"/>
          </w:tcPr>
          <w:p w14:paraId="66A9705C">
            <w:pPr>
              <w:rPr>
                <w:rFonts w:hint="eastAsia" w:ascii="宋体" w:hAnsi="宋体" w:eastAsia="宋体" w:cs="宋体"/>
                <w:sz w:val="24"/>
              </w:rPr>
            </w:pPr>
          </w:p>
          <w:p w14:paraId="79559BE2">
            <w:pPr>
              <w:rPr>
                <w:rFonts w:hint="eastAsia" w:ascii="宋体" w:hAnsi="宋体" w:eastAsia="宋体" w:cs="宋体"/>
                <w:sz w:val="24"/>
              </w:rPr>
            </w:pPr>
            <w:r>
              <w:rPr>
                <w:rFonts w:hint="eastAsia" w:ascii="宋体" w:hAnsi="宋体" w:eastAsia="宋体" w:cs="宋体"/>
                <w:sz w:val="24"/>
              </w:rPr>
              <w:t>见投标文件</w:t>
            </w:r>
          </w:p>
          <w:p w14:paraId="7F8021FC">
            <w:pPr>
              <w:rPr>
                <w:rFonts w:hint="eastAsia" w:ascii="宋体" w:hAnsi="宋体" w:eastAsia="宋体" w:cs="宋体"/>
              </w:rPr>
            </w:pPr>
            <w:r>
              <w:rPr>
                <w:rFonts w:hint="eastAsia" w:ascii="宋体" w:hAnsi="宋体" w:eastAsia="宋体" w:cs="宋体"/>
                <w:sz w:val="24"/>
              </w:rPr>
              <w:t>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3FE0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C005CB8">
            <w:pPr>
              <w:jc w:val="center"/>
              <w:rPr>
                <w:rFonts w:hint="eastAsia" w:ascii="宋体" w:hAnsi="宋体" w:eastAsia="宋体" w:cs="宋体"/>
                <w:sz w:val="24"/>
              </w:rPr>
            </w:pPr>
            <w:r>
              <w:rPr>
                <w:rFonts w:hint="eastAsia" w:ascii="宋体" w:hAnsi="宋体" w:eastAsia="宋体" w:cs="宋体"/>
                <w:sz w:val="24"/>
              </w:rPr>
              <w:t>2</w:t>
            </w:r>
          </w:p>
        </w:tc>
        <w:tc>
          <w:tcPr>
            <w:tcW w:w="4991" w:type="dxa"/>
          </w:tcPr>
          <w:p w14:paraId="0A6F5BE5">
            <w:pPr>
              <w:spacing w:line="360" w:lineRule="auto"/>
              <w:rPr>
                <w:rFonts w:hint="eastAsia" w:ascii="宋体" w:hAnsi="宋体" w:eastAsia="宋体" w:cs="宋体"/>
                <w:sz w:val="24"/>
              </w:rPr>
            </w:pPr>
            <w:r>
              <w:rPr>
                <w:rFonts w:hint="eastAsia" w:ascii="宋体" w:hAnsi="宋体" w:eastAsia="宋体" w:cs="宋体"/>
                <w:sz w:val="24"/>
              </w:rPr>
              <w:t>投标文件中承诺的投标有效期不少于招标文件中载明的投标有效期。</w:t>
            </w:r>
          </w:p>
        </w:tc>
        <w:tc>
          <w:tcPr>
            <w:tcW w:w="2551" w:type="dxa"/>
            <w:vAlign w:val="center"/>
          </w:tcPr>
          <w:p w14:paraId="5DC76A92">
            <w:pPr>
              <w:rPr>
                <w:rFonts w:hint="eastAsia" w:ascii="宋体" w:hAnsi="宋体" w:eastAsia="宋体" w:cs="宋体"/>
                <w:sz w:val="24"/>
              </w:rPr>
            </w:pPr>
            <w:r>
              <w:rPr>
                <w:rFonts w:hint="eastAsia" w:ascii="宋体" w:hAnsi="宋体" w:eastAsia="宋体" w:cs="宋体"/>
                <w:sz w:val="24"/>
              </w:rPr>
              <w:t>投标函</w:t>
            </w:r>
          </w:p>
        </w:tc>
        <w:tc>
          <w:tcPr>
            <w:tcW w:w="1418" w:type="dxa"/>
          </w:tcPr>
          <w:p w14:paraId="31891BC4">
            <w:pPr>
              <w:rPr>
                <w:rFonts w:hint="eastAsia"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7D20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48653D">
            <w:pPr>
              <w:jc w:val="center"/>
              <w:rPr>
                <w:rFonts w:hint="eastAsia" w:ascii="宋体" w:hAnsi="宋体" w:eastAsia="宋体" w:cs="宋体"/>
                <w:sz w:val="24"/>
              </w:rPr>
            </w:pPr>
            <w:r>
              <w:rPr>
                <w:rFonts w:hint="eastAsia" w:ascii="宋体" w:hAnsi="宋体" w:eastAsia="宋体" w:cs="宋体"/>
                <w:sz w:val="24"/>
              </w:rPr>
              <w:t>3</w:t>
            </w:r>
          </w:p>
        </w:tc>
        <w:tc>
          <w:tcPr>
            <w:tcW w:w="4991" w:type="dxa"/>
          </w:tcPr>
          <w:p w14:paraId="7E0A13B5">
            <w:pPr>
              <w:spacing w:line="360" w:lineRule="auto"/>
              <w:rPr>
                <w:rFonts w:hint="eastAsia" w:ascii="宋体" w:hAnsi="宋体" w:eastAsia="宋体" w:cs="宋体"/>
                <w:sz w:val="24"/>
              </w:rPr>
            </w:pPr>
            <w:r>
              <w:rPr>
                <w:rFonts w:hint="eastAsia" w:ascii="宋体" w:hAnsi="宋体" w:eastAsia="宋体" w:cs="宋体"/>
                <w:sz w:val="24"/>
              </w:rPr>
              <w:t>投标文件满足招标文件的其它实质性要求。</w:t>
            </w:r>
          </w:p>
        </w:tc>
        <w:tc>
          <w:tcPr>
            <w:tcW w:w="2551" w:type="dxa"/>
            <w:vAlign w:val="center"/>
          </w:tcPr>
          <w:p w14:paraId="4F33D1A5">
            <w:pPr>
              <w:rPr>
                <w:rFonts w:hint="eastAsia" w:ascii="宋体" w:hAnsi="宋体" w:eastAsia="宋体" w:cs="宋体"/>
                <w:sz w:val="24"/>
              </w:rPr>
            </w:pPr>
            <w:r>
              <w:rPr>
                <w:rFonts w:hint="eastAsia" w:ascii="宋体" w:hAnsi="宋体" w:eastAsia="宋体" w:cs="宋体"/>
                <w:kern w:val="0"/>
                <w:sz w:val="24"/>
              </w:rPr>
              <w:t>招标文件其它实质性要求相应的材料（“▲” 系指实质性要求条款，招标文件无其它实质性要求的，无需提供）</w:t>
            </w:r>
          </w:p>
        </w:tc>
        <w:tc>
          <w:tcPr>
            <w:tcW w:w="1418" w:type="dxa"/>
          </w:tcPr>
          <w:p w14:paraId="5BB03E6C">
            <w:pPr>
              <w:rPr>
                <w:rFonts w:hint="eastAsia"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bl>
    <w:p w14:paraId="0A5E1A61">
      <w:pPr>
        <w:spacing w:line="360" w:lineRule="auto"/>
        <w:ind w:right="420"/>
        <w:rPr>
          <w:rFonts w:hint="eastAsia" w:ascii="宋体" w:hAnsi="宋体" w:eastAsia="宋体" w:cs="宋体"/>
          <w:b/>
          <w:kern w:val="0"/>
          <w:sz w:val="32"/>
          <w:szCs w:val="32"/>
        </w:rPr>
      </w:pPr>
      <w:r>
        <w:rPr>
          <w:rFonts w:hint="eastAsia" w:ascii="宋体" w:hAnsi="宋体" w:eastAsia="宋体" w:cs="宋体"/>
          <w:sz w:val="24"/>
        </w:rPr>
        <w:t>注：按本格式和要求提供。</w:t>
      </w:r>
    </w:p>
    <w:p w14:paraId="1EE376AD">
      <w:pPr>
        <w:jc w:val="center"/>
        <w:rPr>
          <w:rFonts w:hint="eastAsia" w:ascii="宋体" w:hAnsi="宋体" w:eastAsia="宋体" w:cs="宋体"/>
          <w:b/>
          <w:kern w:val="0"/>
          <w:sz w:val="32"/>
          <w:szCs w:val="32"/>
        </w:rPr>
      </w:pPr>
    </w:p>
    <w:p w14:paraId="3F51AB7A">
      <w:pPr>
        <w:jc w:val="center"/>
        <w:rPr>
          <w:rFonts w:hint="eastAsia" w:ascii="宋体" w:hAnsi="宋体" w:eastAsia="宋体" w:cs="宋体"/>
        </w:rPr>
      </w:pPr>
      <w:r>
        <w:rPr>
          <w:rFonts w:hint="eastAsia" w:ascii="宋体" w:hAnsi="宋体" w:eastAsia="宋体" w:cs="宋体"/>
          <w:b/>
          <w:kern w:val="0"/>
          <w:sz w:val="32"/>
          <w:szCs w:val="32"/>
        </w:rPr>
        <w:t>五、评标标准相应的商务技术资料</w:t>
      </w:r>
    </w:p>
    <w:p w14:paraId="46A5ADDD">
      <w:pPr>
        <w:snapToGrid w:val="0"/>
        <w:spacing w:line="360" w:lineRule="auto"/>
        <w:jc w:val="left"/>
        <w:rPr>
          <w:rFonts w:hint="eastAsia" w:ascii="宋体" w:hAnsi="宋体" w:eastAsia="宋体" w:cs="宋体"/>
          <w:b/>
          <w:kern w:val="0"/>
          <w:sz w:val="32"/>
          <w:szCs w:val="32"/>
        </w:rPr>
      </w:pPr>
      <w:r>
        <w:rPr>
          <w:rFonts w:hint="eastAsia" w:ascii="宋体" w:hAnsi="宋体" w:eastAsia="宋体" w:cs="宋体"/>
          <w:b/>
          <w:sz w:val="24"/>
        </w:rPr>
        <w:t>（按招标文件第四部分评标办法前附表中“投标文件中评标标准相应的商务技术资料目录”提供资料。）</w:t>
      </w:r>
    </w:p>
    <w:p w14:paraId="3EDE0C69">
      <w:pPr>
        <w:jc w:val="both"/>
        <w:rPr>
          <w:rFonts w:hint="eastAsia" w:ascii="宋体" w:hAnsi="宋体" w:eastAsia="宋体" w:cs="宋体"/>
          <w:b/>
          <w:kern w:val="0"/>
          <w:sz w:val="32"/>
          <w:szCs w:val="32"/>
        </w:rPr>
      </w:pPr>
    </w:p>
    <w:p w14:paraId="231E7702">
      <w:pPr>
        <w:ind w:firstLine="2891" w:firstLineChars="900"/>
        <w:rPr>
          <w:rFonts w:hint="eastAsia" w:ascii="宋体" w:hAnsi="宋体" w:eastAsia="宋体" w:cs="宋体"/>
          <w:b/>
          <w:kern w:val="0"/>
          <w:sz w:val="32"/>
          <w:szCs w:val="32"/>
        </w:rPr>
      </w:pPr>
      <w:r>
        <w:rPr>
          <w:rFonts w:hint="eastAsia" w:ascii="宋体" w:hAnsi="宋体" w:eastAsia="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DD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FC0580C">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A802C55">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6846B5D8">
            <w:pPr>
              <w:spacing w:line="360" w:lineRule="auto"/>
              <w:jc w:val="center"/>
              <w:rPr>
                <w:rFonts w:hint="eastAsia" w:ascii="宋体" w:hAnsi="宋体" w:eastAsia="宋体" w:cs="宋体"/>
                <w:b/>
                <w:sz w:val="24"/>
              </w:rPr>
            </w:pPr>
          </w:p>
          <w:p w14:paraId="43EEBFEC">
            <w:pPr>
              <w:spacing w:line="360" w:lineRule="auto"/>
              <w:jc w:val="center"/>
              <w:rPr>
                <w:rFonts w:hint="eastAsia" w:ascii="宋体" w:hAnsi="宋体" w:eastAsia="宋体" w:cs="宋体"/>
                <w:b/>
                <w:sz w:val="24"/>
              </w:rPr>
            </w:pPr>
            <w:r>
              <w:rPr>
                <w:rFonts w:hint="eastAsia" w:ascii="宋体" w:hAnsi="宋体" w:eastAsia="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399CA63">
            <w:pPr>
              <w:spacing w:line="360" w:lineRule="auto"/>
              <w:jc w:val="center"/>
              <w:rPr>
                <w:rFonts w:hint="eastAsia" w:ascii="宋体" w:hAnsi="宋体" w:eastAsia="宋体" w:cs="宋体"/>
                <w:b/>
                <w:sz w:val="24"/>
              </w:rPr>
            </w:pPr>
            <w:r>
              <w:rPr>
                <w:rFonts w:hint="eastAsia" w:ascii="宋体" w:hAnsi="宋体" w:eastAsia="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30425B7E">
            <w:pPr>
              <w:spacing w:line="360" w:lineRule="auto"/>
              <w:jc w:val="center"/>
              <w:rPr>
                <w:rFonts w:hint="eastAsia" w:ascii="宋体" w:hAnsi="宋体" w:eastAsia="宋体" w:cs="宋体"/>
                <w:b/>
                <w:sz w:val="24"/>
              </w:rPr>
            </w:pPr>
            <w:r>
              <w:rPr>
                <w:rFonts w:hint="eastAsia" w:ascii="宋体" w:hAnsi="宋体" w:eastAsia="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B98AF5E">
            <w:pPr>
              <w:spacing w:line="360" w:lineRule="auto"/>
              <w:jc w:val="center"/>
              <w:rPr>
                <w:rFonts w:hint="eastAsia" w:ascii="宋体" w:hAnsi="宋体" w:eastAsia="宋体" w:cs="宋体"/>
                <w:b/>
                <w:sz w:val="24"/>
              </w:rPr>
            </w:pPr>
            <w:r>
              <w:rPr>
                <w:rFonts w:hint="eastAsia" w:ascii="宋体" w:hAnsi="宋体" w:eastAsia="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75AF8EC">
            <w:pPr>
              <w:spacing w:line="360" w:lineRule="auto"/>
              <w:jc w:val="center"/>
              <w:rPr>
                <w:rFonts w:hint="eastAsia" w:ascii="宋体" w:hAnsi="宋体" w:eastAsia="宋体" w:cs="宋体"/>
                <w:b/>
                <w:sz w:val="24"/>
              </w:rPr>
            </w:pPr>
          </w:p>
          <w:p w14:paraId="54A098AD">
            <w:pPr>
              <w:spacing w:line="360" w:lineRule="auto"/>
              <w:jc w:val="center"/>
              <w:rPr>
                <w:rFonts w:hint="eastAsia" w:ascii="宋体" w:hAnsi="宋体" w:eastAsia="宋体" w:cs="宋体"/>
                <w:b/>
                <w:sz w:val="24"/>
              </w:rPr>
            </w:pPr>
            <w:r>
              <w:rPr>
                <w:rFonts w:hint="eastAsia" w:ascii="宋体" w:hAnsi="宋体" w:eastAsia="宋体" w:cs="宋体"/>
                <w:b/>
                <w:sz w:val="24"/>
              </w:rPr>
              <w:t>备注（如果有）</w:t>
            </w:r>
          </w:p>
          <w:p w14:paraId="40C487FE">
            <w:pPr>
              <w:spacing w:line="360" w:lineRule="auto"/>
              <w:jc w:val="center"/>
              <w:rPr>
                <w:rFonts w:hint="eastAsia" w:ascii="宋体" w:hAnsi="宋体" w:eastAsia="宋体" w:cs="宋体"/>
                <w:b/>
                <w:sz w:val="24"/>
              </w:rPr>
            </w:pPr>
          </w:p>
        </w:tc>
      </w:tr>
      <w:tr w14:paraId="3F62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129142">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434828A">
            <w:pPr>
              <w:snapToGrid w:val="0"/>
              <w:spacing w:line="360" w:lineRule="auto"/>
              <w:jc w:val="center"/>
              <w:rPr>
                <w:rFonts w:hint="eastAsia" w:ascii="宋体" w:hAnsi="宋体" w:eastAsia="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EBD5A02">
            <w:pPr>
              <w:snapToGrid w:val="0"/>
              <w:spacing w:line="360" w:lineRule="auto"/>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C33CD74">
            <w:pPr>
              <w:snapToGrid w:val="0"/>
              <w:spacing w:line="360" w:lineRule="auto"/>
              <w:jc w:val="center"/>
              <w:rPr>
                <w:rFonts w:hint="eastAsia" w:ascii="宋体" w:hAnsi="宋体" w:eastAsia="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2BC89AE">
            <w:pPr>
              <w:spacing w:line="360" w:lineRule="auto"/>
              <w:jc w:val="center"/>
              <w:rPr>
                <w:rFonts w:hint="eastAsia" w:ascii="宋体" w:hAnsi="宋体" w:eastAsia="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19E8986">
            <w:pPr>
              <w:spacing w:line="360" w:lineRule="auto"/>
              <w:jc w:val="center"/>
              <w:rPr>
                <w:rFonts w:hint="eastAsia" w:ascii="宋体" w:hAnsi="宋体" w:eastAsia="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3654734">
            <w:pPr>
              <w:spacing w:line="360" w:lineRule="auto"/>
              <w:jc w:val="center"/>
              <w:rPr>
                <w:rFonts w:hint="eastAsia" w:ascii="宋体" w:hAnsi="宋体" w:eastAsia="宋体" w:cs="宋体"/>
                <w:sz w:val="24"/>
              </w:rPr>
            </w:pPr>
          </w:p>
        </w:tc>
      </w:tr>
      <w:tr w14:paraId="1E67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EC0ED9">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365F693">
            <w:pPr>
              <w:snapToGrid w:val="0"/>
              <w:spacing w:line="360" w:lineRule="auto"/>
              <w:jc w:val="center"/>
              <w:rPr>
                <w:rFonts w:hint="eastAsia" w:ascii="宋体" w:hAnsi="宋体" w:eastAsia="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13F8F05">
            <w:pPr>
              <w:snapToGrid w:val="0"/>
              <w:spacing w:line="360" w:lineRule="auto"/>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1C89626">
            <w:pPr>
              <w:snapToGrid w:val="0"/>
              <w:spacing w:line="360" w:lineRule="auto"/>
              <w:jc w:val="center"/>
              <w:rPr>
                <w:rFonts w:hint="eastAsia" w:ascii="宋体" w:hAnsi="宋体" w:eastAsia="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DBBAA77">
            <w:pPr>
              <w:spacing w:line="360" w:lineRule="auto"/>
              <w:jc w:val="center"/>
              <w:rPr>
                <w:rFonts w:hint="eastAsia" w:ascii="宋体" w:hAnsi="宋体" w:eastAsia="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B921733">
            <w:pPr>
              <w:spacing w:line="360" w:lineRule="auto"/>
              <w:jc w:val="center"/>
              <w:rPr>
                <w:rFonts w:hint="eastAsia" w:ascii="宋体" w:hAnsi="宋体" w:eastAsia="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70941E46">
            <w:pPr>
              <w:spacing w:line="360" w:lineRule="auto"/>
              <w:jc w:val="center"/>
              <w:rPr>
                <w:rFonts w:hint="eastAsia" w:ascii="宋体" w:hAnsi="宋体" w:eastAsia="宋体" w:cs="宋体"/>
                <w:sz w:val="24"/>
              </w:rPr>
            </w:pPr>
          </w:p>
        </w:tc>
      </w:tr>
      <w:tr w14:paraId="68F0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2FFE627">
            <w:pPr>
              <w:spacing w:line="360" w:lineRule="auto"/>
              <w:jc w:val="center"/>
              <w:rPr>
                <w:rFonts w:hint="eastAsia" w:ascii="宋体" w:hAnsi="宋体" w:eastAsia="宋体" w:cs="宋体"/>
                <w:sz w:val="24"/>
              </w:rPr>
            </w:pPr>
            <w:r>
              <w:rPr>
                <w:rFonts w:hint="eastAsia" w:ascii="宋体" w:hAnsi="宋体" w:eastAsia="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33221A7">
            <w:pPr>
              <w:snapToGrid w:val="0"/>
              <w:spacing w:line="360" w:lineRule="auto"/>
              <w:jc w:val="center"/>
              <w:rPr>
                <w:rFonts w:hint="eastAsia" w:ascii="宋体" w:hAnsi="宋体" w:eastAsia="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CC31F94">
            <w:pPr>
              <w:snapToGrid w:val="0"/>
              <w:spacing w:line="360" w:lineRule="auto"/>
              <w:jc w:val="center"/>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1924EAC">
            <w:pPr>
              <w:snapToGrid w:val="0"/>
              <w:spacing w:line="360" w:lineRule="auto"/>
              <w:jc w:val="center"/>
              <w:rPr>
                <w:rFonts w:hint="eastAsia" w:ascii="宋体" w:hAnsi="宋体" w:eastAsia="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6E756B2">
            <w:pPr>
              <w:spacing w:line="360" w:lineRule="auto"/>
              <w:jc w:val="center"/>
              <w:rPr>
                <w:rFonts w:hint="eastAsia" w:ascii="宋体" w:hAnsi="宋体" w:eastAsia="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3B28850">
            <w:pPr>
              <w:spacing w:line="360" w:lineRule="auto"/>
              <w:jc w:val="center"/>
              <w:rPr>
                <w:rFonts w:hint="eastAsia" w:ascii="宋体" w:hAnsi="宋体" w:eastAsia="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3E14F45">
            <w:pPr>
              <w:spacing w:line="360" w:lineRule="auto"/>
              <w:jc w:val="center"/>
              <w:rPr>
                <w:rFonts w:hint="eastAsia" w:ascii="宋体" w:hAnsi="宋体" w:eastAsia="宋体" w:cs="宋体"/>
                <w:sz w:val="24"/>
              </w:rPr>
            </w:pPr>
          </w:p>
        </w:tc>
      </w:tr>
    </w:tbl>
    <w:p w14:paraId="45B7BA46">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177BDA9F">
      <w:pPr>
        <w:jc w:val="both"/>
        <w:rPr>
          <w:rFonts w:hint="eastAsia" w:ascii="宋体" w:hAnsi="宋体" w:eastAsia="宋体" w:cs="宋体"/>
          <w:b/>
          <w:kern w:val="0"/>
          <w:sz w:val="32"/>
          <w:szCs w:val="32"/>
        </w:rPr>
      </w:pPr>
    </w:p>
    <w:p w14:paraId="244E25DD">
      <w:pPr>
        <w:jc w:val="center"/>
        <w:rPr>
          <w:rFonts w:hint="eastAsia" w:ascii="宋体" w:hAnsi="宋体" w:eastAsia="宋体" w:cs="宋体"/>
          <w:b/>
          <w:kern w:val="0"/>
          <w:sz w:val="32"/>
          <w:szCs w:val="32"/>
        </w:rPr>
      </w:pPr>
      <w:r>
        <w:rPr>
          <w:rFonts w:hint="eastAsia" w:ascii="宋体" w:hAnsi="宋体" w:eastAsia="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E45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3150FDC">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5BF31ED2">
            <w:pPr>
              <w:jc w:val="center"/>
              <w:rPr>
                <w:rFonts w:hint="eastAsia" w:ascii="宋体" w:hAnsi="宋体" w:eastAsia="宋体" w:cs="宋体"/>
                <w:b/>
                <w:bCs/>
                <w:sz w:val="24"/>
              </w:rPr>
            </w:pPr>
            <w:r>
              <w:rPr>
                <w:rFonts w:hint="eastAsia" w:ascii="宋体" w:hAnsi="宋体" w:eastAsia="宋体" w:cs="宋体"/>
                <w:b/>
                <w:bCs/>
                <w:sz w:val="24"/>
              </w:rPr>
              <w:t>招标文件章节及具体内容</w:t>
            </w:r>
          </w:p>
        </w:tc>
        <w:tc>
          <w:tcPr>
            <w:tcW w:w="3546" w:type="dxa"/>
          </w:tcPr>
          <w:p w14:paraId="5781C313">
            <w:pPr>
              <w:jc w:val="center"/>
              <w:rPr>
                <w:rFonts w:hint="eastAsia" w:ascii="宋体" w:hAnsi="宋体" w:eastAsia="宋体" w:cs="宋体"/>
                <w:b/>
                <w:bCs/>
                <w:sz w:val="24"/>
              </w:rPr>
            </w:pPr>
            <w:r>
              <w:rPr>
                <w:rFonts w:hint="eastAsia" w:ascii="宋体" w:hAnsi="宋体" w:eastAsia="宋体" w:cs="宋体"/>
                <w:b/>
                <w:bCs/>
                <w:sz w:val="24"/>
              </w:rPr>
              <w:t>投标文件章节及具体内容</w:t>
            </w:r>
          </w:p>
        </w:tc>
        <w:tc>
          <w:tcPr>
            <w:tcW w:w="1276" w:type="dxa"/>
          </w:tcPr>
          <w:p w14:paraId="044ACFEA">
            <w:pPr>
              <w:jc w:val="center"/>
              <w:rPr>
                <w:rFonts w:hint="eastAsia" w:ascii="宋体" w:hAnsi="宋体" w:eastAsia="宋体" w:cs="宋体"/>
                <w:b/>
                <w:bCs/>
                <w:sz w:val="24"/>
              </w:rPr>
            </w:pPr>
            <w:r>
              <w:rPr>
                <w:rFonts w:hint="eastAsia" w:ascii="宋体" w:hAnsi="宋体" w:eastAsia="宋体" w:cs="宋体"/>
                <w:b/>
                <w:bCs/>
                <w:sz w:val="24"/>
              </w:rPr>
              <w:t>偏离说明</w:t>
            </w:r>
          </w:p>
        </w:tc>
      </w:tr>
      <w:tr w14:paraId="2589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0357AE">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32B83F9B">
            <w:pPr>
              <w:jc w:val="center"/>
              <w:rPr>
                <w:rFonts w:hint="eastAsia" w:ascii="宋体" w:hAnsi="宋体" w:eastAsia="宋体" w:cs="宋体"/>
                <w:b/>
                <w:kern w:val="0"/>
                <w:sz w:val="32"/>
                <w:szCs w:val="32"/>
              </w:rPr>
            </w:pPr>
          </w:p>
        </w:tc>
        <w:tc>
          <w:tcPr>
            <w:tcW w:w="3546" w:type="dxa"/>
          </w:tcPr>
          <w:p w14:paraId="76B000AF">
            <w:pPr>
              <w:jc w:val="center"/>
              <w:rPr>
                <w:rFonts w:hint="eastAsia" w:ascii="宋体" w:hAnsi="宋体" w:eastAsia="宋体" w:cs="宋体"/>
                <w:b/>
                <w:kern w:val="0"/>
                <w:sz w:val="32"/>
                <w:szCs w:val="32"/>
              </w:rPr>
            </w:pPr>
          </w:p>
        </w:tc>
        <w:tc>
          <w:tcPr>
            <w:tcW w:w="1276" w:type="dxa"/>
          </w:tcPr>
          <w:p w14:paraId="7789CD2E">
            <w:pPr>
              <w:jc w:val="center"/>
              <w:rPr>
                <w:rFonts w:hint="eastAsia" w:ascii="宋体" w:hAnsi="宋体" w:eastAsia="宋体" w:cs="宋体"/>
                <w:b/>
                <w:kern w:val="0"/>
                <w:sz w:val="32"/>
                <w:szCs w:val="32"/>
              </w:rPr>
            </w:pPr>
          </w:p>
        </w:tc>
      </w:tr>
      <w:tr w14:paraId="5224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16F8C6">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41F94D08">
            <w:pPr>
              <w:jc w:val="center"/>
              <w:rPr>
                <w:rFonts w:hint="eastAsia" w:ascii="宋体" w:hAnsi="宋体" w:eastAsia="宋体" w:cs="宋体"/>
                <w:b/>
                <w:kern w:val="0"/>
                <w:sz w:val="32"/>
                <w:szCs w:val="32"/>
              </w:rPr>
            </w:pPr>
          </w:p>
        </w:tc>
        <w:tc>
          <w:tcPr>
            <w:tcW w:w="3546" w:type="dxa"/>
          </w:tcPr>
          <w:p w14:paraId="60626069">
            <w:pPr>
              <w:jc w:val="center"/>
              <w:rPr>
                <w:rFonts w:hint="eastAsia" w:ascii="宋体" w:hAnsi="宋体" w:eastAsia="宋体" w:cs="宋体"/>
                <w:b/>
                <w:kern w:val="0"/>
                <w:sz w:val="32"/>
                <w:szCs w:val="32"/>
              </w:rPr>
            </w:pPr>
          </w:p>
        </w:tc>
        <w:tc>
          <w:tcPr>
            <w:tcW w:w="1276" w:type="dxa"/>
          </w:tcPr>
          <w:p w14:paraId="5B60A7D9">
            <w:pPr>
              <w:jc w:val="center"/>
              <w:rPr>
                <w:rFonts w:hint="eastAsia" w:ascii="宋体" w:hAnsi="宋体" w:eastAsia="宋体" w:cs="宋体"/>
                <w:b/>
                <w:kern w:val="0"/>
                <w:sz w:val="32"/>
                <w:szCs w:val="32"/>
              </w:rPr>
            </w:pPr>
          </w:p>
        </w:tc>
      </w:tr>
      <w:tr w14:paraId="6606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68390E4">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2C672444">
            <w:pPr>
              <w:jc w:val="center"/>
              <w:rPr>
                <w:rFonts w:hint="eastAsia" w:ascii="宋体" w:hAnsi="宋体" w:eastAsia="宋体" w:cs="宋体"/>
                <w:b/>
                <w:kern w:val="0"/>
                <w:sz w:val="32"/>
                <w:szCs w:val="32"/>
              </w:rPr>
            </w:pPr>
          </w:p>
        </w:tc>
        <w:tc>
          <w:tcPr>
            <w:tcW w:w="3546" w:type="dxa"/>
          </w:tcPr>
          <w:p w14:paraId="3C16F4CE">
            <w:pPr>
              <w:jc w:val="center"/>
              <w:rPr>
                <w:rFonts w:hint="eastAsia" w:ascii="宋体" w:hAnsi="宋体" w:eastAsia="宋体" w:cs="宋体"/>
                <w:b/>
                <w:kern w:val="0"/>
                <w:sz w:val="32"/>
                <w:szCs w:val="32"/>
              </w:rPr>
            </w:pPr>
          </w:p>
        </w:tc>
        <w:tc>
          <w:tcPr>
            <w:tcW w:w="1276" w:type="dxa"/>
          </w:tcPr>
          <w:p w14:paraId="6074409D">
            <w:pPr>
              <w:jc w:val="center"/>
              <w:rPr>
                <w:rFonts w:hint="eastAsia" w:ascii="宋体" w:hAnsi="宋体" w:eastAsia="宋体" w:cs="宋体"/>
                <w:b/>
                <w:kern w:val="0"/>
                <w:sz w:val="32"/>
                <w:szCs w:val="32"/>
              </w:rPr>
            </w:pPr>
          </w:p>
        </w:tc>
      </w:tr>
    </w:tbl>
    <w:p w14:paraId="7ED881B5">
      <w:pPr>
        <w:jc w:val="left"/>
        <w:rPr>
          <w:rFonts w:hint="eastAsia" w:ascii="宋体" w:hAnsi="宋体" w:eastAsia="宋体" w:cs="宋体"/>
          <w:kern w:val="0"/>
          <w:sz w:val="24"/>
        </w:rPr>
      </w:pPr>
      <w:r>
        <w:rPr>
          <w:rFonts w:hint="eastAsia" w:ascii="宋体" w:hAnsi="宋体" w:eastAsia="宋体" w:cs="宋体"/>
          <w:kern w:val="0"/>
          <w:sz w:val="24"/>
        </w:rPr>
        <w:t>投标人保证：除商务技术偏离表列出的偏离外，投标人响应招标文件的全部要求</w:t>
      </w:r>
    </w:p>
    <w:p w14:paraId="2237699B">
      <w:pPr>
        <w:jc w:val="center"/>
        <w:rPr>
          <w:rFonts w:hint="eastAsia" w:ascii="宋体" w:hAnsi="宋体" w:eastAsia="宋体" w:cs="宋体"/>
          <w:b/>
          <w:kern w:val="0"/>
          <w:sz w:val="32"/>
          <w:szCs w:val="32"/>
        </w:rPr>
      </w:pPr>
    </w:p>
    <w:p w14:paraId="71D971F9">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24E3441B">
      <w:pPr>
        <w:ind w:firstLine="1911" w:firstLineChars="595"/>
        <w:rPr>
          <w:rFonts w:hint="eastAsia" w:ascii="宋体" w:hAnsi="宋体" w:eastAsia="宋体" w:cs="宋体"/>
          <w:b/>
          <w:bCs/>
          <w:sz w:val="32"/>
          <w:szCs w:val="32"/>
        </w:rPr>
      </w:pPr>
    </w:p>
    <w:p w14:paraId="5ED92B2A">
      <w:pPr>
        <w:ind w:firstLine="1911" w:firstLineChars="595"/>
        <w:rPr>
          <w:rFonts w:hint="eastAsia" w:ascii="宋体" w:hAnsi="宋体" w:eastAsia="宋体" w:cs="宋体"/>
          <w:b/>
          <w:bCs/>
          <w:sz w:val="32"/>
          <w:szCs w:val="32"/>
        </w:rPr>
      </w:pPr>
    </w:p>
    <w:p w14:paraId="1C3B3F18">
      <w:pPr>
        <w:ind w:firstLine="1911" w:firstLineChars="595"/>
        <w:rPr>
          <w:rFonts w:hint="eastAsia" w:ascii="宋体" w:hAnsi="宋体" w:eastAsia="宋体" w:cs="宋体"/>
          <w:b/>
          <w:bCs/>
          <w:sz w:val="32"/>
          <w:szCs w:val="32"/>
        </w:rPr>
      </w:pPr>
    </w:p>
    <w:p w14:paraId="7B4AE5B9">
      <w:pPr>
        <w:widowControl/>
        <w:adjustRightInd/>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1E37B10E">
      <w:pPr>
        <w:ind w:firstLine="1911" w:firstLineChars="595"/>
        <w:rPr>
          <w:rFonts w:hint="eastAsia" w:ascii="宋体" w:hAnsi="宋体" w:eastAsia="宋体" w:cs="宋体"/>
          <w:b/>
          <w:kern w:val="0"/>
          <w:sz w:val="32"/>
          <w:szCs w:val="32"/>
        </w:rPr>
      </w:pPr>
      <w:r>
        <w:rPr>
          <w:rFonts w:hint="eastAsia" w:ascii="宋体" w:hAnsi="宋体" w:eastAsia="宋体" w:cs="宋体"/>
          <w:b/>
          <w:bCs/>
          <w:sz w:val="32"/>
          <w:szCs w:val="32"/>
        </w:rPr>
        <w:t>八</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政府采购供应商廉洁自律承诺书</w:t>
      </w:r>
    </w:p>
    <w:p w14:paraId="61E6507D">
      <w:pPr>
        <w:snapToGrid w:val="0"/>
        <w:spacing w:line="360" w:lineRule="auto"/>
        <w:rPr>
          <w:rFonts w:hint="eastAsia" w:ascii="宋体" w:hAnsi="宋体" w:eastAsia="宋体" w:cs="宋体"/>
          <w:sz w:val="24"/>
        </w:rPr>
      </w:pPr>
    </w:p>
    <w:p w14:paraId="3DFCACF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（采购人）</w:t>
      </w:r>
      <w:r>
        <w:rPr>
          <w:rFonts w:hint="eastAsia" w:ascii="宋体" w:hAnsi="宋体" w:eastAsia="宋体" w:cs="宋体"/>
          <w:color w:val="auto"/>
          <w:kern w:val="0"/>
          <w:sz w:val="24"/>
          <w:lang w:val="zh-CN"/>
        </w:rPr>
        <w:t>：</w:t>
      </w:r>
    </w:p>
    <w:p w14:paraId="1B78DDD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项目招标要求参加投标。在这次投标过程中和中标后，我们将严格遵守国家法律法规要求，并郑重承诺：</w:t>
      </w:r>
    </w:p>
    <w:p w14:paraId="07232B9F">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755C010B">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1566E4E1">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26BC3733">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74AACD0E">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1907A42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0557F91A">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六、严格遵守《中华人民共和国政府采购法》、《中华人民共和国招标投标法》、《中华人民共和国民法典》等法律法规，诚实守信，合法经营，坚决抵制各种违法违纪行为。</w:t>
      </w:r>
    </w:p>
    <w:p w14:paraId="4361251C">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有权立即取消我单位投标、中标或在建项目的建设资格，有权拒绝我单位在一定时期内进入你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进行项目建设或其他经营活动，并通报市财政局。由此引起的相应损失均由我单位承担。</w:t>
      </w:r>
    </w:p>
    <w:p w14:paraId="1EAA4AC5">
      <w:pPr>
        <w:autoSpaceDE w:val="0"/>
        <w:autoSpaceDN w:val="0"/>
        <w:spacing w:line="360" w:lineRule="auto"/>
        <w:ind w:left="2"/>
        <w:jc w:val="left"/>
        <w:rPr>
          <w:rFonts w:hint="eastAsia" w:ascii="宋体" w:hAnsi="宋体" w:eastAsia="宋体" w:cs="宋体"/>
          <w:kern w:val="0"/>
          <w:sz w:val="24"/>
          <w:lang w:val="zh-CN"/>
        </w:rPr>
      </w:pPr>
    </w:p>
    <w:p w14:paraId="38F629E7">
      <w:pPr>
        <w:autoSpaceDE w:val="0"/>
        <w:autoSpaceDN w:val="0"/>
        <w:spacing w:line="360" w:lineRule="auto"/>
        <w:ind w:left="2"/>
        <w:jc w:val="left"/>
        <w:rPr>
          <w:rFonts w:hint="eastAsia" w:ascii="宋体" w:hAnsi="宋体" w:eastAsia="宋体" w:cs="宋体"/>
          <w:kern w:val="0"/>
          <w:sz w:val="24"/>
          <w:lang w:val="zh-CN"/>
        </w:rPr>
      </w:pPr>
    </w:p>
    <w:p w14:paraId="7BFFF41D">
      <w:pPr>
        <w:autoSpaceDE w:val="0"/>
        <w:autoSpaceDN w:val="0"/>
        <w:spacing w:line="360" w:lineRule="auto"/>
        <w:ind w:left="2"/>
        <w:jc w:val="left"/>
        <w:rPr>
          <w:rFonts w:hint="eastAsia" w:ascii="宋体" w:hAnsi="宋体" w:eastAsia="宋体" w:cs="宋体"/>
          <w:kern w:val="0"/>
          <w:sz w:val="24"/>
          <w:lang w:val="zh-CN"/>
        </w:rPr>
      </w:pPr>
    </w:p>
    <w:p w14:paraId="51C15064">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042FC8FE">
      <w:pPr>
        <w:spacing w:line="360" w:lineRule="auto"/>
        <w:ind w:left="4620" w:leftChars="22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01905B91">
      <w:pPr>
        <w:spacing w:line="360" w:lineRule="auto"/>
        <w:jc w:val="center"/>
        <w:rPr>
          <w:rFonts w:hint="eastAsia" w:ascii="宋体" w:hAnsi="宋体" w:eastAsia="宋体" w:cs="宋体"/>
          <w:b/>
          <w:bCs/>
          <w:sz w:val="24"/>
        </w:rPr>
      </w:pPr>
    </w:p>
    <w:p w14:paraId="3E0C22B0">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13B832FB">
      <w:pPr>
        <w:spacing w:line="360" w:lineRule="auto"/>
        <w:jc w:val="center"/>
        <w:rPr>
          <w:rFonts w:hint="eastAsia" w:ascii="宋体" w:hAnsi="宋体" w:eastAsia="宋体" w:cs="宋体"/>
          <w:b/>
          <w:bCs/>
          <w:sz w:val="24"/>
        </w:rPr>
        <w:sectPr>
          <w:headerReference r:id="rId12" w:type="first"/>
          <w:footerReference r:id="rId14" w:type="first"/>
          <w:headerReference r:id="rId11" w:type="default"/>
          <w:footerReference r:id="rId13" w:type="default"/>
          <w:pgSz w:w="11906" w:h="16838"/>
          <w:pgMar w:top="680" w:right="1418" w:bottom="680" w:left="1418" w:header="851" w:footer="992" w:gutter="0"/>
          <w:pgNumType w:fmt="decimal"/>
          <w:cols w:space="720" w:num="1"/>
          <w:titlePg/>
          <w:docGrid w:linePitch="312" w:charSpace="0"/>
        </w:sectPr>
      </w:pPr>
    </w:p>
    <w:p w14:paraId="4E64C3CB">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2F2304F0">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632B07F">
      <w:pPr>
        <w:spacing w:line="360" w:lineRule="auto"/>
        <w:jc w:val="center"/>
        <w:outlineLvl w:val="0"/>
        <w:rPr>
          <w:rFonts w:hint="eastAsia" w:ascii="宋体" w:hAnsi="宋体" w:eastAsia="宋体" w:cs="宋体"/>
          <w:b/>
          <w:kern w:val="0"/>
          <w:sz w:val="36"/>
          <w:szCs w:val="36"/>
        </w:rPr>
      </w:pPr>
    </w:p>
    <w:p w14:paraId="5C478623">
      <w:pPr>
        <w:snapToGrid w:val="0"/>
        <w:spacing w:line="360" w:lineRule="auto"/>
        <w:rPr>
          <w:rFonts w:hint="eastAsia" w:ascii="宋体" w:hAnsi="宋体" w:eastAsia="宋体" w:cs="宋体"/>
          <w:sz w:val="24"/>
        </w:rPr>
      </w:pPr>
      <w:r>
        <w:rPr>
          <w:rFonts w:hint="eastAsia" w:ascii="宋体" w:hAnsi="宋体" w:eastAsia="宋体" w:cs="宋体"/>
          <w:sz w:val="24"/>
        </w:rPr>
        <w:t>（1）开标一览表（报价表）………………………………………………………（页码）</w:t>
      </w:r>
    </w:p>
    <w:p w14:paraId="38CA264A">
      <w:pPr>
        <w:snapToGrid w:val="0"/>
        <w:spacing w:line="360" w:lineRule="auto"/>
        <w:rPr>
          <w:rFonts w:hint="eastAsia" w:ascii="宋体" w:hAnsi="宋体" w:eastAsia="宋体" w:cs="宋体"/>
          <w:sz w:val="24"/>
        </w:rPr>
      </w:pPr>
      <w:r>
        <w:rPr>
          <w:rFonts w:hint="eastAsia" w:ascii="宋体" w:hAnsi="宋体" w:eastAsia="宋体" w:cs="宋体"/>
          <w:sz w:val="24"/>
        </w:rPr>
        <w:t>（2）中小企业声明函</w:t>
      </w:r>
      <w:r>
        <w:rPr>
          <w:rFonts w:hint="eastAsia" w:ascii="宋体" w:hAnsi="宋体" w:eastAsia="宋体" w:cs="宋体"/>
          <w:sz w:val="24"/>
          <w:lang w:eastAsia="zh-CN"/>
        </w:rPr>
        <w:t>（如果有）</w:t>
      </w:r>
      <w:r>
        <w:rPr>
          <w:rFonts w:hint="eastAsia" w:ascii="宋体" w:hAnsi="宋体" w:eastAsia="宋体" w:cs="宋体"/>
          <w:sz w:val="24"/>
        </w:rPr>
        <w:t>…………………………………………………（页码）</w:t>
      </w:r>
    </w:p>
    <w:p w14:paraId="3EAAAD13">
      <w:pPr>
        <w:snapToGrid w:val="0"/>
        <w:spacing w:line="360" w:lineRule="auto"/>
        <w:ind w:right="480"/>
        <w:jc w:val="center"/>
        <w:rPr>
          <w:rFonts w:hint="eastAsia" w:ascii="宋体" w:hAnsi="宋体" w:eastAsia="宋体" w:cs="宋体"/>
          <w:b/>
          <w:kern w:val="0"/>
          <w:sz w:val="32"/>
          <w:szCs w:val="32"/>
        </w:rPr>
      </w:pPr>
    </w:p>
    <w:p w14:paraId="66A6C566">
      <w:pPr>
        <w:snapToGrid w:val="0"/>
        <w:spacing w:line="360" w:lineRule="auto"/>
        <w:ind w:right="480"/>
        <w:jc w:val="center"/>
        <w:rPr>
          <w:rFonts w:hint="eastAsia" w:ascii="宋体" w:hAnsi="宋体" w:eastAsia="宋体" w:cs="宋体"/>
          <w:b/>
          <w:kern w:val="0"/>
          <w:sz w:val="32"/>
          <w:szCs w:val="32"/>
        </w:rPr>
      </w:pPr>
    </w:p>
    <w:p w14:paraId="0D696856">
      <w:pPr>
        <w:snapToGrid w:val="0"/>
        <w:spacing w:line="360" w:lineRule="auto"/>
        <w:ind w:right="480"/>
        <w:jc w:val="both"/>
        <w:rPr>
          <w:rFonts w:hint="eastAsia" w:ascii="宋体" w:hAnsi="宋体" w:eastAsia="宋体" w:cs="宋体"/>
          <w:b/>
          <w:kern w:val="0"/>
          <w:sz w:val="32"/>
          <w:szCs w:val="32"/>
        </w:rPr>
      </w:pPr>
    </w:p>
    <w:p w14:paraId="2CF5DB53">
      <w:pPr>
        <w:snapToGrid w:val="0"/>
        <w:spacing w:line="360" w:lineRule="auto"/>
        <w:ind w:right="480"/>
        <w:jc w:val="center"/>
        <w:rPr>
          <w:rFonts w:hint="eastAsia" w:ascii="宋体" w:hAnsi="宋体" w:eastAsia="宋体" w:cs="宋体"/>
          <w:b/>
          <w:kern w:val="0"/>
          <w:sz w:val="32"/>
          <w:szCs w:val="32"/>
        </w:rPr>
      </w:pPr>
    </w:p>
    <w:p w14:paraId="383E9A40">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headerReference r:id="rId16" w:type="first"/>
          <w:footerReference r:id="rId18" w:type="first"/>
          <w:headerReference r:id="rId15" w:type="default"/>
          <w:footerReference r:id="rId17" w:type="default"/>
          <w:pgSz w:w="11906" w:h="16838"/>
          <w:pgMar w:top="1276" w:right="1418" w:bottom="1247" w:left="1418" w:header="851" w:footer="992" w:gutter="0"/>
          <w:pgNumType w:fmt="decimal"/>
          <w:cols w:space="720" w:num="1"/>
          <w:titlePg/>
          <w:docGrid w:linePitch="312" w:charSpace="0"/>
        </w:sectPr>
      </w:pPr>
    </w:p>
    <w:p w14:paraId="4A0E6BDD">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r>
        <w:rPr>
          <w:rFonts w:hint="eastAsia" w:ascii="宋体" w:hAnsi="宋体" w:eastAsia="宋体" w:cs="宋体"/>
          <w:kern w:val="2"/>
          <w:sz w:val="32"/>
          <w:szCs w:val="32"/>
        </w:rPr>
        <w:t>一、开标一览表（报价表）</w:t>
      </w:r>
    </w:p>
    <w:p w14:paraId="657E901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（采购人）</w:t>
      </w:r>
      <w:r>
        <w:rPr>
          <w:rFonts w:hint="eastAsia" w:ascii="宋体" w:hAnsi="宋体" w:eastAsia="宋体" w:cs="宋体"/>
          <w:color w:val="auto"/>
          <w:kern w:val="0"/>
          <w:sz w:val="24"/>
          <w:lang w:val="zh-CN"/>
        </w:rPr>
        <w:t>：</w:t>
      </w:r>
    </w:p>
    <w:p w14:paraId="248AD8E3">
      <w:pPr>
        <w:snapToGrid w:val="0"/>
        <w:spacing w:line="360" w:lineRule="auto"/>
        <w:ind w:firstLine="482"/>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rPr>
        <w:t>（项目名称）</w:t>
      </w:r>
      <w:r>
        <w:rPr>
          <w:rFonts w:hint="eastAsia" w:ascii="宋体" w:hAnsi="宋体" w:eastAsia="宋体" w:cs="宋体"/>
          <w:color w:val="auto"/>
          <w:kern w:val="0"/>
          <w:sz w:val="24"/>
          <w:lang w:val="zh-CN"/>
        </w:rPr>
        <w:t>【招标编号：</w:t>
      </w:r>
      <w:r>
        <w:rPr>
          <w:rFonts w:hint="eastAsia" w:ascii="宋体" w:hAnsi="宋体" w:eastAsia="宋体" w:cs="宋体"/>
          <w:color w:val="auto"/>
          <w:sz w:val="24"/>
        </w:rPr>
        <w:t>（采购编号）】的实施</w:t>
      </w:r>
      <w:r>
        <w:rPr>
          <w:rFonts w:hint="eastAsia" w:ascii="宋体" w:hAnsi="宋体" w:eastAsia="宋体" w:cs="宋体"/>
          <w:color w:val="auto"/>
          <w:kern w:val="0"/>
          <w:sz w:val="24"/>
          <w:lang w:val="zh-CN"/>
        </w:rPr>
        <w:t>。</w:t>
      </w:r>
    </w:p>
    <w:p w14:paraId="64E858AB">
      <w:pPr>
        <w:spacing w:line="360" w:lineRule="auto"/>
        <w:jc w:val="center"/>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开标一览表（报价表）</w:t>
      </w:r>
    </w:p>
    <w:tbl>
      <w:tblPr>
        <w:tblStyle w:val="63"/>
        <w:tblW w:w="1432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30"/>
        <w:gridCol w:w="2430"/>
        <w:gridCol w:w="2475"/>
        <w:gridCol w:w="2325"/>
        <w:gridCol w:w="2385"/>
        <w:gridCol w:w="2310"/>
      </w:tblGrid>
      <w:tr w14:paraId="6B8F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70" w:type="dxa"/>
            <w:vAlign w:val="center"/>
          </w:tcPr>
          <w:p w14:paraId="59F956E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0" w:type="dxa"/>
            <w:vAlign w:val="center"/>
          </w:tcPr>
          <w:p w14:paraId="4A07CB91">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2430" w:type="dxa"/>
          </w:tcPr>
          <w:p w14:paraId="1FBE2F2B">
            <w:pPr>
              <w:spacing w:line="360" w:lineRule="auto"/>
              <w:jc w:val="center"/>
              <w:rPr>
                <w:rFonts w:hint="eastAsia" w:ascii="宋体" w:hAnsi="宋体" w:eastAsia="宋体" w:cs="宋体"/>
                <w:b/>
                <w:color w:val="auto"/>
                <w:sz w:val="24"/>
              </w:rPr>
            </w:pPr>
          </w:p>
          <w:p w14:paraId="64DA1064">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服务范围</w:t>
            </w:r>
          </w:p>
        </w:tc>
        <w:tc>
          <w:tcPr>
            <w:tcW w:w="2475" w:type="dxa"/>
            <w:vAlign w:val="center"/>
          </w:tcPr>
          <w:p w14:paraId="2BFE7732">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服务要求</w:t>
            </w:r>
          </w:p>
        </w:tc>
        <w:tc>
          <w:tcPr>
            <w:tcW w:w="2325" w:type="dxa"/>
            <w:vAlign w:val="center"/>
          </w:tcPr>
          <w:p w14:paraId="5D2A900B">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服务时间</w:t>
            </w:r>
          </w:p>
        </w:tc>
        <w:tc>
          <w:tcPr>
            <w:tcW w:w="2385" w:type="dxa"/>
            <w:vAlign w:val="center"/>
          </w:tcPr>
          <w:p w14:paraId="151F146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服务标准</w:t>
            </w:r>
          </w:p>
        </w:tc>
        <w:tc>
          <w:tcPr>
            <w:tcW w:w="2310" w:type="dxa"/>
          </w:tcPr>
          <w:p w14:paraId="1F05C42A">
            <w:pPr>
              <w:spacing w:line="360" w:lineRule="auto"/>
              <w:jc w:val="both"/>
              <w:rPr>
                <w:rFonts w:hint="eastAsia" w:ascii="宋体" w:hAnsi="宋体" w:eastAsia="宋体" w:cs="宋体"/>
                <w:b/>
                <w:color w:val="auto"/>
                <w:sz w:val="24"/>
              </w:rPr>
            </w:pPr>
          </w:p>
          <w:p w14:paraId="100FA2B1">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备注（如果有）</w:t>
            </w:r>
          </w:p>
          <w:p w14:paraId="35ED9E9C">
            <w:pPr>
              <w:spacing w:line="360" w:lineRule="auto"/>
              <w:jc w:val="center"/>
              <w:rPr>
                <w:rFonts w:hint="eastAsia" w:ascii="宋体" w:hAnsi="宋体" w:eastAsia="宋体" w:cs="宋体"/>
                <w:b/>
                <w:color w:val="auto"/>
                <w:sz w:val="24"/>
              </w:rPr>
            </w:pPr>
          </w:p>
        </w:tc>
      </w:tr>
      <w:tr w14:paraId="212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70" w:type="dxa"/>
            <w:vAlign w:val="center"/>
          </w:tcPr>
          <w:p w14:paraId="01FC4B3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530" w:type="dxa"/>
            <w:vAlign w:val="center"/>
          </w:tcPr>
          <w:p w14:paraId="20D99805">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XX</w:t>
            </w:r>
          </w:p>
        </w:tc>
        <w:tc>
          <w:tcPr>
            <w:tcW w:w="2430" w:type="dxa"/>
            <w:vAlign w:val="center"/>
          </w:tcPr>
          <w:p w14:paraId="45DEBE12">
            <w:pPr>
              <w:snapToGrid w:val="0"/>
              <w:spacing w:line="360" w:lineRule="auto"/>
              <w:jc w:val="center"/>
              <w:rPr>
                <w:rFonts w:hint="eastAsia" w:ascii="宋体" w:hAnsi="宋体" w:eastAsia="宋体" w:cs="宋体"/>
                <w:color w:val="auto"/>
                <w:sz w:val="24"/>
              </w:rPr>
            </w:pPr>
          </w:p>
        </w:tc>
        <w:tc>
          <w:tcPr>
            <w:tcW w:w="2475" w:type="dxa"/>
            <w:vAlign w:val="center"/>
          </w:tcPr>
          <w:p w14:paraId="4A92DB60">
            <w:pPr>
              <w:snapToGrid w:val="0"/>
              <w:spacing w:line="360" w:lineRule="auto"/>
              <w:jc w:val="center"/>
              <w:rPr>
                <w:rFonts w:hint="eastAsia" w:ascii="宋体" w:hAnsi="宋体" w:eastAsia="宋体" w:cs="宋体"/>
                <w:color w:val="auto"/>
                <w:sz w:val="24"/>
              </w:rPr>
            </w:pPr>
          </w:p>
        </w:tc>
        <w:tc>
          <w:tcPr>
            <w:tcW w:w="2325" w:type="dxa"/>
            <w:vAlign w:val="center"/>
          </w:tcPr>
          <w:p w14:paraId="660CD79A">
            <w:pPr>
              <w:snapToGrid w:val="0"/>
              <w:spacing w:line="360" w:lineRule="auto"/>
              <w:jc w:val="center"/>
              <w:rPr>
                <w:rFonts w:hint="eastAsia" w:ascii="宋体" w:hAnsi="宋体" w:eastAsia="宋体" w:cs="宋体"/>
                <w:color w:val="auto"/>
                <w:sz w:val="24"/>
              </w:rPr>
            </w:pPr>
          </w:p>
        </w:tc>
        <w:tc>
          <w:tcPr>
            <w:tcW w:w="2385" w:type="dxa"/>
            <w:vAlign w:val="center"/>
          </w:tcPr>
          <w:p w14:paraId="2ACD2964">
            <w:pPr>
              <w:spacing w:line="360" w:lineRule="auto"/>
              <w:jc w:val="center"/>
              <w:rPr>
                <w:rFonts w:hint="eastAsia" w:ascii="宋体" w:hAnsi="宋体" w:eastAsia="宋体" w:cs="宋体"/>
                <w:color w:val="auto"/>
                <w:sz w:val="24"/>
              </w:rPr>
            </w:pPr>
          </w:p>
        </w:tc>
        <w:tc>
          <w:tcPr>
            <w:tcW w:w="2310" w:type="dxa"/>
            <w:vAlign w:val="center"/>
          </w:tcPr>
          <w:p w14:paraId="7E664AF5">
            <w:pPr>
              <w:spacing w:line="360" w:lineRule="auto"/>
              <w:jc w:val="center"/>
              <w:rPr>
                <w:rFonts w:hint="eastAsia" w:ascii="宋体" w:hAnsi="宋体" w:eastAsia="宋体" w:cs="宋体"/>
                <w:color w:val="auto"/>
                <w:sz w:val="24"/>
              </w:rPr>
            </w:pPr>
          </w:p>
        </w:tc>
      </w:tr>
      <w:tr w14:paraId="6216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0" w:type="dxa"/>
            <w:vAlign w:val="center"/>
          </w:tcPr>
          <w:p w14:paraId="1E01246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530" w:type="dxa"/>
            <w:vAlign w:val="center"/>
          </w:tcPr>
          <w:p w14:paraId="6E24FBD8">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XX</w:t>
            </w:r>
          </w:p>
        </w:tc>
        <w:tc>
          <w:tcPr>
            <w:tcW w:w="2430" w:type="dxa"/>
            <w:vAlign w:val="center"/>
          </w:tcPr>
          <w:p w14:paraId="3A4D52C1">
            <w:pPr>
              <w:snapToGrid w:val="0"/>
              <w:spacing w:line="360" w:lineRule="auto"/>
              <w:jc w:val="center"/>
              <w:rPr>
                <w:rFonts w:hint="eastAsia" w:ascii="宋体" w:hAnsi="宋体" w:eastAsia="宋体" w:cs="宋体"/>
                <w:color w:val="auto"/>
                <w:sz w:val="24"/>
              </w:rPr>
            </w:pPr>
          </w:p>
        </w:tc>
        <w:tc>
          <w:tcPr>
            <w:tcW w:w="2475" w:type="dxa"/>
            <w:vAlign w:val="center"/>
          </w:tcPr>
          <w:p w14:paraId="6FA4E4EA">
            <w:pPr>
              <w:snapToGrid w:val="0"/>
              <w:spacing w:line="360" w:lineRule="auto"/>
              <w:jc w:val="center"/>
              <w:rPr>
                <w:rFonts w:hint="eastAsia" w:ascii="宋体" w:hAnsi="宋体" w:eastAsia="宋体" w:cs="宋体"/>
                <w:color w:val="auto"/>
                <w:sz w:val="24"/>
              </w:rPr>
            </w:pPr>
          </w:p>
        </w:tc>
        <w:tc>
          <w:tcPr>
            <w:tcW w:w="2325" w:type="dxa"/>
            <w:vAlign w:val="center"/>
          </w:tcPr>
          <w:p w14:paraId="3285E263">
            <w:pPr>
              <w:snapToGrid w:val="0"/>
              <w:spacing w:line="360" w:lineRule="auto"/>
              <w:jc w:val="center"/>
              <w:rPr>
                <w:rFonts w:hint="eastAsia" w:ascii="宋体" w:hAnsi="宋体" w:eastAsia="宋体" w:cs="宋体"/>
                <w:color w:val="auto"/>
                <w:sz w:val="24"/>
              </w:rPr>
            </w:pPr>
          </w:p>
        </w:tc>
        <w:tc>
          <w:tcPr>
            <w:tcW w:w="2385" w:type="dxa"/>
            <w:vAlign w:val="center"/>
          </w:tcPr>
          <w:p w14:paraId="47D07488">
            <w:pPr>
              <w:spacing w:line="360" w:lineRule="auto"/>
              <w:jc w:val="center"/>
              <w:rPr>
                <w:rFonts w:hint="eastAsia" w:ascii="宋体" w:hAnsi="宋体" w:eastAsia="宋体" w:cs="宋体"/>
                <w:color w:val="auto"/>
                <w:sz w:val="24"/>
              </w:rPr>
            </w:pPr>
          </w:p>
        </w:tc>
        <w:tc>
          <w:tcPr>
            <w:tcW w:w="2310" w:type="dxa"/>
            <w:vAlign w:val="center"/>
          </w:tcPr>
          <w:p w14:paraId="42859B34">
            <w:pPr>
              <w:spacing w:line="360" w:lineRule="auto"/>
              <w:jc w:val="center"/>
              <w:rPr>
                <w:rFonts w:hint="eastAsia" w:ascii="宋体" w:hAnsi="宋体" w:eastAsia="宋体" w:cs="宋体"/>
                <w:color w:val="auto"/>
                <w:sz w:val="24"/>
              </w:rPr>
            </w:pPr>
          </w:p>
        </w:tc>
      </w:tr>
      <w:tr w14:paraId="135E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0" w:type="dxa"/>
            <w:vAlign w:val="center"/>
          </w:tcPr>
          <w:p w14:paraId="33549F0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30" w:type="dxa"/>
            <w:vAlign w:val="center"/>
          </w:tcPr>
          <w:p w14:paraId="12B2C5D8">
            <w:pPr>
              <w:snapToGrid w:val="0"/>
              <w:spacing w:line="360" w:lineRule="auto"/>
              <w:jc w:val="center"/>
              <w:rPr>
                <w:rFonts w:hint="eastAsia" w:ascii="宋体" w:hAnsi="宋体" w:eastAsia="宋体" w:cs="宋体"/>
                <w:color w:val="auto"/>
                <w:sz w:val="24"/>
                <w:highlight w:val="none"/>
              </w:rPr>
            </w:pPr>
          </w:p>
        </w:tc>
        <w:tc>
          <w:tcPr>
            <w:tcW w:w="2430" w:type="dxa"/>
            <w:vAlign w:val="center"/>
          </w:tcPr>
          <w:p w14:paraId="2260E9B8">
            <w:pPr>
              <w:snapToGrid w:val="0"/>
              <w:spacing w:line="360" w:lineRule="auto"/>
              <w:jc w:val="center"/>
              <w:rPr>
                <w:rFonts w:hint="eastAsia" w:ascii="宋体" w:hAnsi="宋体" w:eastAsia="宋体" w:cs="宋体"/>
                <w:color w:val="auto"/>
                <w:sz w:val="24"/>
                <w:highlight w:val="none"/>
              </w:rPr>
            </w:pPr>
          </w:p>
        </w:tc>
        <w:tc>
          <w:tcPr>
            <w:tcW w:w="2475" w:type="dxa"/>
            <w:vAlign w:val="center"/>
          </w:tcPr>
          <w:p w14:paraId="519C48CA">
            <w:pPr>
              <w:snapToGrid w:val="0"/>
              <w:spacing w:line="360" w:lineRule="auto"/>
              <w:jc w:val="center"/>
              <w:rPr>
                <w:rFonts w:hint="eastAsia" w:ascii="宋体" w:hAnsi="宋体" w:eastAsia="宋体" w:cs="宋体"/>
                <w:color w:val="auto"/>
                <w:sz w:val="24"/>
                <w:highlight w:val="none"/>
              </w:rPr>
            </w:pPr>
          </w:p>
        </w:tc>
        <w:tc>
          <w:tcPr>
            <w:tcW w:w="2325" w:type="dxa"/>
            <w:vAlign w:val="center"/>
          </w:tcPr>
          <w:p w14:paraId="766207F6">
            <w:pPr>
              <w:snapToGrid w:val="0"/>
              <w:spacing w:line="360" w:lineRule="auto"/>
              <w:jc w:val="center"/>
              <w:rPr>
                <w:rFonts w:hint="eastAsia" w:ascii="宋体" w:hAnsi="宋体" w:eastAsia="宋体" w:cs="宋体"/>
                <w:color w:val="auto"/>
                <w:sz w:val="24"/>
                <w:highlight w:val="none"/>
              </w:rPr>
            </w:pPr>
          </w:p>
        </w:tc>
        <w:tc>
          <w:tcPr>
            <w:tcW w:w="2385" w:type="dxa"/>
            <w:vAlign w:val="center"/>
          </w:tcPr>
          <w:p w14:paraId="31B33077">
            <w:pPr>
              <w:spacing w:line="360" w:lineRule="auto"/>
              <w:jc w:val="center"/>
              <w:rPr>
                <w:rFonts w:hint="eastAsia" w:ascii="宋体" w:hAnsi="宋体" w:eastAsia="宋体" w:cs="宋体"/>
                <w:color w:val="auto"/>
                <w:sz w:val="24"/>
                <w:highlight w:val="none"/>
              </w:rPr>
            </w:pPr>
          </w:p>
        </w:tc>
        <w:tc>
          <w:tcPr>
            <w:tcW w:w="2310" w:type="dxa"/>
            <w:vAlign w:val="center"/>
          </w:tcPr>
          <w:p w14:paraId="72AD2A28">
            <w:pPr>
              <w:spacing w:line="360" w:lineRule="auto"/>
              <w:jc w:val="center"/>
              <w:rPr>
                <w:rFonts w:hint="eastAsia" w:ascii="宋体" w:hAnsi="宋体" w:eastAsia="宋体" w:cs="宋体"/>
                <w:color w:val="auto"/>
                <w:sz w:val="24"/>
                <w:highlight w:val="none"/>
              </w:rPr>
            </w:pPr>
          </w:p>
        </w:tc>
      </w:tr>
      <w:tr w14:paraId="4322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0" w:type="dxa"/>
            <w:vAlign w:val="center"/>
          </w:tcPr>
          <w:p w14:paraId="72877B69">
            <w:pPr>
              <w:spacing w:line="360" w:lineRule="auto"/>
              <w:jc w:val="center"/>
              <w:rPr>
                <w:rFonts w:hint="eastAsia" w:ascii="宋体" w:hAnsi="宋体" w:eastAsia="宋体" w:cs="宋体"/>
                <w:color w:val="auto"/>
                <w:sz w:val="24"/>
                <w:highlight w:val="none"/>
              </w:rPr>
            </w:pPr>
          </w:p>
        </w:tc>
        <w:tc>
          <w:tcPr>
            <w:tcW w:w="1530" w:type="dxa"/>
            <w:vAlign w:val="center"/>
          </w:tcPr>
          <w:p w14:paraId="4FFD01C1">
            <w:pPr>
              <w:snapToGrid w:val="0"/>
              <w:spacing w:line="360" w:lineRule="auto"/>
              <w:jc w:val="center"/>
              <w:rPr>
                <w:rFonts w:hint="eastAsia" w:ascii="宋体" w:hAnsi="宋体" w:eastAsia="宋体" w:cs="宋体"/>
                <w:color w:val="auto"/>
                <w:sz w:val="24"/>
                <w:highlight w:val="none"/>
              </w:rPr>
            </w:pPr>
          </w:p>
        </w:tc>
        <w:tc>
          <w:tcPr>
            <w:tcW w:w="2430" w:type="dxa"/>
            <w:vAlign w:val="center"/>
          </w:tcPr>
          <w:p w14:paraId="2258F9BE">
            <w:pPr>
              <w:snapToGrid w:val="0"/>
              <w:spacing w:line="360" w:lineRule="auto"/>
              <w:jc w:val="center"/>
              <w:rPr>
                <w:rFonts w:hint="eastAsia" w:ascii="宋体" w:hAnsi="宋体" w:eastAsia="宋体" w:cs="宋体"/>
                <w:color w:val="auto"/>
                <w:sz w:val="24"/>
                <w:highlight w:val="none"/>
              </w:rPr>
            </w:pPr>
          </w:p>
        </w:tc>
        <w:tc>
          <w:tcPr>
            <w:tcW w:w="2475" w:type="dxa"/>
            <w:vAlign w:val="center"/>
          </w:tcPr>
          <w:p w14:paraId="34796206">
            <w:pPr>
              <w:snapToGrid w:val="0"/>
              <w:spacing w:line="360" w:lineRule="auto"/>
              <w:jc w:val="center"/>
              <w:rPr>
                <w:rFonts w:hint="eastAsia" w:ascii="宋体" w:hAnsi="宋体" w:eastAsia="宋体" w:cs="宋体"/>
                <w:color w:val="auto"/>
                <w:sz w:val="24"/>
                <w:highlight w:val="none"/>
              </w:rPr>
            </w:pPr>
          </w:p>
        </w:tc>
        <w:tc>
          <w:tcPr>
            <w:tcW w:w="2325" w:type="dxa"/>
            <w:vAlign w:val="center"/>
          </w:tcPr>
          <w:p w14:paraId="22D4002B">
            <w:pPr>
              <w:snapToGrid w:val="0"/>
              <w:spacing w:line="360" w:lineRule="auto"/>
              <w:jc w:val="center"/>
              <w:rPr>
                <w:rFonts w:hint="eastAsia" w:ascii="宋体" w:hAnsi="宋体" w:eastAsia="宋体" w:cs="宋体"/>
                <w:color w:val="auto"/>
                <w:sz w:val="24"/>
                <w:highlight w:val="none"/>
              </w:rPr>
            </w:pPr>
          </w:p>
        </w:tc>
        <w:tc>
          <w:tcPr>
            <w:tcW w:w="2385" w:type="dxa"/>
            <w:vAlign w:val="center"/>
          </w:tcPr>
          <w:p w14:paraId="195CF5EC">
            <w:pPr>
              <w:spacing w:line="360" w:lineRule="auto"/>
              <w:jc w:val="center"/>
              <w:rPr>
                <w:rFonts w:hint="eastAsia" w:ascii="宋体" w:hAnsi="宋体" w:eastAsia="宋体" w:cs="宋体"/>
                <w:color w:val="auto"/>
                <w:sz w:val="24"/>
                <w:highlight w:val="none"/>
              </w:rPr>
            </w:pPr>
          </w:p>
        </w:tc>
        <w:tc>
          <w:tcPr>
            <w:tcW w:w="2310" w:type="dxa"/>
            <w:vAlign w:val="center"/>
          </w:tcPr>
          <w:p w14:paraId="1040BD6B">
            <w:pPr>
              <w:spacing w:line="360" w:lineRule="auto"/>
              <w:jc w:val="center"/>
              <w:rPr>
                <w:rFonts w:hint="eastAsia" w:ascii="宋体" w:hAnsi="宋体" w:eastAsia="宋体" w:cs="宋体"/>
                <w:color w:val="auto"/>
                <w:sz w:val="24"/>
                <w:highlight w:val="none"/>
              </w:rPr>
            </w:pPr>
          </w:p>
        </w:tc>
      </w:tr>
      <w:tr w14:paraId="6DB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70" w:type="dxa"/>
            <w:vAlign w:val="center"/>
          </w:tcPr>
          <w:p w14:paraId="0CE6076D">
            <w:pPr>
              <w:spacing w:line="360" w:lineRule="auto"/>
              <w:jc w:val="center"/>
              <w:rPr>
                <w:rFonts w:hint="eastAsia" w:ascii="宋体" w:hAnsi="宋体" w:eastAsia="宋体" w:cs="宋体"/>
                <w:color w:val="auto"/>
                <w:sz w:val="24"/>
                <w:highlight w:val="none"/>
              </w:rPr>
            </w:pPr>
          </w:p>
        </w:tc>
        <w:tc>
          <w:tcPr>
            <w:tcW w:w="1530" w:type="dxa"/>
            <w:vAlign w:val="center"/>
          </w:tcPr>
          <w:p w14:paraId="4FD5D46E">
            <w:pPr>
              <w:snapToGrid w:val="0"/>
              <w:spacing w:line="360" w:lineRule="auto"/>
              <w:jc w:val="center"/>
              <w:rPr>
                <w:rFonts w:hint="eastAsia" w:ascii="宋体" w:hAnsi="宋体" w:eastAsia="宋体" w:cs="宋体"/>
                <w:color w:val="auto"/>
                <w:sz w:val="24"/>
                <w:highlight w:val="none"/>
              </w:rPr>
            </w:pPr>
          </w:p>
        </w:tc>
        <w:tc>
          <w:tcPr>
            <w:tcW w:w="2430" w:type="dxa"/>
            <w:vAlign w:val="center"/>
          </w:tcPr>
          <w:p w14:paraId="449E303D">
            <w:pPr>
              <w:snapToGrid w:val="0"/>
              <w:spacing w:line="360" w:lineRule="auto"/>
              <w:jc w:val="center"/>
              <w:rPr>
                <w:rFonts w:hint="eastAsia" w:ascii="宋体" w:hAnsi="宋体" w:eastAsia="宋体" w:cs="宋体"/>
                <w:color w:val="auto"/>
                <w:sz w:val="24"/>
                <w:highlight w:val="none"/>
              </w:rPr>
            </w:pPr>
          </w:p>
        </w:tc>
        <w:tc>
          <w:tcPr>
            <w:tcW w:w="2475" w:type="dxa"/>
            <w:vAlign w:val="center"/>
          </w:tcPr>
          <w:p w14:paraId="55C9D6D3">
            <w:pPr>
              <w:snapToGrid w:val="0"/>
              <w:spacing w:line="360" w:lineRule="auto"/>
              <w:jc w:val="center"/>
              <w:rPr>
                <w:rFonts w:hint="eastAsia" w:ascii="宋体" w:hAnsi="宋体" w:eastAsia="宋体" w:cs="宋体"/>
                <w:color w:val="auto"/>
                <w:sz w:val="24"/>
                <w:highlight w:val="none"/>
              </w:rPr>
            </w:pPr>
          </w:p>
        </w:tc>
        <w:tc>
          <w:tcPr>
            <w:tcW w:w="2325" w:type="dxa"/>
            <w:vAlign w:val="center"/>
          </w:tcPr>
          <w:p w14:paraId="463480F7">
            <w:pPr>
              <w:snapToGrid w:val="0"/>
              <w:spacing w:line="360" w:lineRule="auto"/>
              <w:jc w:val="center"/>
              <w:rPr>
                <w:rFonts w:hint="eastAsia" w:ascii="宋体" w:hAnsi="宋体" w:eastAsia="宋体" w:cs="宋体"/>
                <w:color w:val="auto"/>
                <w:sz w:val="24"/>
                <w:highlight w:val="none"/>
              </w:rPr>
            </w:pPr>
          </w:p>
        </w:tc>
        <w:tc>
          <w:tcPr>
            <w:tcW w:w="2385" w:type="dxa"/>
            <w:vAlign w:val="center"/>
          </w:tcPr>
          <w:p w14:paraId="27E9DEDB">
            <w:pPr>
              <w:spacing w:line="360" w:lineRule="auto"/>
              <w:jc w:val="center"/>
              <w:rPr>
                <w:rFonts w:hint="eastAsia" w:ascii="宋体" w:hAnsi="宋体" w:eastAsia="宋体" w:cs="宋体"/>
                <w:color w:val="auto"/>
                <w:sz w:val="24"/>
                <w:highlight w:val="none"/>
              </w:rPr>
            </w:pPr>
          </w:p>
        </w:tc>
        <w:tc>
          <w:tcPr>
            <w:tcW w:w="2310" w:type="dxa"/>
            <w:vAlign w:val="center"/>
          </w:tcPr>
          <w:p w14:paraId="24848215">
            <w:pPr>
              <w:spacing w:line="360" w:lineRule="auto"/>
              <w:jc w:val="center"/>
              <w:rPr>
                <w:rFonts w:hint="eastAsia" w:ascii="宋体" w:hAnsi="宋体" w:eastAsia="宋体" w:cs="宋体"/>
                <w:color w:val="auto"/>
                <w:sz w:val="24"/>
                <w:highlight w:val="none"/>
              </w:rPr>
            </w:pPr>
          </w:p>
        </w:tc>
      </w:tr>
      <w:tr w14:paraId="771B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05" w:type="dxa"/>
            <w:gridSpan w:val="4"/>
            <w:vAlign w:val="center"/>
          </w:tcPr>
          <w:p w14:paraId="157ED54F">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投标报价</w:t>
            </w:r>
            <w:r>
              <w:rPr>
                <w:rFonts w:hint="eastAsia" w:ascii="宋体" w:hAnsi="宋体" w:eastAsia="宋体" w:cs="宋体"/>
                <w:b/>
                <w:sz w:val="24"/>
                <w:highlight w:val="none"/>
                <w:lang w:eastAsia="zh-CN"/>
              </w:rPr>
              <w:t>（统一折扣率）</w:t>
            </w:r>
          </w:p>
        </w:tc>
        <w:tc>
          <w:tcPr>
            <w:tcW w:w="7020" w:type="dxa"/>
            <w:gridSpan w:val="3"/>
            <w:vAlign w:val="center"/>
          </w:tcPr>
          <w:p w14:paraId="7525E4FB">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p>
        </w:tc>
      </w:tr>
    </w:tbl>
    <w:p w14:paraId="48992CAE">
      <w:pPr>
        <w:snapToGrid w:val="0"/>
        <w:spacing w:line="360" w:lineRule="auto"/>
        <w:ind w:left="480"/>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注：</w:t>
      </w:r>
    </w:p>
    <w:p w14:paraId="7925E21E">
      <w:pPr>
        <w:spacing w:line="360" w:lineRule="auto"/>
        <w:ind w:left="-2" w:leftChars="-1"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zh-CN"/>
        </w:rPr>
        <w:t>1、投标人需按本表格式填写</w:t>
      </w:r>
      <w:r>
        <w:rPr>
          <w:rFonts w:hint="eastAsia" w:ascii="宋体" w:hAnsi="宋体" w:eastAsia="宋体" w:cs="宋体"/>
          <w:kern w:val="0"/>
          <w:sz w:val="24"/>
          <w:highlight w:val="none"/>
          <w:lang w:val="zh-CN" w:eastAsia="zh-CN"/>
        </w:rPr>
        <w:t>。</w:t>
      </w:r>
    </w:p>
    <w:p w14:paraId="32ACB5C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采购人将以合同形式有偿取得货物或服务，不接受投标人给予的赠品、回扣或者与采购无关的其他商品、服务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；采购内容未包含在《开标一览表（报价表）》名称栏中，投标人不能作出合理解释的，</w:t>
      </w:r>
      <w:r>
        <w:rPr>
          <w:rFonts w:hint="eastAsia" w:ascii="宋体" w:hAnsi="宋体" w:eastAsia="宋体" w:cs="宋体"/>
          <w:b/>
          <w:kern w:val="0"/>
          <w:sz w:val="24"/>
        </w:rPr>
        <w:t>视为</w:t>
      </w:r>
      <w:r>
        <w:rPr>
          <w:rFonts w:hint="eastAsia" w:ascii="宋体" w:hAnsi="宋体" w:eastAsia="宋体" w:cs="宋体"/>
          <w:b/>
          <w:sz w:val="24"/>
        </w:rPr>
        <w:t>投标文件含有采购人不能接受的附加条件的，投标无效。</w:t>
      </w:r>
    </w:p>
    <w:p w14:paraId="4421182E">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3、特别提示：采购代理机构将对项目名称和项目编号，中标供应商名称、地址和中标金额，主要中标标的名称、服务范围、服务要求、服务时间、服务标准等予以公示。</w:t>
      </w:r>
    </w:p>
    <w:p w14:paraId="71B98BC7">
      <w:pPr>
        <w:snapToGrid w:val="0"/>
        <w:spacing w:line="360" w:lineRule="auto"/>
        <w:ind w:firstLine="482" w:firstLineChars="200"/>
        <w:jc w:val="left"/>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szCs w:val="22"/>
          <w:lang w:val="zh-CN"/>
        </w:rPr>
        <w:t>4、</w:t>
      </w:r>
      <w:r>
        <w:rPr>
          <w:rFonts w:hint="eastAsia" w:ascii="宋体" w:hAnsi="宋体" w:eastAsia="宋体" w:cs="宋体"/>
          <w:b/>
          <w:bCs/>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45ECD5E">
      <w:pPr>
        <w:spacing w:line="360" w:lineRule="auto"/>
        <w:ind w:right="-874" w:rightChars="-416"/>
        <w:rPr>
          <w:rFonts w:hint="eastAsia" w:ascii="宋体" w:hAnsi="宋体" w:eastAsia="宋体" w:cs="宋体"/>
          <w:i w:val="0"/>
          <w:iCs w:val="0"/>
          <w:sz w:val="24"/>
        </w:rPr>
      </w:pPr>
    </w:p>
    <w:p w14:paraId="27DACFAE">
      <w:pPr>
        <w:spacing w:line="360" w:lineRule="auto"/>
        <w:ind w:right="-874" w:rightChars="-416"/>
        <w:rPr>
          <w:rFonts w:hint="eastAsia" w:ascii="宋体" w:hAnsi="宋体" w:eastAsia="宋体" w:cs="宋体"/>
          <w:i w:val="0"/>
          <w:iCs w:val="0"/>
          <w:sz w:val="24"/>
        </w:rPr>
      </w:pPr>
    </w:p>
    <w:p w14:paraId="523B93A1">
      <w:pPr>
        <w:spacing w:line="360" w:lineRule="auto"/>
        <w:ind w:right="-874" w:rightChars="-416"/>
        <w:rPr>
          <w:rFonts w:hint="eastAsia" w:ascii="宋体" w:hAnsi="宋体" w:eastAsia="宋体" w:cs="宋体"/>
          <w:i w:val="0"/>
          <w:iCs w:val="0"/>
          <w:kern w:val="0"/>
          <w:sz w:val="24"/>
        </w:rPr>
      </w:pPr>
      <w:r>
        <w:rPr>
          <w:rFonts w:hint="eastAsia" w:ascii="宋体" w:hAnsi="宋体" w:eastAsia="宋体" w:cs="宋体"/>
          <w:i w:val="0"/>
          <w:iCs w:val="0"/>
          <w:sz w:val="24"/>
        </w:rPr>
        <w:t xml:space="preserve">                                           </w:t>
      </w:r>
      <w:r>
        <w:rPr>
          <w:rFonts w:hint="eastAsia" w:ascii="宋体" w:hAnsi="宋体" w:eastAsia="宋体" w:cs="宋体"/>
          <w:i w:val="0"/>
          <w:iCs w:val="0"/>
          <w:kern w:val="0"/>
          <w:sz w:val="24"/>
          <w:lang w:val="zh-CN"/>
        </w:rPr>
        <w:t>供应商名称（电子签名）：</w:t>
      </w:r>
    </w:p>
    <w:p w14:paraId="4B968C17">
      <w:pPr>
        <w:autoSpaceDE w:val="0"/>
        <w:autoSpaceDN w:val="0"/>
        <w:spacing w:line="360" w:lineRule="auto"/>
        <w:ind w:left="5040" w:hanging="5040" w:hangingChars="2100"/>
        <w:rPr>
          <w:rFonts w:hint="eastAsia" w:ascii="宋体" w:hAnsi="宋体" w:eastAsia="宋体" w:cs="宋体"/>
          <w:b/>
          <w:kern w:val="0"/>
          <w:sz w:val="24"/>
        </w:rPr>
      </w:pPr>
      <w:r>
        <w:rPr>
          <w:rFonts w:hint="eastAsia" w:ascii="宋体" w:hAnsi="宋体" w:eastAsia="宋体" w:cs="宋体"/>
          <w:i w:val="0"/>
          <w:iCs w:val="0"/>
          <w:kern w:val="0"/>
          <w:sz w:val="24"/>
          <w:lang w:val="zh-CN"/>
        </w:rPr>
        <w:t xml:space="preserve">                                            日期：    年  月   日</w:t>
      </w:r>
    </w:p>
    <w:p w14:paraId="293AA626">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2F2BAF9A">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pgSz w:w="16838" w:h="11906" w:orient="landscape"/>
          <w:pgMar w:top="1418" w:right="1247" w:bottom="1418" w:left="1276" w:header="851" w:footer="992" w:gutter="0"/>
          <w:pgNumType w:fmt="decimal"/>
          <w:cols w:space="720" w:num="1"/>
          <w:titlePg/>
          <w:docGrid w:linePitch="312" w:charSpace="0"/>
        </w:sectPr>
      </w:pPr>
    </w:p>
    <w:p w14:paraId="1D8C691B">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中小企业声明函（如果有）</w:t>
      </w:r>
    </w:p>
    <w:p w14:paraId="19879DDE">
      <w:pPr>
        <w:widowControl/>
        <w:spacing w:line="360" w:lineRule="auto"/>
        <w:ind w:firstLine="120" w:firstLineChars="50"/>
        <w:jc w:val="left"/>
        <w:rPr>
          <w:rFonts w:hint="eastAsia" w:ascii="宋体" w:hAnsi="宋体" w:eastAsia="宋体" w:cs="宋体"/>
          <w:b/>
          <w:color w:val="auto"/>
          <w:sz w:val="24"/>
        </w:rPr>
      </w:pPr>
      <w:r>
        <w:rPr>
          <w:rFonts w:hint="eastAsia" w:ascii="宋体" w:hAnsi="宋体" w:eastAsia="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58A39B54">
      <w:pPr>
        <w:pStyle w:val="692"/>
        <w:keepNext w:val="0"/>
        <w:pageBreakBefore w:val="0"/>
        <w:tabs>
          <w:tab w:val="clear" w:pos="720"/>
        </w:tabs>
        <w:snapToGrid w:val="0"/>
        <w:spacing w:before="120" w:after="120"/>
        <w:ind w:firstLine="643"/>
        <w:outlineLvl w:val="9"/>
        <w:rPr>
          <w:rFonts w:hint="eastAsia" w:ascii="宋体" w:hAnsi="宋体" w:eastAsia="宋体" w:cs="宋体"/>
          <w:b w:val="0"/>
          <w:sz w:val="32"/>
          <w:szCs w:val="32"/>
        </w:rPr>
      </w:pPr>
    </w:p>
    <w:p w14:paraId="7F8D085E">
      <w:pPr>
        <w:spacing w:line="360" w:lineRule="auto"/>
        <w:ind w:right="420" w:firstLine="3614" w:firstLineChars="1000"/>
        <w:rPr>
          <w:rFonts w:hint="eastAsia" w:ascii="宋体" w:hAnsi="宋体" w:eastAsia="宋体" w:cs="宋体"/>
          <w:b/>
          <w:kern w:val="0"/>
          <w:sz w:val="36"/>
          <w:szCs w:val="36"/>
        </w:rPr>
      </w:pPr>
    </w:p>
    <w:p w14:paraId="31B7148A">
      <w:pPr>
        <w:spacing w:line="360" w:lineRule="auto"/>
        <w:ind w:right="420" w:firstLine="3614" w:firstLineChars="1000"/>
        <w:rPr>
          <w:rFonts w:hint="eastAsia" w:ascii="宋体" w:hAnsi="宋体" w:eastAsia="宋体" w:cs="宋体"/>
          <w:b/>
          <w:kern w:val="0"/>
          <w:sz w:val="36"/>
          <w:szCs w:val="36"/>
        </w:rPr>
      </w:pPr>
    </w:p>
    <w:p w14:paraId="6997E727">
      <w:pPr>
        <w:spacing w:line="360" w:lineRule="auto"/>
        <w:ind w:right="420" w:firstLine="3614" w:firstLineChars="1000"/>
        <w:rPr>
          <w:rFonts w:hint="eastAsia" w:ascii="宋体" w:hAnsi="宋体" w:eastAsia="宋体" w:cs="宋体"/>
          <w:b/>
          <w:kern w:val="0"/>
          <w:sz w:val="36"/>
          <w:szCs w:val="36"/>
        </w:rPr>
      </w:pPr>
    </w:p>
    <w:p w14:paraId="58AC6D86">
      <w:pPr>
        <w:spacing w:line="360" w:lineRule="auto"/>
        <w:ind w:right="420" w:firstLine="3614" w:firstLineChars="1000"/>
        <w:rPr>
          <w:rFonts w:hint="eastAsia" w:ascii="宋体" w:hAnsi="宋体" w:eastAsia="宋体" w:cs="宋体"/>
          <w:b/>
          <w:kern w:val="0"/>
          <w:sz w:val="36"/>
          <w:szCs w:val="36"/>
        </w:rPr>
      </w:pPr>
    </w:p>
    <w:p w14:paraId="3AB56798">
      <w:pPr>
        <w:spacing w:line="360" w:lineRule="auto"/>
        <w:ind w:right="420" w:firstLine="3614" w:firstLineChars="1000"/>
        <w:rPr>
          <w:rFonts w:hint="eastAsia" w:ascii="宋体" w:hAnsi="宋体" w:eastAsia="宋体" w:cs="宋体"/>
          <w:b/>
          <w:kern w:val="0"/>
          <w:sz w:val="36"/>
          <w:szCs w:val="36"/>
        </w:rPr>
      </w:pPr>
    </w:p>
    <w:p w14:paraId="45EB4478">
      <w:pPr>
        <w:spacing w:line="360" w:lineRule="auto"/>
        <w:ind w:right="420" w:firstLine="3614" w:firstLineChars="1000"/>
        <w:rPr>
          <w:rFonts w:hint="eastAsia" w:ascii="宋体" w:hAnsi="宋体" w:eastAsia="宋体" w:cs="宋体"/>
          <w:b/>
          <w:kern w:val="0"/>
          <w:sz w:val="36"/>
          <w:szCs w:val="36"/>
        </w:rPr>
      </w:pPr>
    </w:p>
    <w:p w14:paraId="20A4F7FD">
      <w:pPr>
        <w:spacing w:line="360" w:lineRule="auto"/>
        <w:ind w:right="420" w:firstLine="3614" w:firstLineChars="1000"/>
        <w:rPr>
          <w:rFonts w:hint="eastAsia" w:ascii="宋体" w:hAnsi="宋体" w:eastAsia="宋体" w:cs="宋体"/>
          <w:b/>
          <w:kern w:val="0"/>
          <w:sz w:val="36"/>
          <w:szCs w:val="36"/>
        </w:rPr>
      </w:pPr>
    </w:p>
    <w:p w14:paraId="30625E31">
      <w:pPr>
        <w:spacing w:line="360" w:lineRule="auto"/>
        <w:ind w:right="420" w:firstLine="3614" w:firstLineChars="1000"/>
        <w:rPr>
          <w:rFonts w:hint="eastAsia" w:ascii="宋体" w:hAnsi="宋体" w:eastAsia="宋体" w:cs="宋体"/>
          <w:b/>
          <w:kern w:val="0"/>
          <w:sz w:val="36"/>
          <w:szCs w:val="36"/>
        </w:rPr>
      </w:pPr>
    </w:p>
    <w:p w14:paraId="7DB2C9A2">
      <w:pPr>
        <w:spacing w:line="360" w:lineRule="auto"/>
        <w:ind w:right="420" w:firstLine="3614" w:firstLineChars="1000"/>
        <w:rPr>
          <w:rFonts w:hint="eastAsia" w:ascii="宋体" w:hAnsi="宋体" w:eastAsia="宋体" w:cs="宋体"/>
          <w:b/>
          <w:kern w:val="0"/>
          <w:sz w:val="36"/>
          <w:szCs w:val="36"/>
        </w:rPr>
      </w:pPr>
    </w:p>
    <w:p w14:paraId="372EF272">
      <w:pPr>
        <w:spacing w:line="360" w:lineRule="auto"/>
        <w:ind w:right="420" w:firstLine="3614" w:firstLineChars="1000"/>
        <w:rPr>
          <w:rFonts w:hint="eastAsia" w:ascii="宋体" w:hAnsi="宋体" w:eastAsia="宋体" w:cs="宋体"/>
          <w:b/>
          <w:kern w:val="0"/>
          <w:sz w:val="36"/>
          <w:szCs w:val="36"/>
        </w:rPr>
      </w:pPr>
    </w:p>
    <w:p w14:paraId="61AF9FAF">
      <w:pPr>
        <w:spacing w:line="360" w:lineRule="auto"/>
        <w:ind w:right="420" w:firstLine="3614" w:firstLineChars="1000"/>
        <w:rPr>
          <w:rFonts w:hint="eastAsia" w:ascii="宋体" w:hAnsi="宋体" w:eastAsia="宋体" w:cs="宋体"/>
          <w:b/>
          <w:kern w:val="0"/>
          <w:sz w:val="36"/>
          <w:szCs w:val="36"/>
        </w:rPr>
      </w:pPr>
    </w:p>
    <w:p w14:paraId="220AD2FA">
      <w:pPr>
        <w:spacing w:line="360" w:lineRule="auto"/>
        <w:ind w:right="420" w:firstLine="3614" w:firstLineChars="1000"/>
        <w:rPr>
          <w:rFonts w:hint="eastAsia" w:ascii="宋体" w:hAnsi="宋体" w:eastAsia="宋体" w:cs="宋体"/>
          <w:b/>
          <w:kern w:val="0"/>
          <w:sz w:val="36"/>
          <w:szCs w:val="36"/>
        </w:rPr>
      </w:pPr>
    </w:p>
    <w:p w14:paraId="6CD98A01">
      <w:pPr>
        <w:spacing w:line="360" w:lineRule="auto"/>
        <w:ind w:right="420" w:firstLine="3614" w:firstLineChars="1000"/>
        <w:rPr>
          <w:rFonts w:hint="eastAsia" w:ascii="宋体" w:hAnsi="宋体" w:eastAsia="宋体" w:cs="宋体"/>
          <w:b/>
          <w:kern w:val="0"/>
          <w:sz w:val="36"/>
          <w:szCs w:val="36"/>
        </w:rPr>
      </w:pPr>
    </w:p>
    <w:p w14:paraId="226820D1">
      <w:pPr>
        <w:spacing w:line="360" w:lineRule="auto"/>
        <w:ind w:right="420" w:firstLine="3614" w:firstLineChars="1000"/>
        <w:rPr>
          <w:rFonts w:hint="eastAsia" w:ascii="宋体" w:hAnsi="宋体" w:eastAsia="宋体" w:cs="宋体"/>
          <w:b/>
          <w:kern w:val="0"/>
          <w:sz w:val="36"/>
          <w:szCs w:val="36"/>
        </w:rPr>
      </w:pPr>
    </w:p>
    <w:p w14:paraId="2B143D80">
      <w:pPr>
        <w:spacing w:line="360" w:lineRule="auto"/>
        <w:ind w:right="420" w:firstLine="3614" w:firstLineChars="1000"/>
        <w:rPr>
          <w:rFonts w:hint="eastAsia" w:ascii="宋体" w:hAnsi="宋体" w:eastAsia="宋体" w:cs="宋体"/>
          <w:b/>
          <w:kern w:val="0"/>
          <w:sz w:val="36"/>
          <w:szCs w:val="36"/>
        </w:rPr>
      </w:pPr>
    </w:p>
    <w:p w14:paraId="6CE436A8">
      <w:pPr>
        <w:spacing w:line="360" w:lineRule="auto"/>
        <w:ind w:right="420" w:firstLine="3614" w:firstLineChars="1000"/>
        <w:rPr>
          <w:rFonts w:hint="eastAsia" w:ascii="宋体" w:hAnsi="宋体" w:eastAsia="宋体" w:cs="宋体"/>
          <w:b/>
          <w:kern w:val="0"/>
          <w:sz w:val="36"/>
          <w:szCs w:val="36"/>
        </w:rPr>
      </w:pPr>
    </w:p>
    <w:p w14:paraId="31A88F63">
      <w:pPr>
        <w:pStyle w:val="5"/>
        <w:keepNext w:val="0"/>
        <w:keepLines w:val="0"/>
        <w:pageBreakBefore/>
        <w:widowControl/>
        <w:spacing w:before="100" w:beforeAutospacing="1" w:after="100" w:afterAutospacing="1" w:line="360" w:lineRule="auto"/>
        <w:ind w:left="1290" w:firstLine="3092" w:firstLineChars="700"/>
        <w:rPr>
          <w:rFonts w:hint="eastAsia" w:ascii="宋体" w:hAnsi="宋体" w:eastAsia="宋体" w:cs="宋体"/>
        </w:rPr>
      </w:pPr>
      <w:r>
        <w:rPr>
          <w:rFonts w:hint="eastAsia" w:ascii="宋体" w:hAnsi="宋体" w:eastAsia="宋体" w:cs="宋体"/>
        </w:rPr>
        <w:t>附件</w:t>
      </w:r>
    </w:p>
    <w:p w14:paraId="13511D30">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附件1：</w:t>
      </w:r>
    </w:p>
    <w:p w14:paraId="71C6FF18">
      <w:pPr>
        <w:spacing w:line="360" w:lineRule="auto"/>
        <w:jc w:val="center"/>
        <w:rPr>
          <w:rFonts w:hint="eastAsia" w:ascii="宋体" w:hAnsi="宋体" w:eastAsia="宋体" w:cs="宋体"/>
          <w:b/>
          <w:spacing w:val="6"/>
          <w:sz w:val="32"/>
          <w:szCs w:val="32"/>
        </w:rPr>
      </w:pPr>
      <w:bookmarkStart w:id="496" w:name="OLE_LINK13"/>
      <w:bookmarkStart w:id="497" w:name="OLE_LINK14"/>
      <w:r>
        <w:rPr>
          <w:rFonts w:hint="eastAsia" w:ascii="宋体" w:hAnsi="宋体" w:eastAsia="宋体" w:cs="宋体"/>
          <w:b/>
          <w:spacing w:val="6"/>
          <w:sz w:val="32"/>
          <w:szCs w:val="32"/>
        </w:rPr>
        <w:t>残疾人福利性单位声明函</w:t>
      </w:r>
    </w:p>
    <w:bookmarkEnd w:id="496"/>
    <w:bookmarkEnd w:id="497"/>
    <w:p w14:paraId="4C1C0D8D">
      <w:pPr>
        <w:spacing w:line="360" w:lineRule="auto"/>
        <w:rPr>
          <w:rFonts w:hint="eastAsia" w:ascii="宋体" w:hAnsi="宋体" w:eastAsia="宋体" w:cs="宋体"/>
          <w:b/>
          <w:spacing w:val="6"/>
          <w:sz w:val="30"/>
          <w:szCs w:val="30"/>
        </w:rPr>
      </w:pPr>
    </w:p>
    <w:p w14:paraId="0B45DAA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u w:val="single"/>
        </w:rPr>
        <w:t>(采购人)</w:t>
      </w:r>
      <w:r>
        <w:rPr>
          <w:rFonts w:hint="eastAsia" w:ascii="宋体" w:hAnsi="宋体" w:eastAsia="宋体" w:cs="宋体"/>
          <w:color w:val="auto"/>
          <w:sz w:val="24"/>
        </w:rPr>
        <w:t>单位的</w:t>
      </w:r>
      <w:r>
        <w:rPr>
          <w:rFonts w:hint="eastAsia" w:ascii="宋体" w:hAnsi="宋体" w:eastAsia="宋体" w:cs="宋体"/>
          <w:color w:val="auto"/>
          <w:sz w:val="24"/>
          <w:u w:val="single"/>
        </w:rPr>
        <w:t>（项目名称）</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1778E40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7C4CF3F9">
      <w:pPr>
        <w:spacing w:line="360" w:lineRule="auto"/>
        <w:ind w:firstLine="480" w:firstLineChars="200"/>
        <w:rPr>
          <w:rFonts w:hint="eastAsia" w:ascii="宋体" w:hAnsi="宋体" w:eastAsia="宋体" w:cs="宋体"/>
          <w:sz w:val="24"/>
        </w:rPr>
      </w:pPr>
    </w:p>
    <w:p w14:paraId="459D4B28">
      <w:pPr>
        <w:spacing w:line="360" w:lineRule="auto"/>
        <w:ind w:firstLine="480" w:firstLineChars="200"/>
        <w:rPr>
          <w:rFonts w:hint="eastAsia" w:ascii="宋体" w:hAnsi="宋体" w:eastAsia="宋体" w:cs="宋体"/>
          <w:sz w:val="24"/>
        </w:rPr>
      </w:pPr>
    </w:p>
    <w:p w14:paraId="56AF7648">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lang w:val="zh-CN"/>
        </w:rPr>
        <w:t>投标人名称（电子签名）</w:t>
      </w:r>
      <w:r>
        <w:rPr>
          <w:rFonts w:hint="eastAsia" w:ascii="宋体" w:hAnsi="宋体" w:eastAsia="宋体" w:cs="宋体"/>
          <w:sz w:val="24"/>
        </w:rPr>
        <w:t>：</w:t>
      </w:r>
    </w:p>
    <w:p w14:paraId="4EFB6953">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p>
    <w:p w14:paraId="516A4B46">
      <w:pPr>
        <w:rPr>
          <w:rFonts w:hint="eastAsia" w:ascii="宋体" w:hAnsi="宋体" w:eastAsia="宋体" w:cs="宋体"/>
          <w:sz w:val="24"/>
        </w:rPr>
      </w:pPr>
      <w:r>
        <w:rPr>
          <w:rFonts w:hint="eastAsia" w:ascii="宋体" w:hAnsi="宋体" w:eastAsia="宋体" w:cs="宋体"/>
          <w:sz w:val="24"/>
        </w:rPr>
        <w:br w:type="page"/>
      </w:r>
    </w:p>
    <w:p w14:paraId="04894663">
      <w:pPr>
        <w:spacing w:line="360" w:lineRule="auto"/>
        <w:jc w:val="left"/>
        <w:rPr>
          <w:rFonts w:hint="eastAsia" w:ascii="宋体" w:hAnsi="宋体" w:eastAsia="宋体" w:cs="宋体"/>
          <w:b/>
          <w:spacing w:val="6"/>
          <w:sz w:val="32"/>
          <w:szCs w:val="32"/>
        </w:rPr>
      </w:pPr>
      <w:r>
        <w:rPr>
          <w:rFonts w:hint="eastAsia" w:ascii="宋体" w:hAnsi="宋体" w:eastAsia="宋体" w:cs="宋体"/>
          <w:b/>
          <w:spacing w:val="6"/>
          <w:sz w:val="32"/>
          <w:szCs w:val="32"/>
        </w:rPr>
        <w:t>附件2：质疑函范本及制作说明</w:t>
      </w:r>
    </w:p>
    <w:p w14:paraId="68673AA1">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2359A517">
      <w:pPr>
        <w:snapToGrid w:val="0"/>
        <w:spacing w:before="240"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618A4B73">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691B1465">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60E06A7E">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1890C3BE">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5DB7EB0B">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3A534153">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492B729">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B0CA7BA">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0BCECD54">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2E80225D">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6C65BF29">
      <w:pPr>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14:paraId="2DE023F9">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1B866256">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6505DCB2">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678BAE60">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5AAF92F8">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76E99E4F">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4A8B42DB">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032E44A2">
      <w:pPr>
        <w:snapToGrid w:val="0"/>
        <w:spacing w:line="360" w:lineRule="auto"/>
        <w:rPr>
          <w:rFonts w:hint="eastAsia" w:ascii="宋体" w:hAnsi="宋体" w:eastAsia="宋体" w:cs="宋体"/>
          <w:sz w:val="24"/>
        </w:rPr>
      </w:pPr>
      <w:r>
        <w:rPr>
          <w:rFonts w:hint="eastAsia" w:ascii="宋体" w:hAnsi="宋体" w:eastAsia="宋体" w:cs="宋体"/>
          <w:sz w:val="24"/>
        </w:rPr>
        <w:t>……</w:t>
      </w:r>
    </w:p>
    <w:p w14:paraId="3E532AE2">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377E47A3">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59BE4B8D">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8462A9C">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5FF70CB9">
      <w:pPr>
        <w:spacing w:line="360" w:lineRule="auto"/>
        <w:jc w:val="center"/>
        <w:rPr>
          <w:rFonts w:hint="eastAsia" w:ascii="宋体" w:hAnsi="宋体" w:eastAsia="宋体" w:cs="宋体"/>
          <w:b/>
          <w:bCs/>
          <w:sz w:val="24"/>
        </w:rPr>
      </w:pPr>
    </w:p>
    <w:p w14:paraId="6EC0D81C">
      <w:pPr>
        <w:spacing w:line="360" w:lineRule="auto"/>
        <w:rPr>
          <w:rFonts w:hint="eastAsia" w:ascii="宋体" w:hAnsi="宋体" w:eastAsia="宋体" w:cs="宋体"/>
          <w:b/>
          <w:sz w:val="24"/>
        </w:rPr>
      </w:pPr>
    </w:p>
    <w:p w14:paraId="0989C365">
      <w:pPr>
        <w:spacing w:line="360" w:lineRule="auto"/>
        <w:rPr>
          <w:rFonts w:hint="eastAsia" w:ascii="宋体" w:hAnsi="宋体" w:eastAsia="宋体" w:cs="宋体"/>
          <w:b/>
          <w:sz w:val="24"/>
        </w:rPr>
      </w:pPr>
    </w:p>
    <w:p w14:paraId="1A4E3C58">
      <w:pPr>
        <w:spacing w:line="360" w:lineRule="auto"/>
        <w:rPr>
          <w:rFonts w:hint="eastAsia" w:ascii="宋体" w:hAnsi="宋体" w:eastAsia="宋体" w:cs="宋体"/>
          <w:b/>
          <w:sz w:val="24"/>
        </w:rPr>
      </w:pPr>
    </w:p>
    <w:p w14:paraId="7CE56D35">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17F30AD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303A5AA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774958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5D34C93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3F1C0448">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1580070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18C0A968">
      <w:pPr>
        <w:rPr>
          <w:rFonts w:hint="eastAsia" w:ascii="宋体" w:hAnsi="宋体" w:eastAsia="宋体" w:cs="宋体"/>
          <w:sz w:val="30"/>
          <w:szCs w:val="30"/>
        </w:rPr>
      </w:pPr>
      <w:r>
        <w:rPr>
          <w:rFonts w:hint="eastAsia" w:ascii="宋体" w:hAnsi="宋体" w:eastAsia="宋体" w:cs="宋体"/>
          <w:sz w:val="30"/>
          <w:szCs w:val="30"/>
        </w:rPr>
        <w:br w:type="page"/>
      </w:r>
    </w:p>
    <w:p w14:paraId="1A925401">
      <w:pPr>
        <w:spacing w:line="360" w:lineRule="auto"/>
        <w:jc w:val="left"/>
        <w:rPr>
          <w:rFonts w:hint="eastAsia" w:ascii="宋体" w:hAnsi="宋体" w:eastAsia="宋体" w:cs="宋体"/>
          <w:b/>
          <w:sz w:val="24"/>
        </w:rPr>
      </w:pPr>
      <w:r>
        <w:rPr>
          <w:rFonts w:hint="eastAsia" w:ascii="宋体" w:hAnsi="宋体" w:eastAsia="宋体" w:cs="宋体"/>
          <w:b/>
          <w:spacing w:val="6"/>
          <w:sz w:val="32"/>
          <w:szCs w:val="32"/>
        </w:rPr>
        <w:t>附件3：投诉书范本及制作说明</w:t>
      </w:r>
    </w:p>
    <w:p w14:paraId="243FD232">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投诉书范本</w:t>
      </w:r>
    </w:p>
    <w:p w14:paraId="1D1D2129">
      <w:pPr>
        <w:spacing w:line="360" w:lineRule="auto"/>
        <w:rPr>
          <w:rFonts w:hint="eastAsia" w:ascii="宋体" w:hAnsi="宋体" w:eastAsia="宋体" w:cs="宋体"/>
          <w:sz w:val="24"/>
        </w:rPr>
      </w:pPr>
      <w:r>
        <w:rPr>
          <w:rFonts w:hint="eastAsia" w:ascii="宋体" w:hAnsi="宋体" w:eastAsia="宋体" w:cs="宋体"/>
          <w:sz w:val="24"/>
        </w:rPr>
        <w:t>一、投诉相关主体基本情况</w:t>
      </w:r>
    </w:p>
    <w:p w14:paraId="27C77671">
      <w:pPr>
        <w:spacing w:line="360" w:lineRule="auto"/>
        <w:rPr>
          <w:rFonts w:hint="eastAsia" w:ascii="宋体" w:hAnsi="宋体" w:eastAsia="宋体" w:cs="宋体"/>
          <w:sz w:val="24"/>
          <w:u w:val="dotted"/>
        </w:rPr>
      </w:pPr>
      <w:r>
        <w:rPr>
          <w:rFonts w:hint="eastAsia" w:ascii="宋体" w:hAnsi="宋体" w:eastAsia="宋体" w:cs="宋体"/>
          <w:sz w:val="24"/>
        </w:rPr>
        <w:t>投诉人：</w:t>
      </w:r>
      <w:r>
        <w:rPr>
          <w:rFonts w:hint="eastAsia" w:ascii="宋体" w:hAnsi="宋体" w:eastAsia="宋体" w:cs="宋体"/>
          <w:sz w:val="24"/>
          <w:u w:val="dotted"/>
        </w:rPr>
        <w:t xml:space="preserve">                                               </w:t>
      </w:r>
    </w:p>
    <w:p w14:paraId="4DC3BAC1">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6227DDA0">
      <w:pPr>
        <w:tabs>
          <w:tab w:val="left" w:pos="6510"/>
        </w:tabs>
        <w:spacing w:line="360" w:lineRule="auto"/>
        <w:jc w:val="left"/>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4B7A40C5">
      <w:pPr>
        <w:tabs>
          <w:tab w:val="left" w:pos="6510"/>
        </w:tabs>
        <w:spacing w:line="360" w:lineRule="auto"/>
        <w:rPr>
          <w:rFonts w:hint="eastAsia" w:ascii="宋体" w:hAnsi="宋体" w:eastAsia="宋体" w:cs="宋体"/>
          <w:sz w:val="24"/>
          <w:u w:val="dotted"/>
        </w:rPr>
      </w:pPr>
      <w:r>
        <w:rPr>
          <w:rFonts w:hint="eastAsia" w:ascii="宋体" w:hAnsi="宋体" w:eastAsia="宋体" w:cs="宋体"/>
          <w:sz w:val="24"/>
        </w:rPr>
        <w:t>联系电话：</w:t>
      </w:r>
      <w:r>
        <w:rPr>
          <w:rFonts w:hint="eastAsia" w:ascii="宋体" w:hAnsi="宋体" w:eastAsia="宋体" w:cs="宋体"/>
          <w:sz w:val="24"/>
          <w:u w:val="dotted"/>
        </w:rPr>
        <w:t xml:space="preserve">                                             </w:t>
      </w:r>
    </w:p>
    <w:p w14:paraId="73EB6B42">
      <w:pPr>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45B87523">
      <w:pPr>
        <w:spacing w:line="360" w:lineRule="auto"/>
        <w:rPr>
          <w:rFonts w:hint="eastAsia" w:ascii="宋体" w:hAnsi="宋体" w:eastAsia="宋体" w:cs="宋体"/>
          <w:sz w:val="24"/>
          <w:u w:val="dotted"/>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r>
        <w:rPr>
          <w:rFonts w:hint="eastAsia" w:ascii="宋体" w:hAnsi="宋体" w:eastAsia="宋体" w:cs="宋体"/>
          <w:sz w:val="24"/>
          <w:u w:val="dotted"/>
        </w:rPr>
        <w:t xml:space="preserve">                   </w:t>
      </w:r>
    </w:p>
    <w:p w14:paraId="0A7DECC8">
      <w:pPr>
        <w:spacing w:line="360" w:lineRule="auto"/>
        <w:rPr>
          <w:rFonts w:hint="eastAsia" w:ascii="宋体" w:hAnsi="宋体" w:eastAsia="宋体" w:cs="宋体"/>
          <w:sz w:val="24"/>
          <w:u w:val="single"/>
        </w:rPr>
      </w:pPr>
      <w:r>
        <w:rPr>
          <w:rFonts w:hint="eastAsia" w:ascii="宋体" w:hAnsi="宋体" w:eastAsia="宋体" w:cs="宋体"/>
          <w:sz w:val="24"/>
        </w:rPr>
        <w:t>被投诉人1：</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4119BEF8">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49F21703">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74AD7D78">
      <w:pPr>
        <w:spacing w:line="360" w:lineRule="auto"/>
        <w:rPr>
          <w:rFonts w:hint="eastAsia" w:ascii="宋体" w:hAnsi="宋体" w:eastAsia="宋体" w:cs="宋体"/>
          <w:sz w:val="24"/>
        </w:rPr>
      </w:pPr>
      <w:r>
        <w:rPr>
          <w:rFonts w:hint="eastAsia" w:ascii="宋体" w:hAnsi="宋体" w:eastAsia="宋体" w:cs="宋体"/>
          <w:sz w:val="24"/>
        </w:rPr>
        <w:t>被投诉人2</w:t>
      </w:r>
    </w:p>
    <w:p w14:paraId="5F93F599">
      <w:pPr>
        <w:spacing w:line="360" w:lineRule="auto"/>
        <w:rPr>
          <w:rFonts w:hint="eastAsia" w:ascii="宋体" w:hAnsi="宋体" w:eastAsia="宋体" w:cs="宋体"/>
          <w:sz w:val="24"/>
          <w:u w:val="dotted"/>
        </w:rPr>
      </w:pPr>
      <w:r>
        <w:rPr>
          <w:rFonts w:hint="eastAsia" w:ascii="宋体" w:hAnsi="宋体" w:eastAsia="宋体" w:cs="宋体"/>
          <w:sz w:val="24"/>
        </w:rPr>
        <w:t>……</w:t>
      </w:r>
    </w:p>
    <w:p w14:paraId="1C737F74">
      <w:pPr>
        <w:spacing w:line="360" w:lineRule="auto"/>
        <w:rPr>
          <w:rFonts w:hint="eastAsia" w:ascii="宋体" w:hAnsi="宋体" w:eastAsia="宋体" w:cs="宋体"/>
          <w:sz w:val="24"/>
          <w:u w:val="single"/>
        </w:rPr>
      </w:pPr>
      <w:r>
        <w:rPr>
          <w:rFonts w:hint="eastAsia" w:ascii="宋体" w:hAnsi="宋体" w:eastAsia="宋体" w:cs="宋体"/>
          <w:sz w:val="24"/>
        </w:rPr>
        <w:t>相关供应商：</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468176A6">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1C05FD06">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53A5D920">
      <w:pPr>
        <w:spacing w:line="360" w:lineRule="auto"/>
        <w:rPr>
          <w:rFonts w:hint="eastAsia" w:ascii="宋体" w:hAnsi="宋体" w:eastAsia="宋体" w:cs="宋体"/>
          <w:sz w:val="24"/>
        </w:rPr>
      </w:pPr>
      <w:r>
        <w:rPr>
          <w:rFonts w:hint="eastAsia" w:ascii="宋体" w:hAnsi="宋体" w:eastAsia="宋体" w:cs="宋体"/>
          <w:sz w:val="24"/>
        </w:rPr>
        <w:t>二、投诉项目基本情况</w:t>
      </w:r>
    </w:p>
    <w:p w14:paraId="3403C42A">
      <w:pPr>
        <w:spacing w:line="360" w:lineRule="auto"/>
        <w:rPr>
          <w:rFonts w:hint="eastAsia" w:ascii="宋体" w:hAnsi="宋体" w:eastAsia="宋体" w:cs="宋体"/>
          <w:sz w:val="24"/>
          <w:u w:val="dotted"/>
        </w:rPr>
      </w:pPr>
      <w:r>
        <w:rPr>
          <w:rFonts w:hint="eastAsia" w:ascii="宋体" w:hAnsi="宋体" w:eastAsia="宋体" w:cs="宋体"/>
          <w:sz w:val="24"/>
        </w:rPr>
        <w:t>采购项目名称：</w:t>
      </w:r>
      <w:r>
        <w:rPr>
          <w:rFonts w:hint="eastAsia" w:ascii="宋体" w:hAnsi="宋体" w:eastAsia="宋体" w:cs="宋体"/>
          <w:sz w:val="24"/>
          <w:u w:val="dotted"/>
        </w:rPr>
        <w:t xml:space="preserve">                                        </w:t>
      </w:r>
    </w:p>
    <w:p w14:paraId="338D4809">
      <w:pPr>
        <w:spacing w:line="360" w:lineRule="auto"/>
        <w:rPr>
          <w:rFonts w:hint="eastAsia"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31D09CBF">
      <w:pPr>
        <w:spacing w:line="360" w:lineRule="auto"/>
        <w:rPr>
          <w:rFonts w:hint="eastAsia" w:ascii="宋体" w:hAnsi="宋体" w:eastAsia="宋体" w:cs="宋体"/>
          <w:sz w:val="24"/>
        </w:rPr>
      </w:pPr>
      <w:r>
        <w:rPr>
          <w:rFonts w:hint="eastAsia" w:ascii="宋体" w:hAnsi="宋体" w:eastAsia="宋体" w:cs="宋体"/>
          <w:sz w:val="24"/>
        </w:rPr>
        <w:t>采购人名称：</w:t>
      </w:r>
      <w:r>
        <w:rPr>
          <w:rFonts w:hint="eastAsia" w:ascii="宋体" w:hAnsi="宋体" w:eastAsia="宋体" w:cs="宋体"/>
          <w:sz w:val="24"/>
          <w:u w:val="dotted"/>
        </w:rPr>
        <w:t xml:space="preserve">                                           </w:t>
      </w:r>
      <w:r>
        <w:rPr>
          <w:rFonts w:hint="eastAsia" w:ascii="宋体" w:hAnsi="宋体" w:eastAsia="宋体" w:cs="宋体"/>
          <w:sz w:val="24"/>
          <w:u w:val="single"/>
        </w:rPr>
        <w:t xml:space="preserve">  </w:t>
      </w:r>
    </w:p>
    <w:p w14:paraId="66BF57BC">
      <w:pPr>
        <w:spacing w:line="360" w:lineRule="auto"/>
        <w:rPr>
          <w:rFonts w:hint="eastAsia" w:ascii="宋体" w:hAnsi="宋体" w:eastAsia="宋体" w:cs="宋体"/>
          <w:sz w:val="24"/>
          <w:u w:val="single"/>
        </w:rPr>
      </w:pPr>
      <w:r>
        <w:rPr>
          <w:rFonts w:hint="eastAsia" w:ascii="宋体" w:hAnsi="宋体" w:eastAsia="宋体" w:cs="宋体"/>
          <w:sz w:val="24"/>
        </w:rPr>
        <w:t>代理机构名称：</w:t>
      </w:r>
      <w:r>
        <w:rPr>
          <w:rFonts w:hint="eastAsia" w:ascii="宋体" w:hAnsi="宋体" w:eastAsia="宋体" w:cs="宋体"/>
          <w:sz w:val="24"/>
          <w:u w:val="dotted"/>
        </w:rPr>
        <w:t xml:space="preserve">                                         </w:t>
      </w:r>
    </w:p>
    <w:p w14:paraId="082AD8EB">
      <w:pPr>
        <w:spacing w:line="360" w:lineRule="auto"/>
        <w:rPr>
          <w:rFonts w:hint="eastAsia" w:ascii="宋体" w:hAnsi="宋体" w:eastAsia="宋体" w:cs="宋体"/>
          <w:sz w:val="24"/>
          <w:u w:val="dotted"/>
        </w:rPr>
      </w:pPr>
      <w:r>
        <w:rPr>
          <w:rFonts w:hint="eastAsia" w:ascii="宋体" w:hAnsi="宋体" w:eastAsia="宋体" w:cs="宋体"/>
          <w:sz w:val="24"/>
        </w:rPr>
        <w:t>采购文件公告: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1E1E6FE5">
      <w:pPr>
        <w:spacing w:line="360" w:lineRule="auto"/>
        <w:rPr>
          <w:rFonts w:hint="eastAsia" w:ascii="宋体" w:hAnsi="宋体" w:eastAsia="宋体" w:cs="宋体"/>
          <w:sz w:val="24"/>
          <w:u w:val="single"/>
        </w:rPr>
      </w:pPr>
      <w:r>
        <w:rPr>
          <w:rFonts w:hint="eastAsia" w:ascii="宋体" w:hAnsi="宋体" w:eastAsia="宋体" w:cs="宋体"/>
          <w:sz w:val="24"/>
        </w:rPr>
        <w:t>采购结果公告: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17279231">
      <w:pPr>
        <w:spacing w:line="360" w:lineRule="auto"/>
        <w:rPr>
          <w:rFonts w:hint="eastAsia" w:ascii="宋体" w:hAnsi="宋体" w:eastAsia="宋体" w:cs="宋体"/>
          <w:sz w:val="24"/>
        </w:rPr>
      </w:pPr>
      <w:r>
        <w:rPr>
          <w:rFonts w:hint="eastAsia" w:ascii="宋体" w:hAnsi="宋体" w:eastAsia="宋体" w:cs="宋体"/>
          <w:sz w:val="24"/>
        </w:rPr>
        <w:t>三、质疑基本情况</w:t>
      </w:r>
    </w:p>
    <w:p w14:paraId="317369CA">
      <w:pPr>
        <w:spacing w:line="360" w:lineRule="auto"/>
        <w:ind w:firstLine="480" w:firstLineChars="200"/>
        <w:rPr>
          <w:rFonts w:hint="eastAsia" w:ascii="宋体" w:hAnsi="宋体" w:eastAsia="宋体" w:cs="宋体"/>
          <w:sz w:val="24"/>
          <w:u w:val="dotted"/>
        </w:rPr>
      </w:pPr>
      <w:r>
        <w:rPr>
          <w:rFonts w:hint="eastAsia" w:ascii="宋体" w:hAnsi="宋体" w:eastAsia="宋体" w:cs="宋体"/>
          <w:sz w:val="24"/>
        </w:rPr>
        <w:t>投诉人于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日,向</w:t>
      </w:r>
      <w:r>
        <w:rPr>
          <w:rFonts w:hint="eastAsia" w:ascii="宋体" w:hAnsi="宋体" w:eastAsia="宋体" w:cs="宋体"/>
          <w:sz w:val="24"/>
          <w:u w:val="dotted"/>
        </w:rPr>
        <w:t xml:space="preserve">                   </w:t>
      </w:r>
      <w:r>
        <w:rPr>
          <w:rFonts w:hint="eastAsia" w:ascii="宋体" w:hAnsi="宋体" w:eastAsia="宋体" w:cs="宋体"/>
          <w:sz w:val="24"/>
        </w:rPr>
        <w:t>提出质疑，质疑事项为：</w:t>
      </w:r>
      <w:r>
        <w:rPr>
          <w:rFonts w:hint="eastAsia" w:ascii="宋体" w:hAnsi="宋体" w:eastAsia="宋体" w:cs="宋体"/>
          <w:sz w:val="24"/>
          <w:u w:val="dotted"/>
        </w:rPr>
        <w:t xml:space="preserve">                                </w:t>
      </w:r>
    </w:p>
    <w:p w14:paraId="7FCC0E88">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478F6EC">
      <w:pPr>
        <w:spacing w:line="360" w:lineRule="auto"/>
        <w:ind w:firstLine="360" w:firstLineChars="150"/>
        <w:rPr>
          <w:rFonts w:hint="eastAsia" w:ascii="宋体" w:hAnsi="宋体" w:eastAsia="宋体" w:cs="宋体"/>
          <w:sz w:val="24"/>
        </w:rPr>
      </w:pPr>
      <w:r>
        <w:rPr>
          <w:rFonts w:hint="eastAsia" w:ascii="宋体" w:hAnsi="宋体" w:eastAsia="宋体" w:cs="宋体"/>
          <w:sz w:val="24"/>
          <w:u w:val="dotted"/>
        </w:rPr>
        <w:t>采购人/代理机构</w:t>
      </w:r>
      <w:r>
        <w:rPr>
          <w:rFonts w:hint="eastAsia" w:ascii="宋体" w:hAnsi="宋体" w:eastAsia="宋体" w:cs="宋体"/>
          <w:sz w:val="24"/>
        </w:rPr>
        <w:t>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日,就质疑事项作出了答复/没有在法定期限内作出答复。</w:t>
      </w:r>
    </w:p>
    <w:p w14:paraId="78C90D8E">
      <w:pPr>
        <w:spacing w:line="360" w:lineRule="auto"/>
        <w:rPr>
          <w:rFonts w:hint="eastAsia" w:ascii="宋体" w:hAnsi="宋体" w:eastAsia="宋体" w:cs="宋体"/>
          <w:sz w:val="24"/>
        </w:rPr>
      </w:pPr>
      <w:r>
        <w:rPr>
          <w:rFonts w:hint="eastAsia" w:ascii="宋体" w:hAnsi="宋体" w:eastAsia="宋体" w:cs="宋体"/>
          <w:sz w:val="24"/>
        </w:rPr>
        <w:t>四、投诉事项具体内容</w:t>
      </w:r>
    </w:p>
    <w:p w14:paraId="1B1A5326">
      <w:pPr>
        <w:spacing w:line="360" w:lineRule="auto"/>
        <w:rPr>
          <w:rFonts w:hint="eastAsia" w:ascii="宋体" w:hAnsi="宋体" w:eastAsia="宋体" w:cs="宋体"/>
          <w:sz w:val="24"/>
          <w:u w:val="single"/>
        </w:rPr>
      </w:pPr>
      <w:r>
        <w:rPr>
          <w:rFonts w:hint="eastAsia" w:ascii="宋体" w:hAnsi="宋体" w:eastAsia="宋体" w:cs="宋体"/>
          <w:sz w:val="24"/>
        </w:rPr>
        <w:t>投诉事项 1：</w:t>
      </w:r>
      <w:r>
        <w:rPr>
          <w:rFonts w:hint="eastAsia" w:ascii="宋体" w:hAnsi="宋体" w:eastAsia="宋体" w:cs="宋体"/>
          <w:sz w:val="24"/>
          <w:u w:val="dotted"/>
        </w:rPr>
        <w:t xml:space="preserve">                                       </w:t>
      </w:r>
    </w:p>
    <w:p w14:paraId="59AF6426">
      <w:pPr>
        <w:spacing w:line="360" w:lineRule="auto"/>
        <w:rPr>
          <w:rFonts w:hint="eastAsia" w:ascii="宋体" w:hAnsi="宋体" w:eastAsia="宋体" w:cs="宋体"/>
          <w:sz w:val="24"/>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1EDA4C76">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7F19862B">
      <w:pPr>
        <w:spacing w:line="360" w:lineRule="auto"/>
        <w:rPr>
          <w:rFonts w:hint="eastAsia" w:ascii="宋体" w:hAnsi="宋体" w:eastAsia="宋体" w:cs="宋体"/>
          <w:sz w:val="24"/>
          <w:u w:val="single"/>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2888EB68">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4450C9F8">
      <w:pPr>
        <w:spacing w:line="360" w:lineRule="auto"/>
        <w:rPr>
          <w:rFonts w:hint="eastAsia" w:ascii="宋体" w:hAnsi="宋体" w:eastAsia="宋体" w:cs="宋体"/>
          <w:sz w:val="24"/>
        </w:rPr>
      </w:pPr>
      <w:r>
        <w:rPr>
          <w:rFonts w:hint="eastAsia" w:ascii="宋体" w:hAnsi="宋体" w:eastAsia="宋体" w:cs="宋体"/>
          <w:sz w:val="24"/>
        </w:rPr>
        <w:t>投诉事项2</w:t>
      </w:r>
    </w:p>
    <w:p w14:paraId="2ED5CC89">
      <w:pPr>
        <w:spacing w:line="360" w:lineRule="auto"/>
        <w:rPr>
          <w:rFonts w:hint="eastAsia" w:ascii="宋体" w:hAnsi="宋体" w:eastAsia="宋体" w:cs="宋体"/>
          <w:sz w:val="24"/>
          <w:u w:val="dotted"/>
        </w:rPr>
      </w:pPr>
      <w:r>
        <w:rPr>
          <w:rFonts w:hint="eastAsia" w:ascii="宋体" w:hAnsi="宋体" w:eastAsia="宋体" w:cs="宋体"/>
          <w:sz w:val="24"/>
        </w:rPr>
        <w:t>……</w:t>
      </w:r>
    </w:p>
    <w:p w14:paraId="1907D634">
      <w:pPr>
        <w:spacing w:line="360" w:lineRule="auto"/>
        <w:rPr>
          <w:rFonts w:hint="eastAsia" w:ascii="宋体" w:hAnsi="宋体" w:eastAsia="宋体" w:cs="宋体"/>
          <w:sz w:val="24"/>
        </w:rPr>
      </w:pPr>
      <w:r>
        <w:rPr>
          <w:rFonts w:hint="eastAsia" w:ascii="宋体" w:hAnsi="宋体" w:eastAsia="宋体" w:cs="宋体"/>
          <w:sz w:val="24"/>
        </w:rPr>
        <w:t>五、与投诉事项相关的投诉请求</w:t>
      </w:r>
    </w:p>
    <w:p w14:paraId="21BAFD64">
      <w:pPr>
        <w:spacing w:line="360" w:lineRule="auto"/>
        <w:rPr>
          <w:rFonts w:hint="eastAsia" w:ascii="宋体" w:hAnsi="宋体" w:eastAsia="宋体" w:cs="宋体"/>
          <w:sz w:val="24"/>
        </w:rPr>
      </w:pPr>
      <w:r>
        <w:rPr>
          <w:rFonts w:hint="eastAsia" w:ascii="宋体" w:hAnsi="宋体" w:eastAsia="宋体" w:cs="宋体"/>
          <w:sz w:val="24"/>
        </w:rPr>
        <w:t>请求：</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0E63EB0E">
      <w:pPr>
        <w:spacing w:line="360" w:lineRule="auto"/>
        <w:rPr>
          <w:rFonts w:hint="eastAsia" w:ascii="宋体" w:hAnsi="宋体" w:eastAsia="宋体" w:cs="宋体"/>
          <w:sz w:val="24"/>
          <w:u w:val="single"/>
        </w:rPr>
      </w:pPr>
      <w:r>
        <w:rPr>
          <w:rFonts w:hint="eastAsia" w:ascii="宋体" w:hAnsi="宋体" w:eastAsia="宋体" w:cs="宋体"/>
          <w:sz w:val="24"/>
        </w:rPr>
        <w:t xml:space="preserve">                                                                                                    </w:t>
      </w:r>
    </w:p>
    <w:p w14:paraId="3FFD4203">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4380BC1C">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0A0FA5AB">
      <w:pPr>
        <w:spacing w:line="360" w:lineRule="auto"/>
        <w:rPr>
          <w:rFonts w:hint="eastAsia" w:ascii="宋体" w:hAnsi="宋体" w:eastAsia="宋体" w:cs="宋体"/>
          <w:b/>
          <w:sz w:val="24"/>
        </w:rPr>
      </w:pPr>
    </w:p>
    <w:p w14:paraId="1017632B">
      <w:pPr>
        <w:spacing w:line="360" w:lineRule="auto"/>
        <w:rPr>
          <w:rFonts w:hint="eastAsia" w:ascii="宋体" w:hAnsi="宋体" w:eastAsia="宋体" w:cs="宋体"/>
          <w:b/>
          <w:sz w:val="24"/>
        </w:rPr>
      </w:pPr>
    </w:p>
    <w:p w14:paraId="6F259C26">
      <w:pPr>
        <w:spacing w:line="360" w:lineRule="auto"/>
        <w:rPr>
          <w:rFonts w:hint="eastAsia" w:ascii="宋体" w:hAnsi="宋体" w:eastAsia="宋体" w:cs="宋体"/>
          <w:b/>
          <w:sz w:val="24"/>
        </w:rPr>
      </w:pPr>
      <w:r>
        <w:rPr>
          <w:rFonts w:hint="eastAsia" w:ascii="宋体" w:hAnsi="宋体" w:eastAsia="宋体" w:cs="宋体"/>
          <w:b/>
          <w:sz w:val="24"/>
        </w:rPr>
        <w:t>投诉书制作说明：</w:t>
      </w:r>
    </w:p>
    <w:p w14:paraId="375D92B3">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1.投诉人提起投诉时，应当提交投诉书和必要的证明材料，并按照被投诉人和与投诉事项有关的供应商数量提供投诉书副本。</w:t>
      </w:r>
    </w:p>
    <w:p w14:paraId="1F89966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2.投诉人若委托代理人进行投诉的，投诉书应按照要求列明“授权代表”的有关内容，并在附件中提交由</w:t>
      </w:r>
      <w:r>
        <w:rPr>
          <w:rFonts w:hint="eastAsia" w:ascii="宋体" w:hAnsi="宋体" w:eastAsia="宋体" w:cs="宋体"/>
          <w:kern w:val="0"/>
          <w:sz w:val="24"/>
        </w:rPr>
        <w:t>投诉人签署的授权委托书。授权委托书应当载明代理人的姓名或者名称、代理事项、具体权限、期限和相关事项。</w:t>
      </w:r>
    </w:p>
    <w:p w14:paraId="0B621BB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3.投诉人若对项目的某一分包进行投诉，投诉书应列明具体分包号。</w:t>
      </w:r>
    </w:p>
    <w:p w14:paraId="6EA9058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4.投诉书应简要列明质疑事项，质疑函、质疑答复等作为附件材料提供。</w:t>
      </w:r>
    </w:p>
    <w:p w14:paraId="7820E3E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5.投诉书的投诉事项应具体、明确，并有必要的事实依据和法律依据。</w:t>
      </w:r>
    </w:p>
    <w:p w14:paraId="09D8BEA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6.投诉书的投诉请求应与投诉事项相关。</w:t>
      </w:r>
    </w:p>
    <w:p w14:paraId="5CF290E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7.投诉人为自然人的，投诉书应当由本人签字；投诉人为法人或者其他组织的，投诉书应当由法定代表人、主要负责人，或者其授权代表签字或者盖章，并加盖公章。</w:t>
      </w:r>
    </w:p>
    <w:p w14:paraId="49E319B8">
      <w:pPr>
        <w:rPr>
          <w:rFonts w:hint="eastAsia" w:ascii="宋体" w:hAnsi="宋体" w:eastAsia="宋体" w:cs="宋体"/>
          <w:b/>
          <w:sz w:val="24"/>
        </w:rPr>
      </w:pPr>
      <w:r>
        <w:rPr>
          <w:rFonts w:hint="eastAsia" w:ascii="宋体" w:hAnsi="宋体" w:eastAsia="宋体" w:cs="宋体"/>
          <w:b/>
          <w:sz w:val="24"/>
        </w:rPr>
        <w:br w:type="page"/>
      </w:r>
    </w:p>
    <w:p w14:paraId="1C328C8C">
      <w:pPr>
        <w:autoSpaceDE w:val="0"/>
        <w:autoSpaceDN w:val="0"/>
        <w:jc w:val="both"/>
        <w:rPr>
          <w:rFonts w:hint="eastAsia" w:ascii="宋体" w:hAnsi="宋体" w:eastAsia="宋体" w:cs="宋体"/>
          <w:b/>
          <w:bCs/>
          <w:sz w:val="32"/>
          <w:szCs w:val="32"/>
        </w:rPr>
      </w:pPr>
      <w:r>
        <w:rPr>
          <w:rFonts w:hint="eastAsia" w:ascii="宋体" w:hAnsi="宋体" w:eastAsia="宋体" w:cs="宋体"/>
          <w:b/>
          <w:spacing w:val="6"/>
          <w:sz w:val="32"/>
          <w:szCs w:val="32"/>
        </w:rPr>
        <w:t>附件4：</w:t>
      </w:r>
      <w:r>
        <w:rPr>
          <w:rFonts w:hint="eastAsia" w:ascii="宋体" w:hAnsi="宋体" w:eastAsia="宋体" w:cs="宋体"/>
          <w:b/>
          <w:bCs/>
          <w:sz w:val="32"/>
          <w:szCs w:val="32"/>
        </w:rPr>
        <w:t>业务专用章使用说明函</w:t>
      </w:r>
    </w:p>
    <w:p w14:paraId="70955BB6">
      <w:pPr>
        <w:spacing w:line="360" w:lineRule="auto"/>
        <w:rPr>
          <w:rFonts w:hint="eastAsia" w:ascii="宋体" w:hAnsi="宋体" w:eastAsia="宋体" w:cs="宋体"/>
          <w:color w:val="auto"/>
          <w:sz w:val="24"/>
          <w:u w:val="single"/>
        </w:rPr>
      </w:pPr>
    </w:p>
    <w:p w14:paraId="6EF93C19">
      <w:pPr>
        <w:spacing w:line="360" w:lineRule="auto"/>
        <w:rPr>
          <w:rFonts w:hint="eastAsia" w:ascii="宋体" w:hAnsi="宋体" w:eastAsia="宋体" w:cs="宋体"/>
          <w:color w:val="auto"/>
          <w:sz w:val="24"/>
        </w:rPr>
      </w:pPr>
      <w:r>
        <w:rPr>
          <w:rFonts w:hint="eastAsia" w:ascii="宋体" w:hAnsi="宋体" w:eastAsia="宋体" w:cs="宋体"/>
          <w:color w:val="auto"/>
          <w:sz w:val="24"/>
          <w:u w:val="single"/>
          <w:lang w:eastAsia="zh-CN"/>
        </w:rPr>
        <w:t>（采购人）</w:t>
      </w:r>
      <w:r>
        <w:rPr>
          <w:rFonts w:hint="eastAsia" w:ascii="宋体" w:hAnsi="宋体" w:eastAsia="宋体" w:cs="宋体"/>
          <w:color w:val="auto"/>
          <w:sz w:val="24"/>
          <w:u w:val="single"/>
        </w:rPr>
        <w:t>：</w:t>
      </w:r>
    </w:p>
    <w:p w14:paraId="61C8B79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lang w:val="zh-CN"/>
        </w:rPr>
        <w:t>我方</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sz w:val="24"/>
        </w:rPr>
        <w:t>(投标人全称)是中华人民共和国依法登记注册的合法企业，</w:t>
      </w:r>
      <w:r>
        <w:rPr>
          <w:rFonts w:hint="eastAsia" w:ascii="宋体" w:hAnsi="宋体" w:eastAsia="宋体" w:cs="宋体"/>
          <w:bCs/>
          <w:color w:val="auto"/>
          <w:sz w:val="24"/>
        </w:rPr>
        <w:t>在参加</w:t>
      </w:r>
      <w:r>
        <w:rPr>
          <w:rFonts w:hint="eastAsia" w:ascii="宋体" w:hAnsi="宋体" w:eastAsia="宋体" w:cs="宋体"/>
          <w:color w:val="auto"/>
          <w:sz w:val="24"/>
        </w:rPr>
        <w:t>你方组织的（项目名称）【招标编号：（采购编号）】</w:t>
      </w:r>
      <w:r>
        <w:rPr>
          <w:rFonts w:hint="eastAsia" w:ascii="宋体" w:hAnsi="宋体" w:eastAsia="宋体" w:cs="宋体"/>
          <w:bCs/>
          <w:color w:val="auto"/>
          <w:sz w:val="24"/>
        </w:rPr>
        <w:t>投标活动中作如下说明：</w:t>
      </w:r>
      <w:r>
        <w:rPr>
          <w:rFonts w:hint="eastAsia" w:ascii="宋体" w:hAnsi="宋体" w:eastAsia="宋体" w:cs="宋体"/>
          <w:color w:val="auto"/>
          <w:sz w:val="24"/>
        </w:rPr>
        <w:t xml:space="preserve">我方所使用的“XX专用章”与法定名称章具有同等的法律效力，对使用“XX专用章”的行为予以完全承认，并愿意承担相应责任。   </w:t>
      </w:r>
    </w:p>
    <w:p w14:paraId="403C6871">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特此说明。</w:t>
      </w:r>
    </w:p>
    <w:p w14:paraId="5558EF02">
      <w:pPr>
        <w:spacing w:line="360" w:lineRule="auto"/>
        <w:ind w:firstLine="494"/>
        <w:rPr>
          <w:rFonts w:hint="eastAsia" w:ascii="宋体" w:hAnsi="宋体" w:eastAsia="宋体" w:cs="宋体"/>
          <w:sz w:val="24"/>
        </w:rPr>
      </w:pPr>
    </w:p>
    <w:p w14:paraId="17B6C12E">
      <w:pPr>
        <w:spacing w:line="360" w:lineRule="auto"/>
        <w:ind w:firstLine="494"/>
        <w:rPr>
          <w:rFonts w:hint="eastAsia" w:ascii="宋体" w:hAnsi="宋体" w:eastAsia="宋体" w:cs="宋体"/>
          <w:sz w:val="24"/>
        </w:rPr>
      </w:pPr>
    </w:p>
    <w:p w14:paraId="06029052">
      <w:pPr>
        <w:spacing w:line="360" w:lineRule="auto"/>
        <w:ind w:firstLine="494"/>
        <w:rPr>
          <w:rFonts w:hint="eastAsia" w:ascii="宋体" w:hAnsi="宋体" w:eastAsia="宋体" w:cs="宋体"/>
          <w:sz w:val="24"/>
        </w:rPr>
      </w:pPr>
    </w:p>
    <w:p w14:paraId="03B790AC">
      <w:pPr>
        <w:spacing w:line="360" w:lineRule="auto"/>
        <w:ind w:firstLine="494"/>
        <w:rPr>
          <w:rFonts w:hint="eastAsia" w:ascii="宋体" w:hAnsi="宋体" w:eastAsia="宋体" w:cs="宋体"/>
          <w:sz w:val="24"/>
        </w:rPr>
      </w:pPr>
    </w:p>
    <w:p w14:paraId="0E4B32EF">
      <w:pPr>
        <w:spacing w:line="360" w:lineRule="auto"/>
        <w:ind w:right="480" w:firstLine="4080" w:firstLineChars="1700"/>
        <w:rPr>
          <w:rFonts w:hint="eastAsia" w:ascii="宋体" w:hAnsi="宋体" w:eastAsia="宋体" w:cs="宋体"/>
          <w:sz w:val="24"/>
        </w:rPr>
      </w:pPr>
      <w:r>
        <w:rPr>
          <w:rFonts w:hint="eastAsia" w:ascii="宋体" w:hAnsi="宋体" w:eastAsia="宋体" w:cs="宋体"/>
          <w:sz w:val="24"/>
        </w:rPr>
        <w:t>投标单位（法定名称章）：</w:t>
      </w:r>
    </w:p>
    <w:p w14:paraId="70AD4281">
      <w:pPr>
        <w:ind w:right="1440" w:firstLine="494"/>
        <w:jc w:val="center"/>
        <w:rPr>
          <w:rFonts w:hint="eastAsia" w:ascii="宋体" w:hAnsi="宋体" w:eastAsia="宋体" w:cs="宋体"/>
          <w:sz w:val="24"/>
        </w:rPr>
      </w:pPr>
      <w:r>
        <w:rPr>
          <w:rFonts w:hint="eastAsia" w:ascii="宋体" w:hAnsi="宋体" w:eastAsia="宋体" w:cs="宋体"/>
          <w:sz w:val="24"/>
        </w:rPr>
        <w:t xml:space="preserve">                              日期：       年     月     日</w:t>
      </w:r>
    </w:p>
    <w:p w14:paraId="1259820F">
      <w:pPr>
        <w:rPr>
          <w:rFonts w:hint="eastAsia" w:ascii="宋体" w:hAnsi="宋体" w:eastAsia="宋体" w:cs="宋体"/>
          <w:sz w:val="24"/>
        </w:rPr>
      </w:pPr>
      <w:r>
        <w:rPr>
          <w:rFonts w:hint="eastAsia" w:ascii="宋体" w:hAnsi="宋体" w:eastAsia="宋体" w:cs="宋体"/>
          <w:b/>
          <w:bCs/>
          <w:sz w:val="24"/>
        </w:rPr>
        <w:t>附：</w:t>
      </w:r>
    </w:p>
    <w:p w14:paraId="7078ED00">
      <w:pPr>
        <w:spacing w:line="360" w:lineRule="auto"/>
        <w:rPr>
          <w:rFonts w:hint="eastAsia" w:ascii="宋体" w:hAnsi="宋体" w:eastAsia="宋体" w:cs="宋体"/>
          <w:bCs/>
          <w:sz w:val="24"/>
        </w:rPr>
      </w:pPr>
      <w:r>
        <w:rPr>
          <w:rFonts w:hint="eastAsia" w:ascii="宋体" w:hAnsi="宋体" w:eastAsia="宋体" w:cs="宋体"/>
          <w:b/>
          <w:bCs/>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sz w:val="24"/>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sz w:val="24"/>
        </w:rPr>
        <w:t>投标单位法定名称章（印模）                投标单位“XX专用章”（印模）</w:t>
      </w:r>
    </w:p>
    <w:p w14:paraId="0F673FA8">
      <w:pPr>
        <w:autoSpaceDE w:val="0"/>
        <w:autoSpaceDN w:val="0"/>
        <w:jc w:val="center"/>
        <w:rPr>
          <w:rFonts w:hint="eastAsia" w:ascii="宋体" w:hAnsi="宋体" w:eastAsia="宋体" w:cs="宋体"/>
          <w:b/>
          <w:spacing w:val="6"/>
          <w:sz w:val="32"/>
          <w:szCs w:val="32"/>
        </w:rPr>
      </w:pPr>
    </w:p>
    <w:p w14:paraId="76EA233E">
      <w:pPr>
        <w:autoSpaceDE w:val="0"/>
        <w:autoSpaceDN w:val="0"/>
        <w:jc w:val="center"/>
        <w:rPr>
          <w:rFonts w:hint="eastAsia" w:ascii="宋体" w:hAnsi="宋体" w:eastAsia="宋体" w:cs="宋体"/>
          <w:b/>
          <w:spacing w:val="6"/>
          <w:sz w:val="32"/>
          <w:szCs w:val="32"/>
        </w:rPr>
      </w:pPr>
    </w:p>
    <w:p w14:paraId="5A303829">
      <w:pPr>
        <w:autoSpaceDE w:val="0"/>
        <w:autoSpaceDN w:val="0"/>
        <w:jc w:val="center"/>
        <w:rPr>
          <w:rFonts w:hint="eastAsia" w:ascii="宋体" w:hAnsi="宋体" w:eastAsia="宋体" w:cs="宋体"/>
          <w:b/>
          <w:spacing w:val="6"/>
          <w:sz w:val="32"/>
          <w:szCs w:val="32"/>
        </w:rPr>
      </w:pPr>
    </w:p>
    <w:p w14:paraId="077D5BCF">
      <w:pPr>
        <w:autoSpaceDE w:val="0"/>
        <w:autoSpaceDN w:val="0"/>
        <w:jc w:val="center"/>
        <w:rPr>
          <w:rFonts w:hint="eastAsia" w:ascii="宋体" w:hAnsi="宋体" w:eastAsia="宋体" w:cs="宋体"/>
          <w:b/>
          <w:spacing w:val="6"/>
          <w:sz w:val="32"/>
          <w:szCs w:val="32"/>
        </w:rPr>
      </w:pPr>
    </w:p>
    <w:p w14:paraId="1E78E7FD">
      <w:pPr>
        <w:autoSpaceDE w:val="0"/>
        <w:autoSpaceDN w:val="0"/>
        <w:jc w:val="center"/>
        <w:rPr>
          <w:rFonts w:hint="eastAsia" w:ascii="宋体" w:hAnsi="宋体" w:eastAsia="宋体" w:cs="宋体"/>
          <w:b/>
          <w:spacing w:val="6"/>
          <w:sz w:val="32"/>
          <w:szCs w:val="32"/>
        </w:rPr>
      </w:pPr>
    </w:p>
    <w:p w14:paraId="1763264D">
      <w:pPr>
        <w:autoSpaceDE w:val="0"/>
        <w:autoSpaceDN w:val="0"/>
        <w:jc w:val="center"/>
        <w:rPr>
          <w:rFonts w:hint="eastAsia" w:ascii="宋体" w:hAnsi="宋体" w:eastAsia="宋体" w:cs="宋体"/>
          <w:b/>
          <w:spacing w:val="6"/>
          <w:sz w:val="32"/>
          <w:szCs w:val="32"/>
        </w:rPr>
      </w:pPr>
    </w:p>
    <w:p w14:paraId="372C7053">
      <w:pPr>
        <w:autoSpaceDE w:val="0"/>
        <w:autoSpaceDN w:val="0"/>
        <w:jc w:val="center"/>
        <w:rPr>
          <w:rFonts w:hint="eastAsia" w:ascii="宋体" w:hAnsi="宋体" w:eastAsia="宋体" w:cs="宋体"/>
          <w:b/>
          <w:spacing w:val="6"/>
          <w:sz w:val="32"/>
          <w:szCs w:val="32"/>
        </w:rPr>
      </w:pPr>
    </w:p>
    <w:p w14:paraId="453E314F">
      <w:pPr>
        <w:autoSpaceDE w:val="0"/>
        <w:autoSpaceDN w:val="0"/>
        <w:jc w:val="center"/>
        <w:rPr>
          <w:rFonts w:hint="eastAsia" w:ascii="宋体" w:hAnsi="宋体" w:eastAsia="宋体" w:cs="宋体"/>
          <w:b/>
          <w:spacing w:val="6"/>
          <w:sz w:val="32"/>
          <w:szCs w:val="32"/>
        </w:rPr>
      </w:pPr>
    </w:p>
    <w:p w14:paraId="44AA0615">
      <w:pPr>
        <w:autoSpaceDE w:val="0"/>
        <w:autoSpaceDN w:val="0"/>
        <w:jc w:val="center"/>
        <w:rPr>
          <w:rFonts w:hint="eastAsia" w:ascii="宋体" w:hAnsi="宋体" w:eastAsia="宋体" w:cs="宋体"/>
          <w:b/>
          <w:spacing w:val="6"/>
          <w:sz w:val="32"/>
          <w:szCs w:val="32"/>
        </w:rPr>
      </w:pPr>
    </w:p>
    <w:p w14:paraId="66E55908">
      <w:pPr>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59CB418E">
      <w:pPr>
        <w:autoSpaceDE w:val="0"/>
        <w:autoSpaceDN w:val="0"/>
        <w:jc w:val="both"/>
        <w:rPr>
          <w:rFonts w:hint="eastAsia" w:ascii="宋体" w:hAnsi="宋体" w:eastAsia="宋体" w:cs="宋体"/>
          <w:b/>
          <w:kern w:val="0"/>
          <w:sz w:val="32"/>
          <w:szCs w:val="32"/>
          <w:lang w:val="zh-CN"/>
        </w:rPr>
      </w:pPr>
      <w:r>
        <w:rPr>
          <w:rFonts w:hint="eastAsia" w:ascii="宋体" w:hAnsi="宋体" w:eastAsia="宋体" w:cs="宋体"/>
          <w:b/>
          <w:spacing w:val="6"/>
          <w:sz w:val="32"/>
          <w:szCs w:val="32"/>
        </w:rPr>
        <w:t>附件5：</w:t>
      </w:r>
      <w:r>
        <w:rPr>
          <w:rFonts w:hint="eastAsia" w:ascii="宋体" w:hAnsi="宋体" w:eastAsia="宋体" w:cs="宋体"/>
          <w:b/>
          <w:kern w:val="0"/>
          <w:sz w:val="32"/>
          <w:szCs w:val="32"/>
          <w:lang w:val="zh-CN"/>
        </w:rPr>
        <w:t>联合协议</w:t>
      </w:r>
    </w:p>
    <w:p w14:paraId="4211111A">
      <w:pPr>
        <w:widowControl/>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（以联合体形式投标的，提供联合协议；本项目不接受联合体投标或者投标人不以联合体形式投标的，则不需要提供）</w:t>
      </w:r>
    </w:p>
    <w:p w14:paraId="5E739E0B">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（联合体所有成员名称）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组成一个联合体，以一个投标人的身份</w:t>
      </w:r>
      <w:r>
        <w:rPr>
          <w:rFonts w:hint="eastAsia" w:ascii="宋体" w:hAnsi="宋体" w:eastAsia="宋体" w:cs="宋体"/>
          <w:color w:val="auto"/>
          <w:kern w:val="0"/>
          <w:sz w:val="24"/>
        </w:rPr>
        <w:t>参加</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投标。</w:t>
      </w:r>
    </w:p>
    <w:p w14:paraId="324918EF">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一、各方一致决定，</w:t>
      </w:r>
      <w:r>
        <w:rPr>
          <w:rFonts w:hint="eastAsia" w:ascii="宋体" w:hAnsi="宋体" w:eastAsia="宋体" w:cs="宋体"/>
          <w:color w:val="auto"/>
          <w:kern w:val="0"/>
          <w:sz w:val="24"/>
          <w:u w:val="single"/>
        </w:rPr>
        <w:t>（某联合体成员名称）</w:t>
      </w:r>
      <w:r>
        <w:rPr>
          <w:rFonts w:hint="eastAsia" w:ascii="宋体" w:hAnsi="宋体" w:eastAsia="宋体" w:cs="宋体"/>
          <w:color w:val="auto"/>
          <w:kern w:val="0"/>
          <w:sz w:val="24"/>
        </w:rPr>
        <w:t>为联合体</w:t>
      </w:r>
      <w:r>
        <w:rPr>
          <w:rFonts w:hint="eastAsia" w:ascii="宋体" w:hAnsi="宋体" w:eastAsia="宋体" w:cs="宋体"/>
          <w:color w:val="auto"/>
          <w:kern w:val="0"/>
          <w:sz w:val="24"/>
          <w:lang w:val="zh-CN"/>
        </w:rPr>
        <w:t>牵头人</w:t>
      </w:r>
      <w:r>
        <w:rPr>
          <w:rFonts w:hint="eastAsia" w:ascii="宋体" w:hAnsi="宋体" w:eastAsia="宋体" w:cs="宋体"/>
          <w:color w:val="auto"/>
          <w:sz w:val="24"/>
        </w:rPr>
        <w:t>，代表所有联合体成员负责投标和合同实施阶段的主办、协调工作</w:t>
      </w:r>
      <w:r>
        <w:rPr>
          <w:rFonts w:hint="eastAsia" w:ascii="宋体" w:hAnsi="宋体" w:eastAsia="宋体" w:cs="宋体"/>
          <w:color w:val="auto"/>
          <w:kern w:val="0"/>
          <w:sz w:val="24"/>
          <w:lang w:val="zh-CN"/>
        </w:rPr>
        <w:t>。</w:t>
      </w:r>
    </w:p>
    <w:p w14:paraId="4ADA6488">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w:t>
      </w:r>
      <w:r>
        <w:rPr>
          <w:rFonts w:hint="eastAsia" w:ascii="宋体" w:hAnsi="宋体" w:eastAsia="宋体" w:cs="宋体"/>
          <w:color w:val="auto"/>
          <w:sz w:val="24"/>
        </w:rPr>
        <w:t>所有联合体成员各方签署授权书，授权书载明的</w:t>
      </w:r>
      <w:r>
        <w:rPr>
          <w:rFonts w:hint="eastAsia" w:ascii="宋体" w:hAnsi="宋体" w:eastAsia="宋体" w:cs="宋体"/>
          <w:color w:val="auto"/>
          <w:kern w:val="0"/>
          <w:sz w:val="24"/>
          <w:lang w:val="zh-CN"/>
        </w:rPr>
        <w:t>授权代表根据招标文件规定及投标内容而对采购人、采购代理机构所作的任何合法承诺，包括书面澄清及相应等均对联合投标各方产生约束力。</w:t>
      </w:r>
    </w:p>
    <w:p w14:paraId="4E0B6D21">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三、本次联合投标中，分工如下：</w:t>
      </w:r>
    </w:p>
    <w:p w14:paraId="14DACEE3">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（联合体成员1）</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41F8F1EA">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（联合体成员2）</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42762D49">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p>
    <w:p w14:paraId="1349E4B9">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四、联合体成员中小企业合同份额。</w:t>
      </w:r>
    </w:p>
    <w:p w14:paraId="34F22C08">
      <w:pPr>
        <w:snapToGrid w:val="0"/>
        <w:spacing w:line="360" w:lineRule="auto"/>
        <w:ind w:firstLine="576"/>
        <w:rPr>
          <w:rFonts w:hint="eastAsia" w:ascii="宋体" w:hAnsi="宋体" w:eastAsia="宋体" w:cs="宋体"/>
          <w:b/>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u w:val="single"/>
        </w:rPr>
        <w:t>（</w:t>
      </w:r>
      <w:bookmarkStart w:id="498" w:name="_Hlk101131882"/>
      <w:r>
        <w:rPr>
          <w:rFonts w:hint="eastAsia" w:ascii="宋体" w:hAnsi="宋体" w:eastAsia="宋体" w:cs="宋体"/>
          <w:kern w:val="0"/>
          <w:sz w:val="24"/>
          <w:u w:val="single"/>
        </w:rPr>
        <w:t>联合体成员X,……</w:t>
      </w:r>
      <w:bookmarkEnd w:id="498"/>
      <w:r>
        <w:rPr>
          <w:rFonts w:hint="eastAsia" w:ascii="宋体" w:hAnsi="宋体" w:eastAsia="宋体" w:cs="宋体"/>
          <w:kern w:val="0"/>
          <w:sz w:val="24"/>
          <w:u w:val="single"/>
        </w:rPr>
        <w:t>）</w:t>
      </w:r>
      <w:r>
        <w:rPr>
          <w:rFonts w:hint="eastAsia" w:ascii="宋体" w:hAnsi="宋体" w:eastAsia="宋体" w:cs="宋体"/>
          <w:kern w:val="0"/>
          <w:sz w:val="24"/>
        </w:rPr>
        <w:t>提供的服务由小微企业承接，其合同份额占到合同总金额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kern w:val="0"/>
          <w:sz w:val="24"/>
          <w:lang w:val="zh-CN"/>
        </w:rPr>
        <w:t>。</w:t>
      </w:r>
      <w:r>
        <w:rPr>
          <w:rFonts w:hint="eastAsia" w:ascii="宋体" w:hAnsi="宋体" w:eastAsia="宋体" w:cs="宋体"/>
          <w:b/>
          <w:kern w:val="0"/>
          <w:sz w:val="24"/>
          <w:lang w:val="zh-CN"/>
        </w:rPr>
        <w:t>（</w:t>
      </w:r>
      <w:bookmarkStart w:id="499" w:name="_Hlk101133598"/>
      <w:r>
        <w:rPr>
          <w:rFonts w:hint="eastAsia" w:ascii="宋体" w:hAnsi="宋体" w:eastAsia="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sz w:val="24"/>
        </w:rPr>
        <w:t>拟享受以上价格扣除政策的，填写有关内容。</w:t>
      </w:r>
      <w:bookmarkEnd w:id="499"/>
      <w:r>
        <w:rPr>
          <w:rFonts w:hint="eastAsia" w:ascii="宋体" w:hAnsi="宋体" w:eastAsia="宋体" w:cs="宋体"/>
          <w:b/>
          <w:kern w:val="0"/>
          <w:sz w:val="24"/>
          <w:lang w:val="zh-CN"/>
        </w:rPr>
        <w:t>）</w:t>
      </w:r>
    </w:p>
    <w:p w14:paraId="7151DEE6">
      <w:pPr>
        <w:spacing w:line="360" w:lineRule="auto"/>
        <w:ind w:firstLine="480" w:firstLineChars="200"/>
        <w:rPr>
          <w:rFonts w:hint="eastAsia" w:ascii="宋体" w:hAnsi="宋体" w:eastAsia="宋体" w:cs="宋体"/>
          <w:b/>
          <w:bCs/>
          <w:kern w:val="0"/>
          <w:sz w:val="24"/>
          <w:lang w:val="zh-CN"/>
        </w:rPr>
      </w:pPr>
      <w:r>
        <w:rPr>
          <w:rFonts w:hint="eastAsia" w:ascii="宋体" w:hAnsi="宋体" w:eastAsia="宋体" w:cs="宋体"/>
          <w:sz w:val="24"/>
        </w:rPr>
        <w:t>2、</w:t>
      </w:r>
      <w:bookmarkStart w:id="500" w:name="_Hlk101133173"/>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kern w:val="0"/>
          <w:sz w:val="24"/>
          <w:lang w:val="zh-CN"/>
        </w:rPr>
        <w:t>）</w:t>
      </w:r>
      <w:bookmarkEnd w:id="500"/>
    </w:p>
    <w:p w14:paraId="3C9551C9">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五、如果中标，</w:t>
      </w:r>
      <w:r>
        <w:rPr>
          <w:rFonts w:hint="eastAsia" w:ascii="宋体" w:hAnsi="宋体" w:eastAsia="宋体" w:cs="宋体"/>
          <w:sz w:val="24"/>
        </w:rPr>
        <w:t>联合体各成员方共同与采购人签订合同，并就采购合同约定的事项对采购人承担连带责任。</w:t>
      </w:r>
    </w:p>
    <w:p w14:paraId="4D1676AC">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六、有关本次联合投标的其他事宜：</w:t>
      </w:r>
    </w:p>
    <w:p w14:paraId="2437FC5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1、联合体各方不再单独参加或者与其他供应商另外组成联合体参加同一合同项下的政府采购活动。</w:t>
      </w:r>
    </w:p>
    <w:p w14:paraId="11A6DAD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2、联合体中有同类资质的各方按照联合体分工承担相同工作的，按照资质等级较低的供应商确定资质等级。</w:t>
      </w:r>
    </w:p>
    <w:p w14:paraId="34FB9D17">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3、本协议提交采购人、采购代理机构后，联合体各方不得以任何形式对上述内容进行修改或撤销。</w:t>
      </w:r>
    </w:p>
    <w:p w14:paraId="22368CEA">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3F270B1F">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5B4C9D45">
      <w:pPr>
        <w:snapToGrid w:val="0"/>
        <w:spacing w:line="360" w:lineRule="auto"/>
        <w:ind w:right="960"/>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195B309D">
      <w:pPr>
        <w:snapToGrid w:val="0"/>
        <w:spacing w:line="360" w:lineRule="auto"/>
        <w:jc w:val="right"/>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1339B288">
      <w:pPr>
        <w:spacing w:line="360" w:lineRule="auto"/>
        <w:ind w:right="420"/>
        <w:rPr>
          <w:rFonts w:hint="eastAsia" w:ascii="宋体" w:hAnsi="宋体" w:eastAsia="宋体" w:cs="宋体"/>
          <w:b/>
          <w:spacing w:val="6"/>
          <w:sz w:val="32"/>
          <w:szCs w:val="32"/>
        </w:rPr>
      </w:pPr>
      <w:r>
        <w:rPr>
          <w:rFonts w:hint="eastAsia" w:ascii="宋体" w:hAnsi="宋体" w:eastAsia="宋体" w:cs="宋体"/>
          <w:sz w:val="24"/>
        </w:rPr>
        <w:t>注：按本格式和要求提供。</w:t>
      </w:r>
    </w:p>
    <w:p w14:paraId="20A2D542">
      <w:pPr>
        <w:widowControl/>
        <w:adjustRightInd/>
        <w:jc w:val="left"/>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1183CEDA">
      <w:pPr>
        <w:snapToGrid w:val="0"/>
        <w:spacing w:line="360" w:lineRule="auto"/>
        <w:rPr>
          <w:rFonts w:hint="eastAsia" w:ascii="宋体" w:hAnsi="宋体" w:eastAsia="宋体" w:cs="宋体"/>
          <w:b/>
          <w:kern w:val="0"/>
          <w:sz w:val="32"/>
          <w:szCs w:val="32"/>
        </w:rPr>
      </w:pPr>
      <w:r>
        <w:rPr>
          <w:rFonts w:hint="eastAsia" w:ascii="宋体" w:hAnsi="宋体" w:eastAsia="宋体" w:cs="宋体"/>
          <w:b/>
          <w:spacing w:val="6"/>
          <w:sz w:val="32"/>
          <w:szCs w:val="32"/>
        </w:rPr>
        <w:t>附件6：</w:t>
      </w:r>
      <w:r>
        <w:rPr>
          <w:rFonts w:hint="eastAsia" w:ascii="宋体" w:hAnsi="宋体" w:eastAsia="宋体" w:cs="宋体"/>
          <w:b/>
          <w:kern w:val="0"/>
          <w:sz w:val="32"/>
          <w:szCs w:val="32"/>
        </w:rPr>
        <w:t>分包意向协议</w:t>
      </w:r>
    </w:p>
    <w:p w14:paraId="55C02A22">
      <w:pPr>
        <w:widowControl/>
        <w:spacing w:line="360" w:lineRule="auto"/>
        <w:ind w:firstLine="120" w:firstLineChars="50"/>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中标后以分包方式履行合同的，提供分包意向协议；采购人不同意分包或者投标人中标后不以分包方式履行合同的，则不需要提供。</w:t>
      </w:r>
      <w:r>
        <w:rPr>
          <w:rFonts w:hint="eastAsia" w:ascii="宋体" w:hAnsi="宋体" w:eastAsia="宋体" w:cs="宋体"/>
          <w:sz w:val="24"/>
        </w:rPr>
        <w:t>）</w:t>
      </w:r>
    </w:p>
    <w:p w14:paraId="5E1A4D64">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u w:val="single"/>
        </w:rPr>
        <w:t>（投标人</w:t>
      </w:r>
      <w:r>
        <w:rPr>
          <w:rFonts w:hint="eastAsia" w:ascii="宋体" w:hAnsi="宋体" w:eastAsia="宋体" w:cs="宋体"/>
          <w:color w:val="auto"/>
          <w:kern w:val="0"/>
          <w:sz w:val="24"/>
          <w:u w:val="single"/>
        </w:rPr>
        <w:t>名称）</w:t>
      </w:r>
      <w:r>
        <w:rPr>
          <w:rFonts w:hint="eastAsia" w:ascii="宋体" w:hAnsi="宋体" w:eastAsia="宋体" w:cs="宋体"/>
          <w:color w:val="auto"/>
          <w:kern w:val="0"/>
          <w:sz w:val="24"/>
          <w:lang w:val="zh-CN"/>
        </w:rPr>
        <w:t>若成为</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的中标供</w:t>
      </w:r>
      <w:r>
        <w:rPr>
          <w:rFonts w:hint="eastAsia" w:ascii="宋体" w:hAnsi="宋体" w:eastAsia="宋体" w:cs="宋体"/>
          <w:kern w:val="0"/>
          <w:sz w:val="24"/>
          <w:lang w:val="zh-CN"/>
        </w:rPr>
        <w:t>应商，将依法采取分包方式履行合同。</w:t>
      </w:r>
      <w:r>
        <w:rPr>
          <w:rFonts w:hint="eastAsia" w:ascii="宋体" w:hAnsi="宋体" w:eastAsia="宋体" w:cs="宋体"/>
          <w:kern w:val="0"/>
          <w:sz w:val="24"/>
          <w:u w:val="single"/>
        </w:rPr>
        <w:t>（投标人名称）</w:t>
      </w:r>
      <w:r>
        <w:rPr>
          <w:rFonts w:hint="eastAsia" w:ascii="宋体" w:hAnsi="宋体" w:eastAsia="宋体" w:cs="宋体"/>
          <w:kern w:val="0"/>
          <w:sz w:val="24"/>
        </w:rPr>
        <w:t>与</w:t>
      </w:r>
      <w:r>
        <w:rPr>
          <w:rFonts w:hint="eastAsia" w:ascii="宋体" w:hAnsi="宋体" w:eastAsia="宋体" w:cs="宋体"/>
          <w:kern w:val="0"/>
          <w:sz w:val="24"/>
          <w:u w:val="single"/>
        </w:rPr>
        <w:t>（所有分包供应商名称）</w:t>
      </w:r>
      <w:r>
        <w:rPr>
          <w:rFonts w:hint="eastAsia" w:ascii="宋体" w:hAnsi="宋体" w:eastAsia="宋体" w:cs="宋体"/>
          <w:kern w:val="0"/>
          <w:sz w:val="24"/>
        </w:rPr>
        <w:t>达成分包意向协议</w:t>
      </w:r>
      <w:r>
        <w:rPr>
          <w:rFonts w:hint="eastAsia" w:ascii="宋体" w:hAnsi="宋体" w:eastAsia="宋体" w:cs="宋体"/>
          <w:kern w:val="0"/>
          <w:sz w:val="24"/>
          <w:lang w:val="zh-CN"/>
        </w:rPr>
        <w:t xml:space="preserve">。 </w:t>
      </w:r>
    </w:p>
    <w:p w14:paraId="054587EF">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一、分包标的及数量</w:t>
      </w:r>
    </w:p>
    <w:p w14:paraId="1168EF03">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u w:val="single"/>
        </w:rPr>
        <w:t>（投标人名称）</w:t>
      </w:r>
      <w:r>
        <w:rPr>
          <w:rFonts w:hint="eastAsia" w:ascii="宋体" w:hAnsi="宋体" w:eastAsia="宋体" w:cs="宋体"/>
          <w:kern w:val="0"/>
          <w:sz w:val="24"/>
          <w:lang w:val="zh-CN"/>
        </w:rPr>
        <w:t>将</w:t>
      </w:r>
      <w:r>
        <w:rPr>
          <w:rFonts w:hint="eastAsia" w:ascii="宋体" w:hAnsi="宋体" w:eastAsia="宋体" w:cs="宋体"/>
          <w:u w:val="single"/>
        </w:rPr>
        <w:t xml:space="preserve">  </w:t>
      </w:r>
      <w:r>
        <w:rPr>
          <w:rFonts w:hint="eastAsia" w:ascii="宋体" w:hAnsi="宋体" w:eastAsia="宋体" w:cs="宋体"/>
          <w:kern w:val="0"/>
          <w:sz w:val="24"/>
          <w:u w:val="single"/>
        </w:rPr>
        <w:t xml:space="preserve"> XX工作内容   </w:t>
      </w:r>
      <w:r>
        <w:rPr>
          <w:rFonts w:hint="eastAsia" w:ascii="宋体" w:hAnsi="宋体" w:eastAsia="宋体" w:cs="宋体"/>
          <w:sz w:val="24"/>
        </w:rPr>
        <w:t>分包给</w:t>
      </w:r>
      <w:r>
        <w:rPr>
          <w:rFonts w:hint="eastAsia" w:ascii="宋体" w:hAnsi="宋体" w:eastAsia="宋体" w:cs="宋体"/>
          <w:kern w:val="0"/>
          <w:sz w:val="24"/>
          <w:u w:val="single"/>
        </w:rPr>
        <w:t>（分包供应商1名称）</w:t>
      </w:r>
      <w:r>
        <w:rPr>
          <w:rFonts w:hint="eastAsia" w:ascii="宋体" w:hAnsi="宋体" w:eastAsia="宋体" w:cs="宋体"/>
          <w:kern w:val="0"/>
          <w:sz w:val="24"/>
          <w:lang w:val="zh-CN"/>
        </w:rPr>
        <w:t>，</w:t>
      </w:r>
      <w:r>
        <w:rPr>
          <w:rFonts w:hint="eastAsia" w:ascii="宋体" w:hAnsi="宋体" w:eastAsia="宋体" w:cs="宋体"/>
          <w:kern w:val="0"/>
          <w:sz w:val="24"/>
          <w:u w:val="single"/>
        </w:rPr>
        <w:t>（分包供应商2名称），</w:t>
      </w:r>
      <w:r>
        <w:rPr>
          <w:rFonts w:hint="eastAsia" w:ascii="宋体" w:hAnsi="宋体" w:eastAsia="宋体" w:cs="宋体"/>
          <w:kern w:val="0"/>
          <w:sz w:val="24"/>
          <w:lang w:val="zh-CN"/>
        </w:rPr>
        <w:t>具备承</w:t>
      </w:r>
      <w:r>
        <w:rPr>
          <w:rFonts w:hint="eastAsia" w:ascii="宋体" w:hAnsi="宋体" w:eastAsia="宋体" w:cs="宋体"/>
          <w:kern w:val="0"/>
          <w:sz w:val="24"/>
        </w:rPr>
        <w:t>担</w:t>
      </w:r>
      <w:r>
        <w:rPr>
          <w:rFonts w:hint="eastAsia" w:ascii="宋体" w:hAnsi="宋体" w:eastAsia="宋体" w:cs="宋体"/>
          <w:kern w:val="0"/>
          <w:sz w:val="24"/>
          <w:u w:val="single"/>
          <w:lang w:val="zh-CN"/>
        </w:rPr>
        <w:t>XX工作内容</w:t>
      </w:r>
      <w:r>
        <w:rPr>
          <w:rFonts w:hint="eastAsia" w:ascii="宋体" w:hAnsi="宋体" w:eastAsia="宋体" w:cs="宋体"/>
          <w:kern w:val="0"/>
          <w:sz w:val="24"/>
          <w:lang w:val="zh-CN"/>
        </w:rPr>
        <w:t>相应资质条件且不得再次分包；</w:t>
      </w:r>
    </w:p>
    <w:p w14:paraId="0C4ECDAC">
      <w:pPr>
        <w:pStyle w:val="6"/>
        <w:ind w:left="664" w:leftChars="316" w:firstLine="229" w:firstLineChars="95"/>
        <w:rPr>
          <w:rFonts w:hint="eastAsia" w:ascii="宋体" w:hAnsi="宋体" w:eastAsia="宋体" w:cs="宋体"/>
          <w:kern w:val="0"/>
          <w:sz w:val="24"/>
          <w:szCs w:val="24"/>
        </w:rPr>
      </w:pPr>
      <w:r>
        <w:rPr>
          <w:rFonts w:hint="eastAsia" w:ascii="宋体" w:hAnsi="宋体" w:eastAsia="宋体" w:cs="宋体"/>
          <w:kern w:val="0"/>
          <w:sz w:val="24"/>
          <w:szCs w:val="24"/>
        </w:rPr>
        <w:t>……</w:t>
      </w:r>
    </w:p>
    <w:p w14:paraId="2C96B639">
      <w:pPr>
        <w:rPr>
          <w:rFonts w:hint="eastAsia" w:ascii="宋体" w:hAnsi="宋体" w:eastAsia="宋体" w:cs="宋体"/>
        </w:rPr>
      </w:pPr>
      <w:r>
        <w:rPr>
          <w:rFonts w:hint="eastAsia" w:ascii="宋体" w:hAnsi="宋体" w:eastAsia="宋体" w:cs="宋体"/>
          <w:lang w:val="zh-CN"/>
        </w:rPr>
        <w:t xml:space="preserve"> </w:t>
      </w:r>
    </w:p>
    <w:p w14:paraId="098EB31F">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二、分包供应商中小企业合同份额</w:t>
      </w:r>
    </w:p>
    <w:p w14:paraId="599F74F0">
      <w:pPr>
        <w:snapToGrid w:val="0"/>
        <w:spacing w:line="360" w:lineRule="auto"/>
        <w:ind w:firstLine="576"/>
        <w:rPr>
          <w:rFonts w:hint="eastAsia" w:ascii="宋体" w:hAnsi="宋体" w:eastAsia="宋体" w:cs="宋体"/>
          <w:b/>
          <w:kern w:val="0"/>
          <w:sz w:val="24"/>
          <w:lang w:val="zh-CN"/>
        </w:rPr>
      </w:pPr>
      <w:r>
        <w:rPr>
          <w:rFonts w:hint="eastAsia" w:ascii="宋体" w:hAnsi="宋体" w:eastAsia="宋体" w:cs="宋体"/>
          <w:kern w:val="0"/>
          <w:sz w:val="24"/>
        </w:rPr>
        <w:t>1、</w:t>
      </w:r>
      <w:r>
        <w:rPr>
          <w:rFonts w:hint="eastAsia" w:ascii="宋体" w:hAnsi="宋体" w:eastAsia="宋体" w:cs="宋体"/>
          <w:kern w:val="0"/>
          <w:sz w:val="24"/>
          <w:u w:val="single"/>
        </w:rPr>
        <w:t>（分包供应商X,……）提供的服务全部由小微企业承接，</w:t>
      </w:r>
      <w:r>
        <w:rPr>
          <w:rFonts w:hint="eastAsia" w:ascii="宋体" w:hAnsi="宋体" w:eastAsia="宋体" w:cs="宋体"/>
          <w:kern w:val="0"/>
          <w:sz w:val="24"/>
        </w:rPr>
        <w:t>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rPr>
        <w:t>。</w:t>
      </w:r>
      <w:r>
        <w:rPr>
          <w:rFonts w:hint="eastAsia" w:ascii="宋体" w:hAnsi="宋体" w:eastAsia="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sz w:val="24"/>
        </w:rPr>
        <w:t>拟享受以上价格扣除政策的，填写有关内容。</w:t>
      </w:r>
      <w:r>
        <w:rPr>
          <w:rFonts w:hint="eastAsia" w:ascii="宋体" w:hAnsi="宋体" w:eastAsia="宋体" w:cs="宋体"/>
          <w:b/>
          <w:kern w:val="0"/>
          <w:sz w:val="24"/>
          <w:lang w:val="zh-CN"/>
        </w:rPr>
        <w:t>）</w:t>
      </w:r>
    </w:p>
    <w:p w14:paraId="131A6EB6">
      <w:pPr>
        <w:spacing w:line="360" w:lineRule="auto"/>
        <w:ind w:firstLine="480" w:firstLineChars="200"/>
        <w:rPr>
          <w:rFonts w:hint="eastAsia" w:ascii="宋体" w:hAnsi="宋体" w:eastAsia="宋体" w:cs="宋体"/>
          <w:b/>
          <w:bCs/>
          <w:kern w:val="0"/>
          <w:sz w:val="24"/>
          <w:lang w:val="zh-CN"/>
        </w:rPr>
      </w:pPr>
      <w:r>
        <w:rPr>
          <w:rFonts w:hint="eastAsia" w:ascii="宋体" w:hAnsi="宋体" w:eastAsia="宋体" w:cs="宋体"/>
          <w:sz w:val="24"/>
        </w:rPr>
        <w:t>2、中小企业合同金额达到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要求合同分包形式参加的项目或采购包，供应商按招标文件第一部分招标公告申请人的资格要求中规定的</w:t>
      </w:r>
      <w:r>
        <w:rPr>
          <w:rFonts w:hint="eastAsia" w:ascii="宋体" w:hAnsi="宋体" w:eastAsia="宋体" w:cs="宋体"/>
          <w:b/>
          <w:kern w:val="0"/>
          <w:sz w:val="24"/>
          <w:lang w:val="zh-CN"/>
        </w:rPr>
        <w:t>分包意向协议</w:t>
      </w:r>
      <w:r>
        <w:rPr>
          <w:rFonts w:hint="eastAsia" w:ascii="宋体" w:hAnsi="宋体" w:eastAsia="宋体" w:cs="宋体"/>
          <w:b/>
          <w:bCs/>
          <w:sz w:val="24"/>
        </w:rPr>
        <w:t>中中小企业、小微企业合同金额应当达到的比例要求填写。</w:t>
      </w:r>
      <w:r>
        <w:rPr>
          <w:rFonts w:hint="eastAsia" w:ascii="宋体" w:hAnsi="宋体" w:eastAsia="宋体" w:cs="宋体"/>
          <w:b/>
          <w:bCs/>
          <w:kern w:val="0"/>
          <w:sz w:val="24"/>
          <w:lang w:val="zh-CN"/>
        </w:rPr>
        <w:t>）</w:t>
      </w:r>
    </w:p>
    <w:p w14:paraId="64B8023D">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三、分包工作履行期限、地点、方式</w:t>
      </w:r>
    </w:p>
    <w:p w14:paraId="5CBA613C">
      <w:pPr>
        <w:snapToGrid w:val="0"/>
        <w:spacing w:line="360" w:lineRule="auto"/>
        <w:ind w:firstLine="576"/>
        <w:rPr>
          <w:rFonts w:hint="eastAsia" w:ascii="宋体" w:hAnsi="宋体" w:eastAsia="宋体" w:cs="宋体"/>
          <w:u w:val="single"/>
        </w:rPr>
      </w:pPr>
      <w:r>
        <w:rPr>
          <w:rFonts w:hint="eastAsia" w:ascii="宋体" w:hAnsi="宋体" w:eastAsia="宋体" w:cs="宋体"/>
          <w:u w:val="single"/>
        </w:rPr>
        <w:t xml:space="preserve">                                                                                  </w:t>
      </w:r>
    </w:p>
    <w:p w14:paraId="3BFDBCF3">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四、质量</w:t>
      </w:r>
    </w:p>
    <w:p w14:paraId="0A5D9B71">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u w:val="single"/>
        </w:rPr>
        <w:t xml:space="preserve">                                                                                       </w:t>
      </w:r>
    </w:p>
    <w:p w14:paraId="562ED3E8">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五、价款或者报酬</w:t>
      </w:r>
    </w:p>
    <w:p w14:paraId="7999FA55">
      <w:pPr>
        <w:snapToGrid w:val="0"/>
        <w:spacing w:line="360" w:lineRule="auto"/>
        <w:ind w:left="573" w:leftChars="273"/>
        <w:rPr>
          <w:rFonts w:hint="eastAsia" w:ascii="宋体" w:hAnsi="宋体" w:eastAsia="宋体" w:cs="宋体"/>
          <w:kern w:val="0"/>
          <w:sz w:val="24"/>
          <w:lang w:val="zh-CN"/>
        </w:rPr>
      </w:pPr>
      <w:r>
        <w:rPr>
          <w:rFonts w:hint="eastAsia" w:ascii="宋体" w:hAnsi="宋体" w:eastAsia="宋体" w:cs="宋体"/>
          <w:u w:val="single"/>
        </w:rPr>
        <w:t xml:space="preserve">                                                                                     </w:t>
      </w:r>
    </w:p>
    <w:p w14:paraId="37F9C91D">
      <w:pPr>
        <w:snapToGrid w:val="0"/>
        <w:spacing w:line="360" w:lineRule="auto"/>
        <w:ind w:left="573" w:leftChars="273"/>
        <w:rPr>
          <w:rFonts w:hint="eastAsia" w:ascii="宋体" w:hAnsi="宋体" w:eastAsia="宋体" w:cs="宋体"/>
          <w:kern w:val="0"/>
          <w:sz w:val="24"/>
          <w:lang w:val="zh-CN"/>
        </w:rPr>
      </w:pPr>
      <w:r>
        <w:rPr>
          <w:rFonts w:hint="eastAsia" w:ascii="宋体" w:hAnsi="宋体" w:eastAsia="宋体" w:cs="宋体"/>
          <w:kern w:val="0"/>
          <w:sz w:val="24"/>
          <w:lang w:val="zh-CN"/>
        </w:rPr>
        <w:t>六、违约责任</w:t>
      </w:r>
    </w:p>
    <w:p w14:paraId="791A054F">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u w:val="single"/>
        </w:rPr>
        <w:t xml:space="preserve">                                                                                     </w:t>
      </w:r>
    </w:p>
    <w:p w14:paraId="760BDCAC">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七、争议解决的办法</w:t>
      </w:r>
    </w:p>
    <w:p w14:paraId="1AA99BE2">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u w:val="single"/>
        </w:rPr>
        <w:t xml:space="preserve">                                                                                  </w:t>
      </w:r>
    </w:p>
    <w:p w14:paraId="173B8C8B">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八、其他</w:t>
      </w:r>
    </w:p>
    <w:p w14:paraId="6709EDA2">
      <w:pPr>
        <w:snapToGrid w:val="0"/>
        <w:spacing w:line="360" w:lineRule="auto"/>
        <w:ind w:left="5758" w:leftChars="342" w:hanging="5040" w:hangingChars="2100"/>
        <w:rPr>
          <w:rFonts w:hint="eastAsia" w:ascii="宋体" w:hAnsi="宋体" w:eastAsia="宋体" w:cs="宋体"/>
          <w:kern w:val="0"/>
          <w:sz w:val="24"/>
          <w:lang w:val="zh-CN"/>
        </w:rPr>
      </w:pPr>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kern w:val="0"/>
          <w:sz w:val="24"/>
          <w:lang w:val="zh-CN"/>
        </w:rPr>
        <w:t xml:space="preserve"> 。                                           投标人名称(电子签名)：</w:t>
      </w:r>
    </w:p>
    <w:p w14:paraId="575537CB">
      <w:pPr>
        <w:snapToGrid w:val="0"/>
        <w:spacing w:line="360" w:lineRule="auto"/>
        <w:jc w:val="right"/>
        <w:rPr>
          <w:rFonts w:hint="eastAsia" w:ascii="宋体" w:hAnsi="宋体" w:eastAsia="宋体" w:cs="宋体"/>
          <w:kern w:val="0"/>
          <w:sz w:val="24"/>
          <w:lang w:val="zh-CN"/>
        </w:rPr>
      </w:pPr>
      <w:r>
        <w:rPr>
          <w:rFonts w:hint="eastAsia" w:ascii="宋体" w:hAnsi="宋体" w:eastAsia="宋体" w:cs="宋体"/>
          <w:kern w:val="0"/>
          <w:sz w:val="24"/>
          <w:lang w:val="zh-CN"/>
        </w:rPr>
        <w:t>分包供应商名称(电子签名/公章)：</w:t>
      </w:r>
    </w:p>
    <w:p w14:paraId="21D2E528">
      <w:pPr>
        <w:snapToGrid w:val="0"/>
        <w:spacing w:line="360" w:lineRule="auto"/>
        <w:ind w:firstLine="5760" w:firstLineChars="2400"/>
        <w:rPr>
          <w:rFonts w:hint="eastAsia" w:ascii="宋体" w:hAnsi="宋体" w:eastAsia="宋体" w:cs="宋体"/>
        </w:rPr>
      </w:pPr>
      <w:r>
        <w:rPr>
          <w:rFonts w:hint="eastAsia" w:ascii="宋体" w:hAnsi="宋体" w:eastAsia="宋体" w:cs="宋体"/>
          <w:kern w:val="0"/>
          <w:sz w:val="24"/>
          <w:lang w:val="zh-CN"/>
        </w:rPr>
        <w:t>……</w:t>
      </w:r>
    </w:p>
    <w:p w14:paraId="6C25478F">
      <w:pPr>
        <w:snapToGrid w:val="0"/>
        <w:spacing w:line="360" w:lineRule="auto"/>
        <w:ind w:left="5758" w:leftChars="342" w:hanging="5040" w:hangingChars="2100"/>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0F1108F1">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29A9589C">
      <w:pPr>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6B3EA675">
      <w:pPr>
        <w:spacing w:line="360" w:lineRule="auto"/>
        <w:jc w:val="left"/>
        <w:outlineLvl w:val="0"/>
        <w:rPr>
          <w:rFonts w:hint="eastAsia" w:ascii="宋体" w:hAnsi="宋体" w:eastAsia="宋体" w:cs="宋体"/>
          <w:sz w:val="32"/>
          <w:szCs w:val="32"/>
          <w:u w:val="single"/>
        </w:rPr>
      </w:pPr>
      <w:r>
        <w:rPr>
          <w:rFonts w:hint="eastAsia" w:ascii="宋体" w:hAnsi="宋体" w:eastAsia="宋体" w:cs="宋体"/>
          <w:b/>
          <w:sz w:val="32"/>
          <w:szCs w:val="32"/>
        </w:rPr>
        <w:t>附件7：中小企业声明函</w:t>
      </w:r>
    </w:p>
    <w:p w14:paraId="6EC0F24B">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中小企业声明函（服务）</w:t>
      </w:r>
    </w:p>
    <w:p w14:paraId="45FB847F">
      <w:pPr>
        <w:spacing w:line="360" w:lineRule="auto"/>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w:t>
      </w:r>
      <w:r>
        <w:rPr>
          <w:rFonts w:hint="eastAsia" w:ascii="宋体" w:hAnsi="宋体" w:eastAsia="宋体" w:cs="宋体"/>
          <w:color w:val="auto"/>
          <w:sz w:val="24"/>
          <w:lang w:eastAsia="zh-CN"/>
        </w:rPr>
        <w:t>等</w:t>
      </w:r>
      <w:r>
        <w:rPr>
          <w:rFonts w:hint="eastAsia" w:ascii="宋体" w:hAnsi="宋体" w:eastAsia="宋体" w:cs="宋体"/>
          <w:color w:val="auto"/>
          <w:sz w:val="24"/>
        </w:rPr>
        <w:t xml:space="preserve">规定，本公司（联合体）参加 </w:t>
      </w:r>
      <w:r>
        <w:rPr>
          <w:rFonts w:hint="eastAsia" w:ascii="宋体" w:hAnsi="宋体" w:eastAsia="宋体" w:cs="宋体"/>
          <w:color w:val="auto"/>
          <w:sz w:val="24"/>
          <w:u w:val="single"/>
        </w:rPr>
        <w:t xml:space="preserve">（采购人）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405A9E9C">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rPr>
        <w:t xml:space="preserve"> </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 xml:space="preserve"> （采购文件中明确的所属行业）</w:t>
      </w:r>
      <w:r>
        <w:rPr>
          <w:rFonts w:hint="eastAsia" w:ascii="宋体" w:hAnsi="宋体" w:eastAsia="宋体" w:cs="宋体"/>
          <w:color w:val="auto"/>
          <w:sz w:val="24"/>
        </w:rPr>
        <w:t xml:space="preserve"> ；承建（承接）企业为 </w:t>
      </w:r>
      <w:r>
        <w:rPr>
          <w:rFonts w:hint="eastAsia" w:ascii="宋体" w:hAnsi="宋体" w:eastAsia="宋体" w:cs="宋体"/>
          <w:color w:val="auto"/>
          <w:sz w:val="24"/>
          <w:u w:val="single"/>
        </w:rPr>
        <w:t>（企业名称）</w:t>
      </w:r>
      <w:r>
        <w:rPr>
          <w:rFonts w:hint="eastAsia" w:ascii="宋体" w:hAnsi="宋体" w:eastAsia="宋体" w:cs="宋体"/>
          <w:color w:val="auto"/>
          <w:sz w:val="24"/>
        </w:rPr>
        <w:t xml:space="preserve"> ，从业人员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 xml:space="preserve"> （中型企业、小型企业、微型企业） </w:t>
      </w:r>
      <w:r>
        <w:rPr>
          <w:rFonts w:hint="eastAsia" w:ascii="宋体" w:hAnsi="宋体" w:eastAsia="宋体" w:cs="宋体"/>
          <w:color w:val="auto"/>
          <w:sz w:val="24"/>
        </w:rPr>
        <w:t>；</w:t>
      </w:r>
    </w:p>
    <w:p w14:paraId="243F9A5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 xml:space="preserve"> （标的名称），</w:t>
      </w:r>
      <w:r>
        <w:rPr>
          <w:rFonts w:hint="eastAsia" w:ascii="宋体" w:hAnsi="宋体" w:eastAsia="宋体" w:cs="宋体"/>
          <w:color w:val="auto"/>
          <w:sz w:val="24"/>
        </w:rPr>
        <w:t xml:space="preserve">属于 </w:t>
      </w:r>
      <w:r>
        <w:rPr>
          <w:rFonts w:hint="eastAsia" w:ascii="宋体" w:hAnsi="宋体" w:eastAsia="宋体" w:cs="宋体"/>
          <w:color w:val="auto"/>
          <w:sz w:val="24"/>
          <w:u w:val="single"/>
        </w:rPr>
        <w:t xml:space="preserve">（采购文件中明确的所属行业） </w:t>
      </w:r>
      <w:r>
        <w:rPr>
          <w:rFonts w:hint="eastAsia" w:ascii="宋体" w:hAnsi="宋体" w:eastAsia="宋体" w:cs="宋体"/>
          <w:color w:val="auto"/>
          <w:sz w:val="24"/>
        </w:rPr>
        <w:t xml:space="preserve">；承建（承接）企业为 </w:t>
      </w:r>
      <w:r>
        <w:rPr>
          <w:rFonts w:hint="eastAsia" w:ascii="宋体" w:hAnsi="宋体" w:eastAsia="宋体" w:cs="宋体"/>
          <w:color w:val="auto"/>
          <w:sz w:val="24"/>
          <w:u w:val="single"/>
        </w:rPr>
        <w:t>（企业名称）</w:t>
      </w:r>
      <w:r>
        <w:rPr>
          <w:rFonts w:hint="eastAsia" w:ascii="宋体" w:hAnsi="宋体" w:eastAsia="宋体" w:cs="宋体"/>
          <w:color w:val="auto"/>
          <w:sz w:val="24"/>
        </w:rPr>
        <w:t xml:space="preserve"> ，从业人员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 xml:space="preserve"> （中型企业、小型企业、微型企业） </w:t>
      </w:r>
      <w:r>
        <w:rPr>
          <w:rFonts w:hint="eastAsia" w:ascii="宋体" w:hAnsi="宋体" w:eastAsia="宋体" w:cs="宋体"/>
          <w:color w:val="auto"/>
          <w:sz w:val="24"/>
        </w:rPr>
        <w:t>；</w:t>
      </w:r>
    </w:p>
    <w:p w14:paraId="6E8501E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w:t>
      </w:r>
    </w:p>
    <w:p w14:paraId="03068AD9">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735480E6">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34F39C75">
      <w:pPr>
        <w:spacing w:line="360" w:lineRule="auto"/>
        <w:ind w:right="1760"/>
        <w:jc w:val="right"/>
        <w:rPr>
          <w:rFonts w:hint="eastAsia" w:ascii="宋体" w:hAnsi="宋体" w:eastAsia="宋体" w:cs="宋体"/>
          <w:sz w:val="24"/>
        </w:rPr>
      </w:pPr>
      <w:r>
        <w:rPr>
          <w:rFonts w:hint="eastAsia" w:ascii="宋体" w:hAnsi="宋体" w:eastAsia="宋体" w:cs="宋体"/>
          <w:sz w:val="24"/>
        </w:rPr>
        <w:t>投标人名称（电子签名）：</w:t>
      </w:r>
    </w:p>
    <w:p w14:paraId="34793438">
      <w:pPr>
        <w:spacing w:line="360" w:lineRule="auto"/>
        <w:ind w:right="1120" w:firstLine="4680" w:firstLineChars="1950"/>
        <w:rPr>
          <w:rFonts w:hint="eastAsia" w:ascii="宋体" w:hAnsi="宋体" w:eastAsia="宋体" w:cs="宋体"/>
          <w:sz w:val="24"/>
        </w:rPr>
      </w:pPr>
      <w:r>
        <w:rPr>
          <w:rFonts w:hint="eastAsia" w:ascii="宋体" w:hAnsi="宋体" w:eastAsia="宋体" w:cs="宋体"/>
          <w:sz w:val="24"/>
        </w:rPr>
        <w:t>日 期：</w:t>
      </w:r>
    </w:p>
    <w:p w14:paraId="387FFC32">
      <w:pPr>
        <w:spacing w:line="360" w:lineRule="auto"/>
        <w:ind w:firstLine="310" w:firstLineChars="147"/>
        <w:jc w:val="left"/>
        <w:rPr>
          <w:rFonts w:hint="eastAsia" w:ascii="宋体" w:hAnsi="宋体" w:eastAsia="宋体" w:cs="宋体"/>
          <w:b/>
          <w:szCs w:val="21"/>
        </w:rPr>
      </w:pPr>
      <w:r>
        <w:rPr>
          <w:rFonts w:hint="eastAsia" w:ascii="宋体" w:hAnsi="宋体" w:eastAsia="宋体" w:cs="宋体"/>
          <w:b/>
          <w:szCs w:val="21"/>
        </w:rPr>
        <w:t>从业人员、营业收入、资产总额填报上一年度数据，无上一年度数据的新成立企业可不填报。</w:t>
      </w:r>
    </w:p>
    <w:p w14:paraId="738A669D">
      <w:pPr>
        <w:spacing w:line="360" w:lineRule="auto"/>
        <w:ind w:right="420"/>
        <w:rPr>
          <w:rFonts w:hint="eastAsia" w:ascii="宋体" w:hAnsi="宋体" w:eastAsia="宋体" w:cs="宋体"/>
          <w:sz w:val="24"/>
        </w:rPr>
      </w:pPr>
    </w:p>
    <w:p w14:paraId="02527B1C">
      <w:pPr>
        <w:spacing w:line="360" w:lineRule="auto"/>
        <w:ind w:right="420"/>
        <w:rPr>
          <w:rFonts w:hint="eastAsia" w:ascii="宋体" w:hAnsi="宋体" w:eastAsia="宋体" w:cs="宋体"/>
          <w:sz w:val="24"/>
        </w:rPr>
      </w:pPr>
      <w:r>
        <w:rPr>
          <w:rFonts w:hint="eastAsia" w:ascii="宋体" w:hAnsi="宋体" w:eastAsia="宋体" w:cs="宋体"/>
          <w:sz w:val="24"/>
        </w:rPr>
        <w:t xml:space="preserve">   注：</w:t>
      </w:r>
    </w:p>
    <w:p w14:paraId="2D1DF103">
      <w:pPr>
        <w:spacing w:line="360" w:lineRule="auto"/>
        <w:ind w:right="420" w:firstLine="480" w:firstLineChars="200"/>
        <w:rPr>
          <w:rFonts w:hint="eastAsia" w:ascii="宋体" w:hAnsi="宋体" w:eastAsia="宋体" w:cs="宋体"/>
          <w:sz w:val="24"/>
          <w:highlight w:val="none"/>
        </w:rPr>
      </w:pPr>
      <w:r>
        <w:rPr>
          <w:rFonts w:hint="eastAsia" w:ascii="宋体" w:hAnsi="宋体" w:eastAsia="宋体" w:cs="宋体"/>
          <w:sz w:val="24"/>
          <w:highlight w:val="none"/>
        </w:rPr>
        <w:t>1、填写要求：①“标的名称”、“采购文件中明确的所属行业”依据招标文件第二部分投标人须知前附表中“采购标的及其对应的中小企业划分标准所属行业”的指引逐一填写，不得缺漏；</w:t>
      </w:r>
      <w:r>
        <w:rPr>
          <w:rFonts w:hint="eastAsia" w:ascii="宋体" w:hAnsi="宋体" w:eastAsia="宋体" w:cs="宋体"/>
          <w:sz w:val="24"/>
          <w:highlight w:val="none"/>
          <w:lang w:eastAsia="zh-CN"/>
        </w:rPr>
        <w:t>若填写错误或未填写的，</w:t>
      </w:r>
      <w:r>
        <w:rPr>
          <w:rFonts w:hint="eastAsia" w:ascii="宋体" w:hAnsi="宋体" w:eastAsia="宋体" w:cs="宋体"/>
          <w:sz w:val="24"/>
          <w:highlight w:val="none"/>
        </w:rPr>
        <w:t>中小企业声明函无效</w:t>
      </w:r>
      <w:r>
        <w:rPr>
          <w:rFonts w:hint="eastAsia" w:ascii="宋体" w:hAnsi="宋体" w:eastAsia="宋体" w:cs="宋体"/>
          <w:sz w:val="24"/>
          <w:highlight w:val="none"/>
          <w:lang w:eastAsia="zh-CN"/>
        </w:rPr>
        <w:t>；</w:t>
      </w:r>
      <w:r>
        <w:rPr>
          <w:rFonts w:hint="eastAsia" w:ascii="宋体" w:hAnsi="宋体" w:eastAsia="宋体" w:cs="宋体"/>
          <w:sz w:val="24"/>
          <w:highlight w:val="none"/>
        </w:rPr>
        <w:t>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宋体" w:hAnsi="宋体" w:eastAsia="宋体" w:cs="宋体"/>
          <w:sz w:val="24"/>
          <w:highlight w:val="none"/>
          <w:lang w:eastAsia="zh-CN"/>
        </w:rPr>
        <w:t>；若企业类型填写错误，</w:t>
      </w:r>
      <w:r>
        <w:rPr>
          <w:rFonts w:hint="eastAsia" w:ascii="宋体" w:hAnsi="宋体" w:eastAsia="宋体" w:cs="宋体"/>
          <w:sz w:val="24"/>
          <w:highlight w:val="none"/>
        </w:rPr>
        <w:t>中小企业声明函无效；④投标人提供的《中小企业声明函》与实际情况不符的或者未按以上要求填写的，中小企业声明函无效，不享受中小企业扶持政策。声明内容不实的，属于提供虚假材料谋取中标、成交的，依法承担法律责任。</w:t>
      </w:r>
      <w:r>
        <w:rPr>
          <w:rFonts w:hint="eastAsia" w:ascii="宋体" w:hAnsi="宋体" w:cs="宋体"/>
          <w:sz w:val="24"/>
          <w:highlight w:val="none"/>
          <w:lang w:val="en-US" w:eastAsia="zh-CN"/>
        </w:rPr>
        <w:t>⑤若出现</w:t>
      </w:r>
      <w:r>
        <w:rPr>
          <w:rFonts w:hint="eastAsia" w:ascii="宋体" w:hAnsi="宋体" w:eastAsia="宋体" w:cs="宋体"/>
          <w:sz w:val="24"/>
          <w:highlight w:val="none"/>
        </w:rPr>
        <w:t>①</w:t>
      </w:r>
      <w:r>
        <w:rPr>
          <w:rFonts w:hint="eastAsia" w:ascii="宋体" w:hAnsi="宋体" w:eastAsia="宋体" w:cs="宋体"/>
          <w:sz w:val="24"/>
          <w:highlight w:val="none"/>
          <w:lang w:eastAsia="zh-CN"/>
        </w:rPr>
        <w:t>、</w:t>
      </w:r>
      <w:r>
        <w:rPr>
          <w:rFonts w:hint="eastAsia" w:ascii="宋体" w:hAnsi="宋体" w:eastAsia="宋体" w:cs="宋体"/>
          <w:sz w:val="24"/>
          <w:highlight w:val="none"/>
        </w:rPr>
        <w:t>③</w:t>
      </w:r>
      <w:r>
        <w:rPr>
          <w:rFonts w:hint="eastAsia" w:ascii="宋体" w:hAnsi="宋体" w:cs="宋体"/>
          <w:sz w:val="24"/>
          <w:highlight w:val="none"/>
          <w:lang w:val="en-US" w:eastAsia="zh-CN"/>
        </w:rPr>
        <w:t>情形的，但不影响划型标准的认定或</w:t>
      </w:r>
      <w:r>
        <w:rPr>
          <w:rFonts w:hint="eastAsia" w:ascii="宋体" w:hAnsi="宋体" w:eastAsia="宋体" w:cs="宋体"/>
          <w:sz w:val="24"/>
          <w:highlight w:val="none"/>
        </w:rPr>
        <w:t>中小企业扶持政策</w:t>
      </w:r>
      <w:r>
        <w:rPr>
          <w:rFonts w:hint="eastAsia" w:ascii="宋体" w:hAnsi="宋体" w:eastAsia="宋体" w:cs="宋体"/>
          <w:sz w:val="24"/>
          <w:highlight w:val="none"/>
          <w:lang w:eastAsia="zh-CN"/>
        </w:rPr>
        <w:t>的认定或符合澄清范畴的，应进行澄清处理。</w:t>
      </w:r>
    </w:p>
    <w:p w14:paraId="6E8F60C0">
      <w:pPr>
        <w:spacing w:line="360" w:lineRule="auto"/>
        <w:ind w:right="420" w:firstLine="480" w:firstLineChars="200"/>
        <w:rPr>
          <w:rFonts w:hint="eastAsia" w:ascii="宋体" w:hAnsi="宋体" w:eastAsia="宋体" w:cs="宋体"/>
          <w:sz w:val="24"/>
        </w:rPr>
      </w:pPr>
      <w:r>
        <w:rPr>
          <w:rFonts w:hint="eastAsia" w:ascii="宋体" w:hAnsi="宋体" w:eastAsia="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82A7347">
      <w:pPr>
        <w:spacing w:line="360" w:lineRule="auto"/>
        <w:ind w:right="420" w:firstLine="720" w:firstLineChars="300"/>
        <w:rPr>
          <w:rFonts w:hint="eastAsia" w:ascii="宋体" w:hAnsi="宋体" w:eastAsia="宋体" w:cs="宋体"/>
          <w:sz w:val="24"/>
          <w:highlight w:val="none"/>
          <w:lang w:bidi="ar-SA"/>
        </w:rPr>
      </w:pPr>
    </w:p>
    <w:p w14:paraId="5F596018">
      <w:pPr>
        <w:spacing w:line="360" w:lineRule="auto"/>
        <w:rPr>
          <w:rFonts w:hint="eastAsia" w:ascii="宋体" w:hAnsi="宋体" w:eastAsia="宋体" w:cs="宋体"/>
          <w:bCs/>
          <w:sz w:val="24"/>
        </w:rPr>
      </w:pPr>
    </w:p>
    <w:sectPr>
      <w:headerReference r:id="rId20" w:type="first"/>
      <w:footerReference r:id="rId23" w:type="first"/>
      <w:headerReference r:id="rId19" w:type="default"/>
      <w:footerReference r:id="rId21" w:type="default"/>
      <w:footerReference r:id="rId22" w:type="even"/>
      <w:pgSz w:w="11906" w:h="16838"/>
      <w:pgMar w:top="680" w:right="1418" w:bottom="680"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Vrinda"/>
    <w:panose1 w:val="020B0500000000000000"/>
    <w:charset w:val="00"/>
    <w:family w:val="swiss"/>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华文中宋"/>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1296">
    <w:pPr>
      <w:pStyle w:val="40"/>
      <w:framePr w:wrap="around" w:vAnchor="text" w:hAnchor="margin" w:xAlign="right" w:y="1"/>
      <w:rPr>
        <w:rStyle w:val="73"/>
      </w:rPr>
    </w:pPr>
    <w:r>
      <w:fldChar w:fldCharType="begin"/>
    </w:r>
    <w:r>
      <w:rPr>
        <w:rStyle w:val="73"/>
      </w:rPr>
      <w:instrText xml:space="preserve">PAGE  </w:instrText>
    </w:r>
    <w:r>
      <w:fldChar w:fldCharType="end"/>
    </w:r>
  </w:p>
  <w:p w14:paraId="1BF925CA">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EBEB">
    <w:pPr>
      <w:pStyle w:val="40"/>
      <w:framePr w:wrap="around" w:vAnchor="text" w:hAnchor="margin" w:xAlign="right" w:y="1"/>
      <w:rPr>
        <w:rStyle w:val="73"/>
      </w:rPr>
    </w:pPr>
    <w:r>
      <w:fldChar w:fldCharType="begin"/>
    </w:r>
    <w:r>
      <w:rPr>
        <w:rStyle w:val="73"/>
      </w:rPr>
      <w:instrText xml:space="preserve">PAGE  </w:instrText>
    </w:r>
    <w:r>
      <w:fldChar w:fldCharType="end"/>
    </w:r>
  </w:p>
  <w:p w14:paraId="1D11FC6E">
    <w:pPr>
      <w:pStyle w:val="4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CDDC">
    <w:pPr>
      <w:pStyle w:val="40"/>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13D8">
                          <w:pPr>
                            <w:pStyle w:val="4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6F13D8">
                    <w:pPr>
                      <w:pStyle w:val="4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E12A">
    <w:pPr>
      <w:pStyle w:val="40"/>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5486F">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05486F">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E6B7">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08C48">
                          <w:pPr>
                            <w:pStyle w:val="4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308C48">
                    <w:pPr>
                      <w:pStyle w:val="4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D9A8">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884B5">
                          <w:pPr>
                            <w:pStyle w:val="4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F884B5">
                    <w:pPr>
                      <w:pStyle w:val="4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F509">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9BDB1">
                          <w:pPr>
                            <w:pStyle w:val="4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99BDB1">
                    <w:pPr>
                      <w:pStyle w:val="4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3BCC">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362B2">
                          <w:pPr>
                            <w:pStyle w:val="4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B362B2">
                    <w:pPr>
                      <w:pStyle w:val="4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3365">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64C54">
                          <w:pPr>
                            <w:pStyle w:val="4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264C54">
                    <w:pPr>
                      <w:pStyle w:val="4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F226">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CC88">
                          <w:pPr>
                            <w:pStyle w:val="4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33CC88">
                    <w:pPr>
                      <w:pStyle w:val="4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CA55">
    <w:pPr>
      <w:pStyle w:val="40"/>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90EAD">
                          <w:pPr>
                            <w:pStyle w:val="4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190EAD">
                    <w:pPr>
                      <w:pStyle w:val="4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1766">
    <w:pPr>
      <w:pStyle w:val="42"/>
      <w:pBdr>
        <w:bottom w:val="single" w:color="auto" w:sz="6" w:space="4"/>
      </w:pBdr>
      <w:jc w:val="center"/>
    </w:pPr>
    <w:r>
      <w:t>公开招标文件</w:t>
    </w:r>
  </w:p>
  <w:p w14:paraId="4263541B">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63AD">
    <w:pPr>
      <w:pStyle w:val="42"/>
      <w:jc w:val="center"/>
    </w:pPr>
    <w: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E1B4">
    <w:pPr>
      <w:pStyle w:val="42"/>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919C8">
    <w:pPr>
      <w:pStyle w:val="42"/>
      <w:jc w:val="center"/>
      <w:rPr>
        <w:rFonts w:ascii="仿宋_GB2312" w:eastAsia="仿宋_GB2312"/>
        <w:b/>
        <w:i/>
        <w:u w:val="single"/>
      </w:rPr>
    </w:pPr>
    <w:r>
      <w:t>公开招标文件</w:t>
    </w:r>
  </w:p>
  <w:p w14:paraId="35F9713B">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907E">
    <w:pPr>
      <w:pStyle w:val="42"/>
      <w:jc w:val="center"/>
    </w:pPr>
    <w: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EC35">
    <w:pPr>
      <w:pStyle w:val="42"/>
      <w:rPr>
        <w:rFonts w:ascii="仿宋_GB2312" w:eastAsia="仿宋_GB2312"/>
        <w:b/>
        <w:i/>
        <w:u w:val="single"/>
      </w:rPr>
    </w:pPr>
    <w:r>
      <w:t>公开招标文件</w:t>
    </w:r>
  </w:p>
  <w:p w14:paraId="3173460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1418">
    <w:pPr>
      <w:pStyle w:val="42"/>
      <w:jc w:val="center"/>
    </w:pPr>
    <w: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F6A9">
    <w:pPr>
      <w:pStyle w:val="42"/>
      <w:jc w:val="right"/>
      <w:rPr>
        <w:rFonts w:ascii="仿宋_GB2312" w:eastAsia="仿宋_GB2312"/>
        <w:b/>
        <w:i/>
        <w:u w:val="single"/>
      </w:rPr>
    </w:pPr>
    <w:r>
      <w:rPr>
        <w:rFonts w:hint="eastAsia"/>
      </w:rPr>
      <w:t xml:space="preserve">                                  </w:t>
    </w:r>
    <w:r>
      <w:t>公开招标文件</w:t>
    </w:r>
  </w:p>
  <w:p w14:paraId="7160F941">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E931">
    <w:pPr>
      <w:pStyle w:val="42"/>
      <w:jc w:val="center"/>
    </w:pPr>
    <w:r>
      <w:t>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FA85">
    <w:pPr>
      <w:pStyle w:val="42"/>
      <w:jc w:val="center"/>
      <w:rPr>
        <w:rFonts w:ascii="仿宋_GB2312" w:eastAsia="仿宋_GB2312"/>
        <w:b/>
        <w:i/>
        <w:iCs/>
        <w:u w:val="single"/>
      </w:rPr>
    </w:pPr>
    <w: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BA56F"/>
    <w:multiLevelType w:val="singleLevel"/>
    <w:tmpl w:val="9A2BA56F"/>
    <w:lvl w:ilvl="0" w:tentative="0">
      <w:start w:val="8"/>
      <w:numFmt w:val="decimal"/>
      <w:suff w:val="space"/>
      <w:lvlText w:val="%1."/>
      <w:lvlJc w:val="left"/>
    </w:lvl>
  </w:abstractNum>
  <w:abstractNum w:abstractNumId="1">
    <w:nsid w:val="55756C30"/>
    <w:multiLevelType w:val="singleLevel"/>
    <w:tmpl w:val="55756C30"/>
    <w:lvl w:ilvl="0" w:tentative="0">
      <w:start w:val="28"/>
      <w:numFmt w:val="decimal"/>
      <w:suff w:val="space"/>
      <w:lvlText w:val="%1."/>
      <w:lvlJc w:val="left"/>
    </w:lvl>
  </w:abstractNum>
  <w:abstractNum w:abstractNumId="2">
    <w:nsid w:val="63225CCC"/>
    <w:multiLevelType w:val="singleLevel"/>
    <w:tmpl w:val="63225CCC"/>
    <w:lvl w:ilvl="0" w:tentative="0">
      <w:start w:val="9"/>
      <w:numFmt w:val="decimal"/>
      <w:suff w:val="space"/>
      <w:lvlText w:val="%1."/>
      <w:lvlJc w:val="left"/>
    </w:lvl>
  </w:abstractNum>
  <w:abstractNum w:abstractNumId="3">
    <w:nsid w:val="7E6F2836"/>
    <w:multiLevelType w:val="singleLevel"/>
    <w:tmpl w:val="7E6F283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ZjdhYzhiNTEyZDZmYWVjMzc4OWI4NGI0MDJiNzA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A250C4"/>
    <w:rsid w:val="01B37585"/>
    <w:rsid w:val="01D55165"/>
    <w:rsid w:val="01DF6BF8"/>
    <w:rsid w:val="01EC2C57"/>
    <w:rsid w:val="02234FE6"/>
    <w:rsid w:val="023F27B6"/>
    <w:rsid w:val="025F0711"/>
    <w:rsid w:val="026B2E25"/>
    <w:rsid w:val="02824D4D"/>
    <w:rsid w:val="02DC4B10"/>
    <w:rsid w:val="02DD76CE"/>
    <w:rsid w:val="02F36323"/>
    <w:rsid w:val="02F5619C"/>
    <w:rsid w:val="02FF79D6"/>
    <w:rsid w:val="0326446A"/>
    <w:rsid w:val="032D5555"/>
    <w:rsid w:val="036634D2"/>
    <w:rsid w:val="03BB3316"/>
    <w:rsid w:val="03DD35E4"/>
    <w:rsid w:val="04076900"/>
    <w:rsid w:val="041A5A3B"/>
    <w:rsid w:val="042311BA"/>
    <w:rsid w:val="042B157A"/>
    <w:rsid w:val="048F763B"/>
    <w:rsid w:val="049F330E"/>
    <w:rsid w:val="04A066F1"/>
    <w:rsid w:val="04AA775C"/>
    <w:rsid w:val="04AF1889"/>
    <w:rsid w:val="04F66F48"/>
    <w:rsid w:val="05251E14"/>
    <w:rsid w:val="05A16594"/>
    <w:rsid w:val="05A7762D"/>
    <w:rsid w:val="060E5941"/>
    <w:rsid w:val="06110FAF"/>
    <w:rsid w:val="06493CA7"/>
    <w:rsid w:val="065A6178"/>
    <w:rsid w:val="066F1CF3"/>
    <w:rsid w:val="06930BB8"/>
    <w:rsid w:val="07245D42"/>
    <w:rsid w:val="07264C62"/>
    <w:rsid w:val="076445E4"/>
    <w:rsid w:val="0779354C"/>
    <w:rsid w:val="08061376"/>
    <w:rsid w:val="083E7781"/>
    <w:rsid w:val="08452D77"/>
    <w:rsid w:val="086401F8"/>
    <w:rsid w:val="08751CAA"/>
    <w:rsid w:val="087E4C40"/>
    <w:rsid w:val="08872B3F"/>
    <w:rsid w:val="08A871D0"/>
    <w:rsid w:val="08D66AD6"/>
    <w:rsid w:val="08DA33A3"/>
    <w:rsid w:val="08E80F13"/>
    <w:rsid w:val="08E92F86"/>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E8391A"/>
    <w:rsid w:val="0BF6188C"/>
    <w:rsid w:val="0BF73C91"/>
    <w:rsid w:val="0C170175"/>
    <w:rsid w:val="0C571A41"/>
    <w:rsid w:val="0C5C1171"/>
    <w:rsid w:val="0C5E1CBC"/>
    <w:rsid w:val="0C615B50"/>
    <w:rsid w:val="0C8445DA"/>
    <w:rsid w:val="0C87121B"/>
    <w:rsid w:val="0CC007F7"/>
    <w:rsid w:val="0CC617AC"/>
    <w:rsid w:val="0CE618DF"/>
    <w:rsid w:val="0CFB7333"/>
    <w:rsid w:val="0CFE707A"/>
    <w:rsid w:val="0D063BDA"/>
    <w:rsid w:val="0D08375F"/>
    <w:rsid w:val="0D184CFB"/>
    <w:rsid w:val="0D4A7419"/>
    <w:rsid w:val="0D4B2F6F"/>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CE710E"/>
    <w:rsid w:val="11E104CC"/>
    <w:rsid w:val="11E20309"/>
    <w:rsid w:val="12255233"/>
    <w:rsid w:val="12530213"/>
    <w:rsid w:val="127723A9"/>
    <w:rsid w:val="12862074"/>
    <w:rsid w:val="12883966"/>
    <w:rsid w:val="129E45B4"/>
    <w:rsid w:val="12B9232A"/>
    <w:rsid w:val="12CF313E"/>
    <w:rsid w:val="12D81596"/>
    <w:rsid w:val="13072A44"/>
    <w:rsid w:val="13440730"/>
    <w:rsid w:val="135F4BE2"/>
    <w:rsid w:val="139B1A0A"/>
    <w:rsid w:val="139D25C7"/>
    <w:rsid w:val="13BF3CE4"/>
    <w:rsid w:val="141008D8"/>
    <w:rsid w:val="14125FE6"/>
    <w:rsid w:val="146D271E"/>
    <w:rsid w:val="14982588"/>
    <w:rsid w:val="149A5AD9"/>
    <w:rsid w:val="14A7619D"/>
    <w:rsid w:val="150536C3"/>
    <w:rsid w:val="150C1963"/>
    <w:rsid w:val="151447A0"/>
    <w:rsid w:val="1514752E"/>
    <w:rsid w:val="154A6454"/>
    <w:rsid w:val="15762120"/>
    <w:rsid w:val="16A8729C"/>
    <w:rsid w:val="16B33777"/>
    <w:rsid w:val="16BC70A7"/>
    <w:rsid w:val="16C6339E"/>
    <w:rsid w:val="172F2D79"/>
    <w:rsid w:val="17557BEF"/>
    <w:rsid w:val="1778161B"/>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C7354C"/>
    <w:rsid w:val="1BD75AB8"/>
    <w:rsid w:val="1BF66286"/>
    <w:rsid w:val="1C0459C2"/>
    <w:rsid w:val="1C1B3B4A"/>
    <w:rsid w:val="1C55238F"/>
    <w:rsid w:val="1C88086E"/>
    <w:rsid w:val="1D1755E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6B0692"/>
    <w:rsid w:val="1FD52DD5"/>
    <w:rsid w:val="1FE868A9"/>
    <w:rsid w:val="20034907"/>
    <w:rsid w:val="20173E4B"/>
    <w:rsid w:val="203F7F88"/>
    <w:rsid w:val="204E48BC"/>
    <w:rsid w:val="208921B3"/>
    <w:rsid w:val="20973DEB"/>
    <w:rsid w:val="20B26522"/>
    <w:rsid w:val="20B44310"/>
    <w:rsid w:val="211116EB"/>
    <w:rsid w:val="216133FC"/>
    <w:rsid w:val="21D56769"/>
    <w:rsid w:val="21E52EF3"/>
    <w:rsid w:val="21FB5D7B"/>
    <w:rsid w:val="22015E94"/>
    <w:rsid w:val="220B1C3D"/>
    <w:rsid w:val="221D1D20"/>
    <w:rsid w:val="22237002"/>
    <w:rsid w:val="22334A87"/>
    <w:rsid w:val="22BE6801"/>
    <w:rsid w:val="231921B3"/>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411D58"/>
    <w:rsid w:val="276142BF"/>
    <w:rsid w:val="27783712"/>
    <w:rsid w:val="27907362"/>
    <w:rsid w:val="28333E1D"/>
    <w:rsid w:val="28454BD6"/>
    <w:rsid w:val="28455253"/>
    <w:rsid w:val="28551971"/>
    <w:rsid w:val="285B1C53"/>
    <w:rsid w:val="289F7086"/>
    <w:rsid w:val="28C32028"/>
    <w:rsid w:val="28CC490F"/>
    <w:rsid w:val="28CD50AB"/>
    <w:rsid w:val="28DE40AA"/>
    <w:rsid w:val="291718D0"/>
    <w:rsid w:val="29345E77"/>
    <w:rsid w:val="294C65AD"/>
    <w:rsid w:val="29806583"/>
    <w:rsid w:val="298B3C4C"/>
    <w:rsid w:val="29F26D24"/>
    <w:rsid w:val="2A15033F"/>
    <w:rsid w:val="2A1662C1"/>
    <w:rsid w:val="2A1C7367"/>
    <w:rsid w:val="2A2815FA"/>
    <w:rsid w:val="2A5448E8"/>
    <w:rsid w:val="2A6D6092"/>
    <w:rsid w:val="2A7D76B4"/>
    <w:rsid w:val="2B437463"/>
    <w:rsid w:val="2B7807EE"/>
    <w:rsid w:val="2BA50BF7"/>
    <w:rsid w:val="2BBF00EC"/>
    <w:rsid w:val="2BC37CFD"/>
    <w:rsid w:val="2BD5237F"/>
    <w:rsid w:val="2BE536CE"/>
    <w:rsid w:val="2BE758D9"/>
    <w:rsid w:val="2C09049E"/>
    <w:rsid w:val="2C0A653C"/>
    <w:rsid w:val="2C191F85"/>
    <w:rsid w:val="2CE82D6F"/>
    <w:rsid w:val="2D0326A1"/>
    <w:rsid w:val="2D343236"/>
    <w:rsid w:val="2DD15014"/>
    <w:rsid w:val="2DF72DE4"/>
    <w:rsid w:val="2E0220AF"/>
    <w:rsid w:val="2E2F6A89"/>
    <w:rsid w:val="2E4B082A"/>
    <w:rsid w:val="2E5844D8"/>
    <w:rsid w:val="2E5D4E86"/>
    <w:rsid w:val="2E5D790B"/>
    <w:rsid w:val="2E9A3C18"/>
    <w:rsid w:val="2EBB0FEE"/>
    <w:rsid w:val="2EC63002"/>
    <w:rsid w:val="2F0A6B38"/>
    <w:rsid w:val="2F946CCB"/>
    <w:rsid w:val="2FD25781"/>
    <w:rsid w:val="2FDC745C"/>
    <w:rsid w:val="2FFD7934"/>
    <w:rsid w:val="303723FD"/>
    <w:rsid w:val="30733ACD"/>
    <w:rsid w:val="308C3862"/>
    <w:rsid w:val="309379D8"/>
    <w:rsid w:val="30A270F7"/>
    <w:rsid w:val="30C65B50"/>
    <w:rsid w:val="30D616E4"/>
    <w:rsid w:val="30DF1478"/>
    <w:rsid w:val="30EC586F"/>
    <w:rsid w:val="314550B7"/>
    <w:rsid w:val="319C6071"/>
    <w:rsid w:val="31AC537E"/>
    <w:rsid w:val="31E3679B"/>
    <w:rsid w:val="31E732FD"/>
    <w:rsid w:val="32473AFE"/>
    <w:rsid w:val="32517576"/>
    <w:rsid w:val="32633E14"/>
    <w:rsid w:val="32BE5C2C"/>
    <w:rsid w:val="32FB6478"/>
    <w:rsid w:val="32FD73FC"/>
    <w:rsid w:val="33263B3F"/>
    <w:rsid w:val="336963EB"/>
    <w:rsid w:val="33816EEB"/>
    <w:rsid w:val="33BB0531"/>
    <w:rsid w:val="33EB55CD"/>
    <w:rsid w:val="33EC4C02"/>
    <w:rsid w:val="33F40549"/>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996272"/>
    <w:rsid w:val="36A74ADA"/>
    <w:rsid w:val="36AD60D5"/>
    <w:rsid w:val="36B224F9"/>
    <w:rsid w:val="36EC0CC9"/>
    <w:rsid w:val="373F410B"/>
    <w:rsid w:val="3749596C"/>
    <w:rsid w:val="37EE7094"/>
    <w:rsid w:val="38296C89"/>
    <w:rsid w:val="383002EB"/>
    <w:rsid w:val="38586797"/>
    <w:rsid w:val="38BC0149"/>
    <w:rsid w:val="38CC1D4A"/>
    <w:rsid w:val="38D87D1C"/>
    <w:rsid w:val="38DA0DA2"/>
    <w:rsid w:val="395451F5"/>
    <w:rsid w:val="39636459"/>
    <w:rsid w:val="396B7F6C"/>
    <w:rsid w:val="39B417A9"/>
    <w:rsid w:val="39FC5695"/>
    <w:rsid w:val="3A006D8E"/>
    <w:rsid w:val="3A3651E5"/>
    <w:rsid w:val="3A744481"/>
    <w:rsid w:val="3A8C7BEF"/>
    <w:rsid w:val="3A906246"/>
    <w:rsid w:val="3B2349B7"/>
    <w:rsid w:val="3B56047F"/>
    <w:rsid w:val="3B616CFF"/>
    <w:rsid w:val="3B6259F6"/>
    <w:rsid w:val="3B976654"/>
    <w:rsid w:val="3BC01EFC"/>
    <w:rsid w:val="3BCA786A"/>
    <w:rsid w:val="3BD31E2F"/>
    <w:rsid w:val="3BF15831"/>
    <w:rsid w:val="3C105946"/>
    <w:rsid w:val="3C471448"/>
    <w:rsid w:val="3C5F759A"/>
    <w:rsid w:val="3C6C525A"/>
    <w:rsid w:val="3CCA054D"/>
    <w:rsid w:val="3CCE23CB"/>
    <w:rsid w:val="3CD17D17"/>
    <w:rsid w:val="3D3C7F39"/>
    <w:rsid w:val="3D440F09"/>
    <w:rsid w:val="3D4504A0"/>
    <w:rsid w:val="3D8734BB"/>
    <w:rsid w:val="3D9A11D4"/>
    <w:rsid w:val="3DA16D89"/>
    <w:rsid w:val="3DA364BE"/>
    <w:rsid w:val="3DB1546A"/>
    <w:rsid w:val="3DE041CB"/>
    <w:rsid w:val="3DF159E9"/>
    <w:rsid w:val="3E0D48F6"/>
    <w:rsid w:val="3E113E75"/>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A65BD0"/>
    <w:rsid w:val="41D01505"/>
    <w:rsid w:val="41F733F4"/>
    <w:rsid w:val="42474939"/>
    <w:rsid w:val="424C3C57"/>
    <w:rsid w:val="42613FF3"/>
    <w:rsid w:val="42660D96"/>
    <w:rsid w:val="428667D2"/>
    <w:rsid w:val="42CD1CE0"/>
    <w:rsid w:val="42E1381E"/>
    <w:rsid w:val="42ED6459"/>
    <w:rsid w:val="42FE58DD"/>
    <w:rsid w:val="43174B3D"/>
    <w:rsid w:val="434B790E"/>
    <w:rsid w:val="4360274F"/>
    <w:rsid w:val="43977AB6"/>
    <w:rsid w:val="43A3342B"/>
    <w:rsid w:val="43AB67CD"/>
    <w:rsid w:val="43C77C27"/>
    <w:rsid w:val="43DE09EE"/>
    <w:rsid w:val="44002FAD"/>
    <w:rsid w:val="445A66B4"/>
    <w:rsid w:val="449101DD"/>
    <w:rsid w:val="44BC7116"/>
    <w:rsid w:val="44DE1391"/>
    <w:rsid w:val="44F56185"/>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11F51"/>
    <w:rsid w:val="478203EC"/>
    <w:rsid w:val="478518F1"/>
    <w:rsid w:val="47B025FA"/>
    <w:rsid w:val="4809698F"/>
    <w:rsid w:val="4811697D"/>
    <w:rsid w:val="487A3E25"/>
    <w:rsid w:val="488B5503"/>
    <w:rsid w:val="48937E21"/>
    <w:rsid w:val="489A0361"/>
    <w:rsid w:val="48B94FF3"/>
    <w:rsid w:val="48E37AAB"/>
    <w:rsid w:val="48FD4B4C"/>
    <w:rsid w:val="490A68E0"/>
    <w:rsid w:val="491055FE"/>
    <w:rsid w:val="49331DF6"/>
    <w:rsid w:val="495F5B3E"/>
    <w:rsid w:val="496F77D7"/>
    <w:rsid w:val="497654FD"/>
    <w:rsid w:val="49B64211"/>
    <w:rsid w:val="49E56AF9"/>
    <w:rsid w:val="49F6167F"/>
    <w:rsid w:val="4A064FA0"/>
    <w:rsid w:val="4A0C23BC"/>
    <w:rsid w:val="4A16615C"/>
    <w:rsid w:val="4A4424D7"/>
    <w:rsid w:val="4A8B34B5"/>
    <w:rsid w:val="4AB82D0F"/>
    <w:rsid w:val="4AEB7664"/>
    <w:rsid w:val="4AFD7C19"/>
    <w:rsid w:val="4B0567D1"/>
    <w:rsid w:val="4B0E439D"/>
    <w:rsid w:val="4B236AAE"/>
    <w:rsid w:val="4B6052B7"/>
    <w:rsid w:val="4B707271"/>
    <w:rsid w:val="4B9739F7"/>
    <w:rsid w:val="4BA34B8C"/>
    <w:rsid w:val="4BEE2503"/>
    <w:rsid w:val="4BFE68FF"/>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38630E"/>
    <w:rsid w:val="4F47354A"/>
    <w:rsid w:val="4F911C54"/>
    <w:rsid w:val="4F943E52"/>
    <w:rsid w:val="4FE625E0"/>
    <w:rsid w:val="5021480F"/>
    <w:rsid w:val="50962ECB"/>
    <w:rsid w:val="50A42E38"/>
    <w:rsid w:val="50A4577F"/>
    <w:rsid w:val="50B73D1F"/>
    <w:rsid w:val="50BD5BC9"/>
    <w:rsid w:val="50C11EEE"/>
    <w:rsid w:val="50E97CFC"/>
    <w:rsid w:val="50FA4028"/>
    <w:rsid w:val="510D65B7"/>
    <w:rsid w:val="511157AB"/>
    <w:rsid w:val="51164525"/>
    <w:rsid w:val="5119144D"/>
    <w:rsid w:val="51242D38"/>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D5AA5"/>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0755F7"/>
    <w:rsid w:val="595E1678"/>
    <w:rsid w:val="596D5BD4"/>
    <w:rsid w:val="597E3DD8"/>
    <w:rsid w:val="59D6637B"/>
    <w:rsid w:val="59F80043"/>
    <w:rsid w:val="5A09252F"/>
    <w:rsid w:val="5A0B2778"/>
    <w:rsid w:val="5A2A7C7B"/>
    <w:rsid w:val="5A3E2560"/>
    <w:rsid w:val="5A5D3B6E"/>
    <w:rsid w:val="5A637A76"/>
    <w:rsid w:val="5A6D33BA"/>
    <w:rsid w:val="5A792B1F"/>
    <w:rsid w:val="5A7B64D0"/>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9B51EE"/>
    <w:rsid w:val="5DAD38EE"/>
    <w:rsid w:val="5DBC0263"/>
    <w:rsid w:val="5DFF5F10"/>
    <w:rsid w:val="5E006862"/>
    <w:rsid w:val="5E0207B9"/>
    <w:rsid w:val="5E1834A1"/>
    <w:rsid w:val="5E246828"/>
    <w:rsid w:val="5E261785"/>
    <w:rsid w:val="5E341674"/>
    <w:rsid w:val="5E4A7017"/>
    <w:rsid w:val="5E552BBA"/>
    <w:rsid w:val="5E611C10"/>
    <w:rsid w:val="5E7A0F3F"/>
    <w:rsid w:val="5ECE3412"/>
    <w:rsid w:val="5EFC7377"/>
    <w:rsid w:val="5F06174D"/>
    <w:rsid w:val="5F2F53AD"/>
    <w:rsid w:val="5F3A3602"/>
    <w:rsid w:val="5F45733B"/>
    <w:rsid w:val="5F6277C6"/>
    <w:rsid w:val="5F6D0B1D"/>
    <w:rsid w:val="5F770B2E"/>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A145D6"/>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031DA0"/>
    <w:rsid w:val="652B3E5F"/>
    <w:rsid w:val="653C3090"/>
    <w:rsid w:val="65854376"/>
    <w:rsid w:val="658767BE"/>
    <w:rsid w:val="65892531"/>
    <w:rsid w:val="65C9123C"/>
    <w:rsid w:val="66195831"/>
    <w:rsid w:val="662E75B1"/>
    <w:rsid w:val="66342C2E"/>
    <w:rsid w:val="6639019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57A8EB"/>
    <w:rsid w:val="69627681"/>
    <w:rsid w:val="6977531D"/>
    <w:rsid w:val="69CC2BFF"/>
    <w:rsid w:val="69E44896"/>
    <w:rsid w:val="69FD55B8"/>
    <w:rsid w:val="6A0B1C62"/>
    <w:rsid w:val="6A2406C8"/>
    <w:rsid w:val="6ADE0BD1"/>
    <w:rsid w:val="6AE96859"/>
    <w:rsid w:val="6B147746"/>
    <w:rsid w:val="6B24787C"/>
    <w:rsid w:val="6B573233"/>
    <w:rsid w:val="6B5B6274"/>
    <w:rsid w:val="6B935D53"/>
    <w:rsid w:val="6BEB33D4"/>
    <w:rsid w:val="6BFE5835"/>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B321F9"/>
    <w:rsid w:val="6ED446C5"/>
    <w:rsid w:val="6EEFFD22"/>
    <w:rsid w:val="6F2A7D94"/>
    <w:rsid w:val="6F8331F1"/>
    <w:rsid w:val="6FAE1A09"/>
    <w:rsid w:val="6FD75BF8"/>
    <w:rsid w:val="707723D0"/>
    <w:rsid w:val="70F5661B"/>
    <w:rsid w:val="7104137A"/>
    <w:rsid w:val="71360107"/>
    <w:rsid w:val="713B688E"/>
    <w:rsid w:val="71D43752"/>
    <w:rsid w:val="71F1796A"/>
    <w:rsid w:val="72154626"/>
    <w:rsid w:val="72262B5D"/>
    <w:rsid w:val="72283FF7"/>
    <w:rsid w:val="722E7212"/>
    <w:rsid w:val="723A0474"/>
    <w:rsid w:val="725923E4"/>
    <w:rsid w:val="72864BF7"/>
    <w:rsid w:val="729023FC"/>
    <w:rsid w:val="72EE7BF1"/>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B8C2D"/>
    <w:rsid w:val="76FD013A"/>
    <w:rsid w:val="77052AA4"/>
    <w:rsid w:val="77136511"/>
    <w:rsid w:val="77340A39"/>
    <w:rsid w:val="77351FD0"/>
    <w:rsid w:val="77472422"/>
    <w:rsid w:val="774A2CBB"/>
    <w:rsid w:val="775373F0"/>
    <w:rsid w:val="777C7EBC"/>
    <w:rsid w:val="777F31F2"/>
    <w:rsid w:val="77BCE19C"/>
    <w:rsid w:val="77D1700D"/>
    <w:rsid w:val="77EC04CC"/>
    <w:rsid w:val="78775729"/>
    <w:rsid w:val="78A42DB0"/>
    <w:rsid w:val="78A656AB"/>
    <w:rsid w:val="78B2245C"/>
    <w:rsid w:val="78E172CC"/>
    <w:rsid w:val="78EA1D1F"/>
    <w:rsid w:val="7904172F"/>
    <w:rsid w:val="790F7E27"/>
    <w:rsid w:val="791459CE"/>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3074C7"/>
    <w:rsid w:val="7C590818"/>
    <w:rsid w:val="7C7C10F6"/>
    <w:rsid w:val="7C853BEA"/>
    <w:rsid w:val="7C881368"/>
    <w:rsid w:val="7CC44E17"/>
    <w:rsid w:val="7CE27788"/>
    <w:rsid w:val="7D0C32F1"/>
    <w:rsid w:val="7D0F408D"/>
    <w:rsid w:val="7D491C6C"/>
    <w:rsid w:val="7D5429C0"/>
    <w:rsid w:val="7D6E6D43"/>
    <w:rsid w:val="7DB57A34"/>
    <w:rsid w:val="7DE60973"/>
    <w:rsid w:val="7DEF0916"/>
    <w:rsid w:val="7DF8D65B"/>
    <w:rsid w:val="7E1E5218"/>
    <w:rsid w:val="7E9A4E1F"/>
    <w:rsid w:val="7EA7723A"/>
    <w:rsid w:val="7EAB1189"/>
    <w:rsid w:val="7EEB5927"/>
    <w:rsid w:val="7EF56FBB"/>
    <w:rsid w:val="7EF73196"/>
    <w:rsid w:val="7F054C3B"/>
    <w:rsid w:val="7F0768EB"/>
    <w:rsid w:val="7F143BEC"/>
    <w:rsid w:val="7F715AF2"/>
    <w:rsid w:val="7F7F736A"/>
    <w:rsid w:val="7F886E69"/>
    <w:rsid w:val="7FA07D38"/>
    <w:rsid w:val="7FB340CE"/>
    <w:rsid w:val="7FE96CEA"/>
    <w:rsid w:val="7FFB35AA"/>
    <w:rsid w:val="7FFD6CE8"/>
    <w:rsid w:val="8FFE8F3B"/>
    <w:rsid w:val="9BFF271A"/>
    <w:rsid w:val="B9FE29F7"/>
    <w:rsid w:val="BB7FA927"/>
    <w:rsid w:val="BCF708BA"/>
    <w:rsid w:val="CFBE4EE6"/>
    <w:rsid w:val="DB83AF66"/>
    <w:rsid w:val="DFEF3088"/>
    <w:rsid w:val="EDEDF209"/>
    <w:rsid w:val="EF6D7CDC"/>
    <w:rsid w:val="F2FF2BA9"/>
    <w:rsid w:val="F3F76581"/>
    <w:rsid w:val="F5FFD31F"/>
    <w:rsid w:val="F8FF0F2B"/>
    <w:rsid w:val="FD98786E"/>
    <w:rsid w:val="FDB3908C"/>
    <w:rsid w:val="FDD7C071"/>
    <w:rsid w:val="FDFFAD3A"/>
    <w:rsid w:val="FE7FD8FB"/>
    <w:rsid w:val="FEF5620F"/>
    <w:rsid w:val="FFDB67FE"/>
    <w:rsid w:val="FFEDAB7B"/>
    <w:rsid w:val="FFF4B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5"/>
    <w:next w:val="1"/>
    <w:autoRedefine/>
    <w:qFormat/>
    <w:uiPriority w:val="0"/>
    <w:pPr>
      <w:keepNext/>
      <w:keepLines/>
      <w:adjustRightInd/>
      <w:spacing w:line="360" w:lineRule="auto"/>
      <w:ind w:left="432" w:hanging="432"/>
      <w:jc w:val="left"/>
      <w:outlineLvl w:val="1"/>
    </w:pPr>
    <w:rPr>
      <w:rFonts w:ascii="仿宋_GB2312" w:hAnsi="仿宋" w:eastAsia="仿宋_GB2312"/>
      <w:sz w:val="32"/>
      <w:szCs w:val="32"/>
      <w:lang w:val="zh-CN"/>
    </w:rPr>
  </w:style>
  <w:style w:type="paragraph" w:styleId="7">
    <w:name w:val="heading 3"/>
    <w:basedOn w:val="1"/>
    <w:next w:val="2"/>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link w:val="194"/>
    <w:autoRedefine/>
    <w:qFormat/>
    <w:uiPriority w:val="0"/>
    <w:pPr>
      <w:widowControl/>
      <w:snapToGrid w:val="0"/>
      <w:spacing w:line="480" w:lineRule="exact"/>
      <w:ind w:firstLine="567"/>
    </w:pPr>
    <w:rPr>
      <w:rFonts w:ascii="宋体"/>
      <w:snapToGrid w:val="0"/>
      <w:color w:val="000000"/>
      <w:kern w:val="28"/>
      <w:sz w:val="28"/>
      <w:szCs w:val="20"/>
    </w:rPr>
  </w:style>
  <w:style w:type="paragraph" w:styleId="3">
    <w:name w:val="Body Text"/>
    <w:basedOn w:val="1"/>
    <w:next w:val="4"/>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4">
    <w:name w:val="Body Text First Indent"/>
    <w:basedOn w:val="3"/>
    <w:next w:val="1"/>
    <w:link w:val="321"/>
    <w:autoRedefine/>
    <w:qFormat/>
    <w:uiPriority w:val="0"/>
    <w:pPr>
      <w:ind w:firstLine="420"/>
    </w:pPr>
    <w:rPr>
      <w:rFonts w:hAnsi="Calibri" w:cs="Times New Roman"/>
      <w:snapToGrid/>
      <w:szCs w:val="20"/>
    </w:rPr>
  </w:style>
  <w:style w:type="paragraph" w:styleId="14">
    <w:name w:val="toc 7"/>
    <w:basedOn w:val="1"/>
    <w:next w:val="1"/>
    <w:autoRedefine/>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0"/>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3"/>
    <w:qFormat/>
    <w:uiPriority w:val="0"/>
    <w:pPr>
      <w:shd w:val="clear" w:color="auto" w:fill="000080"/>
    </w:pPr>
  </w:style>
  <w:style w:type="paragraph" w:styleId="21">
    <w:name w:val="annotation text"/>
    <w:basedOn w:val="1"/>
    <w:link w:val="344"/>
    <w:autoRedefine/>
    <w:qFormat/>
    <w:uiPriority w:val="99"/>
    <w:pPr>
      <w:jc w:val="left"/>
    </w:pPr>
  </w:style>
  <w:style w:type="paragraph" w:styleId="22">
    <w:name w:val="Salutation"/>
    <w:basedOn w:val="1"/>
    <w:next w:val="1"/>
    <w:link w:val="298"/>
    <w:autoRedefine/>
    <w:qFormat/>
    <w:uiPriority w:val="0"/>
    <w:rPr>
      <w:rFonts w:ascii="仿宋_GB2312" w:eastAsia="仿宋_GB2312"/>
      <w:sz w:val="28"/>
      <w:szCs w:val="20"/>
    </w:rPr>
  </w:style>
  <w:style w:type="paragraph" w:styleId="23">
    <w:name w:val="Body Text 3"/>
    <w:basedOn w:val="1"/>
    <w:link w:val="330"/>
    <w:autoRedefine/>
    <w:qFormat/>
    <w:uiPriority w:val="0"/>
    <w:pPr>
      <w:jc w:val="center"/>
    </w:pPr>
    <w:rPr>
      <w:szCs w:val="20"/>
    </w:rPr>
  </w:style>
  <w:style w:type="paragraph" w:styleId="24">
    <w:name w:val="List Bullet 3"/>
    <w:basedOn w:val="1"/>
    <w:autoRedefine/>
    <w:unhideWhenUsed/>
    <w:qFormat/>
    <w:uiPriority w:val="0"/>
    <w:pPr>
      <w:snapToGrid w:val="0"/>
      <w:spacing w:line="360" w:lineRule="auto"/>
      <w:ind w:left="360" w:right="238" w:hanging="360"/>
      <w:contextualSpacing/>
    </w:pPr>
    <w:rPr>
      <w:sz w:val="24"/>
    </w:rPr>
  </w:style>
  <w:style w:type="paragraph" w:styleId="25">
    <w:name w:val="Body Text Indent"/>
    <w:basedOn w:val="1"/>
    <w:link w:val="265"/>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2"/>
    <w:link w:val="126"/>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2"/>
    <w:autoRedefine/>
    <w:qFormat/>
    <w:uiPriority w:val="0"/>
    <w:pPr>
      <w:ind w:left="100" w:leftChars="2500"/>
    </w:pPr>
    <w:rPr>
      <w:rFonts w:ascii="宋体"/>
      <w:sz w:val="24"/>
      <w:szCs w:val="21"/>
      <w:lang w:val="zh-CN"/>
    </w:rPr>
  </w:style>
  <w:style w:type="paragraph" w:styleId="37">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1"/>
    <w:autoRedefine/>
    <w:qFormat/>
    <w:uiPriority w:val="0"/>
    <w:rPr>
      <w:lang w:val="zh-CN"/>
    </w:rPr>
  </w:style>
  <w:style w:type="paragraph" w:styleId="39">
    <w:name w:val="Balloon Text"/>
    <w:basedOn w:val="1"/>
    <w:link w:val="189"/>
    <w:autoRedefine/>
    <w:qFormat/>
    <w:uiPriority w:val="0"/>
    <w:rPr>
      <w:sz w:val="18"/>
      <w:szCs w:val="18"/>
    </w:rPr>
  </w:style>
  <w:style w:type="paragraph" w:styleId="40">
    <w:name w:val="footer"/>
    <w:basedOn w:val="1"/>
    <w:next w:val="41"/>
    <w:link w:val="383"/>
    <w:autoRedefine/>
    <w:qFormat/>
    <w:uiPriority w:val="99"/>
    <w:pPr>
      <w:tabs>
        <w:tab w:val="center" w:pos="4153"/>
        <w:tab w:val="right" w:pos="8306"/>
      </w:tabs>
      <w:snapToGrid w:val="0"/>
      <w:jc w:val="left"/>
    </w:pPr>
    <w:rPr>
      <w:sz w:val="18"/>
      <w:szCs w:val="18"/>
    </w:rPr>
  </w:style>
  <w:style w:type="paragraph" w:styleId="41">
    <w:name w:val="toc 2"/>
    <w:basedOn w:val="1"/>
    <w:next w:val="1"/>
    <w:autoRedefine/>
    <w:qFormat/>
    <w:uiPriority w:val="0"/>
    <w:pPr>
      <w:ind w:left="420" w:leftChars="200"/>
    </w:pPr>
  </w:style>
  <w:style w:type="paragraph" w:styleId="42">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4"/>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2"/>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5"/>
    <w:autoRedefine/>
    <w:qFormat/>
    <w:uiPriority w:val="0"/>
    <w:pPr>
      <w:spacing w:line="360" w:lineRule="auto"/>
      <w:ind w:firstLine="420"/>
    </w:pPr>
    <w:rPr>
      <w:sz w:val="24"/>
      <w:szCs w:val="20"/>
    </w:rPr>
  </w:style>
  <w:style w:type="paragraph" w:styleId="55">
    <w:name w:val="table of figures"/>
    <w:basedOn w:val="1"/>
    <w:next w:val="1"/>
    <w:unhideWhenUsed/>
    <w:qFormat/>
    <w:uiPriority w:val="99"/>
    <w:pPr>
      <w:tabs>
        <w:tab w:val="left" w:pos="1270"/>
      </w:tabs>
      <w:spacing w:line="360" w:lineRule="auto"/>
      <w:ind w:left="1270" w:hanging="420"/>
      <w:jc w:val="left"/>
    </w:pPr>
    <w:rPr>
      <w:smallCaps/>
      <w:sz w:val="20"/>
      <w:szCs w:val="20"/>
    </w:rPr>
  </w:style>
  <w:style w:type="paragraph" w:styleId="56">
    <w:name w:val="toc 9"/>
    <w:basedOn w:val="1"/>
    <w:next w:val="1"/>
    <w:autoRedefine/>
    <w:qFormat/>
    <w:uiPriority w:val="0"/>
    <w:pPr>
      <w:ind w:left="3360" w:leftChars="1600"/>
    </w:pPr>
  </w:style>
  <w:style w:type="paragraph" w:styleId="57">
    <w:name w:val="Body Text 2"/>
    <w:basedOn w:val="1"/>
    <w:link w:val="302"/>
    <w:autoRedefine/>
    <w:qFormat/>
    <w:uiPriority w:val="0"/>
    <w:pPr>
      <w:spacing w:after="120" w:line="480" w:lineRule="auto"/>
    </w:pPr>
  </w:style>
  <w:style w:type="paragraph" w:styleId="58">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7"/>
    <w:autoRedefine/>
    <w:qFormat/>
    <w:uiPriority w:val="0"/>
    <w:rPr>
      <w:b/>
      <w:bCs/>
    </w:rPr>
  </w:style>
  <w:style w:type="paragraph" w:styleId="62">
    <w:name w:val="Body Text First Indent 2"/>
    <w:basedOn w:val="25"/>
    <w:link w:val="122"/>
    <w:autoRedefine/>
    <w:qFormat/>
    <w:uiPriority w:val="0"/>
    <w:pPr>
      <w:adjustRightInd/>
      <w:spacing w:after="120" w:line="240" w:lineRule="auto"/>
      <w:ind w:left="420" w:leftChars="200" w:firstLine="210"/>
    </w:pPr>
    <w:rPr>
      <w:sz w:val="21"/>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autoRedefine/>
    <w:qFormat/>
    <w:uiPriority w:val="99"/>
    <w:rPr>
      <w:sz w:val="21"/>
      <w:szCs w:val="21"/>
    </w:rPr>
  </w:style>
  <w:style w:type="paragraph" w:customStyle="1" w:styleId="80">
    <w:name w:val="Default"/>
    <w:next w:val="40"/>
    <w:link w:val="23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_Style 3"/>
    <w:basedOn w:val="1"/>
    <w:autoRedefine/>
    <w:qFormat/>
    <w:uiPriority w:val="0"/>
    <w:pPr>
      <w:adjustRightInd/>
      <w:ind w:firstLine="420" w:firstLineChars="200"/>
    </w:pPr>
    <w:rPr>
      <w:rFonts w:eastAsia="仿宋_GB2312"/>
      <w:sz w:val="28"/>
    </w:rPr>
  </w:style>
  <w:style w:type="paragraph" w:customStyle="1" w:styleId="82">
    <w:name w:val="正文首行缩进2字符"/>
    <w:basedOn w:val="1"/>
    <w:autoRedefine/>
    <w:qFormat/>
    <w:uiPriority w:val="0"/>
    <w:pPr>
      <w:widowControl/>
      <w:adjustRightInd w:val="0"/>
    </w:p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autoRedefine/>
    <w:qFormat/>
    <w:locked/>
    <w:uiPriority w:val="0"/>
    <w:rPr>
      <w:rFonts w:ascii="宋体" w:hAnsi="宋体"/>
      <w:sz w:val="24"/>
    </w:rPr>
  </w:style>
  <w:style w:type="paragraph" w:customStyle="1" w:styleId="86">
    <w:name w:val="*正文"/>
    <w:basedOn w:val="1"/>
    <w:link w:val="85"/>
    <w:autoRedefine/>
    <w:qFormat/>
    <w:uiPriority w:val="0"/>
    <w:pPr>
      <w:snapToGrid w:val="0"/>
      <w:spacing w:line="360" w:lineRule="auto"/>
      <w:ind w:firstLine="482"/>
      <w:jc w:val="left"/>
    </w:pPr>
    <w:rPr>
      <w:rFonts w:ascii="宋体" w:hAnsi="宋体"/>
      <w:kern w:val="0"/>
      <w:sz w:val="24"/>
      <w:szCs w:val="20"/>
    </w:rPr>
  </w:style>
  <w:style w:type="character" w:customStyle="1" w:styleId="87">
    <w:name w:val="Char Char71"/>
    <w:autoRedefine/>
    <w:semiHidden/>
    <w:qFormat/>
    <w:uiPriority w:val="0"/>
    <w:rPr>
      <w:rFonts w:eastAsia="宋体"/>
      <w:kern w:val="2"/>
      <w:sz w:val="21"/>
      <w:szCs w:val="24"/>
      <w:lang w:val="en-US" w:eastAsia="zh-CN" w:bidi="ar-SA"/>
    </w:rPr>
  </w:style>
  <w:style w:type="character" w:customStyle="1" w:styleId="88">
    <w:name w:val="Char Char6"/>
    <w:autoRedefine/>
    <w:qFormat/>
    <w:uiPriority w:val="0"/>
    <w:rPr>
      <w:rFonts w:eastAsia="宋体"/>
      <w:kern w:val="2"/>
      <w:sz w:val="21"/>
      <w:szCs w:val="24"/>
      <w:lang w:val="en-US" w:eastAsia="zh-CN" w:bidi="ar-SA"/>
    </w:rPr>
  </w:style>
  <w:style w:type="character" w:customStyle="1" w:styleId="89">
    <w:name w:val="正文缩进 Char"/>
    <w:autoRedefine/>
    <w:qFormat/>
    <w:uiPriority w:val="0"/>
    <w:rPr>
      <w:rFonts w:eastAsia="宋体"/>
      <w:kern w:val="2"/>
      <w:sz w:val="21"/>
      <w:lang w:val="en-US" w:eastAsia="zh-CN"/>
    </w:rPr>
  </w:style>
  <w:style w:type="character" w:customStyle="1" w:styleId="90">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1">
    <w:name w:val="Char Char28"/>
    <w:autoRedefine/>
    <w:qFormat/>
    <w:uiPriority w:val="6"/>
    <w:rPr>
      <w:rFonts w:ascii="仿宋_GB2312" w:hAnsi="仿宋_GB2312" w:eastAsia="仿宋_GB2312"/>
      <w:kern w:val="1"/>
      <w:sz w:val="28"/>
    </w:rPr>
  </w:style>
  <w:style w:type="character" w:customStyle="1" w:styleId="92">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autoRedefine/>
    <w:qFormat/>
    <w:uiPriority w:val="6"/>
    <w:rPr>
      <w:rFonts w:ascii="Times New Roman" w:hAnsi="Times New Roman" w:eastAsia="黑体" w:cs="Times New Roman"/>
      <w:b/>
      <w:kern w:val="0"/>
      <w:sz w:val="24"/>
      <w:szCs w:val="24"/>
    </w:rPr>
  </w:style>
  <w:style w:type="character" w:customStyle="1" w:styleId="94">
    <w:name w:val="U_正文 Char"/>
    <w:link w:val="95"/>
    <w:autoRedefine/>
    <w:qFormat/>
    <w:uiPriority w:val="0"/>
    <w:rPr>
      <w:sz w:val="24"/>
      <w:szCs w:val="24"/>
    </w:rPr>
  </w:style>
  <w:style w:type="paragraph" w:customStyle="1" w:styleId="95">
    <w:name w:val="U_正文"/>
    <w:basedOn w:val="1"/>
    <w:link w:val="94"/>
    <w:autoRedefine/>
    <w:qFormat/>
    <w:uiPriority w:val="0"/>
    <w:pPr>
      <w:adjustRightInd/>
      <w:spacing w:beforeLines="20" w:afterLines="20" w:line="300" w:lineRule="auto"/>
      <w:ind w:firstLine="200" w:firstLineChars="200"/>
    </w:pPr>
    <w:rPr>
      <w:kern w:val="0"/>
      <w:sz w:val="24"/>
    </w:rPr>
  </w:style>
  <w:style w:type="character" w:customStyle="1" w:styleId="96">
    <w:name w:val="HTML 地址 Char1"/>
    <w:autoRedefine/>
    <w:qFormat/>
    <w:uiPriority w:val="0"/>
    <w:rPr>
      <w:rFonts w:ascii="Times New Roman" w:hAnsi="Times New Roman" w:eastAsia="宋体" w:cs="Times New Roman"/>
      <w:i/>
      <w:iCs/>
      <w:szCs w:val="24"/>
    </w:rPr>
  </w:style>
  <w:style w:type="character" w:customStyle="1" w:styleId="97">
    <w:name w:val="批注主题 Char1"/>
    <w:link w:val="61"/>
    <w:autoRedefine/>
    <w:qFormat/>
    <w:uiPriority w:val="0"/>
    <w:rPr>
      <w:b/>
      <w:bCs/>
      <w:kern w:val="2"/>
      <w:sz w:val="21"/>
      <w:szCs w:val="24"/>
    </w:rPr>
  </w:style>
  <w:style w:type="character" w:customStyle="1" w:styleId="98">
    <w:name w:val="Char Char51"/>
    <w:autoRedefine/>
    <w:qFormat/>
    <w:uiPriority w:val="0"/>
    <w:rPr>
      <w:rFonts w:ascii="宋体" w:hAnsi="Courier New" w:eastAsia="宋体"/>
      <w:kern w:val="2"/>
      <w:sz w:val="21"/>
      <w:lang w:val="en-US" w:eastAsia="zh-CN"/>
    </w:rPr>
  </w:style>
  <w:style w:type="character" w:customStyle="1" w:styleId="99">
    <w:name w:val="表正文 Char"/>
    <w:autoRedefine/>
    <w:qFormat/>
    <w:uiPriority w:val="0"/>
    <w:rPr>
      <w:rFonts w:ascii="宋体" w:eastAsia="宋体"/>
      <w:snapToGrid w:val="0"/>
      <w:color w:val="000000"/>
      <w:kern w:val="28"/>
      <w:sz w:val="28"/>
      <w:lang w:val="en-US" w:eastAsia="zh-CN" w:bidi="ar-SA"/>
    </w:rPr>
  </w:style>
  <w:style w:type="character" w:customStyle="1" w:styleId="100">
    <w:name w:val="Char Char34"/>
    <w:autoRedefine/>
    <w:qFormat/>
    <w:uiPriority w:val="6"/>
    <w:rPr>
      <w:b/>
      <w:kern w:val="1"/>
      <w:sz w:val="28"/>
      <w:szCs w:val="28"/>
    </w:rPr>
  </w:style>
  <w:style w:type="character" w:customStyle="1" w:styleId="101">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autoRedefine/>
    <w:qFormat/>
    <w:uiPriority w:val="0"/>
    <w:rPr>
      <w:rFonts w:ascii="宋体" w:hAnsi="宋体" w:eastAsia="宋体"/>
      <w:kern w:val="2"/>
      <w:sz w:val="24"/>
      <w:lang w:bidi="ar-SA"/>
    </w:rPr>
  </w:style>
  <w:style w:type="paragraph" w:customStyle="1" w:styleId="103">
    <w:name w:val="哈哈正文"/>
    <w:basedOn w:val="1"/>
    <w:link w:val="102"/>
    <w:autoRedefine/>
    <w:qFormat/>
    <w:uiPriority w:val="0"/>
    <w:pPr>
      <w:adjustRightInd/>
      <w:spacing w:line="360" w:lineRule="auto"/>
      <w:ind w:firstLine="200" w:firstLineChars="200"/>
    </w:pPr>
    <w:rPr>
      <w:rFonts w:ascii="宋体" w:hAnsi="宋体"/>
      <w:sz w:val="24"/>
      <w:szCs w:val="20"/>
    </w:rPr>
  </w:style>
  <w:style w:type="character" w:customStyle="1" w:styleId="104">
    <w:name w:val="未处理的提及1"/>
    <w:autoRedefine/>
    <w:qFormat/>
    <w:uiPriority w:val="0"/>
    <w:rPr>
      <w:color w:val="808080"/>
      <w:shd w:val="clear" w:color="auto" w:fill="E6E6E6"/>
    </w:rPr>
  </w:style>
  <w:style w:type="character" w:customStyle="1" w:styleId="105">
    <w:name w:val="txt"/>
    <w:autoRedefine/>
    <w:qFormat/>
    <w:uiPriority w:val="0"/>
    <w:rPr>
      <w:rFonts w:ascii="仿宋_GB2312" w:eastAsia="微软雅黑"/>
      <w:b/>
      <w:kern w:val="2"/>
      <w:sz w:val="32"/>
      <w:szCs w:val="32"/>
      <w:lang w:val="en-US" w:eastAsia="zh-CN" w:bidi="ar-SA"/>
    </w:rPr>
  </w:style>
  <w:style w:type="character" w:customStyle="1" w:styleId="106">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7">
    <w:name w:val="Char Char32"/>
    <w:autoRedefine/>
    <w:qFormat/>
    <w:uiPriority w:val="6"/>
    <w:rPr>
      <w:b/>
      <w:kern w:val="1"/>
      <w:sz w:val="24"/>
      <w:szCs w:val="24"/>
    </w:rPr>
  </w:style>
  <w:style w:type="character" w:customStyle="1" w:styleId="108">
    <w:name w:val="PI Char1"/>
    <w:autoRedefine/>
    <w:qFormat/>
    <w:uiPriority w:val="0"/>
    <w:rPr>
      <w:rFonts w:ascii="宋体" w:hAnsi="宋体"/>
      <w:kern w:val="2"/>
      <w:sz w:val="24"/>
      <w:szCs w:val="24"/>
    </w:rPr>
  </w:style>
  <w:style w:type="character" w:customStyle="1" w:styleId="109">
    <w:name w:val="tw4winTerm"/>
    <w:autoRedefine/>
    <w:qFormat/>
    <w:uiPriority w:val="0"/>
    <w:rPr>
      <w:color w:val="0000FF"/>
    </w:rPr>
  </w:style>
  <w:style w:type="character" w:customStyle="1" w:styleId="110">
    <w:name w:val="Footer Char"/>
    <w:autoRedefine/>
    <w:qFormat/>
    <w:locked/>
    <w:uiPriority w:val="0"/>
    <w:rPr>
      <w:rFonts w:eastAsia="宋体"/>
      <w:kern w:val="2"/>
      <w:sz w:val="18"/>
      <w:lang w:val="en-US" w:eastAsia="zh-CN" w:bidi="ar-SA"/>
    </w:rPr>
  </w:style>
  <w:style w:type="character" w:customStyle="1" w:styleId="111">
    <w:name w:val="普通文字 Char Char1"/>
    <w:autoRedefine/>
    <w:qFormat/>
    <w:uiPriority w:val="0"/>
    <w:rPr>
      <w:rFonts w:ascii="宋体" w:hAnsi="Courier New"/>
      <w:kern w:val="2"/>
      <w:sz w:val="21"/>
    </w:rPr>
  </w:style>
  <w:style w:type="character" w:customStyle="1" w:styleId="112">
    <w:name w:val="Char Char101"/>
    <w:autoRedefine/>
    <w:qFormat/>
    <w:uiPriority w:val="6"/>
    <w:rPr>
      <w:rFonts w:ascii="宋体" w:hAnsi="宋体"/>
      <w:kern w:val="2"/>
      <w:sz w:val="21"/>
      <w:szCs w:val="24"/>
      <w:lang w:val="en-US" w:eastAsia="zh-CN"/>
    </w:rPr>
  </w:style>
  <w:style w:type="character" w:customStyle="1" w:styleId="113">
    <w:name w:val="标题 4 Char"/>
    <w:autoRedefine/>
    <w:qFormat/>
    <w:uiPriority w:val="0"/>
    <w:rPr>
      <w:rFonts w:ascii="Arial" w:hAnsi="Arial" w:eastAsia="黑体"/>
      <w:b/>
      <w:kern w:val="2"/>
      <w:sz w:val="28"/>
    </w:rPr>
  </w:style>
  <w:style w:type="character" w:customStyle="1" w:styleId="114">
    <w:name w:val="链接"/>
    <w:autoRedefine/>
    <w:qFormat/>
    <w:uiPriority w:val="0"/>
    <w:rPr>
      <w:color w:val="0000FF"/>
      <w:sz w:val="21"/>
      <w:szCs w:val="21"/>
      <w:u w:val="single"/>
    </w:rPr>
  </w:style>
  <w:style w:type="character" w:customStyle="1" w:styleId="115">
    <w:name w:val="h4 Char"/>
    <w:autoRedefine/>
    <w:qFormat/>
    <w:uiPriority w:val="0"/>
    <w:rPr>
      <w:rFonts w:ascii="Arial" w:hAnsi="Arial" w:eastAsia="黑体"/>
      <w:b/>
      <w:bCs/>
      <w:kern w:val="2"/>
      <w:sz w:val="28"/>
      <w:szCs w:val="28"/>
      <w:lang w:val="zh-CN" w:eastAsia="zh-CN" w:bidi="ar-SA"/>
    </w:rPr>
  </w:style>
  <w:style w:type="character" w:customStyle="1" w:styleId="116">
    <w:name w:val="5正文 Char"/>
    <w:link w:val="117"/>
    <w:autoRedefine/>
    <w:qFormat/>
    <w:uiPriority w:val="0"/>
    <w:rPr>
      <w:rFonts w:ascii="仿宋_GB2312" w:hAnsi="微软雅黑" w:eastAsia="仿宋_GB2312"/>
      <w:sz w:val="28"/>
      <w:szCs w:val="21"/>
    </w:rPr>
  </w:style>
  <w:style w:type="paragraph" w:customStyle="1" w:styleId="117">
    <w:name w:val="5正文"/>
    <w:basedOn w:val="1"/>
    <w:link w:val="116"/>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autoRedefine/>
    <w:qFormat/>
    <w:uiPriority w:val="9"/>
    <w:rPr>
      <w:b/>
      <w:bCs/>
      <w:kern w:val="2"/>
      <w:sz w:val="32"/>
      <w:szCs w:val="32"/>
    </w:rPr>
  </w:style>
  <w:style w:type="character" w:customStyle="1" w:styleId="119">
    <w:name w:val="样式6 Char"/>
    <w:autoRedefine/>
    <w:qFormat/>
    <w:uiPriority w:val="0"/>
    <w:rPr>
      <w:rFonts w:ascii="仿宋_GB2312" w:hAnsi="宋体" w:eastAsia="仿宋_GB2312"/>
      <w:b/>
      <w:bCs/>
      <w:kern w:val="2"/>
      <w:sz w:val="24"/>
      <w:szCs w:val="24"/>
      <w:lang w:val="en-US" w:eastAsia="zh-CN" w:bidi="ar-SA"/>
    </w:rPr>
  </w:style>
  <w:style w:type="character" w:customStyle="1" w:styleId="120">
    <w:name w:val="Char Char14"/>
    <w:autoRedefine/>
    <w:qFormat/>
    <w:uiPriority w:val="6"/>
    <w:rPr>
      <w:rFonts w:ascii="黑体" w:hAnsi="黑体" w:eastAsia="黑体"/>
    </w:rPr>
  </w:style>
  <w:style w:type="character" w:customStyle="1" w:styleId="121">
    <w:name w:val="Heading 2 Hidden Char"/>
    <w:autoRedefine/>
    <w:qFormat/>
    <w:uiPriority w:val="0"/>
    <w:rPr>
      <w:rFonts w:ascii="仿宋_GB2312" w:eastAsia="仿宋_GB2312"/>
      <w:b/>
      <w:bCs/>
      <w:kern w:val="2"/>
      <w:sz w:val="24"/>
      <w:szCs w:val="24"/>
      <w:lang w:val="zh-CN" w:eastAsia="zh-CN" w:bidi="ar-SA"/>
    </w:rPr>
  </w:style>
  <w:style w:type="character" w:customStyle="1" w:styleId="122">
    <w:name w:val="正文首行缩进 2 Char"/>
    <w:link w:val="62"/>
    <w:autoRedefine/>
    <w:qFormat/>
    <w:uiPriority w:val="0"/>
    <w:rPr>
      <w:rFonts w:ascii="宋体" w:hAnsi="宋体"/>
      <w:kern w:val="2"/>
      <w:sz w:val="21"/>
      <w:szCs w:val="24"/>
    </w:rPr>
  </w:style>
  <w:style w:type="character" w:customStyle="1" w:styleId="123">
    <w:name w:val="font11"/>
    <w:basedOn w:val="70"/>
    <w:autoRedefine/>
    <w:qFormat/>
    <w:uiPriority w:val="0"/>
    <w:rPr>
      <w:rFonts w:hint="default" w:ascii="Times New Roman" w:hAnsi="Times New Roman" w:cs="Times New Roman"/>
      <w:color w:val="000000"/>
      <w:sz w:val="22"/>
      <w:szCs w:val="22"/>
      <w:u w:val="none"/>
    </w:rPr>
  </w:style>
  <w:style w:type="character" w:customStyle="1" w:styleId="124">
    <w:name w:val="表正文 Char1"/>
    <w:autoRedefine/>
    <w:qFormat/>
    <w:uiPriority w:val="0"/>
    <w:rPr>
      <w:rFonts w:ascii="宋体" w:eastAsia="宋体"/>
      <w:snapToGrid w:val="0"/>
      <w:color w:val="000000"/>
      <w:kern w:val="28"/>
      <w:sz w:val="28"/>
    </w:rPr>
  </w:style>
  <w:style w:type="character" w:customStyle="1" w:styleId="125">
    <w:name w:val="blue1"/>
    <w:basedOn w:val="70"/>
    <w:autoRedefine/>
    <w:qFormat/>
    <w:uiPriority w:val="0"/>
    <w:rPr>
      <w:rFonts w:ascii="Arial" w:hAnsi="Arial" w:eastAsia="黑体" w:cs="Arial"/>
      <w:snapToGrid w:val="0"/>
      <w:kern w:val="0"/>
      <w:szCs w:val="21"/>
    </w:rPr>
  </w:style>
  <w:style w:type="character" w:customStyle="1" w:styleId="126">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7">
    <w:name w:val="标书1 Char"/>
    <w:autoRedefine/>
    <w:qFormat/>
    <w:uiPriority w:val="0"/>
    <w:rPr>
      <w:rFonts w:eastAsia="宋体"/>
      <w:b/>
      <w:bCs/>
      <w:kern w:val="44"/>
      <w:sz w:val="44"/>
      <w:szCs w:val="44"/>
      <w:lang w:val="en-US" w:eastAsia="zh-CN" w:bidi="ar-SA"/>
    </w:rPr>
  </w:style>
  <w:style w:type="character" w:customStyle="1" w:styleId="128">
    <w:name w:val="样式5 Char"/>
    <w:autoRedefine/>
    <w:qFormat/>
    <w:uiPriority w:val="0"/>
    <w:rPr>
      <w:rFonts w:ascii="仿宋_GB2312" w:hAnsi="仿宋" w:eastAsia="仿宋_GB2312"/>
      <w:kern w:val="2"/>
      <w:sz w:val="24"/>
      <w:szCs w:val="24"/>
    </w:rPr>
  </w:style>
  <w:style w:type="character" w:customStyle="1" w:styleId="129">
    <w:name w:val="样式4 Char"/>
    <w:autoRedefine/>
    <w:qFormat/>
    <w:uiPriority w:val="0"/>
    <w:rPr>
      <w:rFonts w:ascii="仿宋_GB2312" w:hAnsi="仿宋" w:eastAsia="仿宋_GB2312"/>
      <w:b/>
      <w:kern w:val="2"/>
      <w:sz w:val="32"/>
      <w:szCs w:val="32"/>
      <w:lang w:bidi="ar-SA"/>
    </w:rPr>
  </w:style>
  <w:style w:type="character" w:customStyle="1" w:styleId="130">
    <w:name w:val="插图说明 Char"/>
    <w:autoRedefine/>
    <w:qFormat/>
    <w:uiPriority w:val="0"/>
    <w:rPr>
      <w:rFonts w:eastAsia="黑体"/>
      <w:sz w:val="24"/>
      <w:lang w:val="en-US" w:eastAsia="zh-CN"/>
    </w:rPr>
  </w:style>
  <w:style w:type="character" w:customStyle="1" w:styleId="131">
    <w:name w:val="正文2 Char Char"/>
    <w:link w:val="132"/>
    <w:autoRedefine/>
    <w:qFormat/>
    <w:uiPriority w:val="0"/>
    <w:rPr>
      <w:rFonts w:eastAsia="宋体"/>
      <w:kern w:val="2"/>
      <w:sz w:val="24"/>
      <w:lang w:val="en-US" w:eastAsia="zh-CN" w:bidi="ar-SA"/>
    </w:rPr>
  </w:style>
  <w:style w:type="paragraph" w:customStyle="1" w:styleId="132">
    <w:name w:val="正文2"/>
    <w:basedOn w:val="1"/>
    <w:link w:val="131"/>
    <w:autoRedefine/>
    <w:qFormat/>
    <w:uiPriority w:val="0"/>
    <w:pPr>
      <w:spacing w:before="156" w:line="360" w:lineRule="auto"/>
      <w:ind w:firstLine="510" w:firstLineChars="200"/>
    </w:pPr>
    <w:rPr>
      <w:sz w:val="24"/>
      <w:szCs w:val="20"/>
    </w:rPr>
  </w:style>
  <w:style w:type="character" w:customStyle="1" w:styleId="133">
    <w:name w:val="Char Char24"/>
    <w:autoRedefine/>
    <w:qFormat/>
    <w:uiPriority w:val="6"/>
    <w:rPr>
      <w:kern w:val="1"/>
      <w:sz w:val="21"/>
    </w:rPr>
  </w:style>
  <w:style w:type="character" w:customStyle="1" w:styleId="134">
    <w:name w:val="副标题 Char"/>
    <w:link w:val="48"/>
    <w:autoRedefine/>
    <w:qFormat/>
    <w:uiPriority w:val="0"/>
    <w:rPr>
      <w:rFonts w:ascii="Arial" w:hAnsi="Arial" w:eastAsia="隶书"/>
      <w:b/>
      <w:bCs/>
      <w:kern w:val="28"/>
      <w:sz w:val="44"/>
      <w:szCs w:val="32"/>
      <w:lang w:val="en-US" w:eastAsia="zh-CN" w:bidi="ar-SA"/>
    </w:rPr>
  </w:style>
  <w:style w:type="character" w:customStyle="1" w:styleId="135">
    <w:name w:val="普通文字 Char1 Char"/>
    <w:autoRedefine/>
    <w:qFormat/>
    <w:uiPriority w:val="0"/>
    <w:rPr>
      <w:rFonts w:ascii="宋体" w:hAnsi="Courier New" w:eastAsia="宋体"/>
      <w:kern w:val="2"/>
      <w:sz w:val="21"/>
      <w:szCs w:val="24"/>
      <w:lang w:val="en-US" w:eastAsia="zh-CN" w:bidi="ar-SA"/>
    </w:rPr>
  </w:style>
  <w:style w:type="character" w:customStyle="1" w:styleId="136">
    <w:name w:val="h3 Char1"/>
    <w:autoRedefine/>
    <w:qFormat/>
    <w:uiPriority w:val="0"/>
    <w:rPr>
      <w:rFonts w:eastAsia="宋体"/>
      <w:b/>
      <w:bCs/>
      <w:kern w:val="2"/>
      <w:sz w:val="32"/>
      <w:szCs w:val="32"/>
      <w:lang w:bidi="ar-SA"/>
    </w:rPr>
  </w:style>
  <w:style w:type="character" w:customStyle="1" w:styleId="137">
    <w:name w:val="标题 Char1"/>
    <w:autoRedefine/>
    <w:qFormat/>
    <w:uiPriority w:val="0"/>
    <w:rPr>
      <w:rFonts w:ascii="Cambria" w:hAnsi="Cambria" w:eastAsia="宋体" w:cs="Times New Roman"/>
      <w:b/>
      <w:bCs/>
      <w:sz w:val="32"/>
      <w:szCs w:val="32"/>
      <w:lang w:bidi="ar-SA"/>
    </w:rPr>
  </w:style>
  <w:style w:type="character" w:customStyle="1" w:styleId="138">
    <w:name w:val="gf正文1 Char"/>
    <w:autoRedefine/>
    <w:qFormat/>
    <w:uiPriority w:val="0"/>
    <w:rPr>
      <w:rFonts w:ascii="宋体" w:hAnsi="宋体" w:eastAsia="宋体" w:cs="宋体"/>
      <w:kern w:val="2"/>
      <w:sz w:val="24"/>
      <w:szCs w:val="24"/>
      <w:lang w:val="en-US" w:eastAsia="zh-CN" w:bidi="ar-SA"/>
    </w:rPr>
  </w:style>
  <w:style w:type="character" w:customStyle="1" w:styleId="139">
    <w:name w:val="正文文本缩进 Char1"/>
    <w:autoRedefine/>
    <w:qFormat/>
    <w:uiPriority w:val="0"/>
    <w:rPr>
      <w:rFonts w:ascii="Calibri" w:hAnsi="Calibri"/>
      <w:sz w:val="28"/>
    </w:rPr>
  </w:style>
  <w:style w:type="character" w:customStyle="1" w:styleId="140">
    <w:name w:val="No Spacing Char"/>
    <w:link w:val="141"/>
    <w:autoRedefine/>
    <w:qFormat/>
    <w:uiPriority w:val="1"/>
    <w:rPr>
      <w:sz w:val="22"/>
      <w:szCs w:val="22"/>
      <w:lang w:val="en-US" w:eastAsia="zh-CN" w:bidi="ar-SA"/>
    </w:rPr>
  </w:style>
  <w:style w:type="paragraph" w:customStyle="1" w:styleId="141">
    <w:name w:val="无间隔1"/>
    <w:link w:val="140"/>
    <w:autoRedefine/>
    <w:qFormat/>
    <w:uiPriority w:val="1"/>
    <w:rPr>
      <w:rFonts w:ascii="Times New Roman" w:hAnsi="Times New Roman" w:eastAsia="宋体" w:cs="Times New Roman"/>
      <w:sz w:val="22"/>
      <w:szCs w:val="22"/>
      <w:lang w:val="en-US" w:eastAsia="zh-CN" w:bidi="ar-SA"/>
    </w:rPr>
  </w:style>
  <w:style w:type="character" w:customStyle="1" w:styleId="142">
    <w:name w:val="样式7 Char"/>
    <w:autoRedefine/>
    <w:qFormat/>
    <w:uiPriority w:val="0"/>
    <w:rPr>
      <w:rFonts w:ascii="仿宋_GB2312" w:hAnsi="仿宋" w:eastAsia="仿宋_GB2312"/>
      <w:b/>
      <w:kern w:val="2"/>
      <w:sz w:val="24"/>
      <w:szCs w:val="24"/>
    </w:rPr>
  </w:style>
  <w:style w:type="character" w:customStyle="1" w:styleId="143">
    <w:name w:val="font12gray1"/>
    <w:autoRedefine/>
    <w:qFormat/>
    <w:uiPriority w:val="0"/>
    <w:rPr>
      <w:rFonts w:ascii="仿宋_GB2312" w:eastAsia="微软雅黑"/>
      <w:b/>
      <w:spacing w:val="300"/>
      <w:kern w:val="2"/>
      <w:sz w:val="18"/>
      <w:szCs w:val="18"/>
      <w:lang w:val="en-US" w:eastAsia="zh-CN" w:bidi="ar-SA"/>
    </w:rPr>
  </w:style>
  <w:style w:type="character" w:customStyle="1" w:styleId="144">
    <w:name w:val="Char Char7"/>
    <w:autoRedefine/>
    <w:semiHidden/>
    <w:qFormat/>
    <w:uiPriority w:val="0"/>
    <w:rPr>
      <w:rFonts w:eastAsia="宋体"/>
      <w:kern w:val="2"/>
      <w:sz w:val="21"/>
      <w:szCs w:val="24"/>
      <w:lang w:val="en-US" w:eastAsia="zh-CN" w:bidi="ar-SA"/>
    </w:rPr>
  </w:style>
  <w:style w:type="character" w:customStyle="1" w:styleId="145">
    <w:name w:val="表名 Char"/>
    <w:autoRedefine/>
    <w:qFormat/>
    <w:uiPriority w:val="0"/>
    <w:rPr>
      <w:rFonts w:eastAsia="宋体"/>
      <w:b/>
      <w:bCs/>
      <w:kern w:val="2"/>
      <w:sz w:val="24"/>
      <w:szCs w:val="24"/>
      <w:lang w:val="en-US" w:eastAsia="zh-CN" w:bidi="ar-SA"/>
    </w:rPr>
  </w:style>
  <w:style w:type="character" w:customStyle="1" w:styleId="146">
    <w:name w:val="Document Map Char"/>
    <w:autoRedefine/>
    <w:qFormat/>
    <w:locked/>
    <w:uiPriority w:val="0"/>
    <w:rPr>
      <w:rFonts w:eastAsia="宋体"/>
      <w:kern w:val="2"/>
      <w:sz w:val="21"/>
      <w:szCs w:val="24"/>
      <w:lang w:val="en-US" w:eastAsia="zh-CN" w:bidi="ar-SA"/>
    </w:rPr>
  </w:style>
  <w:style w:type="character" w:customStyle="1" w:styleId="147">
    <w:name w:val="font41"/>
    <w:autoRedefine/>
    <w:qFormat/>
    <w:uiPriority w:val="0"/>
    <w:rPr>
      <w:rFonts w:hint="eastAsia" w:ascii="仿宋_GB2312" w:eastAsia="仿宋_GB2312" w:cs="仿宋_GB2312"/>
      <w:color w:val="000000"/>
      <w:sz w:val="22"/>
      <w:szCs w:val="22"/>
      <w:u w:val="none"/>
    </w:rPr>
  </w:style>
  <w:style w:type="character" w:customStyle="1" w:styleId="148">
    <w:name w:val="标题 6 Char"/>
    <w:link w:val="10"/>
    <w:autoRedefine/>
    <w:qFormat/>
    <w:uiPriority w:val="0"/>
    <w:rPr>
      <w:rFonts w:ascii="Arial" w:hAnsi="Arial" w:eastAsia="黑体"/>
      <w:b/>
      <w:bCs/>
      <w:kern w:val="2"/>
      <w:sz w:val="24"/>
      <w:szCs w:val="24"/>
    </w:rPr>
  </w:style>
  <w:style w:type="character" w:customStyle="1" w:styleId="149">
    <w:name w:val="纯文本 Char_0"/>
    <w:link w:val="150"/>
    <w:autoRedefine/>
    <w:qFormat/>
    <w:uiPriority w:val="0"/>
    <w:rPr>
      <w:rFonts w:ascii="宋体" w:hAnsi="Courier New"/>
      <w:kern w:val="2"/>
      <w:sz w:val="21"/>
      <w:szCs w:val="21"/>
      <w:lang w:val="en-US" w:eastAsia="zh-CN"/>
    </w:rPr>
  </w:style>
  <w:style w:type="paragraph" w:customStyle="1" w:styleId="150">
    <w:name w:val="纯文本_0_0"/>
    <w:basedOn w:val="151"/>
    <w:link w:val="149"/>
    <w:autoRedefine/>
    <w:qFormat/>
    <w:uiPriority w:val="0"/>
    <w:rPr>
      <w:rFonts w:ascii="宋体" w:hAnsi="Courier New"/>
      <w:szCs w:val="21"/>
    </w:rPr>
  </w:style>
  <w:style w:type="paragraph" w:customStyle="1" w:styleId="15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autoRedefine/>
    <w:qFormat/>
    <w:locked/>
    <w:uiPriority w:val="0"/>
    <w:rPr>
      <w:rFonts w:eastAsia="宋体"/>
      <w:kern w:val="2"/>
      <w:sz w:val="18"/>
      <w:szCs w:val="18"/>
      <w:lang w:val="en-US" w:eastAsia="zh-CN" w:bidi="ar-SA"/>
    </w:rPr>
  </w:style>
  <w:style w:type="character" w:customStyle="1" w:styleId="153">
    <w:name w:val="正文 项目2 Char"/>
    <w:basedOn w:val="154"/>
    <w:autoRedefine/>
    <w:qFormat/>
    <w:uiPriority w:val="0"/>
    <w:rPr>
      <w:rFonts w:ascii="仿宋_GB2312" w:hAnsi="仿宋_GB2312" w:eastAsia="仿宋_GB2312"/>
      <w:kern w:val="2"/>
      <w:sz w:val="24"/>
      <w:lang w:bidi="ar-SA"/>
    </w:rPr>
  </w:style>
  <w:style w:type="character" w:customStyle="1" w:styleId="154">
    <w:name w:val="正文 项目 Char"/>
    <w:autoRedefine/>
    <w:qFormat/>
    <w:uiPriority w:val="0"/>
    <w:rPr>
      <w:rFonts w:ascii="仿宋_GB2312" w:hAnsi="仿宋_GB2312" w:eastAsia="仿宋_GB2312"/>
      <w:kern w:val="2"/>
      <w:sz w:val="24"/>
      <w:lang w:bidi="ar-SA"/>
    </w:rPr>
  </w:style>
  <w:style w:type="character" w:customStyle="1" w:styleId="155">
    <w:name w:val="h Char Char1"/>
    <w:autoRedefine/>
    <w:qFormat/>
    <w:uiPriority w:val="0"/>
    <w:rPr>
      <w:rFonts w:eastAsia="宋体"/>
      <w:kern w:val="2"/>
      <w:sz w:val="18"/>
      <w:szCs w:val="18"/>
      <w:lang w:val="en-US" w:eastAsia="zh-CN" w:bidi="ar-SA"/>
    </w:rPr>
  </w:style>
  <w:style w:type="character" w:customStyle="1" w:styleId="156">
    <w:name w:val="Char Char27"/>
    <w:autoRedefine/>
    <w:qFormat/>
    <w:uiPriority w:val="6"/>
    <w:rPr>
      <w:rFonts w:ascii="宋体" w:hAnsi="宋体" w:eastAsia="宋体"/>
      <w:color w:val="000000"/>
      <w:kern w:val="1"/>
      <w:sz w:val="28"/>
      <w:lang w:val="en-US" w:eastAsia="zh-CN" w:bidi="ar-SA"/>
    </w:rPr>
  </w:style>
  <w:style w:type="character" w:customStyle="1" w:styleId="157">
    <w:name w:val="px14"/>
    <w:autoRedefine/>
    <w:qFormat/>
    <w:uiPriority w:val="0"/>
    <w:rPr>
      <w:rFonts w:ascii="仿宋_GB2312" w:eastAsia="微软雅黑" w:cs="Times New Roman"/>
      <w:b/>
      <w:kern w:val="2"/>
      <w:sz w:val="32"/>
      <w:szCs w:val="32"/>
      <w:lang w:val="en-US" w:eastAsia="zh-CN" w:bidi="ar-SA"/>
    </w:rPr>
  </w:style>
  <w:style w:type="character" w:customStyle="1" w:styleId="158">
    <w:name w:val="HTML 预设格式 Char1"/>
    <w:autoRedefine/>
    <w:qFormat/>
    <w:uiPriority w:val="0"/>
    <w:rPr>
      <w:rFonts w:ascii="Courier New" w:hAnsi="Courier New" w:eastAsia="宋体" w:cs="Courier New"/>
      <w:sz w:val="20"/>
      <w:szCs w:val="20"/>
    </w:rPr>
  </w:style>
  <w:style w:type="character" w:customStyle="1" w:styleId="159">
    <w:name w:val="普通文字 Char1"/>
    <w:autoRedefine/>
    <w:qFormat/>
    <w:uiPriority w:val="0"/>
    <w:rPr>
      <w:rFonts w:ascii="宋体" w:hAnsi="Courier New" w:eastAsia="宋体"/>
      <w:kern w:val="2"/>
      <w:sz w:val="21"/>
      <w:lang w:val="en-US" w:eastAsia="zh-CN"/>
    </w:rPr>
  </w:style>
  <w:style w:type="character" w:customStyle="1" w:styleId="160">
    <w:name w:val="hei16b1"/>
    <w:autoRedefine/>
    <w:qFormat/>
    <w:uiPriority w:val="0"/>
    <w:rPr>
      <w:rFonts w:hint="default" w:ascii="Arial" w:hAnsi="Arial" w:cs="Arial"/>
      <w:b/>
      <w:bCs/>
      <w:color w:val="000000"/>
      <w:sz w:val="24"/>
      <w:szCs w:val="24"/>
    </w:rPr>
  </w:style>
  <w:style w:type="character" w:customStyle="1" w:styleId="161">
    <w:name w:val="正文（绿盟科技） Char"/>
    <w:link w:val="162"/>
    <w:autoRedefine/>
    <w:qFormat/>
    <w:uiPriority w:val="0"/>
    <w:rPr>
      <w:rFonts w:ascii="Arial" w:hAnsi="Arial"/>
      <w:sz w:val="21"/>
      <w:szCs w:val="21"/>
    </w:rPr>
  </w:style>
  <w:style w:type="paragraph" w:customStyle="1" w:styleId="162">
    <w:name w:val="正文（绿盟科技）"/>
    <w:link w:val="161"/>
    <w:autoRedefine/>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autoRedefine/>
    <w:qFormat/>
    <w:uiPriority w:val="6"/>
    <w:rPr>
      <w:rFonts w:ascii="宋体" w:hAnsi="宋体"/>
      <w:i/>
      <w:sz w:val="24"/>
      <w:szCs w:val="24"/>
    </w:rPr>
  </w:style>
  <w:style w:type="character" w:customStyle="1" w:styleId="164">
    <w:name w:val="页脚 Char"/>
    <w:autoRedefine/>
    <w:qFormat/>
    <w:uiPriority w:val="0"/>
    <w:rPr>
      <w:rFonts w:eastAsia="仿宋_GB2312"/>
      <w:kern w:val="2"/>
      <w:sz w:val="18"/>
      <w:lang w:val="en-US" w:eastAsia="zh-CN"/>
    </w:rPr>
  </w:style>
  <w:style w:type="character" w:customStyle="1" w:styleId="165">
    <w:name w:val="批注主题 Char"/>
    <w:autoRedefine/>
    <w:qFormat/>
    <w:uiPriority w:val="0"/>
    <w:rPr>
      <w:rFonts w:eastAsia="宋体"/>
      <w:b/>
      <w:bCs/>
      <w:kern w:val="2"/>
      <w:sz w:val="21"/>
      <w:szCs w:val="24"/>
      <w:lang w:val="en-US" w:eastAsia="zh-CN" w:bidi="ar-SA"/>
    </w:rPr>
  </w:style>
  <w:style w:type="character" w:customStyle="1" w:styleId="166">
    <w:name w:val="Comment Text Char"/>
    <w:autoRedefine/>
    <w:qFormat/>
    <w:locked/>
    <w:uiPriority w:val="0"/>
    <w:rPr>
      <w:rFonts w:ascii="宋体" w:hAnsi="宋体" w:eastAsia="宋体"/>
      <w:kern w:val="2"/>
      <w:sz w:val="24"/>
      <w:lang w:val="en-US" w:eastAsia="zh-CN" w:bidi="ar-SA"/>
    </w:rPr>
  </w:style>
  <w:style w:type="character" w:customStyle="1" w:styleId="167">
    <w:name w:val="标题 2 字符"/>
    <w:autoRedefine/>
    <w:qFormat/>
    <w:uiPriority w:val="1"/>
    <w:rPr>
      <w:rFonts w:ascii="仿宋_GB2312" w:hAnsi="Times New Roman" w:eastAsia="仿宋_GB2312" w:cs="Times New Roman"/>
      <w:b/>
      <w:kern w:val="2"/>
      <w:sz w:val="24"/>
      <w:lang w:val="zh-CN"/>
    </w:rPr>
  </w:style>
  <w:style w:type="character" w:customStyle="1" w:styleId="168">
    <w:name w:val="Char Char72"/>
    <w:autoRedefine/>
    <w:qFormat/>
    <w:uiPriority w:val="0"/>
    <w:rPr>
      <w:rFonts w:eastAsia="宋体"/>
      <w:kern w:val="2"/>
      <w:sz w:val="21"/>
      <w:szCs w:val="24"/>
      <w:lang w:val="en-US" w:eastAsia="zh-CN" w:bidi="ar-SA"/>
    </w:rPr>
  </w:style>
  <w:style w:type="character" w:customStyle="1" w:styleId="169">
    <w:name w:val="正文文本缩进 Char2"/>
    <w:autoRedefine/>
    <w:qFormat/>
    <w:uiPriority w:val="0"/>
    <w:rPr>
      <w:rFonts w:ascii="Times New Roman" w:hAnsi="Times New Roman" w:eastAsia="宋体" w:cs="Times New Roman"/>
      <w:snapToGrid w:val="0"/>
      <w:kern w:val="0"/>
      <w:szCs w:val="24"/>
    </w:rPr>
  </w:style>
  <w:style w:type="character" w:customStyle="1" w:styleId="170">
    <w:name w:val="样式2 Char"/>
    <w:autoRedefine/>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autoRedefine/>
    <w:qFormat/>
    <w:uiPriority w:val="0"/>
    <w:rPr>
      <w:sz w:val="32"/>
    </w:rPr>
  </w:style>
  <w:style w:type="paragraph" w:customStyle="1" w:styleId="172">
    <w:name w:val="表格名称"/>
    <w:basedOn w:val="6"/>
    <w:link w:val="171"/>
    <w:autoRedefine/>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73">
    <w:name w:val="Char Char4"/>
    <w:autoRedefine/>
    <w:qFormat/>
    <w:uiPriority w:val="0"/>
    <w:rPr>
      <w:rFonts w:eastAsia="宋体"/>
      <w:b/>
      <w:sz w:val="24"/>
      <w:lang w:val="en-GB" w:eastAsia="zh-CN" w:bidi="ar-SA"/>
    </w:rPr>
  </w:style>
  <w:style w:type="character" w:customStyle="1" w:styleId="174">
    <w:name w:val="c7 style3"/>
    <w:autoRedefine/>
    <w:qFormat/>
    <w:uiPriority w:val="0"/>
  </w:style>
  <w:style w:type="character" w:customStyle="1" w:styleId="175">
    <w:name w:val="正文文本 3 Char1"/>
    <w:autoRedefine/>
    <w:semiHidden/>
    <w:qFormat/>
    <w:uiPriority w:val="99"/>
    <w:rPr>
      <w:rFonts w:ascii="Times New Roman" w:hAnsi="Times New Roman" w:eastAsia="宋体" w:cs="Times New Roman"/>
      <w:sz w:val="16"/>
      <w:szCs w:val="16"/>
    </w:rPr>
  </w:style>
  <w:style w:type="character" w:customStyle="1" w:styleId="176">
    <w:name w:val="tw4winInternal"/>
    <w:autoRedefine/>
    <w:qFormat/>
    <w:uiPriority w:val="0"/>
    <w:rPr>
      <w:rFonts w:ascii="Courier New" w:hAnsi="Courier New" w:cs="Courier New"/>
      <w:color w:val="FF0000"/>
      <w:lang w:val="en-US" w:eastAsia="zh-CN"/>
    </w:rPr>
  </w:style>
  <w:style w:type="character" w:customStyle="1" w:styleId="177">
    <w:name w:val="Char Char10"/>
    <w:autoRedefine/>
    <w:semiHidden/>
    <w:qFormat/>
    <w:uiPriority w:val="0"/>
    <w:rPr>
      <w:rFonts w:ascii="宋体" w:hAnsi="宋体"/>
      <w:kern w:val="2"/>
      <w:sz w:val="21"/>
      <w:szCs w:val="24"/>
      <w:lang w:val="en-US" w:eastAsia="zh-CN"/>
    </w:rPr>
  </w:style>
  <w:style w:type="character" w:customStyle="1" w:styleId="178">
    <w:name w:val="shadow11"/>
    <w:autoRedefine/>
    <w:qFormat/>
    <w:uiPriority w:val="0"/>
    <w:rPr>
      <w:color w:val="000000"/>
      <w:sz w:val="21"/>
    </w:rPr>
  </w:style>
  <w:style w:type="character" w:customStyle="1" w:styleId="179">
    <w:name w:val="正文非缩进 Char3"/>
    <w:autoRedefine/>
    <w:qFormat/>
    <w:uiPriority w:val="0"/>
    <w:rPr>
      <w:rFonts w:ascii="宋体" w:eastAsia="宋体"/>
      <w:snapToGrid w:val="0"/>
      <w:color w:val="000000"/>
      <w:kern w:val="28"/>
      <w:sz w:val="28"/>
      <w:lang w:val="en-US" w:eastAsia="zh-CN" w:bidi="ar-SA"/>
    </w:rPr>
  </w:style>
  <w:style w:type="character" w:customStyle="1" w:styleId="180">
    <w:name w:val="Char Char"/>
    <w:autoRedefine/>
    <w:qFormat/>
    <w:uiPriority w:val="0"/>
    <w:rPr>
      <w:rFonts w:ascii="宋体" w:hAnsi="Courier New" w:eastAsia="宋体"/>
      <w:kern w:val="2"/>
      <w:sz w:val="21"/>
      <w:lang w:val="en-US" w:eastAsia="zh-CN" w:bidi="ar-SA"/>
    </w:rPr>
  </w:style>
  <w:style w:type="character" w:customStyle="1" w:styleId="181">
    <w:name w:val="签名 Char1"/>
    <w:autoRedefine/>
    <w:qFormat/>
    <w:uiPriority w:val="0"/>
    <w:rPr>
      <w:rFonts w:ascii="Times New Roman" w:hAnsi="Times New Roman" w:eastAsia="宋体" w:cs="Times New Roman"/>
      <w:szCs w:val="24"/>
    </w:rPr>
  </w:style>
  <w:style w:type="character" w:customStyle="1" w:styleId="182">
    <w:name w:val="日期 Char"/>
    <w:link w:val="36"/>
    <w:autoRedefine/>
    <w:qFormat/>
    <w:uiPriority w:val="0"/>
    <w:rPr>
      <w:rFonts w:ascii="宋体"/>
      <w:kern w:val="2"/>
      <w:sz w:val="24"/>
      <w:szCs w:val="21"/>
      <w:lang w:val="zh-CN"/>
    </w:rPr>
  </w:style>
  <w:style w:type="character" w:customStyle="1" w:styleId="183">
    <w:name w:val="标题 9 Char"/>
    <w:link w:val="13"/>
    <w:autoRedefine/>
    <w:qFormat/>
    <w:uiPriority w:val="0"/>
    <w:rPr>
      <w:rFonts w:ascii="Arial" w:hAnsi="Arial" w:eastAsia="黑体"/>
      <w:kern w:val="2"/>
      <w:sz w:val="21"/>
      <w:szCs w:val="21"/>
    </w:rPr>
  </w:style>
  <w:style w:type="character" w:customStyle="1" w:styleId="184">
    <w:name w:val="Char Char18"/>
    <w:autoRedefine/>
    <w:qFormat/>
    <w:uiPriority w:val="6"/>
    <w:rPr>
      <w:rFonts w:ascii="宋体" w:hAnsi="宋体"/>
      <w:sz w:val="28"/>
    </w:rPr>
  </w:style>
  <w:style w:type="character" w:customStyle="1" w:styleId="185">
    <w:name w:val="批注文字 Char"/>
    <w:autoRedefine/>
    <w:qFormat/>
    <w:uiPriority w:val="99"/>
    <w:rPr>
      <w:kern w:val="2"/>
      <w:sz w:val="21"/>
      <w:szCs w:val="24"/>
    </w:rPr>
  </w:style>
  <w:style w:type="character" w:customStyle="1" w:styleId="186">
    <w:name w:val="Char Char22"/>
    <w:autoRedefine/>
    <w:qFormat/>
    <w:uiPriority w:val="6"/>
    <w:rPr>
      <w:rFonts w:ascii="宋体" w:hAnsi="宋体"/>
      <w:kern w:val="1"/>
      <w:sz w:val="24"/>
      <w:szCs w:val="24"/>
    </w:rPr>
  </w:style>
  <w:style w:type="character" w:customStyle="1" w:styleId="187">
    <w:name w:val="pt141"/>
    <w:autoRedefine/>
    <w:qFormat/>
    <w:uiPriority w:val="0"/>
    <w:rPr>
      <w:color w:val="330066"/>
      <w:sz w:val="22"/>
      <w:szCs w:val="22"/>
    </w:rPr>
  </w:style>
  <w:style w:type="character" w:customStyle="1" w:styleId="188">
    <w:name w:val="正文文本缩进 2 Char1"/>
    <w:autoRedefine/>
    <w:semiHidden/>
    <w:qFormat/>
    <w:uiPriority w:val="99"/>
    <w:rPr>
      <w:rFonts w:ascii="Times New Roman" w:hAnsi="Times New Roman" w:eastAsia="宋体" w:cs="Times New Roman"/>
      <w:szCs w:val="24"/>
    </w:rPr>
  </w:style>
  <w:style w:type="character" w:customStyle="1" w:styleId="189">
    <w:name w:val="批注框文本 Char"/>
    <w:link w:val="39"/>
    <w:autoRedefine/>
    <w:qFormat/>
    <w:uiPriority w:val="0"/>
    <w:rPr>
      <w:kern w:val="2"/>
      <w:sz w:val="18"/>
      <w:szCs w:val="18"/>
    </w:rPr>
  </w:style>
  <w:style w:type="character" w:customStyle="1" w:styleId="190">
    <w:name w:val="Char Char611"/>
    <w:autoRedefine/>
    <w:qFormat/>
    <w:uiPriority w:val="0"/>
    <w:rPr>
      <w:rFonts w:eastAsia="宋体"/>
      <w:kern w:val="2"/>
      <w:sz w:val="21"/>
      <w:szCs w:val="24"/>
      <w:lang w:val="en-US" w:eastAsia="zh-CN" w:bidi="ar-SA"/>
    </w:rPr>
  </w:style>
  <w:style w:type="character" w:customStyle="1" w:styleId="191">
    <w:name w:val="highlight1"/>
    <w:autoRedefine/>
    <w:qFormat/>
    <w:uiPriority w:val="0"/>
    <w:rPr>
      <w:rFonts w:ascii="仿宋_GB2312" w:eastAsia="微软雅黑"/>
      <w:b/>
      <w:kern w:val="2"/>
      <w:sz w:val="23"/>
      <w:szCs w:val="23"/>
      <w:lang w:val="en-US" w:eastAsia="zh-CN" w:bidi="ar-SA"/>
    </w:rPr>
  </w:style>
  <w:style w:type="character" w:customStyle="1" w:styleId="192">
    <w:name w:val="my正文 Char"/>
    <w:link w:val="193"/>
    <w:autoRedefine/>
    <w:qFormat/>
    <w:locked/>
    <w:uiPriority w:val="0"/>
    <w:rPr>
      <w:rFonts w:ascii="Tahoma" w:hAnsi="Tahoma"/>
      <w:sz w:val="24"/>
      <w:szCs w:val="24"/>
    </w:rPr>
  </w:style>
  <w:style w:type="paragraph" w:customStyle="1" w:styleId="193">
    <w:name w:val="my正文"/>
    <w:basedOn w:val="1"/>
    <w:link w:val="192"/>
    <w:autoRedefine/>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2"/>
    <w:autoRedefine/>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autoRedefine/>
    <w:qFormat/>
    <w:uiPriority w:val="0"/>
    <w:rPr>
      <w:color w:val="0000FF"/>
      <w:sz w:val="21"/>
    </w:rPr>
  </w:style>
  <w:style w:type="character" w:customStyle="1" w:styleId="196">
    <w:name w:val="页眉 Char"/>
    <w:autoRedefine/>
    <w:qFormat/>
    <w:uiPriority w:val="0"/>
    <w:rPr>
      <w:rFonts w:eastAsia="仿宋_GB2312"/>
      <w:kern w:val="2"/>
      <w:sz w:val="18"/>
      <w:lang w:val="en-US" w:eastAsia="zh-CN"/>
    </w:rPr>
  </w:style>
  <w:style w:type="character" w:customStyle="1" w:styleId="197">
    <w:name w:val="FA正文 Char Char"/>
    <w:autoRedefine/>
    <w:qFormat/>
    <w:uiPriority w:val="0"/>
    <w:rPr>
      <w:rFonts w:hAnsi="宋体"/>
      <w:kern w:val="2"/>
      <w:sz w:val="24"/>
      <w:lang w:bidi="ar-SA"/>
    </w:rPr>
  </w:style>
  <w:style w:type="character" w:customStyle="1" w:styleId="198">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autoRedefine/>
    <w:qFormat/>
    <w:uiPriority w:val="0"/>
    <w:rPr>
      <w:rFonts w:ascii="宋体" w:hAnsi="宋体"/>
      <w:b/>
      <w:bCs/>
      <w:snapToGrid/>
      <w:sz w:val="28"/>
    </w:rPr>
  </w:style>
  <w:style w:type="paragraph" w:customStyle="1" w:styleId="200">
    <w:name w:val="3级"/>
    <w:basedOn w:val="201"/>
    <w:link w:val="199"/>
    <w:autoRedefine/>
    <w:qFormat/>
    <w:uiPriority w:val="0"/>
    <w:pPr>
      <w:ind w:left="0" w:right="466" w:firstLine="288"/>
    </w:pPr>
    <w:rPr>
      <w:rFonts w:hAnsi="宋体"/>
      <w:snapToGrid/>
    </w:rPr>
  </w:style>
  <w:style w:type="paragraph" w:customStyle="1" w:styleId="201">
    <w:name w:val="样式 标题 3h33rd level3BOD 0H3l3CTHeading 3 - oldLevel 3 He..."/>
    <w:basedOn w:val="7"/>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autoRedefine/>
    <w:qFormat/>
    <w:uiPriority w:val="0"/>
    <w:rPr>
      <w:rFonts w:ascii="仿宋_GB2312" w:eastAsia="微软雅黑"/>
      <w:b/>
      <w:kern w:val="2"/>
      <w:sz w:val="32"/>
      <w:szCs w:val="32"/>
      <w:lang w:val="en-US" w:eastAsia="zh-CN" w:bidi="ar-SA"/>
    </w:rPr>
  </w:style>
  <w:style w:type="character" w:customStyle="1" w:styleId="203">
    <w:name w:val="文档结构图 Char1"/>
    <w:link w:val="20"/>
    <w:autoRedefine/>
    <w:qFormat/>
    <w:uiPriority w:val="0"/>
    <w:rPr>
      <w:kern w:val="2"/>
      <w:sz w:val="21"/>
      <w:szCs w:val="24"/>
      <w:shd w:val="clear" w:color="auto" w:fill="000080"/>
    </w:rPr>
  </w:style>
  <w:style w:type="character" w:customStyle="1" w:styleId="204">
    <w:name w:val="H6 Char"/>
    <w:autoRedefine/>
    <w:qFormat/>
    <w:uiPriority w:val="0"/>
    <w:rPr>
      <w:rFonts w:ascii="Arial" w:hAnsi="Arial" w:eastAsia="黑体"/>
      <w:b/>
      <w:bCs/>
      <w:kern w:val="2"/>
      <w:sz w:val="24"/>
      <w:szCs w:val="24"/>
    </w:rPr>
  </w:style>
  <w:style w:type="character" w:customStyle="1" w:styleId="205">
    <w:name w:val="Char Char91"/>
    <w:autoRedefine/>
    <w:qFormat/>
    <w:uiPriority w:val="0"/>
    <w:rPr>
      <w:rFonts w:eastAsia="宋体"/>
      <w:kern w:val="2"/>
      <w:sz w:val="18"/>
      <w:szCs w:val="18"/>
      <w:lang w:val="en-US" w:eastAsia="zh-CN" w:bidi="ar-SA"/>
    </w:rPr>
  </w:style>
  <w:style w:type="character" w:customStyle="1" w:styleId="206">
    <w:name w:val="副标题 Char1"/>
    <w:autoRedefine/>
    <w:qFormat/>
    <w:uiPriority w:val="0"/>
    <w:rPr>
      <w:rFonts w:ascii="Cambria" w:hAnsi="Cambria" w:eastAsia="宋体" w:cs="Times New Roman"/>
      <w:b/>
      <w:bCs/>
      <w:snapToGrid w:val="0"/>
      <w:kern w:val="28"/>
      <w:sz w:val="32"/>
      <w:szCs w:val="32"/>
    </w:rPr>
  </w:style>
  <w:style w:type="character" w:customStyle="1" w:styleId="207">
    <w:name w:val="font61"/>
    <w:autoRedefine/>
    <w:qFormat/>
    <w:uiPriority w:val="0"/>
    <w:rPr>
      <w:rFonts w:hint="eastAsia" w:ascii="仿宋" w:hAnsi="仿宋" w:eastAsia="仿宋" w:cs="仿宋"/>
      <w:color w:val="000000"/>
      <w:sz w:val="20"/>
      <w:szCs w:val="20"/>
      <w:u w:val="none"/>
    </w:rPr>
  </w:style>
  <w:style w:type="character" w:customStyle="1" w:styleId="208">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autoRedefine/>
    <w:qFormat/>
    <w:uiPriority w:val="0"/>
    <w:rPr>
      <w:rFonts w:eastAsia="宋体"/>
      <w:b/>
      <w:bCs/>
      <w:kern w:val="2"/>
      <w:sz w:val="21"/>
      <w:szCs w:val="24"/>
      <w:lang w:val="en-US" w:eastAsia="zh-CN" w:bidi="ar-SA"/>
    </w:rPr>
  </w:style>
  <w:style w:type="character" w:customStyle="1" w:styleId="210">
    <w:name w:val="标题 2 Char"/>
    <w:autoRedefine/>
    <w:qFormat/>
    <w:uiPriority w:val="0"/>
    <w:rPr>
      <w:rFonts w:ascii="Arial" w:hAnsi="Arial" w:eastAsia="黑体"/>
      <w:b/>
      <w:kern w:val="2"/>
      <w:sz w:val="32"/>
      <w:lang w:val="en-US" w:eastAsia="zh-CN"/>
    </w:rPr>
  </w:style>
  <w:style w:type="character" w:customStyle="1" w:styleId="211">
    <w:name w:val="maywed421"/>
    <w:autoRedefine/>
    <w:qFormat/>
    <w:uiPriority w:val="0"/>
    <w:rPr>
      <w:color w:val="366FB6"/>
      <w:u w:val="none"/>
    </w:rPr>
  </w:style>
  <w:style w:type="character" w:customStyle="1" w:styleId="212">
    <w:name w:val="正文文本缩进 Char"/>
    <w:autoRedefine/>
    <w:qFormat/>
    <w:uiPriority w:val="0"/>
    <w:rPr>
      <w:rFonts w:ascii="宋体" w:hAnsi="宋体"/>
      <w:kern w:val="2"/>
      <w:sz w:val="24"/>
      <w:szCs w:val="24"/>
    </w:rPr>
  </w:style>
  <w:style w:type="character" w:customStyle="1" w:styleId="213">
    <w:name w:val="Char Char102"/>
    <w:autoRedefine/>
    <w:semiHidden/>
    <w:qFormat/>
    <w:uiPriority w:val="0"/>
    <w:rPr>
      <w:rFonts w:ascii="宋体" w:hAnsi="宋体"/>
      <w:kern w:val="2"/>
      <w:sz w:val="21"/>
      <w:szCs w:val="24"/>
      <w:lang w:val="en-US" w:eastAsia="zh-CN"/>
    </w:rPr>
  </w:style>
  <w:style w:type="character" w:customStyle="1" w:styleId="214">
    <w:name w:val="页眉 Char1"/>
    <w:autoRedefine/>
    <w:qFormat/>
    <w:uiPriority w:val="0"/>
    <w:rPr>
      <w:rFonts w:eastAsia="宋体"/>
      <w:kern w:val="2"/>
      <w:sz w:val="18"/>
      <w:szCs w:val="18"/>
      <w:lang w:val="en-US" w:eastAsia="zh-CN" w:bidi="ar-SA"/>
    </w:rPr>
  </w:style>
  <w:style w:type="character" w:customStyle="1" w:styleId="215">
    <w:name w:val="md"/>
    <w:basedOn w:val="70"/>
    <w:autoRedefine/>
    <w:qFormat/>
    <w:uiPriority w:val="0"/>
    <w:rPr>
      <w:rFonts w:ascii="Arial" w:hAnsi="Arial" w:eastAsia="黑体" w:cs="Arial"/>
      <w:snapToGrid w:val="0"/>
      <w:kern w:val="0"/>
      <w:szCs w:val="21"/>
    </w:rPr>
  </w:style>
  <w:style w:type="character" w:customStyle="1" w:styleId="216">
    <w:name w:val="big1"/>
    <w:autoRedefine/>
    <w:qFormat/>
    <w:uiPriority w:val="0"/>
    <w:rPr>
      <w:rFonts w:hint="eastAsia" w:ascii="宋体" w:hAnsi="宋体" w:eastAsia="宋体"/>
      <w:color w:val="333333"/>
      <w:sz w:val="22"/>
      <w:szCs w:val="22"/>
    </w:rPr>
  </w:style>
  <w:style w:type="character" w:customStyle="1" w:styleId="217">
    <w:name w:val="Char Char311"/>
    <w:autoRedefine/>
    <w:qFormat/>
    <w:uiPriority w:val="0"/>
    <w:rPr>
      <w:rFonts w:eastAsia="宋体"/>
      <w:kern w:val="2"/>
      <w:sz w:val="21"/>
      <w:szCs w:val="24"/>
      <w:lang w:val="en-US" w:eastAsia="zh-CN" w:bidi="ar-SA"/>
    </w:rPr>
  </w:style>
  <w:style w:type="character" w:customStyle="1" w:styleId="218">
    <w:name w:val="Char Char81"/>
    <w:autoRedefine/>
    <w:qFormat/>
    <w:uiPriority w:val="6"/>
    <w:rPr>
      <w:rFonts w:eastAsia="宋体"/>
      <w:b/>
      <w:sz w:val="24"/>
      <w:lang w:val="en-GB" w:eastAsia="zh-CN"/>
    </w:rPr>
  </w:style>
  <w:style w:type="character" w:customStyle="1" w:styleId="219">
    <w:name w:val="样式3 Char"/>
    <w:basedOn w:val="170"/>
    <w:autoRedefine/>
    <w:qFormat/>
    <w:uiPriority w:val="0"/>
    <w:rPr>
      <w:rFonts w:ascii="仿宋_GB2312" w:hAnsi="仿宋" w:eastAsia="仿宋_GB2312" w:cs="仿宋_GB2312"/>
      <w:sz w:val="32"/>
      <w:szCs w:val="30"/>
      <w:lang w:val="zh-CN"/>
    </w:rPr>
  </w:style>
  <w:style w:type="character" w:customStyle="1" w:styleId="220">
    <w:name w:val="HTML 地址 Char"/>
    <w:link w:val="30"/>
    <w:autoRedefine/>
    <w:qFormat/>
    <w:uiPriority w:val="0"/>
    <w:rPr>
      <w:rFonts w:ascii="宋体" w:hAnsi="宋体"/>
      <w:i/>
      <w:iCs/>
      <w:sz w:val="24"/>
      <w:szCs w:val="24"/>
    </w:rPr>
  </w:style>
  <w:style w:type="character" w:customStyle="1" w:styleId="221">
    <w:name w:val="正文首行缩进 2 Char1"/>
    <w:autoRedefine/>
    <w:qFormat/>
    <w:uiPriority w:val="0"/>
    <w:rPr>
      <w:rFonts w:ascii="Times New Roman" w:hAnsi="Times New Roman" w:eastAsia="宋体" w:cs="Times New Roman"/>
      <w:kern w:val="2"/>
      <w:sz w:val="24"/>
      <w:szCs w:val="24"/>
    </w:rPr>
  </w:style>
  <w:style w:type="character" w:customStyle="1" w:styleId="222">
    <w:name w:val="副标题 Char2"/>
    <w:autoRedefine/>
    <w:qFormat/>
    <w:uiPriority w:val="0"/>
    <w:rPr>
      <w:rFonts w:ascii="Cambria" w:hAnsi="Cambria" w:eastAsia="宋体" w:cs="Times New Roman"/>
      <w:b/>
      <w:bCs/>
      <w:snapToGrid w:val="0"/>
      <w:kern w:val="28"/>
      <w:sz w:val="32"/>
      <w:szCs w:val="32"/>
    </w:rPr>
  </w:style>
  <w:style w:type="character" w:customStyle="1" w:styleId="223">
    <w:name w:val="标题4-dyf Char"/>
    <w:link w:val="224"/>
    <w:autoRedefine/>
    <w:qFormat/>
    <w:uiPriority w:val="0"/>
    <w:rPr>
      <w:rFonts w:ascii="Cambria" w:hAnsi="Cambria"/>
      <w:b/>
      <w:bCs/>
      <w:color w:val="000000"/>
      <w:kern w:val="2"/>
      <w:sz w:val="21"/>
      <w:szCs w:val="21"/>
    </w:rPr>
  </w:style>
  <w:style w:type="paragraph" w:customStyle="1" w:styleId="224">
    <w:name w:val="标题4-dyf"/>
    <w:basedOn w:val="8"/>
    <w:link w:val="223"/>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autoRedefine/>
    <w:qFormat/>
    <w:uiPriority w:val="0"/>
    <w:rPr>
      <w:rFonts w:ascii="宋体" w:hAnsi="宋体" w:eastAsia="宋体"/>
      <w:color w:val="333333"/>
      <w:sz w:val="21"/>
      <w:szCs w:val="21"/>
      <w:u w:val="none"/>
    </w:rPr>
  </w:style>
  <w:style w:type="character" w:customStyle="1" w:styleId="226">
    <w:name w:val="冯 Char"/>
    <w:link w:val="227"/>
    <w:autoRedefine/>
    <w:qFormat/>
    <w:uiPriority w:val="0"/>
    <w:rPr>
      <w:rFonts w:ascii="宋体" w:hAnsi="宋体"/>
      <w:color w:val="000000"/>
      <w:sz w:val="24"/>
      <w:szCs w:val="24"/>
    </w:rPr>
  </w:style>
  <w:style w:type="paragraph" w:customStyle="1" w:styleId="227">
    <w:name w:val="冯"/>
    <w:basedOn w:val="1"/>
    <w:link w:val="226"/>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autoRedefine/>
    <w:qFormat/>
    <w:locked/>
    <w:uiPriority w:val="0"/>
    <w:rPr>
      <w:rFonts w:eastAsia="宋体"/>
      <w:kern w:val="2"/>
      <w:sz w:val="18"/>
      <w:szCs w:val="18"/>
      <w:lang w:val="en-US" w:eastAsia="zh-CN" w:bidi="ar-SA"/>
    </w:rPr>
  </w:style>
  <w:style w:type="character" w:customStyle="1" w:styleId="229">
    <w:name w:val="Char Char12"/>
    <w:autoRedefine/>
    <w:qFormat/>
    <w:uiPriority w:val="0"/>
    <w:rPr>
      <w:rFonts w:ascii="仿宋_GB2312" w:eastAsia="仿宋_GB2312"/>
      <w:b/>
      <w:bCs/>
      <w:kern w:val="2"/>
      <w:sz w:val="24"/>
      <w:szCs w:val="24"/>
      <w:lang w:val="zh-CN" w:eastAsia="zh-CN" w:bidi="ar-SA"/>
    </w:rPr>
  </w:style>
  <w:style w:type="character" w:customStyle="1" w:styleId="230">
    <w:name w:val="题注 Char"/>
    <w:link w:val="18"/>
    <w:autoRedefine/>
    <w:qFormat/>
    <w:uiPriority w:val="0"/>
    <w:rPr>
      <w:b/>
      <w:kern w:val="2"/>
      <w:sz w:val="28"/>
    </w:rPr>
  </w:style>
  <w:style w:type="character" w:customStyle="1" w:styleId="231">
    <w:name w:val="普通文字 Char3"/>
    <w:autoRedefine/>
    <w:qFormat/>
    <w:uiPriority w:val="0"/>
    <w:rPr>
      <w:rFonts w:ascii="宋体" w:hAnsi="Courier New" w:eastAsia="宋体"/>
      <w:kern w:val="2"/>
      <w:sz w:val="21"/>
      <w:lang w:val="en-US" w:eastAsia="zh-CN" w:bidi="ar-SA"/>
    </w:rPr>
  </w:style>
  <w:style w:type="character" w:customStyle="1" w:styleId="232">
    <w:name w:val="公文正文 Char"/>
    <w:autoRedefine/>
    <w:qFormat/>
    <w:uiPriority w:val="0"/>
    <w:rPr>
      <w:rFonts w:ascii="仿宋_GB2312" w:eastAsia="仿宋_GB2312"/>
      <w:kern w:val="2"/>
      <w:sz w:val="24"/>
      <w:szCs w:val="24"/>
      <w:lang w:val="en-US" w:eastAsia="zh-CN" w:bidi="ar-SA"/>
    </w:rPr>
  </w:style>
  <w:style w:type="character" w:customStyle="1" w:styleId="233">
    <w:name w:val="正文首行缩进 Char Char Char Char Char"/>
    <w:autoRedefine/>
    <w:qFormat/>
    <w:uiPriority w:val="0"/>
    <w:rPr>
      <w:rFonts w:ascii="宋体"/>
      <w:kern w:val="2"/>
      <w:sz w:val="24"/>
      <w:lang w:val="zh-CN"/>
    </w:rPr>
  </w:style>
  <w:style w:type="character" w:customStyle="1" w:styleId="234">
    <w:name w:val="PI Char"/>
    <w:autoRedefine/>
    <w:qFormat/>
    <w:uiPriority w:val="0"/>
    <w:rPr>
      <w:rFonts w:ascii="宋体" w:hAnsi="宋体" w:eastAsia="宋体"/>
      <w:kern w:val="2"/>
      <w:sz w:val="24"/>
      <w:szCs w:val="24"/>
      <w:lang w:val="en-US" w:eastAsia="zh-CN" w:bidi="ar-SA"/>
    </w:rPr>
  </w:style>
  <w:style w:type="character" w:customStyle="1" w:styleId="235">
    <w:name w:val="Default Char"/>
    <w:link w:val="80"/>
    <w:autoRedefine/>
    <w:qFormat/>
    <w:uiPriority w:val="0"/>
    <w:rPr>
      <w:rFonts w:ascii="仿宋_GB2312"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5"/>
    <w:autoRedefine/>
    <w:qFormat/>
    <w:uiPriority w:val="0"/>
    <w:rPr>
      <w:rFonts w:ascii="宋体" w:hAnsi="宋体"/>
      <w:kern w:val="2"/>
      <w:sz w:val="24"/>
      <w:szCs w:val="24"/>
    </w:rPr>
  </w:style>
  <w:style w:type="character" w:customStyle="1" w:styleId="266">
    <w:name w:val="font01"/>
    <w:basedOn w:val="70"/>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5"/>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60"/>
    <w:autoRedefine/>
    <w:qFormat/>
    <w:uiPriority w:val="10"/>
    <w:rPr>
      <w:b/>
      <w:sz w:val="24"/>
      <w:lang w:val="en-GB"/>
    </w:rPr>
  </w:style>
  <w:style w:type="character" w:customStyle="1" w:styleId="287">
    <w:name w:val="font81"/>
    <w:basedOn w:val="70"/>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9"/>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2"/>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8"/>
    <w:autoRedefine/>
    <w:qFormat/>
    <w:uiPriority w:val="0"/>
    <w:rPr>
      <w:rFonts w:ascii="黑体" w:hAnsi="Courier New" w:eastAsia="黑体"/>
    </w:rPr>
  </w:style>
  <w:style w:type="character" w:customStyle="1" w:styleId="302">
    <w:name w:val="正文文本 2 Char1"/>
    <w:link w:val="57"/>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8"/>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11"/>
    <w:autoRedefine/>
    <w:qFormat/>
    <w:uiPriority w:val="0"/>
    <w:rPr>
      <w:b/>
      <w:bCs/>
      <w:kern w:val="2"/>
      <w:sz w:val="24"/>
      <w:szCs w:val="24"/>
    </w:rPr>
  </w:style>
  <w:style w:type="character" w:customStyle="1" w:styleId="308">
    <w:name w:val="正文文本缩进 2 Char"/>
    <w:link w:val="37"/>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51"/>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basedOn w:val="70"/>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4"/>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8"/>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3"/>
    <w:autoRedefine/>
    <w:qFormat/>
    <w:uiPriority w:val="0"/>
    <w:rPr>
      <w:kern w:val="2"/>
      <w:sz w:val="21"/>
    </w:rPr>
  </w:style>
  <w:style w:type="character" w:customStyle="1" w:styleId="331">
    <w:name w:val="font31"/>
    <w:basedOn w:val="70"/>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21"/>
    <w:autoRedefine/>
    <w:qFormat/>
    <w:uiPriority w:val="99"/>
    <w:rPr>
      <w:kern w:val="2"/>
      <w:sz w:val="21"/>
      <w:szCs w:val="24"/>
    </w:rPr>
  </w:style>
  <w:style w:type="character" w:customStyle="1" w:styleId="345">
    <w:name w:val="签名 Char"/>
    <w:link w:val="43"/>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2"/>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4"/>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40"/>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2"/>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70"/>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2"/>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70"/>
    <w:autoRedefine/>
    <w:qFormat/>
    <w:uiPriority w:val="0"/>
    <w:rPr>
      <w:rFonts w:ascii="Arial" w:hAnsi="Arial" w:eastAsia="黑体" w:cs="Arial"/>
      <w:snapToGrid w:val="0"/>
      <w:kern w:val="0"/>
      <w:szCs w:val="21"/>
    </w:rPr>
  </w:style>
  <w:style w:type="character" w:customStyle="1" w:styleId="432">
    <w:name w:val="hui"/>
    <w:basedOn w:val="70"/>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8"/>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6"/>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6"/>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10"/>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6"/>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5"/>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7"/>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9"/>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2"/>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7"/>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6"/>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2"/>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5"/>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8"/>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6"/>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0"/>
    <w:next w:val="80"/>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0"/>
    <w:next w:val="80"/>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2"/>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6"/>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7"/>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6"/>
    <w:next w:val="1"/>
    <w:autoRedefine/>
    <w:qFormat/>
    <w:uiPriority w:val="0"/>
    <w:pPr>
      <w:tabs>
        <w:tab w:val="left" w:pos="578"/>
        <w:tab w:val="left" w:pos="900"/>
        <w:tab w:val="left" w:pos="1440"/>
      </w:tabs>
      <w:ind w:left="1440" w:hanging="360"/>
    </w:pPr>
    <w:rPr>
      <w:rFonts w:ascii="仿宋" w:eastAsia="仿宋" w:cs="宋体"/>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7"/>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5"/>
    <w:autoRedefine/>
    <w:qFormat/>
    <w:uiPriority w:val="0"/>
    <w:pPr>
      <w:tabs>
        <w:tab w:val="left" w:pos="840"/>
      </w:tabs>
      <w:adjustRightInd/>
      <w:ind w:left="840" w:hanging="420"/>
    </w:pPr>
  </w:style>
  <w:style w:type="paragraph" w:customStyle="1" w:styleId="625">
    <w:name w:val="样式 标题 2标题2H2Heading 2 HiddenHeading 2 CCBSheading 22nd lev..."/>
    <w:basedOn w:val="6"/>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8"/>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6"/>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6"/>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5"/>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5"/>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8"/>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7"/>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2"/>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7"/>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7"/>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5"/>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basedOn w:val="70"/>
    <w:qFormat/>
    <w:uiPriority w:val="0"/>
    <w:rPr>
      <w:rFonts w:hint="default" w:ascii="Calibri" w:hAnsi="Calibri"/>
      <w:color w:val="0000FF"/>
      <w:u w:val="single"/>
    </w:rPr>
  </w:style>
  <w:style w:type="character" w:customStyle="1" w:styleId="938">
    <w:name w:val="16"/>
    <w:basedOn w:val="70"/>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6"/>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BodyText"/>
    <w:basedOn w:val="1"/>
    <w:qFormat/>
    <w:uiPriority w:val="0"/>
    <w:pPr>
      <w:tabs>
        <w:tab w:val="left" w:pos="208"/>
      </w:tabs>
      <w:spacing w:line="432" w:lineRule="auto"/>
      <w:textAlignment w:val="baseline"/>
    </w:pPr>
    <w:rPr>
      <w:rFonts w:ascii="仿宋_GB2312" w:hAnsi="Times New Roman" w:eastAsia="仿宋_GB2312" w:cs="Times New Roman"/>
      <w:sz w:val="28"/>
      <w:szCs w:val="24"/>
    </w:rPr>
  </w:style>
  <w:style w:type="paragraph" w:customStyle="1" w:styleId="965">
    <w:name w:val="Normal"/>
    <w:qFormat/>
    <w:uiPriority w:val="0"/>
    <w:pPr>
      <w:jc w:val="both"/>
    </w:pPr>
    <w:rPr>
      <w:rFonts w:ascii="Times New Roman" w:hAnsi="Times New Roman" w:eastAsia="宋体" w:cs="Times New Roman"/>
      <w:kern w:val="2"/>
      <w:sz w:val="21"/>
      <w:szCs w:val="21"/>
      <w:lang w:val="en-US" w:eastAsia="zh-CN" w:bidi="ar-SA"/>
    </w:rPr>
  </w:style>
  <w:style w:type="table" w:customStyle="1" w:styleId="966">
    <w:name w:val="好1"/>
    <w:basedOn w:val="63"/>
    <w:qFormat/>
    <w:uiPriority w:val="0"/>
    <w:rPr>
      <w:rFonts w:hint="eastAsia" w:ascii="宋体" w:hAnsi="宋体" w:eastAsia="宋体" w:cs="宋体"/>
      <w:color w:val="006100"/>
      <w:sz w:val="22"/>
      <w:szCs w:val="22"/>
      <w:u w:val="none"/>
    </w:rPr>
    <w:tcPr>
      <w:shd w:val="clear" w:color="auto" w:fill="C6EFCE"/>
    </w:tcPr>
  </w:style>
  <w:style w:type="table" w:customStyle="1" w:styleId="967">
    <w:name w:val="标题 21"/>
    <w:basedOn w:val="63"/>
    <w:qFormat/>
    <w:uiPriority w:val="0"/>
    <w:rPr>
      <w:rFonts w:hint="eastAsia" w:ascii="宋体" w:hAnsi="宋体" w:eastAsia="宋体" w:cs="宋体"/>
      <w:b/>
      <w:bCs/>
      <w:color w:val="44546A"/>
      <w:sz w:val="26"/>
      <w:szCs w:val="26"/>
      <w:u w:val="none"/>
    </w:rPr>
    <w:tblPr>
      <w:tblBorders>
        <w:bottom w:val="single" w:color="5B9BD5" w:sz="8" w:space="0"/>
      </w:tblBorders>
    </w:tblPr>
    <w:tcPr>
      <w:tcBorders>
        <w:bottom w:val="single" w:color="5B9BD5" w:sz="8" w:space="0"/>
      </w:tcBorders>
    </w:tcPr>
  </w:style>
  <w:style w:type="table" w:customStyle="1" w:styleId="968">
    <w:name w:val="40% - 强调文字颜色 51"/>
    <w:basedOn w:val="63"/>
    <w:qFormat/>
    <w:uiPriority w:val="0"/>
    <w:rPr>
      <w:rFonts w:hint="eastAsia" w:ascii="宋体" w:hAnsi="宋体" w:eastAsia="宋体" w:cs="宋体"/>
      <w:color w:val="000000"/>
      <w:sz w:val="22"/>
      <w:szCs w:val="22"/>
      <w:u w:val="none"/>
    </w:rPr>
    <w:tcPr>
      <w:shd w:val="clear" w:color="auto" w:fill="B4C6E7"/>
    </w:tcPr>
  </w:style>
  <w:style w:type="table" w:customStyle="1" w:styleId="969">
    <w:name w:val="强调文字颜色 11"/>
    <w:basedOn w:val="63"/>
    <w:qFormat/>
    <w:uiPriority w:val="0"/>
    <w:rPr>
      <w:rFonts w:hint="eastAsia" w:ascii="宋体" w:hAnsi="宋体" w:eastAsia="宋体" w:cs="宋体"/>
      <w:color w:val="FFFFFF"/>
      <w:sz w:val="22"/>
      <w:szCs w:val="22"/>
      <w:u w:val="none"/>
    </w:rPr>
    <w:tcPr>
      <w:shd w:val="clear" w:color="auto" w:fill="5B9BD5"/>
    </w:tcPr>
  </w:style>
  <w:style w:type="table" w:customStyle="1" w:styleId="970">
    <w:name w:val="百分比1"/>
    <w:basedOn w:val="63"/>
    <w:qFormat/>
    <w:uiPriority w:val="0"/>
  </w:style>
  <w:style w:type="table" w:customStyle="1" w:styleId="971">
    <w:name w:val="已访问的超链接1"/>
    <w:basedOn w:val="63"/>
    <w:qFormat/>
    <w:uiPriority w:val="0"/>
    <w:rPr>
      <w:rFonts w:hint="eastAsia" w:ascii="宋体" w:hAnsi="宋体" w:eastAsia="宋体" w:cs="宋体"/>
      <w:color w:val="800080"/>
      <w:sz w:val="22"/>
      <w:szCs w:val="22"/>
      <w:u w:val="single"/>
    </w:rPr>
  </w:style>
  <w:style w:type="table" w:customStyle="1" w:styleId="972">
    <w:name w:val="40% - 强调文字颜色 61"/>
    <w:basedOn w:val="63"/>
    <w:qFormat/>
    <w:uiPriority w:val="0"/>
    <w:rPr>
      <w:rFonts w:hint="eastAsia" w:ascii="宋体" w:hAnsi="宋体" w:eastAsia="宋体" w:cs="宋体"/>
      <w:color w:val="000000"/>
      <w:sz w:val="22"/>
      <w:szCs w:val="22"/>
      <w:u w:val="none"/>
    </w:rPr>
    <w:tcPr>
      <w:shd w:val="clear" w:color="auto" w:fill="C6E0B4"/>
    </w:tcPr>
  </w:style>
  <w:style w:type="table" w:customStyle="1" w:styleId="973">
    <w:name w:val="标题 11"/>
    <w:basedOn w:val="63"/>
    <w:qFormat/>
    <w:uiPriority w:val="0"/>
    <w:rPr>
      <w:rFonts w:hint="eastAsia" w:ascii="宋体" w:hAnsi="宋体" w:eastAsia="宋体" w:cs="宋体"/>
      <w:b/>
      <w:bCs/>
      <w:color w:val="44546A"/>
      <w:sz w:val="30"/>
      <w:szCs w:val="30"/>
      <w:u w:val="none"/>
    </w:rPr>
    <w:tblPr>
      <w:tblBorders>
        <w:bottom w:val="single" w:color="5B9BD5" w:sz="8" w:space="0"/>
      </w:tblBorders>
    </w:tblPr>
    <w:tcPr>
      <w:tcBorders>
        <w:bottom w:val="single" w:color="5B9BD5" w:sz="8" w:space="0"/>
      </w:tcBorders>
    </w:tcPr>
  </w:style>
  <w:style w:type="table" w:customStyle="1" w:styleId="974">
    <w:name w:val="输入1"/>
    <w:basedOn w:val="63"/>
    <w:qFormat/>
    <w:uiPriority w:val="0"/>
    <w:rPr>
      <w:rFonts w:hint="eastAsia" w:ascii="宋体" w:hAnsi="宋体" w:eastAsia="宋体" w:cs="宋体"/>
      <w:color w:val="3F3F76"/>
      <w:sz w:val="22"/>
      <w:szCs w:val="22"/>
      <w:u w:val="none"/>
    </w:rPr>
    <w:tblPr>
      <w:tblBorders>
        <w:top w:val="single" w:color="7F7F7F" w:sz="4" w:space="0"/>
        <w:left w:val="single" w:color="7F7F7F" w:sz="4" w:space="0"/>
        <w:bottom w:val="single" w:color="7F7F7F" w:sz="4" w:space="0"/>
        <w:right w:val="single" w:color="7F7F7F" w:sz="4" w:space="0"/>
      </w:tblBorders>
    </w:tblPr>
    <w:tcPr>
      <w:tcBorders>
        <w:top w:val="single" w:color="7F7F7F" w:sz="4" w:space="0"/>
        <w:left w:val="single" w:color="7F7F7F" w:sz="4" w:space="0"/>
        <w:bottom w:val="single" w:color="7F7F7F" w:sz="4" w:space="0"/>
        <w:right w:val="single" w:color="7F7F7F" w:sz="4" w:space="0"/>
      </w:tcBorders>
      <w:shd w:val="clear" w:color="auto" w:fill="FFCC99"/>
    </w:tcPr>
  </w:style>
  <w:style w:type="table" w:customStyle="1" w:styleId="975">
    <w:name w:val="货币[0]1"/>
    <w:basedOn w:val="63"/>
    <w:qFormat/>
    <w:uiPriority w:val="0"/>
  </w:style>
  <w:style w:type="table" w:customStyle="1" w:styleId="976">
    <w:name w:val="常规1"/>
    <w:basedOn w:val="63"/>
    <w:qFormat/>
    <w:uiPriority w:val="0"/>
    <w:pPr>
      <w:textAlignment w:val="center"/>
    </w:pPr>
    <w:rPr>
      <w:rFonts w:hint="eastAsia" w:ascii="宋体" w:hAnsi="宋体" w:eastAsia="宋体" w:cs="宋体"/>
      <w:color w:val="000000"/>
      <w:sz w:val="22"/>
      <w:szCs w:val="22"/>
      <w:u w:val="none"/>
    </w:rPr>
    <w:tcPr>
      <w:tcBorders>
        <w:top w:val="nil"/>
        <w:left w:val="nil"/>
        <w:bottom w:val="nil"/>
        <w:right w:val="nil"/>
      </w:tcBorders>
      <w:noWrap/>
      <w:vAlign w:val="center"/>
    </w:tcPr>
  </w:style>
  <w:style w:type="table" w:customStyle="1" w:styleId="977">
    <w:name w:val="超链接1"/>
    <w:basedOn w:val="63"/>
    <w:qFormat/>
    <w:uiPriority w:val="0"/>
    <w:rPr>
      <w:rFonts w:hint="eastAsia" w:ascii="宋体" w:hAnsi="宋体" w:eastAsia="宋体" w:cs="宋体"/>
      <w:color w:val="0000FF"/>
      <w:sz w:val="22"/>
      <w:szCs w:val="22"/>
      <w:u w:val="single"/>
    </w:rPr>
  </w:style>
  <w:style w:type="table" w:customStyle="1" w:styleId="978">
    <w:name w:val="20% - 强调文字颜色 31"/>
    <w:basedOn w:val="63"/>
    <w:qFormat/>
    <w:uiPriority w:val="0"/>
    <w:rPr>
      <w:rFonts w:hint="eastAsia" w:ascii="宋体" w:hAnsi="宋体" w:eastAsia="宋体" w:cs="宋体"/>
      <w:color w:val="000000"/>
      <w:sz w:val="22"/>
      <w:szCs w:val="22"/>
      <w:u w:val="none"/>
    </w:rPr>
    <w:tcPr>
      <w:shd w:val="clear" w:color="auto" w:fill="EDEDED"/>
    </w:tcPr>
  </w:style>
  <w:style w:type="table" w:customStyle="1" w:styleId="979">
    <w:name w:val="20% - 强调文字颜色 41"/>
    <w:basedOn w:val="63"/>
    <w:qFormat/>
    <w:uiPriority w:val="0"/>
    <w:rPr>
      <w:rFonts w:hint="eastAsia" w:ascii="宋体" w:hAnsi="宋体" w:eastAsia="宋体" w:cs="宋体"/>
      <w:color w:val="000000"/>
      <w:sz w:val="22"/>
      <w:szCs w:val="22"/>
      <w:u w:val="none"/>
    </w:rPr>
    <w:tcPr>
      <w:shd w:val="clear" w:color="auto" w:fill="FFF2CC"/>
    </w:tcPr>
  </w:style>
  <w:style w:type="table" w:customStyle="1" w:styleId="980">
    <w:name w:val="输出1"/>
    <w:basedOn w:val="63"/>
    <w:qFormat/>
    <w:uiPriority w:val="0"/>
    <w:rPr>
      <w:rFonts w:hint="eastAsia" w:ascii="宋体" w:hAnsi="宋体" w:eastAsia="宋体" w:cs="宋体"/>
      <w:b/>
      <w:bCs/>
      <w:color w:val="3F3F3F"/>
      <w:sz w:val="22"/>
      <w:szCs w:val="22"/>
      <w:u w:val="none"/>
    </w:rPr>
    <w:tblPr>
      <w:tblBorders>
        <w:top w:val="single" w:color="3F3F3F" w:sz="4" w:space="0"/>
        <w:left w:val="single" w:color="3F3F3F" w:sz="4" w:space="0"/>
        <w:bottom w:val="single" w:color="3F3F3F" w:sz="4" w:space="0"/>
        <w:right w:val="single" w:color="3F3F3F" w:sz="4" w:space="0"/>
      </w:tblBorders>
    </w:tblPr>
    <w:tcPr>
      <w:tcBorders>
        <w:top w:val="single" w:color="3F3F3F" w:sz="4" w:space="0"/>
        <w:left w:val="single" w:color="3F3F3F" w:sz="4" w:space="0"/>
        <w:bottom w:val="single" w:color="3F3F3F" w:sz="4" w:space="0"/>
        <w:right w:val="single" w:color="3F3F3F" w:sz="4" w:space="0"/>
      </w:tcBorders>
      <w:shd w:val="clear" w:color="auto" w:fill="F2F2F2"/>
    </w:tcPr>
  </w:style>
  <w:style w:type="table" w:customStyle="1" w:styleId="981">
    <w:name w:val="千位分隔[0]1"/>
    <w:basedOn w:val="63"/>
    <w:qFormat/>
    <w:uiPriority w:val="0"/>
  </w:style>
  <w:style w:type="table" w:customStyle="1" w:styleId="982">
    <w:name w:val="警告文本1"/>
    <w:basedOn w:val="63"/>
    <w:qFormat/>
    <w:uiPriority w:val="0"/>
    <w:rPr>
      <w:rFonts w:hint="eastAsia" w:ascii="宋体" w:hAnsi="宋体" w:eastAsia="宋体" w:cs="宋体"/>
      <w:color w:val="FF0000"/>
      <w:sz w:val="22"/>
      <w:szCs w:val="22"/>
      <w:u w:val="none"/>
    </w:rPr>
  </w:style>
  <w:style w:type="table" w:customStyle="1" w:styleId="983">
    <w:name w:val="60% - 强调文字颜色 31"/>
    <w:basedOn w:val="63"/>
    <w:qFormat/>
    <w:uiPriority w:val="0"/>
    <w:rPr>
      <w:rFonts w:hint="eastAsia" w:ascii="宋体" w:hAnsi="宋体" w:eastAsia="宋体" w:cs="宋体"/>
      <w:color w:val="FFFFFF"/>
      <w:sz w:val="22"/>
      <w:szCs w:val="22"/>
      <w:u w:val="none"/>
    </w:rPr>
    <w:tcPr>
      <w:shd w:val="clear" w:color="auto" w:fill="C9C9C9"/>
    </w:tcPr>
  </w:style>
  <w:style w:type="table" w:customStyle="1" w:styleId="984">
    <w:name w:val="40% - 强调文字颜色 21"/>
    <w:basedOn w:val="63"/>
    <w:qFormat/>
    <w:uiPriority w:val="0"/>
    <w:rPr>
      <w:rFonts w:hint="eastAsia" w:ascii="宋体" w:hAnsi="宋体" w:eastAsia="宋体" w:cs="宋体"/>
      <w:color w:val="000000"/>
      <w:sz w:val="22"/>
      <w:szCs w:val="22"/>
      <w:u w:val="none"/>
    </w:rPr>
    <w:tcPr>
      <w:shd w:val="clear" w:color="auto" w:fill="F8CBAD"/>
    </w:tcPr>
  </w:style>
  <w:style w:type="table" w:customStyle="1" w:styleId="985">
    <w:name w:val="链接单元格1"/>
    <w:basedOn w:val="63"/>
    <w:qFormat/>
    <w:uiPriority w:val="0"/>
    <w:rPr>
      <w:rFonts w:hint="eastAsia" w:ascii="宋体" w:hAnsi="宋体" w:eastAsia="宋体" w:cs="宋体"/>
      <w:color w:val="FA7D00"/>
      <w:sz w:val="22"/>
      <w:szCs w:val="22"/>
      <w:u w:val="none"/>
    </w:rPr>
    <w:tblPr>
      <w:tblBorders>
        <w:bottom w:val="double" w:color="FF8001" w:sz="4" w:space="0"/>
      </w:tblBorders>
    </w:tblPr>
    <w:tcPr>
      <w:tcBorders>
        <w:bottom w:val="double" w:color="FF8001" w:sz="4" w:space="0"/>
      </w:tcBorders>
    </w:tcPr>
  </w:style>
  <w:style w:type="table" w:customStyle="1" w:styleId="986">
    <w:name w:val="标题1"/>
    <w:basedOn w:val="63"/>
    <w:qFormat/>
    <w:uiPriority w:val="0"/>
    <w:rPr>
      <w:rFonts w:hint="eastAsia" w:ascii="宋体" w:hAnsi="宋体" w:eastAsia="宋体" w:cs="宋体"/>
      <w:b/>
      <w:bCs/>
      <w:color w:val="44546A"/>
      <w:sz w:val="36"/>
      <w:szCs w:val="36"/>
      <w:u w:val="none"/>
    </w:rPr>
  </w:style>
  <w:style w:type="table" w:customStyle="1" w:styleId="987">
    <w:name w:val="货币1"/>
    <w:basedOn w:val="63"/>
    <w:qFormat/>
    <w:uiPriority w:val="0"/>
  </w:style>
  <w:style w:type="table" w:customStyle="1" w:styleId="988">
    <w:name w:val="40% - 强调文字颜色 31"/>
    <w:basedOn w:val="63"/>
    <w:qFormat/>
    <w:uiPriority w:val="0"/>
    <w:rPr>
      <w:rFonts w:hint="eastAsia" w:ascii="宋体" w:hAnsi="宋体" w:eastAsia="宋体" w:cs="宋体"/>
      <w:color w:val="000000"/>
      <w:sz w:val="22"/>
      <w:szCs w:val="22"/>
      <w:u w:val="none"/>
    </w:rPr>
    <w:tcPr>
      <w:shd w:val="clear" w:color="auto" w:fill="DBDBDB"/>
    </w:tcPr>
  </w:style>
  <w:style w:type="table" w:customStyle="1" w:styleId="989">
    <w:name w:val="适中1"/>
    <w:basedOn w:val="63"/>
    <w:qFormat/>
    <w:uiPriority w:val="0"/>
    <w:rPr>
      <w:rFonts w:hint="eastAsia" w:ascii="宋体" w:hAnsi="宋体" w:eastAsia="宋体" w:cs="宋体"/>
      <w:color w:val="9C6500"/>
      <w:sz w:val="22"/>
      <w:szCs w:val="22"/>
      <w:u w:val="none"/>
    </w:rPr>
    <w:tcPr>
      <w:shd w:val="clear" w:color="auto" w:fill="FFEB9C"/>
    </w:tcPr>
  </w:style>
  <w:style w:type="table" w:customStyle="1" w:styleId="990">
    <w:name w:val="解释性文本1"/>
    <w:basedOn w:val="63"/>
    <w:autoRedefine/>
    <w:qFormat/>
    <w:uiPriority w:val="0"/>
    <w:rPr>
      <w:rFonts w:hint="eastAsia" w:ascii="宋体" w:hAnsi="宋体" w:eastAsia="宋体" w:cs="宋体"/>
      <w:i/>
      <w:iCs/>
      <w:color w:val="7F7F7F"/>
      <w:sz w:val="22"/>
      <w:szCs w:val="22"/>
      <w:u w:val="none"/>
    </w:rPr>
  </w:style>
  <w:style w:type="table" w:customStyle="1" w:styleId="991">
    <w:name w:val="计算1"/>
    <w:basedOn w:val="63"/>
    <w:qFormat/>
    <w:uiPriority w:val="0"/>
    <w:rPr>
      <w:rFonts w:hint="eastAsia" w:ascii="宋体" w:hAnsi="宋体" w:eastAsia="宋体" w:cs="宋体"/>
      <w:b/>
      <w:bCs/>
      <w:color w:val="FA7D00"/>
      <w:sz w:val="22"/>
      <w:szCs w:val="22"/>
      <w:u w:val="none"/>
    </w:rPr>
    <w:tblPr>
      <w:tblBorders>
        <w:top w:val="single" w:color="7F7F7F" w:sz="4" w:space="0"/>
        <w:left w:val="single" w:color="7F7F7F" w:sz="4" w:space="0"/>
        <w:bottom w:val="single" w:color="7F7F7F" w:sz="4" w:space="0"/>
        <w:right w:val="single" w:color="7F7F7F" w:sz="4" w:space="0"/>
      </w:tblBorders>
    </w:tblPr>
    <w:tcPr>
      <w:tcBorders>
        <w:top w:val="single" w:color="7F7F7F" w:sz="4" w:space="0"/>
        <w:left w:val="single" w:color="7F7F7F" w:sz="4" w:space="0"/>
        <w:bottom w:val="single" w:color="7F7F7F" w:sz="4" w:space="0"/>
        <w:right w:val="single" w:color="7F7F7F" w:sz="4" w:space="0"/>
      </w:tcBorders>
      <w:shd w:val="clear" w:color="auto" w:fill="F2F2F2"/>
    </w:tcPr>
  </w:style>
  <w:style w:type="table" w:customStyle="1" w:styleId="992">
    <w:name w:val="40% - 强调文字颜色 11"/>
    <w:basedOn w:val="63"/>
    <w:qFormat/>
    <w:uiPriority w:val="0"/>
    <w:rPr>
      <w:rFonts w:hint="eastAsia" w:ascii="宋体" w:hAnsi="宋体" w:eastAsia="宋体" w:cs="宋体"/>
      <w:color w:val="000000"/>
      <w:sz w:val="22"/>
      <w:szCs w:val="22"/>
      <w:u w:val="none"/>
    </w:rPr>
    <w:tcPr>
      <w:shd w:val="clear" w:color="auto" w:fill="BDD7EE"/>
    </w:tcPr>
  </w:style>
  <w:style w:type="table" w:customStyle="1" w:styleId="993">
    <w:name w:val="汇总1"/>
    <w:basedOn w:val="63"/>
    <w:qFormat/>
    <w:uiPriority w:val="0"/>
    <w:rPr>
      <w:rFonts w:hint="eastAsia" w:ascii="宋体" w:hAnsi="宋体" w:eastAsia="宋体" w:cs="宋体"/>
      <w:b/>
      <w:bCs/>
      <w:color w:val="000000"/>
      <w:sz w:val="22"/>
      <w:szCs w:val="22"/>
      <w:u w:val="none"/>
    </w:rPr>
    <w:tblPr>
      <w:tblBorders>
        <w:top w:val="single" w:color="5B9BD5" w:sz="4" w:space="0"/>
        <w:bottom w:val="double" w:color="5B9BD5" w:sz="4" w:space="0"/>
      </w:tblBorders>
    </w:tblPr>
    <w:tcPr>
      <w:tcBorders>
        <w:top w:val="single" w:color="5B9BD5" w:sz="4" w:space="0"/>
        <w:bottom w:val="double" w:color="5B9BD5" w:sz="4" w:space="0"/>
      </w:tcBorders>
    </w:tcPr>
  </w:style>
  <w:style w:type="table" w:customStyle="1" w:styleId="994">
    <w:name w:val="差1"/>
    <w:basedOn w:val="63"/>
    <w:qFormat/>
    <w:uiPriority w:val="0"/>
    <w:rPr>
      <w:rFonts w:hint="eastAsia" w:ascii="宋体" w:hAnsi="宋体" w:eastAsia="宋体" w:cs="宋体"/>
      <w:color w:val="9C0006"/>
      <w:sz w:val="22"/>
      <w:szCs w:val="22"/>
      <w:u w:val="none"/>
    </w:rPr>
    <w:tcPr>
      <w:shd w:val="clear" w:color="auto" w:fill="FFC7CE"/>
    </w:tcPr>
  </w:style>
  <w:style w:type="table" w:customStyle="1" w:styleId="995">
    <w:name w:val="千位分隔1"/>
    <w:basedOn w:val="63"/>
    <w:qFormat/>
    <w:uiPriority w:val="0"/>
  </w:style>
  <w:style w:type="table" w:customStyle="1" w:styleId="996">
    <w:name w:val="注释1"/>
    <w:basedOn w:val="63"/>
    <w:qFormat/>
    <w:uiPriority w:val="0"/>
    <w:tblPr>
      <w:tblBorders>
        <w:top w:val="single" w:color="B2B2B2" w:sz="4" w:space="0"/>
        <w:left w:val="single" w:color="B2B2B2" w:sz="4" w:space="0"/>
        <w:bottom w:val="single" w:color="B2B2B2" w:sz="4" w:space="0"/>
        <w:right w:val="single" w:color="B2B2B2" w:sz="4" w:space="0"/>
      </w:tblBorders>
    </w:tblPr>
    <w:tcPr>
      <w:tcBorders>
        <w:top w:val="single" w:color="B2B2B2" w:sz="4" w:space="0"/>
        <w:left w:val="single" w:color="B2B2B2" w:sz="4" w:space="0"/>
        <w:bottom w:val="single" w:color="B2B2B2" w:sz="4" w:space="0"/>
        <w:right w:val="single" w:color="B2B2B2" w:sz="4" w:space="0"/>
      </w:tcBorders>
      <w:shd w:val="clear" w:color="auto" w:fill="FFFFCC"/>
    </w:tcPr>
  </w:style>
  <w:style w:type="table" w:customStyle="1" w:styleId="997">
    <w:name w:val="60% - 强调文字颜色 21"/>
    <w:basedOn w:val="63"/>
    <w:qFormat/>
    <w:uiPriority w:val="0"/>
    <w:rPr>
      <w:rFonts w:hint="eastAsia" w:ascii="宋体" w:hAnsi="宋体" w:eastAsia="宋体" w:cs="宋体"/>
      <w:color w:val="FFFFFF"/>
      <w:sz w:val="22"/>
      <w:szCs w:val="22"/>
      <w:u w:val="none"/>
    </w:rPr>
    <w:tcPr>
      <w:shd w:val="clear" w:color="auto" w:fill="F4B084"/>
    </w:tcPr>
  </w:style>
  <w:style w:type="table" w:customStyle="1" w:styleId="998">
    <w:name w:val="60% - 强调文字颜色 11"/>
    <w:basedOn w:val="63"/>
    <w:qFormat/>
    <w:uiPriority w:val="0"/>
    <w:rPr>
      <w:rFonts w:hint="eastAsia" w:ascii="宋体" w:hAnsi="宋体" w:eastAsia="宋体" w:cs="宋体"/>
      <w:color w:val="FFFFFF"/>
      <w:sz w:val="22"/>
      <w:szCs w:val="22"/>
      <w:u w:val="none"/>
    </w:rPr>
    <w:tcPr>
      <w:shd w:val="clear" w:color="auto" w:fill="9BC2E6"/>
    </w:tcPr>
  </w:style>
  <w:style w:type="table" w:customStyle="1" w:styleId="999">
    <w:name w:val="标题 31"/>
    <w:basedOn w:val="63"/>
    <w:qFormat/>
    <w:uiPriority w:val="0"/>
    <w:rPr>
      <w:rFonts w:hint="eastAsia" w:ascii="宋体" w:hAnsi="宋体" w:eastAsia="宋体" w:cs="宋体"/>
      <w:b/>
      <w:bCs/>
      <w:color w:val="44546A"/>
      <w:sz w:val="22"/>
      <w:szCs w:val="22"/>
      <w:u w:val="none"/>
    </w:rPr>
    <w:tblPr>
      <w:tblBorders>
        <w:bottom w:val="single" w:color="ACCCEA" w:sz="8" w:space="0"/>
      </w:tblBorders>
    </w:tblPr>
    <w:tcPr>
      <w:tcBorders>
        <w:bottom w:val="single" w:color="ACCCEA" w:sz="8" w:space="0"/>
      </w:tcBorders>
    </w:tcPr>
  </w:style>
  <w:style w:type="table" w:customStyle="1" w:styleId="1000">
    <w:name w:val="60% - 强调文字颜色 41"/>
    <w:basedOn w:val="63"/>
    <w:qFormat/>
    <w:uiPriority w:val="0"/>
    <w:rPr>
      <w:rFonts w:hint="eastAsia" w:ascii="宋体" w:hAnsi="宋体" w:eastAsia="宋体" w:cs="宋体"/>
      <w:color w:val="FFFFFF"/>
      <w:sz w:val="22"/>
      <w:szCs w:val="22"/>
      <w:u w:val="none"/>
    </w:rPr>
    <w:tcPr>
      <w:shd w:val="clear" w:color="auto" w:fill="FFD966"/>
    </w:tcPr>
  </w:style>
  <w:style w:type="table" w:customStyle="1" w:styleId="1001">
    <w:name w:val="检查单元格1"/>
    <w:basedOn w:val="63"/>
    <w:qFormat/>
    <w:uiPriority w:val="0"/>
    <w:rPr>
      <w:rFonts w:hint="eastAsia" w:ascii="宋体" w:hAnsi="宋体" w:eastAsia="宋体" w:cs="宋体"/>
      <w:b/>
      <w:bCs/>
      <w:color w:val="FFFFFF"/>
      <w:sz w:val="22"/>
      <w:szCs w:val="22"/>
      <w:u w:val="none"/>
    </w:rPr>
    <w:tblPr>
      <w:tblBorders>
        <w:top w:val="double" w:color="3F3F3F" w:sz="4" w:space="0"/>
        <w:left w:val="double" w:color="3F3F3F" w:sz="4" w:space="0"/>
        <w:bottom w:val="double" w:color="3F3F3F" w:sz="4" w:space="0"/>
        <w:right w:val="double" w:color="3F3F3F" w:sz="4" w:space="0"/>
      </w:tblBorders>
    </w:tblPr>
    <w:tcPr>
      <w:tcBorders>
        <w:top w:val="double" w:color="3F3F3F" w:sz="4" w:space="0"/>
        <w:left w:val="double" w:color="3F3F3F" w:sz="4" w:space="0"/>
        <w:bottom w:val="double" w:color="3F3F3F" w:sz="4" w:space="0"/>
        <w:right w:val="double" w:color="3F3F3F" w:sz="4" w:space="0"/>
      </w:tcBorders>
      <w:shd w:val="clear" w:color="auto" w:fill="A5A5A5"/>
    </w:tcPr>
  </w:style>
  <w:style w:type="table" w:customStyle="1" w:styleId="1002">
    <w:name w:val="20% - 强调文字颜色 61"/>
    <w:basedOn w:val="63"/>
    <w:qFormat/>
    <w:uiPriority w:val="0"/>
    <w:rPr>
      <w:rFonts w:hint="eastAsia" w:ascii="宋体" w:hAnsi="宋体" w:eastAsia="宋体" w:cs="宋体"/>
      <w:color w:val="000000"/>
      <w:sz w:val="22"/>
      <w:szCs w:val="22"/>
      <w:u w:val="none"/>
    </w:rPr>
    <w:tcPr>
      <w:shd w:val="clear" w:color="auto" w:fill="E2EFDA"/>
    </w:tcPr>
  </w:style>
  <w:style w:type="table" w:customStyle="1" w:styleId="1003">
    <w:name w:val="强调文字颜色 21"/>
    <w:basedOn w:val="63"/>
    <w:qFormat/>
    <w:uiPriority w:val="0"/>
    <w:rPr>
      <w:rFonts w:hint="eastAsia" w:ascii="宋体" w:hAnsi="宋体" w:eastAsia="宋体" w:cs="宋体"/>
      <w:color w:val="FFFFFF"/>
      <w:sz w:val="22"/>
      <w:szCs w:val="22"/>
      <w:u w:val="none"/>
    </w:rPr>
    <w:tcPr>
      <w:shd w:val="clear" w:color="auto" w:fill="ED7D31"/>
    </w:tcPr>
  </w:style>
  <w:style w:type="table" w:customStyle="1" w:styleId="1004">
    <w:name w:val="20% - 强调文字颜色 51"/>
    <w:basedOn w:val="63"/>
    <w:qFormat/>
    <w:uiPriority w:val="0"/>
    <w:rPr>
      <w:rFonts w:hint="eastAsia" w:ascii="宋体" w:hAnsi="宋体" w:eastAsia="宋体" w:cs="宋体"/>
      <w:color w:val="000000"/>
      <w:sz w:val="22"/>
      <w:szCs w:val="22"/>
      <w:u w:val="none"/>
    </w:rPr>
    <w:tcPr>
      <w:shd w:val="clear" w:color="auto" w:fill="D9E1F2"/>
    </w:tcPr>
  </w:style>
  <w:style w:type="table" w:customStyle="1" w:styleId="1005">
    <w:name w:val="60% - 强调文字颜色 51"/>
    <w:basedOn w:val="63"/>
    <w:qFormat/>
    <w:uiPriority w:val="0"/>
    <w:rPr>
      <w:rFonts w:hint="eastAsia" w:ascii="宋体" w:hAnsi="宋体" w:eastAsia="宋体" w:cs="宋体"/>
      <w:color w:val="FFFFFF"/>
      <w:sz w:val="22"/>
      <w:szCs w:val="22"/>
      <w:u w:val="none"/>
    </w:rPr>
    <w:tcPr>
      <w:shd w:val="clear" w:color="auto" w:fill="8EA9DB"/>
    </w:tcPr>
  </w:style>
  <w:style w:type="table" w:customStyle="1" w:styleId="1006">
    <w:name w:val="20% - 强调文字颜色 11"/>
    <w:basedOn w:val="63"/>
    <w:qFormat/>
    <w:uiPriority w:val="0"/>
    <w:rPr>
      <w:rFonts w:hint="eastAsia" w:ascii="宋体" w:hAnsi="宋体" w:eastAsia="宋体" w:cs="宋体"/>
      <w:color w:val="000000"/>
      <w:sz w:val="22"/>
      <w:szCs w:val="22"/>
      <w:u w:val="none"/>
    </w:rPr>
    <w:tcPr>
      <w:shd w:val="clear" w:color="auto" w:fill="DDEBF7"/>
    </w:tcPr>
  </w:style>
  <w:style w:type="table" w:customStyle="1" w:styleId="1007">
    <w:name w:val="20% - 强调文字颜色 21"/>
    <w:basedOn w:val="63"/>
    <w:qFormat/>
    <w:uiPriority w:val="0"/>
    <w:rPr>
      <w:rFonts w:hint="eastAsia" w:ascii="宋体" w:hAnsi="宋体" w:eastAsia="宋体" w:cs="宋体"/>
      <w:color w:val="000000"/>
      <w:sz w:val="22"/>
      <w:szCs w:val="22"/>
      <w:u w:val="none"/>
    </w:rPr>
    <w:tcPr>
      <w:shd w:val="clear" w:color="auto" w:fill="FCE4D6"/>
    </w:tcPr>
  </w:style>
  <w:style w:type="table" w:customStyle="1" w:styleId="1008">
    <w:name w:val="强调文字颜色 31"/>
    <w:basedOn w:val="63"/>
    <w:qFormat/>
    <w:uiPriority w:val="0"/>
    <w:rPr>
      <w:rFonts w:hint="eastAsia" w:ascii="宋体" w:hAnsi="宋体" w:eastAsia="宋体" w:cs="宋体"/>
      <w:color w:val="FFFFFF"/>
      <w:sz w:val="22"/>
      <w:szCs w:val="22"/>
      <w:u w:val="none"/>
    </w:rPr>
    <w:tcPr>
      <w:shd w:val="clear" w:color="auto" w:fill="A5A5A5"/>
    </w:tcPr>
  </w:style>
  <w:style w:type="table" w:customStyle="1" w:styleId="1009">
    <w:name w:val="强调文字颜色 41"/>
    <w:basedOn w:val="63"/>
    <w:qFormat/>
    <w:uiPriority w:val="0"/>
    <w:rPr>
      <w:rFonts w:hint="eastAsia" w:ascii="宋体" w:hAnsi="宋体" w:eastAsia="宋体" w:cs="宋体"/>
      <w:color w:val="FFFFFF"/>
      <w:sz w:val="22"/>
      <w:szCs w:val="22"/>
      <w:u w:val="none"/>
    </w:rPr>
    <w:tcPr>
      <w:shd w:val="clear" w:color="auto" w:fill="FFC000"/>
    </w:tcPr>
  </w:style>
  <w:style w:type="table" w:customStyle="1" w:styleId="1010">
    <w:name w:val="40% - 强调文字颜色 41"/>
    <w:basedOn w:val="63"/>
    <w:qFormat/>
    <w:uiPriority w:val="0"/>
    <w:rPr>
      <w:rFonts w:hint="eastAsia" w:ascii="宋体" w:hAnsi="宋体" w:eastAsia="宋体" w:cs="宋体"/>
      <w:color w:val="000000"/>
      <w:sz w:val="22"/>
      <w:szCs w:val="22"/>
      <w:u w:val="none"/>
    </w:rPr>
    <w:tcPr>
      <w:shd w:val="clear" w:color="auto" w:fill="FFE699"/>
    </w:tcPr>
  </w:style>
  <w:style w:type="table" w:customStyle="1" w:styleId="1011">
    <w:name w:val="强调文字颜色 51"/>
    <w:basedOn w:val="63"/>
    <w:qFormat/>
    <w:uiPriority w:val="0"/>
    <w:rPr>
      <w:rFonts w:hint="eastAsia" w:ascii="宋体" w:hAnsi="宋体" w:eastAsia="宋体" w:cs="宋体"/>
      <w:color w:val="FFFFFF"/>
      <w:sz w:val="22"/>
      <w:szCs w:val="22"/>
      <w:u w:val="none"/>
    </w:rPr>
    <w:tcPr>
      <w:shd w:val="clear" w:color="auto" w:fill="4472C4"/>
    </w:tcPr>
  </w:style>
  <w:style w:type="table" w:customStyle="1" w:styleId="1012">
    <w:name w:val="强调文字颜色 61"/>
    <w:basedOn w:val="63"/>
    <w:qFormat/>
    <w:uiPriority w:val="0"/>
    <w:rPr>
      <w:rFonts w:hint="eastAsia" w:ascii="宋体" w:hAnsi="宋体" w:eastAsia="宋体" w:cs="宋体"/>
      <w:color w:val="FFFFFF"/>
      <w:sz w:val="22"/>
      <w:szCs w:val="22"/>
      <w:u w:val="none"/>
    </w:rPr>
    <w:tcPr>
      <w:shd w:val="clear" w:color="auto" w:fill="70AD47"/>
    </w:tcPr>
  </w:style>
  <w:style w:type="table" w:customStyle="1" w:styleId="1013">
    <w:name w:val="60% - 强调文字颜色 61"/>
    <w:basedOn w:val="63"/>
    <w:qFormat/>
    <w:uiPriority w:val="0"/>
    <w:rPr>
      <w:rFonts w:hint="eastAsia" w:ascii="宋体" w:hAnsi="宋体" w:eastAsia="宋体" w:cs="宋体"/>
      <w:color w:val="FFFFFF"/>
      <w:sz w:val="22"/>
      <w:szCs w:val="22"/>
      <w:u w:val="none"/>
    </w:rPr>
    <w:tcPr>
      <w:shd w:val="clear" w:color="auto" w:fill="A9D08E"/>
    </w:tcPr>
  </w:style>
  <w:style w:type="table" w:customStyle="1" w:styleId="1014">
    <w:name w:val="常规 21"/>
    <w:basedOn w:val="63"/>
    <w:qFormat/>
    <w:uiPriority w:val="0"/>
    <w:pPr>
      <w:textAlignment w:val="center"/>
    </w:pPr>
    <w:rPr>
      <w:rFonts w:hint="eastAsia" w:ascii="宋体" w:hAnsi="宋体" w:eastAsia="宋体" w:cs="宋体"/>
      <w:color w:val="000000"/>
      <w:sz w:val="22"/>
      <w:szCs w:val="22"/>
      <w:u w:val="none"/>
    </w:rPr>
    <w:tcPr>
      <w:tcBorders>
        <w:top w:val="nil"/>
        <w:left w:val="nil"/>
        <w:bottom w:val="nil"/>
        <w:right w:val="nil"/>
      </w:tcBorders>
      <w:noWrap/>
      <w:vAlign w:val="center"/>
    </w:tc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88</Pages>
  <Words>13813</Words>
  <Characters>14957</Characters>
  <Lines>281</Lines>
  <Paragraphs>79</Paragraphs>
  <TotalTime>143</TotalTime>
  <ScaleCrop>false</ScaleCrop>
  <LinksUpToDate>false</LinksUpToDate>
  <CharactersWithSpaces>15188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2021-08-03T08:22:00Z</dcterms:created>
  <dc:creator>玥</dc:creator>
  <cp:lastModifiedBy>Administrator</cp:lastModifiedBy>
  <cp:lastPrinted>2021-12-31T11:06:00Z</cp:lastPrinted>
  <dcterms:modified xsi:type="dcterms:W3CDTF">2026-05-13T05:48:19Z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9314313306BD49B6BD6A29567DA62D5F_13</vt:lpwstr>
  </property>
  <property fmtid="{D5CDD505-2E9C-101B-9397-08002B2CF9AE}" pid="5" name="KSOTemplateDocerSaveRecord">
    <vt:lpwstr>eyJoZGlkIjoiYjMwZjdhYzhiNTEyZDZmYWVjMzc4OWI4NGI0MDJiNzAiLCJ1c2VySWQiOiIyMzI2NzE4NzgifQ==</vt:lpwstr>
  </property>
</Properties>
</file>