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6B7DD8">
      <w:pPr>
        <w:keepNext/>
        <w:keepLines/>
        <w:pageBreakBefore w:val="0"/>
        <w:widowControl w:val="0"/>
        <w:numPr>
          <w:numId w:val="0"/>
        </w:numPr>
        <w:tabs>
          <w:tab w:val="left" w:pos="432"/>
        </w:tabs>
        <w:kinsoku/>
        <w:wordWrap/>
        <w:overflowPunct/>
        <w:topLinePunct w:val="0"/>
        <w:autoSpaceDE/>
        <w:autoSpaceDN/>
        <w:bidi w:val="0"/>
        <w:adjustRightInd/>
        <w:snapToGrid/>
        <w:spacing w:before="0" w:after="0" w:line="360" w:lineRule="auto"/>
        <w:ind w:leftChars="0"/>
        <w:jc w:val="center"/>
        <w:textAlignment w:val="auto"/>
        <w:outlineLvl w:val="0"/>
        <w:rPr>
          <w:rFonts w:hint="eastAsia" w:ascii="Times New Roman" w:hAnsi="Times New Roman" w:eastAsia="宋体" w:cs="Times New Roman"/>
          <w:b/>
          <w:color w:val="auto"/>
          <w:kern w:val="44"/>
          <w:sz w:val="36"/>
          <w:szCs w:val="36"/>
          <w:highlight w:val="none"/>
          <w:lang w:val="en-US" w:eastAsia="zh-CN" w:bidi="ar-SA"/>
        </w:rPr>
      </w:pPr>
      <w:bookmarkStart w:id="0" w:name="_Toc15547"/>
      <w:r>
        <w:rPr>
          <w:rFonts w:hint="eastAsia" w:ascii="Times New Roman" w:hAnsi="Times New Roman" w:eastAsia="宋体" w:cs="Times New Roman"/>
          <w:b/>
          <w:color w:val="auto"/>
          <w:kern w:val="44"/>
          <w:sz w:val="36"/>
          <w:szCs w:val="36"/>
          <w:highlight w:val="none"/>
          <w:lang w:val="en-US" w:eastAsia="zh-CN" w:bidi="ar-SA"/>
        </w:rPr>
        <w:t>采购需求</w:t>
      </w:r>
      <w:bookmarkEnd w:id="0"/>
    </w:p>
    <w:p w14:paraId="5BDD5906">
      <w:pPr>
        <w:keepNext/>
        <w:keepLines/>
        <w:pageBreakBefore w:val="0"/>
        <w:widowControl w:val="0"/>
        <w:tabs>
          <w:tab w:val="left" w:pos="576"/>
        </w:tabs>
        <w:kinsoku/>
        <w:wordWrap/>
        <w:overflowPunct/>
        <w:topLinePunct w:val="0"/>
        <w:autoSpaceDE/>
        <w:autoSpaceDN/>
        <w:bidi w:val="0"/>
        <w:adjustRightInd/>
        <w:snapToGrid w:val="0"/>
        <w:spacing w:before="0" w:after="0" w:line="360" w:lineRule="auto"/>
        <w:ind w:left="576" w:hanging="576"/>
        <w:jc w:val="left"/>
        <w:textAlignment w:val="auto"/>
        <w:outlineLvl w:val="1"/>
        <w:rPr>
          <w:rFonts w:hint="eastAsia" w:ascii="宋体" w:hAnsi="宋体" w:eastAsia="宋体" w:cs="宋体"/>
          <w:b/>
          <w:color w:val="auto"/>
          <w:kern w:val="2"/>
          <w:sz w:val="24"/>
          <w:szCs w:val="24"/>
          <w:highlight w:val="none"/>
          <w:lang w:val="en-US" w:eastAsia="zh-CN" w:bidi="ar-SA"/>
        </w:rPr>
      </w:pPr>
      <w:bookmarkStart w:id="1" w:name="_Toc32659"/>
      <w:r>
        <w:rPr>
          <w:rFonts w:hint="eastAsia" w:ascii="宋体" w:hAnsi="宋体" w:eastAsia="宋体" w:cs="宋体"/>
          <w:b/>
          <w:color w:val="auto"/>
          <w:kern w:val="2"/>
          <w:sz w:val="24"/>
          <w:szCs w:val="24"/>
          <w:highlight w:val="none"/>
          <w:lang w:val="en-US" w:eastAsia="zh-CN" w:bidi="ar-SA"/>
        </w:rPr>
        <w:t>一、项目概况</w:t>
      </w:r>
      <w:bookmarkEnd w:id="1"/>
    </w:p>
    <w:p w14:paraId="17B738CE">
      <w:pPr>
        <w:pageBreakBefore w:val="0"/>
        <w:overflowPunct/>
        <w:bidi w:val="0"/>
        <w:snapToGrid w:val="0"/>
        <w:spacing w:line="360" w:lineRule="auto"/>
        <w:ind w:firstLine="482" w:firstLineChars="200"/>
        <w:jc w:val="left"/>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（一）</w:t>
      </w:r>
      <w:r>
        <w:rPr>
          <w:rFonts w:hint="eastAsia" w:ascii="宋体" w:hAnsi="宋体" w:eastAsia="宋体" w:cs="宋体"/>
          <w:b/>
          <w:color w:val="auto"/>
          <w:sz w:val="24"/>
          <w:szCs w:val="24"/>
          <w:highlight w:val="none"/>
          <w:lang w:val="en-US" w:eastAsia="zh-CN"/>
        </w:rPr>
        <w:t>项目总体要求</w:t>
      </w:r>
    </w:p>
    <w:p w14:paraId="506054F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本项目为楚医云平台运营服务采购，服务期三年。采购内容为云平台全量服</w:t>
      </w:r>
      <w:bookmarkStart w:id="46" w:name="_GoBack"/>
      <w:bookmarkEnd w:id="46"/>
      <w:r>
        <w:rPr>
          <w:rFonts w:hint="eastAsia" w:ascii="宋体" w:hAnsi="宋体" w:eastAsia="宋体" w:cs="宋体"/>
          <w:color w:val="auto"/>
          <w:sz w:val="24"/>
          <w:szCs w:val="24"/>
          <w:highlight w:val="none"/>
        </w:rPr>
        <w:t>务，具体包括：</w:t>
      </w:r>
    </w:p>
    <w:p w14:paraId="5831D7F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资源服务：计算、存储、网络、安全防护等云资源；</w:t>
      </w:r>
    </w:p>
    <w:p w14:paraId="36F7AF8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保障服务：日常运维、故障处置、巡检优化等运行保障；</w:t>
      </w:r>
    </w:p>
    <w:p w14:paraId="77C5D9F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运营服务：</w:t>
      </w:r>
      <w:r>
        <w:rPr>
          <w:rFonts w:hint="eastAsia" w:cs="宋体"/>
          <w:color w:val="auto"/>
          <w:sz w:val="24"/>
          <w:szCs w:val="24"/>
          <w:highlight w:val="none"/>
          <w:lang w:val="en-US" w:eastAsia="zh-CN"/>
        </w:rPr>
        <w:t>应用</w:t>
      </w:r>
      <w:r>
        <w:rPr>
          <w:rFonts w:hint="eastAsia" w:ascii="宋体" w:hAnsi="宋体" w:eastAsia="宋体" w:cs="宋体"/>
          <w:color w:val="auto"/>
          <w:sz w:val="24"/>
          <w:szCs w:val="24"/>
          <w:highlight w:val="none"/>
        </w:rPr>
        <w:t>增值</w:t>
      </w:r>
      <w:r>
        <w:rPr>
          <w:rFonts w:hint="eastAsia" w:cs="宋体"/>
          <w:color w:val="auto"/>
          <w:sz w:val="24"/>
          <w:szCs w:val="24"/>
          <w:highlight w:val="none"/>
          <w:lang w:val="en-US" w:eastAsia="zh-CN"/>
        </w:rPr>
        <w:t>服务</w:t>
      </w: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运营</w:t>
      </w:r>
      <w:r>
        <w:rPr>
          <w:rFonts w:hint="eastAsia" w:ascii="宋体" w:hAnsi="宋体" w:eastAsia="宋体" w:cs="宋体"/>
          <w:color w:val="auto"/>
          <w:sz w:val="24"/>
          <w:szCs w:val="24"/>
          <w:highlight w:val="none"/>
        </w:rPr>
        <w:t>能力建设及</w:t>
      </w:r>
      <w:r>
        <w:rPr>
          <w:rFonts w:hint="eastAsia" w:cs="宋体"/>
          <w:color w:val="auto"/>
          <w:sz w:val="24"/>
          <w:szCs w:val="24"/>
          <w:highlight w:val="none"/>
          <w:lang w:val="en-US" w:eastAsia="zh-CN"/>
        </w:rPr>
        <w:t>持续运营</w:t>
      </w:r>
      <w:r>
        <w:rPr>
          <w:rFonts w:hint="eastAsia" w:ascii="宋体" w:hAnsi="宋体" w:eastAsia="宋体" w:cs="宋体"/>
          <w:color w:val="auto"/>
          <w:sz w:val="24"/>
          <w:szCs w:val="24"/>
          <w:highlight w:val="none"/>
        </w:rPr>
        <w:t>机制培育。</w:t>
      </w:r>
    </w:p>
    <w:p w14:paraId="07BD21A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本项目参照“投资—建设—运营”一体化模式，通过本次采购确定运营服务商。服务期内，中标人须在提供全量服务的同时，同步推进数据要素价值运营，培育项目</w:t>
      </w:r>
      <w:r>
        <w:rPr>
          <w:rFonts w:hint="eastAsia" w:ascii="宋体" w:hAnsi="宋体" w:eastAsia="宋体" w:cs="宋体"/>
          <w:color w:val="auto"/>
          <w:sz w:val="24"/>
          <w:szCs w:val="24"/>
          <w:highlight w:val="none"/>
          <w:lang w:val="en-US" w:eastAsia="zh-CN"/>
        </w:rPr>
        <w:t>持续运营</w:t>
      </w:r>
      <w:r>
        <w:rPr>
          <w:rFonts w:hint="eastAsia" w:ascii="宋体" w:hAnsi="宋体" w:eastAsia="宋体" w:cs="宋体"/>
          <w:color w:val="auto"/>
          <w:sz w:val="24"/>
          <w:szCs w:val="24"/>
          <w:highlight w:val="none"/>
        </w:rPr>
        <w:t>能力，争取在三年服务期满后实现运营收益覆盖主要服务成本。</w:t>
      </w:r>
    </w:p>
    <w:p w14:paraId="75B1D48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本项目</w:t>
      </w:r>
      <w:r>
        <w:rPr>
          <w:rFonts w:hint="eastAsia" w:cs="宋体"/>
          <w:b w:val="0"/>
          <w:bCs w:val="0"/>
          <w:color w:val="auto"/>
          <w:sz w:val="24"/>
          <w:szCs w:val="24"/>
          <w:highlight w:val="none"/>
          <w:lang w:val="en-US" w:eastAsia="zh-CN"/>
        </w:rPr>
        <w:t>建设</w:t>
      </w:r>
      <w:r>
        <w:rPr>
          <w:rFonts w:hint="eastAsia" w:ascii="宋体" w:hAnsi="宋体" w:eastAsia="宋体" w:cs="宋体"/>
          <w:b w:val="0"/>
          <w:bCs w:val="0"/>
          <w:color w:val="auto"/>
          <w:sz w:val="24"/>
          <w:szCs w:val="24"/>
          <w:highlight w:val="none"/>
          <w:lang w:val="en-US" w:eastAsia="zh-CN"/>
        </w:rPr>
        <w:t>采用“先搭台、后扩容、按需投入”的</w:t>
      </w:r>
      <w:r>
        <w:rPr>
          <w:rFonts w:hint="eastAsia"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建设</w:t>
      </w:r>
      <w:r>
        <w:rPr>
          <w:rFonts w:hint="eastAsia" w:cs="宋体"/>
          <w:b w:val="0"/>
          <w:bCs w:val="0"/>
          <w:color w:val="auto"/>
          <w:sz w:val="24"/>
          <w:szCs w:val="24"/>
          <w:highlight w:val="none"/>
          <w:lang w:val="en-US" w:eastAsia="zh-CN"/>
        </w:rPr>
        <w:t>+扩容”</w:t>
      </w:r>
      <w:r>
        <w:rPr>
          <w:rFonts w:hint="eastAsia" w:ascii="宋体" w:hAnsi="宋体" w:eastAsia="宋体" w:cs="宋体"/>
          <w:b w:val="0"/>
          <w:bCs w:val="0"/>
          <w:color w:val="auto"/>
          <w:sz w:val="24"/>
          <w:szCs w:val="24"/>
          <w:highlight w:val="none"/>
          <w:lang w:val="en-US" w:eastAsia="zh-CN"/>
        </w:rPr>
        <w:t>模式，不要求在建设初期一次性投入需求服务清单中所明确的资源需求，而是以部分投入满足“强智慧”项目各大应用厂商上云部署所需的基础环境和设施条件，在后续用户量和业务量增长后再逐步进行扩容。</w:t>
      </w:r>
    </w:p>
    <w:p w14:paraId="1DD8CDCB">
      <w:pPr>
        <w:pageBreakBefore w:val="0"/>
        <w:overflowPunct/>
        <w:bidi w:val="0"/>
        <w:snapToGrid w:val="0"/>
        <w:spacing w:line="360" w:lineRule="auto"/>
        <w:ind w:firstLine="482"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二</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项目背景</w:t>
      </w:r>
    </w:p>
    <w:p w14:paraId="3978A15E">
      <w:pPr>
        <w:pageBreakBefore w:val="0"/>
        <w:overflowPunct/>
        <w:bidi w:val="0"/>
        <w:snapToGrid w:val="0"/>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highlight w:val="none"/>
          <w:lang w:val="en-US" w:eastAsia="zh-CN"/>
        </w:rPr>
        <w:t>依据</w:t>
      </w:r>
      <w:r>
        <w:rPr>
          <w:rFonts w:hint="eastAsia" w:ascii="宋体" w:hAnsi="宋体" w:eastAsia="宋体" w:cs="宋体"/>
          <w:color w:val="auto"/>
          <w:sz w:val="24"/>
          <w:highlight w:val="none"/>
        </w:rPr>
        <w:t>《楚雄州中央财政支持公立医院改革与高质量发展示范项目实施方案(2024-2026年)》(以下简称</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实施方案</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楚雄州中央财政支持公立医院改革与高质量发展示范项目(以下简称“示范项目”)将依照“34624”的总体思路组织实施</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示范</w:t>
      </w:r>
      <w:r>
        <w:rPr>
          <w:rFonts w:hint="eastAsia" w:ascii="宋体" w:hAnsi="宋体" w:eastAsia="宋体" w:cs="宋体"/>
          <w:color w:val="auto"/>
          <w:sz w:val="24"/>
          <w:highlight w:val="none"/>
          <w:lang w:eastAsia="zh-CN"/>
        </w:rPr>
        <w:t>项目聚焦“立足滇中民族地区推改革、面向全省全国做示范、助推云南建设南亚东南亚辐射中心”3个定位；坚持“改革创新、医防协同、中西并重、便民惠民”4项原则；实施“建体系、强智慧、创机制、提能力、促回流、控费用”6大工程24项改革建设任务，全面实现“提升州县级公立医院诊疗能力、加强智慧医院建设、控制医疗费用不合理增长”目标。示范项目坚持以人民健康为中心，促进“三医”协同发展和治理，推动全州优质医疗资源均衡布局，提升医疗服务能力，控制医疗费用不合理增长，向人民群众提供全方位、全周期的健康服务。在医疗服务、大病救治、全民健康管护、医保和薪酬改革等方面出亮点、做示范，提供“楚雄样板”。</w:t>
      </w:r>
      <w:r>
        <w:rPr>
          <w:rFonts w:hint="eastAsia" w:ascii="宋体" w:hAnsi="宋体" w:eastAsia="宋体" w:cs="宋体"/>
          <w:color w:val="auto"/>
          <w:sz w:val="24"/>
          <w:szCs w:val="24"/>
          <w:highlight w:val="none"/>
        </w:rPr>
        <w:t>“强智慧”工程作为示范项目的信息化支撑，按照“4126”整体规划有序推进。“强智慧”工程聚焦建设</w:t>
      </w:r>
      <w:r>
        <w:rPr>
          <w:rFonts w:hint="eastAsia" w:ascii="宋体" w:hAnsi="宋体" w:eastAsia="宋体" w:cs="宋体"/>
          <w:color w:val="auto"/>
          <w:sz w:val="24"/>
          <w:szCs w:val="24"/>
          <w:highlight w:val="none"/>
          <w:lang w:val="en-US" w:eastAsia="zh-CN"/>
        </w:rPr>
        <w:t>数智</w:t>
      </w:r>
      <w:r>
        <w:rPr>
          <w:rFonts w:hint="eastAsia" w:ascii="宋体" w:hAnsi="宋体" w:eastAsia="宋体" w:cs="宋体"/>
          <w:color w:val="auto"/>
          <w:sz w:val="24"/>
          <w:szCs w:val="24"/>
          <w:highlight w:val="none"/>
        </w:rPr>
        <w:t>健康服务平台，打造“便民、助医、辅政、促研”4大价值场景，致力于为人民群众提供全方位、全周期的健康服务；全面提升医疗服务能力、</w:t>
      </w:r>
      <w:r>
        <w:rPr>
          <w:rFonts w:hint="eastAsia" w:ascii="宋体" w:hAnsi="宋体" w:eastAsia="宋体" w:cs="宋体"/>
          <w:color w:val="auto"/>
          <w:sz w:val="24"/>
          <w:szCs w:val="24"/>
          <w:highlight w:val="none"/>
          <w:lang w:val="en-US" w:eastAsia="zh-CN"/>
        </w:rPr>
        <w:t>助力</w:t>
      </w:r>
      <w:r>
        <w:rPr>
          <w:rFonts w:hint="eastAsia" w:ascii="宋体" w:hAnsi="宋体" w:eastAsia="宋体" w:cs="宋体"/>
          <w:color w:val="auto"/>
          <w:sz w:val="24"/>
          <w:szCs w:val="24"/>
          <w:highlight w:val="none"/>
        </w:rPr>
        <w:t>智慧医院建设；推动全州优质医疗资源均衡布局，促进“三医”协同发展与治理；赋能科研全过程，提升全州整体医疗科研水平。建设1个数字基座，依托</w:t>
      </w:r>
      <w:r>
        <w:rPr>
          <w:rFonts w:hint="eastAsia" w:ascii="宋体" w:hAnsi="宋体" w:eastAsia="宋体" w:cs="宋体"/>
          <w:color w:val="auto"/>
          <w:sz w:val="24"/>
          <w:szCs w:val="24"/>
          <w:highlight w:val="none"/>
          <w:lang w:val="en-US" w:eastAsia="zh-CN"/>
        </w:rPr>
        <w:t>楚医云</w:t>
      </w:r>
      <w:r>
        <w:rPr>
          <w:rFonts w:hint="eastAsia" w:ascii="宋体" w:hAnsi="宋体" w:eastAsia="宋体" w:cs="宋体"/>
          <w:color w:val="auto"/>
          <w:sz w:val="24"/>
          <w:szCs w:val="24"/>
          <w:highlight w:val="none"/>
        </w:rPr>
        <w:t>为示范项目乃至全州医疗卫生机构提供集约、安全、高效、可持续的云网资源支撑；搭建城市医疗集团检验、影像、心电、病理、数智能力、智慧医保等共享中心，全面推进“基层检查、上级诊断、结果互认”服务模式，为场景目标提供数字基础支撑。打造“健康数智大脑、AI模型与应用”2大中台，汇聚治理全域医疗</w:t>
      </w:r>
      <w:r>
        <w:rPr>
          <w:rFonts w:hint="eastAsia" w:ascii="宋体" w:hAnsi="宋体" w:eastAsia="宋体" w:cs="宋体"/>
          <w:color w:val="auto"/>
          <w:sz w:val="24"/>
          <w:szCs w:val="24"/>
          <w:highlight w:val="none"/>
          <w:lang w:val="en-US" w:eastAsia="zh-CN"/>
        </w:rPr>
        <w:t>卫生</w:t>
      </w:r>
      <w:r>
        <w:rPr>
          <w:rFonts w:hint="eastAsia" w:ascii="宋体" w:hAnsi="宋体" w:eastAsia="宋体" w:cs="宋体"/>
          <w:color w:val="auto"/>
          <w:sz w:val="24"/>
          <w:szCs w:val="24"/>
          <w:highlight w:val="none"/>
        </w:rPr>
        <w:t>健康数据，构筑州级医疗大模型能力平台，为示范项目与全州卫生健康事业筑牢数智基座。统筹6大整合型专科服务体系(以下简称“6大体系”)信息化建设，实现六大体系业务协同、数据共享和科研能力的系统性提升。通过“4126”整体规划的全面落地，全面支撑楚雄州公改示范项目“提升州县级公立医院诊疗能力、加强智慧医院建设、控制医疗费用不合理增长”的整体目标的实现，有效支撑22项公改绩效指标全面达成</w:t>
      </w:r>
      <w:r>
        <w:rPr>
          <w:rFonts w:hint="eastAsia" w:ascii="宋体" w:hAnsi="宋体" w:eastAsia="宋体" w:cs="宋体"/>
          <w:color w:val="auto"/>
          <w:sz w:val="24"/>
          <w:szCs w:val="24"/>
          <w:highlight w:val="none"/>
          <w:lang w:eastAsia="zh-CN"/>
        </w:rPr>
        <w:t>。</w:t>
      </w:r>
    </w:p>
    <w:p w14:paraId="35B42D34">
      <w:pPr>
        <w:pageBreakBefore w:val="0"/>
        <w:overflowPunct/>
        <w:bidi w:val="0"/>
        <w:snapToGrid w:val="0"/>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以《实施方案》为总纲，依据《楚雄州中央财政支持公立医院改革与高质量发展示范项目“强智慧”工程建设项目可行性研究报告》</w:t>
      </w:r>
      <w:r>
        <w:rPr>
          <w:rFonts w:hint="eastAsia" w:ascii="宋体" w:hAnsi="宋体" w:eastAsia="宋体" w:cs="宋体"/>
          <w:color w:val="auto"/>
          <w:sz w:val="24"/>
          <w:highlight w:val="none"/>
        </w:rPr>
        <w:t>(以下简称</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可研报告</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参考《楚雄州中央财政支持公立医院改革与高质量发展示范项目“强智慧”工程建设方案》</w:t>
      </w:r>
      <w:r>
        <w:rPr>
          <w:rFonts w:hint="eastAsia" w:ascii="宋体" w:hAnsi="宋体" w:eastAsia="宋体" w:cs="宋体"/>
          <w:color w:val="auto"/>
          <w:sz w:val="24"/>
          <w:highlight w:val="none"/>
        </w:rPr>
        <w:t>(以下简称</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建设方案</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明确了</w:t>
      </w:r>
      <w:r>
        <w:rPr>
          <w:rFonts w:hint="eastAsia" w:ascii="宋体" w:hAnsi="宋体" w:eastAsia="宋体" w:cs="宋体"/>
          <w:color w:val="auto"/>
          <w:sz w:val="24"/>
          <w:szCs w:val="24"/>
          <w:highlight w:val="none"/>
          <w:lang w:val="en-US" w:eastAsia="zh-CN"/>
        </w:rPr>
        <w:t>楚医云的</w:t>
      </w:r>
      <w:r>
        <w:rPr>
          <w:rFonts w:hint="eastAsia" w:ascii="宋体" w:hAnsi="宋体" w:eastAsia="宋体" w:cs="宋体"/>
          <w:color w:val="auto"/>
          <w:sz w:val="24"/>
          <w:highlight w:val="none"/>
          <w:lang w:val="en-US" w:eastAsia="zh-CN"/>
        </w:rPr>
        <w:t>采购需求。</w:t>
      </w:r>
      <w:r>
        <w:rPr>
          <w:rFonts w:hint="eastAsia" w:ascii="宋体" w:hAnsi="宋体" w:eastAsia="宋体" w:cs="宋体"/>
          <w:color w:val="auto"/>
          <w:sz w:val="24"/>
          <w:szCs w:val="24"/>
          <w:highlight w:val="none"/>
          <w:lang w:val="en-US" w:eastAsia="zh-CN"/>
        </w:rPr>
        <w:t>楚医云是楚雄州医疗健康领域的统一数字基座与核心算力载体，紧扣公立医院改革“强智慧”工程建设要求，聚焦“智、算、存、网、安”核心要素，打造出集约高效、安全可控的全州医疗专属云。平台统筹整合全域医疗云资源，提供标准化、可共享、可按需调配的云服务，解决了以往医疗信息化分散建设、资源碎片化、运维低效、数据互通不畅等问题，支撑各级医疗机构有序上云。依托楚医云底座能力，开展医学检验资源共享服务中心、 医疗集团影像共享中心、 医疗集团心电网络共享中心、 医疗集团病理共享中心、 医疗集团数智能力体系、 医疗集团智慧医保信息化建设， 搭建覆盖医疗集团全部成员单位的远程医疗服务网络，全面推进“基层检查、上级诊断、结果互认”服务模式，夯实全州医疗数智化发展根基，助力打造公立医院改革高质量发展示范样板。</w:t>
      </w:r>
    </w:p>
    <w:p w14:paraId="090A846C">
      <w:pPr>
        <w:pageBreakBefore w:val="0"/>
        <w:overflowPunct/>
        <w:bidi w:val="0"/>
        <w:snapToGrid w:val="0"/>
        <w:spacing w:line="360" w:lineRule="auto"/>
        <w:ind w:firstLine="482"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三</w:t>
      </w:r>
      <w:r>
        <w:rPr>
          <w:rFonts w:hint="eastAsia" w:ascii="宋体" w:hAnsi="宋体" w:eastAsia="宋体" w:cs="宋体"/>
          <w:b/>
          <w:color w:val="auto"/>
          <w:sz w:val="24"/>
          <w:szCs w:val="24"/>
          <w:highlight w:val="none"/>
        </w:rPr>
        <w:t>）建设目标</w:t>
      </w:r>
    </w:p>
    <w:p w14:paraId="45F09112">
      <w:pPr>
        <w:pageBreakBefore w:val="0"/>
        <w:overflowPunct/>
        <w:bidi w:val="0"/>
        <w:snapToGrid w:val="0"/>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十四五”全民健康信息化规划》与楚雄州公改示范项目“强智慧”工程目标，构建一朵“集约高效、安全可靠、持续运营、智慧赋能”的楚雄州医疗专属云(“楚医云”)。聚焦“智、算、存、网、安”核心要素，提供标准化服务清单，为全州医疗卫生机构提供按需分配、集约共享的一体化云资源与增值服务，重点承载本期“强智慧”应用，并为全州医疗卫生机构逐步上云奠定基础。</w:t>
      </w:r>
    </w:p>
    <w:p w14:paraId="5A60D710">
      <w:pPr>
        <w:pageBreakBefore w:val="0"/>
        <w:overflowPunct/>
        <w:bidi w:val="0"/>
        <w:snapToGrid w:val="0"/>
        <w:spacing w:line="360" w:lineRule="auto"/>
        <w:ind w:firstLine="482" w:firstLineChars="200"/>
        <w:jc w:val="left"/>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四</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现状</w:t>
      </w:r>
    </w:p>
    <w:p w14:paraId="0FA9EAD8">
      <w:pPr>
        <w:pageBreakBefore w:val="0"/>
        <w:overflowPunct/>
        <w:bidi w:val="0"/>
        <w:snapToGrid w:val="0"/>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1.业务现状</w:t>
      </w:r>
    </w:p>
    <w:p w14:paraId="4AE0D650">
      <w:pPr>
        <w:pageBreakBefore w:val="0"/>
        <w:overflowPunct/>
        <w:bidi w:val="0"/>
        <w:snapToGrid w:val="0"/>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年来，楚雄州卫生健康系统抢抓机遇，接续推进卫生健康事业高质量发展，2022年至2024年，连续3年蝉联全省卫生健康工作考核第一名，中央财政支持公立医院改革与高质量发展示范项目申报成功，成为全国首个获该项目的少数民族自治州。</w:t>
      </w:r>
    </w:p>
    <w:p w14:paraId="75CE0154">
      <w:pPr>
        <w:pageBreakBefore w:val="0"/>
        <w:overflowPunct/>
        <w:bidi w:val="0"/>
        <w:snapToGrid w:val="0"/>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医药卫生体制改革取得明显进展。“三明医改”经验全域推广，医疗、医保、医药“三医”协同发展和治理体系进一步完善。紧密型医联体建设扩面提速，2024年1月挂牌成立州紧密型城市医疗集团总医院，在全省率先推行党委领导下的总院长负责制和医保资金打包付费改革。州卫生健康委和姚安县上报的改革案例入选省级典型并推广。</w:t>
      </w:r>
    </w:p>
    <w:p w14:paraId="0ADC95A2">
      <w:pPr>
        <w:pageBreakBefore w:val="0"/>
        <w:overflowPunct/>
        <w:bidi w:val="0"/>
        <w:snapToGrid w:val="0"/>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医药卫生体制改革攻坚突破。公益性导向改革协同推进。出台编制动态调整政策，创新设立130名高层次医疗卫生人才“专项编制”，建立医疗卫生系统“编制池”；探索试点人员总量管理，备案人员与编内人员同工同酬。出台人事薪酬改革方案，推行公立医院“基本薪酬+绩效薪酬”制度，全州公立医院人员稳定收入占比达50.42%，同比提高14.52个百分点；州级探索实施党委书记、院长及总会计师目标年薪制。动态调整医疗服务价格969项，医疗服务收入占比达40.38%；深化支付方式改革，全州职工与居民医保基金支出同比分别减少6.27%和4.35%；群众就医门诊次均费用同比下降3.12%；建成检验检查结果互认平台，互认项目扩展至374项，累计减少重复检查4.5万例，为群众节约费用826万余元。紧密型医共体建设提质增效。强化资源整合与统一管理，全州所有公立医院实现收支平衡，管理费用占比下降2.25个百分点，运营能力明显提升。构建“1+1+N”城市医疗集团服务体系，与县域医共体建立15个专科专病联盟，设立专家工作站363个。建立“双向互派+按需点单”人员柔性流动机制，推动300余名县级人才下沉基层，实现县域医共体医学检验、影像等五大中心全覆盖。医改成效获得广泛认可。在国家2024年度地市级医改监测评价中获评A级，紧密型县域医共体监测指标和云南省新时代深化医改先行地区终期评估排名全省第一。相关经验在国家卫生健康委深化医改新闻发布会上作交流推广。</w:t>
      </w:r>
    </w:p>
    <w:p w14:paraId="6925501E">
      <w:pPr>
        <w:pageBreakBefore w:val="0"/>
        <w:overflowPunct/>
        <w:bidi w:val="0"/>
        <w:snapToGrid w:val="0"/>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公改示范项目建设有序推进。在整体医改取得突破的基础上，22项绩效指标完成率77.27%，实现收支平衡的公立医院占比、医疗服务收入占比、公立医院稳定薪酬占比等多项关键数据较2024年明显提升。6大整合型服务体系初步构建。采用“1+10+N”模式，完善急诊急救、心血管疾病、肿瘤、精神卫生、骨科、老年医学6大体系，规范重点疾病“防筛治管康”救治流程。实现全州120“一张网”调度，急救响应效率提升60%；构建“1+10+109+1038”四级胸痛急救网络，急性心梗死亡率同比下降15%，急性大动脉夹层手术成功率达96.3%；搭建“州级为龙头、县级为枢纽、基层为网底”的立体化肿瘤防治网络，家庭医生签约服务中重点人群的肿瘤风险评估覆盖面进一步扩大；10县市综合医院实现精神科门诊全覆盖，90%的县市设立心理门诊、80%设立睡眠门诊；8个县市人民医院形成“中医正骨+西医手术+中彝药康复”特色诊疗模式；探索建立“三个下沉、三色管理、四个便民、五个惠民、六个激励”的老年慢病管护机制。分级诊疗制度落地见效。在4家州级、10家县级医院实体化建立会诊转诊服务中心，制定上下转诊病种目录和医疗机构诊疗目录。中心共服务患者4670名，其中92.21%留在州内就诊，州外住院人次同比下降1.02%，医保支出同比减少4386万元。全民健康管护体系加快完善。建设州、县全民健康管理中心和家庭医生签约服务中心，签约65岁以上老年人31.61万人，体检率达76.73%。我州《探索慢性病一体化管理新路径》案例入选全国2025年度“推进医改服务百姓健康”十大新举措(全省唯一)，禄丰市创新的“四高共管七病同防”模式在全州推广。</w:t>
      </w:r>
    </w:p>
    <w:p w14:paraId="093FE90B">
      <w:pPr>
        <w:pageBreakBefore w:val="0"/>
        <w:overflowPunct/>
        <w:bidi w:val="0"/>
        <w:snapToGrid w:val="0"/>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医疗服务能力全面升级。服务能力稳步提升。2025年，全州卫生健康支出42.47亿元，占一般公共预算支出的比重保持在10%以上。累计争取省级三年行动计划补助资金3.35亿元，实施9大工程39个项目。根据最新国家公立医院绩效监测通报，州人民医院首次进入A级、跻身全国前20%；7家县级综合医院、6家县级中医医院获评A级。拥有国家级临床重点专科1个、省级51个、省级临床医学分中心12个，累计建设薄弱专科40个。县域医疗能力明显增强。全州10县市医共体全部建成医学检验、医学影像、心电诊断、病理诊断、消毒供应资源共享“五大中心”。县域中心药房建成率达60%、审方中心建成率达70%。10县市人民医院全部建成临床服务“五大中心”，均达到三级医院服务能力。基层服务网底不断夯实。乡镇卫生院达到国家推荐标准的机构新增11家，累计达到39家，占比达34.51%。南华、永仁获批国家“强基工程”项目，获8000万元中央资金支持。乡镇卫生院实现儿科服务全覆盖，口腔科设置率达53.10%，86.84%的村卫生室配备便携式心电图机。</w:t>
      </w:r>
    </w:p>
    <w:p w14:paraId="5E3C529B">
      <w:pPr>
        <w:pageBreakBefore w:val="0"/>
        <w:overflowPunct/>
        <w:bidi w:val="0"/>
        <w:snapToGrid w:val="0"/>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公共卫生安全防线持续筑牢。疾控机构改革稳步推进。州级整合疾控中心与卫生监督执法局力量实行合署办公、配强班子，县级同步完成改革，实现队伍、业务、职能深度融合。重大传染病精准防控。全州146家医疗机构完成国家传染病智能监测预警前置软件部署应用，2025年全州传染病发病率292.04/10万，比2024年下降5.96%；持续巩固麻风病、血吸虫病、疟疾消除成果；第五轮防艾人民战争“三个95%”防控目标如期实现；累计建成省级慢性病综合防控示范区8个、国家级示范区1个(楚雄市)；新一轮艾滋病、结核病五年防治规划启动实施。公共卫生管理提质扩面。组建家庭医生团队1572个、签约181.67万人，签约率77.57%，出台11条措施推动服务向“优质量”转变；全年有效处置突发公共卫生事件18起。社会心理服务深入开展。构建“12345”心理健康服务新模式，培训指导员669名，开通全国统一心理援助热线，提供咨询及危机干预1436人次；开展“护苗”“关爱”“解压”等专项服务，职工心理驿站覆盖超5万人次，严重精神障碍患者肇事肇祸事件明显减少。母婴安全保障扎实有力。新增6个县级儿童急救站，为9948名初一女生免费接种HPV疫苗，楚雄市妇幼保健院创成二级甲等；孕产妇继续保持零死亡，婴儿死亡率3.49‰、5岁以下儿童死亡率5.12‰。</w:t>
      </w:r>
    </w:p>
    <w:p w14:paraId="533F68C3">
      <w:pPr>
        <w:pageBreakBefore w:val="0"/>
        <w:overflowPunct/>
        <w:bidi w:val="0"/>
        <w:snapToGrid w:val="0"/>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彝医药与大健康产业提质增效。中彝医药服务体系日趋完善。国家中医药传承创新发展试验区建设稳步推进，省级彝医区域医疗中心通过评估验收，元谋、大姚、永仁3家县级中医医院通过省级提质达标验收。州中医医院门诊医技大楼投入使用，“腰椎合剂”入选“云岭名方”，外科、儿科、针灸科入选国家中医优势专科省级储备项目。南华、姚安县中医医院儿科纳入省级重点科室建设项目。新增15个基层中医康复科室。完成1600余名乡村医生适宜技术培训。产业融合发展加速推进。在四川、云南、贵州、重庆四省市召开的泛乌蒙山中医药文旅融合产业推广活动中，我州作“中彝医药+康养+旅游”专题推介。持续深化医企协同，促进医疗机构与本地药企供需对接。全年生物医药和大健康产业增加值128.6亿元，同比增长5.1%。</w:t>
      </w:r>
    </w:p>
    <w:p w14:paraId="1AD7F69A">
      <w:pPr>
        <w:pageBreakBefore w:val="0"/>
        <w:overflowPunct/>
        <w:bidi w:val="0"/>
        <w:snapToGrid w:val="0"/>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人才队伍建设全面加强。人才引育力度持续加大。深入实施“银龄医师”引进计划，全年签约到岗237名，累计引进381名，引进数量居全省首位。州级单位引进博士、硕士等紧缺人才45名。1人入选“兴滇英才”，1人入选省贴，2人入选“兴楚科技领军人才”，10人入选“兴楚医疗卫生人才”，新建名医工作室5个，选拔30名系统中青年学术和技术带头人。乡村医生执业(助理)医师占比达45.3%，提升3.92个百分点。中彝医药人才建设取得新进展。新增彝医医师183名，累计达1263名。依托26个名老专家传承工作室，培养学术继承人150余名，新增师承人员45人，7人入选省级高层次中医药人才培养对象。科教研协同深化发展。州人民医院骨科团队研发的“刘氏针”实现专利转化。昆明医科大学精准医学研究院楚雄分院在州人民医院挂牌成立。州中医医院获发明专利授权12项、实用新型专利11项。州精神病医院参与国家级自然基金项目5项。</w:t>
      </w:r>
    </w:p>
    <w:p w14:paraId="362D1585">
      <w:pPr>
        <w:pageBreakBefore w:val="0"/>
        <w:overflowPunct/>
        <w:bidi w:val="0"/>
        <w:snapToGrid w:val="0"/>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构建覆盖全域1242家公立医疗卫生机构的智慧医疗支撑体系，具体包括：</w:t>
      </w:r>
    </w:p>
    <w:p w14:paraId="78AC3DE9">
      <w:pPr>
        <w:pageBreakBefore w:val="0"/>
        <w:overflowPunct/>
        <w:bidi w:val="0"/>
        <w:snapToGrid w:val="0"/>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州级健康信息平台升级：实现全州医疗机构(含州、县市医院及基层卫生机构)全面接入楚雄州全民健康信息平台，重点开展数据治理共享及共性应用、AI能力部署，提升区域医疗智慧化水平。</w:t>
      </w:r>
    </w:p>
    <w:p w14:paraId="2EB98B37">
      <w:pPr>
        <w:pageBreakBefore w:val="0"/>
        <w:overflowPunct/>
        <w:bidi w:val="0"/>
        <w:snapToGrid w:val="0"/>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州城市医疗集团信息平台完善：覆盖州人民医院、州中医医院、州第二人民医院、州妇幼保健院、州疾控中心、州中心血站等6家州级核心机构及楚雄市县域医共体，强化成员单位间互联互通与业务协同能力。</w:t>
      </w:r>
    </w:p>
    <w:p w14:paraId="1064C196">
      <w:pPr>
        <w:pageBreakBefore w:val="0"/>
        <w:overflowPunct/>
        <w:bidi w:val="0"/>
        <w:snapToGrid w:val="0"/>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居民医疗服务全覆盖。楚雄州2025年末，有1242家公立医疗卫生机构，其中：州级医院4家，州级疾控中心1家，州中心血站1家，县级医院29家，县级疾控中心10家、乡镇卫生院(社区卫生服务中心)116家、村卫生室(社区卫生服务站)1081家。有卫生技术人员24713人，其中，执业医师7367人，执业助理医师2258人，注册护士11130人。医疗卫生机构床位19704张，医院和卫生院床位18961张，其中，医院床位15874张。</w:t>
      </w:r>
    </w:p>
    <w:p w14:paraId="064E54E8">
      <w:pPr>
        <w:pageBreakBefore w:val="0"/>
        <w:overflowPunct/>
        <w:bidi w:val="0"/>
        <w:snapToGrid w:val="0"/>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推动参保扩面全覆盖。楚雄州截至2025年底，基本医疗保险参保人数达243.06万人，参保质量持续提升，参保结构更加优化，参保率巩固在95%以上。楚雄州参保人就医1720.52万人次，城镇职工就医252.71万人次，其中普通门诊就医195.34万人次，门诊特慢病就医49.07万人次，住院就医8.30万人次，城乡居民就医1467.81万人次，其中普通门诊就医1289.59万人次，慢特病门诊就医128.80万人次，住院就医49.42万人次。全州开通异地就医医药机构1746家，其中开通跨省异地就医直接结算医药机构1118家，医疗机构268家，零售药店850家。</w:t>
      </w:r>
    </w:p>
    <w:p w14:paraId="3842BC9A">
      <w:pPr>
        <w:pageBreakBefore w:val="0"/>
        <w:overflowPunct/>
        <w:bidi w:val="0"/>
        <w:snapToGrid w:val="0"/>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2.信息化建设现状</w:t>
      </w:r>
    </w:p>
    <w:p w14:paraId="1E42FD78">
      <w:pPr>
        <w:pageBreakBefore w:val="0"/>
        <w:overflowPunct/>
        <w:bidi w:val="0"/>
        <w:snapToGrid w:val="0"/>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2.1楚雄州全民健康信息平台一期</w:t>
      </w:r>
    </w:p>
    <w:p w14:paraId="39FC0C55">
      <w:pPr>
        <w:pageBreakBefore w:val="0"/>
        <w:overflowPunct/>
        <w:bidi w:val="0"/>
        <w:snapToGrid w:val="0"/>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楚雄州全民健康信息平台一期项目为云南省卫生健康委基层医疗卫生信息化整改试点工程的核心组成部分。该项目于2019年启动，由省卫健委统筹招标与验收。项目旨在通过信息化手段优化基层医疗服务能力、整合医疗资源、推进区域协同，为全民健康信息化建设奠定基础，平台数据统一存储于云南省卫生健康委机房。该平台是全州医疗健康数据的载体，是全州医疗健康数据共享、互联互通的基础，平台采集整合了全州所有医疗、公卫等机构的业务数据，当时接入公立医疗机构22家、基层医疗机构15家、州云心电、州妇幼，数据均已汇总整合到平台上。已实现与省家庭医生签约、省全员人口互联互通，实现省、州两级平台数据的互联互通、共享应用。</w:t>
      </w:r>
    </w:p>
    <w:p w14:paraId="5987043E">
      <w:pPr>
        <w:pageBreakBefore w:val="0"/>
        <w:overflowPunct/>
        <w:bidi w:val="0"/>
        <w:snapToGrid w:val="0"/>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楚雄州全民健康信息平台一期项目依托省卫生健康委基层医疗卫生信息化整改项目，围绕区域信息平台(楚雄州全民健康信息平台)、基层云HIS及远程诊疗系统、卫生健康专网三大板块展开。</w:t>
      </w:r>
    </w:p>
    <w:p w14:paraId="129A83D8">
      <w:pPr>
        <w:pageBreakBefore w:val="0"/>
        <w:overflowPunct/>
        <w:bidi w:val="0"/>
        <w:snapToGrid w:val="0"/>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1)区域信息平台建设</w:t>
      </w:r>
    </w:p>
    <w:p w14:paraId="088C2A61">
      <w:pPr>
        <w:pageBreakBefore w:val="0"/>
        <w:overflowPunct/>
        <w:bidi w:val="0"/>
        <w:snapToGrid w:val="0"/>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建成楚雄州全民健康信息平台，统一数据规范体系与编码标准，接入全州二三级公立医院及基层医疗机构数据，整合云影像、云心电、云妇幼平台等州级自建系统，并下沉居民健康档案、慢性病管理、妇幼保健等公共卫生数据。全州云影像系统接入后，影像数据资源显著扩充，区域影像诊断效率提升，初步形成省-州-县三级互联互通的医疗健康大数据中心。</w:t>
      </w:r>
    </w:p>
    <w:p w14:paraId="7B2D943B">
      <w:pPr>
        <w:pageBreakBefore w:val="0"/>
        <w:overflowPunct/>
        <w:bidi w:val="0"/>
        <w:snapToGrid w:val="0"/>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2)基层云HIS及远程诊疗信息系统建设</w:t>
      </w:r>
    </w:p>
    <w:p w14:paraId="23927770">
      <w:pPr>
        <w:pageBreakBefore w:val="0"/>
        <w:overflowPunct/>
        <w:bidi w:val="0"/>
        <w:snapToGrid w:val="0"/>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实现楚雄市所有乡镇卫生院诊疗信息的数字化管理，能够实时获取患者的公卫、家签相关信息，并与居民健康档案实现互联互通。远程影像诊断平台的建设提升了基层医疗机构的影像诊断能力，支持基层医疗机构影像的集中诊断与审核，院内、院间资料互通，群众在村卫生室、乡镇卫生院即可获取到上级医疗机构专家的诊疗服务，基层诊疗能力有效提升。</w:t>
      </w:r>
    </w:p>
    <w:p w14:paraId="58E60C50">
      <w:pPr>
        <w:pageBreakBefore w:val="0"/>
        <w:overflowPunct/>
        <w:bidi w:val="0"/>
        <w:snapToGrid w:val="0"/>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3)卫生健康专网建设</w:t>
      </w:r>
    </w:p>
    <w:p w14:paraId="6328BEF9">
      <w:pPr>
        <w:pageBreakBefore w:val="0"/>
        <w:overflowPunct/>
        <w:bidi w:val="0"/>
        <w:snapToGrid w:val="0"/>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建成覆盖州、县、乡、村四级医疗卫生机构及卫生行政部门的卫生健康专网，实现了“横向到边、纵向到底”的网络覆盖。该网络基础设施的完善，为平台系统间的互联互通提供坚实的网络环境保障，确保了数据传输的高效性与稳定性。</w:t>
      </w:r>
    </w:p>
    <w:p w14:paraId="703C5A41">
      <w:pPr>
        <w:pageBreakBefore w:val="0"/>
        <w:overflowPunct/>
        <w:bidi w:val="0"/>
        <w:snapToGrid w:val="0"/>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2.2楚雄州全民健康信息平台二期</w:t>
      </w:r>
    </w:p>
    <w:p w14:paraId="35ECE2F1">
      <w:pPr>
        <w:pageBreakBefore w:val="0"/>
        <w:overflowPunct/>
        <w:bidi w:val="0"/>
        <w:snapToGrid w:val="0"/>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基于楚雄州全民健康信息平台一期建设成果，二期项目于2023年启动，项目聚焦区域医疗信息化体系优化升级，着力构建互联互通、业务协同的智慧医疗生态，旨在通过强化数据治理能力、完善平台服务功能、推进医疗资源集约化应用，全面提升区域医疗服务效能与居民健康管理水平。二期的建设实现楚雄州范围内的居民的健康档案、慢性病管理、妇幼保健、家医签约等数据下沉。以通过国家医疗健康信息区域全民健康信息互联互通标准化成熟度地市级四级甲等测评为目标进行升级建设，在本地构建了全员人口库、电子病历库、电子健康档案库、业务文档库和健康档案共享文档库。加强楚雄州各医疗机构之间数据共享、应用服务及协同等信息化应用，促进医疗服务和公共卫生融合服务，纵向联通了云南省全民健康信息平台、楚雄州城市医疗集团、28家二三级医院、10县市医共体，横向接入楚雄州自建的垂直系统妇幼系统和云心电系统，并与公安、民政、社保、大数据局进行对接，实现数据共享交换。建设了州级检查检验结果互认共享平台、州级统一支付平台、双向转诊平台、远程会诊等互通共享应用，落实分级诊疗，就地就近向群众提供安全、方便、快捷、优质、廉价的医疗卫生服务。基于平台上汇集的数据建设了综合监管系统，实现对医疗服务、公共卫生、医疗辅助、药品使用、计生服务的监管分析，有效提高卫生管理工作效率和决策水平。楚雄州全民健康信息平台二期具体建设内容详见下表：</w:t>
      </w:r>
    </w:p>
    <w:tbl>
      <w:tblPr>
        <w:tblStyle w:val="5"/>
        <w:tblW w:w="4916"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Layout w:type="autofit"/>
        <w:tblCellMar>
          <w:top w:w="0" w:type="dxa"/>
          <w:left w:w="108" w:type="dxa"/>
          <w:bottom w:w="0" w:type="dxa"/>
          <w:right w:w="108" w:type="dxa"/>
        </w:tblCellMar>
      </w:tblPr>
      <w:tblGrid>
        <w:gridCol w:w="975"/>
        <w:gridCol w:w="2853"/>
        <w:gridCol w:w="4551"/>
      </w:tblGrid>
      <w:tr w14:paraId="4E27B1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0" w:hRule="atLeast"/>
          <w:tblHeader/>
          <w:jc w:val="center"/>
        </w:trPr>
        <w:tc>
          <w:tcPr>
            <w:tcW w:w="582" w:type="pct"/>
            <w:tcBorders>
              <w:tl2br w:val="nil"/>
              <w:tr2bl w:val="nil"/>
            </w:tcBorders>
            <w:shd w:val="clear" w:color="auto" w:fill="auto"/>
            <w:noWrap w:val="0"/>
            <w:tcMar>
              <w:top w:w="-1" w:type="dxa"/>
              <w:left w:w="-1" w:type="dxa"/>
              <w:bottom w:w="-1" w:type="dxa"/>
              <w:right w:w="-1" w:type="dxa"/>
            </w:tcMar>
            <w:vAlign w:val="center"/>
          </w:tcPr>
          <w:p w14:paraId="60744BB5">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both"/>
              <w:textAlignment w:val="top"/>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序号</w:t>
            </w:r>
          </w:p>
        </w:tc>
        <w:tc>
          <w:tcPr>
            <w:tcW w:w="4417" w:type="pct"/>
            <w:gridSpan w:val="2"/>
            <w:tcBorders>
              <w:tl2br w:val="nil"/>
              <w:tr2bl w:val="nil"/>
            </w:tcBorders>
            <w:shd w:val="clear" w:color="auto" w:fill="auto"/>
            <w:noWrap w:val="0"/>
            <w:tcMar>
              <w:top w:w="-1" w:type="dxa"/>
              <w:left w:w="-1" w:type="dxa"/>
              <w:bottom w:w="-1" w:type="dxa"/>
              <w:right w:w="-1" w:type="dxa"/>
            </w:tcMar>
            <w:vAlign w:val="center"/>
          </w:tcPr>
          <w:p w14:paraId="4A3FB462">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both"/>
              <w:textAlignment w:val="top"/>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建设内容</w:t>
            </w:r>
          </w:p>
        </w:tc>
      </w:tr>
      <w:tr w14:paraId="16046B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0" w:hRule="atLeast"/>
          <w:jc w:val="center"/>
        </w:trPr>
        <w:tc>
          <w:tcPr>
            <w:tcW w:w="582" w:type="pct"/>
            <w:tcBorders>
              <w:tl2br w:val="nil"/>
              <w:tr2bl w:val="nil"/>
            </w:tcBorders>
            <w:shd w:val="clear" w:color="auto" w:fill="auto"/>
            <w:noWrap w:val="0"/>
            <w:tcMar>
              <w:top w:w="-1" w:type="dxa"/>
              <w:left w:w="-1" w:type="dxa"/>
              <w:bottom w:w="-1" w:type="dxa"/>
              <w:right w:w="-1" w:type="dxa"/>
            </w:tcMar>
            <w:vAlign w:val="center"/>
          </w:tcPr>
          <w:p w14:paraId="2A3D927F">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center"/>
              <w:textAlignment w:val="top"/>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1702" w:type="pct"/>
            <w:vMerge w:val="restart"/>
            <w:tcBorders>
              <w:tl2br w:val="nil"/>
              <w:tr2bl w:val="nil"/>
            </w:tcBorders>
            <w:shd w:val="clear" w:color="auto" w:fill="auto"/>
            <w:noWrap w:val="0"/>
            <w:tcMar>
              <w:top w:w="-1" w:type="dxa"/>
              <w:left w:w="-1" w:type="dxa"/>
              <w:bottom w:w="-1" w:type="dxa"/>
              <w:right w:w="-1" w:type="dxa"/>
            </w:tcMar>
            <w:vAlign w:val="center"/>
          </w:tcPr>
          <w:p w14:paraId="711DE2A0">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center"/>
              <w:textAlignment w:val="top"/>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数据采集与交互平台</w:t>
            </w:r>
          </w:p>
        </w:tc>
        <w:tc>
          <w:tcPr>
            <w:tcW w:w="2715" w:type="pct"/>
            <w:tcBorders>
              <w:tl2br w:val="nil"/>
              <w:tr2bl w:val="nil"/>
            </w:tcBorders>
            <w:shd w:val="clear" w:color="auto" w:fill="auto"/>
            <w:noWrap w:val="0"/>
            <w:tcMar>
              <w:top w:w="-1" w:type="dxa"/>
              <w:left w:w="-1" w:type="dxa"/>
              <w:bottom w:w="-1" w:type="dxa"/>
              <w:right w:w="-1" w:type="dxa"/>
            </w:tcMar>
            <w:vAlign w:val="center"/>
          </w:tcPr>
          <w:p w14:paraId="42EFC55E">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left"/>
              <w:textAlignment w:val="top"/>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数据交换服务</w:t>
            </w:r>
          </w:p>
        </w:tc>
      </w:tr>
      <w:tr w14:paraId="2FC37F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0" w:hRule="atLeast"/>
          <w:jc w:val="center"/>
        </w:trPr>
        <w:tc>
          <w:tcPr>
            <w:tcW w:w="582" w:type="pct"/>
            <w:tcBorders>
              <w:tl2br w:val="nil"/>
              <w:tr2bl w:val="nil"/>
            </w:tcBorders>
            <w:shd w:val="clear" w:color="auto" w:fill="FFFFFF"/>
            <w:noWrap w:val="0"/>
            <w:tcMar>
              <w:top w:w="-1" w:type="dxa"/>
              <w:left w:w="-1" w:type="dxa"/>
              <w:bottom w:w="-1" w:type="dxa"/>
              <w:right w:w="-1" w:type="dxa"/>
            </w:tcMar>
            <w:vAlign w:val="center"/>
          </w:tcPr>
          <w:p w14:paraId="5A631589">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center"/>
              <w:textAlignment w:val="top"/>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p>
        </w:tc>
        <w:tc>
          <w:tcPr>
            <w:tcW w:w="1702" w:type="pct"/>
            <w:vMerge w:val="continue"/>
            <w:tcBorders>
              <w:tl2br w:val="nil"/>
              <w:tr2bl w:val="nil"/>
            </w:tcBorders>
            <w:shd w:val="clear" w:color="auto" w:fill="auto"/>
            <w:noWrap w:val="0"/>
            <w:tcMar>
              <w:top w:w="-1" w:type="dxa"/>
              <w:left w:w="-1" w:type="dxa"/>
              <w:bottom w:w="-1" w:type="dxa"/>
              <w:right w:w="-1" w:type="dxa"/>
            </w:tcMar>
            <w:vAlign w:val="center"/>
          </w:tcPr>
          <w:p w14:paraId="0855A450">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center"/>
              <w:textAlignment w:val="top"/>
              <w:rPr>
                <w:rFonts w:hint="eastAsia" w:ascii="宋体" w:hAnsi="宋体" w:eastAsia="宋体" w:cs="宋体"/>
                <w:color w:val="auto"/>
                <w:kern w:val="0"/>
                <w:sz w:val="24"/>
                <w:szCs w:val="24"/>
                <w:highlight w:val="none"/>
                <w:lang w:val="en-US" w:eastAsia="zh-CN" w:bidi="ar-SA"/>
              </w:rPr>
            </w:pPr>
          </w:p>
        </w:tc>
        <w:tc>
          <w:tcPr>
            <w:tcW w:w="2715" w:type="pct"/>
            <w:tcBorders>
              <w:tl2br w:val="nil"/>
              <w:tr2bl w:val="nil"/>
            </w:tcBorders>
            <w:shd w:val="clear" w:color="auto" w:fill="FFFFFF"/>
            <w:noWrap w:val="0"/>
            <w:tcMar>
              <w:top w:w="-1" w:type="dxa"/>
              <w:left w:w="-1" w:type="dxa"/>
              <w:bottom w:w="-1" w:type="dxa"/>
              <w:right w:w="-1" w:type="dxa"/>
            </w:tcMar>
            <w:vAlign w:val="center"/>
          </w:tcPr>
          <w:p w14:paraId="5FFB2922">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left"/>
              <w:textAlignment w:val="top"/>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数据采集</w:t>
            </w:r>
          </w:p>
        </w:tc>
      </w:tr>
      <w:tr w14:paraId="3A017D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0" w:hRule="atLeast"/>
          <w:jc w:val="center"/>
        </w:trPr>
        <w:tc>
          <w:tcPr>
            <w:tcW w:w="582" w:type="pct"/>
            <w:tcBorders>
              <w:tl2br w:val="nil"/>
              <w:tr2bl w:val="nil"/>
            </w:tcBorders>
            <w:shd w:val="clear" w:color="auto" w:fill="FFFFFF"/>
            <w:noWrap w:val="0"/>
            <w:tcMar>
              <w:top w:w="-1" w:type="dxa"/>
              <w:left w:w="-1" w:type="dxa"/>
              <w:bottom w:w="-1" w:type="dxa"/>
              <w:right w:w="-1" w:type="dxa"/>
            </w:tcMar>
            <w:vAlign w:val="center"/>
          </w:tcPr>
          <w:p w14:paraId="1539C7E7">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center"/>
              <w:textAlignment w:val="top"/>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w:t>
            </w:r>
          </w:p>
        </w:tc>
        <w:tc>
          <w:tcPr>
            <w:tcW w:w="1702" w:type="pct"/>
            <w:vMerge w:val="continue"/>
            <w:tcBorders>
              <w:tl2br w:val="nil"/>
              <w:tr2bl w:val="nil"/>
            </w:tcBorders>
            <w:shd w:val="clear" w:color="auto" w:fill="auto"/>
            <w:noWrap w:val="0"/>
            <w:tcMar>
              <w:top w:w="-1" w:type="dxa"/>
              <w:left w:w="-1" w:type="dxa"/>
              <w:bottom w:w="-1" w:type="dxa"/>
              <w:right w:w="-1" w:type="dxa"/>
            </w:tcMar>
            <w:vAlign w:val="center"/>
          </w:tcPr>
          <w:p w14:paraId="06D1BCB2">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center"/>
              <w:textAlignment w:val="top"/>
              <w:rPr>
                <w:rFonts w:hint="eastAsia" w:ascii="宋体" w:hAnsi="宋体" w:eastAsia="宋体" w:cs="宋体"/>
                <w:color w:val="auto"/>
                <w:kern w:val="0"/>
                <w:sz w:val="24"/>
                <w:szCs w:val="24"/>
                <w:highlight w:val="none"/>
                <w:lang w:val="en-US" w:eastAsia="zh-CN" w:bidi="ar-SA"/>
              </w:rPr>
            </w:pPr>
          </w:p>
        </w:tc>
        <w:tc>
          <w:tcPr>
            <w:tcW w:w="2715" w:type="pct"/>
            <w:tcBorders>
              <w:tl2br w:val="nil"/>
              <w:tr2bl w:val="nil"/>
            </w:tcBorders>
            <w:shd w:val="clear" w:color="auto" w:fill="FFFFFF"/>
            <w:noWrap w:val="0"/>
            <w:tcMar>
              <w:top w:w="-1" w:type="dxa"/>
              <w:left w:w="-1" w:type="dxa"/>
              <w:bottom w:w="-1" w:type="dxa"/>
              <w:right w:w="-1" w:type="dxa"/>
            </w:tcMar>
            <w:vAlign w:val="center"/>
          </w:tcPr>
          <w:p w14:paraId="7BAD0B7F">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left"/>
              <w:textAlignment w:val="top"/>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数据质量控制</w:t>
            </w:r>
          </w:p>
        </w:tc>
      </w:tr>
      <w:tr w14:paraId="1CF6F0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0" w:hRule="atLeast"/>
          <w:jc w:val="center"/>
        </w:trPr>
        <w:tc>
          <w:tcPr>
            <w:tcW w:w="582" w:type="pct"/>
            <w:tcBorders>
              <w:tl2br w:val="nil"/>
              <w:tr2bl w:val="nil"/>
            </w:tcBorders>
            <w:shd w:val="clear" w:color="auto" w:fill="FFFFFF"/>
            <w:noWrap w:val="0"/>
            <w:tcMar>
              <w:top w:w="-1" w:type="dxa"/>
              <w:left w:w="-1" w:type="dxa"/>
              <w:bottom w:w="-1" w:type="dxa"/>
              <w:right w:w="-1" w:type="dxa"/>
            </w:tcMar>
            <w:vAlign w:val="center"/>
          </w:tcPr>
          <w:p w14:paraId="4C4F234E">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center"/>
              <w:textAlignment w:val="top"/>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w:t>
            </w:r>
          </w:p>
        </w:tc>
        <w:tc>
          <w:tcPr>
            <w:tcW w:w="1702" w:type="pct"/>
            <w:vMerge w:val="restart"/>
            <w:tcBorders>
              <w:tl2br w:val="nil"/>
              <w:tr2bl w:val="nil"/>
            </w:tcBorders>
            <w:shd w:val="clear" w:color="auto" w:fill="FFFFFF"/>
            <w:noWrap w:val="0"/>
            <w:tcMar>
              <w:top w:w="-1" w:type="dxa"/>
              <w:left w:w="-1" w:type="dxa"/>
              <w:bottom w:w="-1" w:type="dxa"/>
              <w:right w:w="-1" w:type="dxa"/>
            </w:tcMar>
            <w:vAlign w:val="center"/>
          </w:tcPr>
          <w:p w14:paraId="115B0B12">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center"/>
              <w:textAlignment w:val="top"/>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卫生信息资源中心</w:t>
            </w:r>
          </w:p>
        </w:tc>
        <w:tc>
          <w:tcPr>
            <w:tcW w:w="2715" w:type="pct"/>
            <w:tcBorders>
              <w:tl2br w:val="nil"/>
              <w:tr2bl w:val="nil"/>
            </w:tcBorders>
            <w:shd w:val="clear" w:color="auto" w:fill="FFFFFF"/>
            <w:noWrap w:val="0"/>
            <w:tcMar>
              <w:top w:w="-1" w:type="dxa"/>
              <w:left w:w="-1" w:type="dxa"/>
              <w:bottom w:w="-1" w:type="dxa"/>
              <w:right w:w="-1" w:type="dxa"/>
            </w:tcMar>
            <w:vAlign w:val="center"/>
          </w:tcPr>
          <w:p w14:paraId="2B6F8E46">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left"/>
              <w:textAlignment w:val="top"/>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构建电子健康档案库</w:t>
            </w:r>
          </w:p>
        </w:tc>
      </w:tr>
      <w:tr w14:paraId="5E16D6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0" w:hRule="atLeast"/>
          <w:jc w:val="center"/>
        </w:trPr>
        <w:tc>
          <w:tcPr>
            <w:tcW w:w="582" w:type="pct"/>
            <w:tcBorders>
              <w:tl2br w:val="nil"/>
              <w:tr2bl w:val="nil"/>
            </w:tcBorders>
            <w:shd w:val="clear" w:color="auto" w:fill="FFFFFF"/>
            <w:noWrap w:val="0"/>
            <w:tcMar>
              <w:top w:w="-1" w:type="dxa"/>
              <w:left w:w="-1" w:type="dxa"/>
              <w:bottom w:w="-1" w:type="dxa"/>
              <w:right w:w="-1" w:type="dxa"/>
            </w:tcMar>
            <w:vAlign w:val="center"/>
          </w:tcPr>
          <w:p w14:paraId="01B835AA">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center"/>
              <w:textAlignment w:val="top"/>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w:t>
            </w:r>
          </w:p>
        </w:tc>
        <w:tc>
          <w:tcPr>
            <w:tcW w:w="1702" w:type="pct"/>
            <w:vMerge w:val="continue"/>
            <w:tcBorders>
              <w:tl2br w:val="nil"/>
              <w:tr2bl w:val="nil"/>
            </w:tcBorders>
            <w:shd w:val="clear" w:color="auto" w:fill="auto"/>
            <w:noWrap w:val="0"/>
            <w:tcMar>
              <w:top w:w="-1" w:type="dxa"/>
              <w:left w:w="-1" w:type="dxa"/>
              <w:bottom w:w="-1" w:type="dxa"/>
              <w:right w:w="-1" w:type="dxa"/>
            </w:tcMar>
            <w:vAlign w:val="center"/>
          </w:tcPr>
          <w:p w14:paraId="58952B75">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center"/>
              <w:textAlignment w:val="top"/>
              <w:rPr>
                <w:rFonts w:hint="eastAsia" w:ascii="宋体" w:hAnsi="宋体" w:eastAsia="宋体" w:cs="宋体"/>
                <w:color w:val="auto"/>
                <w:kern w:val="0"/>
                <w:sz w:val="24"/>
                <w:szCs w:val="24"/>
                <w:highlight w:val="none"/>
                <w:lang w:val="en-US" w:eastAsia="zh-CN" w:bidi="ar-SA"/>
              </w:rPr>
            </w:pPr>
          </w:p>
        </w:tc>
        <w:tc>
          <w:tcPr>
            <w:tcW w:w="2715" w:type="pct"/>
            <w:tcBorders>
              <w:tl2br w:val="nil"/>
              <w:tr2bl w:val="nil"/>
            </w:tcBorders>
            <w:shd w:val="clear" w:color="auto" w:fill="FFFFFF"/>
            <w:noWrap w:val="0"/>
            <w:tcMar>
              <w:top w:w="-1" w:type="dxa"/>
              <w:left w:w="-1" w:type="dxa"/>
              <w:bottom w:w="-1" w:type="dxa"/>
              <w:right w:w="-1" w:type="dxa"/>
            </w:tcMar>
            <w:vAlign w:val="center"/>
          </w:tcPr>
          <w:p w14:paraId="3FED0DDD">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left"/>
              <w:textAlignment w:val="top"/>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构建电子病历库</w:t>
            </w:r>
          </w:p>
        </w:tc>
      </w:tr>
      <w:tr w14:paraId="48AE31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0" w:hRule="atLeast"/>
          <w:jc w:val="center"/>
        </w:trPr>
        <w:tc>
          <w:tcPr>
            <w:tcW w:w="582" w:type="pct"/>
            <w:tcBorders>
              <w:tl2br w:val="nil"/>
              <w:tr2bl w:val="nil"/>
            </w:tcBorders>
            <w:shd w:val="clear" w:color="auto" w:fill="FFFFFF"/>
            <w:noWrap w:val="0"/>
            <w:tcMar>
              <w:top w:w="-1" w:type="dxa"/>
              <w:left w:w="-1" w:type="dxa"/>
              <w:bottom w:w="-1" w:type="dxa"/>
              <w:right w:w="-1" w:type="dxa"/>
            </w:tcMar>
            <w:vAlign w:val="center"/>
          </w:tcPr>
          <w:p w14:paraId="38A67A65">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center"/>
              <w:textAlignment w:val="top"/>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w:t>
            </w:r>
          </w:p>
        </w:tc>
        <w:tc>
          <w:tcPr>
            <w:tcW w:w="1702" w:type="pct"/>
            <w:vMerge w:val="continue"/>
            <w:tcBorders>
              <w:tl2br w:val="nil"/>
              <w:tr2bl w:val="nil"/>
            </w:tcBorders>
            <w:shd w:val="clear" w:color="auto" w:fill="auto"/>
            <w:noWrap w:val="0"/>
            <w:tcMar>
              <w:top w:w="-1" w:type="dxa"/>
              <w:left w:w="-1" w:type="dxa"/>
              <w:bottom w:w="-1" w:type="dxa"/>
              <w:right w:w="-1" w:type="dxa"/>
            </w:tcMar>
            <w:vAlign w:val="center"/>
          </w:tcPr>
          <w:p w14:paraId="1B4E6865">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center"/>
              <w:textAlignment w:val="top"/>
              <w:rPr>
                <w:rFonts w:hint="eastAsia" w:ascii="宋体" w:hAnsi="宋体" w:eastAsia="宋体" w:cs="宋体"/>
                <w:color w:val="auto"/>
                <w:kern w:val="0"/>
                <w:sz w:val="24"/>
                <w:szCs w:val="24"/>
                <w:highlight w:val="none"/>
                <w:lang w:val="en-US" w:eastAsia="zh-CN" w:bidi="ar-SA"/>
              </w:rPr>
            </w:pPr>
          </w:p>
        </w:tc>
        <w:tc>
          <w:tcPr>
            <w:tcW w:w="2715" w:type="pct"/>
            <w:tcBorders>
              <w:tl2br w:val="nil"/>
              <w:tr2bl w:val="nil"/>
            </w:tcBorders>
            <w:shd w:val="clear" w:color="auto" w:fill="FFFFFF"/>
            <w:noWrap w:val="0"/>
            <w:tcMar>
              <w:top w:w="-1" w:type="dxa"/>
              <w:left w:w="-1" w:type="dxa"/>
              <w:bottom w:w="-1" w:type="dxa"/>
              <w:right w:w="-1" w:type="dxa"/>
            </w:tcMar>
            <w:vAlign w:val="center"/>
          </w:tcPr>
          <w:p w14:paraId="4C1438CB">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left"/>
              <w:textAlignment w:val="top"/>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构建全员人口库</w:t>
            </w:r>
          </w:p>
        </w:tc>
      </w:tr>
      <w:tr w14:paraId="2EBCA0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0" w:hRule="atLeast"/>
          <w:jc w:val="center"/>
        </w:trPr>
        <w:tc>
          <w:tcPr>
            <w:tcW w:w="582" w:type="pct"/>
            <w:tcBorders>
              <w:tl2br w:val="nil"/>
              <w:tr2bl w:val="nil"/>
            </w:tcBorders>
            <w:shd w:val="clear" w:color="auto" w:fill="FFFFFF"/>
            <w:noWrap w:val="0"/>
            <w:tcMar>
              <w:top w:w="-1" w:type="dxa"/>
              <w:left w:w="-1" w:type="dxa"/>
              <w:bottom w:w="-1" w:type="dxa"/>
              <w:right w:w="-1" w:type="dxa"/>
            </w:tcMar>
            <w:vAlign w:val="center"/>
          </w:tcPr>
          <w:p w14:paraId="4E2B9FFD">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center"/>
              <w:textAlignment w:val="top"/>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7</w:t>
            </w:r>
          </w:p>
        </w:tc>
        <w:tc>
          <w:tcPr>
            <w:tcW w:w="1702" w:type="pct"/>
            <w:vMerge w:val="continue"/>
            <w:tcBorders>
              <w:tl2br w:val="nil"/>
              <w:tr2bl w:val="nil"/>
            </w:tcBorders>
            <w:shd w:val="clear" w:color="auto" w:fill="auto"/>
            <w:noWrap w:val="0"/>
            <w:tcMar>
              <w:top w:w="-1" w:type="dxa"/>
              <w:left w:w="-1" w:type="dxa"/>
              <w:bottom w:w="-1" w:type="dxa"/>
              <w:right w:w="-1" w:type="dxa"/>
            </w:tcMar>
            <w:vAlign w:val="center"/>
          </w:tcPr>
          <w:p w14:paraId="6FD07A68">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center"/>
              <w:textAlignment w:val="top"/>
              <w:rPr>
                <w:rFonts w:hint="eastAsia" w:ascii="宋体" w:hAnsi="宋体" w:eastAsia="宋体" w:cs="宋体"/>
                <w:color w:val="auto"/>
                <w:kern w:val="0"/>
                <w:sz w:val="24"/>
                <w:szCs w:val="24"/>
                <w:highlight w:val="none"/>
                <w:lang w:val="en-US" w:eastAsia="zh-CN" w:bidi="ar-SA"/>
              </w:rPr>
            </w:pPr>
          </w:p>
        </w:tc>
        <w:tc>
          <w:tcPr>
            <w:tcW w:w="2715" w:type="pct"/>
            <w:tcBorders>
              <w:tl2br w:val="nil"/>
              <w:tr2bl w:val="nil"/>
            </w:tcBorders>
            <w:shd w:val="clear" w:color="auto" w:fill="FFFFFF"/>
            <w:noWrap w:val="0"/>
            <w:tcMar>
              <w:top w:w="-1" w:type="dxa"/>
              <w:left w:w="-1" w:type="dxa"/>
              <w:bottom w:w="-1" w:type="dxa"/>
              <w:right w:w="-1" w:type="dxa"/>
            </w:tcMar>
            <w:vAlign w:val="center"/>
          </w:tcPr>
          <w:p w14:paraId="6342408F">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left"/>
              <w:textAlignment w:val="top"/>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构建业务文档库</w:t>
            </w:r>
          </w:p>
        </w:tc>
      </w:tr>
      <w:tr w14:paraId="08A17D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0" w:hRule="atLeast"/>
          <w:jc w:val="center"/>
        </w:trPr>
        <w:tc>
          <w:tcPr>
            <w:tcW w:w="582" w:type="pct"/>
            <w:tcBorders>
              <w:tl2br w:val="nil"/>
              <w:tr2bl w:val="nil"/>
            </w:tcBorders>
            <w:shd w:val="clear" w:color="auto" w:fill="FFFFFF"/>
            <w:noWrap w:val="0"/>
            <w:tcMar>
              <w:top w:w="-1" w:type="dxa"/>
              <w:left w:w="-1" w:type="dxa"/>
              <w:bottom w:w="-1" w:type="dxa"/>
              <w:right w:w="-1" w:type="dxa"/>
            </w:tcMar>
            <w:vAlign w:val="center"/>
          </w:tcPr>
          <w:p w14:paraId="5B9C8B89">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center"/>
              <w:textAlignment w:val="top"/>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8</w:t>
            </w:r>
          </w:p>
        </w:tc>
        <w:tc>
          <w:tcPr>
            <w:tcW w:w="1702" w:type="pct"/>
            <w:vMerge w:val="continue"/>
            <w:tcBorders>
              <w:tl2br w:val="nil"/>
              <w:tr2bl w:val="nil"/>
            </w:tcBorders>
            <w:shd w:val="clear" w:color="auto" w:fill="auto"/>
            <w:noWrap w:val="0"/>
            <w:tcMar>
              <w:top w:w="-1" w:type="dxa"/>
              <w:left w:w="-1" w:type="dxa"/>
              <w:bottom w:w="-1" w:type="dxa"/>
              <w:right w:w="-1" w:type="dxa"/>
            </w:tcMar>
            <w:vAlign w:val="center"/>
          </w:tcPr>
          <w:p w14:paraId="5A711744">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center"/>
              <w:textAlignment w:val="top"/>
              <w:rPr>
                <w:rFonts w:hint="eastAsia" w:ascii="宋体" w:hAnsi="宋体" w:eastAsia="宋体" w:cs="宋体"/>
                <w:color w:val="auto"/>
                <w:kern w:val="0"/>
                <w:sz w:val="24"/>
                <w:szCs w:val="24"/>
                <w:highlight w:val="none"/>
                <w:lang w:val="en-US" w:eastAsia="zh-CN" w:bidi="ar-SA"/>
              </w:rPr>
            </w:pPr>
          </w:p>
        </w:tc>
        <w:tc>
          <w:tcPr>
            <w:tcW w:w="2715" w:type="pct"/>
            <w:tcBorders>
              <w:tl2br w:val="nil"/>
              <w:tr2bl w:val="nil"/>
            </w:tcBorders>
            <w:shd w:val="clear" w:color="auto" w:fill="FFFFFF"/>
            <w:noWrap w:val="0"/>
            <w:tcMar>
              <w:top w:w="-1" w:type="dxa"/>
              <w:left w:w="-1" w:type="dxa"/>
              <w:bottom w:w="-1" w:type="dxa"/>
              <w:right w:w="-1" w:type="dxa"/>
            </w:tcMar>
            <w:vAlign w:val="center"/>
          </w:tcPr>
          <w:p w14:paraId="6098B826">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left"/>
              <w:textAlignment w:val="top"/>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电子健康档案共享文档库</w:t>
            </w:r>
          </w:p>
        </w:tc>
      </w:tr>
      <w:tr w14:paraId="091BBD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0" w:hRule="atLeast"/>
          <w:jc w:val="center"/>
        </w:trPr>
        <w:tc>
          <w:tcPr>
            <w:tcW w:w="582" w:type="pct"/>
            <w:tcBorders>
              <w:tl2br w:val="nil"/>
              <w:tr2bl w:val="nil"/>
            </w:tcBorders>
            <w:shd w:val="clear" w:color="auto" w:fill="FFFFFF"/>
            <w:noWrap w:val="0"/>
            <w:tcMar>
              <w:top w:w="-1" w:type="dxa"/>
              <w:left w:w="-1" w:type="dxa"/>
              <w:bottom w:w="-1" w:type="dxa"/>
              <w:right w:w="-1" w:type="dxa"/>
            </w:tcMar>
            <w:vAlign w:val="center"/>
          </w:tcPr>
          <w:p w14:paraId="26108971">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center"/>
              <w:textAlignment w:val="top"/>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9</w:t>
            </w:r>
          </w:p>
        </w:tc>
        <w:tc>
          <w:tcPr>
            <w:tcW w:w="1702" w:type="pct"/>
            <w:vMerge w:val="restart"/>
            <w:tcBorders>
              <w:tl2br w:val="nil"/>
              <w:tr2bl w:val="nil"/>
            </w:tcBorders>
            <w:shd w:val="clear" w:color="auto" w:fill="FFFFFF"/>
            <w:noWrap w:val="0"/>
            <w:tcMar>
              <w:top w:w="-1" w:type="dxa"/>
              <w:left w:w="-1" w:type="dxa"/>
              <w:bottom w:w="-1" w:type="dxa"/>
              <w:right w:w="-1" w:type="dxa"/>
            </w:tcMar>
            <w:vAlign w:val="center"/>
          </w:tcPr>
          <w:p w14:paraId="53C8166A">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center"/>
              <w:textAlignment w:val="top"/>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基础平台</w:t>
            </w:r>
          </w:p>
        </w:tc>
        <w:tc>
          <w:tcPr>
            <w:tcW w:w="2715" w:type="pct"/>
            <w:tcBorders>
              <w:tl2br w:val="nil"/>
              <w:tr2bl w:val="nil"/>
            </w:tcBorders>
            <w:shd w:val="clear" w:color="auto" w:fill="FFFFFF"/>
            <w:noWrap w:val="0"/>
            <w:tcMar>
              <w:top w:w="-1" w:type="dxa"/>
              <w:left w:w="-1" w:type="dxa"/>
              <w:bottom w:w="-1" w:type="dxa"/>
              <w:right w:w="-1" w:type="dxa"/>
            </w:tcMar>
            <w:vAlign w:val="center"/>
          </w:tcPr>
          <w:p w14:paraId="201FD465">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left"/>
              <w:textAlignment w:val="top"/>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数据集管理</w:t>
            </w:r>
          </w:p>
        </w:tc>
      </w:tr>
      <w:tr w14:paraId="3249D8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0" w:hRule="atLeast"/>
          <w:jc w:val="center"/>
        </w:trPr>
        <w:tc>
          <w:tcPr>
            <w:tcW w:w="582" w:type="pct"/>
            <w:tcBorders>
              <w:tl2br w:val="nil"/>
              <w:tr2bl w:val="nil"/>
            </w:tcBorders>
            <w:shd w:val="clear" w:color="auto" w:fill="FFFFFF"/>
            <w:noWrap w:val="0"/>
            <w:tcMar>
              <w:top w:w="-1" w:type="dxa"/>
              <w:left w:w="-1" w:type="dxa"/>
              <w:bottom w:w="-1" w:type="dxa"/>
              <w:right w:w="-1" w:type="dxa"/>
            </w:tcMar>
            <w:vAlign w:val="center"/>
          </w:tcPr>
          <w:p w14:paraId="227435B7">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center"/>
              <w:textAlignment w:val="top"/>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10</w:t>
            </w:r>
          </w:p>
        </w:tc>
        <w:tc>
          <w:tcPr>
            <w:tcW w:w="1702" w:type="pct"/>
            <w:vMerge w:val="continue"/>
            <w:tcBorders>
              <w:tl2br w:val="nil"/>
              <w:tr2bl w:val="nil"/>
            </w:tcBorders>
            <w:shd w:val="clear" w:color="auto" w:fill="auto"/>
            <w:noWrap w:val="0"/>
            <w:tcMar>
              <w:top w:w="-1" w:type="dxa"/>
              <w:left w:w="-1" w:type="dxa"/>
              <w:bottom w:w="-1" w:type="dxa"/>
              <w:right w:w="-1" w:type="dxa"/>
            </w:tcMar>
            <w:vAlign w:val="center"/>
          </w:tcPr>
          <w:p w14:paraId="16CDD0C0">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center"/>
              <w:textAlignment w:val="top"/>
              <w:rPr>
                <w:rFonts w:hint="eastAsia" w:ascii="宋体" w:hAnsi="宋体" w:eastAsia="宋体" w:cs="宋体"/>
                <w:color w:val="auto"/>
                <w:kern w:val="0"/>
                <w:sz w:val="24"/>
                <w:szCs w:val="24"/>
                <w:highlight w:val="none"/>
                <w:lang w:val="en-US" w:eastAsia="zh-CN" w:bidi="ar-SA"/>
              </w:rPr>
            </w:pPr>
          </w:p>
        </w:tc>
        <w:tc>
          <w:tcPr>
            <w:tcW w:w="2715" w:type="pct"/>
            <w:tcBorders>
              <w:tl2br w:val="nil"/>
              <w:tr2bl w:val="nil"/>
            </w:tcBorders>
            <w:shd w:val="clear" w:color="auto" w:fill="FFFFFF"/>
            <w:noWrap w:val="0"/>
            <w:tcMar>
              <w:top w:w="-1" w:type="dxa"/>
              <w:left w:w="-1" w:type="dxa"/>
              <w:bottom w:w="-1" w:type="dxa"/>
              <w:right w:w="-1" w:type="dxa"/>
            </w:tcMar>
            <w:vAlign w:val="center"/>
          </w:tcPr>
          <w:p w14:paraId="3A16A388">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left"/>
              <w:textAlignment w:val="top"/>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共享文档管理</w:t>
            </w:r>
          </w:p>
        </w:tc>
      </w:tr>
      <w:tr w14:paraId="77E9C8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0" w:hRule="atLeast"/>
          <w:jc w:val="center"/>
        </w:trPr>
        <w:tc>
          <w:tcPr>
            <w:tcW w:w="582" w:type="pct"/>
            <w:tcBorders>
              <w:tl2br w:val="nil"/>
              <w:tr2bl w:val="nil"/>
            </w:tcBorders>
            <w:shd w:val="clear" w:color="auto" w:fill="FFFFFF"/>
            <w:noWrap w:val="0"/>
            <w:tcMar>
              <w:top w:w="-1" w:type="dxa"/>
              <w:left w:w="-1" w:type="dxa"/>
              <w:bottom w:w="-1" w:type="dxa"/>
              <w:right w:w="-1" w:type="dxa"/>
            </w:tcMar>
            <w:vAlign w:val="center"/>
          </w:tcPr>
          <w:p w14:paraId="62D2FD58">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center"/>
              <w:textAlignment w:val="top"/>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w:t>
            </w:r>
          </w:p>
        </w:tc>
        <w:tc>
          <w:tcPr>
            <w:tcW w:w="1702" w:type="pct"/>
            <w:vMerge w:val="continue"/>
            <w:tcBorders>
              <w:tl2br w:val="nil"/>
              <w:tr2bl w:val="nil"/>
            </w:tcBorders>
            <w:shd w:val="clear" w:color="auto" w:fill="auto"/>
            <w:noWrap w:val="0"/>
            <w:tcMar>
              <w:top w:w="-1" w:type="dxa"/>
              <w:left w:w="-1" w:type="dxa"/>
              <w:bottom w:w="-1" w:type="dxa"/>
              <w:right w:w="-1" w:type="dxa"/>
            </w:tcMar>
            <w:vAlign w:val="center"/>
          </w:tcPr>
          <w:p w14:paraId="14131C0A">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center"/>
              <w:textAlignment w:val="top"/>
              <w:rPr>
                <w:rFonts w:hint="eastAsia" w:ascii="宋体" w:hAnsi="宋体" w:eastAsia="宋体" w:cs="宋体"/>
                <w:color w:val="auto"/>
                <w:kern w:val="0"/>
                <w:sz w:val="24"/>
                <w:szCs w:val="24"/>
                <w:highlight w:val="none"/>
                <w:lang w:val="en-US" w:eastAsia="zh-CN" w:bidi="ar-SA"/>
              </w:rPr>
            </w:pPr>
          </w:p>
        </w:tc>
        <w:tc>
          <w:tcPr>
            <w:tcW w:w="2715" w:type="pct"/>
            <w:tcBorders>
              <w:tl2br w:val="nil"/>
              <w:tr2bl w:val="nil"/>
            </w:tcBorders>
            <w:shd w:val="clear" w:color="auto" w:fill="FFFFFF"/>
            <w:noWrap w:val="0"/>
            <w:tcMar>
              <w:top w:w="-1" w:type="dxa"/>
              <w:left w:w="-1" w:type="dxa"/>
              <w:bottom w:w="-1" w:type="dxa"/>
              <w:right w:w="-1" w:type="dxa"/>
            </w:tcMar>
            <w:vAlign w:val="center"/>
          </w:tcPr>
          <w:p w14:paraId="7DC99E12">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left"/>
              <w:textAlignment w:val="top"/>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平台主索引</w:t>
            </w:r>
          </w:p>
        </w:tc>
      </w:tr>
      <w:tr w14:paraId="5C3DD4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0" w:hRule="atLeast"/>
          <w:jc w:val="center"/>
        </w:trPr>
        <w:tc>
          <w:tcPr>
            <w:tcW w:w="582" w:type="pct"/>
            <w:tcBorders>
              <w:tl2br w:val="nil"/>
              <w:tr2bl w:val="nil"/>
            </w:tcBorders>
            <w:shd w:val="clear" w:color="auto" w:fill="FFFFFF"/>
            <w:noWrap w:val="0"/>
            <w:tcMar>
              <w:top w:w="-1" w:type="dxa"/>
              <w:left w:w="-1" w:type="dxa"/>
              <w:bottom w:w="-1" w:type="dxa"/>
              <w:right w:w="-1" w:type="dxa"/>
            </w:tcMar>
            <w:vAlign w:val="center"/>
          </w:tcPr>
          <w:p w14:paraId="3E58F862">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center"/>
              <w:textAlignment w:val="top"/>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12</w:t>
            </w:r>
          </w:p>
        </w:tc>
        <w:tc>
          <w:tcPr>
            <w:tcW w:w="1702" w:type="pct"/>
            <w:vMerge w:val="continue"/>
            <w:tcBorders>
              <w:tl2br w:val="nil"/>
              <w:tr2bl w:val="nil"/>
            </w:tcBorders>
            <w:shd w:val="clear" w:color="auto" w:fill="auto"/>
            <w:noWrap w:val="0"/>
            <w:tcMar>
              <w:top w:w="-1" w:type="dxa"/>
              <w:left w:w="-1" w:type="dxa"/>
              <w:bottom w:w="-1" w:type="dxa"/>
              <w:right w:w="-1" w:type="dxa"/>
            </w:tcMar>
            <w:vAlign w:val="center"/>
          </w:tcPr>
          <w:p w14:paraId="26DCD3AE">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center"/>
              <w:textAlignment w:val="top"/>
              <w:rPr>
                <w:rFonts w:hint="eastAsia" w:ascii="宋体" w:hAnsi="宋体" w:eastAsia="宋体" w:cs="宋体"/>
                <w:color w:val="auto"/>
                <w:kern w:val="0"/>
                <w:sz w:val="24"/>
                <w:szCs w:val="24"/>
                <w:highlight w:val="none"/>
                <w:lang w:val="en-US" w:eastAsia="zh-CN" w:bidi="ar-SA"/>
              </w:rPr>
            </w:pPr>
          </w:p>
        </w:tc>
        <w:tc>
          <w:tcPr>
            <w:tcW w:w="2715" w:type="pct"/>
            <w:tcBorders>
              <w:tl2br w:val="nil"/>
              <w:tr2bl w:val="nil"/>
            </w:tcBorders>
            <w:shd w:val="clear" w:color="auto" w:fill="FFFFFF"/>
            <w:noWrap w:val="0"/>
            <w:tcMar>
              <w:top w:w="-1" w:type="dxa"/>
              <w:left w:w="-1" w:type="dxa"/>
              <w:bottom w:w="-1" w:type="dxa"/>
              <w:right w:w="-1" w:type="dxa"/>
            </w:tcMar>
            <w:vAlign w:val="center"/>
          </w:tcPr>
          <w:p w14:paraId="0F0CE5DA">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left"/>
              <w:textAlignment w:val="top"/>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共享服务平台</w:t>
            </w:r>
          </w:p>
        </w:tc>
      </w:tr>
      <w:tr w14:paraId="3874F1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0" w:hRule="atLeast"/>
          <w:jc w:val="center"/>
        </w:trPr>
        <w:tc>
          <w:tcPr>
            <w:tcW w:w="582" w:type="pct"/>
            <w:tcBorders>
              <w:tl2br w:val="nil"/>
              <w:tr2bl w:val="nil"/>
            </w:tcBorders>
            <w:shd w:val="clear" w:color="auto" w:fill="FFFFFF"/>
            <w:noWrap w:val="0"/>
            <w:tcMar>
              <w:top w:w="-1" w:type="dxa"/>
              <w:left w:w="-1" w:type="dxa"/>
              <w:bottom w:w="-1" w:type="dxa"/>
              <w:right w:w="-1" w:type="dxa"/>
            </w:tcMar>
            <w:vAlign w:val="center"/>
          </w:tcPr>
          <w:p w14:paraId="5BAA310C">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center"/>
              <w:textAlignment w:val="top"/>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13</w:t>
            </w:r>
          </w:p>
        </w:tc>
        <w:tc>
          <w:tcPr>
            <w:tcW w:w="1702" w:type="pct"/>
            <w:vMerge w:val="continue"/>
            <w:tcBorders>
              <w:tl2br w:val="nil"/>
              <w:tr2bl w:val="nil"/>
            </w:tcBorders>
            <w:shd w:val="clear" w:color="auto" w:fill="auto"/>
            <w:noWrap w:val="0"/>
            <w:tcMar>
              <w:top w:w="-1" w:type="dxa"/>
              <w:left w:w="-1" w:type="dxa"/>
              <w:bottom w:w="-1" w:type="dxa"/>
              <w:right w:w="-1" w:type="dxa"/>
            </w:tcMar>
            <w:vAlign w:val="center"/>
          </w:tcPr>
          <w:p w14:paraId="3B7512B8">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center"/>
              <w:textAlignment w:val="top"/>
              <w:rPr>
                <w:rFonts w:hint="eastAsia" w:ascii="宋体" w:hAnsi="宋体" w:eastAsia="宋体" w:cs="宋体"/>
                <w:color w:val="auto"/>
                <w:kern w:val="0"/>
                <w:sz w:val="24"/>
                <w:szCs w:val="24"/>
                <w:highlight w:val="none"/>
                <w:lang w:val="en-US" w:eastAsia="zh-CN" w:bidi="ar-SA"/>
              </w:rPr>
            </w:pPr>
          </w:p>
        </w:tc>
        <w:tc>
          <w:tcPr>
            <w:tcW w:w="2715" w:type="pct"/>
            <w:tcBorders>
              <w:tl2br w:val="nil"/>
              <w:tr2bl w:val="nil"/>
            </w:tcBorders>
            <w:shd w:val="clear" w:color="auto" w:fill="FFFFFF"/>
            <w:noWrap w:val="0"/>
            <w:tcMar>
              <w:top w:w="-1" w:type="dxa"/>
              <w:left w:w="-1" w:type="dxa"/>
              <w:bottom w:w="-1" w:type="dxa"/>
              <w:right w:w="-1" w:type="dxa"/>
            </w:tcMar>
            <w:vAlign w:val="center"/>
          </w:tcPr>
          <w:p w14:paraId="10885DFA">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left"/>
              <w:textAlignment w:val="top"/>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全程健康档案服务</w:t>
            </w:r>
          </w:p>
        </w:tc>
      </w:tr>
      <w:tr w14:paraId="4B4D1C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0" w:hRule="atLeast"/>
          <w:jc w:val="center"/>
        </w:trPr>
        <w:tc>
          <w:tcPr>
            <w:tcW w:w="582" w:type="pct"/>
            <w:tcBorders>
              <w:tl2br w:val="nil"/>
              <w:tr2bl w:val="nil"/>
            </w:tcBorders>
            <w:shd w:val="clear" w:color="auto" w:fill="FFFFFF"/>
            <w:noWrap w:val="0"/>
            <w:tcMar>
              <w:top w:w="-1" w:type="dxa"/>
              <w:left w:w="-1" w:type="dxa"/>
              <w:bottom w:w="-1" w:type="dxa"/>
              <w:right w:w="-1" w:type="dxa"/>
            </w:tcMar>
            <w:vAlign w:val="center"/>
          </w:tcPr>
          <w:p w14:paraId="5A4056FC">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center"/>
              <w:textAlignment w:val="top"/>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14</w:t>
            </w:r>
          </w:p>
        </w:tc>
        <w:tc>
          <w:tcPr>
            <w:tcW w:w="1702" w:type="pct"/>
            <w:vMerge w:val="continue"/>
            <w:tcBorders>
              <w:tl2br w:val="nil"/>
              <w:tr2bl w:val="nil"/>
            </w:tcBorders>
            <w:shd w:val="clear" w:color="auto" w:fill="auto"/>
            <w:noWrap w:val="0"/>
            <w:tcMar>
              <w:top w:w="-1" w:type="dxa"/>
              <w:left w:w="-1" w:type="dxa"/>
              <w:bottom w:w="-1" w:type="dxa"/>
              <w:right w:w="-1" w:type="dxa"/>
            </w:tcMar>
            <w:vAlign w:val="center"/>
          </w:tcPr>
          <w:p w14:paraId="567E8ACB">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center"/>
              <w:textAlignment w:val="top"/>
              <w:rPr>
                <w:rFonts w:hint="eastAsia" w:ascii="宋体" w:hAnsi="宋体" w:eastAsia="宋体" w:cs="宋体"/>
                <w:color w:val="auto"/>
                <w:kern w:val="0"/>
                <w:sz w:val="24"/>
                <w:szCs w:val="24"/>
                <w:highlight w:val="none"/>
                <w:lang w:val="en-US" w:eastAsia="zh-CN" w:bidi="ar-SA"/>
              </w:rPr>
            </w:pPr>
          </w:p>
        </w:tc>
        <w:tc>
          <w:tcPr>
            <w:tcW w:w="2715" w:type="pct"/>
            <w:tcBorders>
              <w:tl2br w:val="nil"/>
              <w:tr2bl w:val="nil"/>
            </w:tcBorders>
            <w:shd w:val="clear" w:color="auto" w:fill="FFFFFF"/>
            <w:noWrap w:val="0"/>
            <w:tcMar>
              <w:top w:w="-1" w:type="dxa"/>
              <w:left w:w="-1" w:type="dxa"/>
              <w:bottom w:w="-1" w:type="dxa"/>
              <w:right w:w="-1" w:type="dxa"/>
            </w:tcMar>
            <w:vAlign w:val="center"/>
          </w:tcPr>
          <w:p w14:paraId="40B7A56D">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left"/>
              <w:textAlignment w:val="top"/>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统一身份认证及门户服务</w:t>
            </w:r>
          </w:p>
        </w:tc>
      </w:tr>
      <w:tr w14:paraId="648438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0" w:hRule="atLeast"/>
          <w:jc w:val="center"/>
        </w:trPr>
        <w:tc>
          <w:tcPr>
            <w:tcW w:w="582" w:type="pct"/>
            <w:tcBorders>
              <w:tl2br w:val="nil"/>
              <w:tr2bl w:val="nil"/>
            </w:tcBorders>
            <w:shd w:val="clear" w:color="auto" w:fill="FFFFFF"/>
            <w:noWrap w:val="0"/>
            <w:tcMar>
              <w:top w:w="-1" w:type="dxa"/>
              <w:left w:w="-1" w:type="dxa"/>
              <w:bottom w:w="-1" w:type="dxa"/>
              <w:right w:w="-1" w:type="dxa"/>
            </w:tcMar>
            <w:vAlign w:val="center"/>
          </w:tcPr>
          <w:p w14:paraId="586AC5A3">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center"/>
              <w:textAlignment w:val="top"/>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15</w:t>
            </w:r>
          </w:p>
        </w:tc>
        <w:tc>
          <w:tcPr>
            <w:tcW w:w="1702" w:type="pct"/>
            <w:vMerge w:val="continue"/>
            <w:tcBorders>
              <w:tl2br w:val="nil"/>
              <w:tr2bl w:val="nil"/>
            </w:tcBorders>
            <w:shd w:val="clear" w:color="auto" w:fill="auto"/>
            <w:noWrap w:val="0"/>
            <w:tcMar>
              <w:top w:w="-1" w:type="dxa"/>
              <w:left w:w="-1" w:type="dxa"/>
              <w:bottom w:w="-1" w:type="dxa"/>
              <w:right w:w="-1" w:type="dxa"/>
            </w:tcMar>
            <w:vAlign w:val="center"/>
          </w:tcPr>
          <w:p w14:paraId="1F6B6EE0">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center"/>
              <w:textAlignment w:val="top"/>
              <w:rPr>
                <w:rFonts w:hint="eastAsia" w:ascii="宋体" w:hAnsi="宋体" w:eastAsia="宋体" w:cs="宋体"/>
                <w:color w:val="auto"/>
                <w:kern w:val="0"/>
                <w:sz w:val="24"/>
                <w:szCs w:val="24"/>
                <w:highlight w:val="none"/>
                <w:lang w:val="en-US" w:eastAsia="zh-CN" w:bidi="ar-SA"/>
              </w:rPr>
            </w:pPr>
          </w:p>
        </w:tc>
        <w:tc>
          <w:tcPr>
            <w:tcW w:w="2715" w:type="pct"/>
            <w:tcBorders>
              <w:tl2br w:val="nil"/>
              <w:tr2bl w:val="nil"/>
            </w:tcBorders>
            <w:shd w:val="clear" w:color="auto" w:fill="FFFFFF"/>
            <w:noWrap w:val="0"/>
            <w:tcMar>
              <w:top w:w="-1" w:type="dxa"/>
              <w:left w:w="-1" w:type="dxa"/>
              <w:bottom w:w="-1" w:type="dxa"/>
              <w:right w:w="-1" w:type="dxa"/>
            </w:tcMar>
            <w:vAlign w:val="center"/>
          </w:tcPr>
          <w:p w14:paraId="105CCA6B">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left"/>
              <w:textAlignment w:val="top"/>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基础注册系统</w:t>
            </w:r>
          </w:p>
        </w:tc>
      </w:tr>
      <w:tr w14:paraId="170C48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0" w:hRule="atLeast"/>
          <w:jc w:val="center"/>
        </w:trPr>
        <w:tc>
          <w:tcPr>
            <w:tcW w:w="582" w:type="pct"/>
            <w:tcBorders>
              <w:tl2br w:val="nil"/>
              <w:tr2bl w:val="nil"/>
            </w:tcBorders>
            <w:shd w:val="clear" w:color="auto" w:fill="FFFFFF"/>
            <w:noWrap w:val="0"/>
            <w:tcMar>
              <w:top w:w="-1" w:type="dxa"/>
              <w:left w:w="-1" w:type="dxa"/>
              <w:bottom w:w="-1" w:type="dxa"/>
              <w:right w:w="-1" w:type="dxa"/>
            </w:tcMar>
            <w:vAlign w:val="center"/>
          </w:tcPr>
          <w:p w14:paraId="0D36EC6C">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center"/>
              <w:textAlignment w:val="top"/>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16</w:t>
            </w:r>
          </w:p>
        </w:tc>
        <w:tc>
          <w:tcPr>
            <w:tcW w:w="1702" w:type="pct"/>
            <w:vMerge w:val="restart"/>
            <w:tcBorders>
              <w:tl2br w:val="nil"/>
              <w:tr2bl w:val="nil"/>
            </w:tcBorders>
            <w:shd w:val="clear" w:color="auto" w:fill="FFFFFF"/>
            <w:noWrap w:val="0"/>
            <w:tcMar>
              <w:top w:w="-1" w:type="dxa"/>
              <w:left w:w="-1" w:type="dxa"/>
              <w:bottom w:w="-1" w:type="dxa"/>
              <w:right w:w="-1" w:type="dxa"/>
            </w:tcMar>
            <w:vAlign w:val="center"/>
          </w:tcPr>
          <w:p w14:paraId="53C78BF4">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center"/>
              <w:textAlignment w:val="top"/>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平台服务</w:t>
            </w:r>
          </w:p>
        </w:tc>
        <w:tc>
          <w:tcPr>
            <w:tcW w:w="2715" w:type="pct"/>
            <w:tcBorders>
              <w:tl2br w:val="nil"/>
              <w:tr2bl w:val="nil"/>
            </w:tcBorders>
            <w:shd w:val="clear" w:color="auto" w:fill="FFFFFF"/>
            <w:noWrap w:val="0"/>
            <w:tcMar>
              <w:top w:w="-1" w:type="dxa"/>
              <w:left w:w="-1" w:type="dxa"/>
              <w:bottom w:w="-1" w:type="dxa"/>
              <w:right w:w="-1" w:type="dxa"/>
            </w:tcMar>
            <w:vAlign w:val="center"/>
          </w:tcPr>
          <w:p w14:paraId="2D76DAEA">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left"/>
              <w:textAlignment w:val="top"/>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个人注册服务</w:t>
            </w:r>
          </w:p>
        </w:tc>
      </w:tr>
      <w:tr w14:paraId="045F7C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0" w:hRule="atLeast"/>
          <w:jc w:val="center"/>
        </w:trPr>
        <w:tc>
          <w:tcPr>
            <w:tcW w:w="582" w:type="pct"/>
            <w:tcBorders>
              <w:tl2br w:val="nil"/>
              <w:tr2bl w:val="nil"/>
            </w:tcBorders>
            <w:shd w:val="clear" w:color="auto" w:fill="FFFFFF"/>
            <w:noWrap w:val="0"/>
            <w:tcMar>
              <w:top w:w="-1" w:type="dxa"/>
              <w:left w:w="-1" w:type="dxa"/>
              <w:bottom w:w="-1" w:type="dxa"/>
              <w:right w:w="-1" w:type="dxa"/>
            </w:tcMar>
            <w:vAlign w:val="center"/>
          </w:tcPr>
          <w:p w14:paraId="18B0FC4A">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center"/>
              <w:textAlignment w:val="top"/>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17</w:t>
            </w:r>
          </w:p>
        </w:tc>
        <w:tc>
          <w:tcPr>
            <w:tcW w:w="1702" w:type="pct"/>
            <w:vMerge w:val="continue"/>
            <w:tcBorders>
              <w:tl2br w:val="nil"/>
              <w:tr2bl w:val="nil"/>
            </w:tcBorders>
            <w:shd w:val="clear" w:color="auto" w:fill="auto"/>
            <w:noWrap w:val="0"/>
            <w:tcMar>
              <w:top w:w="-1" w:type="dxa"/>
              <w:left w:w="-1" w:type="dxa"/>
              <w:bottom w:w="-1" w:type="dxa"/>
              <w:right w:w="-1" w:type="dxa"/>
            </w:tcMar>
            <w:vAlign w:val="center"/>
          </w:tcPr>
          <w:p w14:paraId="63538DB7">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center"/>
              <w:textAlignment w:val="top"/>
              <w:rPr>
                <w:rFonts w:hint="eastAsia" w:ascii="宋体" w:hAnsi="宋体" w:eastAsia="宋体" w:cs="宋体"/>
                <w:color w:val="auto"/>
                <w:kern w:val="0"/>
                <w:sz w:val="24"/>
                <w:szCs w:val="24"/>
                <w:highlight w:val="none"/>
                <w:lang w:val="en-US" w:eastAsia="zh-CN" w:bidi="ar-SA"/>
              </w:rPr>
            </w:pPr>
          </w:p>
        </w:tc>
        <w:tc>
          <w:tcPr>
            <w:tcW w:w="2715" w:type="pct"/>
            <w:tcBorders>
              <w:tl2br w:val="nil"/>
              <w:tr2bl w:val="nil"/>
            </w:tcBorders>
            <w:shd w:val="clear" w:color="auto" w:fill="FFFFFF"/>
            <w:noWrap w:val="0"/>
            <w:tcMar>
              <w:top w:w="-1" w:type="dxa"/>
              <w:left w:w="-1" w:type="dxa"/>
              <w:bottom w:w="-1" w:type="dxa"/>
              <w:right w:w="-1" w:type="dxa"/>
            </w:tcMar>
            <w:vAlign w:val="center"/>
          </w:tcPr>
          <w:p w14:paraId="0AF07AB3">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left"/>
              <w:textAlignment w:val="top"/>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医疗卫生机构注册服务</w:t>
            </w:r>
          </w:p>
        </w:tc>
      </w:tr>
      <w:tr w14:paraId="1E6A6C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0" w:hRule="atLeast"/>
          <w:jc w:val="center"/>
        </w:trPr>
        <w:tc>
          <w:tcPr>
            <w:tcW w:w="582" w:type="pct"/>
            <w:tcBorders>
              <w:tl2br w:val="nil"/>
              <w:tr2bl w:val="nil"/>
            </w:tcBorders>
            <w:shd w:val="clear" w:color="auto" w:fill="FFFFFF"/>
            <w:noWrap w:val="0"/>
            <w:tcMar>
              <w:top w:w="-1" w:type="dxa"/>
              <w:left w:w="-1" w:type="dxa"/>
              <w:bottom w:w="-1" w:type="dxa"/>
              <w:right w:w="-1" w:type="dxa"/>
            </w:tcMar>
            <w:vAlign w:val="center"/>
          </w:tcPr>
          <w:p w14:paraId="514E2DC1">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center"/>
              <w:textAlignment w:val="top"/>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18</w:t>
            </w:r>
          </w:p>
        </w:tc>
        <w:tc>
          <w:tcPr>
            <w:tcW w:w="1702" w:type="pct"/>
            <w:vMerge w:val="continue"/>
            <w:tcBorders>
              <w:tl2br w:val="nil"/>
              <w:tr2bl w:val="nil"/>
            </w:tcBorders>
            <w:shd w:val="clear" w:color="auto" w:fill="auto"/>
            <w:noWrap w:val="0"/>
            <w:tcMar>
              <w:top w:w="-1" w:type="dxa"/>
              <w:left w:w="-1" w:type="dxa"/>
              <w:bottom w:w="-1" w:type="dxa"/>
              <w:right w:w="-1" w:type="dxa"/>
            </w:tcMar>
            <w:vAlign w:val="center"/>
          </w:tcPr>
          <w:p w14:paraId="234E2369">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center"/>
              <w:textAlignment w:val="top"/>
              <w:rPr>
                <w:rFonts w:hint="eastAsia" w:ascii="宋体" w:hAnsi="宋体" w:eastAsia="宋体" w:cs="宋体"/>
                <w:color w:val="auto"/>
                <w:kern w:val="0"/>
                <w:sz w:val="24"/>
                <w:szCs w:val="24"/>
                <w:highlight w:val="none"/>
                <w:lang w:val="en-US" w:eastAsia="zh-CN" w:bidi="ar-SA"/>
              </w:rPr>
            </w:pPr>
          </w:p>
        </w:tc>
        <w:tc>
          <w:tcPr>
            <w:tcW w:w="2715" w:type="pct"/>
            <w:tcBorders>
              <w:tl2br w:val="nil"/>
              <w:tr2bl w:val="nil"/>
            </w:tcBorders>
            <w:shd w:val="clear" w:color="auto" w:fill="FFFFFF"/>
            <w:noWrap w:val="0"/>
            <w:tcMar>
              <w:top w:w="-1" w:type="dxa"/>
              <w:left w:w="-1" w:type="dxa"/>
              <w:bottom w:w="-1" w:type="dxa"/>
              <w:right w:w="-1" w:type="dxa"/>
            </w:tcMar>
            <w:vAlign w:val="center"/>
          </w:tcPr>
          <w:p w14:paraId="0A9BEA71">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left"/>
              <w:textAlignment w:val="top"/>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医疗卫生人员注册服务</w:t>
            </w:r>
          </w:p>
        </w:tc>
      </w:tr>
      <w:tr w14:paraId="0F633B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0" w:hRule="atLeast"/>
          <w:jc w:val="center"/>
        </w:trPr>
        <w:tc>
          <w:tcPr>
            <w:tcW w:w="582" w:type="pct"/>
            <w:tcBorders>
              <w:tl2br w:val="nil"/>
              <w:tr2bl w:val="nil"/>
            </w:tcBorders>
            <w:shd w:val="clear" w:color="auto" w:fill="FFFFFF"/>
            <w:noWrap w:val="0"/>
            <w:tcMar>
              <w:top w:w="-1" w:type="dxa"/>
              <w:left w:w="-1" w:type="dxa"/>
              <w:bottom w:w="-1" w:type="dxa"/>
              <w:right w:w="-1" w:type="dxa"/>
            </w:tcMar>
            <w:vAlign w:val="center"/>
          </w:tcPr>
          <w:p w14:paraId="2E354ACB">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center"/>
              <w:textAlignment w:val="top"/>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19</w:t>
            </w:r>
          </w:p>
        </w:tc>
        <w:tc>
          <w:tcPr>
            <w:tcW w:w="1702" w:type="pct"/>
            <w:vMerge w:val="continue"/>
            <w:tcBorders>
              <w:tl2br w:val="nil"/>
              <w:tr2bl w:val="nil"/>
            </w:tcBorders>
            <w:shd w:val="clear" w:color="auto" w:fill="auto"/>
            <w:noWrap w:val="0"/>
            <w:tcMar>
              <w:top w:w="-1" w:type="dxa"/>
              <w:left w:w="-1" w:type="dxa"/>
              <w:bottom w:w="-1" w:type="dxa"/>
              <w:right w:w="-1" w:type="dxa"/>
            </w:tcMar>
            <w:vAlign w:val="center"/>
          </w:tcPr>
          <w:p w14:paraId="65B0F811">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center"/>
              <w:textAlignment w:val="top"/>
              <w:rPr>
                <w:rFonts w:hint="eastAsia" w:ascii="宋体" w:hAnsi="宋体" w:eastAsia="宋体" w:cs="宋体"/>
                <w:color w:val="auto"/>
                <w:kern w:val="0"/>
                <w:sz w:val="24"/>
                <w:szCs w:val="24"/>
                <w:highlight w:val="none"/>
                <w:lang w:val="en-US" w:eastAsia="zh-CN" w:bidi="ar-SA"/>
              </w:rPr>
            </w:pPr>
          </w:p>
        </w:tc>
        <w:tc>
          <w:tcPr>
            <w:tcW w:w="2715" w:type="pct"/>
            <w:tcBorders>
              <w:tl2br w:val="nil"/>
              <w:tr2bl w:val="nil"/>
            </w:tcBorders>
            <w:shd w:val="clear" w:color="auto" w:fill="FFFFFF"/>
            <w:noWrap w:val="0"/>
            <w:tcMar>
              <w:top w:w="-1" w:type="dxa"/>
              <w:left w:w="-1" w:type="dxa"/>
              <w:bottom w:w="-1" w:type="dxa"/>
              <w:right w:w="-1" w:type="dxa"/>
            </w:tcMar>
            <w:vAlign w:val="center"/>
          </w:tcPr>
          <w:p w14:paraId="5BA1A27A">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left"/>
              <w:textAlignment w:val="top"/>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术语注册服务</w:t>
            </w:r>
          </w:p>
        </w:tc>
      </w:tr>
      <w:tr w14:paraId="1F810B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0" w:hRule="atLeast"/>
          <w:jc w:val="center"/>
        </w:trPr>
        <w:tc>
          <w:tcPr>
            <w:tcW w:w="582" w:type="pct"/>
            <w:tcBorders>
              <w:tl2br w:val="nil"/>
              <w:tr2bl w:val="nil"/>
            </w:tcBorders>
            <w:shd w:val="clear" w:color="auto" w:fill="FFFFFF"/>
            <w:noWrap w:val="0"/>
            <w:tcMar>
              <w:top w:w="-1" w:type="dxa"/>
              <w:left w:w="-1" w:type="dxa"/>
              <w:bottom w:w="-1" w:type="dxa"/>
              <w:right w:w="-1" w:type="dxa"/>
            </w:tcMar>
            <w:vAlign w:val="center"/>
          </w:tcPr>
          <w:p w14:paraId="79BE3C4B">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center"/>
              <w:textAlignment w:val="top"/>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20</w:t>
            </w:r>
          </w:p>
        </w:tc>
        <w:tc>
          <w:tcPr>
            <w:tcW w:w="1702" w:type="pct"/>
            <w:vMerge w:val="continue"/>
            <w:tcBorders>
              <w:tl2br w:val="nil"/>
              <w:tr2bl w:val="nil"/>
            </w:tcBorders>
            <w:shd w:val="clear" w:color="auto" w:fill="auto"/>
            <w:noWrap w:val="0"/>
            <w:tcMar>
              <w:top w:w="-1" w:type="dxa"/>
              <w:left w:w="-1" w:type="dxa"/>
              <w:bottom w:w="-1" w:type="dxa"/>
              <w:right w:w="-1" w:type="dxa"/>
            </w:tcMar>
            <w:vAlign w:val="center"/>
          </w:tcPr>
          <w:p w14:paraId="0ADEBDE9">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center"/>
              <w:textAlignment w:val="top"/>
              <w:rPr>
                <w:rFonts w:hint="eastAsia" w:ascii="宋体" w:hAnsi="宋体" w:eastAsia="宋体" w:cs="宋体"/>
                <w:color w:val="auto"/>
                <w:kern w:val="0"/>
                <w:sz w:val="24"/>
                <w:szCs w:val="24"/>
                <w:highlight w:val="none"/>
                <w:lang w:val="en-US" w:eastAsia="zh-CN" w:bidi="ar-SA"/>
              </w:rPr>
            </w:pPr>
          </w:p>
        </w:tc>
        <w:tc>
          <w:tcPr>
            <w:tcW w:w="2715" w:type="pct"/>
            <w:tcBorders>
              <w:tl2br w:val="nil"/>
              <w:tr2bl w:val="nil"/>
            </w:tcBorders>
            <w:shd w:val="clear" w:color="auto" w:fill="FFFFFF"/>
            <w:noWrap w:val="0"/>
            <w:tcMar>
              <w:top w:w="-1" w:type="dxa"/>
              <w:left w:w="-1" w:type="dxa"/>
              <w:bottom w:w="-1" w:type="dxa"/>
              <w:right w:w="-1" w:type="dxa"/>
            </w:tcMar>
            <w:vAlign w:val="center"/>
          </w:tcPr>
          <w:p w14:paraId="353513A2">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left"/>
              <w:textAlignment w:val="top"/>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健康档案存储</w:t>
            </w:r>
          </w:p>
        </w:tc>
      </w:tr>
      <w:tr w14:paraId="2DD938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0" w:hRule="atLeast"/>
          <w:jc w:val="center"/>
        </w:trPr>
        <w:tc>
          <w:tcPr>
            <w:tcW w:w="582" w:type="pct"/>
            <w:tcBorders>
              <w:tl2br w:val="nil"/>
              <w:tr2bl w:val="nil"/>
            </w:tcBorders>
            <w:shd w:val="clear" w:color="auto" w:fill="FFFFFF"/>
            <w:noWrap w:val="0"/>
            <w:tcMar>
              <w:top w:w="-1" w:type="dxa"/>
              <w:left w:w="-1" w:type="dxa"/>
              <w:bottom w:w="-1" w:type="dxa"/>
              <w:right w:w="-1" w:type="dxa"/>
            </w:tcMar>
            <w:vAlign w:val="center"/>
          </w:tcPr>
          <w:p w14:paraId="01995B0A">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center"/>
              <w:textAlignment w:val="top"/>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21</w:t>
            </w:r>
          </w:p>
        </w:tc>
        <w:tc>
          <w:tcPr>
            <w:tcW w:w="1702" w:type="pct"/>
            <w:vMerge w:val="continue"/>
            <w:tcBorders>
              <w:tl2br w:val="nil"/>
              <w:tr2bl w:val="nil"/>
            </w:tcBorders>
            <w:shd w:val="clear" w:color="auto" w:fill="auto"/>
            <w:noWrap w:val="0"/>
            <w:tcMar>
              <w:top w:w="-1" w:type="dxa"/>
              <w:left w:w="-1" w:type="dxa"/>
              <w:bottom w:w="-1" w:type="dxa"/>
              <w:right w:w="-1" w:type="dxa"/>
            </w:tcMar>
            <w:vAlign w:val="center"/>
          </w:tcPr>
          <w:p w14:paraId="45ADA2EA">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center"/>
              <w:textAlignment w:val="top"/>
              <w:rPr>
                <w:rFonts w:hint="eastAsia" w:ascii="宋体" w:hAnsi="宋体" w:eastAsia="宋体" w:cs="宋体"/>
                <w:color w:val="auto"/>
                <w:kern w:val="0"/>
                <w:sz w:val="24"/>
                <w:szCs w:val="24"/>
                <w:highlight w:val="none"/>
                <w:lang w:val="en-US" w:eastAsia="zh-CN" w:bidi="ar-SA"/>
              </w:rPr>
            </w:pPr>
          </w:p>
        </w:tc>
        <w:tc>
          <w:tcPr>
            <w:tcW w:w="2715" w:type="pct"/>
            <w:tcBorders>
              <w:tl2br w:val="nil"/>
              <w:tr2bl w:val="nil"/>
            </w:tcBorders>
            <w:shd w:val="clear" w:color="auto" w:fill="FFFFFF"/>
            <w:noWrap w:val="0"/>
            <w:tcMar>
              <w:top w:w="-1" w:type="dxa"/>
              <w:left w:w="-1" w:type="dxa"/>
              <w:bottom w:w="-1" w:type="dxa"/>
              <w:right w:w="-1" w:type="dxa"/>
            </w:tcMar>
            <w:vAlign w:val="center"/>
          </w:tcPr>
          <w:p w14:paraId="271BD37D">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left"/>
              <w:textAlignment w:val="top"/>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健康档案管理</w:t>
            </w:r>
          </w:p>
        </w:tc>
      </w:tr>
      <w:tr w14:paraId="1A01BD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0" w:hRule="atLeast"/>
          <w:jc w:val="center"/>
        </w:trPr>
        <w:tc>
          <w:tcPr>
            <w:tcW w:w="582" w:type="pct"/>
            <w:tcBorders>
              <w:tl2br w:val="nil"/>
              <w:tr2bl w:val="nil"/>
            </w:tcBorders>
            <w:shd w:val="clear" w:color="auto" w:fill="FFFFFF"/>
            <w:noWrap w:val="0"/>
            <w:tcMar>
              <w:top w:w="-1" w:type="dxa"/>
              <w:left w:w="-1" w:type="dxa"/>
              <w:bottom w:w="-1" w:type="dxa"/>
              <w:right w:w="-1" w:type="dxa"/>
            </w:tcMar>
            <w:vAlign w:val="center"/>
          </w:tcPr>
          <w:p w14:paraId="53472D5D">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center"/>
              <w:textAlignment w:val="top"/>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22</w:t>
            </w:r>
          </w:p>
        </w:tc>
        <w:tc>
          <w:tcPr>
            <w:tcW w:w="1702" w:type="pct"/>
            <w:vMerge w:val="continue"/>
            <w:tcBorders>
              <w:tl2br w:val="nil"/>
              <w:tr2bl w:val="nil"/>
            </w:tcBorders>
            <w:shd w:val="clear" w:color="auto" w:fill="auto"/>
            <w:noWrap w:val="0"/>
            <w:tcMar>
              <w:top w:w="-1" w:type="dxa"/>
              <w:left w:w="-1" w:type="dxa"/>
              <w:bottom w:w="-1" w:type="dxa"/>
              <w:right w:w="-1" w:type="dxa"/>
            </w:tcMar>
            <w:vAlign w:val="center"/>
          </w:tcPr>
          <w:p w14:paraId="1C6177CA">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center"/>
              <w:textAlignment w:val="top"/>
              <w:rPr>
                <w:rFonts w:hint="eastAsia" w:ascii="宋体" w:hAnsi="宋体" w:eastAsia="宋体" w:cs="宋体"/>
                <w:color w:val="auto"/>
                <w:kern w:val="0"/>
                <w:sz w:val="24"/>
                <w:szCs w:val="24"/>
                <w:highlight w:val="none"/>
                <w:lang w:val="en-US" w:eastAsia="zh-CN" w:bidi="ar-SA"/>
              </w:rPr>
            </w:pPr>
          </w:p>
        </w:tc>
        <w:tc>
          <w:tcPr>
            <w:tcW w:w="2715" w:type="pct"/>
            <w:tcBorders>
              <w:tl2br w:val="nil"/>
              <w:tr2bl w:val="nil"/>
            </w:tcBorders>
            <w:shd w:val="clear" w:color="auto" w:fill="FFFFFF"/>
            <w:noWrap w:val="0"/>
            <w:tcMar>
              <w:top w:w="-1" w:type="dxa"/>
              <w:left w:w="-1" w:type="dxa"/>
              <w:bottom w:w="-1" w:type="dxa"/>
              <w:right w:w="-1" w:type="dxa"/>
            </w:tcMar>
            <w:vAlign w:val="center"/>
          </w:tcPr>
          <w:p w14:paraId="2321353E">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left"/>
              <w:textAlignment w:val="top"/>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健康档案采集</w:t>
            </w:r>
          </w:p>
        </w:tc>
      </w:tr>
      <w:tr w14:paraId="236E87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0" w:hRule="atLeast"/>
          <w:jc w:val="center"/>
        </w:trPr>
        <w:tc>
          <w:tcPr>
            <w:tcW w:w="582" w:type="pct"/>
            <w:tcBorders>
              <w:tl2br w:val="nil"/>
              <w:tr2bl w:val="nil"/>
            </w:tcBorders>
            <w:shd w:val="clear" w:color="auto" w:fill="FFFFFF"/>
            <w:noWrap w:val="0"/>
            <w:tcMar>
              <w:top w:w="-1" w:type="dxa"/>
              <w:left w:w="-1" w:type="dxa"/>
              <w:bottom w:w="-1" w:type="dxa"/>
              <w:right w:w="-1" w:type="dxa"/>
            </w:tcMar>
            <w:vAlign w:val="center"/>
          </w:tcPr>
          <w:p w14:paraId="1F077334">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center"/>
              <w:textAlignment w:val="top"/>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23</w:t>
            </w:r>
          </w:p>
        </w:tc>
        <w:tc>
          <w:tcPr>
            <w:tcW w:w="1702" w:type="pct"/>
            <w:vMerge w:val="continue"/>
            <w:tcBorders>
              <w:tl2br w:val="nil"/>
              <w:tr2bl w:val="nil"/>
            </w:tcBorders>
            <w:shd w:val="clear" w:color="auto" w:fill="auto"/>
            <w:noWrap w:val="0"/>
            <w:tcMar>
              <w:top w:w="-1" w:type="dxa"/>
              <w:left w:w="-1" w:type="dxa"/>
              <w:bottom w:w="-1" w:type="dxa"/>
              <w:right w:w="-1" w:type="dxa"/>
            </w:tcMar>
            <w:vAlign w:val="center"/>
          </w:tcPr>
          <w:p w14:paraId="5944C363">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center"/>
              <w:textAlignment w:val="top"/>
              <w:rPr>
                <w:rFonts w:hint="eastAsia" w:ascii="宋体" w:hAnsi="宋体" w:eastAsia="宋体" w:cs="宋体"/>
                <w:color w:val="auto"/>
                <w:kern w:val="0"/>
                <w:sz w:val="24"/>
                <w:szCs w:val="24"/>
                <w:highlight w:val="none"/>
                <w:lang w:val="en-US" w:eastAsia="zh-CN" w:bidi="ar-SA"/>
              </w:rPr>
            </w:pPr>
          </w:p>
        </w:tc>
        <w:tc>
          <w:tcPr>
            <w:tcW w:w="2715" w:type="pct"/>
            <w:tcBorders>
              <w:tl2br w:val="nil"/>
              <w:tr2bl w:val="nil"/>
            </w:tcBorders>
            <w:shd w:val="clear" w:color="auto" w:fill="FFFFFF"/>
            <w:noWrap w:val="0"/>
            <w:tcMar>
              <w:top w:w="-1" w:type="dxa"/>
              <w:left w:w="-1" w:type="dxa"/>
              <w:bottom w:w="-1" w:type="dxa"/>
              <w:right w:w="-1" w:type="dxa"/>
            </w:tcMar>
            <w:vAlign w:val="center"/>
          </w:tcPr>
          <w:p w14:paraId="314D59A2">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left"/>
              <w:textAlignment w:val="top"/>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健康档案调阅</w:t>
            </w:r>
          </w:p>
        </w:tc>
      </w:tr>
      <w:tr w14:paraId="0D553B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0" w:hRule="atLeast"/>
          <w:jc w:val="center"/>
        </w:trPr>
        <w:tc>
          <w:tcPr>
            <w:tcW w:w="582" w:type="pct"/>
            <w:tcBorders>
              <w:tl2br w:val="nil"/>
              <w:tr2bl w:val="nil"/>
            </w:tcBorders>
            <w:shd w:val="clear" w:color="auto" w:fill="FFFFFF"/>
            <w:noWrap w:val="0"/>
            <w:tcMar>
              <w:top w:w="-1" w:type="dxa"/>
              <w:left w:w="-1" w:type="dxa"/>
              <w:bottom w:w="-1" w:type="dxa"/>
              <w:right w:w="-1" w:type="dxa"/>
            </w:tcMar>
            <w:vAlign w:val="center"/>
          </w:tcPr>
          <w:p w14:paraId="7176FC9F">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center"/>
              <w:textAlignment w:val="top"/>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24</w:t>
            </w:r>
          </w:p>
        </w:tc>
        <w:tc>
          <w:tcPr>
            <w:tcW w:w="1702" w:type="pct"/>
            <w:vMerge w:val="continue"/>
            <w:tcBorders>
              <w:tl2br w:val="nil"/>
              <w:tr2bl w:val="nil"/>
            </w:tcBorders>
            <w:shd w:val="clear" w:color="auto" w:fill="auto"/>
            <w:noWrap w:val="0"/>
            <w:tcMar>
              <w:top w:w="-1" w:type="dxa"/>
              <w:left w:w="-1" w:type="dxa"/>
              <w:bottom w:w="-1" w:type="dxa"/>
              <w:right w:w="-1" w:type="dxa"/>
            </w:tcMar>
            <w:vAlign w:val="center"/>
          </w:tcPr>
          <w:p w14:paraId="7C06C9BE">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center"/>
              <w:textAlignment w:val="top"/>
              <w:rPr>
                <w:rFonts w:hint="eastAsia" w:ascii="宋体" w:hAnsi="宋体" w:eastAsia="宋体" w:cs="宋体"/>
                <w:color w:val="auto"/>
                <w:kern w:val="0"/>
                <w:sz w:val="24"/>
                <w:szCs w:val="24"/>
                <w:highlight w:val="none"/>
                <w:lang w:val="en-US" w:eastAsia="zh-CN" w:bidi="ar-SA"/>
              </w:rPr>
            </w:pPr>
          </w:p>
        </w:tc>
        <w:tc>
          <w:tcPr>
            <w:tcW w:w="2715" w:type="pct"/>
            <w:tcBorders>
              <w:tl2br w:val="nil"/>
              <w:tr2bl w:val="nil"/>
            </w:tcBorders>
            <w:shd w:val="clear" w:color="auto" w:fill="FFFFFF"/>
            <w:noWrap w:val="0"/>
            <w:tcMar>
              <w:top w:w="-1" w:type="dxa"/>
              <w:left w:w="-1" w:type="dxa"/>
              <w:bottom w:w="-1" w:type="dxa"/>
              <w:right w:w="-1" w:type="dxa"/>
            </w:tcMar>
            <w:vAlign w:val="center"/>
          </w:tcPr>
          <w:p w14:paraId="14FE61AD">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left"/>
              <w:textAlignment w:val="top"/>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文档订阅发布</w:t>
            </w:r>
          </w:p>
        </w:tc>
      </w:tr>
      <w:tr w14:paraId="1405FC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0" w:hRule="atLeast"/>
          <w:jc w:val="center"/>
        </w:trPr>
        <w:tc>
          <w:tcPr>
            <w:tcW w:w="582" w:type="pct"/>
            <w:tcBorders>
              <w:tl2br w:val="nil"/>
              <w:tr2bl w:val="nil"/>
            </w:tcBorders>
            <w:shd w:val="clear" w:color="auto" w:fill="FFFFFF"/>
            <w:noWrap w:val="0"/>
            <w:tcMar>
              <w:top w:w="-1" w:type="dxa"/>
              <w:left w:w="-1" w:type="dxa"/>
              <w:bottom w:w="-1" w:type="dxa"/>
              <w:right w:w="-1" w:type="dxa"/>
            </w:tcMar>
            <w:vAlign w:val="center"/>
          </w:tcPr>
          <w:p w14:paraId="5FE25879">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center"/>
              <w:textAlignment w:val="top"/>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25</w:t>
            </w:r>
          </w:p>
        </w:tc>
        <w:tc>
          <w:tcPr>
            <w:tcW w:w="1702" w:type="pct"/>
            <w:vMerge w:val="continue"/>
            <w:tcBorders>
              <w:tl2br w:val="nil"/>
              <w:tr2bl w:val="nil"/>
            </w:tcBorders>
            <w:shd w:val="clear" w:color="auto" w:fill="auto"/>
            <w:noWrap w:val="0"/>
            <w:tcMar>
              <w:top w:w="-1" w:type="dxa"/>
              <w:left w:w="-1" w:type="dxa"/>
              <w:bottom w:w="-1" w:type="dxa"/>
              <w:right w:w="-1" w:type="dxa"/>
            </w:tcMar>
            <w:vAlign w:val="center"/>
          </w:tcPr>
          <w:p w14:paraId="45C861C3">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center"/>
              <w:textAlignment w:val="top"/>
              <w:rPr>
                <w:rFonts w:hint="eastAsia" w:ascii="宋体" w:hAnsi="宋体" w:eastAsia="宋体" w:cs="宋体"/>
                <w:color w:val="auto"/>
                <w:kern w:val="0"/>
                <w:sz w:val="24"/>
                <w:szCs w:val="24"/>
                <w:highlight w:val="none"/>
                <w:lang w:val="en-US" w:eastAsia="zh-CN" w:bidi="ar-SA"/>
              </w:rPr>
            </w:pPr>
          </w:p>
        </w:tc>
        <w:tc>
          <w:tcPr>
            <w:tcW w:w="2715" w:type="pct"/>
            <w:tcBorders>
              <w:tl2br w:val="nil"/>
              <w:tr2bl w:val="nil"/>
            </w:tcBorders>
            <w:shd w:val="clear" w:color="auto" w:fill="FFFFFF"/>
            <w:noWrap w:val="0"/>
            <w:tcMar>
              <w:top w:w="-1" w:type="dxa"/>
              <w:left w:w="-1" w:type="dxa"/>
              <w:bottom w:w="-1" w:type="dxa"/>
              <w:right w:w="-1" w:type="dxa"/>
            </w:tcMar>
            <w:vAlign w:val="center"/>
          </w:tcPr>
          <w:p w14:paraId="69FF6FBB">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left"/>
              <w:textAlignment w:val="top"/>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时间一致性服务</w:t>
            </w:r>
          </w:p>
        </w:tc>
      </w:tr>
      <w:tr w14:paraId="1E9CF7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0" w:hRule="atLeast"/>
          <w:jc w:val="center"/>
        </w:trPr>
        <w:tc>
          <w:tcPr>
            <w:tcW w:w="582" w:type="pct"/>
            <w:tcBorders>
              <w:tl2br w:val="nil"/>
              <w:tr2bl w:val="nil"/>
            </w:tcBorders>
            <w:shd w:val="clear" w:color="auto" w:fill="FFFFFF"/>
            <w:noWrap w:val="0"/>
            <w:tcMar>
              <w:top w:w="-1" w:type="dxa"/>
              <w:left w:w="-1" w:type="dxa"/>
              <w:bottom w:w="-1" w:type="dxa"/>
              <w:right w:w="-1" w:type="dxa"/>
            </w:tcMar>
            <w:vAlign w:val="center"/>
          </w:tcPr>
          <w:p w14:paraId="63D954EC">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center"/>
              <w:textAlignment w:val="top"/>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26</w:t>
            </w:r>
          </w:p>
        </w:tc>
        <w:tc>
          <w:tcPr>
            <w:tcW w:w="1702" w:type="pct"/>
            <w:vMerge w:val="continue"/>
            <w:tcBorders>
              <w:tl2br w:val="nil"/>
              <w:tr2bl w:val="nil"/>
            </w:tcBorders>
            <w:shd w:val="clear" w:color="auto" w:fill="auto"/>
            <w:noWrap w:val="0"/>
            <w:tcMar>
              <w:top w:w="-1" w:type="dxa"/>
              <w:left w:w="-1" w:type="dxa"/>
              <w:bottom w:w="-1" w:type="dxa"/>
              <w:right w:w="-1" w:type="dxa"/>
            </w:tcMar>
            <w:vAlign w:val="center"/>
          </w:tcPr>
          <w:p w14:paraId="78464EF1">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center"/>
              <w:textAlignment w:val="top"/>
              <w:rPr>
                <w:rFonts w:hint="eastAsia" w:ascii="宋体" w:hAnsi="宋体" w:eastAsia="宋体" w:cs="宋体"/>
                <w:color w:val="auto"/>
                <w:kern w:val="0"/>
                <w:sz w:val="24"/>
                <w:szCs w:val="24"/>
                <w:highlight w:val="none"/>
                <w:lang w:val="en-US" w:eastAsia="zh-CN" w:bidi="ar-SA"/>
              </w:rPr>
            </w:pPr>
          </w:p>
        </w:tc>
        <w:tc>
          <w:tcPr>
            <w:tcW w:w="2715" w:type="pct"/>
            <w:tcBorders>
              <w:tl2br w:val="nil"/>
              <w:tr2bl w:val="nil"/>
            </w:tcBorders>
            <w:shd w:val="clear" w:color="auto" w:fill="FFFFFF"/>
            <w:noWrap w:val="0"/>
            <w:tcMar>
              <w:top w:w="-1" w:type="dxa"/>
              <w:left w:w="-1" w:type="dxa"/>
              <w:bottom w:w="-1" w:type="dxa"/>
              <w:right w:w="-1" w:type="dxa"/>
            </w:tcMar>
            <w:vAlign w:val="center"/>
          </w:tcPr>
          <w:p w14:paraId="35B773F9">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left"/>
              <w:textAlignment w:val="top"/>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节点验证服务</w:t>
            </w:r>
          </w:p>
        </w:tc>
      </w:tr>
      <w:tr w14:paraId="118ADE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0" w:hRule="atLeast"/>
          <w:jc w:val="center"/>
        </w:trPr>
        <w:tc>
          <w:tcPr>
            <w:tcW w:w="582" w:type="pct"/>
            <w:tcBorders>
              <w:tl2br w:val="nil"/>
              <w:tr2bl w:val="nil"/>
            </w:tcBorders>
            <w:shd w:val="clear" w:color="auto" w:fill="FFFFFF"/>
            <w:noWrap w:val="0"/>
            <w:tcMar>
              <w:top w:w="-1" w:type="dxa"/>
              <w:left w:w="-1" w:type="dxa"/>
              <w:bottom w:w="-1" w:type="dxa"/>
              <w:right w:w="-1" w:type="dxa"/>
            </w:tcMar>
            <w:vAlign w:val="center"/>
          </w:tcPr>
          <w:p w14:paraId="54C54F8E">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center"/>
              <w:textAlignment w:val="top"/>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27</w:t>
            </w:r>
          </w:p>
        </w:tc>
        <w:tc>
          <w:tcPr>
            <w:tcW w:w="1702" w:type="pct"/>
            <w:vMerge w:val="continue"/>
            <w:tcBorders>
              <w:tl2br w:val="nil"/>
              <w:tr2bl w:val="nil"/>
            </w:tcBorders>
            <w:shd w:val="clear" w:color="auto" w:fill="auto"/>
            <w:noWrap w:val="0"/>
            <w:tcMar>
              <w:top w:w="-1" w:type="dxa"/>
              <w:left w:w="-1" w:type="dxa"/>
              <w:bottom w:w="-1" w:type="dxa"/>
              <w:right w:w="-1" w:type="dxa"/>
            </w:tcMar>
            <w:vAlign w:val="center"/>
          </w:tcPr>
          <w:p w14:paraId="692E2D99">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center"/>
              <w:textAlignment w:val="top"/>
              <w:rPr>
                <w:rFonts w:hint="eastAsia" w:ascii="宋体" w:hAnsi="宋体" w:eastAsia="宋体" w:cs="宋体"/>
                <w:color w:val="auto"/>
                <w:kern w:val="0"/>
                <w:sz w:val="24"/>
                <w:szCs w:val="24"/>
                <w:highlight w:val="none"/>
                <w:lang w:val="en-US" w:eastAsia="zh-CN" w:bidi="ar-SA"/>
              </w:rPr>
            </w:pPr>
          </w:p>
        </w:tc>
        <w:tc>
          <w:tcPr>
            <w:tcW w:w="2715" w:type="pct"/>
            <w:tcBorders>
              <w:tl2br w:val="nil"/>
              <w:tr2bl w:val="nil"/>
            </w:tcBorders>
            <w:shd w:val="clear" w:color="auto" w:fill="FFFFFF"/>
            <w:noWrap w:val="0"/>
            <w:tcMar>
              <w:top w:w="-1" w:type="dxa"/>
              <w:left w:w="-1" w:type="dxa"/>
              <w:bottom w:w="-1" w:type="dxa"/>
              <w:right w:w="-1" w:type="dxa"/>
            </w:tcMar>
            <w:vAlign w:val="center"/>
          </w:tcPr>
          <w:p w14:paraId="14C6FB16">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left"/>
              <w:textAlignment w:val="top"/>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安全审计服务</w:t>
            </w:r>
          </w:p>
        </w:tc>
      </w:tr>
      <w:tr w14:paraId="1E6F4C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0" w:hRule="atLeast"/>
          <w:jc w:val="center"/>
        </w:trPr>
        <w:tc>
          <w:tcPr>
            <w:tcW w:w="582" w:type="pct"/>
            <w:tcBorders>
              <w:tl2br w:val="nil"/>
              <w:tr2bl w:val="nil"/>
            </w:tcBorders>
            <w:shd w:val="clear" w:color="auto" w:fill="FFFFFF"/>
            <w:noWrap w:val="0"/>
            <w:tcMar>
              <w:top w:w="-1" w:type="dxa"/>
              <w:left w:w="-1" w:type="dxa"/>
              <w:bottom w:w="-1" w:type="dxa"/>
              <w:right w:w="-1" w:type="dxa"/>
            </w:tcMar>
            <w:vAlign w:val="center"/>
          </w:tcPr>
          <w:p w14:paraId="7D0C5437">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center"/>
              <w:textAlignment w:val="top"/>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28</w:t>
            </w:r>
          </w:p>
        </w:tc>
        <w:tc>
          <w:tcPr>
            <w:tcW w:w="1702" w:type="pct"/>
            <w:vMerge w:val="restart"/>
            <w:tcBorders>
              <w:tl2br w:val="nil"/>
              <w:tr2bl w:val="nil"/>
            </w:tcBorders>
            <w:shd w:val="clear" w:color="auto" w:fill="FFFFFF"/>
            <w:noWrap w:val="0"/>
            <w:tcMar>
              <w:top w:w="-1" w:type="dxa"/>
              <w:left w:w="-1" w:type="dxa"/>
              <w:bottom w:w="-1" w:type="dxa"/>
              <w:right w:w="-1" w:type="dxa"/>
            </w:tcMar>
            <w:vAlign w:val="center"/>
          </w:tcPr>
          <w:p w14:paraId="54E21741">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center"/>
              <w:textAlignment w:val="top"/>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平台应用</w:t>
            </w:r>
          </w:p>
        </w:tc>
        <w:tc>
          <w:tcPr>
            <w:tcW w:w="2715" w:type="pct"/>
            <w:tcBorders>
              <w:tl2br w:val="nil"/>
              <w:tr2bl w:val="nil"/>
            </w:tcBorders>
            <w:shd w:val="clear" w:color="auto" w:fill="FFFFFF"/>
            <w:noWrap w:val="0"/>
            <w:tcMar>
              <w:top w:w="-1" w:type="dxa"/>
              <w:left w:w="-1" w:type="dxa"/>
              <w:bottom w:w="-1" w:type="dxa"/>
              <w:right w:w="-1" w:type="dxa"/>
            </w:tcMar>
            <w:vAlign w:val="center"/>
          </w:tcPr>
          <w:p w14:paraId="26473AEF">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left"/>
              <w:textAlignment w:val="top"/>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平台上的基本医疗服务支持应用</w:t>
            </w:r>
          </w:p>
        </w:tc>
      </w:tr>
      <w:tr w14:paraId="1F72AA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0" w:hRule="atLeast"/>
          <w:jc w:val="center"/>
        </w:trPr>
        <w:tc>
          <w:tcPr>
            <w:tcW w:w="582" w:type="pct"/>
            <w:tcBorders>
              <w:tl2br w:val="nil"/>
              <w:tr2bl w:val="nil"/>
            </w:tcBorders>
            <w:shd w:val="clear" w:color="auto" w:fill="FFFFFF"/>
            <w:noWrap w:val="0"/>
            <w:tcMar>
              <w:top w:w="-1" w:type="dxa"/>
              <w:left w:w="-1" w:type="dxa"/>
              <w:bottom w:w="-1" w:type="dxa"/>
              <w:right w:w="-1" w:type="dxa"/>
            </w:tcMar>
            <w:vAlign w:val="center"/>
          </w:tcPr>
          <w:p w14:paraId="0F982457">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center"/>
              <w:textAlignment w:val="top"/>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29</w:t>
            </w:r>
          </w:p>
        </w:tc>
        <w:tc>
          <w:tcPr>
            <w:tcW w:w="1702" w:type="pct"/>
            <w:vMerge w:val="continue"/>
            <w:tcBorders>
              <w:tl2br w:val="nil"/>
              <w:tr2bl w:val="nil"/>
            </w:tcBorders>
            <w:shd w:val="clear" w:color="auto" w:fill="auto"/>
            <w:noWrap w:val="0"/>
            <w:tcMar>
              <w:top w:w="-1" w:type="dxa"/>
              <w:left w:w="-1" w:type="dxa"/>
              <w:bottom w:w="-1" w:type="dxa"/>
              <w:right w:w="-1" w:type="dxa"/>
            </w:tcMar>
            <w:vAlign w:val="center"/>
          </w:tcPr>
          <w:p w14:paraId="152029D5">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center"/>
              <w:textAlignment w:val="top"/>
              <w:rPr>
                <w:rFonts w:hint="eastAsia" w:ascii="宋体" w:hAnsi="宋体" w:eastAsia="宋体" w:cs="宋体"/>
                <w:color w:val="auto"/>
                <w:kern w:val="0"/>
                <w:sz w:val="24"/>
                <w:szCs w:val="24"/>
                <w:highlight w:val="none"/>
                <w:lang w:val="en-US" w:eastAsia="zh-CN" w:bidi="ar-SA"/>
              </w:rPr>
            </w:pPr>
          </w:p>
        </w:tc>
        <w:tc>
          <w:tcPr>
            <w:tcW w:w="2715" w:type="pct"/>
            <w:tcBorders>
              <w:tl2br w:val="nil"/>
              <w:tr2bl w:val="nil"/>
            </w:tcBorders>
            <w:shd w:val="clear" w:color="auto" w:fill="FFFFFF"/>
            <w:noWrap w:val="0"/>
            <w:tcMar>
              <w:top w:w="-1" w:type="dxa"/>
              <w:left w:w="-1" w:type="dxa"/>
              <w:bottom w:w="-1" w:type="dxa"/>
              <w:right w:w="-1" w:type="dxa"/>
            </w:tcMar>
            <w:vAlign w:val="center"/>
          </w:tcPr>
          <w:p w14:paraId="766DD365">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left"/>
              <w:textAlignment w:val="top"/>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平台上的公共卫生服务支持应用</w:t>
            </w:r>
          </w:p>
        </w:tc>
      </w:tr>
      <w:tr w14:paraId="361CFA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0" w:hRule="atLeast"/>
          <w:jc w:val="center"/>
        </w:trPr>
        <w:tc>
          <w:tcPr>
            <w:tcW w:w="582" w:type="pct"/>
            <w:tcBorders>
              <w:tl2br w:val="nil"/>
              <w:tr2bl w:val="nil"/>
            </w:tcBorders>
            <w:shd w:val="clear" w:color="auto" w:fill="FFFFFF"/>
            <w:noWrap w:val="0"/>
            <w:tcMar>
              <w:top w:w="-1" w:type="dxa"/>
              <w:left w:w="-1" w:type="dxa"/>
              <w:bottom w:w="-1" w:type="dxa"/>
              <w:right w:w="-1" w:type="dxa"/>
            </w:tcMar>
            <w:vAlign w:val="center"/>
          </w:tcPr>
          <w:p w14:paraId="4F2B2A60">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center"/>
              <w:textAlignment w:val="top"/>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30</w:t>
            </w:r>
          </w:p>
        </w:tc>
        <w:tc>
          <w:tcPr>
            <w:tcW w:w="1702" w:type="pct"/>
            <w:vMerge w:val="continue"/>
            <w:tcBorders>
              <w:tl2br w:val="nil"/>
              <w:tr2bl w:val="nil"/>
            </w:tcBorders>
            <w:shd w:val="clear" w:color="auto" w:fill="auto"/>
            <w:noWrap w:val="0"/>
            <w:tcMar>
              <w:top w:w="-1" w:type="dxa"/>
              <w:left w:w="-1" w:type="dxa"/>
              <w:bottom w:w="-1" w:type="dxa"/>
              <w:right w:w="-1" w:type="dxa"/>
            </w:tcMar>
            <w:vAlign w:val="center"/>
          </w:tcPr>
          <w:p w14:paraId="7358A6E0">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center"/>
              <w:textAlignment w:val="top"/>
              <w:rPr>
                <w:rFonts w:hint="eastAsia" w:ascii="宋体" w:hAnsi="宋体" w:eastAsia="宋体" w:cs="宋体"/>
                <w:color w:val="auto"/>
                <w:kern w:val="0"/>
                <w:sz w:val="24"/>
                <w:szCs w:val="24"/>
                <w:highlight w:val="none"/>
                <w:lang w:val="en-US" w:eastAsia="zh-CN" w:bidi="ar-SA"/>
              </w:rPr>
            </w:pPr>
          </w:p>
        </w:tc>
        <w:tc>
          <w:tcPr>
            <w:tcW w:w="2715" w:type="pct"/>
            <w:tcBorders>
              <w:tl2br w:val="nil"/>
              <w:tr2bl w:val="nil"/>
            </w:tcBorders>
            <w:shd w:val="clear" w:color="auto" w:fill="FFFFFF"/>
            <w:noWrap w:val="0"/>
            <w:tcMar>
              <w:top w:w="-1" w:type="dxa"/>
              <w:left w:w="-1" w:type="dxa"/>
              <w:bottom w:w="-1" w:type="dxa"/>
              <w:right w:w="-1" w:type="dxa"/>
            </w:tcMar>
            <w:vAlign w:val="center"/>
          </w:tcPr>
          <w:p w14:paraId="6B7CBA6D">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left"/>
              <w:textAlignment w:val="top"/>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互联网便民服务支持应用</w:t>
            </w:r>
          </w:p>
        </w:tc>
      </w:tr>
      <w:tr w14:paraId="7E7DAE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0" w:hRule="atLeast"/>
          <w:jc w:val="center"/>
        </w:trPr>
        <w:tc>
          <w:tcPr>
            <w:tcW w:w="582" w:type="pct"/>
            <w:tcBorders>
              <w:tl2br w:val="nil"/>
              <w:tr2bl w:val="nil"/>
            </w:tcBorders>
            <w:shd w:val="clear" w:color="auto" w:fill="FFFFFF"/>
            <w:noWrap w:val="0"/>
            <w:tcMar>
              <w:top w:w="-1" w:type="dxa"/>
              <w:left w:w="-1" w:type="dxa"/>
              <w:bottom w:w="-1" w:type="dxa"/>
              <w:right w:w="-1" w:type="dxa"/>
            </w:tcMar>
            <w:vAlign w:val="center"/>
          </w:tcPr>
          <w:p w14:paraId="4D65E408">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center"/>
              <w:textAlignment w:val="top"/>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31</w:t>
            </w:r>
          </w:p>
        </w:tc>
        <w:tc>
          <w:tcPr>
            <w:tcW w:w="1702" w:type="pct"/>
            <w:vMerge w:val="continue"/>
            <w:tcBorders>
              <w:tl2br w:val="nil"/>
              <w:tr2bl w:val="nil"/>
            </w:tcBorders>
            <w:shd w:val="clear" w:color="auto" w:fill="auto"/>
            <w:noWrap w:val="0"/>
            <w:tcMar>
              <w:top w:w="-1" w:type="dxa"/>
              <w:left w:w="-1" w:type="dxa"/>
              <w:bottom w:w="-1" w:type="dxa"/>
              <w:right w:w="-1" w:type="dxa"/>
            </w:tcMar>
            <w:vAlign w:val="center"/>
          </w:tcPr>
          <w:p w14:paraId="669AD296">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center"/>
              <w:textAlignment w:val="top"/>
              <w:rPr>
                <w:rFonts w:hint="eastAsia" w:ascii="宋体" w:hAnsi="宋体" w:eastAsia="宋体" w:cs="宋体"/>
                <w:color w:val="auto"/>
                <w:kern w:val="0"/>
                <w:sz w:val="24"/>
                <w:szCs w:val="24"/>
                <w:highlight w:val="none"/>
                <w:lang w:val="en-US" w:eastAsia="zh-CN" w:bidi="ar-SA"/>
              </w:rPr>
            </w:pPr>
          </w:p>
        </w:tc>
        <w:tc>
          <w:tcPr>
            <w:tcW w:w="2715" w:type="pct"/>
            <w:tcBorders>
              <w:tl2br w:val="nil"/>
              <w:tr2bl w:val="nil"/>
            </w:tcBorders>
            <w:shd w:val="clear" w:color="auto" w:fill="FFFFFF"/>
            <w:noWrap w:val="0"/>
            <w:tcMar>
              <w:top w:w="-1" w:type="dxa"/>
              <w:left w:w="-1" w:type="dxa"/>
              <w:bottom w:w="-1" w:type="dxa"/>
              <w:right w:w="-1" w:type="dxa"/>
            </w:tcMar>
            <w:vAlign w:val="center"/>
          </w:tcPr>
          <w:p w14:paraId="48BB2A57">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left"/>
              <w:textAlignment w:val="top"/>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平台上的卫生综合管理服务支持应用</w:t>
            </w:r>
          </w:p>
        </w:tc>
      </w:tr>
      <w:tr w14:paraId="49FB6C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0" w:hRule="atLeast"/>
          <w:jc w:val="center"/>
        </w:trPr>
        <w:tc>
          <w:tcPr>
            <w:tcW w:w="582" w:type="pct"/>
            <w:tcBorders>
              <w:tl2br w:val="nil"/>
              <w:tr2bl w:val="nil"/>
            </w:tcBorders>
            <w:shd w:val="clear" w:color="auto" w:fill="FFFFFF"/>
            <w:noWrap w:val="0"/>
            <w:tcMar>
              <w:top w:w="-1" w:type="dxa"/>
              <w:left w:w="-1" w:type="dxa"/>
              <w:bottom w:w="-1" w:type="dxa"/>
              <w:right w:w="-1" w:type="dxa"/>
            </w:tcMar>
            <w:vAlign w:val="center"/>
          </w:tcPr>
          <w:p w14:paraId="7ED0294E">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center"/>
              <w:textAlignment w:val="top"/>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32</w:t>
            </w:r>
          </w:p>
        </w:tc>
        <w:tc>
          <w:tcPr>
            <w:tcW w:w="1702" w:type="pct"/>
            <w:vMerge w:val="restart"/>
            <w:tcBorders>
              <w:tl2br w:val="nil"/>
              <w:tr2bl w:val="nil"/>
            </w:tcBorders>
            <w:shd w:val="clear" w:color="auto" w:fill="FFFFFF"/>
            <w:noWrap w:val="0"/>
            <w:tcMar>
              <w:top w:w="-1" w:type="dxa"/>
              <w:left w:w="-1" w:type="dxa"/>
              <w:bottom w:w="-1" w:type="dxa"/>
              <w:right w:w="-1" w:type="dxa"/>
            </w:tcMar>
            <w:vAlign w:val="center"/>
          </w:tcPr>
          <w:p w14:paraId="5C760CF8">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center"/>
              <w:textAlignment w:val="top"/>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综合监管</w:t>
            </w:r>
          </w:p>
        </w:tc>
        <w:tc>
          <w:tcPr>
            <w:tcW w:w="2715" w:type="pct"/>
            <w:tcBorders>
              <w:tl2br w:val="nil"/>
              <w:tr2bl w:val="nil"/>
            </w:tcBorders>
            <w:shd w:val="clear" w:color="auto" w:fill="FFFFFF"/>
            <w:noWrap w:val="0"/>
            <w:tcMar>
              <w:top w:w="-1" w:type="dxa"/>
              <w:left w:w="-1" w:type="dxa"/>
              <w:bottom w:w="-1" w:type="dxa"/>
              <w:right w:w="-1" w:type="dxa"/>
            </w:tcMar>
            <w:vAlign w:val="center"/>
          </w:tcPr>
          <w:p w14:paraId="69D113A0">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left"/>
              <w:textAlignment w:val="top"/>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指标管理</w:t>
            </w:r>
          </w:p>
        </w:tc>
      </w:tr>
      <w:tr w14:paraId="5387B6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0" w:hRule="atLeast"/>
          <w:jc w:val="center"/>
        </w:trPr>
        <w:tc>
          <w:tcPr>
            <w:tcW w:w="582" w:type="pct"/>
            <w:tcBorders>
              <w:tl2br w:val="nil"/>
              <w:tr2bl w:val="nil"/>
            </w:tcBorders>
            <w:shd w:val="clear" w:color="auto" w:fill="FFFFFF"/>
            <w:noWrap w:val="0"/>
            <w:tcMar>
              <w:top w:w="-1" w:type="dxa"/>
              <w:left w:w="-1" w:type="dxa"/>
              <w:bottom w:w="-1" w:type="dxa"/>
              <w:right w:w="-1" w:type="dxa"/>
            </w:tcMar>
            <w:vAlign w:val="center"/>
          </w:tcPr>
          <w:p w14:paraId="4ADCA6F0">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center"/>
              <w:textAlignment w:val="top"/>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33</w:t>
            </w:r>
          </w:p>
        </w:tc>
        <w:tc>
          <w:tcPr>
            <w:tcW w:w="1702" w:type="pct"/>
            <w:vMerge w:val="continue"/>
            <w:tcBorders>
              <w:tl2br w:val="nil"/>
              <w:tr2bl w:val="nil"/>
            </w:tcBorders>
            <w:shd w:val="clear" w:color="auto" w:fill="auto"/>
            <w:noWrap w:val="0"/>
            <w:tcMar>
              <w:top w:w="-1" w:type="dxa"/>
              <w:left w:w="-1" w:type="dxa"/>
              <w:bottom w:w="-1" w:type="dxa"/>
              <w:right w:w="-1" w:type="dxa"/>
            </w:tcMar>
            <w:vAlign w:val="center"/>
          </w:tcPr>
          <w:p w14:paraId="0C5D77C3">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center"/>
              <w:textAlignment w:val="top"/>
              <w:rPr>
                <w:rFonts w:hint="eastAsia" w:ascii="宋体" w:hAnsi="宋体" w:eastAsia="宋体" w:cs="宋体"/>
                <w:color w:val="auto"/>
                <w:kern w:val="0"/>
                <w:sz w:val="24"/>
                <w:szCs w:val="24"/>
                <w:highlight w:val="none"/>
                <w:lang w:val="en-US" w:eastAsia="zh-CN" w:bidi="ar-SA"/>
              </w:rPr>
            </w:pPr>
          </w:p>
        </w:tc>
        <w:tc>
          <w:tcPr>
            <w:tcW w:w="2715" w:type="pct"/>
            <w:tcBorders>
              <w:tl2br w:val="nil"/>
              <w:tr2bl w:val="nil"/>
            </w:tcBorders>
            <w:shd w:val="clear" w:color="auto" w:fill="FFFFFF"/>
            <w:noWrap w:val="0"/>
            <w:tcMar>
              <w:top w:w="-1" w:type="dxa"/>
              <w:left w:w="-1" w:type="dxa"/>
              <w:bottom w:w="-1" w:type="dxa"/>
              <w:right w:w="-1" w:type="dxa"/>
            </w:tcMar>
            <w:vAlign w:val="center"/>
          </w:tcPr>
          <w:p w14:paraId="1137167C">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left"/>
              <w:textAlignment w:val="top"/>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医疗服务监管</w:t>
            </w:r>
          </w:p>
        </w:tc>
      </w:tr>
      <w:tr w14:paraId="083886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0" w:hRule="atLeast"/>
          <w:jc w:val="center"/>
        </w:trPr>
        <w:tc>
          <w:tcPr>
            <w:tcW w:w="582" w:type="pct"/>
            <w:tcBorders>
              <w:tl2br w:val="nil"/>
              <w:tr2bl w:val="nil"/>
            </w:tcBorders>
            <w:shd w:val="clear" w:color="auto" w:fill="FFFFFF"/>
            <w:noWrap w:val="0"/>
            <w:tcMar>
              <w:top w:w="-1" w:type="dxa"/>
              <w:left w:w="-1" w:type="dxa"/>
              <w:bottom w:w="-1" w:type="dxa"/>
              <w:right w:w="-1" w:type="dxa"/>
            </w:tcMar>
            <w:vAlign w:val="center"/>
          </w:tcPr>
          <w:p w14:paraId="046370F5">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center"/>
              <w:textAlignment w:val="top"/>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34</w:t>
            </w:r>
          </w:p>
        </w:tc>
        <w:tc>
          <w:tcPr>
            <w:tcW w:w="1702" w:type="pct"/>
            <w:vMerge w:val="continue"/>
            <w:tcBorders>
              <w:tl2br w:val="nil"/>
              <w:tr2bl w:val="nil"/>
            </w:tcBorders>
            <w:shd w:val="clear" w:color="auto" w:fill="auto"/>
            <w:noWrap w:val="0"/>
            <w:tcMar>
              <w:top w:w="-1" w:type="dxa"/>
              <w:left w:w="-1" w:type="dxa"/>
              <w:bottom w:w="-1" w:type="dxa"/>
              <w:right w:w="-1" w:type="dxa"/>
            </w:tcMar>
            <w:vAlign w:val="center"/>
          </w:tcPr>
          <w:p w14:paraId="4F6E6F63">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center"/>
              <w:textAlignment w:val="top"/>
              <w:rPr>
                <w:rFonts w:hint="eastAsia" w:ascii="宋体" w:hAnsi="宋体" w:eastAsia="宋体" w:cs="宋体"/>
                <w:color w:val="auto"/>
                <w:kern w:val="0"/>
                <w:sz w:val="24"/>
                <w:szCs w:val="24"/>
                <w:highlight w:val="none"/>
                <w:lang w:val="en-US" w:eastAsia="zh-CN" w:bidi="ar-SA"/>
              </w:rPr>
            </w:pPr>
          </w:p>
        </w:tc>
        <w:tc>
          <w:tcPr>
            <w:tcW w:w="2715" w:type="pct"/>
            <w:tcBorders>
              <w:tl2br w:val="nil"/>
              <w:tr2bl w:val="nil"/>
            </w:tcBorders>
            <w:shd w:val="clear" w:color="auto" w:fill="FFFFFF"/>
            <w:noWrap w:val="0"/>
            <w:tcMar>
              <w:top w:w="-1" w:type="dxa"/>
              <w:left w:w="-1" w:type="dxa"/>
              <w:bottom w:w="-1" w:type="dxa"/>
              <w:right w:w="-1" w:type="dxa"/>
            </w:tcMar>
            <w:vAlign w:val="center"/>
          </w:tcPr>
          <w:p w14:paraId="75AA3FA6">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left"/>
              <w:textAlignment w:val="top"/>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公共卫生监管</w:t>
            </w:r>
          </w:p>
        </w:tc>
      </w:tr>
      <w:tr w14:paraId="267EA6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0" w:hRule="atLeast"/>
          <w:jc w:val="center"/>
        </w:trPr>
        <w:tc>
          <w:tcPr>
            <w:tcW w:w="582" w:type="pct"/>
            <w:tcBorders>
              <w:tl2br w:val="nil"/>
              <w:tr2bl w:val="nil"/>
            </w:tcBorders>
            <w:shd w:val="clear" w:color="auto" w:fill="FFFFFF"/>
            <w:noWrap w:val="0"/>
            <w:tcMar>
              <w:top w:w="-1" w:type="dxa"/>
              <w:left w:w="-1" w:type="dxa"/>
              <w:bottom w:w="-1" w:type="dxa"/>
              <w:right w:w="-1" w:type="dxa"/>
            </w:tcMar>
            <w:vAlign w:val="center"/>
          </w:tcPr>
          <w:p w14:paraId="30FB97B8">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center"/>
              <w:textAlignment w:val="top"/>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35</w:t>
            </w:r>
          </w:p>
        </w:tc>
        <w:tc>
          <w:tcPr>
            <w:tcW w:w="1702" w:type="pct"/>
            <w:vMerge w:val="continue"/>
            <w:tcBorders>
              <w:tl2br w:val="nil"/>
              <w:tr2bl w:val="nil"/>
            </w:tcBorders>
            <w:shd w:val="clear" w:color="auto" w:fill="auto"/>
            <w:noWrap w:val="0"/>
            <w:tcMar>
              <w:top w:w="-1" w:type="dxa"/>
              <w:left w:w="-1" w:type="dxa"/>
              <w:bottom w:w="-1" w:type="dxa"/>
              <w:right w:w="-1" w:type="dxa"/>
            </w:tcMar>
            <w:vAlign w:val="center"/>
          </w:tcPr>
          <w:p w14:paraId="26D5D964">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center"/>
              <w:textAlignment w:val="top"/>
              <w:rPr>
                <w:rFonts w:hint="eastAsia" w:ascii="宋体" w:hAnsi="宋体" w:eastAsia="宋体" w:cs="宋体"/>
                <w:color w:val="auto"/>
                <w:kern w:val="0"/>
                <w:sz w:val="24"/>
                <w:szCs w:val="24"/>
                <w:highlight w:val="none"/>
                <w:lang w:val="en-US" w:eastAsia="zh-CN" w:bidi="ar-SA"/>
              </w:rPr>
            </w:pPr>
          </w:p>
        </w:tc>
        <w:tc>
          <w:tcPr>
            <w:tcW w:w="2715" w:type="pct"/>
            <w:tcBorders>
              <w:tl2br w:val="nil"/>
              <w:tr2bl w:val="nil"/>
            </w:tcBorders>
            <w:shd w:val="clear" w:color="auto" w:fill="FFFFFF"/>
            <w:noWrap w:val="0"/>
            <w:tcMar>
              <w:top w:w="-1" w:type="dxa"/>
              <w:left w:w="-1" w:type="dxa"/>
              <w:bottom w:w="-1" w:type="dxa"/>
              <w:right w:w="-1" w:type="dxa"/>
            </w:tcMar>
            <w:vAlign w:val="center"/>
          </w:tcPr>
          <w:p w14:paraId="7ABF443E">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left"/>
              <w:textAlignment w:val="top"/>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医疗辅助监管</w:t>
            </w:r>
          </w:p>
        </w:tc>
      </w:tr>
      <w:tr w14:paraId="4FD65A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0" w:hRule="atLeast"/>
          <w:jc w:val="center"/>
        </w:trPr>
        <w:tc>
          <w:tcPr>
            <w:tcW w:w="582" w:type="pct"/>
            <w:tcBorders>
              <w:tl2br w:val="nil"/>
              <w:tr2bl w:val="nil"/>
            </w:tcBorders>
            <w:shd w:val="clear" w:color="auto" w:fill="FFFFFF"/>
            <w:noWrap w:val="0"/>
            <w:tcMar>
              <w:top w:w="-1" w:type="dxa"/>
              <w:left w:w="-1" w:type="dxa"/>
              <w:bottom w:w="-1" w:type="dxa"/>
              <w:right w:w="-1" w:type="dxa"/>
            </w:tcMar>
            <w:vAlign w:val="center"/>
          </w:tcPr>
          <w:p w14:paraId="00477B62">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center"/>
              <w:textAlignment w:val="top"/>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36</w:t>
            </w:r>
          </w:p>
        </w:tc>
        <w:tc>
          <w:tcPr>
            <w:tcW w:w="1702" w:type="pct"/>
            <w:vMerge w:val="continue"/>
            <w:tcBorders>
              <w:tl2br w:val="nil"/>
              <w:tr2bl w:val="nil"/>
            </w:tcBorders>
            <w:shd w:val="clear" w:color="auto" w:fill="auto"/>
            <w:noWrap w:val="0"/>
            <w:tcMar>
              <w:top w:w="-1" w:type="dxa"/>
              <w:left w:w="-1" w:type="dxa"/>
              <w:bottom w:w="-1" w:type="dxa"/>
              <w:right w:w="-1" w:type="dxa"/>
            </w:tcMar>
            <w:vAlign w:val="center"/>
          </w:tcPr>
          <w:p w14:paraId="1F14BF12">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center"/>
              <w:textAlignment w:val="top"/>
              <w:rPr>
                <w:rFonts w:hint="eastAsia" w:ascii="宋体" w:hAnsi="宋体" w:eastAsia="宋体" w:cs="宋体"/>
                <w:color w:val="auto"/>
                <w:kern w:val="0"/>
                <w:sz w:val="24"/>
                <w:szCs w:val="24"/>
                <w:highlight w:val="none"/>
                <w:lang w:val="en-US" w:eastAsia="zh-CN" w:bidi="ar-SA"/>
              </w:rPr>
            </w:pPr>
          </w:p>
        </w:tc>
        <w:tc>
          <w:tcPr>
            <w:tcW w:w="2715" w:type="pct"/>
            <w:tcBorders>
              <w:tl2br w:val="nil"/>
              <w:tr2bl w:val="nil"/>
            </w:tcBorders>
            <w:shd w:val="clear" w:color="auto" w:fill="FFFFFF"/>
            <w:noWrap w:val="0"/>
            <w:tcMar>
              <w:top w:w="-1" w:type="dxa"/>
              <w:left w:w="-1" w:type="dxa"/>
              <w:bottom w:w="-1" w:type="dxa"/>
              <w:right w:w="-1" w:type="dxa"/>
            </w:tcMar>
            <w:vAlign w:val="center"/>
          </w:tcPr>
          <w:p w14:paraId="405EC412">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left"/>
              <w:textAlignment w:val="top"/>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药品使用监管</w:t>
            </w:r>
          </w:p>
        </w:tc>
      </w:tr>
      <w:tr w14:paraId="382B53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0" w:hRule="atLeast"/>
          <w:jc w:val="center"/>
        </w:trPr>
        <w:tc>
          <w:tcPr>
            <w:tcW w:w="582" w:type="pct"/>
            <w:tcBorders>
              <w:tl2br w:val="nil"/>
              <w:tr2bl w:val="nil"/>
            </w:tcBorders>
            <w:shd w:val="clear" w:color="auto" w:fill="FFFFFF"/>
            <w:noWrap w:val="0"/>
            <w:tcMar>
              <w:top w:w="-1" w:type="dxa"/>
              <w:left w:w="-1" w:type="dxa"/>
              <w:bottom w:w="-1" w:type="dxa"/>
              <w:right w:w="-1" w:type="dxa"/>
            </w:tcMar>
            <w:vAlign w:val="center"/>
          </w:tcPr>
          <w:p w14:paraId="7442B4E6">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center"/>
              <w:textAlignment w:val="top"/>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37</w:t>
            </w:r>
          </w:p>
        </w:tc>
        <w:tc>
          <w:tcPr>
            <w:tcW w:w="1702" w:type="pct"/>
            <w:vMerge w:val="continue"/>
            <w:tcBorders>
              <w:tl2br w:val="nil"/>
              <w:tr2bl w:val="nil"/>
            </w:tcBorders>
            <w:shd w:val="clear" w:color="auto" w:fill="auto"/>
            <w:noWrap w:val="0"/>
            <w:tcMar>
              <w:top w:w="-1" w:type="dxa"/>
              <w:left w:w="-1" w:type="dxa"/>
              <w:bottom w:w="-1" w:type="dxa"/>
              <w:right w:w="-1" w:type="dxa"/>
            </w:tcMar>
            <w:vAlign w:val="center"/>
          </w:tcPr>
          <w:p w14:paraId="61FAAA9D">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center"/>
              <w:textAlignment w:val="top"/>
              <w:rPr>
                <w:rFonts w:hint="eastAsia" w:ascii="宋体" w:hAnsi="宋体" w:eastAsia="宋体" w:cs="宋体"/>
                <w:color w:val="auto"/>
                <w:kern w:val="0"/>
                <w:sz w:val="24"/>
                <w:szCs w:val="24"/>
                <w:highlight w:val="none"/>
                <w:lang w:val="en-US" w:eastAsia="zh-CN" w:bidi="ar-SA"/>
              </w:rPr>
            </w:pPr>
          </w:p>
        </w:tc>
        <w:tc>
          <w:tcPr>
            <w:tcW w:w="2715" w:type="pct"/>
            <w:tcBorders>
              <w:tl2br w:val="nil"/>
              <w:tr2bl w:val="nil"/>
            </w:tcBorders>
            <w:shd w:val="clear" w:color="auto" w:fill="FFFFFF"/>
            <w:noWrap w:val="0"/>
            <w:tcMar>
              <w:top w:w="-1" w:type="dxa"/>
              <w:left w:w="-1" w:type="dxa"/>
              <w:bottom w:w="-1" w:type="dxa"/>
              <w:right w:w="-1" w:type="dxa"/>
            </w:tcMar>
            <w:vAlign w:val="center"/>
          </w:tcPr>
          <w:p w14:paraId="656BA4FE">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left"/>
              <w:textAlignment w:val="top"/>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计生服务监管</w:t>
            </w:r>
          </w:p>
        </w:tc>
      </w:tr>
      <w:tr w14:paraId="3726E6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0" w:hRule="atLeast"/>
          <w:jc w:val="center"/>
        </w:trPr>
        <w:tc>
          <w:tcPr>
            <w:tcW w:w="582" w:type="pct"/>
            <w:tcBorders>
              <w:tl2br w:val="nil"/>
              <w:tr2bl w:val="nil"/>
            </w:tcBorders>
            <w:shd w:val="clear" w:color="auto" w:fill="FFFFFF"/>
            <w:noWrap w:val="0"/>
            <w:tcMar>
              <w:top w:w="-1" w:type="dxa"/>
              <w:left w:w="-1" w:type="dxa"/>
              <w:bottom w:w="-1" w:type="dxa"/>
              <w:right w:w="-1" w:type="dxa"/>
            </w:tcMar>
            <w:vAlign w:val="center"/>
          </w:tcPr>
          <w:p w14:paraId="007F72A3">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center"/>
              <w:textAlignment w:val="top"/>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38</w:t>
            </w:r>
          </w:p>
        </w:tc>
        <w:tc>
          <w:tcPr>
            <w:tcW w:w="1702" w:type="pct"/>
            <w:vMerge w:val="restart"/>
            <w:tcBorders>
              <w:tl2br w:val="nil"/>
              <w:tr2bl w:val="nil"/>
            </w:tcBorders>
            <w:shd w:val="clear" w:color="auto" w:fill="FFFFFF"/>
            <w:noWrap w:val="0"/>
            <w:tcMar>
              <w:top w:w="-1" w:type="dxa"/>
              <w:left w:w="-1" w:type="dxa"/>
              <w:bottom w:w="-1" w:type="dxa"/>
              <w:right w:w="-1" w:type="dxa"/>
            </w:tcMar>
            <w:vAlign w:val="center"/>
          </w:tcPr>
          <w:p w14:paraId="3E099150">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center"/>
              <w:textAlignment w:val="top"/>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医疗健康信息互通共享应用</w:t>
            </w:r>
          </w:p>
        </w:tc>
        <w:tc>
          <w:tcPr>
            <w:tcW w:w="2715" w:type="pct"/>
            <w:tcBorders>
              <w:tl2br w:val="nil"/>
              <w:tr2bl w:val="nil"/>
            </w:tcBorders>
            <w:shd w:val="clear" w:color="auto" w:fill="FFFFFF"/>
            <w:noWrap w:val="0"/>
            <w:tcMar>
              <w:top w:w="-1" w:type="dxa"/>
              <w:left w:w="-1" w:type="dxa"/>
              <w:bottom w:w="-1" w:type="dxa"/>
              <w:right w:w="-1" w:type="dxa"/>
            </w:tcMar>
            <w:vAlign w:val="center"/>
          </w:tcPr>
          <w:p w14:paraId="47298CA0">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left"/>
              <w:textAlignment w:val="top"/>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州级检查检验结果互认共享平台</w:t>
            </w:r>
          </w:p>
        </w:tc>
      </w:tr>
      <w:tr w14:paraId="5DA860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0" w:hRule="atLeast"/>
          <w:jc w:val="center"/>
        </w:trPr>
        <w:tc>
          <w:tcPr>
            <w:tcW w:w="582" w:type="pct"/>
            <w:tcBorders>
              <w:tl2br w:val="nil"/>
              <w:tr2bl w:val="nil"/>
            </w:tcBorders>
            <w:shd w:val="clear" w:color="auto" w:fill="FFFFFF"/>
            <w:noWrap w:val="0"/>
            <w:tcMar>
              <w:top w:w="-1" w:type="dxa"/>
              <w:left w:w="-1" w:type="dxa"/>
              <w:bottom w:w="-1" w:type="dxa"/>
              <w:right w:w="-1" w:type="dxa"/>
            </w:tcMar>
            <w:vAlign w:val="center"/>
          </w:tcPr>
          <w:p w14:paraId="2A4DE6E9">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center"/>
              <w:textAlignment w:val="top"/>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39</w:t>
            </w:r>
          </w:p>
        </w:tc>
        <w:tc>
          <w:tcPr>
            <w:tcW w:w="1702" w:type="pct"/>
            <w:vMerge w:val="continue"/>
            <w:tcBorders>
              <w:tl2br w:val="nil"/>
              <w:tr2bl w:val="nil"/>
            </w:tcBorders>
            <w:shd w:val="clear" w:color="auto" w:fill="auto"/>
            <w:noWrap w:val="0"/>
            <w:tcMar>
              <w:top w:w="-1" w:type="dxa"/>
              <w:left w:w="-1" w:type="dxa"/>
              <w:bottom w:w="-1" w:type="dxa"/>
              <w:right w:w="-1" w:type="dxa"/>
            </w:tcMar>
            <w:vAlign w:val="center"/>
          </w:tcPr>
          <w:p w14:paraId="0A43C2A9">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center"/>
              <w:textAlignment w:val="top"/>
              <w:rPr>
                <w:rFonts w:hint="eastAsia" w:ascii="宋体" w:hAnsi="宋体" w:eastAsia="宋体" w:cs="宋体"/>
                <w:color w:val="auto"/>
                <w:kern w:val="0"/>
                <w:sz w:val="24"/>
                <w:szCs w:val="24"/>
                <w:highlight w:val="none"/>
                <w:lang w:val="en-US" w:eastAsia="zh-CN" w:bidi="ar-SA"/>
              </w:rPr>
            </w:pPr>
          </w:p>
        </w:tc>
        <w:tc>
          <w:tcPr>
            <w:tcW w:w="2715" w:type="pct"/>
            <w:tcBorders>
              <w:tl2br w:val="nil"/>
              <w:tr2bl w:val="nil"/>
            </w:tcBorders>
            <w:shd w:val="clear" w:color="auto" w:fill="FFFFFF"/>
            <w:noWrap w:val="0"/>
            <w:tcMar>
              <w:top w:w="-1" w:type="dxa"/>
              <w:left w:w="-1" w:type="dxa"/>
              <w:bottom w:w="-1" w:type="dxa"/>
              <w:right w:w="-1" w:type="dxa"/>
            </w:tcMar>
            <w:vAlign w:val="center"/>
          </w:tcPr>
          <w:p w14:paraId="30948E67">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left"/>
              <w:textAlignment w:val="top"/>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州级统一支付平台</w:t>
            </w:r>
          </w:p>
        </w:tc>
      </w:tr>
      <w:tr w14:paraId="3B58CC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0" w:hRule="atLeast"/>
          <w:jc w:val="center"/>
        </w:trPr>
        <w:tc>
          <w:tcPr>
            <w:tcW w:w="582" w:type="pct"/>
            <w:tcBorders>
              <w:tl2br w:val="nil"/>
              <w:tr2bl w:val="nil"/>
            </w:tcBorders>
            <w:shd w:val="clear" w:color="auto" w:fill="FFFFFF"/>
            <w:noWrap w:val="0"/>
            <w:tcMar>
              <w:top w:w="-1" w:type="dxa"/>
              <w:left w:w="-1" w:type="dxa"/>
              <w:bottom w:w="-1" w:type="dxa"/>
              <w:right w:w="-1" w:type="dxa"/>
            </w:tcMar>
            <w:vAlign w:val="center"/>
          </w:tcPr>
          <w:p w14:paraId="6B1E8D68">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center"/>
              <w:textAlignment w:val="top"/>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40</w:t>
            </w:r>
          </w:p>
        </w:tc>
        <w:tc>
          <w:tcPr>
            <w:tcW w:w="1702" w:type="pct"/>
            <w:vMerge w:val="continue"/>
            <w:tcBorders>
              <w:tl2br w:val="nil"/>
              <w:tr2bl w:val="nil"/>
            </w:tcBorders>
            <w:shd w:val="clear" w:color="auto" w:fill="auto"/>
            <w:noWrap w:val="0"/>
            <w:tcMar>
              <w:top w:w="-1" w:type="dxa"/>
              <w:left w:w="-1" w:type="dxa"/>
              <w:bottom w:w="-1" w:type="dxa"/>
              <w:right w:w="-1" w:type="dxa"/>
            </w:tcMar>
            <w:vAlign w:val="center"/>
          </w:tcPr>
          <w:p w14:paraId="224218E2">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center"/>
              <w:textAlignment w:val="top"/>
              <w:rPr>
                <w:rFonts w:hint="eastAsia" w:ascii="宋体" w:hAnsi="宋体" w:eastAsia="宋体" w:cs="宋体"/>
                <w:color w:val="auto"/>
                <w:kern w:val="0"/>
                <w:sz w:val="24"/>
                <w:szCs w:val="24"/>
                <w:highlight w:val="none"/>
                <w:lang w:val="en-US" w:eastAsia="zh-CN" w:bidi="ar-SA"/>
              </w:rPr>
            </w:pPr>
          </w:p>
        </w:tc>
        <w:tc>
          <w:tcPr>
            <w:tcW w:w="2715" w:type="pct"/>
            <w:tcBorders>
              <w:tl2br w:val="nil"/>
              <w:tr2bl w:val="nil"/>
            </w:tcBorders>
            <w:shd w:val="clear" w:color="auto" w:fill="FFFFFF"/>
            <w:noWrap w:val="0"/>
            <w:tcMar>
              <w:top w:w="-1" w:type="dxa"/>
              <w:left w:w="-1" w:type="dxa"/>
              <w:bottom w:w="-1" w:type="dxa"/>
              <w:right w:w="-1" w:type="dxa"/>
            </w:tcMar>
            <w:vAlign w:val="center"/>
          </w:tcPr>
          <w:p w14:paraId="02F12CD9">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left"/>
              <w:textAlignment w:val="top"/>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双向转诊平台</w:t>
            </w:r>
          </w:p>
        </w:tc>
      </w:tr>
      <w:tr w14:paraId="2C93C2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0" w:hRule="atLeast"/>
          <w:jc w:val="center"/>
        </w:trPr>
        <w:tc>
          <w:tcPr>
            <w:tcW w:w="582" w:type="pct"/>
            <w:tcBorders>
              <w:tl2br w:val="nil"/>
              <w:tr2bl w:val="nil"/>
            </w:tcBorders>
            <w:shd w:val="clear" w:color="auto" w:fill="FFFFFF"/>
            <w:noWrap w:val="0"/>
            <w:tcMar>
              <w:top w:w="-1" w:type="dxa"/>
              <w:left w:w="-1" w:type="dxa"/>
              <w:bottom w:w="-1" w:type="dxa"/>
              <w:right w:w="-1" w:type="dxa"/>
            </w:tcMar>
            <w:vAlign w:val="center"/>
          </w:tcPr>
          <w:p w14:paraId="44EECF9B">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center"/>
              <w:textAlignment w:val="top"/>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41</w:t>
            </w:r>
          </w:p>
        </w:tc>
        <w:tc>
          <w:tcPr>
            <w:tcW w:w="1702" w:type="pct"/>
            <w:vMerge w:val="continue"/>
            <w:tcBorders>
              <w:tl2br w:val="nil"/>
              <w:tr2bl w:val="nil"/>
            </w:tcBorders>
            <w:shd w:val="clear" w:color="auto" w:fill="auto"/>
            <w:noWrap w:val="0"/>
            <w:tcMar>
              <w:top w:w="-1" w:type="dxa"/>
              <w:left w:w="-1" w:type="dxa"/>
              <w:bottom w:w="-1" w:type="dxa"/>
              <w:right w:w="-1" w:type="dxa"/>
            </w:tcMar>
            <w:vAlign w:val="center"/>
          </w:tcPr>
          <w:p w14:paraId="3BCF06E4">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center"/>
              <w:textAlignment w:val="top"/>
              <w:rPr>
                <w:rFonts w:hint="eastAsia" w:ascii="宋体" w:hAnsi="宋体" w:eastAsia="宋体" w:cs="宋体"/>
                <w:color w:val="auto"/>
                <w:kern w:val="0"/>
                <w:sz w:val="24"/>
                <w:szCs w:val="24"/>
                <w:highlight w:val="none"/>
                <w:lang w:val="en-US" w:eastAsia="zh-CN" w:bidi="ar-SA"/>
              </w:rPr>
            </w:pPr>
          </w:p>
        </w:tc>
        <w:tc>
          <w:tcPr>
            <w:tcW w:w="2715" w:type="pct"/>
            <w:tcBorders>
              <w:tl2br w:val="nil"/>
              <w:tr2bl w:val="nil"/>
            </w:tcBorders>
            <w:shd w:val="clear" w:color="auto" w:fill="FFFFFF"/>
            <w:noWrap w:val="0"/>
            <w:tcMar>
              <w:top w:w="-1" w:type="dxa"/>
              <w:left w:w="-1" w:type="dxa"/>
              <w:bottom w:w="-1" w:type="dxa"/>
              <w:right w:w="-1" w:type="dxa"/>
            </w:tcMar>
            <w:vAlign w:val="center"/>
          </w:tcPr>
          <w:p w14:paraId="3EBAE142">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left"/>
              <w:textAlignment w:val="top"/>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远程会诊</w:t>
            </w:r>
          </w:p>
        </w:tc>
      </w:tr>
      <w:tr w14:paraId="3D995F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0" w:hRule="atLeast"/>
          <w:jc w:val="center"/>
        </w:trPr>
        <w:tc>
          <w:tcPr>
            <w:tcW w:w="582" w:type="pct"/>
            <w:tcBorders>
              <w:tl2br w:val="nil"/>
              <w:tr2bl w:val="nil"/>
            </w:tcBorders>
            <w:shd w:val="clear" w:color="auto" w:fill="FFFFFF"/>
            <w:noWrap w:val="0"/>
            <w:tcMar>
              <w:top w:w="-1" w:type="dxa"/>
              <w:left w:w="-1" w:type="dxa"/>
              <w:bottom w:w="-1" w:type="dxa"/>
              <w:right w:w="-1" w:type="dxa"/>
            </w:tcMar>
            <w:vAlign w:val="center"/>
          </w:tcPr>
          <w:p w14:paraId="430369C3">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center"/>
              <w:textAlignment w:val="top"/>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42</w:t>
            </w:r>
          </w:p>
        </w:tc>
        <w:tc>
          <w:tcPr>
            <w:tcW w:w="1702" w:type="pct"/>
            <w:vMerge w:val="restart"/>
            <w:tcBorders>
              <w:tl2br w:val="nil"/>
              <w:tr2bl w:val="nil"/>
            </w:tcBorders>
            <w:shd w:val="clear" w:color="auto" w:fill="FFFFFF"/>
            <w:noWrap w:val="0"/>
            <w:tcMar>
              <w:top w:w="-1" w:type="dxa"/>
              <w:left w:w="-1" w:type="dxa"/>
              <w:bottom w:w="-1" w:type="dxa"/>
              <w:right w:w="-1" w:type="dxa"/>
            </w:tcMar>
            <w:vAlign w:val="center"/>
          </w:tcPr>
          <w:p w14:paraId="59DACCEE">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center"/>
              <w:textAlignment w:val="top"/>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信息安全</w:t>
            </w:r>
          </w:p>
        </w:tc>
        <w:tc>
          <w:tcPr>
            <w:tcW w:w="2715" w:type="pct"/>
            <w:tcBorders>
              <w:tl2br w:val="nil"/>
              <w:tr2bl w:val="nil"/>
            </w:tcBorders>
            <w:shd w:val="clear" w:color="auto" w:fill="FFFFFF"/>
            <w:noWrap w:val="0"/>
            <w:tcMar>
              <w:top w:w="-1" w:type="dxa"/>
              <w:left w:w="-1" w:type="dxa"/>
              <w:bottom w:w="-1" w:type="dxa"/>
              <w:right w:w="-1" w:type="dxa"/>
            </w:tcMar>
            <w:vAlign w:val="center"/>
          </w:tcPr>
          <w:p w14:paraId="116E30B7">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left"/>
              <w:textAlignment w:val="top"/>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应用安全</w:t>
            </w:r>
          </w:p>
        </w:tc>
      </w:tr>
      <w:tr w14:paraId="01695B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0" w:hRule="atLeast"/>
          <w:jc w:val="center"/>
        </w:trPr>
        <w:tc>
          <w:tcPr>
            <w:tcW w:w="582" w:type="pct"/>
            <w:tcBorders>
              <w:tl2br w:val="nil"/>
              <w:tr2bl w:val="nil"/>
            </w:tcBorders>
            <w:shd w:val="clear" w:color="auto" w:fill="FFFFFF"/>
            <w:noWrap w:val="0"/>
            <w:tcMar>
              <w:top w:w="-1" w:type="dxa"/>
              <w:left w:w="-1" w:type="dxa"/>
              <w:bottom w:w="-1" w:type="dxa"/>
              <w:right w:w="-1" w:type="dxa"/>
            </w:tcMar>
            <w:vAlign w:val="center"/>
          </w:tcPr>
          <w:p w14:paraId="7A7361EF">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center"/>
              <w:textAlignment w:val="top"/>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43</w:t>
            </w:r>
          </w:p>
        </w:tc>
        <w:tc>
          <w:tcPr>
            <w:tcW w:w="1702" w:type="pct"/>
            <w:vMerge w:val="continue"/>
            <w:tcBorders>
              <w:tl2br w:val="nil"/>
              <w:tr2bl w:val="nil"/>
            </w:tcBorders>
            <w:shd w:val="clear" w:color="auto" w:fill="auto"/>
            <w:noWrap w:val="0"/>
            <w:tcMar>
              <w:top w:w="-1" w:type="dxa"/>
              <w:left w:w="-1" w:type="dxa"/>
              <w:bottom w:w="-1" w:type="dxa"/>
              <w:right w:w="-1" w:type="dxa"/>
            </w:tcMar>
            <w:vAlign w:val="center"/>
          </w:tcPr>
          <w:p w14:paraId="556501A5">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center"/>
              <w:textAlignment w:val="top"/>
              <w:rPr>
                <w:rFonts w:hint="eastAsia" w:ascii="宋体" w:hAnsi="宋体" w:eastAsia="宋体" w:cs="宋体"/>
                <w:color w:val="auto"/>
                <w:kern w:val="0"/>
                <w:sz w:val="24"/>
                <w:szCs w:val="24"/>
                <w:highlight w:val="none"/>
                <w:lang w:val="en-US" w:eastAsia="zh-CN" w:bidi="ar-SA"/>
              </w:rPr>
            </w:pPr>
          </w:p>
        </w:tc>
        <w:tc>
          <w:tcPr>
            <w:tcW w:w="2715" w:type="pct"/>
            <w:tcBorders>
              <w:tl2br w:val="nil"/>
              <w:tr2bl w:val="nil"/>
            </w:tcBorders>
            <w:shd w:val="clear" w:color="auto" w:fill="FFFFFF"/>
            <w:noWrap w:val="0"/>
            <w:tcMar>
              <w:top w:w="-1" w:type="dxa"/>
              <w:left w:w="-1" w:type="dxa"/>
              <w:bottom w:w="-1" w:type="dxa"/>
              <w:right w:w="-1" w:type="dxa"/>
            </w:tcMar>
            <w:vAlign w:val="center"/>
          </w:tcPr>
          <w:p w14:paraId="298A5EE8">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left"/>
              <w:textAlignment w:val="top"/>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隐私保护</w:t>
            </w:r>
          </w:p>
        </w:tc>
      </w:tr>
      <w:tr w14:paraId="4878F6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0" w:hRule="atLeast"/>
          <w:jc w:val="center"/>
        </w:trPr>
        <w:tc>
          <w:tcPr>
            <w:tcW w:w="582" w:type="pct"/>
            <w:tcBorders>
              <w:tl2br w:val="nil"/>
              <w:tr2bl w:val="nil"/>
            </w:tcBorders>
            <w:shd w:val="clear" w:color="auto" w:fill="FFFFFF"/>
            <w:noWrap w:val="0"/>
            <w:tcMar>
              <w:top w:w="-1" w:type="dxa"/>
              <w:left w:w="-1" w:type="dxa"/>
              <w:bottom w:w="-1" w:type="dxa"/>
              <w:right w:w="-1" w:type="dxa"/>
            </w:tcMar>
            <w:vAlign w:val="center"/>
          </w:tcPr>
          <w:p w14:paraId="6021CDDA">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center"/>
              <w:textAlignment w:val="top"/>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44</w:t>
            </w:r>
          </w:p>
        </w:tc>
        <w:tc>
          <w:tcPr>
            <w:tcW w:w="1702" w:type="pct"/>
            <w:vMerge w:val="restart"/>
            <w:tcBorders>
              <w:tl2br w:val="nil"/>
              <w:tr2bl w:val="nil"/>
            </w:tcBorders>
            <w:shd w:val="clear" w:color="auto" w:fill="FFFFFF"/>
            <w:noWrap w:val="0"/>
            <w:tcMar>
              <w:top w:w="-1" w:type="dxa"/>
              <w:left w:w="-1" w:type="dxa"/>
              <w:bottom w:w="-1" w:type="dxa"/>
              <w:right w:w="-1" w:type="dxa"/>
            </w:tcMar>
            <w:vAlign w:val="center"/>
          </w:tcPr>
          <w:p w14:paraId="4C27E2C4">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center"/>
              <w:textAlignment w:val="top"/>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平台接入</w:t>
            </w:r>
          </w:p>
        </w:tc>
        <w:tc>
          <w:tcPr>
            <w:tcW w:w="2715" w:type="pct"/>
            <w:tcBorders>
              <w:tl2br w:val="nil"/>
              <w:tr2bl w:val="nil"/>
            </w:tcBorders>
            <w:shd w:val="clear" w:color="auto" w:fill="FFFFFF"/>
            <w:noWrap w:val="0"/>
            <w:tcMar>
              <w:top w:w="-1" w:type="dxa"/>
              <w:left w:w="-1" w:type="dxa"/>
              <w:bottom w:w="-1" w:type="dxa"/>
              <w:right w:w="-1" w:type="dxa"/>
            </w:tcMar>
            <w:vAlign w:val="center"/>
          </w:tcPr>
          <w:p w14:paraId="2A6C8C7A">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left"/>
              <w:textAlignment w:val="top"/>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楚雄州州级平台与云南省全民健康信息平台对接</w:t>
            </w:r>
          </w:p>
        </w:tc>
      </w:tr>
      <w:tr w14:paraId="34113B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0" w:hRule="atLeast"/>
          <w:jc w:val="center"/>
        </w:trPr>
        <w:tc>
          <w:tcPr>
            <w:tcW w:w="582" w:type="pct"/>
            <w:tcBorders>
              <w:tl2br w:val="nil"/>
              <w:tr2bl w:val="nil"/>
            </w:tcBorders>
            <w:shd w:val="clear" w:color="auto" w:fill="FFFFFF"/>
            <w:noWrap w:val="0"/>
            <w:tcMar>
              <w:top w:w="-1" w:type="dxa"/>
              <w:left w:w="-1" w:type="dxa"/>
              <w:bottom w:w="-1" w:type="dxa"/>
              <w:right w:w="-1" w:type="dxa"/>
            </w:tcMar>
            <w:vAlign w:val="center"/>
          </w:tcPr>
          <w:p w14:paraId="3FA76B48">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center"/>
              <w:textAlignment w:val="top"/>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45</w:t>
            </w:r>
          </w:p>
        </w:tc>
        <w:tc>
          <w:tcPr>
            <w:tcW w:w="1702" w:type="pct"/>
            <w:vMerge w:val="continue"/>
            <w:tcBorders>
              <w:tl2br w:val="nil"/>
              <w:tr2bl w:val="nil"/>
            </w:tcBorders>
            <w:shd w:val="clear" w:color="auto" w:fill="auto"/>
            <w:noWrap w:val="0"/>
            <w:tcMar>
              <w:top w:w="-1" w:type="dxa"/>
              <w:left w:w="-1" w:type="dxa"/>
              <w:bottom w:w="-1" w:type="dxa"/>
              <w:right w:w="-1" w:type="dxa"/>
            </w:tcMar>
            <w:vAlign w:val="center"/>
          </w:tcPr>
          <w:p w14:paraId="3F725816">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center"/>
              <w:textAlignment w:val="top"/>
              <w:rPr>
                <w:rFonts w:hint="eastAsia" w:ascii="宋体" w:hAnsi="宋体" w:eastAsia="宋体" w:cs="宋体"/>
                <w:color w:val="auto"/>
                <w:kern w:val="0"/>
                <w:sz w:val="24"/>
                <w:szCs w:val="24"/>
                <w:highlight w:val="none"/>
                <w:lang w:val="en-US" w:eastAsia="zh-CN" w:bidi="ar-SA"/>
              </w:rPr>
            </w:pPr>
          </w:p>
        </w:tc>
        <w:tc>
          <w:tcPr>
            <w:tcW w:w="2715" w:type="pct"/>
            <w:tcBorders>
              <w:tl2br w:val="nil"/>
              <w:tr2bl w:val="nil"/>
            </w:tcBorders>
            <w:shd w:val="clear" w:color="auto" w:fill="FFFFFF"/>
            <w:noWrap w:val="0"/>
            <w:tcMar>
              <w:top w:w="-1" w:type="dxa"/>
              <w:left w:w="-1" w:type="dxa"/>
              <w:bottom w:w="-1" w:type="dxa"/>
              <w:right w:w="-1" w:type="dxa"/>
            </w:tcMar>
            <w:vAlign w:val="center"/>
          </w:tcPr>
          <w:p w14:paraId="17E5C6FF">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left"/>
              <w:textAlignment w:val="top"/>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楚雄州28家二三级医院信息系统接入</w:t>
            </w:r>
          </w:p>
        </w:tc>
      </w:tr>
      <w:tr w14:paraId="73DE74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0" w:hRule="atLeast"/>
          <w:jc w:val="center"/>
        </w:trPr>
        <w:tc>
          <w:tcPr>
            <w:tcW w:w="582" w:type="pct"/>
            <w:tcBorders>
              <w:tl2br w:val="nil"/>
              <w:tr2bl w:val="nil"/>
            </w:tcBorders>
            <w:shd w:val="clear" w:color="auto" w:fill="FFFFFF"/>
            <w:noWrap w:val="0"/>
            <w:tcMar>
              <w:top w:w="-1" w:type="dxa"/>
              <w:left w:w="-1" w:type="dxa"/>
              <w:bottom w:w="-1" w:type="dxa"/>
              <w:right w:w="-1" w:type="dxa"/>
            </w:tcMar>
            <w:vAlign w:val="center"/>
          </w:tcPr>
          <w:p w14:paraId="41CCE960">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center"/>
              <w:textAlignment w:val="top"/>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46</w:t>
            </w:r>
          </w:p>
        </w:tc>
        <w:tc>
          <w:tcPr>
            <w:tcW w:w="1702" w:type="pct"/>
            <w:vMerge w:val="continue"/>
            <w:tcBorders>
              <w:tl2br w:val="nil"/>
              <w:tr2bl w:val="nil"/>
            </w:tcBorders>
            <w:shd w:val="clear" w:color="auto" w:fill="auto"/>
            <w:noWrap w:val="0"/>
            <w:tcMar>
              <w:top w:w="-1" w:type="dxa"/>
              <w:left w:w="-1" w:type="dxa"/>
              <w:bottom w:w="-1" w:type="dxa"/>
              <w:right w:w="-1" w:type="dxa"/>
            </w:tcMar>
            <w:vAlign w:val="center"/>
          </w:tcPr>
          <w:p w14:paraId="6612F31D">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center"/>
              <w:textAlignment w:val="top"/>
              <w:rPr>
                <w:rFonts w:hint="eastAsia" w:ascii="宋体" w:hAnsi="宋体" w:eastAsia="宋体" w:cs="宋体"/>
                <w:color w:val="auto"/>
                <w:kern w:val="0"/>
                <w:sz w:val="24"/>
                <w:szCs w:val="24"/>
                <w:highlight w:val="none"/>
                <w:lang w:val="en-US" w:eastAsia="zh-CN" w:bidi="ar-SA"/>
              </w:rPr>
            </w:pPr>
          </w:p>
        </w:tc>
        <w:tc>
          <w:tcPr>
            <w:tcW w:w="2715" w:type="pct"/>
            <w:tcBorders>
              <w:tl2br w:val="nil"/>
              <w:tr2bl w:val="nil"/>
            </w:tcBorders>
            <w:shd w:val="clear" w:color="auto" w:fill="FFFFFF"/>
            <w:noWrap w:val="0"/>
            <w:tcMar>
              <w:top w:w="-1" w:type="dxa"/>
              <w:left w:w="-1" w:type="dxa"/>
              <w:bottom w:w="-1" w:type="dxa"/>
              <w:right w:w="-1" w:type="dxa"/>
            </w:tcMar>
            <w:vAlign w:val="center"/>
          </w:tcPr>
          <w:p w14:paraId="11DC3E60">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left"/>
              <w:textAlignment w:val="top"/>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楚雄州乡镇卫生院和社区卫生服务中心信息系统接入</w:t>
            </w:r>
          </w:p>
        </w:tc>
      </w:tr>
      <w:tr w14:paraId="6FC515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0" w:hRule="atLeast"/>
          <w:jc w:val="center"/>
        </w:trPr>
        <w:tc>
          <w:tcPr>
            <w:tcW w:w="582" w:type="pct"/>
            <w:tcBorders>
              <w:tl2br w:val="nil"/>
              <w:tr2bl w:val="nil"/>
            </w:tcBorders>
            <w:shd w:val="clear" w:color="auto" w:fill="FFFFFF"/>
            <w:noWrap w:val="0"/>
            <w:tcMar>
              <w:top w:w="-1" w:type="dxa"/>
              <w:left w:w="-1" w:type="dxa"/>
              <w:bottom w:w="-1" w:type="dxa"/>
              <w:right w:w="-1" w:type="dxa"/>
            </w:tcMar>
            <w:vAlign w:val="center"/>
          </w:tcPr>
          <w:p w14:paraId="5F386243">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center"/>
              <w:textAlignment w:val="top"/>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47</w:t>
            </w:r>
          </w:p>
        </w:tc>
        <w:tc>
          <w:tcPr>
            <w:tcW w:w="1702" w:type="pct"/>
            <w:vMerge w:val="continue"/>
            <w:tcBorders>
              <w:tl2br w:val="nil"/>
              <w:tr2bl w:val="nil"/>
            </w:tcBorders>
            <w:shd w:val="clear" w:color="auto" w:fill="auto"/>
            <w:noWrap w:val="0"/>
            <w:tcMar>
              <w:top w:w="-1" w:type="dxa"/>
              <w:left w:w="-1" w:type="dxa"/>
              <w:bottom w:w="-1" w:type="dxa"/>
              <w:right w:w="-1" w:type="dxa"/>
            </w:tcMar>
            <w:vAlign w:val="center"/>
          </w:tcPr>
          <w:p w14:paraId="4835CF37">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center"/>
              <w:textAlignment w:val="top"/>
              <w:rPr>
                <w:rFonts w:hint="eastAsia" w:ascii="宋体" w:hAnsi="宋体" w:eastAsia="宋体" w:cs="宋体"/>
                <w:color w:val="auto"/>
                <w:kern w:val="0"/>
                <w:sz w:val="24"/>
                <w:szCs w:val="24"/>
                <w:highlight w:val="none"/>
                <w:lang w:val="en-US" w:eastAsia="zh-CN" w:bidi="ar-SA"/>
              </w:rPr>
            </w:pPr>
          </w:p>
        </w:tc>
        <w:tc>
          <w:tcPr>
            <w:tcW w:w="2715" w:type="pct"/>
            <w:tcBorders>
              <w:tl2br w:val="nil"/>
              <w:tr2bl w:val="nil"/>
            </w:tcBorders>
            <w:shd w:val="clear" w:color="auto" w:fill="FFFFFF"/>
            <w:noWrap w:val="0"/>
            <w:tcMar>
              <w:top w:w="-1" w:type="dxa"/>
              <w:left w:w="-1" w:type="dxa"/>
              <w:bottom w:w="-1" w:type="dxa"/>
              <w:right w:w="-1" w:type="dxa"/>
            </w:tcMar>
            <w:vAlign w:val="center"/>
          </w:tcPr>
          <w:p w14:paraId="2C8AD022">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left"/>
              <w:textAlignment w:val="top"/>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楚雄州自建的垂直系统接入</w:t>
            </w:r>
          </w:p>
        </w:tc>
      </w:tr>
      <w:tr w14:paraId="3341A9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0" w:hRule="atLeast"/>
          <w:jc w:val="center"/>
        </w:trPr>
        <w:tc>
          <w:tcPr>
            <w:tcW w:w="582" w:type="pct"/>
            <w:tcBorders>
              <w:tl2br w:val="nil"/>
              <w:tr2bl w:val="nil"/>
            </w:tcBorders>
            <w:shd w:val="clear" w:color="auto" w:fill="FFFFFF"/>
            <w:noWrap w:val="0"/>
            <w:tcMar>
              <w:top w:w="-1" w:type="dxa"/>
              <w:left w:w="-1" w:type="dxa"/>
              <w:bottom w:w="-1" w:type="dxa"/>
              <w:right w:w="-1" w:type="dxa"/>
            </w:tcMar>
            <w:vAlign w:val="center"/>
          </w:tcPr>
          <w:p w14:paraId="1D247ED0">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center"/>
              <w:textAlignment w:val="top"/>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48</w:t>
            </w:r>
          </w:p>
        </w:tc>
        <w:tc>
          <w:tcPr>
            <w:tcW w:w="1702" w:type="pct"/>
            <w:vMerge w:val="restart"/>
            <w:tcBorders>
              <w:tl2br w:val="nil"/>
              <w:tr2bl w:val="nil"/>
            </w:tcBorders>
            <w:shd w:val="clear" w:color="auto" w:fill="FFFFFF"/>
            <w:noWrap w:val="0"/>
            <w:tcMar>
              <w:top w:w="-1" w:type="dxa"/>
              <w:left w:w="-1" w:type="dxa"/>
              <w:bottom w:w="-1" w:type="dxa"/>
              <w:right w:w="-1" w:type="dxa"/>
            </w:tcMar>
            <w:vAlign w:val="center"/>
          </w:tcPr>
          <w:p w14:paraId="30CF546E">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center"/>
              <w:textAlignment w:val="top"/>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实施联调服务</w:t>
            </w:r>
          </w:p>
        </w:tc>
        <w:tc>
          <w:tcPr>
            <w:tcW w:w="2715" w:type="pct"/>
            <w:tcBorders>
              <w:tl2br w:val="nil"/>
              <w:tr2bl w:val="nil"/>
            </w:tcBorders>
            <w:shd w:val="clear" w:color="auto" w:fill="FFFFFF"/>
            <w:noWrap w:val="0"/>
            <w:tcMar>
              <w:top w:w="-1" w:type="dxa"/>
              <w:left w:w="-1" w:type="dxa"/>
              <w:bottom w:w="-1" w:type="dxa"/>
              <w:right w:w="-1" w:type="dxa"/>
            </w:tcMar>
            <w:vAlign w:val="center"/>
          </w:tcPr>
          <w:p w14:paraId="0C9A1932">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left"/>
              <w:textAlignment w:val="top"/>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机构数据采集联调</w:t>
            </w:r>
          </w:p>
        </w:tc>
      </w:tr>
      <w:tr w14:paraId="437A46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0" w:hRule="atLeast"/>
          <w:jc w:val="center"/>
        </w:trPr>
        <w:tc>
          <w:tcPr>
            <w:tcW w:w="582" w:type="pct"/>
            <w:tcBorders>
              <w:tl2br w:val="nil"/>
              <w:tr2bl w:val="nil"/>
            </w:tcBorders>
            <w:shd w:val="clear" w:color="auto" w:fill="FFFFFF"/>
            <w:noWrap w:val="0"/>
            <w:tcMar>
              <w:top w:w="-1" w:type="dxa"/>
              <w:left w:w="-1" w:type="dxa"/>
              <w:bottom w:w="-1" w:type="dxa"/>
              <w:right w:w="-1" w:type="dxa"/>
            </w:tcMar>
            <w:vAlign w:val="center"/>
          </w:tcPr>
          <w:p w14:paraId="5545D49A">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center"/>
              <w:textAlignment w:val="top"/>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49</w:t>
            </w:r>
          </w:p>
        </w:tc>
        <w:tc>
          <w:tcPr>
            <w:tcW w:w="1702" w:type="pct"/>
            <w:vMerge w:val="continue"/>
            <w:tcBorders>
              <w:tl2br w:val="nil"/>
              <w:tr2bl w:val="nil"/>
            </w:tcBorders>
            <w:shd w:val="clear" w:color="auto" w:fill="auto"/>
            <w:noWrap w:val="0"/>
            <w:tcMar>
              <w:top w:w="-1" w:type="dxa"/>
              <w:left w:w="-1" w:type="dxa"/>
              <w:bottom w:w="-1" w:type="dxa"/>
              <w:right w:w="-1" w:type="dxa"/>
            </w:tcMar>
            <w:vAlign w:val="center"/>
          </w:tcPr>
          <w:p w14:paraId="1E08C603">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center"/>
              <w:textAlignment w:val="top"/>
              <w:rPr>
                <w:rFonts w:hint="eastAsia" w:ascii="宋体" w:hAnsi="宋体" w:eastAsia="宋体" w:cs="宋体"/>
                <w:color w:val="auto"/>
                <w:kern w:val="0"/>
                <w:sz w:val="24"/>
                <w:szCs w:val="24"/>
                <w:highlight w:val="none"/>
                <w:lang w:val="en-US" w:eastAsia="zh-CN" w:bidi="ar-SA"/>
              </w:rPr>
            </w:pPr>
          </w:p>
        </w:tc>
        <w:tc>
          <w:tcPr>
            <w:tcW w:w="2715" w:type="pct"/>
            <w:tcBorders>
              <w:tl2br w:val="nil"/>
              <w:tr2bl w:val="nil"/>
            </w:tcBorders>
            <w:shd w:val="clear" w:color="auto" w:fill="FFFFFF"/>
            <w:noWrap w:val="0"/>
            <w:tcMar>
              <w:top w:w="-1" w:type="dxa"/>
              <w:left w:w="-1" w:type="dxa"/>
              <w:bottom w:w="-1" w:type="dxa"/>
              <w:right w:w="-1" w:type="dxa"/>
            </w:tcMar>
            <w:vAlign w:val="center"/>
          </w:tcPr>
          <w:p w14:paraId="4284E8F6">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left"/>
              <w:textAlignment w:val="top"/>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平台协同服务联调</w:t>
            </w:r>
          </w:p>
        </w:tc>
      </w:tr>
      <w:tr w14:paraId="65CA39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0" w:hRule="atLeast"/>
          <w:jc w:val="center"/>
        </w:trPr>
        <w:tc>
          <w:tcPr>
            <w:tcW w:w="582" w:type="pct"/>
            <w:tcBorders>
              <w:tl2br w:val="nil"/>
              <w:tr2bl w:val="nil"/>
            </w:tcBorders>
            <w:shd w:val="clear" w:color="auto" w:fill="FFFFFF"/>
            <w:noWrap w:val="0"/>
            <w:tcMar>
              <w:top w:w="-1" w:type="dxa"/>
              <w:left w:w="-1" w:type="dxa"/>
              <w:bottom w:w="-1" w:type="dxa"/>
              <w:right w:w="-1" w:type="dxa"/>
            </w:tcMar>
            <w:vAlign w:val="center"/>
          </w:tcPr>
          <w:p w14:paraId="64405B26">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center"/>
              <w:textAlignment w:val="top"/>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50</w:t>
            </w:r>
          </w:p>
        </w:tc>
        <w:tc>
          <w:tcPr>
            <w:tcW w:w="4417" w:type="pct"/>
            <w:gridSpan w:val="2"/>
            <w:tcBorders>
              <w:tl2br w:val="nil"/>
              <w:tr2bl w:val="nil"/>
            </w:tcBorders>
            <w:shd w:val="clear" w:color="auto" w:fill="FFFFFF"/>
            <w:noWrap w:val="0"/>
            <w:tcMar>
              <w:top w:w="-1" w:type="dxa"/>
              <w:left w:w="-1" w:type="dxa"/>
              <w:bottom w:w="-1" w:type="dxa"/>
              <w:right w:w="-1" w:type="dxa"/>
            </w:tcMar>
            <w:vAlign w:val="center"/>
          </w:tcPr>
          <w:p w14:paraId="3906F90F">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center"/>
              <w:textAlignment w:val="top"/>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测评指导服务</w:t>
            </w:r>
          </w:p>
        </w:tc>
      </w:tr>
      <w:tr w14:paraId="70F89E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0" w:hRule="atLeast"/>
          <w:jc w:val="center"/>
        </w:trPr>
        <w:tc>
          <w:tcPr>
            <w:tcW w:w="582" w:type="pct"/>
            <w:tcBorders>
              <w:tl2br w:val="nil"/>
              <w:tr2bl w:val="nil"/>
            </w:tcBorders>
            <w:shd w:val="clear" w:color="auto" w:fill="FFFFFF"/>
            <w:noWrap w:val="0"/>
            <w:tcMar>
              <w:top w:w="-1" w:type="dxa"/>
              <w:left w:w="-1" w:type="dxa"/>
              <w:bottom w:w="-1" w:type="dxa"/>
              <w:right w:w="-1" w:type="dxa"/>
            </w:tcMar>
            <w:vAlign w:val="center"/>
          </w:tcPr>
          <w:p w14:paraId="4221B641">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center"/>
              <w:textAlignment w:val="top"/>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51</w:t>
            </w:r>
          </w:p>
        </w:tc>
        <w:tc>
          <w:tcPr>
            <w:tcW w:w="4417" w:type="pct"/>
            <w:gridSpan w:val="2"/>
            <w:tcBorders>
              <w:tl2br w:val="nil"/>
              <w:tr2bl w:val="nil"/>
            </w:tcBorders>
            <w:shd w:val="clear" w:color="auto" w:fill="FFFFFF"/>
            <w:noWrap w:val="0"/>
            <w:tcMar>
              <w:top w:w="-1" w:type="dxa"/>
              <w:left w:w="-1" w:type="dxa"/>
              <w:bottom w:w="-1" w:type="dxa"/>
              <w:right w:w="-1" w:type="dxa"/>
            </w:tcMar>
            <w:vAlign w:val="center"/>
          </w:tcPr>
          <w:p w14:paraId="7B9455EA">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center"/>
              <w:textAlignment w:val="top"/>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州平台数据回迁服务</w:t>
            </w:r>
          </w:p>
        </w:tc>
      </w:tr>
      <w:tr w14:paraId="62C37C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0" w:hRule="atLeast"/>
          <w:jc w:val="center"/>
        </w:trPr>
        <w:tc>
          <w:tcPr>
            <w:tcW w:w="582" w:type="pct"/>
            <w:tcBorders>
              <w:tl2br w:val="nil"/>
              <w:tr2bl w:val="nil"/>
            </w:tcBorders>
            <w:shd w:val="clear" w:color="auto" w:fill="FFFFFF"/>
            <w:noWrap w:val="0"/>
            <w:tcMar>
              <w:top w:w="-1" w:type="dxa"/>
              <w:left w:w="-1" w:type="dxa"/>
              <w:bottom w:w="-1" w:type="dxa"/>
              <w:right w:w="-1" w:type="dxa"/>
            </w:tcMar>
            <w:vAlign w:val="center"/>
          </w:tcPr>
          <w:p w14:paraId="59C66F1D">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center"/>
              <w:textAlignment w:val="top"/>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52</w:t>
            </w:r>
          </w:p>
        </w:tc>
        <w:tc>
          <w:tcPr>
            <w:tcW w:w="4417" w:type="pct"/>
            <w:gridSpan w:val="2"/>
            <w:tcBorders>
              <w:tl2br w:val="nil"/>
              <w:tr2bl w:val="nil"/>
            </w:tcBorders>
            <w:shd w:val="clear" w:color="auto" w:fill="FFFFFF"/>
            <w:noWrap w:val="0"/>
            <w:tcMar>
              <w:top w:w="-1" w:type="dxa"/>
              <w:left w:w="-1" w:type="dxa"/>
              <w:bottom w:w="-1" w:type="dxa"/>
              <w:right w:w="-1" w:type="dxa"/>
            </w:tcMar>
            <w:vAlign w:val="center"/>
          </w:tcPr>
          <w:p w14:paraId="0D618891">
            <w:pPr>
              <w:keepNext w:val="0"/>
              <w:keepLines/>
              <w:pageBreakBefore w:val="0"/>
              <w:widowControl/>
              <w:suppressLineNumbers w:val="0"/>
              <w:overflowPunct/>
              <w:bidi w:val="0"/>
              <w:snapToGrid w:val="0"/>
              <w:spacing w:before="0" w:beforeAutospacing="0" w:after="0" w:afterAutospacing="0" w:line="360" w:lineRule="auto"/>
              <w:ind w:left="0" w:leftChars="0" w:right="0" w:rightChars="0" w:firstLine="0" w:firstLineChars="0"/>
              <w:jc w:val="center"/>
              <w:textAlignment w:val="top"/>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云网资源服务</w:t>
            </w:r>
          </w:p>
        </w:tc>
      </w:tr>
    </w:tbl>
    <w:p w14:paraId="0BA1D5EA">
      <w:pPr>
        <w:pageBreakBefore w:val="0"/>
        <w:overflowPunct/>
        <w:bidi w:val="0"/>
        <w:snapToGrid w:val="0"/>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2.3互联互通情况</w:t>
      </w:r>
    </w:p>
    <w:tbl>
      <w:tblPr>
        <w:tblStyle w:val="5"/>
        <w:tblW w:w="876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634"/>
        <w:gridCol w:w="1709"/>
        <w:gridCol w:w="1067"/>
        <w:gridCol w:w="5356"/>
      </w:tblGrid>
      <w:tr w14:paraId="28BC6E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0" w:hRule="atLeast"/>
          <w:tblHeader/>
          <w:jc w:val="center"/>
        </w:trPr>
        <w:tc>
          <w:tcPr>
            <w:tcW w:w="634" w:type="dxa"/>
            <w:tcBorders>
              <w:tl2br w:val="nil"/>
              <w:tr2bl w:val="nil"/>
            </w:tcBorders>
            <w:shd w:val="clear" w:color="auto" w:fill="FFFFFF"/>
            <w:noWrap w:val="0"/>
            <w:tcMar>
              <w:top w:w="12" w:type="dxa"/>
              <w:left w:w="12" w:type="dxa"/>
              <w:bottom w:w="-1" w:type="dxa"/>
              <w:right w:w="12" w:type="dxa"/>
            </w:tcMar>
            <w:vAlign w:val="center"/>
          </w:tcPr>
          <w:p w14:paraId="2AC8021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b/>
                <w:bCs/>
                <w:color w:val="auto"/>
                <w:sz w:val="24"/>
                <w:szCs w:val="24"/>
                <w:highlight w:val="none"/>
                <w:lang w:val="en-US" w:eastAsia="zh-CN" w:bidi="ar"/>
              </w:rPr>
            </w:pPr>
            <w:r>
              <w:rPr>
                <w:rFonts w:hint="eastAsia" w:ascii="宋体" w:hAnsi="宋体" w:eastAsia="宋体" w:cs="宋体"/>
                <w:b/>
                <w:bCs/>
                <w:color w:val="auto"/>
                <w:sz w:val="24"/>
                <w:szCs w:val="24"/>
                <w:highlight w:val="none"/>
                <w:lang w:val="en-US" w:eastAsia="zh-CN" w:bidi="ar"/>
              </w:rPr>
              <w:t>序号</w:t>
            </w:r>
          </w:p>
        </w:tc>
        <w:tc>
          <w:tcPr>
            <w:tcW w:w="1709" w:type="dxa"/>
            <w:tcBorders>
              <w:tl2br w:val="nil"/>
              <w:tr2bl w:val="nil"/>
            </w:tcBorders>
            <w:shd w:val="clear" w:color="auto" w:fill="FFFFFF"/>
            <w:noWrap w:val="0"/>
            <w:tcMar>
              <w:top w:w="12" w:type="dxa"/>
              <w:left w:w="12" w:type="dxa"/>
              <w:bottom w:w="-1" w:type="dxa"/>
              <w:right w:w="12" w:type="dxa"/>
            </w:tcMar>
            <w:vAlign w:val="center"/>
          </w:tcPr>
          <w:p w14:paraId="32B7702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b/>
                <w:bCs/>
                <w:color w:val="auto"/>
                <w:sz w:val="24"/>
                <w:szCs w:val="24"/>
                <w:highlight w:val="none"/>
                <w:lang w:val="en-US" w:eastAsia="zh-CN" w:bidi="ar"/>
              </w:rPr>
            </w:pPr>
            <w:r>
              <w:rPr>
                <w:rFonts w:hint="eastAsia" w:ascii="宋体" w:hAnsi="宋体" w:eastAsia="宋体" w:cs="宋体"/>
                <w:b/>
                <w:bCs/>
                <w:color w:val="auto"/>
                <w:sz w:val="24"/>
                <w:szCs w:val="24"/>
                <w:highlight w:val="none"/>
                <w:lang w:val="en-US" w:eastAsia="zh-CN" w:bidi="ar"/>
              </w:rPr>
              <w:t>类型</w:t>
            </w:r>
          </w:p>
        </w:tc>
        <w:tc>
          <w:tcPr>
            <w:tcW w:w="1067" w:type="dxa"/>
            <w:tcBorders>
              <w:tl2br w:val="nil"/>
              <w:tr2bl w:val="nil"/>
            </w:tcBorders>
            <w:shd w:val="clear" w:color="auto" w:fill="FFFFFF"/>
            <w:noWrap w:val="0"/>
            <w:tcMar>
              <w:top w:w="12" w:type="dxa"/>
              <w:left w:w="12" w:type="dxa"/>
              <w:bottom w:w="-1" w:type="dxa"/>
              <w:right w:w="12" w:type="dxa"/>
            </w:tcMar>
            <w:vAlign w:val="center"/>
          </w:tcPr>
          <w:p w14:paraId="4078555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b/>
                <w:bCs/>
                <w:color w:val="auto"/>
                <w:sz w:val="24"/>
                <w:szCs w:val="24"/>
                <w:highlight w:val="none"/>
                <w:lang w:val="en-US" w:eastAsia="zh-CN" w:bidi="ar"/>
              </w:rPr>
            </w:pPr>
            <w:r>
              <w:rPr>
                <w:rFonts w:hint="eastAsia" w:ascii="宋体" w:hAnsi="宋体" w:eastAsia="宋体" w:cs="宋体"/>
                <w:b/>
                <w:bCs/>
                <w:color w:val="auto"/>
                <w:sz w:val="24"/>
                <w:szCs w:val="24"/>
                <w:highlight w:val="none"/>
                <w:lang w:val="en-US" w:eastAsia="zh-CN" w:bidi="ar"/>
              </w:rPr>
              <w:t>模块</w:t>
            </w:r>
          </w:p>
        </w:tc>
        <w:tc>
          <w:tcPr>
            <w:tcW w:w="5356" w:type="dxa"/>
            <w:tcBorders>
              <w:tl2br w:val="nil"/>
              <w:tr2bl w:val="nil"/>
            </w:tcBorders>
            <w:shd w:val="clear" w:color="auto" w:fill="FFFFFF"/>
            <w:noWrap w:val="0"/>
            <w:tcMar>
              <w:top w:w="12" w:type="dxa"/>
              <w:left w:w="12" w:type="dxa"/>
              <w:bottom w:w="-1" w:type="dxa"/>
              <w:right w:w="12" w:type="dxa"/>
            </w:tcMar>
            <w:vAlign w:val="center"/>
          </w:tcPr>
          <w:p w14:paraId="252D454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b/>
                <w:bCs/>
                <w:color w:val="auto"/>
                <w:sz w:val="24"/>
                <w:szCs w:val="24"/>
                <w:highlight w:val="none"/>
                <w:lang w:val="en-US" w:eastAsia="zh-CN" w:bidi="ar"/>
              </w:rPr>
            </w:pPr>
            <w:r>
              <w:rPr>
                <w:rFonts w:hint="eastAsia" w:ascii="宋体" w:hAnsi="宋体" w:eastAsia="宋体" w:cs="宋体"/>
                <w:b/>
                <w:bCs/>
                <w:color w:val="auto"/>
                <w:sz w:val="24"/>
                <w:szCs w:val="24"/>
                <w:highlight w:val="none"/>
                <w:lang w:val="en-US" w:eastAsia="zh-CN" w:bidi="ar"/>
              </w:rPr>
              <w:t>简述</w:t>
            </w:r>
          </w:p>
        </w:tc>
      </w:tr>
      <w:tr w14:paraId="7C3FC8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0" w:hRule="atLeast"/>
          <w:jc w:val="center"/>
        </w:trPr>
        <w:tc>
          <w:tcPr>
            <w:tcW w:w="634" w:type="dxa"/>
            <w:tcBorders>
              <w:tl2br w:val="nil"/>
              <w:tr2bl w:val="nil"/>
            </w:tcBorders>
            <w:shd w:val="clear" w:color="auto" w:fill="FFFFFF"/>
            <w:noWrap w:val="0"/>
            <w:tcMar>
              <w:top w:w="12" w:type="dxa"/>
              <w:left w:w="12" w:type="dxa"/>
              <w:bottom w:w="-1" w:type="dxa"/>
              <w:right w:w="12" w:type="dxa"/>
            </w:tcMar>
            <w:vAlign w:val="center"/>
          </w:tcPr>
          <w:p w14:paraId="2893B44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
              </w:rPr>
              <w:t>1</w:t>
            </w:r>
          </w:p>
        </w:tc>
        <w:tc>
          <w:tcPr>
            <w:tcW w:w="1709" w:type="dxa"/>
            <w:vMerge w:val="restart"/>
            <w:tcBorders>
              <w:tl2br w:val="nil"/>
              <w:tr2bl w:val="nil"/>
            </w:tcBorders>
            <w:shd w:val="clear" w:color="auto" w:fill="FFFFFF"/>
            <w:noWrap w:val="0"/>
            <w:tcMar>
              <w:top w:w="12" w:type="dxa"/>
              <w:left w:w="12" w:type="dxa"/>
              <w:bottom w:w="-1" w:type="dxa"/>
              <w:right w:w="12" w:type="dxa"/>
            </w:tcMar>
            <w:vAlign w:val="center"/>
          </w:tcPr>
          <w:p w14:paraId="2A75600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bidi="ar"/>
              </w:rPr>
              <w:t>楚雄州州级平台与云南省全民健康信息平台对接</w:t>
            </w:r>
          </w:p>
        </w:tc>
        <w:tc>
          <w:tcPr>
            <w:tcW w:w="1067" w:type="dxa"/>
            <w:tcBorders>
              <w:tl2br w:val="nil"/>
              <w:tr2bl w:val="nil"/>
            </w:tcBorders>
            <w:shd w:val="clear" w:color="auto" w:fill="FFFFFF"/>
            <w:noWrap w:val="0"/>
            <w:tcMar>
              <w:top w:w="12" w:type="dxa"/>
              <w:left w:w="12" w:type="dxa"/>
              <w:bottom w:w="-1" w:type="dxa"/>
              <w:right w:w="12" w:type="dxa"/>
            </w:tcMar>
            <w:vAlign w:val="center"/>
          </w:tcPr>
          <w:p w14:paraId="11AE335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bidi="ar"/>
              </w:rPr>
              <w:t>下级向上级注册信息</w:t>
            </w:r>
          </w:p>
        </w:tc>
        <w:tc>
          <w:tcPr>
            <w:tcW w:w="5356" w:type="dxa"/>
            <w:tcBorders>
              <w:tl2br w:val="nil"/>
              <w:tr2bl w:val="nil"/>
            </w:tcBorders>
            <w:shd w:val="clear" w:color="auto" w:fill="FFFFFF"/>
            <w:noWrap w:val="0"/>
            <w:tcMar>
              <w:top w:w="12" w:type="dxa"/>
              <w:left w:w="12" w:type="dxa"/>
              <w:bottom w:w="-1" w:type="dxa"/>
              <w:right w:w="12" w:type="dxa"/>
            </w:tcMar>
            <w:vAlign w:val="center"/>
          </w:tcPr>
          <w:p w14:paraId="03DA1F1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bidi="ar"/>
              </w:rPr>
              <w:t>下级平台中注册的居民个人、医疗卫生人员、医疗卫生机构、术语及字典等信息需向上级平台进行注册。其中最主要的是要将下级平台中注册的居民个人信息向上级平台进行注册。如果此居民个人已经在上级平台上注册，则从上级平台上获取其注册信息。</w:t>
            </w:r>
          </w:p>
        </w:tc>
      </w:tr>
      <w:tr w14:paraId="06D9C6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0" w:hRule="atLeast"/>
          <w:jc w:val="center"/>
        </w:trPr>
        <w:tc>
          <w:tcPr>
            <w:tcW w:w="634" w:type="dxa"/>
            <w:tcBorders>
              <w:tl2br w:val="nil"/>
              <w:tr2bl w:val="nil"/>
            </w:tcBorders>
            <w:shd w:val="clear" w:color="auto" w:fill="FFFFFF"/>
            <w:noWrap w:val="0"/>
            <w:tcMar>
              <w:top w:w="12" w:type="dxa"/>
              <w:left w:w="12" w:type="dxa"/>
              <w:bottom w:w="-1" w:type="dxa"/>
              <w:right w:w="12" w:type="dxa"/>
            </w:tcMar>
            <w:vAlign w:val="center"/>
          </w:tcPr>
          <w:p w14:paraId="35D4D85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
              </w:rPr>
              <w:t>2</w:t>
            </w:r>
          </w:p>
        </w:tc>
        <w:tc>
          <w:tcPr>
            <w:tcW w:w="1709" w:type="dxa"/>
            <w:vMerge w:val="continue"/>
            <w:tcBorders>
              <w:tl2br w:val="nil"/>
              <w:tr2bl w:val="nil"/>
            </w:tcBorders>
            <w:shd w:val="clear" w:color="auto" w:fill="FFFFFF"/>
            <w:noWrap w:val="0"/>
            <w:tcMar>
              <w:top w:w="12" w:type="dxa"/>
              <w:left w:w="12" w:type="dxa"/>
              <w:bottom w:w="-1" w:type="dxa"/>
              <w:right w:w="12" w:type="dxa"/>
            </w:tcMar>
            <w:vAlign w:val="center"/>
          </w:tcPr>
          <w:p w14:paraId="0B17ADE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color w:val="auto"/>
                <w:sz w:val="24"/>
                <w:szCs w:val="24"/>
                <w:highlight w:val="none"/>
              </w:rPr>
            </w:pPr>
          </w:p>
        </w:tc>
        <w:tc>
          <w:tcPr>
            <w:tcW w:w="1067" w:type="dxa"/>
            <w:tcBorders>
              <w:tl2br w:val="nil"/>
              <w:tr2bl w:val="nil"/>
            </w:tcBorders>
            <w:shd w:val="clear" w:color="auto" w:fill="FFFFFF"/>
            <w:noWrap w:val="0"/>
            <w:tcMar>
              <w:top w:w="12" w:type="dxa"/>
              <w:left w:w="12" w:type="dxa"/>
              <w:bottom w:w="-1" w:type="dxa"/>
              <w:right w:w="12" w:type="dxa"/>
            </w:tcMar>
            <w:vAlign w:val="center"/>
          </w:tcPr>
          <w:p w14:paraId="261F521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bidi="ar"/>
              </w:rPr>
              <w:t>下级向上级上传业务数据</w:t>
            </w:r>
          </w:p>
        </w:tc>
        <w:tc>
          <w:tcPr>
            <w:tcW w:w="5356" w:type="dxa"/>
            <w:tcBorders>
              <w:tl2br w:val="nil"/>
              <w:tr2bl w:val="nil"/>
            </w:tcBorders>
            <w:shd w:val="clear" w:color="auto" w:fill="FFFFFF"/>
            <w:noWrap w:val="0"/>
            <w:tcMar>
              <w:top w:w="12" w:type="dxa"/>
              <w:left w:w="12" w:type="dxa"/>
              <w:bottom w:w="-1" w:type="dxa"/>
              <w:right w:w="12" w:type="dxa"/>
            </w:tcMar>
            <w:vAlign w:val="center"/>
          </w:tcPr>
          <w:p w14:paraId="7C9FCB4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bidi="ar"/>
              </w:rPr>
              <w:t>根据《云南省全民健康信息平台州(市)级平台接入标准》要求，完成楚雄州区域临床医疗和健康档案相关业务数据上传省平台。(须提供详细数据对接技术方案)</w:t>
            </w:r>
          </w:p>
        </w:tc>
      </w:tr>
      <w:tr w14:paraId="0B573F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0" w:hRule="atLeast"/>
          <w:jc w:val="center"/>
        </w:trPr>
        <w:tc>
          <w:tcPr>
            <w:tcW w:w="634" w:type="dxa"/>
            <w:tcBorders>
              <w:tl2br w:val="nil"/>
              <w:tr2bl w:val="nil"/>
            </w:tcBorders>
            <w:shd w:val="clear" w:color="auto" w:fill="FFFFFF"/>
            <w:noWrap w:val="0"/>
            <w:tcMar>
              <w:top w:w="12" w:type="dxa"/>
              <w:left w:w="12" w:type="dxa"/>
              <w:bottom w:w="-1" w:type="dxa"/>
              <w:right w:w="12" w:type="dxa"/>
            </w:tcMar>
            <w:vAlign w:val="center"/>
          </w:tcPr>
          <w:p w14:paraId="1033BA8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
              </w:rPr>
              <w:t>3</w:t>
            </w:r>
          </w:p>
        </w:tc>
        <w:tc>
          <w:tcPr>
            <w:tcW w:w="1709" w:type="dxa"/>
            <w:vMerge w:val="continue"/>
            <w:tcBorders>
              <w:tl2br w:val="nil"/>
              <w:tr2bl w:val="nil"/>
            </w:tcBorders>
            <w:shd w:val="clear" w:color="auto" w:fill="FFFFFF"/>
            <w:noWrap w:val="0"/>
            <w:tcMar>
              <w:top w:w="12" w:type="dxa"/>
              <w:left w:w="12" w:type="dxa"/>
              <w:bottom w:w="-1" w:type="dxa"/>
              <w:right w:w="12" w:type="dxa"/>
            </w:tcMar>
            <w:vAlign w:val="center"/>
          </w:tcPr>
          <w:p w14:paraId="546F162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color w:val="auto"/>
                <w:sz w:val="24"/>
                <w:szCs w:val="24"/>
                <w:highlight w:val="none"/>
              </w:rPr>
            </w:pPr>
          </w:p>
        </w:tc>
        <w:tc>
          <w:tcPr>
            <w:tcW w:w="1067" w:type="dxa"/>
            <w:tcBorders>
              <w:tl2br w:val="nil"/>
              <w:tr2bl w:val="nil"/>
            </w:tcBorders>
            <w:shd w:val="clear" w:color="auto" w:fill="FFFFFF"/>
            <w:noWrap w:val="0"/>
            <w:tcMar>
              <w:top w:w="12" w:type="dxa"/>
              <w:left w:w="12" w:type="dxa"/>
              <w:bottom w:w="-1" w:type="dxa"/>
              <w:right w:w="12" w:type="dxa"/>
            </w:tcMar>
            <w:vAlign w:val="center"/>
          </w:tcPr>
          <w:p w14:paraId="4C04092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bidi="ar"/>
              </w:rPr>
              <w:t>上级向下级分发数据</w:t>
            </w:r>
          </w:p>
        </w:tc>
        <w:tc>
          <w:tcPr>
            <w:tcW w:w="5356" w:type="dxa"/>
            <w:tcBorders>
              <w:tl2br w:val="nil"/>
              <w:tr2bl w:val="nil"/>
            </w:tcBorders>
            <w:shd w:val="clear" w:color="auto" w:fill="FFFFFF"/>
            <w:noWrap w:val="0"/>
            <w:tcMar>
              <w:top w:w="12" w:type="dxa"/>
              <w:left w:w="12" w:type="dxa"/>
              <w:bottom w:w="-1" w:type="dxa"/>
              <w:right w:w="12" w:type="dxa"/>
            </w:tcMar>
            <w:vAlign w:val="center"/>
          </w:tcPr>
          <w:p w14:paraId="608E7A5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bidi="ar"/>
              </w:rPr>
              <w:t>当居民个人发生跨平台医疗服务事件后，上下级平台通过居民个人唯一身份识别，将居民个人的异地健康数据按照属地化管理模式进行分发处理，将涉及到的个人健康数据(包括门急诊数据、住院数据、病案首页、健康体检数据、国家传染病直报数据、公共卫生数据、医疗服务数据等)由个人所属的全民健康卡信息平台为主进行管理维护。个人健康数据属地化分发通过居民个人唯一身份识别确定个人的属地。</w:t>
            </w:r>
          </w:p>
        </w:tc>
      </w:tr>
      <w:tr w14:paraId="4D5CD0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0" w:hRule="atLeast"/>
          <w:jc w:val="center"/>
        </w:trPr>
        <w:tc>
          <w:tcPr>
            <w:tcW w:w="634" w:type="dxa"/>
            <w:tcBorders>
              <w:tl2br w:val="nil"/>
              <w:tr2bl w:val="nil"/>
            </w:tcBorders>
            <w:shd w:val="clear" w:color="auto" w:fill="FFFFFF"/>
            <w:noWrap w:val="0"/>
            <w:tcMar>
              <w:top w:w="12" w:type="dxa"/>
              <w:left w:w="12" w:type="dxa"/>
              <w:bottom w:w="-1" w:type="dxa"/>
              <w:right w:w="12" w:type="dxa"/>
            </w:tcMar>
            <w:vAlign w:val="center"/>
          </w:tcPr>
          <w:p w14:paraId="151C3CF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
              </w:rPr>
              <w:t>4</w:t>
            </w:r>
          </w:p>
        </w:tc>
        <w:tc>
          <w:tcPr>
            <w:tcW w:w="1709" w:type="dxa"/>
            <w:vMerge w:val="restart"/>
            <w:tcBorders>
              <w:tl2br w:val="nil"/>
              <w:tr2bl w:val="nil"/>
            </w:tcBorders>
            <w:shd w:val="clear" w:color="auto" w:fill="FFFFFF"/>
            <w:noWrap w:val="0"/>
            <w:tcMar>
              <w:top w:w="12" w:type="dxa"/>
              <w:left w:w="12" w:type="dxa"/>
              <w:bottom w:w="-1" w:type="dxa"/>
              <w:right w:w="12" w:type="dxa"/>
            </w:tcMar>
            <w:vAlign w:val="center"/>
          </w:tcPr>
          <w:p w14:paraId="1154D1D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bidi="ar"/>
              </w:rPr>
              <w:t>楚雄州28家二三级医院信息系统接入</w:t>
            </w:r>
          </w:p>
        </w:tc>
        <w:tc>
          <w:tcPr>
            <w:tcW w:w="1067" w:type="dxa"/>
            <w:tcBorders>
              <w:tl2br w:val="nil"/>
              <w:tr2bl w:val="nil"/>
            </w:tcBorders>
            <w:shd w:val="clear" w:color="auto" w:fill="FFFFFF"/>
            <w:noWrap w:val="0"/>
            <w:tcMar>
              <w:top w:w="12" w:type="dxa"/>
              <w:left w:w="12" w:type="dxa"/>
              <w:bottom w:w="-1" w:type="dxa"/>
              <w:right w:w="12" w:type="dxa"/>
            </w:tcMar>
            <w:vAlign w:val="center"/>
          </w:tcPr>
          <w:p w14:paraId="0B66D4E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bidi="ar"/>
              </w:rPr>
              <w:t>医院信息系统接入/改造</w:t>
            </w:r>
          </w:p>
        </w:tc>
        <w:tc>
          <w:tcPr>
            <w:tcW w:w="5356" w:type="dxa"/>
            <w:tcBorders>
              <w:tl2br w:val="nil"/>
              <w:tr2bl w:val="nil"/>
            </w:tcBorders>
            <w:shd w:val="clear" w:color="auto" w:fill="FFFFFF"/>
            <w:noWrap w:val="0"/>
            <w:tcMar>
              <w:top w:w="12" w:type="dxa"/>
              <w:left w:w="12" w:type="dxa"/>
              <w:bottom w:w="-1" w:type="dxa"/>
              <w:right w:w="12" w:type="dxa"/>
            </w:tcMar>
            <w:vAlign w:val="center"/>
          </w:tcPr>
          <w:p w14:paraId="1ACBC8F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bidi="ar"/>
              </w:rPr>
              <w:t>包括以下功能：数据接入、数据采集、数据传输、数据检索、数据存储、数据发布。</w:t>
            </w:r>
          </w:p>
        </w:tc>
      </w:tr>
      <w:tr w14:paraId="736874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0" w:hRule="atLeast"/>
          <w:jc w:val="center"/>
        </w:trPr>
        <w:tc>
          <w:tcPr>
            <w:tcW w:w="634" w:type="dxa"/>
            <w:tcBorders>
              <w:tl2br w:val="nil"/>
              <w:tr2bl w:val="nil"/>
            </w:tcBorders>
            <w:shd w:val="clear" w:color="auto" w:fill="FFFFFF"/>
            <w:noWrap w:val="0"/>
            <w:tcMar>
              <w:top w:w="12" w:type="dxa"/>
              <w:left w:w="12" w:type="dxa"/>
              <w:bottom w:w="-1" w:type="dxa"/>
              <w:right w:w="12" w:type="dxa"/>
            </w:tcMar>
            <w:vAlign w:val="center"/>
          </w:tcPr>
          <w:p w14:paraId="22396FC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
              </w:rPr>
              <w:t>5</w:t>
            </w:r>
          </w:p>
        </w:tc>
        <w:tc>
          <w:tcPr>
            <w:tcW w:w="1709" w:type="dxa"/>
            <w:vMerge w:val="continue"/>
            <w:tcBorders>
              <w:tl2br w:val="nil"/>
              <w:tr2bl w:val="nil"/>
            </w:tcBorders>
            <w:shd w:val="clear" w:color="auto" w:fill="FFFFFF"/>
            <w:noWrap w:val="0"/>
            <w:tcMar>
              <w:top w:w="12" w:type="dxa"/>
              <w:left w:w="12" w:type="dxa"/>
              <w:bottom w:w="-1" w:type="dxa"/>
              <w:right w:w="12" w:type="dxa"/>
            </w:tcMar>
            <w:vAlign w:val="center"/>
          </w:tcPr>
          <w:p w14:paraId="5186828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color w:val="auto"/>
                <w:sz w:val="24"/>
                <w:szCs w:val="24"/>
                <w:highlight w:val="none"/>
              </w:rPr>
            </w:pPr>
          </w:p>
        </w:tc>
        <w:tc>
          <w:tcPr>
            <w:tcW w:w="1067" w:type="dxa"/>
            <w:tcBorders>
              <w:tl2br w:val="nil"/>
              <w:tr2bl w:val="nil"/>
            </w:tcBorders>
            <w:shd w:val="clear" w:color="auto" w:fill="FFFFFF"/>
            <w:noWrap w:val="0"/>
            <w:tcMar>
              <w:top w:w="12" w:type="dxa"/>
              <w:left w:w="12" w:type="dxa"/>
              <w:bottom w:w="-1" w:type="dxa"/>
              <w:right w:w="12" w:type="dxa"/>
            </w:tcMar>
            <w:vAlign w:val="center"/>
          </w:tcPr>
          <w:p w14:paraId="5C7AABF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bidi="ar"/>
              </w:rPr>
              <w:t>临床诊疗数据</w:t>
            </w:r>
          </w:p>
        </w:tc>
        <w:tc>
          <w:tcPr>
            <w:tcW w:w="5356" w:type="dxa"/>
            <w:tcBorders>
              <w:tl2br w:val="nil"/>
              <w:tr2bl w:val="nil"/>
            </w:tcBorders>
            <w:shd w:val="clear" w:color="auto" w:fill="FFFFFF"/>
            <w:noWrap w:val="0"/>
            <w:tcMar>
              <w:top w:w="12" w:type="dxa"/>
              <w:left w:w="12" w:type="dxa"/>
              <w:bottom w:w="-1" w:type="dxa"/>
              <w:right w:w="12" w:type="dxa"/>
            </w:tcMar>
            <w:vAlign w:val="center"/>
          </w:tcPr>
          <w:p w14:paraId="62D2521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bidi="ar"/>
              </w:rPr>
              <w:t>按照本项目需要采集以下数据：患者门急诊信息、住院信息(住院病案首页、出院小结等)、处方信息、检验检查报告信息、药品使用信息、医院运营信息等。</w:t>
            </w:r>
          </w:p>
        </w:tc>
      </w:tr>
      <w:tr w14:paraId="6FA745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0" w:hRule="atLeast"/>
          <w:jc w:val="center"/>
        </w:trPr>
        <w:tc>
          <w:tcPr>
            <w:tcW w:w="634" w:type="dxa"/>
            <w:tcBorders>
              <w:tl2br w:val="nil"/>
              <w:tr2bl w:val="nil"/>
            </w:tcBorders>
            <w:shd w:val="clear" w:color="auto" w:fill="FFFFFF"/>
            <w:noWrap w:val="0"/>
            <w:tcMar>
              <w:top w:w="12" w:type="dxa"/>
              <w:left w:w="12" w:type="dxa"/>
              <w:bottom w:w="-1" w:type="dxa"/>
              <w:right w:w="12" w:type="dxa"/>
            </w:tcMar>
            <w:vAlign w:val="center"/>
          </w:tcPr>
          <w:p w14:paraId="26C33E0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
              </w:rPr>
              <w:t>6</w:t>
            </w:r>
          </w:p>
        </w:tc>
        <w:tc>
          <w:tcPr>
            <w:tcW w:w="1709" w:type="dxa"/>
            <w:vMerge w:val="continue"/>
            <w:tcBorders>
              <w:tl2br w:val="nil"/>
              <w:tr2bl w:val="nil"/>
            </w:tcBorders>
            <w:shd w:val="clear" w:color="auto" w:fill="FFFFFF"/>
            <w:noWrap w:val="0"/>
            <w:tcMar>
              <w:top w:w="12" w:type="dxa"/>
              <w:left w:w="12" w:type="dxa"/>
              <w:bottom w:w="-1" w:type="dxa"/>
              <w:right w:w="12" w:type="dxa"/>
            </w:tcMar>
            <w:vAlign w:val="center"/>
          </w:tcPr>
          <w:p w14:paraId="60B3932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color w:val="auto"/>
                <w:sz w:val="24"/>
                <w:szCs w:val="24"/>
                <w:highlight w:val="none"/>
              </w:rPr>
            </w:pPr>
          </w:p>
        </w:tc>
        <w:tc>
          <w:tcPr>
            <w:tcW w:w="1067" w:type="dxa"/>
            <w:tcBorders>
              <w:tl2br w:val="nil"/>
              <w:tr2bl w:val="nil"/>
            </w:tcBorders>
            <w:shd w:val="clear" w:color="auto" w:fill="FFFFFF"/>
            <w:noWrap w:val="0"/>
            <w:tcMar>
              <w:top w:w="12" w:type="dxa"/>
              <w:left w:w="12" w:type="dxa"/>
              <w:bottom w:w="-1" w:type="dxa"/>
              <w:right w:w="12" w:type="dxa"/>
            </w:tcMar>
            <w:vAlign w:val="center"/>
          </w:tcPr>
          <w:p w14:paraId="21075EF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bidi="ar"/>
              </w:rPr>
              <w:t>处方信息</w:t>
            </w:r>
          </w:p>
        </w:tc>
        <w:tc>
          <w:tcPr>
            <w:tcW w:w="5356" w:type="dxa"/>
            <w:tcBorders>
              <w:tl2br w:val="nil"/>
              <w:tr2bl w:val="nil"/>
            </w:tcBorders>
            <w:shd w:val="clear" w:color="auto" w:fill="FFFFFF"/>
            <w:noWrap w:val="0"/>
            <w:tcMar>
              <w:top w:w="12" w:type="dxa"/>
              <w:left w:w="12" w:type="dxa"/>
              <w:bottom w:w="-1" w:type="dxa"/>
              <w:right w:w="12" w:type="dxa"/>
            </w:tcMar>
            <w:vAlign w:val="center"/>
          </w:tcPr>
          <w:p w14:paraId="5E6162F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bidi="ar"/>
              </w:rPr>
              <w:t>处方信息主要指药品类的处方数据，其来源于医生开药方活动。药物信息系统主要记录了处方和药物治疗信息，提供了完整的患者用药记录，为医生开处方和调配药物提供决策支持服务。</w:t>
            </w:r>
          </w:p>
        </w:tc>
      </w:tr>
      <w:tr w14:paraId="2B8E96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0" w:hRule="atLeast"/>
          <w:jc w:val="center"/>
        </w:trPr>
        <w:tc>
          <w:tcPr>
            <w:tcW w:w="634" w:type="dxa"/>
            <w:tcBorders>
              <w:tl2br w:val="nil"/>
              <w:tr2bl w:val="nil"/>
            </w:tcBorders>
            <w:shd w:val="clear" w:color="auto" w:fill="FFFFFF"/>
            <w:noWrap w:val="0"/>
            <w:tcMar>
              <w:top w:w="12" w:type="dxa"/>
              <w:left w:w="12" w:type="dxa"/>
              <w:bottom w:w="-1" w:type="dxa"/>
              <w:right w:w="12" w:type="dxa"/>
            </w:tcMar>
            <w:vAlign w:val="center"/>
          </w:tcPr>
          <w:p w14:paraId="17FDD82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
              </w:rPr>
              <w:t>7</w:t>
            </w:r>
          </w:p>
        </w:tc>
        <w:tc>
          <w:tcPr>
            <w:tcW w:w="1709" w:type="dxa"/>
            <w:vMerge w:val="continue"/>
            <w:tcBorders>
              <w:tl2br w:val="nil"/>
              <w:tr2bl w:val="nil"/>
            </w:tcBorders>
            <w:shd w:val="clear" w:color="auto" w:fill="FFFFFF"/>
            <w:noWrap w:val="0"/>
            <w:tcMar>
              <w:top w:w="12" w:type="dxa"/>
              <w:left w:w="12" w:type="dxa"/>
              <w:bottom w:w="-1" w:type="dxa"/>
              <w:right w:w="12" w:type="dxa"/>
            </w:tcMar>
            <w:vAlign w:val="center"/>
          </w:tcPr>
          <w:p w14:paraId="76AE5B5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color w:val="auto"/>
                <w:sz w:val="24"/>
                <w:szCs w:val="24"/>
                <w:highlight w:val="none"/>
              </w:rPr>
            </w:pPr>
          </w:p>
        </w:tc>
        <w:tc>
          <w:tcPr>
            <w:tcW w:w="1067" w:type="dxa"/>
            <w:tcBorders>
              <w:tl2br w:val="nil"/>
              <w:tr2bl w:val="nil"/>
            </w:tcBorders>
            <w:shd w:val="clear" w:color="auto" w:fill="FFFFFF"/>
            <w:noWrap w:val="0"/>
            <w:tcMar>
              <w:top w:w="12" w:type="dxa"/>
              <w:left w:w="12" w:type="dxa"/>
              <w:bottom w:w="-1" w:type="dxa"/>
              <w:right w:w="12" w:type="dxa"/>
            </w:tcMar>
            <w:vAlign w:val="center"/>
          </w:tcPr>
          <w:p w14:paraId="1D7B160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bidi="ar"/>
              </w:rPr>
              <w:t>检验检查报告信息</w:t>
            </w:r>
          </w:p>
        </w:tc>
        <w:tc>
          <w:tcPr>
            <w:tcW w:w="5356" w:type="dxa"/>
            <w:tcBorders>
              <w:tl2br w:val="nil"/>
              <w:tr2bl w:val="nil"/>
            </w:tcBorders>
            <w:shd w:val="clear" w:color="auto" w:fill="FFFFFF"/>
            <w:noWrap w:val="0"/>
            <w:tcMar>
              <w:top w:w="12" w:type="dxa"/>
              <w:left w:w="12" w:type="dxa"/>
              <w:bottom w:w="-1" w:type="dxa"/>
              <w:right w:w="12" w:type="dxa"/>
            </w:tcMar>
            <w:vAlign w:val="center"/>
          </w:tcPr>
          <w:p w14:paraId="32DCB60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bidi="ar"/>
              </w:rPr>
              <w:t>包括：实验室检验报告和医学影像检查报告。</w:t>
            </w:r>
          </w:p>
        </w:tc>
      </w:tr>
      <w:tr w14:paraId="01DEDA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0" w:hRule="atLeast"/>
          <w:jc w:val="center"/>
        </w:trPr>
        <w:tc>
          <w:tcPr>
            <w:tcW w:w="634" w:type="dxa"/>
            <w:tcBorders>
              <w:tl2br w:val="nil"/>
              <w:tr2bl w:val="nil"/>
            </w:tcBorders>
            <w:shd w:val="clear" w:color="auto" w:fill="FFFFFF"/>
            <w:noWrap w:val="0"/>
            <w:tcMar>
              <w:top w:w="12" w:type="dxa"/>
              <w:left w:w="12" w:type="dxa"/>
              <w:bottom w:w="-1" w:type="dxa"/>
              <w:right w:w="12" w:type="dxa"/>
            </w:tcMar>
            <w:vAlign w:val="center"/>
          </w:tcPr>
          <w:p w14:paraId="5CF919D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
              </w:rPr>
              <w:t>8</w:t>
            </w:r>
          </w:p>
        </w:tc>
        <w:tc>
          <w:tcPr>
            <w:tcW w:w="1709" w:type="dxa"/>
            <w:vMerge w:val="continue"/>
            <w:tcBorders>
              <w:tl2br w:val="nil"/>
              <w:tr2bl w:val="nil"/>
            </w:tcBorders>
            <w:shd w:val="clear" w:color="auto" w:fill="FFFFFF"/>
            <w:noWrap w:val="0"/>
            <w:tcMar>
              <w:top w:w="12" w:type="dxa"/>
              <w:left w:w="12" w:type="dxa"/>
              <w:bottom w:w="-1" w:type="dxa"/>
              <w:right w:w="12" w:type="dxa"/>
            </w:tcMar>
            <w:vAlign w:val="center"/>
          </w:tcPr>
          <w:p w14:paraId="2A361D6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color w:val="auto"/>
                <w:sz w:val="24"/>
                <w:szCs w:val="24"/>
                <w:highlight w:val="none"/>
              </w:rPr>
            </w:pPr>
          </w:p>
        </w:tc>
        <w:tc>
          <w:tcPr>
            <w:tcW w:w="1067" w:type="dxa"/>
            <w:tcBorders>
              <w:tl2br w:val="nil"/>
              <w:tr2bl w:val="nil"/>
            </w:tcBorders>
            <w:shd w:val="clear" w:color="auto" w:fill="FFFFFF"/>
            <w:noWrap w:val="0"/>
            <w:tcMar>
              <w:top w:w="12" w:type="dxa"/>
              <w:left w:w="12" w:type="dxa"/>
              <w:bottom w:w="-1" w:type="dxa"/>
              <w:right w:w="12" w:type="dxa"/>
            </w:tcMar>
            <w:vAlign w:val="center"/>
          </w:tcPr>
          <w:p w14:paraId="61B4B73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bidi="ar"/>
              </w:rPr>
              <w:t>药品使用情况</w:t>
            </w:r>
          </w:p>
        </w:tc>
        <w:tc>
          <w:tcPr>
            <w:tcW w:w="5356" w:type="dxa"/>
            <w:tcBorders>
              <w:tl2br w:val="nil"/>
              <w:tr2bl w:val="nil"/>
            </w:tcBorders>
            <w:shd w:val="clear" w:color="auto" w:fill="FFFFFF"/>
            <w:noWrap w:val="0"/>
            <w:tcMar>
              <w:top w:w="12" w:type="dxa"/>
              <w:left w:w="12" w:type="dxa"/>
              <w:bottom w:w="-1" w:type="dxa"/>
              <w:right w:w="12" w:type="dxa"/>
            </w:tcMar>
            <w:vAlign w:val="center"/>
          </w:tcPr>
          <w:p w14:paraId="5843A42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bidi="ar"/>
              </w:rPr>
              <w:t>药品使用情况主要是医院系统中记录的药品的使用情况，提供药品入库、出库管理、药房管理、诊疗、电子处方录入时的药品数量等信息，并且可以获取药品名称、规格、批号、价格、生产厂家、供货商、包装单位、发药单位等药品信息以及医疗保险信息中的医疗保险类别和处方药标志等信息。</w:t>
            </w:r>
          </w:p>
        </w:tc>
      </w:tr>
      <w:tr w14:paraId="1EF435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0" w:hRule="atLeast"/>
          <w:jc w:val="center"/>
        </w:trPr>
        <w:tc>
          <w:tcPr>
            <w:tcW w:w="634" w:type="dxa"/>
            <w:tcBorders>
              <w:tl2br w:val="nil"/>
              <w:tr2bl w:val="nil"/>
            </w:tcBorders>
            <w:shd w:val="clear" w:color="auto" w:fill="FFFFFF"/>
            <w:noWrap w:val="0"/>
            <w:tcMar>
              <w:top w:w="12" w:type="dxa"/>
              <w:left w:w="12" w:type="dxa"/>
              <w:bottom w:w="-1" w:type="dxa"/>
              <w:right w:w="12" w:type="dxa"/>
            </w:tcMar>
            <w:vAlign w:val="center"/>
          </w:tcPr>
          <w:p w14:paraId="152631B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
              </w:rPr>
              <w:t>9</w:t>
            </w:r>
          </w:p>
        </w:tc>
        <w:tc>
          <w:tcPr>
            <w:tcW w:w="1709" w:type="dxa"/>
            <w:vMerge w:val="continue"/>
            <w:tcBorders>
              <w:tl2br w:val="nil"/>
              <w:tr2bl w:val="nil"/>
            </w:tcBorders>
            <w:shd w:val="clear" w:color="auto" w:fill="FFFFFF"/>
            <w:noWrap w:val="0"/>
            <w:tcMar>
              <w:top w:w="12" w:type="dxa"/>
              <w:left w:w="12" w:type="dxa"/>
              <w:bottom w:w="-1" w:type="dxa"/>
              <w:right w:w="12" w:type="dxa"/>
            </w:tcMar>
            <w:vAlign w:val="center"/>
          </w:tcPr>
          <w:p w14:paraId="0FA9738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color w:val="auto"/>
                <w:sz w:val="24"/>
                <w:szCs w:val="24"/>
                <w:highlight w:val="none"/>
              </w:rPr>
            </w:pPr>
          </w:p>
        </w:tc>
        <w:tc>
          <w:tcPr>
            <w:tcW w:w="1067" w:type="dxa"/>
            <w:tcBorders>
              <w:tl2br w:val="nil"/>
              <w:tr2bl w:val="nil"/>
            </w:tcBorders>
            <w:shd w:val="clear" w:color="auto" w:fill="FFFFFF"/>
            <w:noWrap w:val="0"/>
            <w:tcMar>
              <w:top w:w="12" w:type="dxa"/>
              <w:left w:w="12" w:type="dxa"/>
              <w:bottom w:w="-1" w:type="dxa"/>
              <w:right w:w="12" w:type="dxa"/>
            </w:tcMar>
            <w:vAlign w:val="center"/>
          </w:tcPr>
          <w:p w14:paraId="398F1EA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bidi="ar"/>
              </w:rPr>
              <w:t>医院运营信息</w:t>
            </w:r>
          </w:p>
        </w:tc>
        <w:tc>
          <w:tcPr>
            <w:tcW w:w="5356" w:type="dxa"/>
            <w:tcBorders>
              <w:tl2br w:val="nil"/>
              <w:tr2bl w:val="nil"/>
            </w:tcBorders>
            <w:shd w:val="clear" w:color="auto" w:fill="FFFFFF"/>
            <w:noWrap w:val="0"/>
            <w:tcMar>
              <w:top w:w="12" w:type="dxa"/>
              <w:left w:w="12" w:type="dxa"/>
              <w:bottom w:w="-1" w:type="dxa"/>
              <w:right w:w="12" w:type="dxa"/>
            </w:tcMar>
            <w:vAlign w:val="center"/>
          </w:tcPr>
          <w:p w14:paraId="4B65ACF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bidi="ar"/>
              </w:rPr>
              <w:t>包括：大型设备和医院财务经营。</w:t>
            </w:r>
          </w:p>
        </w:tc>
      </w:tr>
      <w:tr w14:paraId="4AEA97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0" w:hRule="atLeast"/>
          <w:jc w:val="center"/>
        </w:trPr>
        <w:tc>
          <w:tcPr>
            <w:tcW w:w="634" w:type="dxa"/>
            <w:tcBorders>
              <w:tl2br w:val="nil"/>
              <w:tr2bl w:val="nil"/>
            </w:tcBorders>
            <w:shd w:val="clear" w:color="auto" w:fill="FFFFFF"/>
            <w:noWrap w:val="0"/>
            <w:tcMar>
              <w:top w:w="12" w:type="dxa"/>
              <w:left w:w="12" w:type="dxa"/>
              <w:bottom w:w="-1" w:type="dxa"/>
              <w:right w:w="12" w:type="dxa"/>
            </w:tcMar>
            <w:vAlign w:val="center"/>
          </w:tcPr>
          <w:p w14:paraId="5D87A80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bidi="ar"/>
              </w:rPr>
              <w:t>10</w:t>
            </w:r>
          </w:p>
        </w:tc>
        <w:tc>
          <w:tcPr>
            <w:tcW w:w="1709" w:type="dxa"/>
            <w:vMerge w:val="restart"/>
            <w:tcBorders>
              <w:tl2br w:val="nil"/>
              <w:tr2bl w:val="nil"/>
            </w:tcBorders>
            <w:shd w:val="clear" w:color="auto" w:fill="FFFFFF"/>
            <w:noWrap w:val="0"/>
            <w:tcMar>
              <w:top w:w="12" w:type="dxa"/>
              <w:left w:w="12" w:type="dxa"/>
              <w:bottom w:w="-1" w:type="dxa"/>
              <w:right w:w="12" w:type="dxa"/>
            </w:tcMar>
            <w:vAlign w:val="center"/>
          </w:tcPr>
          <w:p w14:paraId="003C420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bidi="ar"/>
              </w:rPr>
              <w:t>楚雄州乡镇卫生院和社区卫生服务中心信息系统接入</w:t>
            </w:r>
          </w:p>
        </w:tc>
        <w:tc>
          <w:tcPr>
            <w:tcW w:w="1067" w:type="dxa"/>
            <w:tcBorders>
              <w:tl2br w:val="nil"/>
              <w:tr2bl w:val="nil"/>
            </w:tcBorders>
            <w:shd w:val="clear" w:color="auto" w:fill="FFFFFF"/>
            <w:noWrap w:val="0"/>
            <w:tcMar>
              <w:top w:w="12" w:type="dxa"/>
              <w:left w:w="12" w:type="dxa"/>
              <w:bottom w:w="-1" w:type="dxa"/>
              <w:right w:w="12" w:type="dxa"/>
            </w:tcMar>
            <w:vAlign w:val="center"/>
          </w:tcPr>
          <w:p w14:paraId="4E62526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bidi="ar"/>
              </w:rPr>
              <w:t>乡镇卫生院</w:t>
            </w:r>
          </w:p>
        </w:tc>
        <w:tc>
          <w:tcPr>
            <w:tcW w:w="5356" w:type="dxa"/>
            <w:tcBorders>
              <w:tl2br w:val="nil"/>
              <w:tr2bl w:val="nil"/>
            </w:tcBorders>
            <w:shd w:val="clear" w:color="auto" w:fill="FFFFFF"/>
            <w:noWrap w:val="0"/>
            <w:tcMar>
              <w:top w:w="12" w:type="dxa"/>
              <w:left w:w="12" w:type="dxa"/>
              <w:bottom w:w="-1" w:type="dxa"/>
              <w:right w:w="12" w:type="dxa"/>
            </w:tcMar>
            <w:vAlign w:val="center"/>
          </w:tcPr>
          <w:p w14:paraId="033E9FE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bidi="ar"/>
              </w:rPr>
              <w:t>将115家乡镇卫生院的信息系统与全民健康信息平台相整合，避免了因软件不统一、规范标准不统一造成的信息交互问题，通过平台能更顺畅地传输会诊消息及相关数据，更好地发挥远程会诊的作用。</w:t>
            </w:r>
          </w:p>
        </w:tc>
      </w:tr>
      <w:tr w14:paraId="5D0F07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0" w:hRule="atLeast"/>
          <w:jc w:val="center"/>
        </w:trPr>
        <w:tc>
          <w:tcPr>
            <w:tcW w:w="634" w:type="dxa"/>
            <w:tcBorders>
              <w:tl2br w:val="nil"/>
              <w:tr2bl w:val="nil"/>
            </w:tcBorders>
            <w:shd w:val="clear" w:color="auto" w:fill="FFFFFF"/>
            <w:noWrap w:val="0"/>
            <w:tcMar>
              <w:top w:w="12" w:type="dxa"/>
              <w:left w:w="12" w:type="dxa"/>
              <w:bottom w:w="-1" w:type="dxa"/>
              <w:right w:w="12" w:type="dxa"/>
            </w:tcMar>
            <w:vAlign w:val="center"/>
          </w:tcPr>
          <w:p w14:paraId="1FAFEF4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bidi="ar"/>
              </w:rPr>
              <w:t>11</w:t>
            </w:r>
          </w:p>
        </w:tc>
        <w:tc>
          <w:tcPr>
            <w:tcW w:w="1709" w:type="dxa"/>
            <w:vMerge w:val="continue"/>
            <w:tcBorders>
              <w:tl2br w:val="nil"/>
              <w:tr2bl w:val="nil"/>
            </w:tcBorders>
            <w:shd w:val="clear" w:color="auto" w:fill="FFFFFF"/>
            <w:noWrap w:val="0"/>
            <w:tcMar>
              <w:top w:w="12" w:type="dxa"/>
              <w:left w:w="12" w:type="dxa"/>
              <w:bottom w:w="-1" w:type="dxa"/>
              <w:right w:w="12" w:type="dxa"/>
            </w:tcMar>
            <w:vAlign w:val="center"/>
          </w:tcPr>
          <w:p w14:paraId="4960DB1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color w:val="auto"/>
                <w:sz w:val="24"/>
                <w:szCs w:val="24"/>
                <w:highlight w:val="none"/>
              </w:rPr>
            </w:pPr>
          </w:p>
        </w:tc>
        <w:tc>
          <w:tcPr>
            <w:tcW w:w="1067" w:type="dxa"/>
            <w:tcBorders>
              <w:tl2br w:val="nil"/>
              <w:tr2bl w:val="nil"/>
            </w:tcBorders>
            <w:shd w:val="clear" w:color="auto" w:fill="FFFFFF"/>
            <w:noWrap w:val="0"/>
            <w:tcMar>
              <w:top w:w="12" w:type="dxa"/>
              <w:left w:w="12" w:type="dxa"/>
              <w:bottom w:w="-1" w:type="dxa"/>
              <w:right w:w="12" w:type="dxa"/>
            </w:tcMar>
            <w:vAlign w:val="center"/>
          </w:tcPr>
          <w:p w14:paraId="6591516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bidi="ar"/>
              </w:rPr>
              <w:t>社区卫生院</w:t>
            </w:r>
          </w:p>
        </w:tc>
        <w:tc>
          <w:tcPr>
            <w:tcW w:w="5356" w:type="dxa"/>
            <w:tcBorders>
              <w:tl2br w:val="nil"/>
              <w:tr2bl w:val="nil"/>
            </w:tcBorders>
            <w:shd w:val="clear" w:color="auto" w:fill="FFFFFF"/>
            <w:noWrap w:val="0"/>
            <w:tcMar>
              <w:top w:w="12" w:type="dxa"/>
              <w:left w:w="12" w:type="dxa"/>
              <w:bottom w:w="-1" w:type="dxa"/>
              <w:right w:w="12" w:type="dxa"/>
            </w:tcMar>
            <w:vAlign w:val="center"/>
          </w:tcPr>
          <w:p w14:paraId="1DE45E9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bidi="ar"/>
              </w:rPr>
              <w:t>将12家社区卫生服务中心的信息系统与全民健康信息平台相整合，避免了因软件不统一、规范标准不统一造成的信息交互问题，通过平台能更顺畅地传输会诊消息及相关数据，更好地发挥远程会诊的作用。</w:t>
            </w:r>
          </w:p>
        </w:tc>
      </w:tr>
      <w:tr w14:paraId="0713CF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0" w:hRule="atLeast"/>
          <w:jc w:val="center"/>
        </w:trPr>
        <w:tc>
          <w:tcPr>
            <w:tcW w:w="634" w:type="dxa"/>
            <w:tcBorders>
              <w:tl2br w:val="nil"/>
              <w:tr2bl w:val="nil"/>
            </w:tcBorders>
            <w:shd w:val="clear" w:color="auto" w:fill="FFFFFF"/>
            <w:noWrap w:val="0"/>
            <w:tcMar>
              <w:top w:w="12" w:type="dxa"/>
              <w:left w:w="12" w:type="dxa"/>
              <w:bottom w:w="-1" w:type="dxa"/>
              <w:right w:w="12" w:type="dxa"/>
            </w:tcMar>
            <w:vAlign w:val="center"/>
          </w:tcPr>
          <w:p w14:paraId="2694EBA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bidi="ar"/>
              </w:rPr>
              <w:t>12</w:t>
            </w:r>
          </w:p>
        </w:tc>
        <w:tc>
          <w:tcPr>
            <w:tcW w:w="1709" w:type="dxa"/>
            <w:vMerge w:val="restart"/>
            <w:tcBorders>
              <w:tl2br w:val="nil"/>
              <w:tr2bl w:val="nil"/>
            </w:tcBorders>
            <w:shd w:val="clear" w:color="auto" w:fill="auto"/>
            <w:noWrap w:val="0"/>
            <w:tcMar>
              <w:top w:w="12" w:type="dxa"/>
              <w:left w:w="12" w:type="dxa"/>
              <w:bottom w:w="-1" w:type="dxa"/>
              <w:right w:w="12" w:type="dxa"/>
            </w:tcMar>
            <w:vAlign w:val="center"/>
          </w:tcPr>
          <w:p w14:paraId="7F092F4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bidi="ar"/>
              </w:rPr>
              <w:t>楚雄州县/市医共体平台接入</w:t>
            </w:r>
          </w:p>
        </w:tc>
        <w:tc>
          <w:tcPr>
            <w:tcW w:w="1067" w:type="dxa"/>
            <w:tcBorders>
              <w:tl2br w:val="nil"/>
              <w:tr2bl w:val="nil"/>
            </w:tcBorders>
            <w:shd w:val="clear" w:color="auto" w:fill="FFFFFF"/>
            <w:noWrap w:val="0"/>
            <w:tcMar>
              <w:top w:w="12" w:type="dxa"/>
              <w:left w:w="12" w:type="dxa"/>
              <w:bottom w:w="-1" w:type="dxa"/>
              <w:right w:w="12" w:type="dxa"/>
            </w:tcMar>
            <w:vAlign w:val="center"/>
          </w:tcPr>
          <w:p w14:paraId="711D5DE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bidi="ar"/>
              </w:rPr>
              <w:t>下级向上级注册信息</w:t>
            </w:r>
          </w:p>
        </w:tc>
        <w:tc>
          <w:tcPr>
            <w:tcW w:w="5356" w:type="dxa"/>
            <w:tcBorders>
              <w:tl2br w:val="nil"/>
              <w:tr2bl w:val="nil"/>
            </w:tcBorders>
            <w:shd w:val="clear" w:color="auto" w:fill="FFFFFF"/>
            <w:noWrap w:val="0"/>
            <w:tcMar>
              <w:top w:w="12" w:type="dxa"/>
              <w:left w:w="12" w:type="dxa"/>
              <w:bottom w:w="-1" w:type="dxa"/>
              <w:right w:w="12" w:type="dxa"/>
            </w:tcMar>
            <w:vAlign w:val="center"/>
          </w:tcPr>
          <w:p w14:paraId="1731079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bidi="ar"/>
              </w:rPr>
              <w:t>有条件的县/市医共体平台可对接州平台，医共体平台中注册的居民个人、医疗卫生人员、医疗卫生机构、术语及字典等信息需向州级平台进行注册。其中最主要的是要将医共体平台中注册的居民个人信息向州级平台进行注册。如果此居民个人已经在州级平台上注册，则从州级平台上获取其注册信息。</w:t>
            </w:r>
          </w:p>
        </w:tc>
      </w:tr>
      <w:tr w14:paraId="65588A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0" w:hRule="atLeast"/>
          <w:jc w:val="center"/>
        </w:trPr>
        <w:tc>
          <w:tcPr>
            <w:tcW w:w="634" w:type="dxa"/>
            <w:tcBorders>
              <w:tl2br w:val="nil"/>
              <w:tr2bl w:val="nil"/>
            </w:tcBorders>
            <w:shd w:val="clear" w:color="auto" w:fill="FFFFFF"/>
            <w:noWrap w:val="0"/>
            <w:tcMar>
              <w:top w:w="12" w:type="dxa"/>
              <w:left w:w="12" w:type="dxa"/>
              <w:bottom w:w="-1" w:type="dxa"/>
              <w:right w:w="12" w:type="dxa"/>
            </w:tcMar>
            <w:vAlign w:val="center"/>
          </w:tcPr>
          <w:p w14:paraId="7BE1134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bidi="ar"/>
              </w:rPr>
              <w:t>13</w:t>
            </w:r>
          </w:p>
        </w:tc>
        <w:tc>
          <w:tcPr>
            <w:tcW w:w="1709" w:type="dxa"/>
            <w:vMerge w:val="continue"/>
            <w:tcBorders>
              <w:tl2br w:val="nil"/>
              <w:tr2bl w:val="nil"/>
            </w:tcBorders>
            <w:shd w:val="clear" w:color="auto" w:fill="auto"/>
            <w:noWrap w:val="0"/>
            <w:tcMar>
              <w:top w:w="12" w:type="dxa"/>
              <w:left w:w="12" w:type="dxa"/>
              <w:bottom w:w="-1" w:type="dxa"/>
              <w:right w:w="12" w:type="dxa"/>
            </w:tcMar>
            <w:vAlign w:val="center"/>
          </w:tcPr>
          <w:p w14:paraId="1C6E7BC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color w:val="auto"/>
                <w:sz w:val="24"/>
                <w:szCs w:val="24"/>
                <w:highlight w:val="none"/>
              </w:rPr>
            </w:pPr>
          </w:p>
        </w:tc>
        <w:tc>
          <w:tcPr>
            <w:tcW w:w="1067" w:type="dxa"/>
            <w:tcBorders>
              <w:tl2br w:val="nil"/>
              <w:tr2bl w:val="nil"/>
            </w:tcBorders>
            <w:shd w:val="clear" w:color="auto" w:fill="auto"/>
            <w:noWrap w:val="0"/>
            <w:tcMar>
              <w:top w:w="12" w:type="dxa"/>
              <w:left w:w="12" w:type="dxa"/>
              <w:bottom w:w="-1" w:type="dxa"/>
              <w:right w:w="12" w:type="dxa"/>
            </w:tcMar>
            <w:vAlign w:val="center"/>
          </w:tcPr>
          <w:p w14:paraId="1A53BC8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bidi="ar"/>
              </w:rPr>
              <w:t>下级向上级上传业务数据</w:t>
            </w:r>
          </w:p>
        </w:tc>
        <w:tc>
          <w:tcPr>
            <w:tcW w:w="5356" w:type="dxa"/>
            <w:tcBorders>
              <w:tl2br w:val="nil"/>
              <w:tr2bl w:val="nil"/>
            </w:tcBorders>
            <w:shd w:val="clear" w:color="auto" w:fill="auto"/>
            <w:noWrap w:val="0"/>
            <w:tcMar>
              <w:top w:w="12" w:type="dxa"/>
              <w:left w:w="12" w:type="dxa"/>
              <w:bottom w:w="-1" w:type="dxa"/>
              <w:right w:w="12" w:type="dxa"/>
            </w:tcMar>
            <w:vAlign w:val="center"/>
          </w:tcPr>
          <w:p w14:paraId="5223078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bidi="ar"/>
              </w:rPr>
              <w:t>有条件的县/市医共体平台可对接州平台，根据《楚雄州全民健康信息平台医共体/医疗卫生机构接入标准》要求，完成区域临床医疗和健康档案相关业务数据上传州平台。</w:t>
            </w:r>
          </w:p>
        </w:tc>
      </w:tr>
      <w:tr w14:paraId="6B595B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0" w:hRule="atLeast"/>
          <w:jc w:val="center"/>
        </w:trPr>
        <w:tc>
          <w:tcPr>
            <w:tcW w:w="634" w:type="dxa"/>
            <w:tcBorders>
              <w:tl2br w:val="nil"/>
              <w:tr2bl w:val="nil"/>
            </w:tcBorders>
            <w:shd w:val="clear" w:color="auto" w:fill="FFFFFF"/>
            <w:noWrap w:val="0"/>
            <w:tcMar>
              <w:top w:w="12" w:type="dxa"/>
              <w:left w:w="12" w:type="dxa"/>
              <w:bottom w:w="-1" w:type="dxa"/>
              <w:right w:w="12" w:type="dxa"/>
            </w:tcMar>
            <w:vAlign w:val="center"/>
          </w:tcPr>
          <w:p w14:paraId="2CA9901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bidi="ar"/>
              </w:rPr>
              <w:t>14</w:t>
            </w:r>
          </w:p>
        </w:tc>
        <w:tc>
          <w:tcPr>
            <w:tcW w:w="1709" w:type="dxa"/>
            <w:vMerge w:val="restart"/>
            <w:tcBorders>
              <w:tl2br w:val="nil"/>
              <w:tr2bl w:val="nil"/>
            </w:tcBorders>
            <w:shd w:val="clear" w:color="auto" w:fill="auto"/>
            <w:noWrap w:val="0"/>
            <w:tcMar>
              <w:top w:w="12" w:type="dxa"/>
              <w:left w:w="12" w:type="dxa"/>
              <w:bottom w:w="-1" w:type="dxa"/>
              <w:right w:w="12" w:type="dxa"/>
            </w:tcMar>
            <w:vAlign w:val="center"/>
          </w:tcPr>
          <w:p w14:paraId="45FB57C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bidi="ar"/>
              </w:rPr>
              <w:t>楚雄州城市医疗集团平台接入</w:t>
            </w:r>
          </w:p>
        </w:tc>
        <w:tc>
          <w:tcPr>
            <w:tcW w:w="1067" w:type="dxa"/>
            <w:tcBorders>
              <w:tl2br w:val="nil"/>
              <w:tr2bl w:val="nil"/>
            </w:tcBorders>
            <w:shd w:val="clear" w:color="auto" w:fill="FFFFFF"/>
            <w:noWrap w:val="0"/>
            <w:tcMar>
              <w:top w:w="12" w:type="dxa"/>
              <w:left w:w="12" w:type="dxa"/>
              <w:bottom w:w="-1" w:type="dxa"/>
              <w:right w:w="12" w:type="dxa"/>
            </w:tcMar>
            <w:vAlign w:val="center"/>
          </w:tcPr>
          <w:p w14:paraId="0B43B6D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bidi="ar"/>
              </w:rPr>
              <w:t>下级向上级注册信息</w:t>
            </w:r>
          </w:p>
        </w:tc>
        <w:tc>
          <w:tcPr>
            <w:tcW w:w="5356" w:type="dxa"/>
            <w:tcBorders>
              <w:tl2br w:val="nil"/>
              <w:tr2bl w:val="nil"/>
            </w:tcBorders>
            <w:shd w:val="clear" w:color="auto" w:fill="FFFFFF"/>
            <w:noWrap w:val="0"/>
            <w:tcMar>
              <w:top w:w="12" w:type="dxa"/>
              <w:left w:w="12" w:type="dxa"/>
              <w:bottom w:w="-1" w:type="dxa"/>
              <w:right w:w="12" w:type="dxa"/>
            </w:tcMar>
            <w:vAlign w:val="center"/>
          </w:tcPr>
          <w:p w14:paraId="24394C5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bidi="ar"/>
              </w:rPr>
              <w:t>城市医疗集团平台中注册的居民个人、医疗卫生人员、医疗卫生机构、术语及字典等信息需向州级平台进行注册。其中最主要的是要将城市医疗集团平台中注册的居民个人信息向州级平台进行注册。如果此居民个人已经在州级平台上注册，则从州级平台上获取其注册信息。</w:t>
            </w:r>
          </w:p>
        </w:tc>
      </w:tr>
      <w:tr w14:paraId="3E8B68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0" w:hRule="atLeast"/>
          <w:jc w:val="center"/>
        </w:trPr>
        <w:tc>
          <w:tcPr>
            <w:tcW w:w="634" w:type="dxa"/>
            <w:tcBorders>
              <w:tl2br w:val="nil"/>
              <w:tr2bl w:val="nil"/>
            </w:tcBorders>
            <w:shd w:val="clear" w:color="auto" w:fill="FFFFFF"/>
            <w:noWrap w:val="0"/>
            <w:tcMar>
              <w:top w:w="12" w:type="dxa"/>
              <w:left w:w="12" w:type="dxa"/>
              <w:bottom w:w="-1" w:type="dxa"/>
              <w:right w:w="12" w:type="dxa"/>
            </w:tcMar>
            <w:vAlign w:val="center"/>
          </w:tcPr>
          <w:p w14:paraId="12C0335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bidi="ar"/>
              </w:rPr>
              <w:t>15</w:t>
            </w:r>
          </w:p>
        </w:tc>
        <w:tc>
          <w:tcPr>
            <w:tcW w:w="1709" w:type="dxa"/>
            <w:vMerge w:val="continue"/>
            <w:tcBorders>
              <w:tl2br w:val="nil"/>
              <w:tr2bl w:val="nil"/>
            </w:tcBorders>
            <w:shd w:val="clear" w:color="auto" w:fill="auto"/>
            <w:noWrap w:val="0"/>
            <w:tcMar>
              <w:top w:w="12" w:type="dxa"/>
              <w:left w:w="12" w:type="dxa"/>
              <w:bottom w:w="-1" w:type="dxa"/>
              <w:right w:w="12" w:type="dxa"/>
            </w:tcMar>
            <w:vAlign w:val="center"/>
          </w:tcPr>
          <w:p w14:paraId="28C0059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color w:val="auto"/>
                <w:sz w:val="24"/>
                <w:szCs w:val="24"/>
                <w:highlight w:val="none"/>
              </w:rPr>
            </w:pPr>
          </w:p>
        </w:tc>
        <w:tc>
          <w:tcPr>
            <w:tcW w:w="1067" w:type="dxa"/>
            <w:tcBorders>
              <w:tl2br w:val="nil"/>
              <w:tr2bl w:val="nil"/>
            </w:tcBorders>
            <w:shd w:val="clear" w:color="auto" w:fill="auto"/>
            <w:noWrap w:val="0"/>
            <w:tcMar>
              <w:top w:w="12" w:type="dxa"/>
              <w:left w:w="12" w:type="dxa"/>
              <w:bottom w:w="-1" w:type="dxa"/>
              <w:right w:w="12" w:type="dxa"/>
            </w:tcMar>
            <w:vAlign w:val="center"/>
          </w:tcPr>
          <w:p w14:paraId="786B74A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bidi="ar"/>
              </w:rPr>
              <w:t>下级向上级上传业务数据</w:t>
            </w:r>
          </w:p>
        </w:tc>
        <w:tc>
          <w:tcPr>
            <w:tcW w:w="5356" w:type="dxa"/>
            <w:tcBorders>
              <w:tl2br w:val="nil"/>
              <w:tr2bl w:val="nil"/>
            </w:tcBorders>
            <w:shd w:val="clear" w:color="auto" w:fill="auto"/>
            <w:noWrap w:val="0"/>
            <w:tcMar>
              <w:top w:w="12" w:type="dxa"/>
              <w:left w:w="12" w:type="dxa"/>
              <w:bottom w:w="-1" w:type="dxa"/>
              <w:right w:w="12" w:type="dxa"/>
            </w:tcMar>
            <w:vAlign w:val="center"/>
          </w:tcPr>
          <w:p w14:paraId="56BB293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bidi="ar"/>
              </w:rPr>
              <w:t>根据《楚雄州全民健康信息平台城市医疗集团平台/医共体平台/医疗卫生机构接入标准》要求，完成区域临床医疗和健康档案相关业务数据上传州平台。</w:t>
            </w:r>
          </w:p>
        </w:tc>
      </w:tr>
      <w:tr w14:paraId="27A4D0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0" w:hRule="atLeast"/>
          <w:jc w:val="center"/>
        </w:trPr>
        <w:tc>
          <w:tcPr>
            <w:tcW w:w="634" w:type="dxa"/>
            <w:tcBorders>
              <w:tl2br w:val="nil"/>
              <w:tr2bl w:val="nil"/>
            </w:tcBorders>
            <w:shd w:val="clear" w:color="auto" w:fill="FFFFFF"/>
            <w:noWrap w:val="0"/>
            <w:tcMar>
              <w:top w:w="12" w:type="dxa"/>
              <w:left w:w="12" w:type="dxa"/>
              <w:bottom w:w="-1" w:type="dxa"/>
              <w:right w:w="12" w:type="dxa"/>
            </w:tcMar>
            <w:vAlign w:val="center"/>
          </w:tcPr>
          <w:p w14:paraId="4A7F1A5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bidi="ar"/>
              </w:rPr>
              <w:t>16</w:t>
            </w:r>
          </w:p>
        </w:tc>
        <w:tc>
          <w:tcPr>
            <w:tcW w:w="1709" w:type="dxa"/>
            <w:vMerge w:val="restart"/>
            <w:tcBorders>
              <w:tl2br w:val="nil"/>
              <w:tr2bl w:val="nil"/>
            </w:tcBorders>
            <w:shd w:val="clear" w:color="auto" w:fill="FFFFFF"/>
            <w:noWrap w:val="0"/>
            <w:tcMar>
              <w:top w:w="12" w:type="dxa"/>
              <w:left w:w="12" w:type="dxa"/>
              <w:bottom w:w="-1" w:type="dxa"/>
              <w:right w:w="12" w:type="dxa"/>
            </w:tcMar>
            <w:vAlign w:val="center"/>
          </w:tcPr>
          <w:p w14:paraId="4420648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bidi="ar"/>
              </w:rPr>
              <w:t>楚雄州自建的垂直系统接入</w:t>
            </w:r>
          </w:p>
        </w:tc>
        <w:tc>
          <w:tcPr>
            <w:tcW w:w="1067" w:type="dxa"/>
            <w:tcBorders>
              <w:tl2br w:val="nil"/>
              <w:tr2bl w:val="nil"/>
            </w:tcBorders>
            <w:shd w:val="clear" w:color="auto" w:fill="FFFFFF"/>
            <w:noWrap w:val="0"/>
            <w:tcMar>
              <w:top w:w="12" w:type="dxa"/>
              <w:left w:w="12" w:type="dxa"/>
              <w:bottom w:w="-1" w:type="dxa"/>
              <w:right w:w="12" w:type="dxa"/>
            </w:tcMar>
            <w:vAlign w:val="center"/>
          </w:tcPr>
          <w:p w14:paraId="0D0A22D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bidi="ar"/>
              </w:rPr>
              <w:t>妇幼系统</w:t>
            </w:r>
          </w:p>
        </w:tc>
        <w:tc>
          <w:tcPr>
            <w:tcW w:w="5356" w:type="dxa"/>
            <w:tcBorders>
              <w:tl2br w:val="nil"/>
              <w:tr2bl w:val="nil"/>
            </w:tcBorders>
            <w:shd w:val="clear" w:color="auto" w:fill="FFFFFF"/>
            <w:noWrap w:val="0"/>
            <w:tcMar>
              <w:top w:w="12" w:type="dxa"/>
              <w:left w:w="12" w:type="dxa"/>
              <w:bottom w:w="-1" w:type="dxa"/>
              <w:right w:w="12" w:type="dxa"/>
            </w:tcMar>
            <w:vAlign w:val="center"/>
          </w:tcPr>
          <w:p w14:paraId="56CAC84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bidi="ar"/>
              </w:rPr>
              <w:t>通过实现楚雄州自建的垂直系统妇幼系统接入楚雄州全民健康信息平台。</w:t>
            </w:r>
          </w:p>
        </w:tc>
      </w:tr>
      <w:tr w14:paraId="4EA548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0" w:hRule="atLeast"/>
          <w:jc w:val="center"/>
        </w:trPr>
        <w:tc>
          <w:tcPr>
            <w:tcW w:w="634" w:type="dxa"/>
            <w:tcBorders>
              <w:tl2br w:val="nil"/>
              <w:tr2bl w:val="nil"/>
            </w:tcBorders>
            <w:shd w:val="clear" w:color="auto" w:fill="FFFFFF"/>
            <w:noWrap w:val="0"/>
            <w:tcMar>
              <w:top w:w="12" w:type="dxa"/>
              <w:left w:w="12" w:type="dxa"/>
              <w:bottom w:w="-1" w:type="dxa"/>
              <w:right w:w="12" w:type="dxa"/>
            </w:tcMar>
            <w:vAlign w:val="center"/>
          </w:tcPr>
          <w:p w14:paraId="4C62B8A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bidi="ar"/>
              </w:rPr>
              <w:t>17</w:t>
            </w:r>
          </w:p>
        </w:tc>
        <w:tc>
          <w:tcPr>
            <w:tcW w:w="1709" w:type="dxa"/>
            <w:vMerge w:val="continue"/>
            <w:tcBorders>
              <w:tl2br w:val="nil"/>
              <w:tr2bl w:val="nil"/>
            </w:tcBorders>
            <w:shd w:val="clear" w:color="auto" w:fill="FFFFFF"/>
            <w:noWrap w:val="0"/>
            <w:tcMar>
              <w:top w:w="12" w:type="dxa"/>
              <w:left w:w="12" w:type="dxa"/>
              <w:bottom w:w="-1" w:type="dxa"/>
              <w:right w:w="12" w:type="dxa"/>
            </w:tcMar>
            <w:vAlign w:val="center"/>
          </w:tcPr>
          <w:p w14:paraId="6DAF981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color w:val="auto"/>
                <w:sz w:val="24"/>
                <w:szCs w:val="24"/>
                <w:highlight w:val="none"/>
              </w:rPr>
            </w:pPr>
          </w:p>
        </w:tc>
        <w:tc>
          <w:tcPr>
            <w:tcW w:w="1067" w:type="dxa"/>
            <w:tcBorders>
              <w:tl2br w:val="nil"/>
              <w:tr2bl w:val="nil"/>
            </w:tcBorders>
            <w:shd w:val="clear" w:color="auto" w:fill="FFFFFF"/>
            <w:noWrap w:val="0"/>
            <w:tcMar>
              <w:top w:w="12" w:type="dxa"/>
              <w:left w:w="12" w:type="dxa"/>
              <w:bottom w:w="-1" w:type="dxa"/>
              <w:right w:w="12" w:type="dxa"/>
            </w:tcMar>
            <w:vAlign w:val="center"/>
          </w:tcPr>
          <w:p w14:paraId="76BF60C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bidi="ar"/>
              </w:rPr>
              <w:t>云心电系统</w:t>
            </w:r>
          </w:p>
        </w:tc>
        <w:tc>
          <w:tcPr>
            <w:tcW w:w="5356" w:type="dxa"/>
            <w:tcBorders>
              <w:tl2br w:val="nil"/>
              <w:tr2bl w:val="nil"/>
            </w:tcBorders>
            <w:shd w:val="clear" w:color="auto" w:fill="FFFFFF"/>
            <w:noWrap w:val="0"/>
            <w:tcMar>
              <w:top w:w="12" w:type="dxa"/>
              <w:left w:w="12" w:type="dxa"/>
              <w:bottom w:w="-1" w:type="dxa"/>
              <w:right w:w="12" w:type="dxa"/>
            </w:tcMar>
            <w:vAlign w:val="center"/>
          </w:tcPr>
          <w:p w14:paraId="168B188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bidi="ar"/>
              </w:rPr>
              <w:t>通过实现楚雄州自建的垂直系统云心电系统接入楚雄州全民健康信息平台。</w:t>
            </w:r>
          </w:p>
        </w:tc>
      </w:tr>
    </w:tbl>
    <w:p w14:paraId="04F6FCA2">
      <w:pPr>
        <w:pageBreakBefore w:val="0"/>
        <w:overflowPunct/>
        <w:bidi w:val="0"/>
        <w:snapToGrid w:val="0"/>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2.4公卫应用系统现状</w:t>
      </w:r>
    </w:p>
    <w:p w14:paraId="6419C402">
      <w:pPr>
        <w:pageBreakBefore w:val="0"/>
        <w:overflowPunct/>
        <w:bidi w:val="0"/>
        <w:snapToGrid w:val="0"/>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截至2025年，楚雄州已建在用基本公共卫生服务相关医疗信息化项目18个。其中在建居民电子健康档案218万份，居民自助注册66.92万余人；签订家庭医生电子签约协议166万份；电子产检手册3.6万份，电子儿童保健手册12万份，发放电子出生医学证明7200份；2021-2023年使用基本公共卫生服务绩效考核系统开展年终线上远程考核，连续3年省级考核名列前3；全州公立医院启用云上妇幼远程医疗平台，开展线上培训1800余次，高危孕产妇、新生儿线上会诊80余次，其中省、州、县跨区域远程会诊130次，全流程转诊痕迹231400余条；州内“医防融合”数据互联互通对接，覆盖州级医疗机构2家，县市级医共体全覆盖。建设项目清单如下：</w:t>
      </w:r>
    </w:p>
    <w:tbl>
      <w:tblPr>
        <w:tblStyle w:val="5"/>
        <w:tblW w:w="858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autofit"/>
        <w:tblCellMar>
          <w:top w:w="0" w:type="dxa"/>
          <w:left w:w="108" w:type="dxa"/>
          <w:bottom w:w="0" w:type="dxa"/>
          <w:right w:w="108" w:type="dxa"/>
        </w:tblCellMar>
      </w:tblPr>
      <w:tblGrid>
        <w:gridCol w:w="932"/>
        <w:gridCol w:w="5875"/>
        <w:gridCol w:w="1773"/>
      </w:tblGrid>
      <w:tr w14:paraId="7A3C81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0" w:hRule="atLeast"/>
          <w:tblHeader/>
          <w:jc w:val="center"/>
        </w:trPr>
        <w:tc>
          <w:tcPr>
            <w:tcW w:w="0" w:type="auto"/>
            <w:tcBorders>
              <w:tl2br w:val="nil"/>
              <w:tr2bl w:val="nil"/>
            </w:tcBorders>
            <w:shd w:val="clear" w:color="auto" w:fill="auto"/>
            <w:noWrap w:val="0"/>
            <w:tcMar>
              <w:top w:w="-1" w:type="dxa"/>
              <w:left w:w="-1" w:type="dxa"/>
              <w:bottom w:w="-1" w:type="dxa"/>
              <w:right w:w="-1" w:type="dxa"/>
            </w:tcMar>
            <w:vAlign w:val="center"/>
          </w:tcPr>
          <w:p w14:paraId="61A1FAA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spacing w:val="11"/>
                <w:kern w:val="0"/>
                <w:sz w:val="24"/>
                <w:szCs w:val="24"/>
                <w:highlight w:val="none"/>
                <w:u w:val="none"/>
                <w:lang w:val="en-US" w:eastAsia="zh-CN" w:bidi="ar"/>
              </w:rPr>
              <w:t>序号</w:t>
            </w:r>
          </w:p>
        </w:tc>
        <w:tc>
          <w:tcPr>
            <w:tcW w:w="5875" w:type="dxa"/>
            <w:tcBorders>
              <w:tl2br w:val="nil"/>
              <w:tr2bl w:val="nil"/>
            </w:tcBorders>
            <w:shd w:val="clear" w:color="auto" w:fill="auto"/>
            <w:noWrap w:val="0"/>
            <w:tcMar>
              <w:top w:w="-1" w:type="dxa"/>
              <w:left w:w="-1" w:type="dxa"/>
              <w:bottom w:w="-1" w:type="dxa"/>
              <w:right w:w="-1" w:type="dxa"/>
            </w:tcMar>
            <w:vAlign w:val="center"/>
          </w:tcPr>
          <w:p w14:paraId="5BEA7AF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spacing w:val="11"/>
                <w:kern w:val="0"/>
                <w:sz w:val="24"/>
                <w:szCs w:val="24"/>
                <w:highlight w:val="none"/>
                <w:u w:val="none"/>
                <w:lang w:val="en-US" w:eastAsia="zh-CN" w:bidi="ar"/>
              </w:rPr>
              <w:t>项目名称</w:t>
            </w:r>
          </w:p>
        </w:tc>
        <w:tc>
          <w:tcPr>
            <w:tcW w:w="1773" w:type="dxa"/>
            <w:tcBorders>
              <w:tl2br w:val="nil"/>
              <w:tr2bl w:val="nil"/>
            </w:tcBorders>
            <w:shd w:val="clear" w:color="auto" w:fill="auto"/>
            <w:noWrap w:val="0"/>
            <w:tcMar>
              <w:top w:w="-1" w:type="dxa"/>
              <w:left w:w="-1" w:type="dxa"/>
              <w:bottom w:w="-1" w:type="dxa"/>
              <w:right w:w="-1" w:type="dxa"/>
            </w:tcMar>
            <w:vAlign w:val="center"/>
          </w:tcPr>
          <w:p w14:paraId="1F995C3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spacing w:val="11"/>
                <w:kern w:val="0"/>
                <w:sz w:val="24"/>
                <w:szCs w:val="24"/>
                <w:highlight w:val="none"/>
                <w:u w:val="none"/>
                <w:lang w:val="en-US" w:eastAsia="zh-CN" w:bidi="ar"/>
              </w:rPr>
              <w:t>备注</w:t>
            </w:r>
          </w:p>
        </w:tc>
      </w:tr>
      <w:tr w14:paraId="0357B5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0" w:hRule="atLeast"/>
          <w:jc w:val="center"/>
        </w:trPr>
        <w:tc>
          <w:tcPr>
            <w:tcW w:w="0" w:type="auto"/>
            <w:tcBorders>
              <w:tl2br w:val="nil"/>
              <w:tr2bl w:val="nil"/>
            </w:tcBorders>
            <w:shd w:val="clear" w:color="auto" w:fill="auto"/>
            <w:noWrap w:val="0"/>
            <w:tcMar>
              <w:top w:w="-1" w:type="dxa"/>
              <w:left w:w="-1" w:type="dxa"/>
              <w:bottom w:w="-1" w:type="dxa"/>
              <w:right w:w="-1" w:type="dxa"/>
            </w:tcMar>
            <w:vAlign w:val="center"/>
          </w:tcPr>
          <w:p w14:paraId="5DF0BEC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pacing w:val="11"/>
                <w:kern w:val="0"/>
                <w:sz w:val="24"/>
                <w:szCs w:val="24"/>
                <w:highlight w:val="none"/>
                <w:u w:val="none"/>
                <w:lang w:val="en-US" w:eastAsia="zh-CN" w:bidi="ar"/>
              </w:rPr>
              <w:t xml:space="preserve">1 </w:t>
            </w:r>
          </w:p>
        </w:tc>
        <w:tc>
          <w:tcPr>
            <w:tcW w:w="5875" w:type="dxa"/>
            <w:tcBorders>
              <w:tl2br w:val="nil"/>
              <w:tr2bl w:val="nil"/>
            </w:tcBorders>
            <w:shd w:val="clear" w:color="auto" w:fill="auto"/>
            <w:noWrap w:val="0"/>
            <w:tcMar>
              <w:top w:w="-1" w:type="dxa"/>
              <w:left w:w="-1" w:type="dxa"/>
              <w:bottom w:w="-1" w:type="dxa"/>
              <w:right w:w="-1" w:type="dxa"/>
            </w:tcMar>
            <w:vAlign w:val="center"/>
          </w:tcPr>
          <w:p w14:paraId="1ECE853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pacing w:val="11"/>
                <w:kern w:val="0"/>
                <w:sz w:val="24"/>
                <w:szCs w:val="24"/>
                <w:highlight w:val="none"/>
                <w:u w:val="none"/>
                <w:lang w:val="en-US" w:eastAsia="zh-CN" w:bidi="ar"/>
              </w:rPr>
              <w:t>基本公共卫生综合管理平台</w:t>
            </w:r>
          </w:p>
        </w:tc>
        <w:tc>
          <w:tcPr>
            <w:tcW w:w="1773" w:type="dxa"/>
            <w:tcBorders>
              <w:tl2br w:val="nil"/>
              <w:tr2bl w:val="nil"/>
            </w:tcBorders>
            <w:shd w:val="clear" w:color="auto" w:fill="auto"/>
            <w:noWrap w:val="0"/>
            <w:tcMar>
              <w:top w:w="-1" w:type="dxa"/>
              <w:left w:w="-1" w:type="dxa"/>
              <w:bottom w:w="-1" w:type="dxa"/>
              <w:right w:w="-1" w:type="dxa"/>
            </w:tcMar>
            <w:vAlign w:val="center"/>
          </w:tcPr>
          <w:p w14:paraId="3BD800C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pacing w:val="11"/>
                <w:kern w:val="0"/>
                <w:sz w:val="24"/>
                <w:szCs w:val="24"/>
                <w:highlight w:val="none"/>
                <w:u w:val="none"/>
                <w:lang w:val="en-US" w:eastAsia="zh-CN" w:bidi="ar"/>
              </w:rPr>
              <w:t>2019年至今</w:t>
            </w:r>
          </w:p>
        </w:tc>
      </w:tr>
      <w:tr w14:paraId="374225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0" w:hRule="atLeast"/>
          <w:jc w:val="center"/>
        </w:trPr>
        <w:tc>
          <w:tcPr>
            <w:tcW w:w="0" w:type="auto"/>
            <w:tcBorders>
              <w:tl2br w:val="nil"/>
              <w:tr2bl w:val="nil"/>
            </w:tcBorders>
            <w:shd w:val="clear" w:color="auto" w:fill="auto"/>
            <w:noWrap w:val="0"/>
            <w:tcMar>
              <w:top w:w="-1" w:type="dxa"/>
              <w:left w:w="-1" w:type="dxa"/>
              <w:bottom w:w="-1" w:type="dxa"/>
              <w:right w:w="-1" w:type="dxa"/>
            </w:tcMar>
            <w:vAlign w:val="center"/>
          </w:tcPr>
          <w:p w14:paraId="20F71FE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pacing w:val="11"/>
                <w:kern w:val="0"/>
                <w:sz w:val="24"/>
                <w:szCs w:val="24"/>
                <w:highlight w:val="none"/>
                <w:u w:val="none"/>
                <w:lang w:val="en-US" w:eastAsia="zh-CN" w:bidi="ar"/>
              </w:rPr>
              <w:t xml:space="preserve">2 </w:t>
            </w:r>
          </w:p>
        </w:tc>
        <w:tc>
          <w:tcPr>
            <w:tcW w:w="5875" w:type="dxa"/>
            <w:tcBorders>
              <w:tl2br w:val="nil"/>
              <w:tr2bl w:val="nil"/>
            </w:tcBorders>
            <w:shd w:val="clear" w:color="auto" w:fill="auto"/>
            <w:noWrap w:val="0"/>
            <w:tcMar>
              <w:top w:w="-1" w:type="dxa"/>
              <w:left w:w="-1" w:type="dxa"/>
              <w:bottom w:w="-1" w:type="dxa"/>
              <w:right w:w="-1" w:type="dxa"/>
            </w:tcMar>
            <w:vAlign w:val="center"/>
          </w:tcPr>
          <w:p w14:paraId="69E9F84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pacing w:val="11"/>
                <w:kern w:val="0"/>
                <w:sz w:val="24"/>
                <w:szCs w:val="24"/>
                <w:highlight w:val="none"/>
                <w:u w:val="none"/>
                <w:lang w:val="en-US" w:eastAsia="zh-CN" w:bidi="ar"/>
              </w:rPr>
              <w:t>云南省家庭医生签约服务平台</w:t>
            </w:r>
          </w:p>
        </w:tc>
        <w:tc>
          <w:tcPr>
            <w:tcW w:w="1773" w:type="dxa"/>
            <w:tcBorders>
              <w:tl2br w:val="nil"/>
              <w:tr2bl w:val="nil"/>
            </w:tcBorders>
            <w:shd w:val="clear" w:color="auto" w:fill="auto"/>
            <w:noWrap w:val="0"/>
            <w:tcMar>
              <w:top w:w="-1" w:type="dxa"/>
              <w:left w:w="-1" w:type="dxa"/>
              <w:bottom w:w="-1" w:type="dxa"/>
              <w:right w:w="-1" w:type="dxa"/>
            </w:tcMar>
            <w:vAlign w:val="center"/>
          </w:tcPr>
          <w:p w14:paraId="66476FB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pacing w:val="11"/>
                <w:kern w:val="0"/>
                <w:sz w:val="24"/>
                <w:szCs w:val="24"/>
                <w:highlight w:val="none"/>
                <w:u w:val="none"/>
                <w:lang w:val="en-US" w:eastAsia="zh-CN" w:bidi="ar"/>
              </w:rPr>
              <w:t>2019年至今</w:t>
            </w:r>
          </w:p>
        </w:tc>
      </w:tr>
      <w:tr w14:paraId="7A7B1D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0" w:hRule="atLeast"/>
          <w:jc w:val="center"/>
        </w:trPr>
        <w:tc>
          <w:tcPr>
            <w:tcW w:w="0" w:type="auto"/>
            <w:tcBorders>
              <w:tl2br w:val="nil"/>
              <w:tr2bl w:val="nil"/>
            </w:tcBorders>
            <w:shd w:val="clear" w:color="auto" w:fill="auto"/>
            <w:noWrap w:val="0"/>
            <w:tcMar>
              <w:top w:w="-1" w:type="dxa"/>
              <w:left w:w="-1" w:type="dxa"/>
              <w:bottom w:w="-1" w:type="dxa"/>
              <w:right w:w="-1" w:type="dxa"/>
            </w:tcMar>
            <w:vAlign w:val="center"/>
          </w:tcPr>
          <w:p w14:paraId="7AEB17F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pacing w:val="11"/>
                <w:kern w:val="0"/>
                <w:sz w:val="24"/>
                <w:szCs w:val="24"/>
                <w:highlight w:val="none"/>
                <w:u w:val="none"/>
                <w:lang w:val="en-US" w:eastAsia="zh-CN" w:bidi="ar"/>
              </w:rPr>
              <w:t xml:space="preserve">3 </w:t>
            </w:r>
          </w:p>
        </w:tc>
        <w:tc>
          <w:tcPr>
            <w:tcW w:w="5875" w:type="dxa"/>
            <w:tcBorders>
              <w:tl2br w:val="nil"/>
              <w:tr2bl w:val="nil"/>
            </w:tcBorders>
            <w:shd w:val="clear" w:color="auto" w:fill="auto"/>
            <w:noWrap w:val="0"/>
            <w:tcMar>
              <w:top w:w="-1" w:type="dxa"/>
              <w:left w:w="-1" w:type="dxa"/>
              <w:bottom w:w="-1" w:type="dxa"/>
              <w:right w:w="-1" w:type="dxa"/>
            </w:tcMar>
            <w:vAlign w:val="center"/>
          </w:tcPr>
          <w:p w14:paraId="63E3999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pacing w:val="11"/>
                <w:kern w:val="0"/>
                <w:sz w:val="24"/>
                <w:szCs w:val="24"/>
                <w:highlight w:val="none"/>
                <w:u w:val="none"/>
                <w:lang w:val="en-US" w:eastAsia="zh-CN" w:bidi="ar"/>
              </w:rPr>
              <w:t>云南省妇幼健康信息平台</w:t>
            </w:r>
          </w:p>
        </w:tc>
        <w:tc>
          <w:tcPr>
            <w:tcW w:w="1773" w:type="dxa"/>
            <w:tcBorders>
              <w:tl2br w:val="nil"/>
              <w:tr2bl w:val="nil"/>
            </w:tcBorders>
            <w:shd w:val="clear" w:color="auto" w:fill="auto"/>
            <w:noWrap w:val="0"/>
            <w:tcMar>
              <w:top w:w="-1" w:type="dxa"/>
              <w:left w:w="-1" w:type="dxa"/>
              <w:bottom w:w="-1" w:type="dxa"/>
              <w:right w:w="-1" w:type="dxa"/>
            </w:tcMar>
            <w:vAlign w:val="center"/>
          </w:tcPr>
          <w:p w14:paraId="269B5EF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pacing w:val="11"/>
                <w:kern w:val="0"/>
                <w:sz w:val="24"/>
                <w:szCs w:val="24"/>
                <w:highlight w:val="none"/>
                <w:u w:val="none"/>
                <w:lang w:val="en-US" w:eastAsia="zh-CN" w:bidi="ar"/>
              </w:rPr>
              <w:t>2022年至今</w:t>
            </w:r>
          </w:p>
        </w:tc>
      </w:tr>
      <w:tr w14:paraId="7F29BE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0" w:hRule="atLeast"/>
          <w:jc w:val="center"/>
        </w:trPr>
        <w:tc>
          <w:tcPr>
            <w:tcW w:w="0" w:type="auto"/>
            <w:tcBorders>
              <w:tl2br w:val="nil"/>
              <w:tr2bl w:val="nil"/>
            </w:tcBorders>
            <w:shd w:val="clear" w:color="auto" w:fill="auto"/>
            <w:noWrap w:val="0"/>
            <w:tcMar>
              <w:top w:w="-1" w:type="dxa"/>
              <w:left w:w="-1" w:type="dxa"/>
              <w:bottom w:w="-1" w:type="dxa"/>
              <w:right w:w="-1" w:type="dxa"/>
            </w:tcMar>
            <w:vAlign w:val="center"/>
          </w:tcPr>
          <w:p w14:paraId="56F683F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pacing w:val="11"/>
                <w:kern w:val="0"/>
                <w:sz w:val="24"/>
                <w:szCs w:val="24"/>
                <w:highlight w:val="none"/>
                <w:u w:val="none"/>
                <w:lang w:val="en-US" w:eastAsia="zh-CN" w:bidi="ar"/>
              </w:rPr>
              <w:t xml:space="preserve">4 </w:t>
            </w:r>
          </w:p>
        </w:tc>
        <w:tc>
          <w:tcPr>
            <w:tcW w:w="5875" w:type="dxa"/>
            <w:tcBorders>
              <w:tl2br w:val="nil"/>
              <w:tr2bl w:val="nil"/>
            </w:tcBorders>
            <w:shd w:val="clear" w:color="auto" w:fill="auto"/>
            <w:noWrap w:val="0"/>
            <w:tcMar>
              <w:top w:w="-1" w:type="dxa"/>
              <w:left w:w="-1" w:type="dxa"/>
              <w:bottom w:w="-1" w:type="dxa"/>
              <w:right w:w="-1" w:type="dxa"/>
            </w:tcMar>
            <w:vAlign w:val="center"/>
          </w:tcPr>
          <w:p w14:paraId="483AB13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pacing w:val="11"/>
                <w:kern w:val="0"/>
                <w:sz w:val="24"/>
                <w:szCs w:val="24"/>
                <w:highlight w:val="none"/>
                <w:u w:val="none"/>
                <w:lang w:val="en-US" w:eastAsia="zh-CN" w:bidi="ar"/>
              </w:rPr>
              <w:t>云南省贫困地区儿童营养改善项目管理信息系统</w:t>
            </w:r>
          </w:p>
        </w:tc>
        <w:tc>
          <w:tcPr>
            <w:tcW w:w="1773" w:type="dxa"/>
            <w:tcBorders>
              <w:tl2br w:val="nil"/>
              <w:tr2bl w:val="nil"/>
            </w:tcBorders>
            <w:shd w:val="clear" w:color="auto" w:fill="auto"/>
            <w:noWrap w:val="0"/>
            <w:tcMar>
              <w:top w:w="-1" w:type="dxa"/>
              <w:left w:w="-1" w:type="dxa"/>
              <w:bottom w:w="-1" w:type="dxa"/>
              <w:right w:w="-1" w:type="dxa"/>
            </w:tcMar>
            <w:vAlign w:val="center"/>
          </w:tcPr>
          <w:p w14:paraId="7301790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pacing w:val="11"/>
                <w:kern w:val="0"/>
                <w:sz w:val="24"/>
                <w:szCs w:val="24"/>
                <w:highlight w:val="none"/>
                <w:u w:val="none"/>
                <w:lang w:val="en-US" w:eastAsia="zh-CN" w:bidi="ar"/>
              </w:rPr>
              <w:t>2020年至今</w:t>
            </w:r>
          </w:p>
        </w:tc>
      </w:tr>
      <w:tr w14:paraId="3FD135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0" w:hRule="atLeast"/>
          <w:jc w:val="center"/>
        </w:trPr>
        <w:tc>
          <w:tcPr>
            <w:tcW w:w="0" w:type="auto"/>
            <w:tcBorders>
              <w:tl2br w:val="nil"/>
              <w:tr2bl w:val="nil"/>
            </w:tcBorders>
            <w:shd w:val="clear" w:color="auto" w:fill="auto"/>
            <w:noWrap w:val="0"/>
            <w:tcMar>
              <w:top w:w="-1" w:type="dxa"/>
              <w:left w:w="-1" w:type="dxa"/>
              <w:bottom w:w="-1" w:type="dxa"/>
              <w:right w:w="-1" w:type="dxa"/>
            </w:tcMar>
            <w:vAlign w:val="center"/>
          </w:tcPr>
          <w:p w14:paraId="16624B2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pacing w:val="11"/>
                <w:kern w:val="0"/>
                <w:sz w:val="24"/>
                <w:szCs w:val="24"/>
                <w:highlight w:val="none"/>
                <w:u w:val="none"/>
                <w:lang w:val="en-US" w:eastAsia="zh-CN" w:bidi="ar"/>
              </w:rPr>
              <w:t xml:space="preserve">5 </w:t>
            </w:r>
          </w:p>
        </w:tc>
        <w:tc>
          <w:tcPr>
            <w:tcW w:w="5875" w:type="dxa"/>
            <w:tcBorders>
              <w:tl2br w:val="nil"/>
              <w:tr2bl w:val="nil"/>
            </w:tcBorders>
            <w:shd w:val="clear" w:color="auto" w:fill="auto"/>
            <w:noWrap w:val="0"/>
            <w:tcMar>
              <w:top w:w="-1" w:type="dxa"/>
              <w:left w:w="-1" w:type="dxa"/>
              <w:bottom w:w="-1" w:type="dxa"/>
              <w:right w:w="-1" w:type="dxa"/>
            </w:tcMar>
            <w:vAlign w:val="center"/>
          </w:tcPr>
          <w:p w14:paraId="1860B5D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pacing w:val="11"/>
                <w:kern w:val="0"/>
                <w:sz w:val="24"/>
                <w:szCs w:val="24"/>
                <w:highlight w:val="none"/>
                <w:u w:val="none"/>
                <w:lang w:val="en-US" w:eastAsia="zh-CN" w:bidi="ar"/>
              </w:rPr>
              <w:t>云南省慢性病报告卡监管平台</w:t>
            </w:r>
          </w:p>
        </w:tc>
        <w:tc>
          <w:tcPr>
            <w:tcW w:w="1773" w:type="dxa"/>
            <w:tcBorders>
              <w:tl2br w:val="nil"/>
              <w:tr2bl w:val="nil"/>
            </w:tcBorders>
            <w:shd w:val="clear" w:color="auto" w:fill="auto"/>
            <w:noWrap w:val="0"/>
            <w:tcMar>
              <w:top w:w="-1" w:type="dxa"/>
              <w:left w:w="-1" w:type="dxa"/>
              <w:bottom w:w="-1" w:type="dxa"/>
              <w:right w:w="-1" w:type="dxa"/>
            </w:tcMar>
            <w:vAlign w:val="center"/>
          </w:tcPr>
          <w:p w14:paraId="6E40551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pacing w:val="11"/>
                <w:kern w:val="0"/>
                <w:sz w:val="24"/>
                <w:szCs w:val="24"/>
                <w:highlight w:val="none"/>
                <w:u w:val="none"/>
                <w:lang w:val="en-US" w:eastAsia="zh-CN" w:bidi="ar"/>
              </w:rPr>
              <w:t>2019年至今</w:t>
            </w:r>
          </w:p>
        </w:tc>
      </w:tr>
      <w:tr w14:paraId="5689C8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0" w:hRule="atLeast"/>
          <w:jc w:val="center"/>
        </w:trPr>
        <w:tc>
          <w:tcPr>
            <w:tcW w:w="0" w:type="auto"/>
            <w:tcBorders>
              <w:tl2br w:val="nil"/>
              <w:tr2bl w:val="nil"/>
            </w:tcBorders>
            <w:shd w:val="clear" w:color="auto" w:fill="auto"/>
            <w:noWrap w:val="0"/>
            <w:tcMar>
              <w:top w:w="-1" w:type="dxa"/>
              <w:left w:w="-1" w:type="dxa"/>
              <w:bottom w:w="-1" w:type="dxa"/>
              <w:right w:w="-1" w:type="dxa"/>
            </w:tcMar>
            <w:vAlign w:val="center"/>
          </w:tcPr>
          <w:p w14:paraId="6F8D172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pacing w:val="11"/>
                <w:kern w:val="0"/>
                <w:sz w:val="24"/>
                <w:szCs w:val="24"/>
                <w:highlight w:val="none"/>
                <w:u w:val="none"/>
                <w:lang w:val="en-US" w:eastAsia="zh-CN" w:bidi="ar"/>
              </w:rPr>
              <w:t xml:space="preserve">6 </w:t>
            </w:r>
          </w:p>
        </w:tc>
        <w:tc>
          <w:tcPr>
            <w:tcW w:w="5875" w:type="dxa"/>
            <w:tcBorders>
              <w:tl2br w:val="nil"/>
              <w:tr2bl w:val="nil"/>
            </w:tcBorders>
            <w:shd w:val="clear" w:color="auto" w:fill="auto"/>
            <w:noWrap w:val="0"/>
            <w:tcMar>
              <w:top w:w="-1" w:type="dxa"/>
              <w:left w:w="-1" w:type="dxa"/>
              <w:bottom w:w="-1" w:type="dxa"/>
              <w:right w:w="-1" w:type="dxa"/>
            </w:tcMar>
            <w:vAlign w:val="center"/>
          </w:tcPr>
          <w:p w14:paraId="2C242FF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pacing w:val="11"/>
                <w:kern w:val="0"/>
                <w:sz w:val="24"/>
                <w:szCs w:val="24"/>
                <w:highlight w:val="none"/>
                <w:u w:val="none"/>
                <w:lang w:val="en-US" w:eastAsia="zh-CN" w:bidi="ar"/>
              </w:rPr>
              <w:t>基层公共卫生综合考核管理系统</w:t>
            </w:r>
          </w:p>
        </w:tc>
        <w:tc>
          <w:tcPr>
            <w:tcW w:w="1773" w:type="dxa"/>
            <w:tcBorders>
              <w:tl2br w:val="nil"/>
              <w:tr2bl w:val="nil"/>
            </w:tcBorders>
            <w:shd w:val="clear" w:color="auto" w:fill="auto"/>
            <w:noWrap w:val="0"/>
            <w:tcMar>
              <w:top w:w="-1" w:type="dxa"/>
              <w:left w:w="-1" w:type="dxa"/>
              <w:bottom w:w="-1" w:type="dxa"/>
              <w:right w:w="-1" w:type="dxa"/>
            </w:tcMar>
            <w:vAlign w:val="center"/>
          </w:tcPr>
          <w:p w14:paraId="647F732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pacing w:val="11"/>
                <w:kern w:val="0"/>
                <w:sz w:val="24"/>
                <w:szCs w:val="24"/>
                <w:highlight w:val="none"/>
                <w:u w:val="none"/>
                <w:lang w:val="en-US" w:eastAsia="zh-CN" w:bidi="ar"/>
              </w:rPr>
              <w:t>2020年至今</w:t>
            </w:r>
          </w:p>
        </w:tc>
      </w:tr>
      <w:tr w14:paraId="3FC0B7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0" w:hRule="atLeast"/>
          <w:jc w:val="center"/>
        </w:trPr>
        <w:tc>
          <w:tcPr>
            <w:tcW w:w="0" w:type="auto"/>
            <w:tcBorders>
              <w:tl2br w:val="nil"/>
              <w:tr2bl w:val="nil"/>
            </w:tcBorders>
            <w:shd w:val="clear" w:color="auto" w:fill="auto"/>
            <w:noWrap w:val="0"/>
            <w:tcMar>
              <w:top w:w="-1" w:type="dxa"/>
              <w:left w:w="-1" w:type="dxa"/>
              <w:bottom w:w="-1" w:type="dxa"/>
              <w:right w:w="-1" w:type="dxa"/>
            </w:tcMar>
            <w:vAlign w:val="center"/>
          </w:tcPr>
          <w:p w14:paraId="63D33C4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pacing w:val="11"/>
                <w:kern w:val="0"/>
                <w:sz w:val="24"/>
                <w:szCs w:val="24"/>
                <w:highlight w:val="none"/>
                <w:u w:val="none"/>
                <w:lang w:val="en-US" w:eastAsia="zh-CN" w:bidi="ar"/>
              </w:rPr>
              <w:t xml:space="preserve">7 </w:t>
            </w:r>
          </w:p>
        </w:tc>
        <w:tc>
          <w:tcPr>
            <w:tcW w:w="5875" w:type="dxa"/>
            <w:tcBorders>
              <w:tl2br w:val="nil"/>
              <w:tr2bl w:val="nil"/>
            </w:tcBorders>
            <w:shd w:val="clear" w:color="auto" w:fill="auto"/>
            <w:noWrap w:val="0"/>
            <w:tcMar>
              <w:top w:w="-1" w:type="dxa"/>
              <w:left w:w="-1" w:type="dxa"/>
              <w:bottom w:w="-1" w:type="dxa"/>
              <w:right w:w="-1" w:type="dxa"/>
            </w:tcMar>
            <w:vAlign w:val="center"/>
          </w:tcPr>
          <w:p w14:paraId="059811C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pacing w:val="11"/>
                <w:kern w:val="0"/>
                <w:sz w:val="24"/>
                <w:szCs w:val="24"/>
                <w:highlight w:val="none"/>
                <w:u w:val="none"/>
                <w:lang w:val="en-US" w:eastAsia="zh-CN" w:bidi="ar"/>
              </w:rPr>
              <w:t>云南省学生常见病监测平台</w:t>
            </w:r>
          </w:p>
        </w:tc>
        <w:tc>
          <w:tcPr>
            <w:tcW w:w="1773" w:type="dxa"/>
            <w:tcBorders>
              <w:tl2br w:val="nil"/>
              <w:tr2bl w:val="nil"/>
            </w:tcBorders>
            <w:shd w:val="clear" w:color="auto" w:fill="auto"/>
            <w:noWrap w:val="0"/>
            <w:tcMar>
              <w:top w:w="-1" w:type="dxa"/>
              <w:left w:w="-1" w:type="dxa"/>
              <w:bottom w:w="-1" w:type="dxa"/>
              <w:right w:w="-1" w:type="dxa"/>
            </w:tcMar>
            <w:vAlign w:val="center"/>
          </w:tcPr>
          <w:p w14:paraId="1DFA9EE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pacing w:val="11"/>
                <w:kern w:val="0"/>
                <w:sz w:val="24"/>
                <w:szCs w:val="24"/>
                <w:highlight w:val="none"/>
                <w:u w:val="none"/>
                <w:lang w:val="en-US" w:eastAsia="zh-CN" w:bidi="ar"/>
              </w:rPr>
              <w:t>2022年至今</w:t>
            </w:r>
          </w:p>
        </w:tc>
      </w:tr>
      <w:tr w14:paraId="23D29F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0" w:hRule="atLeast"/>
          <w:jc w:val="center"/>
        </w:trPr>
        <w:tc>
          <w:tcPr>
            <w:tcW w:w="0" w:type="auto"/>
            <w:tcBorders>
              <w:tl2br w:val="nil"/>
              <w:tr2bl w:val="nil"/>
            </w:tcBorders>
            <w:shd w:val="clear" w:color="auto" w:fill="auto"/>
            <w:noWrap w:val="0"/>
            <w:tcMar>
              <w:top w:w="-1" w:type="dxa"/>
              <w:left w:w="-1" w:type="dxa"/>
              <w:bottom w:w="-1" w:type="dxa"/>
              <w:right w:w="-1" w:type="dxa"/>
            </w:tcMar>
            <w:vAlign w:val="center"/>
          </w:tcPr>
          <w:p w14:paraId="3B0C4B1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pacing w:val="11"/>
                <w:kern w:val="0"/>
                <w:sz w:val="24"/>
                <w:szCs w:val="24"/>
                <w:highlight w:val="none"/>
                <w:u w:val="none"/>
                <w:lang w:val="en-US" w:eastAsia="zh-CN" w:bidi="ar"/>
              </w:rPr>
              <w:t xml:space="preserve">8 </w:t>
            </w:r>
          </w:p>
        </w:tc>
        <w:tc>
          <w:tcPr>
            <w:tcW w:w="5875" w:type="dxa"/>
            <w:tcBorders>
              <w:tl2br w:val="nil"/>
              <w:tr2bl w:val="nil"/>
            </w:tcBorders>
            <w:shd w:val="clear" w:color="auto" w:fill="auto"/>
            <w:noWrap w:val="0"/>
            <w:tcMar>
              <w:top w:w="-1" w:type="dxa"/>
              <w:left w:w="-1" w:type="dxa"/>
              <w:bottom w:w="-1" w:type="dxa"/>
              <w:right w:w="-1" w:type="dxa"/>
            </w:tcMar>
            <w:vAlign w:val="center"/>
          </w:tcPr>
          <w:p w14:paraId="0DC2110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pacing w:val="11"/>
                <w:kern w:val="0"/>
                <w:sz w:val="24"/>
                <w:szCs w:val="24"/>
                <w:highlight w:val="none"/>
                <w:u w:val="none"/>
                <w:lang w:val="en-US" w:eastAsia="zh-CN" w:bidi="ar"/>
              </w:rPr>
              <w:t>云上妇幼远程医疗平台(云南省)</w:t>
            </w:r>
          </w:p>
        </w:tc>
        <w:tc>
          <w:tcPr>
            <w:tcW w:w="1773" w:type="dxa"/>
            <w:tcBorders>
              <w:tl2br w:val="nil"/>
              <w:tr2bl w:val="nil"/>
            </w:tcBorders>
            <w:shd w:val="clear" w:color="auto" w:fill="auto"/>
            <w:noWrap w:val="0"/>
            <w:tcMar>
              <w:top w:w="-1" w:type="dxa"/>
              <w:left w:w="-1" w:type="dxa"/>
              <w:bottom w:w="-1" w:type="dxa"/>
              <w:right w:w="-1" w:type="dxa"/>
            </w:tcMar>
            <w:vAlign w:val="center"/>
          </w:tcPr>
          <w:p w14:paraId="794240A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pacing w:val="11"/>
                <w:kern w:val="0"/>
                <w:sz w:val="24"/>
                <w:szCs w:val="24"/>
                <w:highlight w:val="none"/>
                <w:u w:val="none"/>
                <w:lang w:val="en-US" w:eastAsia="zh-CN" w:bidi="ar"/>
              </w:rPr>
              <w:t>2021年至今</w:t>
            </w:r>
          </w:p>
        </w:tc>
      </w:tr>
      <w:tr w14:paraId="1F92BB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0" w:hRule="atLeast"/>
          <w:jc w:val="center"/>
        </w:trPr>
        <w:tc>
          <w:tcPr>
            <w:tcW w:w="0" w:type="auto"/>
            <w:tcBorders>
              <w:tl2br w:val="nil"/>
              <w:tr2bl w:val="nil"/>
            </w:tcBorders>
            <w:shd w:val="clear" w:color="auto" w:fill="auto"/>
            <w:noWrap w:val="0"/>
            <w:tcMar>
              <w:top w:w="-1" w:type="dxa"/>
              <w:left w:w="-1" w:type="dxa"/>
              <w:bottom w:w="-1" w:type="dxa"/>
              <w:right w:w="-1" w:type="dxa"/>
            </w:tcMar>
            <w:vAlign w:val="center"/>
          </w:tcPr>
          <w:p w14:paraId="7A47DAF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pacing w:val="11"/>
                <w:kern w:val="0"/>
                <w:sz w:val="24"/>
                <w:szCs w:val="24"/>
                <w:highlight w:val="none"/>
                <w:u w:val="none"/>
                <w:lang w:val="en-US" w:eastAsia="zh-CN" w:bidi="ar"/>
              </w:rPr>
              <w:t xml:space="preserve">9 </w:t>
            </w:r>
          </w:p>
        </w:tc>
        <w:tc>
          <w:tcPr>
            <w:tcW w:w="5875" w:type="dxa"/>
            <w:tcBorders>
              <w:tl2br w:val="nil"/>
              <w:tr2bl w:val="nil"/>
            </w:tcBorders>
            <w:shd w:val="clear" w:color="auto" w:fill="auto"/>
            <w:noWrap w:val="0"/>
            <w:tcMar>
              <w:top w:w="-1" w:type="dxa"/>
              <w:left w:w="-1" w:type="dxa"/>
              <w:bottom w:w="-1" w:type="dxa"/>
              <w:right w:w="-1" w:type="dxa"/>
            </w:tcMar>
            <w:vAlign w:val="center"/>
          </w:tcPr>
          <w:p w14:paraId="209D1B8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pacing w:val="11"/>
                <w:kern w:val="0"/>
                <w:sz w:val="24"/>
                <w:szCs w:val="24"/>
                <w:highlight w:val="none"/>
                <w:u w:val="none"/>
                <w:lang w:val="en-US" w:eastAsia="zh-CN" w:bidi="ar"/>
              </w:rPr>
              <w:t>云南省药具发放管理系统</w:t>
            </w:r>
          </w:p>
        </w:tc>
        <w:tc>
          <w:tcPr>
            <w:tcW w:w="1773" w:type="dxa"/>
            <w:tcBorders>
              <w:tl2br w:val="nil"/>
              <w:tr2bl w:val="nil"/>
            </w:tcBorders>
            <w:shd w:val="clear" w:color="auto" w:fill="auto"/>
            <w:noWrap w:val="0"/>
            <w:tcMar>
              <w:top w:w="-1" w:type="dxa"/>
              <w:left w:w="-1" w:type="dxa"/>
              <w:bottom w:w="-1" w:type="dxa"/>
              <w:right w:w="-1" w:type="dxa"/>
            </w:tcMar>
            <w:vAlign w:val="center"/>
          </w:tcPr>
          <w:p w14:paraId="3EA7915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pacing w:val="11"/>
                <w:kern w:val="0"/>
                <w:sz w:val="24"/>
                <w:szCs w:val="24"/>
                <w:highlight w:val="none"/>
                <w:u w:val="none"/>
                <w:lang w:val="en-US" w:eastAsia="zh-CN" w:bidi="ar"/>
              </w:rPr>
              <w:t>2021年至今</w:t>
            </w:r>
          </w:p>
        </w:tc>
      </w:tr>
      <w:tr w14:paraId="1D017E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0" w:hRule="atLeast"/>
          <w:jc w:val="center"/>
        </w:trPr>
        <w:tc>
          <w:tcPr>
            <w:tcW w:w="0" w:type="auto"/>
            <w:tcBorders>
              <w:tl2br w:val="nil"/>
              <w:tr2bl w:val="nil"/>
            </w:tcBorders>
            <w:shd w:val="clear" w:color="auto" w:fill="auto"/>
            <w:noWrap w:val="0"/>
            <w:tcMar>
              <w:top w:w="-1" w:type="dxa"/>
              <w:left w:w="-1" w:type="dxa"/>
              <w:bottom w:w="-1" w:type="dxa"/>
              <w:right w:w="-1" w:type="dxa"/>
            </w:tcMar>
            <w:vAlign w:val="center"/>
          </w:tcPr>
          <w:p w14:paraId="2E5A22C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pacing w:val="11"/>
                <w:kern w:val="0"/>
                <w:sz w:val="24"/>
                <w:szCs w:val="24"/>
                <w:highlight w:val="none"/>
                <w:u w:val="none"/>
                <w:lang w:val="en-US" w:eastAsia="zh-CN" w:bidi="ar"/>
              </w:rPr>
              <w:t xml:space="preserve">10 </w:t>
            </w:r>
          </w:p>
        </w:tc>
        <w:tc>
          <w:tcPr>
            <w:tcW w:w="5875" w:type="dxa"/>
            <w:tcBorders>
              <w:tl2br w:val="nil"/>
              <w:tr2bl w:val="nil"/>
            </w:tcBorders>
            <w:shd w:val="clear" w:color="auto" w:fill="auto"/>
            <w:noWrap w:val="0"/>
            <w:tcMar>
              <w:top w:w="-1" w:type="dxa"/>
              <w:left w:w="-1" w:type="dxa"/>
              <w:bottom w:w="-1" w:type="dxa"/>
              <w:right w:w="-1" w:type="dxa"/>
            </w:tcMar>
            <w:vAlign w:val="center"/>
          </w:tcPr>
          <w:p w14:paraId="38CE6BC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pacing w:val="11"/>
                <w:kern w:val="0"/>
                <w:sz w:val="24"/>
                <w:szCs w:val="24"/>
                <w:highlight w:val="none"/>
                <w:u w:val="none"/>
                <w:lang w:val="en-US" w:eastAsia="zh-CN" w:bidi="ar"/>
              </w:rPr>
              <w:t>云南省慢阻肺综合管理平台</w:t>
            </w:r>
          </w:p>
        </w:tc>
        <w:tc>
          <w:tcPr>
            <w:tcW w:w="1773" w:type="dxa"/>
            <w:tcBorders>
              <w:tl2br w:val="nil"/>
              <w:tr2bl w:val="nil"/>
            </w:tcBorders>
            <w:shd w:val="clear" w:color="auto" w:fill="auto"/>
            <w:noWrap w:val="0"/>
            <w:tcMar>
              <w:top w:w="-1" w:type="dxa"/>
              <w:left w:w="-1" w:type="dxa"/>
              <w:bottom w:w="-1" w:type="dxa"/>
              <w:right w:w="-1" w:type="dxa"/>
            </w:tcMar>
            <w:vAlign w:val="center"/>
          </w:tcPr>
          <w:p w14:paraId="67460CA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pacing w:val="11"/>
                <w:kern w:val="0"/>
                <w:sz w:val="24"/>
                <w:szCs w:val="24"/>
                <w:highlight w:val="none"/>
                <w:u w:val="none"/>
                <w:lang w:val="en-US" w:eastAsia="zh-CN" w:bidi="ar"/>
              </w:rPr>
              <w:t>2023年至今</w:t>
            </w:r>
          </w:p>
        </w:tc>
      </w:tr>
      <w:tr w14:paraId="256546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0" w:hRule="atLeast"/>
          <w:jc w:val="center"/>
        </w:trPr>
        <w:tc>
          <w:tcPr>
            <w:tcW w:w="0" w:type="auto"/>
            <w:tcBorders>
              <w:tl2br w:val="nil"/>
              <w:tr2bl w:val="nil"/>
            </w:tcBorders>
            <w:shd w:val="clear" w:color="auto" w:fill="auto"/>
            <w:noWrap w:val="0"/>
            <w:tcMar>
              <w:top w:w="-1" w:type="dxa"/>
              <w:left w:w="-1" w:type="dxa"/>
              <w:bottom w:w="-1" w:type="dxa"/>
              <w:right w:w="-1" w:type="dxa"/>
            </w:tcMar>
            <w:vAlign w:val="center"/>
          </w:tcPr>
          <w:p w14:paraId="12A0CF9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pacing w:val="11"/>
                <w:kern w:val="0"/>
                <w:sz w:val="24"/>
                <w:szCs w:val="24"/>
                <w:highlight w:val="none"/>
                <w:u w:val="none"/>
                <w:lang w:val="en-US" w:eastAsia="zh-CN" w:bidi="ar"/>
              </w:rPr>
              <w:t xml:space="preserve">11 </w:t>
            </w:r>
          </w:p>
        </w:tc>
        <w:tc>
          <w:tcPr>
            <w:tcW w:w="5875" w:type="dxa"/>
            <w:tcBorders>
              <w:tl2br w:val="nil"/>
              <w:tr2bl w:val="nil"/>
            </w:tcBorders>
            <w:shd w:val="clear" w:color="auto" w:fill="auto"/>
            <w:noWrap w:val="0"/>
            <w:tcMar>
              <w:top w:w="-1" w:type="dxa"/>
              <w:left w:w="-1" w:type="dxa"/>
              <w:bottom w:w="-1" w:type="dxa"/>
              <w:right w:w="-1" w:type="dxa"/>
            </w:tcMar>
            <w:vAlign w:val="center"/>
          </w:tcPr>
          <w:p w14:paraId="6213663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pacing w:val="11"/>
                <w:kern w:val="0"/>
                <w:sz w:val="24"/>
                <w:szCs w:val="24"/>
                <w:highlight w:val="none"/>
                <w:u w:val="none"/>
                <w:lang w:val="en-US" w:eastAsia="zh-CN" w:bidi="ar"/>
              </w:rPr>
              <w:t>云南省慢病医防协同调度试点平台</w:t>
            </w:r>
          </w:p>
        </w:tc>
        <w:tc>
          <w:tcPr>
            <w:tcW w:w="1773" w:type="dxa"/>
            <w:tcBorders>
              <w:tl2br w:val="nil"/>
              <w:tr2bl w:val="nil"/>
            </w:tcBorders>
            <w:shd w:val="clear" w:color="auto" w:fill="auto"/>
            <w:noWrap w:val="0"/>
            <w:tcMar>
              <w:top w:w="-1" w:type="dxa"/>
              <w:left w:w="-1" w:type="dxa"/>
              <w:bottom w:w="-1" w:type="dxa"/>
              <w:right w:w="-1" w:type="dxa"/>
            </w:tcMar>
            <w:vAlign w:val="center"/>
          </w:tcPr>
          <w:p w14:paraId="6578985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pacing w:val="11"/>
                <w:kern w:val="0"/>
                <w:sz w:val="24"/>
                <w:szCs w:val="24"/>
                <w:highlight w:val="none"/>
                <w:u w:val="none"/>
                <w:lang w:val="en-US" w:eastAsia="zh-CN" w:bidi="ar"/>
              </w:rPr>
              <w:t>2023年至今</w:t>
            </w:r>
          </w:p>
        </w:tc>
      </w:tr>
      <w:tr w14:paraId="1C7AE6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0" w:hRule="atLeast"/>
          <w:jc w:val="center"/>
        </w:trPr>
        <w:tc>
          <w:tcPr>
            <w:tcW w:w="0" w:type="auto"/>
            <w:tcBorders>
              <w:tl2br w:val="nil"/>
              <w:tr2bl w:val="nil"/>
            </w:tcBorders>
            <w:shd w:val="clear" w:color="auto" w:fill="auto"/>
            <w:noWrap w:val="0"/>
            <w:tcMar>
              <w:top w:w="-1" w:type="dxa"/>
              <w:left w:w="-1" w:type="dxa"/>
              <w:bottom w:w="-1" w:type="dxa"/>
              <w:right w:w="-1" w:type="dxa"/>
            </w:tcMar>
            <w:vAlign w:val="center"/>
          </w:tcPr>
          <w:p w14:paraId="6CA7DC1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pacing w:val="11"/>
                <w:kern w:val="0"/>
                <w:sz w:val="24"/>
                <w:szCs w:val="24"/>
                <w:highlight w:val="none"/>
                <w:u w:val="none"/>
                <w:lang w:val="en-US" w:eastAsia="zh-CN" w:bidi="ar"/>
              </w:rPr>
              <w:t xml:space="preserve">12 </w:t>
            </w:r>
          </w:p>
        </w:tc>
        <w:tc>
          <w:tcPr>
            <w:tcW w:w="5875" w:type="dxa"/>
            <w:tcBorders>
              <w:tl2br w:val="nil"/>
              <w:tr2bl w:val="nil"/>
            </w:tcBorders>
            <w:shd w:val="clear" w:color="auto" w:fill="auto"/>
            <w:noWrap w:val="0"/>
            <w:tcMar>
              <w:top w:w="-1" w:type="dxa"/>
              <w:left w:w="-1" w:type="dxa"/>
              <w:bottom w:w="-1" w:type="dxa"/>
              <w:right w:w="-1" w:type="dxa"/>
            </w:tcMar>
            <w:vAlign w:val="center"/>
          </w:tcPr>
          <w:p w14:paraId="6B86DF0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pacing w:val="11"/>
                <w:kern w:val="0"/>
                <w:sz w:val="24"/>
                <w:szCs w:val="24"/>
                <w:highlight w:val="none"/>
                <w:u w:val="none"/>
                <w:lang w:val="en-US" w:eastAsia="zh-CN" w:bidi="ar"/>
              </w:rPr>
              <w:t>健康彩云南居民端APP</w:t>
            </w:r>
          </w:p>
        </w:tc>
        <w:tc>
          <w:tcPr>
            <w:tcW w:w="1773" w:type="dxa"/>
            <w:tcBorders>
              <w:tl2br w:val="nil"/>
              <w:tr2bl w:val="nil"/>
            </w:tcBorders>
            <w:shd w:val="clear" w:color="auto" w:fill="auto"/>
            <w:noWrap w:val="0"/>
            <w:tcMar>
              <w:top w:w="-1" w:type="dxa"/>
              <w:left w:w="-1" w:type="dxa"/>
              <w:bottom w:w="-1" w:type="dxa"/>
              <w:right w:w="-1" w:type="dxa"/>
            </w:tcMar>
            <w:vAlign w:val="center"/>
          </w:tcPr>
          <w:p w14:paraId="7F72B0B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pacing w:val="11"/>
                <w:kern w:val="0"/>
                <w:sz w:val="24"/>
                <w:szCs w:val="24"/>
                <w:highlight w:val="none"/>
                <w:u w:val="none"/>
                <w:lang w:val="en-US" w:eastAsia="zh-CN" w:bidi="ar"/>
              </w:rPr>
              <w:t>2020年至今</w:t>
            </w:r>
          </w:p>
        </w:tc>
      </w:tr>
      <w:tr w14:paraId="3238F8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0" w:hRule="atLeast"/>
          <w:jc w:val="center"/>
        </w:trPr>
        <w:tc>
          <w:tcPr>
            <w:tcW w:w="0" w:type="auto"/>
            <w:tcBorders>
              <w:tl2br w:val="nil"/>
              <w:tr2bl w:val="nil"/>
            </w:tcBorders>
            <w:shd w:val="clear" w:color="auto" w:fill="auto"/>
            <w:noWrap w:val="0"/>
            <w:tcMar>
              <w:top w:w="-1" w:type="dxa"/>
              <w:left w:w="-1" w:type="dxa"/>
              <w:bottom w:w="-1" w:type="dxa"/>
              <w:right w:w="-1" w:type="dxa"/>
            </w:tcMar>
            <w:vAlign w:val="center"/>
          </w:tcPr>
          <w:p w14:paraId="2FA582E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pacing w:val="11"/>
                <w:kern w:val="0"/>
                <w:sz w:val="24"/>
                <w:szCs w:val="24"/>
                <w:highlight w:val="none"/>
                <w:u w:val="none"/>
                <w:lang w:val="en-US" w:eastAsia="zh-CN" w:bidi="ar"/>
              </w:rPr>
              <w:t xml:space="preserve">13 </w:t>
            </w:r>
          </w:p>
        </w:tc>
        <w:tc>
          <w:tcPr>
            <w:tcW w:w="5875" w:type="dxa"/>
            <w:tcBorders>
              <w:tl2br w:val="nil"/>
              <w:tr2bl w:val="nil"/>
            </w:tcBorders>
            <w:shd w:val="clear" w:color="auto" w:fill="auto"/>
            <w:noWrap w:val="0"/>
            <w:tcMar>
              <w:top w:w="-1" w:type="dxa"/>
              <w:left w:w="-1" w:type="dxa"/>
              <w:bottom w:w="-1" w:type="dxa"/>
              <w:right w:w="-1" w:type="dxa"/>
            </w:tcMar>
            <w:vAlign w:val="center"/>
          </w:tcPr>
          <w:p w14:paraId="1980FA9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pacing w:val="11"/>
                <w:kern w:val="0"/>
                <w:sz w:val="24"/>
                <w:szCs w:val="24"/>
                <w:highlight w:val="none"/>
                <w:u w:val="none"/>
                <w:lang w:val="en-US" w:eastAsia="zh-CN" w:bidi="ar"/>
              </w:rPr>
              <w:t>医站到家便民APP</w:t>
            </w:r>
          </w:p>
        </w:tc>
        <w:tc>
          <w:tcPr>
            <w:tcW w:w="1773" w:type="dxa"/>
            <w:tcBorders>
              <w:tl2br w:val="nil"/>
              <w:tr2bl w:val="nil"/>
            </w:tcBorders>
            <w:shd w:val="clear" w:color="auto" w:fill="auto"/>
            <w:noWrap w:val="0"/>
            <w:tcMar>
              <w:top w:w="-1" w:type="dxa"/>
              <w:left w:w="-1" w:type="dxa"/>
              <w:bottom w:w="-1" w:type="dxa"/>
              <w:right w:w="-1" w:type="dxa"/>
            </w:tcMar>
            <w:vAlign w:val="center"/>
          </w:tcPr>
          <w:p w14:paraId="3633CF4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pacing w:val="11"/>
                <w:kern w:val="0"/>
                <w:sz w:val="24"/>
                <w:szCs w:val="24"/>
                <w:highlight w:val="none"/>
                <w:u w:val="none"/>
                <w:lang w:val="en-US" w:eastAsia="zh-CN" w:bidi="ar"/>
              </w:rPr>
              <w:t>2020年至今</w:t>
            </w:r>
          </w:p>
        </w:tc>
      </w:tr>
      <w:tr w14:paraId="07D11E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0" w:hRule="atLeast"/>
          <w:jc w:val="center"/>
        </w:trPr>
        <w:tc>
          <w:tcPr>
            <w:tcW w:w="0" w:type="auto"/>
            <w:tcBorders>
              <w:tl2br w:val="nil"/>
              <w:tr2bl w:val="nil"/>
            </w:tcBorders>
            <w:shd w:val="clear" w:color="auto" w:fill="auto"/>
            <w:noWrap w:val="0"/>
            <w:tcMar>
              <w:top w:w="-1" w:type="dxa"/>
              <w:left w:w="-1" w:type="dxa"/>
              <w:bottom w:w="-1" w:type="dxa"/>
              <w:right w:w="-1" w:type="dxa"/>
            </w:tcMar>
            <w:vAlign w:val="center"/>
          </w:tcPr>
          <w:p w14:paraId="6D3C02F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pacing w:val="11"/>
                <w:kern w:val="0"/>
                <w:sz w:val="24"/>
                <w:szCs w:val="24"/>
                <w:highlight w:val="none"/>
                <w:u w:val="none"/>
                <w:lang w:val="en-US" w:eastAsia="zh-CN" w:bidi="ar"/>
              </w:rPr>
              <w:t xml:space="preserve">14 </w:t>
            </w:r>
          </w:p>
        </w:tc>
        <w:tc>
          <w:tcPr>
            <w:tcW w:w="5875" w:type="dxa"/>
            <w:tcBorders>
              <w:tl2br w:val="nil"/>
              <w:tr2bl w:val="nil"/>
            </w:tcBorders>
            <w:shd w:val="clear" w:color="auto" w:fill="auto"/>
            <w:noWrap w:val="0"/>
            <w:tcMar>
              <w:top w:w="-1" w:type="dxa"/>
              <w:left w:w="-1" w:type="dxa"/>
              <w:bottom w:w="-1" w:type="dxa"/>
              <w:right w:w="-1" w:type="dxa"/>
            </w:tcMar>
            <w:vAlign w:val="center"/>
          </w:tcPr>
          <w:p w14:paraId="10CC4A8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pacing w:val="11"/>
                <w:kern w:val="0"/>
                <w:sz w:val="24"/>
                <w:szCs w:val="24"/>
                <w:highlight w:val="none"/>
                <w:u w:val="none"/>
                <w:lang w:val="en-US" w:eastAsia="zh-CN" w:bidi="ar"/>
              </w:rPr>
              <w:t>云南省基层医疗卫生机构监管信息系统</w:t>
            </w:r>
          </w:p>
        </w:tc>
        <w:tc>
          <w:tcPr>
            <w:tcW w:w="1773" w:type="dxa"/>
            <w:tcBorders>
              <w:tl2br w:val="nil"/>
              <w:tr2bl w:val="nil"/>
            </w:tcBorders>
            <w:shd w:val="clear" w:color="auto" w:fill="auto"/>
            <w:noWrap w:val="0"/>
            <w:tcMar>
              <w:top w:w="-1" w:type="dxa"/>
              <w:left w:w="-1" w:type="dxa"/>
              <w:bottom w:w="-1" w:type="dxa"/>
              <w:right w:w="-1" w:type="dxa"/>
            </w:tcMar>
            <w:vAlign w:val="center"/>
          </w:tcPr>
          <w:p w14:paraId="565F30E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pacing w:val="11"/>
                <w:kern w:val="0"/>
                <w:sz w:val="24"/>
                <w:szCs w:val="24"/>
                <w:highlight w:val="none"/>
                <w:u w:val="none"/>
                <w:lang w:val="en-US" w:eastAsia="zh-CN" w:bidi="ar"/>
              </w:rPr>
              <w:t>2017年至今</w:t>
            </w:r>
          </w:p>
        </w:tc>
      </w:tr>
      <w:tr w14:paraId="1EE789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0" w:hRule="atLeast"/>
          <w:jc w:val="center"/>
        </w:trPr>
        <w:tc>
          <w:tcPr>
            <w:tcW w:w="0" w:type="auto"/>
            <w:tcBorders>
              <w:tl2br w:val="nil"/>
              <w:tr2bl w:val="nil"/>
            </w:tcBorders>
            <w:shd w:val="clear" w:color="auto" w:fill="auto"/>
            <w:noWrap w:val="0"/>
            <w:tcMar>
              <w:top w:w="-1" w:type="dxa"/>
              <w:left w:w="-1" w:type="dxa"/>
              <w:bottom w:w="-1" w:type="dxa"/>
              <w:right w:w="-1" w:type="dxa"/>
            </w:tcMar>
            <w:vAlign w:val="center"/>
          </w:tcPr>
          <w:p w14:paraId="505E5A9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pacing w:val="11"/>
                <w:kern w:val="0"/>
                <w:sz w:val="24"/>
                <w:szCs w:val="24"/>
                <w:highlight w:val="none"/>
                <w:u w:val="none"/>
                <w:lang w:val="en-US" w:eastAsia="zh-CN" w:bidi="ar"/>
              </w:rPr>
              <w:t xml:space="preserve">15 </w:t>
            </w:r>
          </w:p>
        </w:tc>
        <w:tc>
          <w:tcPr>
            <w:tcW w:w="5875" w:type="dxa"/>
            <w:tcBorders>
              <w:tl2br w:val="nil"/>
              <w:tr2bl w:val="nil"/>
            </w:tcBorders>
            <w:shd w:val="clear" w:color="auto" w:fill="auto"/>
            <w:noWrap w:val="0"/>
            <w:tcMar>
              <w:top w:w="-1" w:type="dxa"/>
              <w:left w:w="-1" w:type="dxa"/>
              <w:bottom w:w="-1" w:type="dxa"/>
              <w:right w:w="-1" w:type="dxa"/>
            </w:tcMar>
            <w:vAlign w:val="center"/>
          </w:tcPr>
          <w:p w14:paraId="18243EC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pacing w:val="11"/>
                <w:kern w:val="0"/>
                <w:sz w:val="24"/>
                <w:szCs w:val="24"/>
                <w:highlight w:val="none"/>
                <w:u w:val="none"/>
                <w:lang w:val="en-US" w:eastAsia="zh-CN" w:bidi="ar"/>
              </w:rPr>
              <w:t>乡村医生准入培训和考核系统</w:t>
            </w:r>
          </w:p>
        </w:tc>
        <w:tc>
          <w:tcPr>
            <w:tcW w:w="1773" w:type="dxa"/>
            <w:tcBorders>
              <w:tl2br w:val="nil"/>
              <w:tr2bl w:val="nil"/>
            </w:tcBorders>
            <w:shd w:val="clear" w:color="auto" w:fill="auto"/>
            <w:noWrap w:val="0"/>
            <w:tcMar>
              <w:top w:w="-1" w:type="dxa"/>
              <w:left w:w="-1" w:type="dxa"/>
              <w:bottom w:w="-1" w:type="dxa"/>
              <w:right w:w="-1" w:type="dxa"/>
            </w:tcMar>
            <w:vAlign w:val="center"/>
          </w:tcPr>
          <w:p w14:paraId="62E8F93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pacing w:val="11"/>
                <w:kern w:val="0"/>
                <w:sz w:val="24"/>
                <w:szCs w:val="24"/>
                <w:highlight w:val="none"/>
                <w:u w:val="none"/>
                <w:lang w:val="en-US" w:eastAsia="zh-CN" w:bidi="ar"/>
              </w:rPr>
              <w:t>2017年至今</w:t>
            </w:r>
          </w:p>
        </w:tc>
      </w:tr>
      <w:tr w14:paraId="4A6564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0" w:hRule="atLeast"/>
          <w:jc w:val="center"/>
        </w:trPr>
        <w:tc>
          <w:tcPr>
            <w:tcW w:w="0" w:type="auto"/>
            <w:tcBorders>
              <w:tl2br w:val="nil"/>
              <w:tr2bl w:val="nil"/>
            </w:tcBorders>
            <w:shd w:val="clear" w:color="auto" w:fill="auto"/>
            <w:noWrap w:val="0"/>
            <w:tcMar>
              <w:top w:w="-1" w:type="dxa"/>
              <w:left w:w="-1" w:type="dxa"/>
              <w:bottom w:w="-1" w:type="dxa"/>
              <w:right w:w="-1" w:type="dxa"/>
            </w:tcMar>
            <w:vAlign w:val="center"/>
          </w:tcPr>
          <w:p w14:paraId="5D76A16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pacing w:val="11"/>
                <w:kern w:val="0"/>
                <w:sz w:val="24"/>
                <w:szCs w:val="24"/>
                <w:highlight w:val="none"/>
                <w:u w:val="none"/>
                <w:lang w:val="en-US" w:eastAsia="zh-CN" w:bidi="ar"/>
              </w:rPr>
              <w:t xml:space="preserve">16 </w:t>
            </w:r>
          </w:p>
        </w:tc>
        <w:tc>
          <w:tcPr>
            <w:tcW w:w="5875" w:type="dxa"/>
            <w:tcBorders>
              <w:tl2br w:val="nil"/>
              <w:tr2bl w:val="nil"/>
            </w:tcBorders>
            <w:shd w:val="clear" w:color="auto" w:fill="auto"/>
            <w:noWrap w:val="0"/>
            <w:tcMar>
              <w:top w:w="-1" w:type="dxa"/>
              <w:left w:w="-1" w:type="dxa"/>
              <w:bottom w:w="-1" w:type="dxa"/>
              <w:right w:w="-1" w:type="dxa"/>
            </w:tcMar>
            <w:vAlign w:val="center"/>
          </w:tcPr>
          <w:p w14:paraId="0020F28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pacing w:val="11"/>
                <w:kern w:val="0"/>
                <w:sz w:val="24"/>
                <w:szCs w:val="24"/>
                <w:highlight w:val="none"/>
                <w:u w:val="none"/>
                <w:lang w:val="en-US" w:eastAsia="zh-CN" w:bidi="ar"/>
              </w:rPr>
              <w:t>基层卫生人员培训报名管理系统</w:t>
            </w:r>
          </w:p>
        </w:tc>
        <w:tc>
          <w:tcPr>
            <w:tcW w:w="1773" w:type="dxa"/>
            <w:tcBorders>
              <w:tl2br w:val="nil"/>
              <w:tr2bl w:val="nil"/>
            </w:tcBorders>
            <w:shd w:val="clear" w:color="auto" w:fill="auto"/>
            <w:noWrap w:val="0"/>
            <w:tcMar>
              <w:top w:w="-1" w:type="dxa"/>
              <w:left w:w="-1" w:type="dxa"/>
              <w:bottom w:w="-1" w:type="dxa"/>
              <w:right w:w="-1" w:type="dxa"/>
            </w:tcMar>
            <w:vAlign w:val="center"/>
          </w:tcPr>
          <w:p w14:paraId="2F2F0FF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pacing w:val="11"/>
                <w:kern w:val="0"/>
                <w:sz w:val="24"/>
                <w:szCs w:val="24"/>
                <w:highlight w:val="none"/>
                <w:u w:val="none"/>
                <w:lang w:val="en-US" w:eastAsia="zh-CN" w:bidi="ar"/>
              </w:rPr>
              <w:t>2017年至今</w:t>
            </w:r>
          </w:p>
        </w:tc>
      </w:tr>
      <w:tr w14:paraId="58B5D3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0" w:hRule="atLeast"/>
          <w:jc w:val="center"/>
        </w:trPr>
        <w:tc>
          <w:tcPr>
            <w:tcW w:w="0" w:type="auto"/>
            <w:tcBorders>
              <w:tl2br w:val="nil"/>
              <w:tr2bl w:val="nil"/>
            </w:tcBorders>
            <w:shd w:val="clear" w:color="auto" w:fill="auto"/>
            <w:noWrap w:val="0"/>
            <w:tcMar>
              <w:top w:w="-1" w:type="dxa"/>
              <w:left w:w="-1" w:type="dxa"/>
              <w:bottom w:w="-1" w:type="dxa"/>
              <w:right w:w="-1" w:type="dxa"/>
            </w:tcMar>
            <w:vAlign w:val="center"/>
          </w:tcPr>
          <w:p w14:paraId="51836C5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pacing w:val="11"/>
                <w:kern w:val="0"/>
                <w:sz w:val="24"/>
                <w:szCs w:val="24"/>
                <w:highlight w:val="none"/>
                <w:u w:val="none"/>
                <w:lang w:val="en-US" w:eastAsia="zh-CN" w:bidi="ar"/>
              </w:rPr>
              <w:t xml:space="preserve">17 </w:t>
            </w:r>
          </w:p>
        </w:tc>
        <w:tc>
          <w:tcPr>
            <w:tcW w:w="5875" w:type="dxa"/>
            <w:tcBorders>
              <w:tl2br w:val="nil"/>
              <w:tr2bl w:val="nil"/>
            </w:tcBorders>
            <w:shd w:val="clear" w:color="auto" w:fill="auto"/>
            <w:noWrap w:val="0"/>
            <w:tcMar>
              <w:top w:w="-1" w:type="dxa"/>
              <w:left w:w="-1" w:type="dxa"/>
              <w:bottom w:w="-1" w:type="dxa"/>
              <w:right w:w="-1" w:type="dxa"/>
            </w:tcMar>
            <w:vAlign w:val="center"/>
          </w:tcPr>
          <w:p w14:paraId="3792281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pacing w:val="11"/>
                <w:kern w:val="0"/>
                <w:sz w:val="24"/>
                <w:szCs w:val="24"/>
                <w:highlight w:val="none"/>
                <w:u w:val="none"/>
                <w:lang w:val="en-US" w:eastAsia="zh-CN" w:bidi="ar"/>
              </w:rPr>
              <w:t>乡村医生执业注册信息管理系统</w:t>
            </w:r>
          </w:p>
        </w:tc>
        <w:tc>
          <w:tcPr>
            <w:tcW w:w="1773" w:type="dxa"/>
            <w:tcBorders>
              <w:tl2br w:val="nil"/>
              <w:tr2bl w:val="nil"/>
            </w:tcBorders>
            <w:shd w:val="clear" w:color="auto" w:fill="auto"/>
            <w:noWrap w:val="0"/>
            <w:tcMar>
              <w:top w:w="-1" w:type="dxa"/>
              <w:left w:w="-1" w:type="dxa"/>
              <w:bottom w:w="-1" w:type="dxa"/>
              <w:right w:w="-1" w:type="dxa"/>
            </w:tcMar>
            <w:vAlign w:val="center"/>
          </w:tcPr>
          <w:p w14:paraId="64C3B4A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pacing w:val="11"/>
                <w:kern w:val="0"/>
                <w:sz w:val="24"/>
                <w:szCs w:val="24"/>
                <w:highlight w:val="none"/>
                <w:u w:val="none"/>
                <w:lang w:val="en-US" w:eastAsia="zh-CN" w:bidi="ar"/>
              </w:rPr>
              <w:t>2017年至今</w:t>
            </w:r>
          </w:p>
        </w:tc>
      </w:tr>
      <w:tr w14:paraId="036AD4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0" w:hRule="atLeast"/>
          <w:jc w:val="center"/>
        </w:trPr>
        <w:tc>
          <w:tcPr>
            <w:tcW w:w="932" w:type="dxa"/>
            <w:tcBorders>
              <w:tl2br w:val="nil"/>
              <w:tr2bl w:val="nil"/>
            </w:tcBorders>
            <w:shd w:val="clear" w:color="auto" w:fill="auto"/>
            <w:noWrap w:val="0"/>
            <w:tcMar>
              <w:top w:w="-1" w:type="dxa"/>
              <w:left w:w="-1" w:type="dxa"/>
              <w:bottom w:w="-1" w:type="dxa"/>
              <w:right w:w="-1" w:type="dxa"/>
            </w:tcMar>
            <w:vAlign w:val="center"/>
          </w:tcPr>
          <w:p w14:paraId="12AC3B9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pacing w:val="11"/>
                <w:kern w:val="0"/>
                <w:sz w:val="24"/>
                <w:szCs w:val="24"/>
                <w:highlight w:val="none"/>
                <w:u w:val="none"/>
                <w:lang w:val="en-US" w:eastAsia="zh-CN" w:bidi="ar"/>
              </w:rPr>
              <w:t xml:space="preserve">18 </w:t>
            </w:r>
          </w:p>
        </w:tc>
        <w:tc>
          <w:tcPr>
            <w:tcW w:w="5875" w:type="dxa"/>
            <w:tcBorders>
              <w:tl2br w:val="nil"/>
              <w:tr2bl w:val="nil"/>
            </w:tcBorders>
            <w:shd w:val="clear" w:color="auto" w:fill="auto"/>
            <w:noWrap w:val="0"/>
            <w:tcMar>
              <w:top w:w="-1" w:type="dxa"/>
              <w:left w:w="-1" w:type="dxa"/>
              <w:bottom w:w="-1" w:type="dxa"/>
              <w:right w:w="-1" w:type="dxa"/>
            </w:tcMar>
            <w:vAlign w:val="center"/>
          </w:tcPr>
          <w:p w14:paraId="78EE714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pacing w:val="11"/>
                <w:kern w:val="0"/>
                <w:sz w:val="24"/>
                <w:szCs w:val="24"/>
                <w:highlight w:val="none"/>
                <w:u w:val="none"/>
                <w:lang w:val="en-US" w:eastAsia="zh-CN" w:bidi="ar"/>
              </w:rPr>
              <w:t>禄丰市区域慢病综合管理信息平台</w:t>
            </w:r>
          </w:p>
        </w:tc>
        <w:tc>
          <w:tcPr>
            <w:tcW w:w="1773" w:type="dxa"/>
            <w:tcBorders>
              <w:tl2br w:val="nil"/>
              <w:tr2bl w:val="nil"/>
            </w:tcBorders>
            <w:shd w:val="clear" w:color="auto" w:fill="auto"/>
            <w:noWrap w:val="0"/>
            <w:tcMar>
              <w:top w:w="-1" w:type="dxa"/>
              <w:left w:w="-1" w:type="dxa"/>
              <w:bottom w:w="-1" w:type="dxa"/>
              <w:right w:w="-1" w:type="dxa"/>
            </w:tcMar>
            <w:vAlign w:val="center"/>
          </w:tcPr>
          <w:p w14:paraId="297DA31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pacing w:val="11"/>
                <w:kern w:val="0"/>
                <w:sz w:val="24"/>
                <w:szCs w:val="24"/>
                <w:highlight w:val="none"/>
                <w:u w:val="none"/>
                <w:lang w:val="en-US" w:eastAsia="zh-CN" w:bidi="ar"/>
              </w:rPr>
              <w:t>2023年至今</w:t>
            </w:r>
          </w:p>
        </w:tc>
      </w:tr>
    </w:tbl>
    <w:p w14:paraId="369272F1">
      <w:pPr>
        <w:pageBreakBefore w:val="0"/>
        <w:overflowPunct/>
        <w:bidi w:val="0"/>
        <w:snapToGrid w:val="0"/>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3.数据资源现状</w:t>
      </w:r>
    </w:p>
    <w:p w14:paraId="093DE9C9">
      <w:pPr>
        <w:keepNext w:val="0"/>
        <w:keepLines w:val="0"/>
        <w:pageBreakBefore w:val="0"/>
        <w:widowControl w:val="0"/>
        <w:kinsoku/>
        <w:wordWrap w:val="0"/>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楚雄州已经制定了《楚雄州全民健康信息平台数据采集标准》《楚雄州全民健康信息平台业务协同标准》。当前州平台已实现对4家三级医院、28家二级医院(通过各医共体平台)的数据采集，数据量及采集方式如下表：</w:t>
      </w:r>
    </w:p>
    <w:tbl>
      <w:tblPr>
        <w:tblStyle w:val="5"/>
        <w:tblW w:w="9405"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517"/>
        <w:gridCol w:w="2264"/>
        <w:gridCol w:w="3407"/>
        <w:gridCol w:w="1529"/>
        <w:gridCol w:w="1006"/>
        <w:gridCol w:w="682"/>
      </w:tblGrid>
      <w:tr w14:paraId="601C58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0" w:hRule="atLeast"/>
          <w:tblHeader/>
          <w:jc w:val="center"/>
        </w:trPr>
        <w:tc>
          <w:tcPr>
            <w:tcW w:w="517" w:type="dxa"/>
            <w:tcBorders>
              <w:tl2br w:val="nil"/>
              <w:tr2bl w:val="nil"/>
            </w:tcBorders>
            <w:shd w:val="clear" w:color="auto" w:fill="FFFFFF"/>
            <w:noWrap w:val="0"/>
            <w:tcMar>
              <w:top w:w="-1" w:type="dxa"/>
              <w:left w:w="-1" w:type="dxa"/>
              <w:bottom w:w="-1" w:type="dxa"/>
              <w:right w:w="-1" w:type="dxa"/>
            </w:tcMar>
            <w:vAlign w:val="center"/>
          </w:tcPr>
          <w:p w14:paraId="67EF65F4">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序号</w:t>
            </w:r>
          </w:p>
        </w:tc>
        <w:tc>
          <w:tcPr>
            <w:tcW w:w="2264" w:type="dxa"/>
            <w:tcBorders>
              <w:tl2br w:val="nil"/>
              <w:tr2bl w:val="nil"/>
            </w:tcBorders>
            <w:shd w:val="clear" w:color="auto" w:fill="FFFFFF"/>
            <w:noWrap w:val="0"/>
            <w:tcMar>
              <w:top w:w="-1" w:type="dxa"/>
              <w:left w:w="-1" w:type="dxa"/>
              <w:bottom w:w="-1" w:type="dxa"/>
              <w:right w:w="-1" w:type="dxa"/>
            </w:tcMar>
            <w:vAlign w:val="center"/>
          </w:tcPr>
          <w:p w14:paraId="190F26A5">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数据业务类型</w:t>
            </w:r>
          </w:p>
        </w:tc>
        <w:tc>
          <w:tcPr>
            <w:tcW w:w="3407" w:type="dxa"/>
            <w:tcBorders>
              <w:tl2br w:val="nil"/>
              <w:tr2bl w:val="nil"/>
            </w:tcBorders>
            <w:shd w:val="clear" w:color="auto" w:fill="FFFFFF"/>
            <w:noWrap w:val="0"/>
            <w:tcMar>
              <w:top w:w="-1" w:type="dxa"/>
              <w:left w:w="-1" w:type="dxa"/>
              <w:bottom w:w="-1" w:type="dxa"/>
              <w:right w:w="-1" w:type="dxa"/>
            </w:tcMar>
            <w:vAlign w:val="center"/>
          </w:tcPr>
          <w:p w14:paraId="0A7DA41A">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采集涉及单位</w:t>
            </w:r>
          </w:p>
        </w:tc>
        <w:tc>
          <w:tcPr>
            <w:tcW w:w="1529" w:type="dxa"/>
            <w:tcBorders>
              <w:tl2br w:val="nil"/>
              <w:tr2bl w:val="nil"/>
            </w:tcBorders>
            <w:shd w:val="clear" w:color="auto" w:fill="FFFFFF"/>
            <w:noWrap w:val="0"/>
            <w:tcMar>
              <w:top w:w="-1" w:type="dxa"/>
              <w:left w:w="-1" w:type="dxa"/>
              <w:bottom w:w="-1" w:type="dxa"/>
              <w:right w:w="-1" w:type="dxa"/>
            </w:tcMar>
            <w:vAlign w:val="center"/>
          </w:tcPr>
          <w:p w14:paraId="7A26DA85">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目前的数据量(GB</w:t>
            </w:r>
            <w:r>
              <w:rPr>
                <w:rFonts w:hint="eastAsia" w:ascii="宋体" w:hAnsi="宋体" w:eastAsia="宋体" w:cs="宋体"/>
                <w:b w:val="0"/>
                <w:bCs/>
                <w:color w:val="auto"/>
                <w:sz w:val="24"/>
                <w:szCs w:val="24"/>
                <w:highlight w:val="none"/>
                <w:lang w:eastAsia="zh-CN"/>
              </w:rPr>
              <w:t>)</w:t>
            </w:r>
          </w:p>
        </w:tc>
        <w:tc>
          <w:tcPr>
            <w:tcW w:w="1006" w:type="dxa"/>
            <w:tcBorders>
              <w:tl2br w:val="nil"/>
              <w:tr2bl w:val="nil"/>
            </w:tcBorders>
            <w:shd w:val="clear" w:color="auto" w:fill="FFFFFF"/>
            <w:noWrap w:val="0"/>
            <w:tcMar>
              <w:top w:w="-1" w:type="dxa"/>
              <w:left w:w="-1" w:type="dxa"/>
              <w:bottom w:w="-1" w:type="dxa"/>
              <w:right w:w="-1" w:type="dxa"/>
            </w:tcMar>
            <w:vAlign w:val="center"/>
          </w:tcPr>
          <w:p w14:paraId="4D16A9B1">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采集</w:t>
            </w:r>
          </w:p>
          <w:p w14:paraId="3D9BAA01">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方式</w:t>
            </w:r>
          </w:p>
        </w:tc>
        <w:tc>
          <w:tcPr>
            <w:tcW w:w="682" w:type="dxa"/>
            <w:tcBorders>
              <w:tl2br w:val="nil"/>
              <w:tr2bl w:val="nil"/>
            </w:tcBorders>
            <w:shd w:val="clear" w:color="auto" w:fill="FFFFFF"/>
            <w:noWrap w:val="0"/>
            <w:tcMar>
              <w:top w:w="-1" w:type="dxa"/>
              <w:left w:w="-1" w:type="dxa"/>
              <w:bottom w:w="-1" w:type="dxa"/>
              <w:right w:w="-1" w:type="dxa"/>
            </w:tcMar>
            <w:vAlign w:val="center"/>
          </w:tcPr>
          <w:p w14:paraId="5B7ED095">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备注</w:t>
            </w:r>
          </w:p>
        </w:tc>
      </w:tr>
      <w:tr w14:paraId="57ED4D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0" w:hRule="atLeast"/>
          <w:jc w:val="center"/>
        </w:trPr>
        <w:tc>
          <w:tcPr>
            <w:tcW w:w="517" w:type="dxa"/>
            <w:tcBorders>
              <w:tl2br w:val="nil"/>
              <w:tr2bl w:val="nil"/>
            </w:tcBorders>
            <w:shd w:val="clear" w:color="auto" w:fill="FFFFFF"/>
            <w:noWrap w:val="0"/>
            <w:tcMar>
              <w:top w:w="-1" w:type="dxa"/>
              <w:left w:w="-1" w:type="dxa"/>
              <w:bottom w:w="-1" w:type="dxa"/>
              <w:right w:w="-1" w:type="dxa"/>
            </w:tcMar>
            <w:vAlign w:val="center"/>
          </w:tcPr>
          <w:p w14:paraId="568A500C">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b w:val="0"/>
                <w:color w:val="auto"/>
                <w:sz w:val="24"/>
                <w:szCs w:val="24"/>
                <w:highlight w:val="none"/>
              </w:rPr>
            </w:pPr>
            <w:r>
              <w:rPr>
                <w:rFonts w:hint="eastAsia" w:ascii="宋体" w:hAnsi="宋体" w:eastAsia="宋体" w:cs="宋体"/>
                <w:b w:val="0"/>
                <w:i w:val="0"/>
                <w:iCs w:val="0"/>
                <w:color w:val="auto"/>
                <w:spacing w:val="11"/>
                <w:kern w:val="0"/>
                <w:sz w:val="24"/>
                <w:szCs w:val="24"/>
                <w:highlight w:val="none"/>
                <w:u w:val="none"/>
                <w:lang w:val="en-US" w:eastAsia="zh-CN" w:bidi="ar"/>
              </w:rPr>
              <w:t>1</w:t>
            </w:r>
          </w:p>
        </w:tc>
        <w:tc>
          <w:tcPr>
            <w:tcW w:w="2264" w:type="dxa"/>
            <w:tcBorders>
              <w:tl2br w:val="nil"/>
              <w:tr2bl w:val="nil"/>
            </w:tcBorders>
            <w:shd w:val="clear" w:color="auto" w:fill="FFFFFF"/>
            <w:noWrap w:val="0"/>
            <w:tcMar>
              <w:top w:w="-1" w:type="dxa"/>
              <w:left w:w="-1" w:type="dxa"/>
              <w:bottom w:w="-1" w:type="dxa"/>
              <w:right w:w="-1" w:type="dxa"/>
            </w:tcMar>
            <w:vAlign w:val="center"/>
          </w:tcPr>
          <w:p w14:paraId="6E686A8F">
            <w:pPr>
              <w:keepNext/>
              <w:keepLines w:val="0"/>
              <w:pageBreakBefore w:val="0"/>
              <w:suppressLineNumbers w:val="0"/>
              <w:overflowPunct/>
              <w:bidi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患者信息表</w:t>
            </w:r>
          </w:p>
        </w:tc>
        <w:tc>
          <w:tcPr>
            <w:tcW w:w="3407" w:type="dxa"/>
            <w:tcBorders>
              <w:tl2br w:val="nil"/>
              <w:tr2bl w:val="nil"/>
            </w:tcBorders>
            <w:shd w:val="clear" w:color="auto" w:fill="FFFFFF"/>
            <w:noWrap w:val="0"/>
            <w:tcMar>
              <w:top w:w="-1" w:type="dxa"/>
              <w:left w:w="-1" w:type="dxa"/>
              <w:bottom w:w="-1" w:type="dxa"/>
              <w:right w:w="-1" w:type="dxa"/>
            </w:tcMar>
            <w:vAlign w:val="center"/>
          </w:tcPr>
          <w:p w14:paraId="0B5D9015">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left"/>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三级医院4家；二级医院28家</w:t>
            </w:r>
          </w:p>
        </w:tc>
        <w:tc>
          <w:tcPr>
            <w:tcW w:w="1529" w:type="dxa"/>
            <w:tcBorders>
              <w:tl2br w:val="nil"/>
              <w:tr2bl w:val="nil"/>
            </w:tcBorders>
            <w:shd w:val="clear" w:color="auto" w:fill="FFFFFF"/>
            <w:noWrap w:val="0"/>
            <w:tcMar>
              <w:top w:w="-1" w:type="dxa"/>
              <w:left w:w="-1" w:type="dxa"/>
              <w:bottom w:w="-1" w:type="dxa"/>
              <w:right w:w="-1" w:type="dxa"/>
            </w:tcMar>
            <w:vAlign w:val="center"/>
          </w:tcPr>
          <w:p w14:paraId="21563367">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7.665039</w:t>
            </w:r>
          </w:p>
        </w:tc>
        <w:tc>
          <w:tcPr>
            <w:tcW w:w="1006" w:type="dxa"/>
            <w:tcBorders>
              <w:tl2br w:val="nil"/>
              <w:tr2bl w:val="nil"/>
            </w:tcBorders>
            <w:shd w:val="clear" w:color="auto" w:fill="FFFFFF"/>
            <w:noWrap w:val="0"/>
            <w:tcMar>
              <w:top w:w="-1" w:type="dxa"/>
              <w:left w:w="-1" w:type="dxa"/>
              <w:bottom w:w="-1" w:type="dxa"/>
              <w:right w:w="-1" w:type="dxa"/>
            </w:tcMar>
            <w:vAlign w:val="center"/>
          </w:tcPr>
          <w:p w14:paraId="6005477D">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接口表</w:t>
            </w:r>
          </w:p>
        </w:tc>
        <w:tc>
          <w:tcPr>
            <w:tcW w:w="682" w:type="dxa"/>
            <w:tcBorders>
              <w:tl2br w:val="nil"/>
              <w:tr2bl w:val="nil"/>
            </w:tcBorders>
            <w:shd w:val="clear" w:color="auto" w:fill="FFFFFF"/>
            <w:noWrap w:val="0"/>
            <w:tcMar>
              <w:top w:w="-1" w:type="dxa"/>
              <w:left w:w="-1" w:type="dxa"/>
              <w:bottom w:w="-1" w:type="dxa"/>
              <w:right w:w="-1" w:type="dxa"/>
            </w:tcMar>
            <w:vAlign w:val="center"/>
          </w:tcPr>
          <w:p w14:paraId="0BA0F0F5">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p>
        </w:tc>
      </w:tr>
      <w:tr w14:paraId="152489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0" w:hRule="atLeast"/>
          <w:jc w:val="center"/>
        </w:trPr>
        <w:tc>
          <w:tcPr>
            <w:tcW w:w="517" w:type="dxa"/>
            <w:tcBorders>
              <w:tl2br w:val="nil"/>
              <w:tr2bl w:val="nil"/>
            </w:tcBorders>
            <w:shd w:val="clear" w:color="auto" w:fill="FFFFFF"/>
            <w:noWrap w:val="0"/>
            <w:tcMar>
              <w:top w:w="-1" w:type="dxa"/>
              <w:left w:w="-1" w:type="dxa"/>
              <w:bottom w:w="-1" w:type="dxa"/>
              <w:right w:w="-1" w:type="dxa"/>
            </w:tcMar>
            <w:vAlign w:val="center"/>
          </w:tcPr>
          <w:p w14:paraId="75FEB722">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b w:val="0"/>
                <w:color w:val="auto"/>
                <w:sz w:val="24"/>
                <w:szCs w:val="24"/>
                <w:highlight w:val="none"/>
              </w:rPr>
            </w:pPr>
            <w:r>
              <w:rPr>
                <w:rFonts w:hint="eastAsia" w:ascii="宋体" w:hAnsi="宋体" w:eastAsia="宋体" w:cs="宋体"/>
                <w:b w:val="0"/>
                <w:i w:val="0"/>
                <w:iCs w:val="0"/>
                <w:color w:val="auto"/>
                <w:spacing w:val="11"/>
                <w:kern w:val="0"/>
                <w:sz w:val="24"/>
                <w:szCs w:val="24"/>
                <w:highlight w:val="none"/>
                <w:u w:val="none"/>
                <w:lang w:val="en-US" w:eastAsia="zh-CN" w:bidi="ar"/>
              </w:rPr>
              <w:t>2</w:t>
            </w:r>
          </w:p>
        </w:tc>
        <w:tc>
          <w:tcPr>
            <w:tcW w:w="2264" w:type="dxa"/>
            <w:tcBorders>
              <w:tl2br w:val="nil"/>
              <w:tr2bl w:val="nil"/>
            </w:tcBorders>
            <w:shd w:val="clear" w:color="auto" w:fill="FFFFFF"/>
            <w:noWrap w:val="0"/>
            <w:tcMar>
              <w:top w:w="-1" w:type="dxa"/>
              <w:left w:w="-1" w:type="dxa"/>
              <w:bottom w:w="-1" w:type="dxa"/>
              <w:right w:w="-1" w:type="dxa"/>
            </w:tcMar>
            <w:vAlign w:val="center"/>
          </w:tcPr>
          <w:p w14:paraId="3B955945">
            <w:pPr>
              <w:keepNext/>
              <w:keepLines w:val="0"/>
              <w:pageBreakBefore w:val="0"/>
              <w:suppressLineNumbers w:val="0"/>
              <w:overflowPunct/>
              <w:bidi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挂号明细表</w:t>
            </w:r>
          </w:p>
        </w:tc>
        <w:tc>
          <w:tcPr>
            <w:tcW w:w="3407" w:type="dxa"/>
            <w:tcBorders>
              <w:tl2br w:val="nil"/>
              <w:tr2bl w:val="nil"/>
            </w:tcBorders>
            <w:shd w:val="clear" w:color="auto" w:fill="FFFFFF"/>
            <w:noWrap w:val="0"/>
            <w:tcMar>
              <w:top w:w="-1" w:type="dxa"/>
              <w:left w:w="-1" w:type="dxa"/>
              <w:bottom w:w="-1" w:type="dxa"/>
              <w:right w:w="-1" w:type="dxa"/>
            </w:tcMar>
            <w:vAlign w:val="center"/>
          </w:tcPr>
          <w:p w14:paraId="67F28F8E">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left"/>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三级医院4家；二级医院28家</w:t>
            </w:r>
          </w:p>
        </w:tc>
        <w:tc>
          <w:tcPr>
            <w:tcW w:w="1529" w:type="dxa"/>
            <w:tcBorders>
              <w:tl2br w:val="nil"/>
              <w:tr2bl w:val="nil"/>
            </w:tcBorders>
            <w:shd w:val="clear" w:color="auto" w:fill="FFFFFF"/>
            <w:noWrap w:val="0"/>
            <w:tcMar>
              <w:top w:w="-1" w:type="dxa"/>
              <w:left w:w="-1" w:type="dxa"/>
              <w:bottom w:w="-1" w:type="dxa"/>
              <w:right w:w="-1" w:type="dxa"/>
            </w:tcMar>
            <w:vAlign w:val="center"/>
          </w:tcPr>
          <w:p w14:paraId="7A7D4A27">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3.833984</w:t>
            </w:r>
          </w:p>
        </w:tc>
        <w:tc>
          <w:tcPr>
            <w:tcW w:w="1006" w:type="dxa"/>
            <w:tcBorders>
              <w:tl2br w:val="nil"/>
              <w:tr2bl w:val="nil"/>
            </w:tcBorders>
            <w:shd w:val="clear" w:color="auto" w:fill="FFFFFF"/>
            <w:noWrap w:val="0"/>
            <w:tcMar>
              <w:top w:w="-1" w:type="dxa"/>
              <w:left w:w="-1" w:type="dxa"/>
              <w:bottom w:w="-1" w:type="dxa"/>
              <w:right w:w="-1" w:type="dxa"/>
            </w:tcMar>
            <w:vAlign w:val="center"/>
          </w:tcPr>
          <w:p w14:paraId="18899528">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接口表</w:t>
            </w:r>
          </w:p>
        </w:tc>
        <w:tc>
          <w:tcPr>
            <w:tcW w:w="682" w:type="dxa"/>
            <w:tcBorders>
              <w:tl2br w:val="nil"/>
              <w:tr2bl w:val="nil"/>
            </w:tcBorders>
            <w:shd w:val="clear" w:color="auto" w:fill="FFFFFF"/>
            <w:noWrap w:val="0"/>
            <w:tcMar>
              <w:top w:w="-1" w:type="dxa"/>
              <w:left w:w="-1" w:type="dxa"/>
              <w:bottom w:w="-1" w:type="dxa"/>
              <w:right w:w="-1" w:type="dxa"/>
            </w:tcMar>
            <w:vAlign w:val="center"/>
          </w:tcPr>
          <w:p w14:paraId="5C1FE5E7">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p>
        </w:tc>
      </w:tr>
      <w:tr w14:paraId="067853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0" w:hRule="atLeast"/>
          <w:jc w:val="center"/>
        </w:trPr>
        <w:tc>
          <w:tcPr>
            <w:tcW w:w="517" w:type="dxa"/>
            <w:tcBorders>
              <w:tl2br w:val="nil"/>
              <w:tr2bl w:val="nil"/>
            </w:tcBorders>
            <w:shd w:val="clear" w:color="auto" w:fill="FFFFFF"/>
            <w:noWrap w:val="0"/>
            <w:tcMar>
              <w:top w:w="-1" w:type="dxa"/>
              <w:left w:w="-1" w:type="dxa"/>
              <w:bottom w:w="-1" w:type="dxa"/>
              <w:right w:w="-1" w:type="dxa"/>
            </w:tcMar>
            <w:vAlign w:val="center"/>
          </w:tcPr>
          <w:p w14:paraId="13562BA2">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b w:val="0"/>
                <w:color w:val="auto"/>
                <w:sz w:val="24"/>
                <w:szCs w:val="24"/>
                <w:highlight w:val="none"/>
              </w:rPr>
            </w:pPr>
            <w:r>
              <w:rPr>
                <w:rFonts w:hint="eastAsia" w:ascii="宋体" w:hAnsi="宋体" w:eastAsia="宋体" w:cs="宋体"/>
                <w:b w:val="0"/>
                <w:i w:val="0"/>
                <w:iCs w:val="0"/>
                <w:color w:val="auto"/>
                <w:spacing w:val="11"/>
                <w:kern w:val="0"/>
                <w:sz w:val="24"/>
                <w:szCs w:val="24"/>
                <w:highlight w:val="none"/>
                <w:u w:val="none"/>
                <w:lang w:val="en-US" w:eastAsia="zh-CN" w:bidi="ar"/>
              </w:rPr>
              <w:t>3</w:t>
            </w:r>
          </w:p>
        </w:tc>
        <w:tc>
          <w:tcPr>
            <w:tcW w:w="2264" w:type="dxa"/>
            <w:tcBorders>
              <w:tl2br w:val="nil"/>
              <w:tr2bl w:val="nil"/>
            </w:tcBorders>
            <w:shd w:val="clear" w:color="auto" w:fill="FFFFFF"/>
            <w:noWrap w:val="0"/>
            <w:tcMar>
              <w:top w:w="-1" w:type="dxa"/>
              <w:left w:w="-1" w:type="dxa"/>
              <w:bottom w:w="-1" w:type="dxa"/>
              <w:right w:w="-1" w:type="dxa"/>
            </w:tcMar>
            <w:vAlign w:val="center"/>
          </w:tcPr>
          <w:p w14:paraId="044F7A90">
            <w:pPr>
              <w:keepNext/>
              <w:keepLines w:val="0"/>
              <w:pageBreakBefore w:val="0"/>
              <w:suppressLineNumbers w:val="0"/>
              <w:overflowPunct/>
              <w:bidi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门诊就诊明细表</w:t>
            </w:r>
          </w:p>
        </w:tc>
        <w:tc>
          <w:tcPr>
            <w:tcW w:w="3407" w:type="dxa"/>
            <w:tcBorders>
              <w:tl2br w:val="nil"/>
              <w:tr2bl w:val="nil"/>
            </w:tcBorders>
            <w:shd w:val="clear" w:color="auto" w:fill="FFFFFF"/>
            <w:noWrap w:val="0"/>
            <w:tcMar>
              <w:top w:w="-1" w:type="dxa"/>
              <w:left w:w="-1" w:type="dxa"/>
              <w:bottom w:w="-1" w:type="dxa"/>
              <w:right w:w="-1" w:type="dxa"/>
            </w:tcMar>
            <w:vAlign w:val="center"/>
          </w:tcPr>
          <w:p w14:paraId="760AAB5F">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left"/>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三级医院4家；二级医院28家</w:t>
            </w:r>
          </w:p>
        </w:tc>
        <w:tc>
          <w:tcPr>
            <w:tcW w:w="1529" w:type="dxa"/>
            <w:tcBorders>
              <w:tl2br w:val="nil"/>
              <w:tr2bl w:val="nil"/>
            </w:tcBorders>
            <w:shd w:val="clear" w:color="auto" w:fill="FFFFFF"/>
            <w:noWrap w:val="0"/>
            <w:tcMar>
              <w:top w:w="-1" w:type="dxa"/>
              <w:left w:w="-1" w:type="dxa"/>
              <w:bottom w:w="-1" w:type="dxa"/>
              <w:right w:w="-1" w:type="dxa"/>
            </w:tcMar>
            <w:vAlign w:val="center"/>
          </w:tcPr>
          <w:p w14:paraId="798DC440">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6.798828</w:t>
            </w:r>
          </w:p>
        </w:tc>
        <w:tc>
          <w:tcPr>
            <w:tcW w:w="1006" w:type="dxa"/>
            <w:tcBorders>
              <w:tl2br w:val="nil"/>
              <w:tr2bl w:val="nil"/>
            </w:tcBorders>
            <w:shd w:val="clear" w:color="auto" w:fill="FFFFFF"/>
            <w:noWrap w:val="0"/>
            <w:tcMar>
              <w:top w:w="-1" w:type="dxa"/>
              <w:left w:w="-1" w:type="dxa"/>
              <w:bottom w:w="-1" w:type="dxa"/>
              <w:right w:w="-1" w:type="dxa"/>
            </w:tcMar>
            <w:vAlign w:val="center"/>
          </w:tcPr>
          <w:p w14:paraId="622198EA">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接口表</w:t>
            </w:r>
          </w:p>
        </w:tc>
        <w:tc>
          <w:tcPr>
            <w:tcW w:w="682" w:type="dxa"/>
            <w:tcBorders>
              <w:tl2br w:val="nil"/>
              <w:tr2bl w:val="nil"/>
            </w:tcBorders>
            <w:shd w:val="clear" w:color="auto" w:fill="FFFFFF"/>
            <w:noWrap w:val="0"/>
            <w:tcMar>
              <w:top w:w="-1" w:type="dxa"/>
              <w:left w:w="-1" w:type="dxa"/>
              <w:bottom w:w="-1" w:type="dxa"/>
              <w:right w:w="-1" w:type="dxa"/>
            </w:tcMar>
            <w:vAlign w:val="center"/>
          </w:tcPr>
          <w:p w14:paraId="3B783E93">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p>
        </w:tc>
      </w:tr>
      <w:tr w14:paraId="7247F3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0" w:hRule="atLeast"/>
          <w:jc w:val="center"/>
        </w:trPr>
        <w:tc>
          <w:tcPr>
            <w:tcW w:w="517" w:type="dxa"/>
            <w:tcBorders>
              <w:tl2br w:val="nil"/>
              <w:tr2bl w:val="nil"/>
            </w:tcBorders>
            <w:shd w:val="clear" w:color="auto" w:fill="FFFFFF"/>
            <w:noWrap w:val="0"/>
            <w:tcMar>
              <w:top w:w="-1" w:type="dxa"/>
              <w:left w:w="-1" w:type="dxa"/>
              <w:bottom w:w="-1" w:type="dxa"/>
              <w:right w:w="-1" w:type="dxa"/>
            </w:tcMar>
            <w:vAlign w:val="center"/>
          </w:tcPr>
          <w:p w14:paraId="09D04BC6">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b w:val="0"/>
                <w:color w:val="auto"/>
                <w:sz w:val="24"/>
                <w:szCs w:val="24"/>
                <w:highlight w:val="none"/>
              </w:rPr>
            </w:pPr>
            <w:r>
              <w:rPr>
                <w:rFonts w:hint="eastAsia" w:ascii="宋体" w:hAnsi="宋体" w:eastAsia="宋体" w:cs="宋体"/>
                <w:b w:val="0"/>
                <w:i w:val="0"/>
                <w:iCs w:val="0"/>
                <w:color w:val="auto"/>
                <w:spacing w:val="11"/>
                <w:kern w:val="0"/>
                <w:sz w:val="24"/>
                <w:szCs w:val="24"/>
                <w:highlight w:val="none"/>
                <w:u w:val="none"/>
                <w:lang w:val="en-US" w:eastAsia="zh-CN" w:bidi="ar"/>
              </w:rPr>
              <w:t>4</w:t>
            </w:r>
          </w:p>
        </w:tc>
        <w:tc>
          <w:tcPr>
            <w:tcW w:w="2264" w:type="dxa"/>
            <w:tcBorders>
              <w:tl2br w:val="nil"/>
              <w:tr2bl w:val="nil"/>
            </w:tcBorders>
            <w:shd w:val="clear" w:color="auto" w:fill="FFFFFF"/>
            <w:noWrap w:val="0"/>
            <w:tcMar>
              <w:top w:w="-1" w:type="dxa"/>
              <w:left w:w="-1" w:type="dxa"/>
              <w:bottom w:w="-1" w:type="dxa"/>
              <w:right w:w="-1" w:type="dxa"/>
            </w:tcMar>
            <w:vAlign w:val="center"/>
          </w:tcPr>
          <w:p w14:paraId="42CFF1B2">
            <w:pPr>
              <w:keepNext/>
              <w:keepLines w:val="0"/>
              <w:pageBreakBefore w:val="0"/>
              <w:suppressLineNumbers w:val="0"/>
              <w:overflowPunct/>
              <w:bidi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门诊处方主表</w:t>
            </w:r>
          </w:p>
        </w:tc>
        <w:tc>
          <w:tcPr>
            <w:tcW w:w="3407" w:type="dxa"/>
            <w:tcBorders>
              <w:tl2br w:val="nil"/>
              <w:tr2bl w:val="nil"/>
            </w:tcBorders>
            <w:shd w:val="clear" w:color="auto" w:fill="FFFFFF"/>
            <w:noWrap w:val="0"/>
            <w:tcMar>
              <w:top w:w="-1" w:type="dxa"/>
              <w:left w:w="-1" w:type="dxa"/>
              <w:bottom w:w="-1" w:type="dxa"/>
              <w:right w:w="-1" w:type="dxa"/>
            </w:tcMar>
            <w:vAlign w:val="center"/>
          </w:tcPr>
          <w:p w14:paraId="6839E4E3">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left"/>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三级医院4家；二级医院28家</w:t>
            </w:r>
          </w:p>
        </w:tc>
        <w:tc>
          <w:tcPr>
            <w:tcW w:w="1529" w:type="dxa"/>
            <w:tcBorders>
              <w:tl2br w:val="nil"/>
              <w:tr2bl w:val="nil"/>
            </w:tcBorders>
            <w:shd w:val="clear" w:color="auto" w:fill="FFFFFF"/>
            <w:noWrap w:val="0"/>
            <w:tcMar>
              <w:top w:w="-1" w:type="dxa"/>
              <w:left w:w="-1" w:type="dxa"/>
              <w:bottom w:w="-1" w:type="dxa"/>
              <w:right w:w="-1" w:type="dxa"/>
            </w:tcMar>
            <w:vAlign w:val="center"/>
          </w:tcPr>
          <w:p w14:paraId="48A66A0A">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22.41992</w:t>
            </w:r>
          </w:p>
        </w:tc>
        <w:tc>
          <w:tcPr>
            <w:tcW w:w="1006" w:type="dxa"/>
            <w:tcBorders>
              <w:tl2br w:val="nil"/>
              <w:tr2bl w:val="nil"/>
            </w:tcBorders>
            <w:shd w:val="clear" w:color="auto" w:fill="FFFFFF"/>
            <w:noWrap w:val="0"/>
            <w:tcMar>
              <w:top w:w="-1" w:type="dxa"/>
              <w:left w:w="-1" w:type="dxa"/>
              <w:bottom w:w="-1" w:type="dxa"/>
              <w:right w:w="-1" w:type="dxa"/>
            </w:tcMar>
            <w:vAlign w:val="center"/>
          </w:tcPr>
          <w:p w14:paraId="1DC5566F">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接口表</w:t>
            </w:r>
          </w:p>
        </w:tc>
        <w:tc>
          <w:tcPr>
            <w:tcW w:w="682" w:type="dxa"/>
            <w:tcBorders>
              <w:tl2br w:val="nil"/>
              <w:tr2bl w:val="nil"/>
            </w:tcBorders>
            <w:shd w:val="clear" w:color="auto" w:fill="FFFFFF"/>
            <w:noWrap w:val="0"/>
            <w:tcMar>
              <w:top w:w="-1" w:type="dxa"/>
              <w:left w:w="-1" w:type="dxa"/>
              <w:bottom w:w="-1" w:type="dxa"/>
              <w:right w:w="-1" w:type="dxa"/>
            </w:tcMar>
            <w:vAlign w:val="center"/>
          </w:tcPr>
          <w:p w14:paraId="0C07CD1C">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p>
        </w:tc>
      </w:tr>
      <w:tr w14:paraId="3D4EB1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0" w:hRule="atLeast"/>
          <w:jc w:val="center"/>
        </w:trPr>
        <w:tc>
          <w:tcPr>
            <w:tcW w:w="517" w:type="dxa"/>
            <w:tcBorders>
              <w:tl2br w:val="nil"/>
              <w:tr2bl w:val="nil"/>
            </w:tcBorders>
            <w:shd w:val="clear" w:color="auto" w:fill="FFFFFF"/>
            <w:noWrap w:val="0"/>
            <w:tcMar>
              <w:top w:w="-1" w:type="dxa"/>
              <w:left w:w="-1" w:type="dxa"/>
              <w:bottom w:w="-1" w:type="dxa"/>
              <w:right w:w="-1" w:type="dxa"/>
            </w:tcMar>
            <w:vAlign w:val="center"/>
          </w:tcPr>
          <w:p w14:paraId="75E38D8C">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b w:val="0"/>
                <w:color w:val="auto"/>
                <w:sz w:val="24"/>
                <w:szCs w:val="24"/>
                <w:highlight w:val="none"/>
              </w:rPr>
            </w:pPr>
            <w:r>
              <w:rPr>
                <w:rFonts w:hint="eastAsia" w:ascii="宋体" w:hAnsi="宋体" w:eastAsia="宋体" w:cs="宋体"/>
                <w:b w:val="0"/>
                <w:i w:val="0"/>
                <w:iCs w:val="0"/>
                <w:color w:val="auto"/>
                <w:spacing w:val="11"/>
                <w:kern w:val="0"/>
                <w:sz w:val="24"/>
                <w:szCs w:val="24"/>
                <w:highlight w:val="none"/>
                <w:u w:val="none"/>
                <w:lang w:val="en-US" w:eastAsia="zh-CN" w:bidi="ar"/>
              </w:rPr>
              <w:t>5</w:t>
            </w:r>
          </w:p>
        </w:tc>
        <w:tc>
          <w:tcPr>
            <w:tcW w:w="2264" w:type="dxa"/>
            <w:tcBorders>
              <w:tl2br w:val="nil"/>
              <w:tr2bl w:val="nil"/>
            </w:tcBorders>
            <w:shd w:val="clear" w:color="auto" w:fill="FFFFFF"/>
            <w:noWrap w:val="0"/>
            <w:tcMar>
              <w:top w:w="-1" w:type="dxa"/>
              <w:left w:w="-1" w:type="dxa"/>
              <w:bottom w:w="-1" w:type="dxa"/>
              <w:right w:w="-1" w:type="dxa"/>
            </w:tcMar>
            <w:vAlign w:val="center"/>
          </w:tcPr>
          <w:p w14:paraId="3F0E3498">
            <w:pPr>
              <w:keepNext/>
              <w:keepLines w:val="0"/>
              <w:pageBreakBefore w:val="0"/>
              <w:suppressLineNumbers w:val="0"/>
              <w:overflowPunct/>
              <w:bidi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门诊药品处方明细表</w:t>
            </w:r>
          </w:p>
        </w:tc>
        <w:tc>
          <w:tcPr>
            <w:tcW w:w="3407" w:type="dxa"/>
            <w:tcBorders>
              <w:tl2br w:val="nil"/>
              <w:tr2bl w:val="nil"/>
            </w:tcBorders>
            <w:shd w:val="clear" w:color="auto" w:fill="FFFFFF"/>
            <w:noWrap w:val="0"/>
            <w:tcMar>
              <w:top w:w="-1" w:type="dxa"/>
              <w:left w:w="-1" w:type="dxa"/>
              <w:bottom w:w="-1" w:type="dxa"/>
              <w:right w:w="-1" w:type="dxa"/>
            </w:tcMar>
            <w:vAlign w:val="center"/>
          </w:tcPr>
          <w:p w14:paraId="08F8C9AB">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left"/>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三级医院4家；二级医院28家</w:t>
            </w:r>
          </w:p>
        </w:tc>
        <w:tc>
          <w:tcPr>
            <w:tcW w:w="1529" w:type="dxa"/>
            <w:tcBorders>
              <w:tl2br w:val="nil"/>
              <w:tr2bl w:val="nil"/>
            </w:tcBorders>
            <w:shd w:val="clear" w:color="auto" w:fill="FFFFFF"/>
            <w:noWrap w:val="0"/>
            <w:tcMar>
              <w:top w:w="-1" w:type="dxa"/>
              <w:left w:w="-1" w:type="dxa"/>
              <w:bottom w:w="-1" w:type="dxa"/>
              <w:right w:w="-1" w:type="dxa"/>
            </w:tcMar>
            <w:vAlign w:val="center"/>
          </w:tcPr>
          <w:p w14:paraId="4A891986">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20.22949</w:t>
            </w:r>
          </w:p>
        </w:tc>
        <w:tc>
          <w:tcPr>
            <w:tcW w:w="1006" w:type="dxa"/>
            <w:tcBorders>
              <w:tl2br w:val="nil"/>
              <w:tr2bl w:val="nil"/>
            </w:tcBorders>
            <w:shd w:val="clear" w:color="auto" w:fill="FFFFFF"/>
            <w:noWrap w:val="0"/>
            <w:tcMar>
              <w:top w:w="-1" w:type="dxa"/>
              <w:left w:w="-1" w:type="dxa"/>
              <w:bottom w:w="-1" w:type="dxa"/>
              <w:right w:w="-1" w:type="dxa"/>
            </w:tcMar>
            <w:vAlign w:val="center"/>
          </w:tcPr>
          <w:p w14:paraId="5B38F69C">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接口表</w:t>
            </w:r>
          </w:p>
        </w:tc>
        <w:tc>
          <w:tcPr>
            <w:tcW w:w="682" w:type="dxa"/>
            <w:tcBorders>
              <w:tl2br w:val="nil"/>
              <w:tr2bl w:val="nil"/>
            </w:tcBorders>
            <w:shd w:val="clear" w:color="auto" w:fill="FFFFFF"/>
            <w:noWrap w:val="0"/>
            <w:tcMar>
              <w:top w:w="-1" w:type="dxa"/>
              <w:left w:w="-1" w:type="dxa"/>
              <w:bottom w:w="-1" w:type="dxa"/>
              <w:right w:w="-1" w:type="dxa"/>
            </w:tcMar>
            <w:vAlign w:val="center"/>
          </w:tcPr>
          <w:p w14:paraId="349D6162">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p>
        </w:tc>
      </w:tr>
      <w:tr w14:paraId="4E1BD7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0" w:hRule="atLeast"/>
          <w:jc w:val="center"/>
        </w:trPr>
        <w:tc>
          <w:tcPr>
            <w:tcW w:w="517" w:type="dxa"/>
            <w:tcBorders>
              <w:tl2br w:val="nil"/>
              <w:tr2bl w:val="nil"/>
            </w:tcBorders>
            <w:shd w:val="clear" w:color="auto" w:fill="FFFFFF"/>
            <w:noWrap w:val="0"/>
            <w:tcMar>
              <w:top w:w="-1" w:type="dxa"/>
              <w:left w:w="-1" w:type="dxa"/>
              <w:bottom w:w="-1" w:type="dxa"/>
              <w:right w:w="-1" w:type="dxa"/>
            </w:tcMar>
            <w:vAlign w:val="center"/>
          </w:tcPr>
          <w:p w14:paraId="198B4E89">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b w:val="0"/>
                <w:color w:val="auto"/>
                <w:sz w:val="24"/>
                <w:szCs w:val="24"/>
                <w:highlight w:val="none"/>
              </w:rPr>
            </w:pPr>
            <w:r>
              <w:rPr>
                <w:rFonts w:hint="eastAsia" w:ascii="宋体" w:hAnsi="宋体" w:eastAsia="宋体" w:cs="宋体"/>
                <w:b w:val="0"/>
                <w:i w:val="0"/>
                <w:iCs w:val="0"/>
                <w:color w:val="auto"/>
                <w:spacing w:val="11"/>
                <w:kern w:val="0"/>
                <w:sz w:val="24"/>
                <w:szCs w:val="24"/>
                <w:highlight w:val="none"/>
                <w:u w:val="none"/>
                <w:lang w:val="en-US" w:eastAsia="zh-CN" w:bidi="ar"/>
              </w:rPr>
              <w:t>6</w:t>
            </w:r>
          </w:p>
        </w:tc>
        <w:tc>
          <w:tcPr>
            <w:tcW w:w="2264" w:type="dxa"/>
            <w:tcBorders>
              <w:tl2br w:val="nil"/>
              <w:tr2bl w:val="nil"/>
            </w:tcBorders>
            <w:shd w:val="clear" w:color="auto" w:fill="FFFFFF"/>
            <w:noWrap w:val="0"/>
            <w:tcMar>
              <w:top w:w="-1" w:type="dxa"/>
              <w:left w:w="-1" w:type="dxa"/>
              <w:bottom w:w="-1" w:type="dxa"/>
              <w:right w:w="-1" w:type="dxa"/>
            </w:tcMar>
            <w:vAlign w:val="center"/>
          </w:tcPr>
          <w:p w14:paraId="04A4E570">
            <w:pPr>
              <w:keepNext/>
              <w:keepLines w:val="0"/>
              <w:pageBreakBefore w:val="0"/>
              <w:suppressLineNumbers w:val="0"/>
              <w:overflowPunct/>
              <w:bidi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门诊其他处方明细表</w:t>
            </w:r>
          </w:p>
        </w:tc>
        <w:tc>
          <w:tcPr>
            <w:tcW w:w="3407" w:type="dxa"/>
            <w:tcBorders>
              <w:tl2br w:val="nil"/>
              <w:tr2bl w:val="nil"/>
            </w:tcBorders>
            <w:shd w:val="clear" w:color="auto" w:fill="FFFFFF"/>
            <w:noWrap w:val="0"/>
            <w:tcMar>
              <w:top w:w="-1" w:type="dxa"/>
              <w:left w:w="-1" w:type="dxa"/>
              <w:bottom w:w="-1" w:type="dxa"/>
              <w:right w:w="-1" w:type="dxa"/>
            </w:tcMar>
            <w:vAlign w:val="center"/>
          </w:tcPr>
          <w:p w14:paraId="03408037">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left"/>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三级医院4家；二级医院28家</w:t>
            </w:r>
          </w:p>
        </w:tc>
        <w:tc>
          <w:tcPr>
            <w:tcW w:w="1529" w:type="dxa"/>
            <w:tcBorders>
              <w:tl2br w:val="nil"/>
              <w:tr2bl w:val="nil"/>
            </w:tcBorders>
            <w:shd w:val="clear" w:color="auto" w:fill="FFFFFF"/>
            <w:noWrap w:val="0"/>
            <w:tcMar>
              <w:top w:w="-1" w:type="dxa"/>
              <w:left w:w="-1" w:type="dxa"/>
              <w:bottom w:w="-1" w:type="dxa"/>
              <w:right w:w="-1" w:type="dxa"/>
            </w:tcMar>
            <w:vAlign w:val="center"/>
          </w:tcPr>
          <w:p w14:paraId="7160D5C3">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18.10352</w:t>
            </w:r>
          </w:p>
        </w:tc>
        <w:tc>
          <w:tcPr>
            <w:tcW w:w="1006" w:type="dxa"/>
            <w:tcBorders>
              <w:tl2br w:val="nil"/>
              <w:tr2bl w:val="nil"/>
            </w:tcBorders>
            <w:shd w:val="clear" w:color="auto" w:fill="FFFFFF"/>
            <w:noWrap w:val="0"/>
            <w:tcMar>
              <w:top w:w="-1" w:type="dxa"/>
              <w:left w:w="-1" w:type="dxa"/>
              <w:bottom w:w="-1" w:type="dxa"/>
              <w:right w:w="-1" w:type="dxa"/>
            </w:tcMar>
            <w:vAlign w:val="center"/>
          </w:tcPr>
          <w:p w14:paraId="265958FC">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接口表</w:t>
            </w:r>
          </w:p>
        </w:tc>
        <w:tc>
          <w:tcPr>
            <w:tcW w:w="682" w:type="dxa"/>
            <w:tcBorders>
              <w:tl2br w:val="nil"/>
              <w:tr2bl w:val="nil"/>
            </w:tcBorders>
            <w:shd w:val="clear" w:color="auto" w:fill="FFFFFF"/>
            <w:noWrap w:val="0"/>
            <w:tcMar>
              <w:top w:w="-1" w:type="dxa"/>
              <w:left w:w="-1" w:type="dxa"/>
              <w:bottom w:w="-1" w:type="dxa"/>
              <w:right w:w="-1" w:type="dxa"/>
            </w:tcMar>
            <w:vAlign w:val="center"/>
          </w:tcPr>
          <w:p w14:paraId="5802CEFB">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p>
        </w:tc>
      </w:tr>
      <w:tr w14:paraId="3F1AFD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0" w:hRule="atLeast"/>
          <w:jc w:val="center"/>
        </w:trPr>
        <w:tc>
          <w:tcPr>
            <w:tcW w:w="517" w:type="dxa"/>
            <w:tcBorders>
              <w:tl2br w:val="nil"/>
              <w:tr2bl w:val="nil"/>
            </w:tcBorders>
            <w:shd w:val="clear" w:color="auto" w:fill="FFFFFF"/>
            <w:noWrap w:val="0"/>
            <w:tcMar>
              <w:top w:w="-1" w:type="dxa"/>
              <w:left w:w="-1" w:type="dxa"/>
              <w:bottom w:w="-1" w:type="dxa"/>
              <w:right w:w="-1" w:type="dxa"/>
            </w:tcMar>
            <w:vAlign w:val="center"/>
          </w:tcPr>
          <w:p w14:paraId="19EC0902">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b w:val="0"/>
                <w:color w:val="auto"/>
                <w:sz w:val="24"/>
                <w:szCs w:val="24"/>
                <w:highlight w:val="none"/>
              </w:rPr>
            </w:pPr>
            <w:r>
              <w:rPr>
                <w:rFonts w:hint="eastAsia" w:ascii="宋体" w:hAnsi="宋体" w:eastAsia="宋体" w:cs="宋体"/>
                <w:b w:val="0"/>
                <w:i w:val="0"/>
                <w:iCs w:val="0"/>
                <w:color w:val="auto"/>
                <w:spacing w:val="11"/>
                <w:kern w:val="0"/>
                <w:sz w:val="24"/>
                <w:szCs w:val="24"/>
                <w:highlight w:val="none"/>
                <w:u w:val="none"/>
                <w:lang w:val="en-US" w:eastAsia="zh-CN" w:bidi="ar"/>
              </w:rPr>
              <w:t>7</w:t>
            </w:r>
          </w:p>
        </w:tc>
        <w:tc>
          <w:tcPr>
            <w:tcW w:w="2264" w:type="dxa"/>
            <w:tcBorders>
              <w:tl2br w:val="nil"/>
              <w:tr2bl w:val="nil"/>
            </w:tcBorders>
            <w:shd w:val="clear" w:color="auto" w:fill="FFFFFF"/>
            <w:noWrap w:val="0"/>
            <w:tcMar>
              <w:top w:w="-1" w:type="dxa"/>
              <w:left w:w="-1" w:type="dxa"/>
              <w:bottom w:w="-1" w:type="dxa"/>
              <w:right w:w="-1" w:type="dxa"/>
            </w:tcMar>
            <w:vAlign w:val="center"/>
          </w:tcPr>
          <w:p w14:paraId="72888701">
            <w:pPr>
              <w:keepNext/>
              <w:keepLines w:val="0"/>
              <w:pageBreakBefore w:val="0"/>
              <w:suppressLineNumbers w:val="0"/>
              <w:overflowPunct/>
              <w:bidi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门诊费用明细表</w:t>
            </w:r>
          </w:p>
        </w:tc>
        <w:tc>
          <w:tcPr>
            <w:tcW w:w="3407" w:type="dxa"/>
            <w:tcBorders>
              <w:tl2br w:val="nil"/>
              <w:tr2bl w:val="nil"/>
            </w:tcBorders>
            <w:shd w:val="clear" w:color="auto" w:fill="FFFFFF"/>
            <w:noWrap w:val="0"/>
            <w:tcMar>
              <w:top w:w="-1" w:type="dxa"/>
              <w:left w:w="-1" w:type="dxa"/>
              <w:bottom w:w="-1" w:type="dxa"/>
              <w:right w:w="-1" w:type="dxa"/>
            </w:tcMar>
            <w:vAlign w:val="center"/>
          </w:tcPr>
          <w:p w14:paraId="37CBE4EA">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left"/>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三级医院4家；二级医院28家</w:t>
            </w:r>
          </w:p>
        </w:tc>
        <w:tc>
          <w:tcPr>
            <w:tcW w:w="1529" w:type="dxa"/>
            <w:tcBorders>
              <w:tl2br w:val="nil"/>
              <w:tr2bl w:val="nil"/>
            </w:tcBorders>
            <w:shd w:val="clear" w:color="auto" w:fill="FFFFFF"/>
            <w:noWrap w:val="0"/>
            <w:tcMar>
              <w:top w:w="-1" w:type="dxa"/>
              <w:left w:w="-1" w:type="dxa"/>
              <w:bottom w:w="-1" w:type="dxa"/>
              <w:right w:w="-1" w:type="dxa"/>
            </w:tcMar>
            <w:vAlign w:val="center"/>
          </w:tcPr>
          <w:p w14:paraId="0B95C542">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3.5625</w:t>
            </w:r>
          </w:p>
        </w:tc>
        <w:tc>
          <w:tcPr>
            <w:tcW w:w="1006" w:type="dxa"/>
            <w:tcBorders>
              <w:tl2br w:val="nil"/>
              <w:tr2bl w:val="nil"/>
            </w:tcBorders>
            <w:shd w:val="clear" w:color="auto" w:fill="FFFFFF"/>
            <w:noWrap w:val="0"/>
            <w:tcMar>
              <w:top w:w="-1" w:type="dxa"/>
              <w:left w:w="-1" w:type="dxa"/>
              <w:bottom w:w="-1" w:type="dxa"/>
              <w:right w:w="-1" w:type="dxa"/>
            </w:tcMar>
            <w:vAlign w:val="center"/>
          </w:tcPr>
          <w:p w14:paraId="04671F18">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接口表</w:t>
            </w:r>
          </w:p>
        </w:tc>
        <w:tc>
          <w:tcPr>
            <w:tcW w:w="682" w:type="dxa"/>
            <w:tcBorders>
              <w:tl2br w:val="nil"/>
              <w:tr2bl w:val="nil"/>
            </w:tcBorders>
            <w:shd w:val="clear" w:color="auto" w:fill="FFFFFF"/>
            <w:noWrap w:val="0"/>
            <w:tcMar>
              <w:top w:w="-1" w:type="dxa"/>
              <w:left w:w="-1" w:type="dxa"/>
              <w:bottom w:w="-1" w:type="dxa"/>
              <w:right w:w="-1" w:type="dxa"/>
            </w:tcMar>
            <w:vAlign w:val="center"/>
          </w:tcPr>
          <w:p w14:paraId="6C58E9EB">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p>
        </w:tc>
      </w:tr>
      <w:tr w14:paraId="112B9B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0" w:hRule="atLeast"/>
          <w:jc w:val="center"/>
        </w:trPr>
        <w:tc>
          <w:tcPr>
            <w:tcW w:w="517" w:type="dxa"/>
            <w:tcBorders>
              <w:tl2br w:val="nil"/>
              <w:tr2bl w:val="nil"/>
            </w:tcBorders>
            <w:shd w:val="clear" w:color="auto" w:fill="FFFFFF"/>
            <w:noWrap w:val="0"/>
            <w:tcMar>
              <w:top w:w="-1" w:type="dxa"/>
              <w:left w:w="-1" w:type="dxa"/>
              <w:bottom w:w="-1" w:type="dxa"/>
              <w:right w:w="-1" w:type="dxa"/>
            </w:tcMar>
            <w:vAlign w:val="center"/>
          </w:tcPr>
          <w:p w14:paraId="4E91F61F">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b w:val="0"/>
                <w:color w:val="auto"/>
                <w:sz w:val="24"/>
                <w:szCs w:val="24"/>
                <w:highlight w:val="none"/>
              </w:rPr>
            </w:pPr>
            <w:r>
              <w:rPr>
                <w:rFonts w:hint="eastAsia" w:ascii="宋体" w:hAnsi="宋体" w:eastAsia="宋体" w:cs="宋体"/>
                <w:b w:val="0"/>
                <w:i w:val="0"/>
                <w:iCs w:val="0"/>
                <w:color w:val="auto"/>
                <w:spacing w:val="11"/>
                <w:kern w:val="0"/>
                <w:sz w:val="24"/>
                <w:szCs w:val="24"/>
                <w:highlight w:val="none"/>
                <w:u w:val="none"/>
                <w:lang w:val="en-US" w:eastAsia="zh-CN" w:bidi="ar"/>
              </w:rPr>
              <w:t>8</w:t>
            </w:r>
          </w:p>
        </w:tc>
        <w:tc>
          <w:tcPr>
            <w:tcW w:w="2264" w:type="dxa"/>
            <w:tcBorders>
              <w:tl2br w:val="nil"/>
              <w:tr2bl w:val="nil"/>
            </w:tcBorders>
            <w:shd w:val="clear" w:color="auto" w:fill="FFFFFF"/>
            <w:noWrap w:val="0"/>
            <w:tcMar>
              <w:top w:w="-1" w:type="dxa"/>
              <w:left w:w="-1" w:type="dxa"/>
              <w:bottom w:w="-1" w:type="dxa"/>
              <w:right w:w="-1" w:type="dxa"/>
            </w:tcMar>
            <w:vAlign w:val="center"/>
          </w:tcPr>
          <w:p w14:paraId="621DAE98">
            <w:pPr>
              <w:keepNext/>
              <w:keepLines w:val="0"/>
              <w:pageBreakBefore w:val="0"/>
              <w:suppressLineNumbers w:val="0"/>
              <w:overflowPunct/>
              <w:bidi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门诊结算明细表</w:t>
            </w:r>
          </w:p>
        </w:tc>
        <w:tc>
          <w:tcPr>
            <w:tcW w:w="3407" w:type="dxa"/>
            <w:tcBorders>
              <w:tl2br w:val="nil"/>
              <w:tr2bl w:val="nil"/>
            </w:tcBorders>
            <w:shd w:val="clear" w:color="auto" w:fill="FFFFFF"/>
            <w:noWrap w:val="0"/>
            <w:tcMar>
              <w:top w:w="-1" w:type="dxa"/>
              <w:left w:w="-1" w:type="dxa"/>
              <w:bottom w:w="-1" w:type="dxa"/>
              <w:right w:w="-1" w:type="dxa"/>
            </w:tcMar>
            <w:vAlign w:val="center"/>
          </w:tcPr>
          <w:p w14:paraId="3A2C7560">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left"/>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三级医院4家；二级医院28家</w:t>
            </w:r>
          </w:p>
        </w:tc>
        <w:tc>
          <w:tcPr>
            <w:tcW w:w="1529" w:type="dxa"/>
            <w:tcBorders>
              <w:tl2br w:val="nil"/>
              <w:tr2bl w:val="nil"/>
            </w:tcBorders>
            <w:shd w:val="clear" w:color="auto" w:fill="FFFFFF"/>
            <w:noWrap w:val="0"/>
            <w:tcMar>
              <w:top w:w="-1" w:type="dxa"/>
              <w:left w:w="-1" w:type="dxa"/>
              <w:bottom w:w="-1" w:type="dxa"/>
              <w:right w:w="-1" w:type="dxa"/>
            </w:tcMar>
            <w:vAlign w:val="center"/>
          </w:tcPr>
          <w:p w14:paraId="6CBEBCD9">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4.779297</w:t>
            </w:r>
          </w:p>
        </w:tc>
        <w:tc>
          <w:tcPr>
            <w:tcW w:w="1006" w:type="dxa"/>
            <w:tcBorders>
              <w:tl2br w:val="nil"/>
              <w:tr2bl w:val="nil"/>
            </w:tcBorders>
            <w:shd w:val="clear" w:color="auto" w:fill="FFFFFF"/>
            <w:noWrap w:val="0"/>
            <w:tcMar>
              <w:top w:w="-1" w:type="dxa"/>
              <w:left w:w="-1" w:type="dxa"/>
              <w:bottom w:w="-1" w:type="dxa"/>
              <w:right w:w="-1" w:type="dxa"/>
            </w:tcMar>
            <w:vAlign w:val="center"/>
          </w:tcPr>
          <w:p w14:paraId="52D78242">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接口表</w:t>
            </w:r>
          </w:p>
        </w:tc>
        <w:tc>
          <w:tcPr>
            <w:tcW w:w="682" w:type="dxa"/>
            <w:tcBorders>
              <w:tl2br w:val="nil"/>
              <w:tr2bl w:val="nil"/>
            </w:tcBorders>
            <w:shd w:val="clear" w:color="auto" w:fill="FFFFFF"/>
            <w:noWrap w:val="0"/>
            <w:tcMar>
              <w:top w:w="-1" w:type="dxa"/>
              <w:left w:w="-1" w:type="dxa"/>
              <w:bottom w:w="-1" w:type="dxa"/>
              <w:right w:w="-1" w:type="dxa"/>
            </w:tcMar>
            <w:vAlign w:val="center"/>
          </w:tcPr>
          <w:p w14:paraId="62C5DEFF">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p>
        </w:tc>
      </w:tr>
      <w:tr w14:paraId="2E053A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0" w:hRule="atLeast"/>
          <w:jc w:val="center"/>
        </w:trPr>
        <w:tc>
          <w:tcPr>
            <w:tcW w:w="517" w:type="dxa"/>
            <w:tcBorders>
              <w:tl2br w:val="nil"/>
              <w:tr2bl w:val="nil"/>
            </w:tcBorders>
            <w:shd w:val="clear" w:color="auto" w:fill="FFFFFF"/>
            <w:noWrap w:val="0"/>
            <w:tcMar>
              <w:top w:w="-1" w:type="dxa"/>
              <w:left w:w="-1" w:type="dxa"/>
              <w:bottom w:w="-1" w:type="dxa"/>
              <w:right w:w="-1" w:type="dxa"/>
            </w:tcMar>
            <w:vAlign w:val="center"/>
          </w:tcPr>
          <w:p w14:paraId="6EA766D0">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b w:val="0"/>
                <w:color w:val="auto"/>
                <w:sz w:val="24"/>
                <w:szCs w:val="24"/>
                <w:highlight w:val="none"/>
              </w:rPr>
            </w:pPr>
            <w:r>
              <w:rPr>
                <w:rFonts w:hint="eastAsia" w:ascii="宋体" w:hAnsi="宋体" w:eastAsia="宋体" w:cs="宋体"/>
                <w:b w:val="0"/>
                <w:i w:val="0"/>
                <w:iCs w:val="0"/>
                <w:color w:val="auto"/>
                <w:spacing w:val="11"/>
                <w:kern w:val="0"/>
                <w:sz w:val="24"/>
                <w:szCs w:val="24"/>
                <w:highlight w:val="none"/>
                <w:u w:val="none"/>
                <w:lang w:val="en-US" w:eastAsia="zh-CN" w:bidi="ar"/>
              </w:rPr>
              <w:t>9</w:t>
            </w:r>
          </w:p>
        </w:tc>
        <w:tc>
          <w:tcPr>
            <w:tcW w:w="2264" w:type="dxa"/>
            <w:tcBorders>
              <w:tl2br w:val="nil"/>
              <w:tr2bl w:val="nil"/>
            </w:tcBorders>
            <w:shd w:val="clear" w:color="auto" w:fill="FFFFFF"/>
            <w:noWrap w:val="0"/>
            <w:tcMar>
              <w:top w:w="-1" w:type="dxa"/>
              <w:left w:w="-1" w:type="dxa"/>
              <w:bottom w:w="-1" w:type="dxa"/>
              <w:right w:w="-1" w:type="dxa"/>
            </w:tcMar>
            <w:vAlign w:val="center"/>
          </w:tcPr>
          <w:p w14:paraId="0D3E328D">
            <w:pPr>
              <w:keepNext/>
              <w:keepLines w:val="0"/>
              <w:pageBreakBefore w:val="0"/>
              <w:suppressLineNumbers w:val="0"/>
              <w:overflowPunct/>
              <w:bidi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门诊结算支付方式明细表</w:t>
            </w:r>
          </w:p>
        </w:tc>
        <w:tc>
          <w:tcPr>
            <w:tcW w:w="3407" w:type="dxa"/>
            <w:tcBorders>
              <w:tl2br w:val="nil"/>
              <w:tr2bl w:val="nil"/>
            </w:tcBorders>
            <w:shd w:val="clear" w:color="auto" w:fill="FFFFFF"/>
            <w:noWrap w:val="0"/>
            <w:tcMar>
              <w:top w:w="-1" w:type="dxa"/>
              <w:left w:w="-1" w:type="dxa"/>
              <w:bottom w:w="-1" w:type="dxa"/>
              <w:right w:w="-1" w:type="dxa"/>
            </w:tcMar>
            <w:vAlign w:val="center"/>
          </w:tcPr>
          <w:p w14:paraId="00B0FF25">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left"/>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三级医院4家；二级医院28家</w:t>
            </w:r>
          </w:p>
        </w:tc>
        <w:tc>
          <w:tcPr>
            <w:tcW w:w="1529" w:type="dxa"/>
            <w:tcBorders>
              <w:tl2br w:val="nil"/>
              <w:tr2bl w:val="nil"/>
            </w:tcBorders>
            <w:shd w:val="clear" w:color="auto" w:fill="FFFFFF"/>
            <w:noWrap w:val="0"/>
            <w:tcMar>
              <w:top w:w="-1" w:type="dxa"/>
              <w:left w:w="-1" w:type="dxa"/>
              <w:bottom w:w="-1" w:type="dxa"/>
              <w:right w:w="-1" w:type="dxa"/>
            </w:tcMar>
            <w:vAlign w:val="center"/>
          </w:tcPr>
          <w:p w14:paraId="43918101">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6.473633</w:t>
            </w:r>
          </w:p>
        </w:tc>
        <w:tc>
          <w:tcPr>
            <w:tcW w:w="1006" w:type="dxa"/>
            <w:tcBorders>
              <w:tl2br w:val="nil"/>
              <w:tr2bl w:val="nil"/>
            </w:tcBorders>
            <w:shd w:val="clear" w:color="auto" w:fill="FFFFFF"/>
            <w:noWrap w:val="0"/>
            <w:tcMar>
              <w:top w:w="-1" w:type="dxa"/>
              <w:left w:w="-1" w:type="dxa"/>
              <w:bottom w:w="-1" w:type="dxa"/>
              <w:right w:w="-1" w:type="dxa"/>
            </w:tcMar>
            <w:vAlign w:val="center"/>
          </w:tcPr>
          <w:p w14:paraId="7BAD6D73">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接口表</w:t>
            </w:r>
          </w:p>
        </w:tc>
        <w:tc>
          <w:tcPr>
            <w:tcW w:w="682" w:type="dxa"/>
            <w:tcBorders>
              <w:tl2br w:val="nil"/>
              <w:tr2bl w:val="nil"/>
            </w:tcBorders>
            <w:shd w:val="clear" w:color="auto" w:fill="FFFFFF"/>
            <w:noWrap w:val="0"/>
            <w:tcMar>
              <w:top w:w="-1" w:type="dxa"/>
              <w:left w:w="-1" w:type="dxa"/>
              <w:bottom w:w="-1" w:type="dxa"/>
              <w:right w:w="-1" w:type="dxa"/>
            </w:tcMar>
            <w:vAlign w:val="center"/>
          </w:tcPr>
          <w:p w14:paraId="170857D4">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p>
        </w:tc>
      </w:tr>
      <w:tr w14:paraId="6DC15CF9">
        <w:tblPrEx>
          <w:tblCellMar>
            <w:top w:w="0" w:type="dxa"/>
            <w:left w:w="108" w:type="dxa"/>
            <w:bottom w:w="0" w:type="dxa"/>
            <w:right w:w="108" w:type="dxa"/>
          </w:tblCellMar>
        </w:tblPrEx>
        <w:trPr>
          <w:trHeight w:val="0" w:hRule="atLeast"/>
          <w:jc w:val="center"/>
        </w:trPr>
        <w:tc>
          <w:tcPr>
            <w:tcW w:w="517" w:type="dxa"/>
            <w:tcBorders>
              <w:tl2br w:val="nil"/>
              <w:tr2bl w:val="nil"/>
            </w:tcBorders>
            <w:shd w:val="clear" w:color="auto" w:fill="FFFFFF"/>
            <w:noWrap w:val="0"/>
            <w:tcMar>
              <w:top w:w="-1" w:type="dxa"/>
              <w:left w:w="-1" w:type="dxa"/>
              <w:bottom w:w="-1" w:type="dxa"/>
              <w:right w:w="-1" w:type="dxa"/>
            </w:tcMar>
            <w:vAlign w:val="center"/>
          </w:tcPr>
          <w:p w14:paraId="72D61950">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b w:val="0"/>
                <w:color w:val="auto"/>
                <w:sz w:val="24"/>
                <w:szCs w:val="24"/>
                <w:highlight w:val="none"/>
              </w:rPr>
            </w:pPr>
            <w:r>
              <w:rPr>
                <w:rFonts w:hint="eastAsia" w:ascii="宋体" w:hAnsi="宋体" w:eastAsia="宋体" w:cs="宋体"/>
                <w:b w:val="0"/>
                <w:i w:val="0"/>
                <w:iCs w:val="0"/>
                <w:color w:val="auto"/>
                <w:spacing w:val="11"/>
                <w:kern w:val="0"/>
                <w:sz w:val="24"/>
                <w:szCs w:val="24"/>
                <w:highlight w:val="none"/>
                <w:u w:val="none"/>
                <w:lang w:val="en-US" w:eastAsia="zh-CN" w:bidi="ar"/>
              </w:rPr>
              <w:t>10</w:t>
            </w:r>
          </w:p>
        </w:tc>
        <w:tc>
          <w:tcPr>
            <w:tcW w:w="2264" w:type="dxa"/>
            <w:tcBorders>
              <w:tl2br w:val="nil"/>
              <w:tr2bl w:val="nil"/>
            </w:tcBorders>
            <w:shd w:val="clear" w:color="auto" w:fill="FFFFFF"/>
            <w:noWrap w:val="0"/>
            <w:tcMar>
              <w:top w:w="-1" w:type="dxa"/>
              <w:left w:w="-1" w:type="dxa"/>
              <w:bottom w:w="-1" w:type="dxa"/>
              <w:right w:w="-1" w:type="dxa"/>
            </w:tcMar>
            <w:vAlign w:val="center"/>
          </w:tcPr>
          <w:p w14:paraId="55BFDF01">
            <w:pPr>
              <w:keepNext/>
              <w:keepLines w:val="0"/>
              <w:pageBreakBefore w:val="0"/>
              <w:suppressLineNumbers w:val="0"/>
              <w:overflowPunct/>
              <w:bidi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门诊诊断明细表</w:t>
            </w:r>
          </w:p>
        </w:tc>
        <w:tc>
          <w:tcPr>
            <w:tcW w:w="3407" w:type="dxa"/>
            <w:tcBorders>
              <w:tl2br w:val="nil"/>
              <w:tr2bl w:val="nil"/>
            </w:tcBorders>
            <w:shd w:val="clear" w:color="auto" w:fill="FFFFFF"/>
            <w:noWrap w:val="0"/>
            <w:tcMar>
              <w:top w:w="-1" w:type="dxa"/>
              <w:left w:w="-1" w:type="dxa"/>
              <w:bottom w:w="-1" w:type="dxa"/>
              <w:right w:w="-1" w:type="dxa"/>
            </w:tcMar>
            <w:vAlign w:val="center"/>
          </w:tcPr>
          <w:p w14:paraId="5B5E868E">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left"/>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三级医院4家；二级医院28家</w:t>
            </w:r>
          </w:p>
        </w:tc>
        <w:tc>
          <w:tcPr>
            <w:tcW w:w="1529" w:type="dxa"/>
            <w:tcBorders>
              <w:tl2br w:val="nil"/>
              <w:tr2bl w:val="nil"/>
            </w:tcBorders>
            <w:shd w:val="clear" w:color="auto" w:fill="FFFFFF"/>
            <w:noWrap w:val="0"/>
            <w:tcMar>
              <w:top w:w="-1" w:type="dxa"/>
              <w:left w:w="-1" w:type="dxa"/>
              <w:bottom w:w="-1" w:type="dxa"/>
              <w:right w:w="-1" w:type="dxa"/>
            </w:tcMar>
            <w:vAlign w:val="center"/>
          </w:tcPr>
          <w:p w14:paraId="47DA3D52">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5.335938</w:t>
            </w:r>
          </w:p>
        </w:tc>
        <w:tc>
          <w:tcPr>
            <w:tcW w:w="1006" w:type="dxa"/>
            <w:tcBorders>
              <w:tl2br w:val="nil"/>
              <w:tr2bl w:val="nil"/>
            </w:tcBorders>
            <w:shd w:val="clear" w:color="auto" w:fill="FFFFFF"/>
            <w:noWrap w:val="0"/>
            <w:tcMar>
              <w:top w:w="-1" w:type="dxa"/>
              <w:left w:w="-1" w:type="dxa"/>
              <w:bottom w:w="-1" w:type="dxa"/>
              <w:right w:w="-1" w:type="dxa"/>
            </w:tcMar>
            <w:vAlign w:val="center"/>
          </w:tcPr>
          <w:p w14:paraId="57CEFCD6">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接口表</w:t>
            </w:r>
          </w:p>
        </w:tc>
        <w:tc>
          <w:tcPr>
            <w:tcW w:w="682" w:type="dxa"/>
            <w:tcBorders>
              <w:tl2br w:val="nil"/>
              <w:tr2bl w:val="nil"/>
            </w:tcBorders>
            <w:shd w:val="clear" w:color="auto" w:fill="FFFFFF"/>
            <w:noWrap w:val="0"/>
            <w:tcMar>
              <w:top w:w="-1" w:type="dxa"/>
              <w:left w:w="-1" w:type="dxa"/>
              <w:bottom w:w="-1" w:type="dxa"/>
              <w:right w:w="-1" w:type="dxa"/>
            </w:tcMar>
            <w:vAlign w:val="center"/>
          </w:tcPr>
          <w:p w14:paraId="41C80F67">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p>
        </w:tc>
      </w:tr>
      <w:tr w14:paraId="1D5B7D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0" w:hRule="atLeast"/>
          <w:jc w:val="center"/>
        </w:trPr>
        <w:tc>
          <w:tcPr>
            <w:tcW w:w="517" w:type="dxa"/>
            <w:tcBorders>
              <w:tl2br w:val="nil"/>
              <w:tr2bl w:val="nil"/>
            </w:tcBorders>
            <w:shd w:val="clear" w:color="auto" w:fill="FFFFFF"/>
            <w:noWrap w:val="0"/>
            <w:tcMar>
              <w:top w:w="-1" w:type="dxa"/>
              <w:left w:w="-1" w:type="dxa"/>
              <w:bottom w:w="-1" w:type="dxa"/>
              <w:right w:w="-1" w:type="dxa"/>
            </w:tcMar>
            <w:vAlign w:val="center"/>
          </w:tcPr>
          <w:p w14:paraId="19FC95A2">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b w:val="0"/>
                <w:color w:val="auto"/>
                <w:sz w:val="24"/>
                <w:szCs w:val="24"/>
                <w:highlight w:val="none"/>
              </w:rPr>
            </w:pPr>
            <w:r>
              <w:rPr>
                <w:rFonts w:hint="eastAsia" w:ascii="宋体" w:hAnsi="宋体" w:eastAsia="宋体" w:cs="宋体"/>
                <w:b w:val="0"/>
                <w:i w:val="0"/>
                <w:iCs w:val="0"/>
                <w:color w:val="auto"/>
                <w:spacing w:val="11"/>
                <w:kern w:val="0"/>
                <w:sz w:val="24"/>
                <w:szCs w:val="24"/>
                <w:highlight w:val="none"/>
                <w:u w:val="none"/>
                <w:lang w:val="en-US" w:eastAsia="zh-CN" w:bidi="ar"/>
              </w:rPr>
              <w:t>11</w:t>
            </w:r>
          </w:p>
        </w:tc>
        <w:tc>
          <w:tcPr>
            <w:tcW w:w="2264" w:type="dxa"/>
            <w:tcBorders>
              <w:tl2br w:val="nil"/>
              <w:tr2bl w:val="nil"/>
            </w:tcBorders>
            <w:shd w:val="clear" w:color="auto" w:fill="FFFFFF"/>
            <w:noWrap w:val="0"/>
            <w:tcMar>
              <w:top w:w="-1" w:type="dxa"/>
              <w:left w:w="-1" w:type="dxa"/>
              <w:bottom w:w="-1" w:type="dxa"/>
              <w:right w:w="-1" w:type="dxa"/>
            </w:tcMar>
            <w:vAlign w:val="center"/>
          </w:tcPr>
          <w:p w14:paraId="2F338486">
            <w:pPr>
              <w:keepNext/>
              <w:keepLines w:val="0"/>
              <w:pageBreakBefore w:val="0"/>
              <w:suppressLineNumbers w:val="0"/>
              <w:overflowPunct/>
              <w:bidi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入院登记明细表</w:t>
            </w:r>
          </w:p>
        </w:tc>
        <w:tc>
          <w:tcPr>
            <w:tcW w:w="3407" w:type="dxa"/>
            <w:tcBorders>
              <w:tl2br w:val="nil"/>
              <w:tr2bl w:val="nil"/>
            </w:tcBorders>
            <w:shd w:val="clear" w:color="auto" w:fill="FFFFFF"/>
            <w:noWrap w:val="0"/>
            <w:tcMar>
              <w:top w:w="-1" w:type="dxa"/>
              <w:left w:w="-1" w:type="dxa"/>
              <w:bottom w:w="-1" w:type="dxa"/>
              <w:right w:w="-1" w:type="dxa"/>
            </w:tcMar>
            <w:vAlign w:val="center"/>
          </w:tcPr>
          <w:p w14:paraId="432419A3">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left"/>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三级医院4家；二级医院28家</w:t>
            </w:r>
          </w:p>
        </w:tc>
        <w:tc>
          <w:tcPr>
            <w:tcW w:w="1529" w:type="dxa"/>
            <w:tcBorders>
              <w:tl2br w:val="nil"/>
              <w:tr2bl w:val="nil"/>
            </w:tcBorders>
            <w:shd w:val="clear" w:color="auto" w:fill="FFFFFF"/>
            <w:noWrap w:val="0"/>
            <w:tcMar>
              <w:top w:w="-1" w:type="dxa"/>
              <w:left w:w="-1" w:type="dxa"/>
              <w:bottom w:w="-1" w:type="dxa"/>
              <w:right w:w="-1" w:type="dxa"/>
            </w:tcMar>
            <w:vAlign w:val="center"/>
          </w:tcPr>
          <w:p w14:paraId="10993C86">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0.15625</w:t>
            </w:r>
          </w:p>
        </w:tc>
        <w:tc>
          <w:tcPr>
            <w:tcW w:w="1006" w:type="dxa"/>
            <w:tcBorders>
              <w:tl2br w:val="nil"/>
              <w:tr2bl w:val="nil"/>
            </w:tcBorders>
            <w:shd w:val="clear" w:color="auto" w:fill="FFFFFF"/>
            <w:noWrap w:val="0"/>
            <w:tcMar>
              <w:top w:w="-1" w:type="dxa"/>
              <w:left w:w="-1" w:type="dxa"/>
              <w:bottom w:w="-1" w:type="dxa"/>
              <w:right w:w="-1" w:type="dxa"/>
            </w:tcMar>
            <w:vAlign w:val="center"/>
          </w:tcPr>
          <w:p w14:paraId="0CD3B096">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接口表</w:t>
            </w:r>
          </w:p>
        </w:tc>
        <w:tc>
          <w:tcPr>
            <w:tcW w:w="682" w:type="dxa"/>
            <w:tcBorders>
              <w:tl2br w:val="nil"/>
              <w:tr2bl w:val="nil"/>
            </w:tcBorders>
            <w:shd w:val="clear" w:color="auto" w:fill="FFFFFF"/>
            <w:noWrap w:val="0"/>
            <w:tcMar>
              <w:top w:w="-1" w:type="dxa"/>
              <w:left w:w="-1" w:type="dxa"/>
              <w:bottom w:w="-1" w:type="dxa"/>
              <w:right w:w="-1" w:type="dxa"/>
            </w:tcMar>
            <w:vAlign w:val="center"/>
          </w:tcPr>
          <w:p w14:paraId="7AF30492">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p>
        </w:tc>
      </w:tr>
      <w:tr w14:paraId="6B7738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0" w:hRule="atLeast"/>
          <w:jc w:val="center"/>
        </w:trPr>
        <w:tc>
          <w:tcPr>
            <w:tcW w:w="517" w:type="dxa"/>
            <w:tcBorders>
              <w:tl2br w:val="nil"/>
              <w:tr2bl w:val="nil"/>
            </w:tcBorders>
            <w:shd w:val="clear" w:color="auto" w:fill="FFFFFF"/>
            <w:noWrap w:val="0"/>
            <w:tcMar>
              <w:top w:w="-1" w:type="dxa"/>
              <w:left w:w="-1" w:type="dxa"/>
              <w:bottom w:w="-1" w:type="dxa"/>
              <w:right w:w="-1" w:type="dxa"/>
            </w:tcMar>
            <w:vAlign w:val="center"/>
          </w:tcPr>
          <w:p w14:paraId="722A43F9">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b w:val="0"/>
                <w:color w:val="auto"/>
                <w:sz w:val="24"/>
                <w:szCs w:val="24"/>
                <w:highlight w:val="none"/>
              </w:rPr>
            </w:pPr>
            <w:r>
              <w:rPr>
                <w:rFonts w:hint="eastAsia" w:ascii="宋体" w:hAnsi="宋体" w:eastAsia="宋体" w:cs="宋体"/>
                <w:b w:val="0"/>
                <w:i w:val="0"/>
                <w:iCs w:val="0"/>
                <w:color w:val="auto"/>
                <w:spacing w:val="11"/>
                <w:kern w:val="0"/>
                <w:sz w:val="24"/>
                <w:szCs w:val="24"/>
                <w:highlight w:val="none"/>
                <w:u w:val="none"/>
                <w:lang w:val="en-US" w:eastAsia="zh-CN" w:bidi="ar"/>
              </w:rPr>
              <w:t>12</w:t>
            </w:r>
          </w:p>
        </w:tc>
        <w:tc>
          <w:tcPr>
            <w:tcW w:w="2264" w:type="dxa"/>
            <w:tcBorders>
              <w:tl2br w:val="nil"/>
              <w:tr2bl w:val="nil"/>
            </w:tcBorders>
            <w:shd w:val="clear" w:color="auto" w:fill="FFFFFF"/>
            <w:noWrap w:val="0"/>
            <w:tcMar>
              <w:top w:w="-1" w:type="dxa"/>
              <w:left w:w="-1" w:type="dxa"/>
              <w:bottom w:w="-1" w:type="dxa"/>
              <w:right w:w="-1" w:type="dxa"/>
            </w:tcMar>
            <w:vAlign w:val="center"/>
          </w:tcPr>
          <w:p w14:paraId="1BCAD578">
            <w:pPr>
              <w:keepNext/>
              <w:keepLines w:val="0"/>
              <w:pageBreakBefore w:val="0"/>
              <w:suppressLineNumbers w:val="0"/>
              <w:overflowPunct/>
              <w:bidi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住院医嘱主表</w:t>
            </w:r>
          </w:p>
        </w:tc>
        <w:tc>
          <w:tcPr>
            <w:tcW w:w="3407" w:type="dxa"/>
            <w:tcBorders>
              <w:tl2br w:val="nil"/>
              <w:tr2bl w:val="nil"/>
            </w:tcBorders>
            <w:shd w:val="clear" w:color="auto" w:fill="FFFFFF"/>
            <w:noWrap w:val="0"/>
            <w:tcMar>
              <w:top w:w="-1" w:type="dxa"/>
              <w:left w:w="-1" w:type="dxa"/>
              <w:bottom w:w="-1" w:type="dxa"/>
              <w:right w:w="-1" w:type="dxa"/>
            </w:tcMar>
            <w:vAlign w:val="center"/>
          </w:tcPr>
          <w:p w14:paraId="58F082BE">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left"/>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三级医院4家；二级医院28家</w:t>
            </w:r>
          </w:p>
        </w:tc>
        <w:tc>
          <w:tcPr>
            <w:tcW w:w="1529" w:type="dxa"/>
            <w:tcBorders>
              <w:tl2br w:val="nil"/>
              <w:tr2bl w:val="nil"/>
            </w:tcBorders>
            <w:shd w:val="clear" w:color="auto" w:fill="FFFFFF"/>
            <w:noWrap w:val="0"/>
            <w:tcMar>
              <w:top w:w="-1" w:type="dxa"/>
              <w:left w:w="-1" w:type="dxa"/>
              <w:bottom w:w="-1" w:type="dxa"/>
              <w:right w:w="-1" w:type="dxa"/>
            </w:tcMar>
            <w:vAlign w:val="center"/>
          </w:tcPr>
          <w:p w14:paraId="6DB08E2E">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17.14063</w:t>
            </w:r>
          </w:p>
        </w:tc>
        <w:tc>
          <w:tcPr>
            <w:tcW w:w="1006" w:type="dxa"/>
            <w:tcBorders>
              <w:tl2br w:val="nil"/>
              <w:tr2bl w:val="nil"/>
            </w:tcBorders>
            <w:shd w:val="clear" w:color="auto" w:fill="FFFFFF"/>
            <w:noWrap w:val="0"/>
            <w:tcMar>
              <w:top w:w="-1" w:type="dxa"/>
              <w:left w:w="-1" w:type="dxa"/>
              <w:bottom w:w="-1" w:type="dxa"/>
              <w:right w:w="-1" w:type="dxa"/>
            </w:tcMar>
            <w:vAlign w:val="center"/>
          </w:tcPr>
          <w:p w14:paraId="248E70D4">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接口表</w:t>
            </w:r>
          </w:p>
        </w:tc>
        <w:tc>
          <w:tcPr>
            <w:tcW w:w="682" w:type="dxa"/>
            <w:tcBorders>
              <w:tl2br w:val="nil"/>
              <w:tr2bl w:val="nil"/>
            </w:tcBorders>
            <w:shd w:val="clear" w:color="auto" w:fill="FFFFFF"/>
            <w:noWrap w:val="0"/>
            <w:tcMar>
              <w:top w:w="-1" w:type="dxa"/>
              <w:left w:w="-1" w:type="dxa"/>
              <w:bottom w:w="-1" w:type="dxa"/>
              <w:right w:w="-1" w:type="dxa"/>
            </w:tcMar>
            <w:vAlign w:val="center"/>
          </w:tcPr>
          <w:p w14:paraId="1C37F165">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p>
        </w:tc>
      </w:tr>
      <w:tr w14:paraId="365366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0" w:hRule="atLeast"/>
          <w:jc w:val="center"/>
        </w:trPr>
        <w:tc>
          <w:tcPr>
            <w:tcW w:w="517" w:type="dxa"/>
            <w:tcBorders>
              <w:tl2br w:val="nil"/>
              <w:tr2bl w:val="nil"/>
            </w:tcBorders>
            <w:shd w:val="clear" w:color="auto" w:fill="FFFFFF"/>
            <w:noWrap w:val="0"/>
            <w:tcMar>
              <w:top w:w="-1" w:type="dxa"/>
              <w:left w:w="-1" w:type="dxa"/>
              <w:bottom w:w="-1" w:type="dxa"/>
              <w:right w:w="-1" w:type="dxa"/>
            </w:tcMar>
            <w:vAlign w:val="center"/>
          </w:tcPr>
          <w:p w14:paraId="23A3FADA">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b w:val="0"/>
                <w:color w:val="auto"/>
                <w:sz w:val="24"/>
                <w:szCs w:val="24"/>
                <w:highlight w:val="none"/>
              </w:rPr>
            </w:pPr>
            <w:r>
              <w:rPr>
                <w:rFonts w:hint="eastAsia" w:ascii="宋体" w:hAnsi="宋体" w:eastAsia="宋体" w:cs="宋体"/>
                <w:b w:val="0"/>
                <w:i w:val="0"/>
                <w:iCs w:val="0"/>
                <w:color w:val="auto"/>
                <w:spacing w:val="11"/>
                <w:kern w:val="0"/>
                <w:sz w:val="24"/>
                <w:szCs w:val="24"/>
                <w:highlight w:val="none"/>
                <w:u w:val="none"/>
                <w:lang w:val="en-US" w:eastAsia="zh-CN" w:bidi="ar"/>
              </w:rPr>
              <w:t>13</w:t>
            </w:r>
          </w:p>
        </w:tc>
        <w:tc>
          <w:tcPr>
            <w:tcW w:w="2264" w:type="dxa"/>
            <w:tcBorders>
              <w:tl2br w:val="nil"/>
              <w:tr2bl w:val="nil"/>
            </w:tcBorders>
            <w:shd w:val="clear" w:color="auto" w:fill="FFFFFF"/>
            <w:noWrap w:val="0"/>
            <w:tcMar>
              <w:top w:w="-1" w:type="dxa"/>
              <w:left w:w="-1" w:type="dxa"/>
              <w:bottom w:w="-1" w:type="dxa"/>
              <w:right w:w="-1" w:type="dxa"/>
            </w:tcMar>
            <w:vAlign w:val="center"/>
          </w:tcPr>
          <w:p w14:paraId="22C36405">
            <w:pPr>
              <w:keepNext/>
              <w:keepLines w:val="0"/>
              <w:pageBreakBefore w:val="0"/>
              <w:suppressLineNumbers w:val="0"/>
              <w:overflowPunct/>
              <w:bidi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住院药品医嘱明细表</w:t>
            </w:r>
          </w:p>
        </w:tc>
        <w:tc>
          <w:tcPr>
            <w:tcW w:w="3407" w:type="dxa"/>
            <w:tcBorders>
              <w:tl2br w:val="nil"/>
              <w:tr2bl w:val="nil"/>
            </w:tcBorders>
            <w:shd w:val="clear" w:color="auto" w:fill="FFFFFF"/>
            <w:noWrap w:val="0"/>
            <w:tcMar>
              <w:top w:w="-1" w:type="dxa"/>
              <w:left w:w="-1" w:type="dxa"/>
              <w:bottom w:w="-1" w:type="dxa"/>
              <w:right w:w="-1" w:type="dxa"/>
            </w:tcMar>
            <w:vAlign w:val="center"/>
          </w:tcPr>
          <w:p w14:paraId="480F3F0D">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left"/>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三级医院4家；二级医院28家</w:t>
            </w:r>
          </w:p>
        </w:tc>
        <w:tc>
          <w:tcPr>
            <w:tcW w:w="1529" w:type="dxa"/>
            <w:tcBorders>
              <w:tl2br w:val="nil"/>
              <w:tr2bl w:val="nil"/>
            </w:tcBorders>
            <w:shd w:val="clear" w:color="auto" w:fill="FFFFFF"/>
            <w:noWrap w:val="0"/>
            <w:tcMar>
              <w:top w:w="-1" w:type="dxa"/>
              <w:left w:w="-1" w:type="dxa"/>
              <w:bottom w:w="-1" w:type="dxa"/>
              <w:right w:w="-1" w:type="dxa"/>
            </w:tcMar>
            <w:vAlign w:val="center"/>
          </w:tcPr>
          <w:p w14:paraId="40DB4BFE">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4.388672</w:t>
            </w:r>
          </w:p>
        </w:tc>
        <w:tc>
          <w:tcPr>
            <w:tcW w:w="1006" w:type="dxa"/>
            <w:tcBorders>
              <w:tl2br w:val="nil"/>
              <w:tr2bl w:val="nil"/>
            </w:tcBorders>
            <w:shd w:val="clear" w:color="auto" w:fill="FFFFFF"/>
            <w:noWrap w:val="0"/>
            <w:tcMar>
              <w:top w:w="-1" w:type="dxa"/>
              <w:left w:w="-1" w:type="dxa"/>
              <w:bottom w:w="-1" w:type="dxa"/>
              <w:right w:w="-1" w:type="dxa"/>
            </w:tcMar>
            <w:vAlign w:val="center"/>
          </w:tcPr>
          <w:p w14:paraId="2167F05D">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接口表</w:t>
            </w:r>
          </w:p>
        </w:tc>
        <w:tc>
          <w:tcPr>
            <w:tcW w:w="682" w:type="dxa"/>
            <w:tcBorders>
              <w:tl2br w:val="nil"/>
              <w:tr2bl w:val="nil"/>
            </w:tcBorders>
            <w:shd w:val="clear" w:color="auto" w:fill="FFFFFF"/>
            <w:noWrap w:val="0"/>
            <w:tcMar>
              <w:top w:w="-1" w:type="dxa"/>
              <w:left w:w="-1" w:type="dxa"/>
              <w:bottom w:w="-1" w:type="dxa"/>
              <w:right w:w="-1" w:type="dxa"/>
            </w:tcMar>
            <w:vAlign w:val="center"/>
          </w:tcPr>
          <w:p w14:paraId="4616BA5A">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p>
        </w:tc>
      </w:tr>
      <w:tr w14:paraId="4ABDE3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0" w:hRule="atLeast"/>
          <w:jc w:val="center"/>
        </w:trPr>
        <w:tc>
          <w:tcPr>
            <w:tcW w:w="517" w:type="dxa"/>
            <w:tcBorders>
              <w:tl2br w:val="nil"/>
              <w:tr2bl w:val="nil"/>
            </w:tcBorders>
            <w:shd w:val="clear" w:color="auto" w:fill="FFFFFF"/>
            <w:noWrap w:val="0"/>
            <w:tcMar>
              <w:top w:w="-1" w:type="dxa"/>
              <w:left w:w="-1" w:type="dxa"/>
              <w:bottom w:w="-1" w:type="dxa"/>
              <w:right w:w="-1" w:type="dxa"/>
            </w:tcMar>
            <w:vAlign w:val="center"/>
          </w:tcPr>
          <w:p w14:paraId="2614A5A8">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b w:val="0"/>
                <w:color w:val="auto"/>
                <w:sz w:val="24"/>
                <w:szCs w:val="24"/>
                <w:highlight w:val="none"/>
              </w:rPr>
            </w:pPr>
            <w:r>
              <w:rPr>
                <w:rFonts w:hint="eastAsia" w:ascii="宋体" w:hAnsi="宋体" w:eastAsia="宋体" w:cs="宋体"/>
                <w:b w:val="0"/>
                <w:i w:val="0"/>
                <w:iCs w:val="0"/>
                <w:color w:val="auto"/>
                <w:spacing w:val="11"/>
                <w:kern w:val="0"/>
                <w:sz w:val="24"/>
                <w:szCs w:val="24"/>
                <w:highlight w:val="none"/>
                <w:u w:val="none"/>
                <w:lang w:val="en-US" w:eastAsia="zh-CN" w:bidi="ar"/>
              </w:rPr>
              <w:t>14</w:t>
            </w:r>
          </w:p>
        </w:tc>
        <w:tc>
          <w:tcPr>
            <w:tcW w:w="2264" w:type="dxa"/>
            <w:tcBorders>
              <w:tl2br w:val="nil"/>
              <w:tr2bl w:val="nil"/>
            </w:tcBorders>
            <w:shd w:val="clear" w:color="auto" w:fill="FFFFFF"/>
            <w:noWrap w:val="0"/>
            <w:tcMar>
              <w:top w:w="-1" w:type="dxa"/>
              <w:left w:w="-1" w:type="dxa"/>
              <w:bottom w:w="-1" w:type="dxa"/>
              <w:right w:w="-1" w:type="dxa"/>
            </w:tcMar>
            <w:vAlign w:val="center"/>
          </w:tcPr>
          <w:p w14:paraId="017F2630">
            <w:pPr>
              <w:keepNext/>
              <w:keepLines w:val="0"/>
              <w:pageBreakBefore w:val="0"/>
              <w:suppressLineNumbers w:val="0"/>
              <w:overflowPunct/>
              <w:bidi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住院其他医嘱明细表</w:t>
            </w:r>
          </w:p>
        </w:tc>
        <w:tc>
          <w:tcPr>
            <w:tcW w:w="3407" w:type="dxa"/>
            <w:tcBorders>
              <w:tl2br w:val="nil"/>
              <w:tr2bl w:val="nil"/>
            </w:tcBorders>
            <w:shd w:val="clear" w:color="auto" w:fill="FFFFFF"/>
            <w:noWrap w:val="0"/>
            <w:tcMar>
              <w:top w:w="-1" w:type="dxa"/>
              <w:left w:w="-1" w:type="dxa"/>
              <w:bottom w:w="-1" w:type="dxa"/>
              <w:right w:w="-1" w:type="dxa"/>
            </w:tcMar>
            <w:vAlign w:val="center"/>
          </w:tcPr>
          <w:p w14:paraId="5D807430">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left"/>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三级医院4家；二级医院28家</w:t>
            </w:r>
          </w:p>
        </w:tc>
        <w:tc>
          <w:tcPr>
            <w:tcW w:w="1529" w:type="dxa"/>
            <w:tcBorders>
              <w:tl2br w:val="nil"/>
              <w:tr2bl w:val="nil"/>
            </w:tcBorders>
            <w:shd w:val="clear" w:color="auto" w:fill="FFFFFF"/>
            <w:noWrap w:val="0"/>
            <w:tcMar>
              <w:top w:w="-1" w:type="dxa"/>
              <w:left w:w="-1" w:type="dxa"/>
              <w:bottom w:w="-1" w:type="dxa"/>
              <w:right w:w="-1" w:type="dxa"/>
            </w:tcMar>
            <w:vAlign w:val="center"/>
          </w:tcPr>
          <w:p w14:paraId="1D20F7F6">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14.71191</w:t>
            </w:r>
          </w:p>
        </w:tc>
        <w:tc>
          <w:tcPr>
            <w:tcW w:w="1006" w:type="dxa"/>
            <w:tcBorders>
              <w:tl2br w:val="nil"/>
              <w:tr2bl w:val="nil"/>
            </w:tcBorders>
            <w:shd w:val="clear" w:color="auto" w:fill="FFFFFF"/>
            <w:noWrap w:val="0"/>
            <w:tcMar>
              <w:top w:w="-1" w:type="dxa"/>
              <w:left w:w="-1" w:type="dxa"/>
              <w:bottom w:w="-1" w:type="dxa"/>
              <w:right w:w="-1" w:type="dxa"/>
            </w:tcMar>
            <w:vAlign w:val="center"/>
          </w:tcPr>
          <w:p w14:paraId="18004C0A">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接口表</w:t>
            </w:r>
          </w:p>
        </w:tc>
        <w:tc>
          <w:tcPr>
            <w:tcW w:w="682" w:type="dxa"/>
            <w:tcBorders>
              <w:tl2br w:val="nil"/>
              <w:tr2bl w:val="nil"/>
            </w:tcBorders>
            <w:shd w:val="clear" w:color="auto" w:fill="FFFFFF"/>
            <w:noWrap w:val="0"/>
            <w:tcMar>
              <w:top w:w="-1" w:type="dxa"/>
              <w:left w:w="-1" w:type="dxa"/>
              <w:bottom w:w="-1" w:type="dxa"/>
              <w:right w:w="-1" w:type="dxa"/>
            </w:tcMar>
            <w:vAlign w:val="center"/>
          </w:tcPr>
          <w:p w14:paraId="35FCCEF7">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p>
        </w:tc>
      </w:tr>
      <w:tr w14:paraId="7BDA2A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0" w:hRule="atLeast"/>
          <w:jc w:val="center"/>
        </w:trPr>
        <w:tc>
          <w:tcPr>
            <w:tcW w:w="517" w:type="dxa"/>
            <w:tcBorders>
              <w:tl2br w:val="nil"/>
              <w:tr2bl w:val="nil"/>
            </w:tcBorders>
            <w:shd w:val="clear" w:color="auto" w:fill="FFFFFF"/>
            <w:noWrap w:val="0"/>
            <w:tcMar>
              <w:top w:w="-1" w:type="dxa"/>
              <w:left w:w="-1" w:type="dxa"/>
              <w:bottom w:w="-1" w:type="dxa"/>
              <w:right w:w="-1" w:type="dxa"/>
            </w:tcMar>
            <w:vAlign w:val="center"/>
          </w:tcPr>
          <w:p w14:paraId="560C88E1">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b w:val="0"/>
                <w:color w:val="auto"/>
                <w:sz w:val="24"/>
                <w:szCs w:val="24"/>
                <w:highlight w:val="none"/>
              </w:rPr>
            </w:pPr>
            <w:r>
              <w:rPr>
                <w:rFonts w:hint="eastAsia" w:ascii="宋体" w:hAnsi="宋体" w:eastAsia="宋体" w:cs="宋体"/>
                <w:b w:val="0"/>
                <w:i w:val="0"/>
                <w:iCs w:val="0"/>
                <w:color w:val="auto"/>
                <w:spacing w:val="11"/>
                <w:kern w:val="0"/>
                <w:sz w:val="24"/>
                <w:szCs w:val="24"/>
                <w:highlight w:val="none"/>
                <w:u w:val="none"/>
                <w:lang w:val="en-US" w:eastAsia="zh-CN" w:bidi="ar"/>
              </w:rPr>
              <w:t>15</w:t>
            </w:r>
          </w:p>
        </w:tc>
        <w:tc>
          <w:tcPr>
            <w:tcW w:w="2264" w:type="dxa"/>
            <w:tcBorders>
              <w:tl2br w:val="nil"/>
              <w:tr2bl w:val="nil"/>
            </w:tcBorders>
            <w:shd w:val="clear" w:color="auto" w:fill="FFFFFF"/>
            <w:noWrap w:val="0"/>
            <w:tcMar>
              <w:top w:w="-1" w:type="dxa"/>
              <w:left w:w="-1" w:type="dxa"/>
              <w:bottom w:w="-1" w:type="dxa"/>
              <w:right w:w="-1" w:type="dxa"/>
            </w:tcMar>
            <w:vAlign w:val="center"/>
          </w:tcPr>
          <w:p w14:paraId="0C1D83B7">
            <w:pPr>
              <w:keepNext/>
              <w:keepLines w:val="0"/>
              <w:pageBreakBefore w:val="0"/>
              <w:suppressLineNumbers w:val="0"/>
              <w:overflowPunct/>
              <w:bidi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住院收费明细表</w:t>
            </w:r>
          </w:p>
        </w:tc>
        <w:tc>
          <w:tcPr>
            <w:tcW w:w="3407" w:type="dxa"/>
            <w:tcBorders>
              <w:tl2br w:val="nil"/>
              <w:tr2bl w:val="nil"/>
            </w:tcBorders>
            <w:shd w:val="clear" w:color="auto" w:fill="FFFFFF"/>
            <w:noWrap w:val="0"/>
            <w:tcMar>
              <w:top w:w="-1" w:type="dxa"/>
              <w:left w:w="-1" w:type="dxa"/>
              <w:bottom w:w="-1" w:type="dxa"/>
              <w:right w:w="-1" w:type="dxa"/>
            </w:tcMar>
            <w:vAlign w:val="center"/>
          </w:tcPr>
          <w:p w14:paraId="11A07BB7">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left"/>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三级医院4家；二级医院28家</w:t>
            </w:r>
          </w:p>
        </w:tc>
        <w:tc>
          <w:tcPr>
            <w:tcW w:w="1529" w:type="dxa"/>
            <w:tcBorders>
              <w:tl2br w:val="nil"/>
              <w:tr2bl w:val="nil"/>
            </w:tcBorders>
            <w:shd w:val="clear" w:color="auto" w:fill="FFFFFF"/>
            <w:noWrap w:val="0"/>
            <w:tcMar>
              <w:top w:w="-1" w:type="dxa"/>
              <w:left w:w="-1" w:type="dxa"/>
              <w:bottom w:w="-1" w:type="dxa"/>
              <w:right w:w="-1" w:type="dxa"/>
            </w:tcMar>
            <w:vAlign w:val="center"/>
          </w:tcPr>
          <w:p w14:paraId="41193274">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4.422852</w:t>
            </w:r>
          </w:p>
        </w:tc>
        <w:tc>
          <w:tcPr>
            <w:tcW w:w="1006" w:type="dxa"/>
            <w:tcBorders>
              <w:tl2br w:val="nil"/>
              <w:tr2bl w:val="nil"/>
            </w:tcBorders>
            <w:shd w:val="clear" w:color="auto" w:fill="FFFFFF"/>
            <w:noWrap w:val="0"/>
            <w:tcMar>
              <w:top w:w="-1" w:type="dxa"/>
              <w:left w:w="-1" w:type="dxa"/>
              <w:bottom w:w="-1" w:type="dxa"/>
              <w:right w:w="-1" w:type="dxa"/>
            </w:tcMar>
            <w:vAlign w:val="center"/>
          </w:tcPr>
          <w:p w14:paraId="079EBD16">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接口表</w:t>
            </w:r>
          </w:p>
        </w:tc>
        <w:tc>
          <w:tcPr>
            <w:tcW w:w="682" w:type="dxa"/>
            <w:tcBorders>
              <w:tl2br w:val="nil"/>
              <w:tr2bl w:val="nil"/>
            </w:tcBorders>
            <w:shd w:val="clear" w:color="auto" w:fill="FFFFFF"/>
            <w:noWrap w:val="0"/>
            <w:tcMar>
              <w:top w:w="-1" w:type="dxa"/>
              <w:left w:w="-1" w:type="dxa"/>
              <w:bottom w:w="-1" w:type="dxa"/>
              <w:right w:w="-1" w:type="dxa"/>
            </w:tcMar>
            <w:vAlign w:val="center"/>
          </w:tcPr>
          <w:p w14:paraId="553BE56C">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p>
        </w:tc>
      </w:tr>
      <w:tr w14:paraId="7AC3A5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0" w:hRule="atLeast"/>
          <w:jc w:val="center"/>
        </w:trPr>
        <w:tc>
          <w:tcPr>
            <w:tcW w:w="517" w:type="dxa"/>
            <w:tcBorders>
              <w:tl2br w:val="nil"/>
              <w:tr2bl w:val="nil"/>
            </w:tcBorders>
            <w:shd w:val="clear" w:color="auto" w:fill="FFFFFF"/>
            <w:noWrap w:val="0"/>
            <w:tcMar>
              <w:top w:w="-1" w:type="dxa"/>
              <w:left w:w="-1" w:type="dxa"/>
              <w:bottom w:w="-1" w:type="dxa"/>
              <w:right w:w="-1" w:type="dxa"/>
            </w:tcMar>
            <w:vAlign w:val="center"/>
          </w:tcPr>
          <w:p w14:paraId="7216AF28">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b w:val="0"/>
                <w:color w:val="auto"/>
                <w:sz w:val="24"/>
                <w:szCs w:val="24"/>
                <w:highlight w:val="none"/>
              </w:rPr>
            </w:pPr>
            <w:r>
              <w:rPr>
                <w:rFonts w:hint="eastAsia" w:ascii="宋体" w:hAnsi="宋体" w:eastAsia="宋体" w:cs="宋体"/>
                <w:b w:val="0"/>
                <w:i w:val="0"/>
                <w:iCs w:val="0"/>
                <w:color w:val="auto"/>
                <w:spacing w:val="11"/>
                <w:kern w:val="0"/>
                <w:sz w:val="24"/>
                <w:szCs w:val="24"/>
                <w:highlight w:val="none"/>
                <w:u w:val="none"/>
                <w:lang w:val="en-US" w:eastAsia="zh-CN" w:bidi="ar"/>
              </w:rPr>
              <w:t>16</w:t>
            </w:r>
          </w:p>
        </w:tc>
        <w:tc>
          <w:tcPr>
            <w:tcW w:w="2264" w:type="dxa"/>
            <w:tcBorders>
              <w:tl2br w:val="nil"/>
              <w:tr2bl w:val="nil"/>
            </w:tcBorders>
            <w:shd w:val="clear" w:color="auto" w:fill="FFFFFF"/>
            <w:noWrap w:val="0"/>
            <w:tcMar>
              <w:top w:w="-1" w:type="dxa"/>
              <w:left w:w="-1" w:type="dxa"/>
              <w:bottom w:w="-1" w:type="dxa"/>
              <w:right w:w="-1" w:type="dxa"/>
            </w:tcMar>
            <w:vAlign w:val="center"/>
          </w:tcPr>
          <w:p w14:paraId="1207B69A">
            <w:pPr>
              <w:keepNext/>
              <w:keepLines w:val="0"/>
              <w:pageBreakBefore w:val="0"/>
              <w:suppressLineNumbers w:val="0"/>
              <w:overflowPunct/>
              <w:bidi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出院登记明细表</w:t>
            </w:r>
          </w:p>
        </w:tc>
        <w:tc>
          <w:tcPr>
            <w:tcW w:w="3407" w:type="dxa"/>
            <w:tcBorders>
              <w:tl2br w:val="nil"/>
              <w:tr2bl w:val="nil"/>
            </w:tcBorders>
            <w:shd w:val="clear" w:color="auto" w:fill="FFFFFF"/>
            <w:noWrap w:val="0"/>
            <w:tcMar>
              <w:top w:w="-1" w:type="dxa"/>
              <w:left w:w="-1" w:type="dxa"/>
              <w:bottom w:w="-1" w:type="dxa"/>
              <w:right w:w="-1" w:type="dxa"/>
            </w:tcMar>
            <w:vAlign w:val="center"/>
          </w:tcPr>
          <w:p w14:paraId="2389C705">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left"/>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三级医院4家；二级医院28家</w:t>
            </w:r>
          </w:p>
        </w:tc>
        <w:tc>
          <w:tcPr>
            <w:tcW w:w="1529" w:type="dxa"/>
            <w:tcBorders>
              <w:tl2br w:val="nil"/>
              <w:tr2bl w:val="nil"/>
            </w:tcBorders>
            <w:shd w:val="clear" w:color="auto" w:fill="FFFFFF"/>
            <w:noWrap w:val="0"/>
            <w:tcMar>
              <w:top w:w="-1" w:type="dxa"/>
              <w:left w:w="-1" w:type="dxa"/>
              <w:bottom w:w="-1" w:type="dxa"/>
              <w:right w:w="-1" w:type="dxa"/>
            </w:tcMar>
            <w:vAlign w:val="center"/>
          </w:tcPr>
          <w:p w14:paraId="7A6E1F45">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0.132813</w:t>
            </w:r>
          </w:p>
        </w:tc>
        <w:tc>
          <w:tcPr>
            <w:tcW w:w="1006" w:type="dxa"/>
            <w:tcBorders>
              <w:tl2br w:val="nil"/>
              <w:tr2bl w:val="nil"/>
            </w:tcBorders>
            <w:shd w:val="clear" w:color="auto" w:fill="FFFFFF"/>
            <w:noWrap w:val="0"/>
            <w:tcMar>
              <w:top w:w="-1" w:type="dxa"/>
              <w:left w:w="-1" w:type="dxa"/>
              <w:bottom w:w="-1" w:type="dxa"/>
              <w:right w:w="-1" w:type="dxa"/>
            </w:tcMar>
            <w:vAlign w:val="center"/>
          </w:tcPr>
          <w:p w14:paraId="31D9B28B">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接口表</w:t>
            </w:r>
          </w:p>
        </w:tc>
        <w:tc>
          <w:tcPr>
            <w:tcW w:w="682" w:type="dxa"/>
            <w:tcBorders>
              <w:tl2br w:val="nil"/>
              <w:tr2bl w:val="nil"/>
            </w:tcBorders>
            <w:shd w:val="clear" w:color="auto" w:fill="FFFFFF"/>
            <w:noWrap w:val="0"/>
            <w:tcMar>
              <w:top w:w="-1" w:type="dxa"/>
              <w:left w:w="-1" w:type="dxa"/>
              <w:bottom w:w="-1" w:type="dxa"/>
              <w:right w:w="-1" w:type="dxa"/>
            </w:tcMar>
            <w:vAlign w:val="center"/>
          </w:tcPr>
          <w:p w14:paraId="5C9CA20D">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p>
        </w:tc>
      </w:tr>
      <w:tr w14:paraId="55B829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0" w:hRule="atLeast"/>
          <w:jc w:val="center"/>
        </w:trPr>
        <w:tc>
          <w:tcPr>
            <w:tcW w:w="517" w:type="dxa"/>
            <w:tcBorders>
              <w:tl2br w:val="nil"/>
              <w:tr2bl w:val="nil"/>
            </w:tcBorders>
            <w:shd w:val="clear" w:color="auto" w:fill="FFFFFF"/>
            <w:noWrap w:val="0"/>
            <w:tcMar>
              <w:top w:w="-1" w:type="dxa"/>
              <w:left w:w="-1" w:type="dxa"/>
              <w:bottom w:w="-1" w:type="dxa"/>
              <w:right w:w="-1" w:type="dxa"/>
            </w:tcMar>
            <w:vAlign w:val="center"/>
          </w:tcPr>
          <w:p w14:paraId="7B0EDA1C">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b w:val="0"/>
                <w:color w:val="auto"/>
                <w:sz w:val="24"/>
                <w:szCs w:val="24"/>
                <w:highlight w:val="none"/>
              </w:rPr>
            </w:pPr>
            <w:r>
              <w:rPr>
                <w:rFonts w:hint="eastAsia" w:ascii="宋体" w:hAnsi="宋体" w:eastAsia="宋体" w:cs="宋体"/>
                <w:b w:val="0"/>
                <w:i w:val="0"/>
                <w:iCs w:val="0"/>
                <w:color w:val="auto"/>
                <w:spacing w:val="11"/>
                <w:kern w:val="0"/>
                <w:sz w:val="24"/>
                <w:szCs w:val="24"/>
                <w:highlight w:val="none"/>
                <w:u w:val="none"/>
                <w:lang w:val="en-US" w:eastAsia="zh-CN" w:bidi="ar"/>
              </w:rPr>
              <w:t>17</w:t>
            </w:r>
          </w:p>
        </w:tc>
        <w:tc>
          <w:tcPr>
            <w:tcW w:w="2264" w:type="dxa"/>
            <w:tcBorders>
              <w:tl2br w:val="nil"/>
              <w:tr2bl w:val="nil"/>
            </w:tcBorders>
            <w:shd w:val="clear" w:color="auto" w:fill="FFFFFF"/>
            <w:noWrap w:val="0"/>
            <w:tcMar>
              <w:top w:w="-1" w:type="dxa"/>
              <w:left w:w="-1" w:type="dxa"/>
              <w:bottom w:w="-1" w:type="dxa"/>
              <w:right w:w="-1" w:type="dxa"/>
            </w:tcMar>
            <w:vAlign w:val="center"/>
          </w:tcPr>
          <w:p w14:paraId="339793F0">
            <w:pPr>
              <w:keepNext/>
              <w:keepLines w:val="0"/>
              <w:pageBreakBefore w:val="0"/>
              <w:suppressLineNumbers w:val="0"/>
              <w:overflowPunct/>
              <w:bidi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住院结算明细表</w:t>
            </w:r>
          </w:p>
        </w:tc>
        <w:tc>
          <w:tcPr>
            <w:tcW w:w="3407" w:type="dxa"/>
            <w:tcBorders>
              <w:tl2br w:val="nil"/>
              <w:tr2bl w:val="nil"/>
            </w:tcBorders>
            <w:shd w:val="clear" w:color="auto" w:fill="FFFFFF"/>
            <w:noWrap w:val="0"/>
            <w:tcMar>
              <w:top w:w="-1" w:type="dxa"/>
              <w:left w:w="-1" w:type="dxa"/>
              <w:bottom w:w="-1" w:type="dxa"/>
              <w:right w:w="-1" w:type="dxa"/>
            </w:tcMar>
            <w:vAlign w:val="center"/>
          </w:tcPr>
          <w:p w14:paraId="32D232B0">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left"/>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三级医院4家；二级医院28家</w:t>
            </w:r>
          </w:p>
        </w:tc>
        <w:tc>
          <w:tcPr>
            <w:tcW w:w="1529" w:type="dxa"/>
            <w:tcBorders>
              <w:tl2br w:val="nil"/>
              <w:tr2bl w:val="nil"/>
            </w:tcBorders>
            <w:shd w:val="clear" w:color="auto" w:fill="FFFFFF"/>
            <w:noWrap w:val="0"/>
            <w:tcMar>
              <w:top w:w="-1" w:type="dxa"/>
              <w:left w:w="-1" w:type="dxa"/>
              <w:bottom w:w="-1" w:type="dxa"/>
              <w:right w:w="-1" w:type="dxa"/>
            </w:tcMar>
            <w:vAlign w:val="center"/>
          </w:tcPr>
          <w:p w14:paraId="7390D9D4">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0.132813</w:t>
            </w:r>
          </w:p>
        </w:tc>
        <w:tc>
          <w:tcPr>
            <w:tcW w:w="1006" w:type="dxa"/>
            <w:tcBorders>
              <w:tl2br w:val="nil"/>
              <w:tr2bl w:val="nil"/>
            </w:tcBorders>
            <w:shd w:val="clear" w:color="auto" w:fill="FFFFFF"/>
            <w:noWrap w:val="0"/>
            <w:tcMar>
              <w:top w:w="-1" w:type="dxa"/>
              <w:left w:w="-1" w:type="dxa"/>
              <w:bottom w:w="-1" w:type="dxa"/>
              <w:right w:w="-1" w:type="dxa"/>
            </w:tcMar>
            <w:vAlign w:val="center"/>
          </w:tcPr>
          <w:p w14:paraId="196F1290">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接口表</w:t>
            </w:r>
          </w:p>
        </w:tc>
        <w:tc>
          <w:tcPr>
            <w:tcW w:w="682" w:type="dxa"/>
            <w:tcBorders>
              <w:tl2br w:val="nil"/>
              <w:tr2bl w:val="nil"/>
            </w:tcBorders>
            <w:shd w:val="clear" w:color="auto" w:fill="FFFFFF"/>
            <w:noWrap w:val="0"/>
            <w:tcMar>
              <w:top w:w="-1" w:type="dxa"/>
              <w:left w:w="-1" w:type="dxa"/>
              <w:bottom w:w="-1" w:type="dxa"/>
              <w:right w:w="-1" w:type="dxa"/>
            </w:tcMar>
            <w:vAlign w:val="center"/>
          </w:tcPr>
          <w:p w14:paraId="06D68803">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p>
        </w:tc>
      </w:tr>
      <w:tr w14:paraId="0E9C3D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0" w:hRule="atLeast"/>
          <w:jc w:val="center"/>
        </w:trPr>
        <w:tc>
          <w:tcPr>
            <w:tcW w:w="517" w:type="dxa"/>
            <w:tcBorders>
              <w:tl2br w:val="nil"/>
              <w:tr2bl w:val="nil"/>
            </w:tcBorders>
            <w:shd w:val="clear" w:color="auto" w:fill="FFFFFF"/>
            <w:noWrap w:val="0"/>
            <w:tcMar>
              <w:top w:w="-1" w:type="dxa"/>
              <w:left w:w="-1" w:type="dxa"/>
              <w:bottom w:w="-1" w:type="dxa"/>
              <w:right w:w="-1" w:type="dxa"/>
            </w:tcMar>
            <w:vAlign w:val="center"/>
          </w:tcPr>
          <w:p w14:paraId="1223F171">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b w:val="0"/>
                <w:color w:val="auto"/>
                <w:sz w:val="24"/>
                <w:szCs w:val="24"/>
                <w:highlight w:val="none"/>
              </w:rPr>
            </w:pPr>
            <w:r>
              <w:rPr>
                <w:rFonts w:hint="eastAsia" w:ascii="宋体" w:hAnsi="宋体" w:eastAsia="宋体" w:cs="宋体"/>
                <w:b w:val="0"/>
                <w:i w:val="0"/>
                <w:iCs w:val="0"/>
                <w:color w:val="auto"/>
                <w:spacing w:val="11"/>
                <w:kern w:val="0"/>
                <w:sz w:val="24"/>
                <w:szCs w:val="24"/>
                <w:highlight w:val="none"/>
                <w:u w:val="none"/>
                <w:lang w:val="en-US" w:eastAsia="zh-CN" w:bidi="ar"/>
              </w:rPr>
              <w:t>18</w:t>
            </w:r>
          </w:p>
        </w:tc>
        <w:tc>
          <w:tcPr>
            <w:tcW w:w="2264" w:type="dxa"/>
            <w:tcBorders>
              <w:tl2br w:val="nil"/>
              <w:tr2bl w:val="nil"/>
            </w:tcBorders>
            <w:shd w:val="clear" w:color="auto" w:fill="FFFFFF"/>
            <w:noWrap w:val="0"/>
            <w:tcMar>
              <w:top w:w="-1" w:type="dxa"/>
              <w:left w:w="-1" w:type="dxa"/>
              <w:bottom w:w="-1" w:type="dxa"/>
              <w:right w:w="-1" w:type="dxa"/>
            </w:tcMar>
            <w:vAlign w:val="center"/>
          </w:tcPr>
          <w:p w14:paraId="25B81C07">
            <w:pPr>
              <w:keepNext/>
              <w:keepLines w:val="0"/>
              <w:pageBreakBefore w:val="0"/>
              <w:suppressLineNumbers w:val="0"/>
              <w:overflowPunct/>
              <w:bidi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住院结算支付方式明细表</w:t>
            </w:r>
          </w:p>
        </w:tc>
        <w:tc>
          <w:tcPr>
            <w:tcW w:w="3407" w:type="dxa"/>
            <w:tcBorders>
              <w:tl2br w:val="nil"/>
              <w:tr2bl w:val="nil"/>
            </w:tcBorders>
            <w:shd w:val="clear" w:color="auto" w:fill="FFFFFF"/>
            <w:noWrap w:val="0"/>
            <w:tcMar>
              <w:top w:w="-1" w:type="dxa"/>
              <w:left w:w="-1" w:type="dxa"/>
              <w:bottom w:w="-1" w:type="dxa"/>
              <w:right w:w="-1" w:type="dxa"/>
            </w:tcMar>
            <w:vAlign w:val="center"/>
          </w:tcPr>
          <w:p w14:paraId="721857EA">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left"/>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三级医院4家；二级医院28家</w:t>
            </w:r>
          </w:p>
        </w:tc>
        <w:tc>
          <w:tcPr>
            <w:tcW w:w="1529" w:type="dxa"/>
            <w:tcBorders>
              <w:tl2br w:val="nil"/>
              <w:tr2bl w:val="nil"/>
            </w:tcBorders>
            <w:shd w:val="clear" w:color="auto" w:fill="FFFFFF"/>
            <w:noWrap w:val="0"/>
            <w:tcMar>
              <w:top w:w="-1" w:type="dxa"/>
              <w:left w:w="-1" w:type="dxa"/>
              <w:bottom w:w="-1" w:type="dxa"/>
              <w:right w:w="-1" w:type="dxa"/>
            </w:tcMar>
            <w:vAlign w:val="center"/>
          </w:tcPr>
          <w:p w14:paraId="4F021492">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0.1875</w:t>
            </w:r>
          </w:p>
        </w:tc>
        <w:tc>
          <w:tcPr>
            <w:tcW w:w="1006" w:type="dxa"/>
            <w:tcBorders>
              <w:tl2br w:val="nil"/>
              <w:tr2bl w:val="nil"/>
            </w:tcBorders>
            <w:shd w:val="clear" w:color="auto" w:fill="FFFFFF"/>
            <w:noWrap w:val="0"/>
            <w:tcMar>
              <w:top w:w="-1" w:type="dxa"/>
              <w:left w:w="-1" w:type="dxa"/>
              <w:bottom w:w="-1" w:type="dxa"/>
              <w:right w:w="-1" w:type="dxa"/>
            </w:tcMar>
            <w:vAlign w:val="center"/>
          </w:tcPr>
          <w:p w14:paraId="671CA4CD">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接口表</w:t>
            </w:r>
          </w:p>
        </w:tc>
        <w:tc>
          <w:tcPr>
            <w:tcW w:w="682" w:type="dxa"/>
            <w:tcBorders>
              <w:tl2br w:val="nil"/>
              <w:tr2bl w:val="nil"/>
            </w:tcBorders>
            <w:shd w:val="clear" w:color="auto" w:fill="FFFFFF"/>
            <w:noWrap w:val="0"/>
            <w:tcMar>
              <w:top w:w="-1" w:type="dxa"/>
              <w:left w:w="-1" w:type="dxa"/>
              <w:bottom w:w="-1" w:type="dxa"/>
              <w:right w:w="-1" w:type="dxa"/>
            </w:tcMar>
            <w:vAlign w:val="center"/>
          </w:tcPr>
          <w:p w14:paraId="5461B2EA">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p>
        </w:tc>
      </w:tr>
      <w:tr w14:paraId="3812EB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0" w:hRule="atLeast"/>
          <w:jc w:val="center"/>
        </w:trPr>
        <w:tc>
          <w:tcPr>
            <w:tcW w:w="517" w:type="dxa"/>
            <w:tcBorders>
              <w:tl2br w:val="nil"/>
              <w:tr2bl w:val="nil"/>
            </w:tcBorders>
            <w:shd w:val="clear" w:color="auto" w:fill="FFFFFF"/>
            <w:noWrap w:val="0"/>
            <w:tcMar>
              <w:top w:w="-1" w:type="dxa"/>
              <w:left w:w="-1" w:type="dxa"/>
              <w:bottom w:w="-1" w:type="dxa"/>
              <w:right w:w="-1" w:type="dxa"/>
            </w:tcMar>
            <w:vAlign w:val="center"/>
          </w:tcPr>
          <w:p w14:paraId="23D6A828">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b w:val="0"/>
                <w:color w:val="auto"/>
                <w:sz w:val="24"/>
                <w:szCs w:val="24"/>
                <w:highlight w:val="none"/>
              </w:rPr>
            </w:pPr>
            <w:r>
              <w:rPr>
                <w:rFonts w:hint="eastAsia" w:ascii="宋体" w:hAnsi="宋体" w:eastAsia="宋体" w:cs="宋体"/>
                <w:b w:val="0"/>
                <w:i w:val="0"/>
                <w:iCs w:val="0"/>
                <w:color w:val="auto"/>
                <w:spacing w:val="11"/>
                <w:kern w:val="0"/>
                <w:sz w:val="24"/>
                <w:szCs w:val="24"/>
                <w:highlight w:val="none"/>
                <w:u w:val="none"/>
                <w:lang w:val="en-US" w:eastAsia="zh-CN" w:bidi="ar"/>
              </w:rPr>
              <w:t>19</w:t>
            </w:r>
          </w:p>
        </w:tc>
        <w:tc>
          <w:tcPr>
            <w:tcW w:w="2264" w:type="dxa"/>
            <w:tcBorders>
              <w:tl2br w:val="nil"/>
              <w:tr2bl w:val="nil"/>
            </w:tcBorders>
            <w:shd w:val="clear" w:color="auto" w:fill="FFFFFF"/>
            <w:noWrap w:val="0"/>
            <w:tcMar>
              <w:top w:w="-1" w:type="dxa"/>
              <w:left w:w="-1" w:type="dxa"/>
              <w:bottom w:w="-1" w:type="dxa"/>
              <w:right w:w="-1" w:type="dxa"/>
            </w:tcMar>
            <w:vAlign w:val="center"/>
          </w:tcPr>
          <w:p w14:paraId="4CBBBB01">
            <w:pPr>
              <w:keepNext/>
              <w:keepLines w:val="0"/>
              <w:pageBreakBefore w:val="0"/>
              <w:suppressLineNumbers w:val="0"/>
              <w:overflowPunct/>
              <w:bidi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住院诊断明细表</w:t>
            </w:r>
          </w:p>
        </w:tc>
        <w:tc>
          <w:tcPr>
            <w:tcW w:w="3407" w:type="dxa"/>
            <w:tcBorders>
              <w:tl2br w:val="nil"/>
              <w:tr2bl w:val="nil"/>
            </w:tcBorders>
            <w:shd w:val="clear" w:color="auto" w:fill="FFFFFF"/>
            <w:noWrap w:val="0"/>
            <w:tcMar>
              <w:top w:w="-1" w:type="dxa"/>
              <w:left w:w="-1" w:type="dxa"/>
              <w:bottom w:w="-1" w:type="dxa"/>
              <w:right w:w="-1" w:type="dxa"/>
            </w:tcMar>
            <w:vAlign w:val="center"/>
          </w:tcPr>
          <w:p w14:paraId="23BD9403">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left"/>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三级医院4家；二级医院28家</w:t>
            </w:r>
          </w:p>
        </w:tc>
        <w:tc>
          <w:tcPr>
            <w:tcW w:w="1529" w:type="dxa"/>
            <w:tcBorders>
              <w:tl2br w:val="nil"/>
              <w:tr2bl w:val="nil"/>
            </w:tcBorders>
            <w:shd w:val="clear" w:color="auto" w:fill="FFFFFF"/>
            <w:noWrap w:val="0"/>
            <w:tcMar>
              <w:top w:w="-1" w:type="dxa"/>
              <w:left w:w="-1" w:type="dxa"/>
              <w:bottom w:w="-1" w:type="dxa"/>
              <w:right w:w="-1" w:type="dxa"/>
            </w:tcMar>
            <w:vAlign w:val="center"/>
          </w:tcPr>
          <w:p w14:paraId="7A8F294D">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0.960938</w:t>
            </w:r>
          </w:p>
        </w:tc>
        <w:tc>
          <w:tcPr>
            <w:tcW w:w="1006" w:type="dxa"/>
            <w:tcBorders>
              <w:tl2br w:val="nil"/>
              <w:tr2bl w:val="nil"/>
            </w:tcBorders>
            <w:shd w:val="clear" w:color="auto" w:fill="FFFFFF"/>
            <w:noWrap w:val="0"/>
            <w:tcMar>
              <w:top w:w="-1" w:type="dxa"/>
              <w:left w:w="-1" w:type="dxa"/>
              <w:bottom w:w="-1" w:type="dxa"/>
              <w:right w:w="-1" w:type="dxa"/>
            </w:tcMar>
            <w:vAlign w:val="center"/>
          </w:tcPr>
          <w:p w14:paraId="34ED5EFA">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接口表</w:t>
            </w:r>
          </w:p>
        </w:tc>
        <w:tc>
          <w:tcPr>
            <w:tcW w:w="682" w:type="dxa"/>
            <w:tcBorders>
              <w:tl2br w:val="nil"/>
              <w:tr2bl w:val="nil"/>
            </w:tcBorders>
            <w:shd w:val="clear" w:color="auto" w:fill="FFFFFF"/>
            <w:noWrap w:val="0"/>
            <w:tcMar>
              <w:top w:w="-1" w:type="dxa"/>
              <w:left w:w="-1" w:type="dxa"/>
              <w:bottom w:w="-1" w:type="dxa"/>
              <w:right w:w="-1" w:type="dxa"/>
            </w:tcMar>
            <w:vAlign w:val="center"/>
          </w:tcPr>
          <w:p w14:paraId="2B41363D">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p>
        </w:tc>
      </w:tr>
      <w:tr w14:paraId="39098D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0" w:hRule="atLeast"/>
          <w:jc w:val="center"/>
        </w:trPr>
        <w:tc>
          <w:tcPr>
            <w:tcW w:w="517" w:type="dxa"/>
            <w:tcBorders>
              <w:tl2br w:val="nil"/>
              <w:tr2bl w:val="nil"/>
            </w:tcBorders>
            <w:shd w:val="clear" w:color="auto" w:fill="FFFFFF"/>
            <w:noWrap w:val="0"/>
            <w:tcMar>
              <w:top w:w="-1" w:type="dxa"/>
              <w:left w:w="-1" w:type="dxa"/>
              <w:bottom w:w="-1" w:type="dxa"/>
              <w:right w:w="-1" w:type="dxa"/>
            </w:tcMar>
            <w:vAlign w:val="center"/>
          </w:tcPr>
          <w:p w14:paraId="1ECAE1DB">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b w:val="0"/>
                <w:color w:val="auto"/>
                <w:sz w:val="24"/>
                <w:szCs w:val="24"/>
                <w:highlight w:val="none"/>
              </w:rPr>
            </w:pPr>
            <w:r>
              <w:rPr>
                <w:rFonts w:hint="eastAsia" w:ascii="宋体" w:hAnsi="宋体" w:eastAsia="宋体" w:cs="宋体"/>
                <w:b w:val="0"/>
                <w:i w:val="0"/>
                <w:iCs w:val="0"/>
                <w:color w:val="auto"/>
                <w:spacing w:val="11"/>
                <w:kern w:val="0"/>
                <w:sz w:val="24"/>
                <w:szCs w:val="24"/>
                <w:highlight w:val="none"/>
                <w:u w:val="none"/>
                <w:lang w:val="en-US" w:eastAsia="zh-CN" w:bidi="ar"/>
              </w:rPr>
              <w:t>20</w:t>
            </w:r>
          </w:p>
        </w:tc>
        <w:tc>
          <w:tcPr>
            <w:tcW w:w="2264" w:type="dxa"/>
            <w:tcBorders>
              <w:tl2br w:val="nil"/>
              <w:tr2bl w:val="nil"/>
            </w:tcBorders>
            <w:shd w:val="clear" w:color="auto" w:fill="FFFFFF"/>
            <w:noWrap w:val="0"/>
            <w:tcMar>
              <w:top w:w="-1" w:type="dxa"/>
              <w:left w:w="-1" w:type="dxa"/>
              <w:bottom w:w="-1" w:type="dxa"/>
              <w:right w:w="-1" w:type="dxa"/>
            </w:tcMar>
            <w:vAlign w:val="center"/>
          </w:tcPr>
          <w:p w14:paraId="01695863">
            <w:pPr>
              <w:keepNext/>
              <w:keepLines w:val="0"/>
              <w:pageBreakBefore w:val="0"/>
              <w:suppressLineNumbers w:val="0"/>
              <w:overflowPunct/>
              <w:bidi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门诊病历概要</w:t>
            </w:r>
          </w:p>
        </w:tc>
        <w:tc>
          <w:tcPr>
            <w:tcW w:w="3407" w:type="dxa"/>
            <w:tcBorders>
              <w:tl2br w:val="nil"/>
              <w:tr2bl w:val="nil"/>
            </w:tcBorders>
            <w:shd w:val="clear" w:color="auto" w:fill="FFFFFF"/>
            <w:noWrap w:val="0"/>
            <w:tcMar>
              <w:top w:w="-1" w:type="dxa"/>
              <w:left w:w="-1" w:type="dxa"/>
              <w:bottom w:w="-1" w:type="dxa"/>
              <w:right w:w="-1" w:type="dxa"/>
            </w:tcMar>
            <w:vAlign w:val="center"/>
          </w:tcPr>
          <w:p w14:paraId="08D2E867">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left"/>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三级医院4家；二级医院28家</w:t>
            </w:r>
          </w:p>
        </w:tc>
        <w:tc>
          <w:tcPr>
            <w:tcW w:w="1529" w:type="dxa"/>
            <w:tcBorders>
              <w:tl2br w:val="nil"/>
              <w:tr2bl w:val="nil"/>
            </w:tcBorders>
            <w:shd w:val="clear" w:color="auto" w:fill="FFFFFF"/>
            <w:noWrap w:val="0"/>
            <w:tcMar>
              <w:top w:w="-1" w:type="dxa"/>
              <w:left w:w="-1" w:type="dxa"/>
              <w:bottom w:w="-1" w:type="dxa"/>
              <w:right w:w="-1" w:type="dxa"/>
            </w:tcMar>
            <w:vAlign w:val="center"/>
          </w:tcPr>
          <w:p w14:paraId="2147A705">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4.672852</w:t>
            </w:r>
          </w:p>
        </w:tc>
        <w:tc>
          <w:tcPr>
            <w:tcW w:w="1006" w:type="dxa"/>
            <w:tcBorders>
              <w:tl2br w:val="nil"/>
              <w:tr2bl w:val="nil"/>
            </w:tcBorders>
            <w:shd w:val="clear" w:color="auto" w:fill="FFFFFF"/>
            <w:noWrap w:val="0"/>
            <w:tcMar>
              <w:top w:w="-1" w:type="dxa"/>
              <w:left w:w="-1" w:type="dxa"/>
              <w:bottom w:w="-1" w:type="dxa"/>
              <w:right w:w="-1" w:type="dxa"/>
            </w:tcMar>
            <w:vAlign w:val="center"/>
          </w:tcPr>
          <w:p w14:paraId="6247B68D">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接口表</w:t>
            </w:r>
          </w:p>
        </w:tc>
        <w:tc>
          <w:tcPr>
            <w:tcW w:w="682" w:type="dxa"/>
            <w:tcBorders>
              <w:tl2br w:val="nil"/>
              <w:tr2bl w:val="nil"/>
            </w:tcBorders>
            <w:shd w:val="clear" w:color="auto" w:fill="FFFFFF"/>
            <w:noWrap w:val="0"/>
            <w:tcMar>
              <w:top w:w="-1" w:type="dxa"/>
              <w:left w:w="-1" w:type="dxa"/>
              <w:bottom w:w="-1" w:type="dxa"/>
              <w:right w:w="-1" w:type="dxa"/>
            </w:tcMar>
            <w:vAlign w:val="center"/>
          </w:tcPr>
          <w:p w14:paraId="3F2FBCF0">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p>
        </w:tc>
      </w:tr>
      <w:tr w14:paraId="72EE8E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0" w:hRule="atLeast"/>
          <w:jc w:val="center"/>
        </w:trPr>
        <w:tc>
          <w:tcPr>
            <w:tcW w:w="517" w:type="dxa"/>
            <w:tcBorders>
              <w:tl2br w:val="nil"/>
              <w:tr2bl w:val="nil"/>
            </w:tcBorders>
            <w:shd w:val="clear" w:color="auto" w:fill="FFFFFF"/>
            <w:noWrap w:val="0"/>
            <w:tcMar>
              <w:top w:w="-1" w:type="dxa"/>
              <w:left w:w="-1" w:type="dxa"/>
              <w:bottom w:w="-1" w:type="dxa"/>
              <w:right w:w="-1" w:type="dxa"/>
            </w:tcMar>
            <w:vAlign w:val="center"/>
          </w:tcPr>
          <w:p w14:paraId="3F5D4B91">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b w:val="0"/>
                <w:color w:val="auto"/>
                <w:sz w:val="24"/>
                <w:szCs w:val="24"/>
                <w:highlight w:val="none"/>
              </w:rPr>
            </w:pPr>
            <w:r>
              <w:rPr>
                <w:rFonts w:hint="eastAsia" w:ascii="宋体" w:hAnsi="宋体" w:eastAsia="宋体" w:cs="宋体"/>
                <w:b w:val="0"/>
                <w:i w:val="0"/>
                <w:iCs w:val="0"/>
                <w:color w:val="auto"/>
                <w:spacing w:val="11"/>
                <w:kern w:val="0"/>
                <w:sz w:val="24"/>
                <w:szCs w:val="24"/>
                <w:highlight w:val="none"/>
                <w:u w:val="none"/>
                <w:lang w:val="en-US" w:eastAsia="zh-CN" w:bidi="ar"/>
              </w:rPr>
              <w:t>21</w:t>
            </w:r>
          </w:p>
        </w:tc>
        <w:tc>
          <w:tcPr>
            <w:tcW w:w="2264" w:type="dxa"/>
            <w:tcBorders>
              <w:tl2br w:val="nil"/>
              <w:tr2bl w:val="nil"/>
            </w:tcBorders>
            <w:shd w:val="clear" w:color="auto" w:fill="FFFFFF"/>
            <w:noWrap w:val="0"/>
            <w:tcMar>
              <w:top w:w="-1" w:type="dxa"/>
              <w:left w:w="-1" w:type="dxa"/>
              <w:bottom w:w="-1" w:type="dxa"/>
              <w:right w:w="-1" w:type="dxa"/>
            </w:tcMar>
            <w:vAlign w:val="center"/>
          </w:tcPr>
          <w:p w14:paraId="40ADE837">
            <w:pPr>
              <w:keepNext/>
              <w:keepLines w:val="0"/>
              <w:pageBreakBefore w:val="0"/>
              <w:suppressLineNumbers w:val="0"/>
              <w:overflowPunct/>
              <w:bidi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住院病历概要</w:t>
            </w:r>
          </w:p>
        </w:tc>
        <w:tc>
          <w:tcPr>
            <w:tcW w:w="3407" w:type="dxa"/>
            <w:tcBorders>
              <w:tl2br w:val="nil"/>
              <w:tr2bl w:val="nil"/>
            </w:tcBorders>
            <w:shd w:val="clear" w:color="auto" w:fill="FFFFFF"/>
            <w:noWrap w:val="0"/>
            <w:tcMar>
              <w:top w:w="-1" w:type="dxa"/>
              <w:left w:w="-1" w:type="dxa"/>
              <w:bottom w:w="-1" w:type="dxa"/>
              <w:right w:w="-1" w:type="dxa"/>
            </w:tcMar>
            <w:vAlign w:val="center"/>
          </w:tcPr>
          <w:p w14:paraId="1C12B8D4">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left"/>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三级医院4家；二级医院28家</w:t>
            </w:r>
          </w:p>
        </w:tc>
        <w:tc>
          <w:tcPr>
            <w:tcW w:w="1529" w:type="dxa"/>
            <w:tcBorders>
              <w:tl2br w:val="nil"/>
              <w:tr2bl w:val="nil"/>
            </w:tcBorders>
            <w:shd w:val="clear" w:color="auto" w:fill="FFFFFF"/>
            <w:noWrap w:val="0"/>
            <w:tcMar>
              <w:top w:w="-1" w:type="dxa"/>
              <w:left w:w="-1" w:type="dxa"/>
              <w:bottom w:w="-1" w:type="dxa"/>
              <w:right w:w="-1" w:type="dxa"/>
            </w:tcMar>
            <w:vAlign w:val="center"/>
          </w:tcPr>
          <w:p w14:paraId="0F977184">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0.390625</w:t>
            </w:r>
          </w:p>
        </w:tc>
        <w:tc>
          <w:tcPr>
            <w:tcW w:w="1006" w:type="dxa"/>
            <w:tcBorders>
              <w:tl2br w:val="nil"/>
              <w:tr2bl w:val="nil"/>
            </w:tcBorders>
            <w:shd w:val="clear" w:color="auto" w:fill="FFFFFF"/>
            <w:noWrap w:val="0"/>
            <w:tcMar>
              <w:top w:w="-1" w:type="dxa"/>
              <w:left w:w="-1" w:type="dxa"/>
              <w:bottom w:w="-1" w:type="dxa"/>
              <w:right w:w="-1" w:type="dxa"/>
            </w:tcMar>
            <w:vAlign w:val="center"/>
          </w:tcPr>
          <w:p w14:paraId="2CDA2BDD">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接口表</w:t>
            </w:r>
          </w:p>
        </w:tc>
        <w:tc>
          <w:tcPr>
            <w:tcW w:w="682" w:type="dxa"/>
            <w:tcBorders>
              <w:tl2br w:val="nil"/>
              <w:tr2bl w:val="nil"/>
            </w:tcBorders>
            <w:shd w:val="clear" w:color="auto" w:fill="FFFFFF"/>
            <w:noWrap w:val="0"/>
            <w:tcMar>
              <w:top w:w="-1" w:type="dxa"/>
              <w:left w:w="-1" w:type="dxa"/>
              <w:bottom w:w="-1" w:type="dxa"/>
              <w:right w:w="-1" w:type="dxa"/>
            </w:tcMar>
            <w:vAlign w:val="center"/>
          </w:tcPr>
          <w:p w14:paraId="3F16C304">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p>
        </w:tc>
      </w:tr>
      <w:tr w14:paraId="1791AB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0" w:hRule="atLeast"/>
          <w:jc w:val="center"/>
        </w:trPr>
        <w:tc>
          <w:tcPr>
            <w:tcW w:w="517" w:type="dxa"/>
            <w:tcBorders>
              <w:tl2br w:val="nil"/>
              <w:tr2bl w:val="nil"/>
            </w:tcBorders>
            <w:shd w:val="clear" w:color="auto" w:fill="FFFFFF"/>
            <w:noWrap w:val="0"/>
            <w:tcMar>
              <w:top w:w="-1" w:type="dxa"/>
              <w:left w:w="-1" w:type="dxa"/>
              <w:bottom w:w="-1" w:type="dxa"/>
              <w:right w:w="-1" w:type="dxa"/>
            </w:tcMar>
            <w:vAlign w:val="center"/>
          </w:tcPr>
          <w:p w14:paraId="42CCD42C">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b w:val="0"/>
                <w:color w:val="auto"/>
                <w:sz w:val="24"/>
                <w:szCs w:val="24"/>
                <w:highlight w:val="none"/>
              </w:rPr>
            </w:pPr>
            <w:r>
              <w:rPr>
                <w:rFonts w:hint="eastAsia" w:ascii="宋体" w:hAnsi="宋体" w:eastAsia="宋体" w:cs="宋体"/>
                <w:b w:val="0"/>
                <w:i w:val="0"/>
                <w:iCs w:val="0"/>
                <w:color w:val="auto"/>
                <w:spacing w:val="11"/>
                <w:kern w:val="0"/>
                <w:sz w:val="24"/>
                <w:szCs w:val="24"/>
                <w:highlight w:val="none"/>
                <w:u w:val="none"/>
                <w:lang w:val="en-US" w:eastAsia="zh-CN" w:bidi="ar"/>
              </w:rPr>
              <w:t>22</w:t>
            </w:r>
          </w:p>
        </w:tc>
        <w:tc>
          <w:tcPr>
            <w:tcW w:w="2264" w:type="dxa"/>
            <w:tcBorders>
              <w:tl2br w:val="nil"/>
              <w:tr2bl w:val="nil"/>
            </w:tcBorders>
            <w:shd w:val="clear" w:color="auto" w:fill="FFFFFF"/>
            <w:noWrap w:val="0"/>
            <w:tcMar>
              <w:top w:w="-1" w:type="dxa"/>
              <w:left w:w="-1" w:type="dxa"/>
              <w:bottom w:w="-1" w:type="dxa"/>
              <w:right w:w="-1" w:type="dxa"/>
            </w:tcMar>
            <w:vAlign w:val="center"/>
          </w:tcPr>
          <w:p w14:paraId="4391F2F3">
            <w:pPr>
              <w:keepNext/>
              <w:keepLines w:val="0"/>
              <w:pageBreakBefore w:val="0"/>
              <w:suppressLineNumbers w:val="0"/>
              <w:overflowPunct/>
              <w:bidi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出院小结表</w:t>
            </w:r>
          </w:p>
        </w:tc>
        <w:tc>
          <w:tcPr>
            <w:tcW w:w="3407" w:type="dxa"/>
            <w:tcBorders>
              <w:tl2br w:val="nil"/>
              <w:tr2bl w:val="nil"/>
            </w:tcBorders>
            <w:shd w:val="clear" w:color="auto" w:fill="FFFFFF"/>
            <w:noWrap w:val="0"/>
            <w:tcMar>
              <w:top w:w="-1" w:type="dxa"/>
              <w:left w:w="-1" w:type="dxa"/>
              <w:bottom w:w="-1" w:type="dxa"/>
              <w:right w:w="-1" w:type="dxa"/>
            </w:tcMar>
            <w:vAlign w:val="center"/>
          </w:tcPr>
          <w:p w14:paraId="56E806FC">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left"/>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三级医院4家；二级医院28家</w:t>
            </w:r>
          </w:p>
        </w:tc>
        <w:tc>
          <w:tcPr>
            <w:tcW w:w="1529" w:type="dxa"/>
            <w:tcBorders>
              <w:tl2br w:val="nil"/>
              <w:tr2bl w:val="nil"/>
            </w:tcBorders>
            <w:shd w:val="clear" w:color="auto" w:fill="FFFFFF"/>
            <w:noWrap w:val="0"/>
            <w:tcMar>
              <w:top w:w="-1" w:type="dxa"/>
              <w:left w:w="-1" w:type="dxa"/>
              <w:bottom w:w="-1" w:type="dxa"/>
              <w:right w:w="-1" w:type="dxa"/>
            </w:tcMar>
            <w:vAlign w:val="center"/>
          </w:tcPr>
          <w:p w14:paraId="0AF187E4">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0.821289</w:t>
            </w:r>
          </w:p>
        </w:tc>
        <w:tc>
          <w:tcPr>
            <w:tcW w:w="1006" w:type="dxa"/>
            <w:tcBorders>
              <w:tl2br w:val="nil"/>
              <w:tr2bl w:val="nil"/>
            </w:tcBorders>
            <w:shd w:val="clear" w:color="auto" w:fill="FFFFFF"/>
            <w:noWrap w:val="0"/>
            <w:tcMar>
              <w:top w:w="-1" w:type="dxa"/>
              <w:left w:w="-1" w:type="dxa"/>
              <w:bottom w:w="-1" w:type="dxa"/>
              <w:right w:w="-1" w:type="dxa"/>
            </w:tcMar>
            <w:vAlign w:val="center"/>
          </w:tcPr>
          <w:p w14:paraId="13325FA1">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接口表</w:t>
            </w:r>
          </w:p>
        </w:tc>
        <w:tc>
          <w:tcPr>
            <w:tcW w:w="682" w:type="dxa"/>
            <w:tcBorders>
              <w:tl2br w:val="nil"/>
              <w:tr2bl w:val="nil"/>
            </w:tcBorders>
            <w:shd w:val="clear" w:color="auto" w:fill="FFFFFF"/>
            <w:noWrap w:val="0"/>
            <w:tcMar>
              <w:top w:w="-1" w:type="dxa"/>
              <w:left w:w="-1" w:type="dxa"/>
              <w:bottom w:w="-1" w:type="dxa"/>
              <w:right w:w="-1" w:type="dxa"/>
            </w:tcMar>
            <w:vAlign w:val="center"/>
          </w:tcPr>
          <w:p w14:paraId="22FEE7B7">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p>
        </w:tc>
      </w:tr>
      <w:tr w14:paraId="43A174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0" w:hRule="atLeast"/>
          <w:jc w:val="center"/>
        </w:trPr>
        <w:tc>
          <w:tcPr>
            <w:tcW w:w="517" w:type="dxa"/>
            <w:tcBorders>
              <w:tl2br w:val="nil"/>
              <w:tr2bl w:val="nil"/>
            </w:tcBorders>
            <w:shd w:val="clear" w:color="auto" w:fill="FFFFFF"/>
            <w:noWrap w:val="0"/>
            <w:tcMar>
              <w:top w:w="-1" w:type="dxa"/>
              <w:left w:w="-1" w:type="dxa"/>
              <w:bottom w:w="-1" w:type="dxa"/>
              <w:right w:w="-1" w:type="dxa"/>
            </w:tcMar>
            <w:vAlign w:val="center"/>
          </w:tcPr>
          <w:p w14:paraId="52153B1F">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b w:val="0"/>
                <w:color w:val="auto"/>
                <w:sz w:val="24"/>
                <w:szCs w:val="24"/>
                <w:highlight w:val="none"/>
              </w:rPr>
            </w:pPr>
            <w:r>
              <w:rPr>
                <w:rFonts w:hint="eastAsia" w:ascii="宋体" w:hAnsi="宋体" w:eastAsia="宋体" w:cs="宋体"/>
                <w:b w:val="0"/>
                <w:i w:val="0"/>
                <w:iCs w:val="0"/>
                <w:color w:val="auto"/>
                <w:spacing w:val="11"/>
                <w:kern w:val="0"/>
                <w:sz w:val="24"/>
                <w:szCs w:val="24"/>
                <w:highlight w:val="none"/>
                <w:u w:val="none"/>
                <w:lang w:val="en-US" w:eastAsia="zh-CN" w:bidi="ar"/>
              </w:rPr>
              <w:t>23</w:t>
            </w:r>
          </w:p>
        </w:tc>
        <w:tc>
          <w:tcPr>
            <w:tcW w:w="2264" w:type="dxa"/>
            <w:tcBorders>
              <w:tl2br w:val="nil"/>
              <w:tr2bl w:val="nil"/>
            </w:tcBorders>
            <w:shd w:val="clear" w:color="auto" w:fill="FFFFFF"/>
            <w:noWrap w:val="0"/>
            <w:tcMar>
              <w:top w:w="-1" w:type="dxa"/>
              <w:left w:w="-1" w:type="dxa"/>
              <w:bottom w:w="-1" w:type="dxa"/>
              <w:right w:w="-1" w:type="dxa"/>
            </w:tcMar>
            <w:vAlign w:val="center"/>
          </w:tcPr>
          <w:p w14:paraId="3B3E2674">
            <w:pPr>
              <w:keepNext/>
              <w:keepLines w:val="0"/>
              <w:pageBreakBefore w:val="0"/>
              <w:suppressLineNumbers w:val="0"/>
              <w:overflowPunct/>
              <w:bidi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入院病历记录表</w:t>
            </w:r>
          </w:p>
        </w:tc>
        <w:tc>
          <w:tcPr>
            <w:tcW w:w="3407" w:type="dxa"/>
            <w:tcBorders>
              <w:tl2br w:val="nil"/>
              <w:tr2bl w:val="nil"/>
            </w:tcBorders>
            <w:shd w:val="clear" w:color="auto" w:fill="FFFFFF"/>
            <w:noWrap w:val="0"/>
            <w:tcMar>
              <w:top w:w="-1" w:type="dxa"/>
              <w:left w:w="-1" w:type="dxa"/>
              <w:bottom w:w="-1" w:type="dxa"/>
              <w:right w:w="-1" w:type="dxa"/>
            </w:tcMar>
            <w:vAlign w:val="center"/>
          </w:tcPr>
          <w:p w14:paraId="1CBBCCF6">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left"/>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三级医院4家；二级医院28家</w:t>
            </w:r>
          </w:p>
        </w:tc>
        <w:tc>
          <w:tcPr>
            <w:tcW w:w="1529" w:type="dxa"/>
            <w:tcBorders>
              <w:tl2br w:val="nil"/>
              <w:tr2bl w:val="nil"/>
            </w:tcBorders>
            <w:shd w:val="clear" w:color="auto" w:fill="FFFFFF"/>
            <w:noWrap w:val="0"/>
            <w:tcMar>
              <w:top w:w="-1" w:type="dxa"/>
              <w:left w:w="-1" w:type="dxa"/>
              <w:bottom w:w="-1" w:type="dxa"/>
              <w:right w:w="-1" w:type="dxa"/>
            </w:tcMar>
            <w:vAlign w:val="center"/>
          </w:tcPr>
          <w:p w14:paraId="18768D22">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1.125</w:t>
            </w:r>
          </w:p>
        </w:tc>
        <w:tc>
          <w:tcPr>
            <w:tcW w:w="1006" w:type="dxa"/>
            <w:tcBorders>
              <w:tl2br w:val="nil"/>
              <w:tr2bl w:val="nil"/>
            </w:tcBorders>
            <w:shd w:val="clear" w:color="auto" w:fill="FFFFFF"/>
            <w:noWrap w:val="0"/>
            <w:tcMar>
              <w:top w:w="-1" w:type="dxa"/>
              <w:left w:w="-1" w:type="dxa"/>
              <w:bottom w:w="-1" w:type="dxa"/>
              <w:right w:w="-1" w:type="dxa"/>
            </w:tcMar>
            <w:vAlign w:val="center"/>
          </w:tcPr>
          <w:p w14:paraId="4FBA6BC4">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接口表</w:t>
            </w:r>
          </w:p>
        </w:tc>
        <w:tc>
          <w:tcPr>
            <w:tcW w:w="682" w:type="dxa"/>
            <w:tcBorders>
              <w:tl2br w:val="nil"/>
              <w:tr2bl w:val="nil"/>
            </w:tcBorders>
            <w:shd w:val="clear" w:color="auto" w:fill="FFFFFF"/>
            <w:noWrap w:val="0"/>
            <w:tcMar>
              <w:top w:w="-1" w:type="dxa"/>
              <w:left w:w="-1" w:type="dxa"/>
              <w:bottom w:w="-1" w:type="dxa"/>
              <w:right w:w="-1" w:type="dxa"/>
            </w:tcMar>
            <w:vAlign w:val="center"/>
          </w:tcPr>
          <w:p w14:paraId="0C8CC03D">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p>
        </w:tc>
      </w:tr>
      <w:tr w14:paraId="59E3F5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0" w:hRule="atLeast"/>
          <w:jc w:val="center"/>
        </w:trPr>
        <w:tc>
          <w:tcPr>
            <w:tcW w:w="517" w:type="dxa"/>
            <w:tcBorders>
              <w:tl2br w:val="nil"/>
              <w:tr2bl w:val="nil"/>
            </w:tcBorders>
            <w:shd w:val="clear" w:color="auto" w:fill="FFFFFF"/>
            <w:noWrap w:val="0"/>
            <w:tcMar>
              <w:top w:w="-1" w:type="dxa"/>
              <w:left w:w="-1" w:type="dxa"/>
              <w:bottom w:w="-1" w:type="dxa"/>
              <w:right w:w="-1" w:type="dxa"/>
            </w:tcMar>
            <w:vAlign w:val="center"/>
          </w:tcPr>
          <w:p w14:paraId="4EB77DAB">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b w:val="0"/>
                <w:color w:val="auto"/>
                <w:sz w:val="24"/>
                <w:szCs w:val="24"/>
                <w:highlight w:val="none"/>
              </w:rPr>
            </w:pPr>
            <w:r>
              <w:rPr>
                <w:rFonts w:hint="eastAsia" w:ascii="宋体" w:hAnsi="宋体" w:eastAsia="宋体" w:cs="宋体"/>
                <w:b w:val="0"/>
                <w:i w:val="0"/>
                <w:iCs w:val="0"/>
                <w:color w:val="auto"/>
                <w:spacing w:val="11"/>
                <w:kern w:val="0"/>
                <w:sz w:val="24"/>
                <w:szCs w:val="24"/>
                <w:highlight w:val="none"/>
                <w:u w:val="none"/>
                <w:lang w:val="en-US" w:eastAsia="zh-CN" w:bidi="ar"/>
              </w:rPr>
              <w:t>24</w:t>
            </w:r>
          </w:p>
        </w:tc>
        <w:tc>
          <w:tcPr>
            <w:tcW w:w="2264" w:type="dxa"/>
            <w:tcBorders>
              <w:tl2br w:val="nil"/>
              <w:tr2bl w:val="nil"/>
            </w:tcBorders>
            <w:shd w:val="clear" w:color="auto" w:fill="FFFFFF"/>
            <w:noWrap w:val="0"/>
            <w:tcMar>
              <w:top w:w="-1" w:type="dxa"/>
              <w:left w:w="-1" w:type="dxa"/>
              <w:bottom w:w="-1" w:type="dxa"/>
              <w:right w:w="-1" w:type="dxa"/>
            </w:tcMar>
            <w:vAlign w:val="center"/>
          </w:tcPr>
          <w:p w14:paraId="6A7F8E4E">
            <w:pPr>
              <w:keepNext/>
              <w:keepLines w:val="0"/>
              <w:pageBreakBefore w:val="0"/>
              <w:suppressLineNumbers w:val="0"/>
              <w:overflowPunct/>
              <w:bidi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检验报告主表</w:t>
            </w:r>
          </w:p>
        </w:tc>
        <w:tc>
          <w:tcPr>
            <w:tcW w:w="3407" w:type="dxa"/>
            <w:tcBorders>
              <w:tl2br w:val="nil"/>
              <w:tr2bl w:val="nil"/>
            </w:tcBorders>
            <w:shd w:val="clear" w:color="auto" w:fill="FFFFFF"/>
            <w:noWrap w:val="0"/>
            <w:tcMar>
              <w:top w:w="-1" w:type="dxa"/>
              <w:left w:w="-1" w:type="dxa"/>
              <w:bottom w:w="-1" w:type="dxa"/>
              <w:right w:w="-1" w:type="dxa"/>
            </w:tcMar>
            <w:vAlign w:val="center"/>
          </w:tcPr>
          <w:p w14:paraId="76397A0B">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left"/>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三级医院4家；二级医院28家</w:t>
            </w:r>
          </w:p>
        </w:tc>
        <w:tc>
          <w:tcPr>
            <w:tcW w:w="1529" w:type="dxa"/>
            <w:tcBorders>
              <w:tl2br w:val="nil"/>
              <w:tr2bl w:val="nil"/>
            </w:tcBorders>
            <w:shd w:val="clear" w:color="auto" w:fill="FFFFFF"/>
            <w:noWrap w:val="0"/>
            <w:tcMar>
              <w:top w:w="-1" w:type="dxa"/>
              <w:left w:w="-1" w:type="dxa"/>
              <w:bottom w:w="-1" w:type="dxa"/>
              <w:right w:w="-1" w:type="dxa"/>
            </w:tcMar>
            <w:vAlign w:val="center"/>
          </w:tcPr>
          <w:p w14:paraId="40C574FD">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5.009766</w:t>
            </w:r>
          </w:p>
        </w:tc>
        <w:tc>
          <w:tcPr>
            <w:tcW w:w="1006" w:type="dxa"/>
            <w:tcBorders>
              <w:tl2br w:val="nil"/>
              <w:tr2bl w:val="nil"/>
            </w:tcBorders>
            <w:shd w:val="clear" w:color="auto" w:fill="FFFFFF"/>
            <w:noWrap w:val="0"/>
            <w:tcMar>
              <w:top w:w="-1" w:type="dxa"/>
              <w:left w:w="-1" w:type="dxa"/>
              <w:bottom w:w="-1" w:type="dxa"/>
              <w:right w:w="-1" w:type="dxa"/>
            </w:tcMar>
            <w:vAlign w:val="center"/>
          </w:tcPr>
          <w:p w14:paraId="22823038">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接口表</w:t>
            </w:r>
          </w:p>
        </w:tc>
        <w:tc>
          <w:tcPr>
            <w:tcW w:w="682" w:type="dxa"/>
            <w:tcBorders>
              <w:tl2br w:val="nil"/>
              <w:tr2bl w:val="nil"/>
            </w:tcBorders>
            <w:shd w:val="clear" w:color="auto" w:fill="FFFFFF"/>
            <w:noWrap w:val="0"/>
            <w:tcMar>
              <w:top w:w="-1" w:type="dxa"/>
              <w:left w:w="-1" w:type="dxa"/>
              <w:bottom w:w="-1" w:type="dxa"/>
              <w:right w:w="-1" w:type="dxa"/>
            </w:tcMar>
            <w:vAlign w:val="center"/>
          </w:tcPr>
          <w:p w14:paraId="7BF967DF">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p>
        </w:tc>
      </w:tr>
      <w:tr w14:paraId="72A5D9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0" w:hRule="atLeast"/>
          <w:jc w:val="center"/>
        </w:trPr>
        <w:tc>
          <w:tcPr>
            <w:tcW w:w="517" w:type="dxa"/>
            <w:tcBorders>
              <w:tl2br w:val="nil"/>
              <w:tr2bl w:val="nil"/>
            </w:tcBorders>
            <w:shd w:val="clear" w:color="auto" w:fill="FFFFFF"/>
            <w:noWrap w:val="0"/>
            <w:tcMar>
              <w:top w:w="-1" w:type="dxa"/>
              <w:left w:w="-1" w:type="dxa"/>
              <w:bottom w:w="-1" w:type="dxa"/>
              <w:right w:w="-1" w:type="dxa"/>
            </w:tcMar>
            <w:vAlign w:val="center"/>
          </w:tcPr>
          <w:p w14:paraId="6411CC5B">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b w:val="0"/>
                <w:color w:val="auto"/>
                <w:sz w:val="24"/>
                <w:szCs w:val="24"/>
                <w:highlight w:val="none"/>
              </w:rPr>
            </w:pPr>
            <w:r>
              <w:rPr>
                <w:rFonts w:hint="eastAsia" w:ascii="宋体" w:hAnsi="宋体" w:eastAsia="宋体" w:cs="宋体"/>
                <w:b w:val="0"/>
                <w:i w:val="0"/>
                <w:iCs w:val="0"/>
                <w:color w:val="auto"/>
                <w:spacing w:val="11"/>
                <w:kern w:val="0"/>
                <w:sz w:val="24"/>
                <w:szCs w:val="24"/>
                <w:highlight w:val="none"/>
                <w:u w:val="none"/>
                <w:lang w:val="en-US" w:eastAsia="zh-CN" w:bidi="ar"/>
              </w:rPr>
              <w:t>25</w:t>
            </w:r>
          </w:p>
        </w:tc>
        <w:tc>
          <w:tcPr>
            <w:tcW w:w="2264" w:type="dxa"/>
            <w:tcBorders>
              <w:tl2br w:val="nil"/>
              <w:tr2bl w:val="nil"/>
            </w:tcBorders>
            <w:shd w:val="clear" w:color="auto" w:fill="FFFFFF"/>
            <w:noWrap w:val="0"/>
            <w:tcMar>
              <w:top w:w="-1" w:type="dxa"/>
              <w:left w:w="-1" w:type="dxa"/>
              <w:bottom w:w="-1" w:type="dxa"/>
              <w:right w:w="-1" w:type="dxa"/>
            </w:tcMar>
            <w:vAlign w:val="center"/>
          </w:tcPr>
          <w:p w14:paraId="7CD98C5A">
            <w:pPr>
              <w:keepNext/>
              <w:keepLines w:val="0"/>
              <w:pageBreakBefore w:val="0"/>
              <w:suppressLineNumbers w:val="0"/>
              <w:overflowPunct/>
              <w:bidi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检验结果指标表</w:t>
            </w:r>
          </w:p>
        </w:tc>
        <w:tc>
          <w:tcPr>
            <w:tcW w:w="3407" w:type="dxa"/>
            <w:tcBorders>
              <w:tl2br w:val="nil"/>
              <w:tr2bl w:val="nil"/>
            </w:tcBorders>
            <w:shd w:val="clear" w:color="auto" w:fill="FFFFFF"/>
            <w:noWrap w:val="0"/>
            <w:tcMar>
              <w:top w:w="-1" w:type="dxa"/>
              <w:left w:w="-1" w:type="dxa"/>
              <w:bottom w:w="-1" w:type="dxa"/>
              <w:right w:w="-1" w:type="dxa"/>
            </w:tcMar>
            <w:vAlign w:val="center"/>
          </w:tcPr>
          <w:p w14:paraId="1468DC08">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left"/>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三级医院4家；二级医院28家</w:t>
            </w:r>
          </w:p>
        </w:tc>
        <w:tc>
          <w:tcPr>
            <w:tcW w:w="1529" w:type="dxa"/>
            <w:tcBorders>
              <w:tl2br w:val="nil"/>
              <w:tr2bl w:val="nil"/>
            </w:tcBorders>
            <w:shd w:val="clear" w:color="auto" w:fill="FFFFFF"/>
            <w:noWrap w:val="0"/>
            <w:tcMar>
              <w:top w:w="-1" w:type="dxa"/>
              <w:left w:w="-1" w:type="dxa"/>
              <w:bottom w:w="-1" w:type="dxa"/>
              <w:right w:w="-1" w:type="dxa"/>
            </w:tcMar>
            <w:vAlign w:val="center"/>
          </w:tcPr>
          <w:p w14:paraId="54F3615B">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29.85254</w:t>
            </w:r>
          </w:p>
        </w:tc>
        <w:tc>
          <w:tcPr>
            <w:tcW w:w="1006" w:type="dxa"/>
            <w:tcBorders>
              <w:tl2br w:val="nil"/>
              <w:tr2bl w:val="nil"/>
            </w:tcBorders>
            <w:shd w:val="clear" w:color="auto" w:fill="FFFFFF"/>
            <w:noWrap w:val="0"/>
            <w:tcMar>
              <w:top w:w="-1" w:type="dxa"/>
              <w:left w:w="-1" w:type="dxa"/>
              <w:bottom w:w="-1" w:type="dxa"/>
              <w:right w:w="-1" w:type="dxa"/>
            </w:tcMar>
            <w:vAlign w:val="center"/>
          </w:tcPr>
          <w:p w14:paraId="35F1E3E5">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接口表</w:t>
            </w:r>
          </w:p>
        </w:tc>
        <w:tc>
          <w:tcPr>
            <w:tcW w:w="682" w:type="dxa"/>
            <w:tcBorders>
              <w:tl2br w:val="nil"/>
              <w:tr2bl w:val="nil"/>
            </w:tcBorders>
            <w:shd w:val="clear" w:color="auto" w:fill="FFFFFF"/>
            <w:noWrap w:val="0"/>
            <w:tcMar>
              <w:top w:w="-1" w:type="dxa"/>
              <w:left w:w="-1" w:type="dxa"/>
              <w:bottom w:w="-1" w:type="dxa"/>
              <w:right w:w="-1" w:type="dxa"/>
            </w:tcMar>
            <w:vAlign w:val="center"/>
          </w:tcPr>
          <w:p w14:paraId="4900AE66">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p>
        </w:tc>
      </w:tr>
      <w:tr w14:paraId="430EF2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0" w:hRule="atLeast"/>
          <w:jc w:val="center"/>
        </w:trPr>
        <w:tc>
          <w:tcPr>
            <w:tcW w:w="517" w:type="dxa"/>
            <w:tcBorders>
              <w:tl2br w:val="nil"/>
              <w:tr2bl w:val="nil"/>
            </w:tcBorders>
            <w:shd w:val="clear" w:color="auto" w:fill="FFFFFF"/>
            <w:noWrap w:val="0"/>
            <w:tcMar>
              <w:top w:w="-1" w:type="dxa"/>
              <w:left w:w="-1" w:type="dxa"/>
              <w:bottom w:w="-1" w:type="dxa"/>
              <w:right w:w="-1" w:type="dxa"/>
            </w:tcMar>
            <w:vAlign w:val="center"/>
          </w:tcPr>
          <w:p w14:paraId="4C34E542">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b w:val="0"/>
                <w:color w:val="auto"/>
                <w:sz w:val="24"/>
                <w:szCs w:val="24"/>
                <w:highlight w:val="none"/>
              </w:rPr>
            </w:pPr>
            <w:r>
              <w:rPr>
                <w:rFonts w:hint="eastAsia" w:ascii="宋体" w:hAnsi="宋体" w:eastAsia="宋体" w:cs="宋体"/>
                <w:b w:val="0"/>
                <w:i w:val="0"/>
                <w:iCs w:val="0"/>
                <w:color w:val="auto"/>
                <w:spacing w:val="11"/>
                <w:kern w:val="0"/>
                <w:sz w:val="24"/>
                <w:szCs w:val="24"/>
                <w:highlight w:val="none"/>
                <w:u w:val="none"/>
                <w:lang w:val="en-US" w:eastAsia="zh-CN" w:bidi="ar"/>
              </w:rPr>
              <w:t>26</w:t>
            </w:r>
          </w:p>
        </w:tc>
        <w:tc>
          <w:tcPr>
            <w:tcW w:w="2264" w:type="dxa"/>
            <w:tcBorders>
              <w:tl2br w:val="nil"/>
              <w:tr2bl w:val="nil"/>
            </w:tcBorders>
            <w:shd w:val="clear" w:color="auto" w:fill="FFFFFF"/>
            <w:noWrap w:val="0"/>
            <w:tcMar>
              <w:top w:w="-1" w:type="dxa"/>
              <w:left w:w="-1" w:type="dxa"/>
              <w:bottom w:w="-1" w:type="dxa"/>
              <w:right w:w="-1" w:type="dxa"/>
            </w:tcMar>
            <w:vAlign w:val="center"/>
          </w:tcPr>
          <w:p w14:paraId="21EBBCC6">
            <w:pPr>
              <w:keepNext/>
              <w:keepLines w:val="0"/>
              <w:pageBreakBefore w:val="0"/>
              <w:suppressLineNumbers w:val="0"/>
              <w:overflowPunct/>
              <w:bidi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医学检查报告表</w:t>
            </w:r>
          </w:p>
        </w:tc>
        <w:tc>
          <w:tcPr>
            <w:tcW w:w="3407" w:type="dxa"/>
            <w:tcBorders>
              <w:tl2br w:val="nil"/>
              <w:tr2bl w:val="nil"/>
            </w:tcBorders>
            <w:shd w:val="clear" w:color="auto" w:fill="FFFFFF"/>
            <w:noWrap w:val="0"/>
            <w:tcMar>
              <w:top w:w="-1" w:type="dxa"/>
              <w:left w:w="-1" w:type="dxa"/>
              <w:bottom w:w="-1" w:type="dxa"/>
              <w:right w:w="-1" w:type="dxa"/>
            </w:tcMar>
            <w:vAlign w:val="center"/>
          </w:tcPr>
          <w:p w14:paraId="2547C686">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left"/>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三级医院4家；二级医院28家</w:t>
            </w:r>
          </w:p>
        </w:tc>
        <w:tc>
          <w:tcPr>
            <w:tcW w:w="1529" w:type="dxa"/>
            <w:tcBorders>
              <w:tl2br w:val="nil"/>
              <w:tr2bl w:val="nil"/>
            </w:tcBorders>
            <w:shd w:val="clear" w:color="auto" w:fill="FFFFFF"/>
            <w:noWrap w:val="0"/>
            <w:tcMar>
              <w:top w:w="-1" w:type="dxa"/>
              <w:left w:w="-1" w:type="dxa"/>
              <w:bottom w:w="-1" w:type="dxa"/>
              <w:right w:w="-1" w:type="dxa"/>
            </w:tcMar>
            <w:vAlign w:val="center"/>
          </w:tcPr>
          <w:p w14:paraId="01A1FCB1">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4.750977</w:t>
            </w:r>
          </w:p>
        </w:tc>
        <w:tc>
          <w:tcPr>
            <w:tcW w:w="1006" w:type="dxa"/>
            <w:tcBorders>
              <w:tl2br w:val="nil"/>
              <w:tr2bl w:val="nil"/>
            </w:tcBorders>
            <w:shd w:val="clear" w:color="auto" w:fill="FFFFFF"/>
            <w:noWrap w:val="0"/>
            <w:tcMar>
              <w:top w:w="-1" w:type="dxa"/>
              <w:left w:w="-1" w:type="dxa"/>
              <w:bottom w:w="-1" w:type="dxa"/>
              <w:right w:w="-1" w:type="dxa"/>
            </w:tcMar>
            <w:vAlign w:val="center"/>
          </w:tcPr>
          <w:p w14:paraId="3797C704">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接口表</w:t>
            </w:r>
          </w:p>
        </w:tc>
        <w:tc>
          <w:tcPr>
            <w:tcW w:w="682" w:type="dxa"/>
            <w:tcBorders>
              <w:tl2br w:val="nil"/>
              <w:tr2bl w:val="nil"/>
            </w:tcBorders>
            <w:shd w:val="clear" w:color="auto" w:fill="FFFFFF"/>
            <w:noWrap w:val="0"/>
            <w:tcMar>
              <w:top w:w="-1" w:type="dxa"/>
              <w:left w:w="-1" w:type="dxa"/>
              <w:bottom w:w="-1" w:type="dxa"/>
              <w:right w:w="-1" w:type="dxa"/>
            </w:tcMar>
            <w:vAlign w:val="center"/>
          </w:tcPr>
          <w:p w14:paraId="4711F5AB">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p>
        </w:tc>
      </w:tr>
      <w:tr w14:paraId="0ECDA3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0" w:hRule="atLeast"/>
          <w:jc w:val="center"/>
        </w:trPr>
        <w:tc>
          <w:tcPr>
            <w:tcW w:w="517" w:type="dxa"/>
            <w:tcBorders>
              <w:tl2br w:val="nil"/>
              <w:tr2bl w:val="nil"/>
            </w:tcBorders>
            <w:shd w:val="clear" w:color="auto" w:fill="FFFFFF"/>
            <w:noWrap w:val="0"/>
            <w:tcMar>
              <w:top w:w="-1" w:type="dxa"/>
              <w:left w:w="-1" w:type="dxa"/>
              <w:bottom w:w="-1" w:type="dxa"/>
              <w:right w:w="-1" w:type="dxa"/>
            </w:tcMar>
            <w:vAlign w:val="center"/>
          </w:tcPr>
          <w:p w14:paraId="736D52D8">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b w:val="0"/>
                <w:color w:val="auto"/>
                <w:sz w:val="24"/>
                <w:szCs w:val="24"/>
                <w:highlight w:val="none"/>
              </w:rPr>
            </w:pPr>
            <w:r>
              <w:rPr>
                <w:rFonts w:hint="eastAsia" w:ascii="宋体" w:hAnsi="宋体" w:eastAsia="宋体" w:cs="宋体"/>
                <w:b w:val="0"/>
                <w:i w:val="0"/>
                <w:iCs w:val="0"/>
                <w:color w:val="auto"/>
                <w:spacing w:val="11"/>
                <w:kern w:val="0"/>
                <w:sz w:val="24"/>
                <w:szCs w:val="24"/>
                <w:highlight w:val="none"/>
                <w:u w:val="none"/>
                <w:lang w:val="en-US" w:eastAsia="zh-CN" w:bidi="ar"/>
              </w:rPr>
              <w:t>27</w:t>
            </w:r>
          </w:p>
        </w:tc>
        <w:tc>
          <w:tcPr>
            <w:tcW w:w="2264" w:type="dxa"/>
            <w:tcBorders>
              <w:tl2br w:val="nil"/>
              <w:tr2bl w:val="nil"/>
            </w:tcBorders>
            <w:shd w:val="clear" w:color="auto" w:fill="FFFFFF"/>
            <w:noWrap w:val="0"/>
            <w:tcMar>
              <w:top w:w="-1" w:type="dxa"/>
              <w:left w:w="-1" w:type="dxa"/>
              <w:bottom w:w="-1" w:type="dxa"/>
              <w:right w:w="-1" w:type="dxa"/>
            </w:tcMar>
            <w:vAlign w:val="center"/>
          </w:tcPr>
          <w:p w14:paraId="77107F4E">
            <w:pPr>
              <w:keepNext/>
              <w:keepLines w:val="0"/>
              <w:pageBreakBefore w:val="0"/>
              <w:suppressLineNumbers w:val="0"/>
              <w:overflowPunct/>
              <w:bidi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住院病案辅助信息</w:t>
            </w:r>
          </w:p>
        </w:tc>
        <w:tc>
          <w:tcPr>
            <w:tcW w:w="3407" w:type="dxa"/>
            <w:tcBorders>
              <w:tl2br w:val="nil"/>
              <w:tr2bl w:val="nil"/>
            </w:tcBorders>
            <w:shd w:val="clear" w:color="auto" w:fill="FFFFFF"/>
            <w:noWrap w:val="0"/>
            <w:tcMar>
              <w:top w:w="-1" w:type="dxa"/>
              <w:left w:w="-1" w:type="dxa"/>
              <w:bottom w:w="-1" w:type="dxa"/>
              <w:right w:w="-1" w:type="dxa"/>
            </w:tcMar>
            <w:vAlign w:val="center"/>
          </w:tcPr>
          <w:p w14:paraId="537BF7F4">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left"/>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三级医院4家；二级医院28家</w:t>
            </w:r>
          </w:p>
        </w:tc>
        <w:tc>
          <w:tcPr>
            <w:tcW w:w="1529" w:type="dxa"/>
            <w:tcBorders>
              <w:tl2br w:val="nil"/>
              <w:tr2bl w:val="nil"/>
            </w:tcBorders>
            <w:shd w:val="clear" w:color="auto" w:fill="FFFFFF"/>
            <w:noWrap w:val="0"/>
            <w:tcMar>
              <w:top w:w="-1" w:type="dxa"/>
              <w:left w:w="-1" w:type="dxa"/>
              <w:bottom w:w="-1" w:type="dxa"/>
              <w:right w:w="-1" w:type="dxa"/>
            </w:tcMar>
            <w:vAlign w:val="center"/>
          </w:tcPr>
          <w:p w14:paraId="7BBDF3B1">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0.219727</w:t>
            </w:r>
          </w:p>
        </w:tc>
        <w:tc>
          <w:tcPr>
            <w:tcW w:w="1006" w:type="dxa"/>
            <w:tcBorders>
              <w:tl2br w:val="nil"/>
              <w:tr2bl w:val="nil"/>
            </w:tcBorders>
            <w:shd w:val="clear" w:color="auto" w:fill="FFFFFF"/>
            <w:noWrap w:val="0"/>
            <w:tcMar>
              <w:top w:w="-1" w:type="dxa"/>
              <w:left w:w="-1" w:type="dxa"/>
              <w:bottom w:w="-1" w:type="dxa"/>
              <w:right w:w="-1" w:type="dxa"/>
            </w:tcMar>
            <w:vAlign w:val="center"/>
          </w:tcPr>
          <w:p w14:paraId="79B6B8F8">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接口表</w:t>
            </w:r>
          </w:p>
        </w:tc>
        <w:tc>
          <w:tcPr>
            <w:tcW w:w="682" w:type="dxa"/>
            <w:tcBorders>
              <w:tl2br w:val="nil"/>
              <w:tr2bl w:val="nil"/>
            </w:tcBorders>
            <w:shd w:val="clear" w:color="auto" w:fill="FFFFFF"/>
            <w:noWrap w:val="0"/>
            <w:tcMar>
              <w:top w:w="-1" w:type="dxa"/>
              <w:left w:w="-1" w:type="dxa"/>
              <w:bottom w:w="-1" w:type="dxa"/>
              <w:right w:w="-1" w:type="dxa"/>
            </w:tcMar>
            <w:vAlign w:val="center"/>
          </w:tcPr>
          <w:p w14:paraId="7D28DF07">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p>
        </w:tc>
      </w:tr>
      <w:tr w14:paraId="7A68E8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0" w:hRule="atLeast"/>
          <w:jc w:val="center"/>
        </w:trPr>
        <w:tc>
          <w:tcPr>
            <w:tcW w:w="517" w:type="dxa"/>
            <w:tcBorders>
              <w:tl2br w:val="nil"/>
              <w:tr2bl w:val="nil"/>
            </w:tcBorders>
            <w:shd w:val="clear" w:color="auto" w:fill="FFFFFF"/>
            <w:noWrap w:val="0"/>
            <w:tcMar>
              <w:top w:w="-1" w:type="dxa"/>
              <w:left w:w="-1" w:type="dxa"/>
              <w:bottom w:w="-1" w:type="dxa"/>
              <w:right w:w="-1" w:type="dxa"/>
            </w:tcMar>
            <w:vAlign w:val="center"/>
          </w:tcPr>
          <w:p w14:paraId="611A341E">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b w:val="0"/>
                <w:color w:val="auto"/>
                <w:sz w:val="24"/>
                <w:szCs w:val="24"/>
                <w:highlight w:val="none"/>
              </w:rPr>
            </w:pPr>
            <w:r>
              <w:rPr>
                <w:rFonts w:hint="eastAsia" w:ascii="宋体" w:hAnsi="宋体" w:eastAsia="宋体" w:cs="宋体"/>
                <w:b w:val="0"/>
                <w:i w:val="0"/>
                <w:iCs w:val="0"/>
                <w:color w:val="auto"/>
                <w:spacing w:val="11"/>
                <w:kern w:val="0"/>
                <w:sz w:val="24"/>
                <w:szCs w:val="24"/>
                <w:highlight w:val="none"/>
                <w:u w:val="none"/>
                <w:lang w:val="en-US" w:eastAsia="zh-CN" w:bidi="ar"/>
              </w:rPr>
              <w:t>28</w:t>
            </w:r>
          </w:p>
        </w:tc>
        <w:tc>
          <w:tcPr>
            <w:tcW w:w="2264" w:type="dxa"/>
            <w:tcBorders>
              <w:tl2br w:val="nil"/>
              <w:tr2bl w:val="nil"/>
            </w:tcBorders>
            <w:shd w:val="clear" w:color="auto" w:fill="FFFFFF"/>
            <w:noWrap w:val="0"/>
            <w:tcMar>
              <w:top w:w="-1" w:type="dxa"/>
              <w:left w:w="-1" w:type="dxa"/>
              <w:bottom w:w="-1" w:type="dxa"/>
              <w:right w:w="-1" w:type="dxa"/>
            </w:tcMar>
            <w:vAlign w:val="center"/>
          </w:tcPr>
          <w:p w14:paraId="0C630C49">
            <w:pPr>
              <w:keepNext/>
              <w:keepLines w:val="0"/>
              <w:pageBreakBefore w:val="0"/>
              <w:suppressLineNumbers w:val="0"/>
              <w:overflowPunct/>
              <w:bidi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住院病案诊断信息</w:t>
            </w:r>
          </w:p>
        </w:tc>
        <w:tc>
          <w:tcPr>
            <w:tcW w:w="3407" w:type="dxa"/>
            <w:tcBorders>
              <w:tl2br w:val="nil"/>
              <w:tr2bl w:val="nil"/>
            </w:tcBorders>
            <w:shd w:val="clear" w:color="auto" w:fill="FFFFFF"/>
            <w:noWrap w:val="0"/>
            <w:tcMar>
              <w:top w:w="-1" w:type="dxa"/>
              <w:left w:w="-1" w:type="dxa"/>
              <w:bottom w:w="-1" w:type="dxa"/>
              <w:right w:w="-1" w:type="dxa"/>
            </w:tcMar>
            <w:vAlign w:val="center"/>
          </w:tcPr>
          <w:p w14:paraId="7D89BEE0">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left"/>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三级医院4家；二级医院28家</w:t>
            </w:r>
          </w:p>
        </w:tc>
        <w:tc>
          <w:tcPr>
            <w:tcW w:w="1529" w:type="dxa"/>
            <w:tcBorders>
              <w:tl2br w:val="nil"/>
              <w:tr2bl w:val="nil"/>
            </w:tcBorders>
            <w:shd w:val="clear" w:color="auto" w:fill="FFFFFF"/>
            <w:noWrap w:val="0"/>
            <w:tcMar>
              <w:top w:w="-1" w:type="dxa"/>
              <w:left w:w="-1" w:type="dxa"/>
              <w:bottom w:w="-1" w:type="dxa"/>
              <w:right w:w="-1" w:type="dxa"/>
            </w:tcMar>
            <w:vAlign w:val="center"/>
          </w:tcPr>
          <w:p w14:paraId="51337B56">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0.859375</w:t>
            </w:r>
          </w:p>
        </w:tc>
        <w:tc>
          <w:tcPr>
            <w:tcW w:w="1006" w:type="dxa"/>
            <w:tcBorders>
              <w:tl2br w:val="nil"/>
              <w:tr2bl w:val="nil"/>
            </w:tcBorders>
            <w:shd w:val="clear" w:color="auto" w:fill="FFFFFF"/>
            <w:noWrap w:val="0"/>
            <w:tcMar>
              <w:top w:w="-1" w:type="dxa"/>
              <w:left w:w="-1" w:type="dxa"/>
              <w:bottom w:w="-1" w:type="dxa"/>
              <w:right w:w="-1" w:type="dxa"/>
            </w:tcMar>
            <w:vAlign w:val="center"/>
          </w:tcPr>
          <w:p w14:paraId="2E399858">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接口表</w:t>
            </w:r>
          </w:p>
        </w:tc>
        <w:tc>
          <w:tcPr>
            <w:tcW w:w="682" w:type="dxa"/>
            <w:tcBorders>
              <w:tl2br w:val="nil"/>
              <w:tr2bl w:val="nil"/>
            </w:tcBorders>
            <w:shd w:val="clear" w:color="auto" w:fill="FFFFFF"/>
            <w:noWrap w:val="0"/>
            <w:tcMar>
              <w:top w:w="-1" w:type="dxa"/>
              <w:left w:w="-1" w:type="dxa"/>
              <w:bottom w:w="-1" w:type="dxa"/>
              <w:right w:w="-1" w:type="dxa"/>
            </w:tcMar>
            <w:vAlign w:val="center"/>
          </w:tcPr>
          <w:p w14:paraId="4F5E173D">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p>
        </w:tc>
      </w:tr>
      <w:tr w14:paraId="7F9A3A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0" w:hRule="atLeast"/>
          <w:jc w:val="center"/>
        </w:trPr>
        <w:tc>
          <w:tcPr>
            <w:tcW w:w="517" w:type="dxa"/>
            <w:tcBorders>
              <w:tl2br w:val="nil"/>
              <w:tr2bl w:val="nil"/>
            </w:tcBorders>
            <w:shd w:val="clear" w:color="auto" w:fill="FFFFFF"/>
            <w:noWrap w:val="0"/>
            <w:tcMar>
              <w:top w:w="-1" w:type="dxa"/>
              <w:left w:w="-1" w:type="dxa"/>
              <w:bottom w:w="-1" w:type="dxa"/>
              <w:right w:w="-1" w:type="dxa"/>
            </w:tcMar>
            <w:vAlign w:val="center"/>
          </w:tcPr>
          <w:p w14:paraId="3F9D3221">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b w:val="0"/>
                <w:color w:val="auto"/>
                <w:sz w:val="24"/>
                <w:szCs w:val="24"/>
                <w:highlight w:val="none"/>
              </w:rPr>
            </w:pPr>
            <w:r>
              <w:rPr>
                <w:rFonts w:hint="eastAsia" w:ascii="宋体" w:hAnsi="宋体" w:eastAsia="宋体" w:cs="宋体"/>
                <w:b w:val="0"/>
                <w:i w:val="0"/>
                <w:iCs w:val="0"/>
                <w:color w:val="auto"/>
                <w:spacing w:val="11"/>
                <w:kern w:val="0"/>
                <w:sz w:val="24"/>
                <w:szCs w:val="24"/>
                <w:highlight w:val="none"/>
                <w:u w:val="none"/>
                <w:lang w:val="en-US" w:eastAsia="zh-CN" w:bidi="ar"/>
              </w:rPr>
              <w:t>29</w:t>
            </w:r>
          </w:p>
        </w:tc>
        <w:tc>
          <w:tcPr>
            <w:tcW w:w="2264" w:type="dxa"/>
            <w:tcBorders>
              <w:tl2br w:val="nil"/>
              <w:tr2bl w:val="nil"/>
            </w:tcBorders>
            <w:shd w:val="clear" w:color="auto" w:fill="FFFFFF"/>
            <w:noWrap w:val="0"/>
            <w:tcMar>
              <w:top w:w="-1" w:type="dxa"/>
              <w:left w:w="-1" w:type="dxa"/>
              <w:bottom w:w="-1" w:type="dxa"/>
              <w:right w:w="-1" w:type="dxa"/>
            </w:tcMar>
            <w:vAlign w:val="center"/>
          </w:tcPr>
          <w:p w14:paraId="2B1551DE">
            <w:pPr>
              <w:keepNext/>
              <w:keepLines w:val="0"/>
              <w:pageBreakBefore w:val="0"/>
              <w:suppressLineNumbers w:val="0"/>
              <w:overflowPunct/>
              <w:bidi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住院病案手术信息</w:t>
            </w:r>
          </w:p>
        </w:tc>
        <w:tc>
          <w:tcPr>
            <w:tcW w:w="3407" w:type="dxa"/>
            <w:tcBorders>
              <w:tl2br w:val="nil"/>
              <w:tr2bl w:val="nil"/>
            </w:tcBorders>
            <w:shd w:val="clear" w:color="auto" w:fill="FFFFFF"/>
            <w:noWrap w:val="0"/>
            <w:tcMar>
              <w:top w:w="-1" w:type="dxa"/>
              <w:left w:w="-1" w:type="dxa"/>
              <w:bottom w:w="-1" w:type="dxa"/>
              <w:right w:w="-1" w:type="dxa"/>
            </w:tcMar>
            <w:vAlign w:val="center"/>
          </w:tcPr>
          <w:p w14:paraId="4360B589">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left"/>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三级医院4家；二级医院28家</w:t>
            </w:r>
          </w:p>
        </w:tc>
        <w:tc>
          <w:tcPr>
            <w:tcW w:w="1529" w:type="dxa"/>
            <w:tcBorders>
              <w:tl2br w:val="nil"/>
              <w:tr2bl w:val="nil"/>
            </w:tcBorders>
            <w:shd w:val="clear" w:color="auto" w:fill="FFFFFF"/>
            <w:noWrap w:val="0"/>
            <w:tcMar>
              <w:top w:w="-1" w:type="dxa"/>
              <w:left w:w="-1" w:type="dxa"/>
              <w:bottom w:w="-1" w:type="dxa"/>
              <w:right w:w="-1" w:type="dxa"/>
            </w:tcMar>
            <w:vAlign w:val="center"/>
          </w:tcPr>
          <w:p w14:paraId="0020B5F9">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0.117188</w:t>
            </w:r>
          </w:p>
        </w:tc>
        <w:tc>
          <w:tcPr>
            <w:tcW w:w="1006" w:type="dxa"/>
            <w:tcBorders>
              <w:tl2br w:val="nil"/>
              <w:tr2bl w:val="nil"/>
            </w:tcBorders>
            <w:shd w:val="clear" w:color="auto" w:fill="FFFFFF"/>
            <w:noWrap w:val="0"/>
            <w:tcMar>
              <w:top w:w="-1" w:type="dxa"/>
              <w:left w:w="-1" w:type="dxa"/>
              <w:bottom w:w="-1" w:type="dxa"/>
              <w:right w:w="-1" w:type="dxa"/>
            </w:tcMar>
            <w:vAlign w:val="center"/>
          </w:tcPr>
          <w:p w14:paraId="18A97C6B">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接口表</w:t>
            </w:r>
          </w:p>
        </w:tc>
        <w:tc>
          <w:tcPr>
            <w:tcW w:w="682" w:type="dxa"/>
            <w:tcBorders>
              <w:tl2br w:val="nil"/>
              <w:tr2bl w:val="nil"/>
            </w:tcBorders>
            <w:shd w:val="clear" w:color="auto" w:fill="FFFFFF"/>
            <w:noWrap w:val="0"/>
            <w:tcMar>
              <w:top w:w="-1" w:type="dxa"/>
              <w:left w:w="-1" w:type="dxa"/>
              <w:bottom w:w="-1" w:type="dxa"/>
              <w:right w:w="-1" w:type="dxa"/>
            </w:tcMar>
            <w:vAlign w:val="center"/>
          </w:tcPr>
          <w:p w14:paraId="3453482E">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p>
        </w:tc>
      </w:tr>
      <w:tr w14:paraId="0D752C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0" w:hRule="atLeast"/>
          <w:jc w:val="center"/>
        </w:trPr>
        <w:tc>
          <w:tcPr>
            <w:tcW w:w="517" w:type="dxa"/>
            <w:tcBorders>
              <w:tl2br w:val="nil"/>
              <w:tr2bl w:val="nil"/>
            </w:tcBorders>
            <w:shd w:val="clear" w:color="auto" w:fill="FFFFFF"/>
            <w:noWrap w:val="0"/>
            <w:tcMar>
              <w:top w:w="-1" w:type="dxa"/>
              <w:left w:w="-1" w:type="dxa"/>
              <w:bottom w:w="-1" w:type="dxa"/>
              <w:right w:w="-1" w:type="dxa"/>
            </w:tcMar>
            <w:vAlign w:val="center"/>
          </w:tcPr>
          <w:p w14:paraId="6BBC4F4B">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b w:val="0"/>
                <w:color w:val="auto"/>
                <w:sz w:val="24"/>
                <w:szCs w:val="24"/>
                <w:highlight w:val="none"/>
              </w:rPr>
            </w:pPr>
            <w:r>
              <w:rPr>
                <w:rFonts w:hint="eastAsia" w:ascii="宋体" w:hAnsi="宋体" w:eastAsia="宋体" w:cs="宋体"/>
                <w:b w:val="0"/>
                <w:i w:val="0"/>
                <w:iCs w:val="0"/>
                <w:color w:val="auto"/>
                <w:spacing w:val="11"/>
                <w:kern w:val="0"/>
                <w:sz w:val="24"/>
                <w:szCs w:val="24"/>
                <w:highlight w:val="none"/>
                <w:u w:val="none"/>
                <w:lang w:val="en-US" w:eastAsia="zh-CN" w:bidi="ar"/>
              </w:rPr>
              <w:t>30</w:t>
            </w:r>
          </w:p>
        </w:tc>
        <w:tc>
          <w:tcPr>
            <w:tcW w:w="2264" w:type="dxa"/>
            <w:tcBorders>
              <w:tl2br w:val="nil"/>
              <w:tr2bl w:val="nil"/>
            </w:tcBorders>
            <w:shd w:val="clear" w:color="auto" w:fill="FFFFFF"/>
            <w:noWrap w:val="0"/>
            <w:tcMar>
              <w:top w:w="-1" w:type="dxa"/>
              <w:left w:w="-1" w:type="dxa"/>
              <w:bottom w:w="-1" w:type="dxa"/>
              <w:right w:w="-1" w:type="dxa"/>
            </w:tcMar>
            <w:vAlign w:val="center"/>
          </w:tcPr>
          <w:p w14:paraId="409F3591">
            <w:pPr>
              <w:keepNext/>
              <w:keepLines w:val="0"/>
              <w:pageBreakBefore w:val="0"/>
              <w:suppressLineNumbers w:val="0"/>
              <w:overflowPunct/>
              <w:bidi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住院病案基本信息</w:t>
            </w:r>
          </w:p>
        </w:tc>
        <w:tc>
          <w:tcPr>
            <w:tcW w:w="3407" w:type="dxa"/>
            <w:tcBorders>
              <w:tl2br w:val="nil"/>
              <w:tr2bl w:val="nil"/>
            </w:tcBorders>
            <w:shd w:val="clear" w:color="auto" w:fill="FFFFFF"/>
            <w:noWrap w:val="0"/>
            <w:tcMar>
              <w:top w:w="-1" w:type="dxa"/>
              <w:left w:w="-1" w:type="dxa"/>
              <w:bottom w:w="-1" w:type="dxa"/>
              <w:right w:w="-1" w:type="dxa"/>
            </w:tcMar>
            <w:vAlign w:val="center"/>
          </w:tcPr>
          <w:p w14:paraId="67274A0A">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left"/>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三级医院4家；二级医院28家</w:t>
            </w:r>
          </w:p>
        </w:tc>
        <w:tc>
          <w:tcPr>
            <w:tcW w:w="1529" w:type="dxa"/>
            <w:tcBorders>
              <w:tl2br w:val="nil"/>
              <w:tr2bl w:val="nil"/>
            </w:tcBorders>
            <w:shd w:val="clear" w:color="auto" w:fill="FFFFFF"/>
            <w:noWrap w:val="0"/>
            <w:tcMar>
              <w:top w:w="-1" w:type="dxa"/>
              <w:left w:w="-1" w:type="dxa"/>
              <w:bottom w:w="-1" w:type="dxa"/>
              <w:right w:w="-1" w:type="dxa"/>
            </w:tcMar>
            <w:vAlign w:val="center"/>
          </w:tcPr>
          <w:p w14:paraId="1A8E7D00">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0.398438</w:t>
            </w:r>
          </w:p>
        </w:tc>
        <w:tc>
          <w:tcPr>
            <w:tcW w:w="1006" w:type="dxa"/>
            <w:tcBorders>
              <w:tl2br w:val="nil"/>
              <w:tr2bl w:val="nil"/>
            </w:tcBorders>
            <w:shd w:val="clear" w:color="auto" w:fill="FFFFFF"/>
            <w:noWrap w:val="0"/>
            <w:tcMar>
              <w:top w:w="-1" w:type="dxa"/>
              <w:left w:w="-1" w:type="dxa"/>
              <w:bottom w:w="-1" w:type="dxa"/>
              <w:right w:w="-1" w:type="dxa"/>
            </w:tcMar>
            <w:vAlign w:val="center"/>
          </w:tcPr>
          <w:p w14:paraId="3D949B9F">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接口表</w:t>
            </w:r>
          </w:p>
        </w:tc>
        <w:tc>
          <w:tcPr>
            <w:tcW w:w="682" w:type="dxa"/>
            <w:tcBorders>
              <w:tl2br w:val="nil"/>
              <w:tr2bl w:val="nil"/>
            </w:tcBorders>
            <w:shd w:val="clear" w:color="auto" w:fill="FFFFFF"/>
            <w:noWrap w:val="0"/>
            <w:tcMar>
              <w:top w:w="-1" w:type="dxa"/>
              <w:left w:w="-1" w:type="dxa"/>
              <w:bottom w:w="-1" w:type="dxa"/>
              <w:right w:w="-1" w:type="dxa"/>
            </w:tcMar>
            <w:vAlign w:val="center"/>
          </w:tcPr>
          <w:p w14:paraId="6ECEAC26">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p>
        </w:tc>
      </w:tr>
      <w:tr w14:paraId="00D58A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0" w:hRule="atLeast"/>
          <w:jc w:val="center"/>
        </w:trPr>
        <w:tc>
          <w:tcPr>
            <w:tcW w:w="517" w:type="dxa"/>
            <w:tcBorders>
              <w:tl2br w:val="nil"/>
              <w:tr2bl w:val="nil"/>
            </w:tcBorders>
            <w:shd w:val="clear" w:color="auto" w:fill="FFFFFF"/>
            <w:noWrap w:val="0"/>
            <w:tcMar>
              <w:top w:w="-1" w:type="dxa"/>
              <w:left w:w="-1" w:type="dxa"/>
              <w:bottom w:w="-1" w:type="dxa"/>
              <w:right w:w="-1" w:type="dxa"/>
            </w:tcMar>
            <w:vAlign w:val="center"/>
          </w:tcPr>
          <w:p w14:paraId="0FBDFCB9">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b w:val="0"/>
                <w:color w:val="auto"/>
                <w:sz w:val="24"/>
                <w:szCs w:val="24"/>
                <w:highlight w:val="none"/>
              </w:rPr>
            </w:pPr>
            <w:r>
              <w:rPr>
                <w:rFonts w:hint="eastAsia" w:ascii="宋体" w:hAnsi="宋体" w:eastAsia="宋体" w:cs="宋体"/>
                <w:b w:val="0"/>
                <w:i w:val="0"/>
                <w:iCs w:val="0"/>
                <w:color w:val="auto"/>
                <w:spacing w:val="11"/>
                <w:kern w:val="0"/>
                <w:sz w:val="24"/>
                <w:szCs w:val="24"/>
                <w:highlight w:val="none"/>
                <w:u w:val="none"/>
                <w:lang w:val="en-US" w:eastAsia="zh-CN" w:bidi="ar"/>
              </w:rPr>
              <w:t>31</w:t>
            </w:r>
          </w:p>
        </w:tc>
        <w:tc>
          <w:tcPr>
            <w:tcW w:w="2264" w:type="dxa"/>
            <w:tcBorders>
              <w:tl2br w:val="nil"/>
              <w:tr2bl w:val="nil"/>
            </w:tcBorders>
            <w:shd w:val="clear" w:color="auto" w:fill="FFFFFF"/>
            <w:noWrap w:val="0"/>
            <w:tcMar>
              <w:top w:w="-1" w:type="dxa"/>
              <w:left w:w="-1" w:type="dxa"/>
              <w:bottom w:w="-1" w:type="dxa"/>
              <w:right w:w="-1" w:type="dxa"/>
            </w:tcMar>
            <w:vAlign w:val="center"/>
          </w:tcPr>
          <w:p w14:paraId="5FAC5244">
            <w:pPr>
              <w:keepNext/>
              <w:keepLines w:val="0"/>
              <w:pageBreakBefore w:val="0"/>
              <w:suppressLineNumbers w:val="0"/>
              <w:overflowPunct/>
              <w:bidi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住院病案费用信息</w:t>
            </w:r>
          </w:p>
        </w:tc>
        <w:tc>
          <w:tcPr>
            <w:tcW w:w="3407" w:type="dxa"/>
            <w:tcBorders>
              <w:tl2br w:val="nil"/>
              <w:tr2bl w:val="nil"/>
            </w:tcBorders>
            <w:shd w:val="clear" w:color="auto" w:fill="FFFFFF"/>
            <w:noWrap w:val="0"/>
            <w:tcMar>
              <w:top w:w="-1" w:type="dxa"/>
              <w:left w:w="-1" w:type="dxa"/>
              <w:bottom w:w="-1" w:type="dxa"/>
              <w:right w:w="-1" w:type="dxa"/>
            </w:tcMar>
            <w:vAlign w:val="center"/>
          </w:tcPr>
          <w:p w14:paraId="7FC3066B">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left"/>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三级医院4家；二级医院28家</w:t>
            </w:r>
          </w:p>
        </w:tc>
        <w:tc>
          <w:tcPr>
            <w:tcW w:w="1529" w:type="dxa"/>
            <w:tcBorders>
              <w:tl2br w:val="nil"/>
              <w:tr2bl w:val="nil"/>
            </w:tcBorders>
            <w:shd w:val="clear" w:color="auto" w:fill="FFFFFF"/>
            <w:noWrap w:val="0"/>
            <w:tcMar>
              <w:top w:w="-1" w:type="dxa"/>
              <w:left w:w="-1" w:type="dxa"/>
              <w:bottom w:w="-1" w:type="dxa"/>
              <w:right w:w="-1" w:type="dxa"/>
            </w:tcMar>
            <w:vAlign w:val="center"/>
          </w:tcPr>
          <w:p w14:paraId="4902BC76">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0.15625</w:t>
            </w:r>
          </w:p>
        </w:tc>
        <w:tc>
          <w:tcPr>
            <w:tcW w:w="1006" w:type="dxa"/>
            <w:tcBorders>
              <w:tl2br w:val="nil"/>
              <w:tr2bl w:val="nil"/>
            </w:tcBorders>
            <w:shd w:val="clear" w:color="auto" w:fill="FFFFFF"/>
            <w:noWrap w:val="0"/>
            <w:tcMar>
              <w:top w:w="-1" w:type="dxa"/>
              <w:left w:w="-1" w:type="dxa"/>
              <w:bottom w:w="-1" w:type="dxa"/>
              <w:right w:w="-1" w:type="dxa"/>
            </w:tcMar>
            <w:vAlign w:val="center"/>
          </w:tcPr>
          <w:p w14:paraId="73BE0655">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接口表</w:t>
            </w:r>
          </w:p>
        </w:tc>
        <w:tc>
          <w:tcPr>
            <w:tcW w:w="682" w:type="dxa"/>
            <w:tcBorders>
              <w:tl2br w:val="nil"/>
              <w:tr2bl w:val="nil"/>
            </w:tcBorders>
            <w:shd w:val="clear" w:color="auto" w:fill="FFFFFF"/>
            <w:noWrap w:val="0"/>
            <w:tcMar>
              <w:top w:w="-1" w:type="dxa"/>
              <w:left w:w="-1" w:type="dxa"/>
              <w:bottom w:w="-1" w:type="dxa"/>
              <w:right w:w="-1" w:type="dxa"/>
            </w:tcMar>
            <w:vAlign w:val="center"/>
          </w:tcPr>
          <w:p w14:paraId="67266A7F">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p>
        </w:tc>
      </w:tr>
      <w:tr w14:paraId="626A8B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0" w:hRule="atLeast"/>
          <w:jc w:val="center"/>
        </w:trPr>
        <w:tc>
          <w:tcPr>
            <w:tcW w:w="517" w:type="dxa"/>
            <w:tcBorders>
              <w:tl2br w:val="nil"/>
              <w:tr2bl w:val="nil"/>
            </w:tcBorders>
            <w:shd w:val="clear" w:color="auto" w:fill="FFFFFF"/>
            <w:noWrap w:val="0"/>
            <w:tcMar>
              <w:top w:w="-1" w:type="dxa"/>
              <w:left w:w="-1" w:type="dxa"/>
              <w:bottom w:w="-1" w:type="dxa"/>
              <w:right w:w="-1" w:type="dxa"/>
            </w:tcMar>
            <w:vAlign w:val="center"/>
          </w:tcPr>
          <w:p w14:paraId="7A5A0C16">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b w:val="0"/>
                <w:color w:val="auto"/>
                <w:sz w:val="24"/>
                <w:szCs w:val="24"/>
                <w:highlight w:val="none"/>
              </w:rPr>
            </w:pPr>
            <w:r>
              <w:rPr>
                <w:rFonts w:hint="eastAsia" w:ascii="宋体" w:hAnsi="宋体" w:eastAsia="宋体" w:cs="宋体"/>
                <w:b w:val="0"/>
                <w:i w:val="0"/>
                <w:iCs w:val="0"/>
                <w:color w:val="auto"/>
                <w:spacing w:val="11"/>
                <w:kern w:val="0"/>
                <w:sz w:val="24"/>
                <w:szCs w:val="24"/>
                <w:highlight w:val="none"/>
                <w:u w:val="none"/>
                <w:lang w:val="en-US" w:eastAsia="zh-CN" w:bidi="ar"/>
              </w:rPr>
              <w:t>32</w:t>
            </w:r>
          </w:p>
        </w:tc>
        <w:tc>
          <w:tcPr>
            <w:tcW w:w="2264" w:type="dxa"/>
            <w:tcBorders>
              <w:tl2br w:val="nil"/>
              <w:tr2bl w:val="nil"/>
            </w:tcBorders>
            <w:shd w:val="clear" w:color="auto" w:fill="FFFFFF"/>
            <w:noWrap w:val="0"/>
            <w:tcMar>
              <w:top w:w="-1" w:type="dxa"/>
              <w:left w:w="-1" w:type="dxa"/>
              <w:bottom w:w="-1" w:type="dxa"/>
              <w:right w:w="-1" w:type="dxa"/>
            </w:tcMar>
            <w:vAlign w:val="center"/>
          </w:tcPr>
          <w:p w14:paraId="3A501421">
            <w:pPr>
              <w:keepNext/>
              <w:keepLines w:val="0"/>
              <w:pageBreakBefore w:val="0"/>
              <w:suppressLineNumbers w:val="0"/>
              <w:overflowPunct/>
              <w:bidi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住院日报数据</w:t>
            </w:r>
          </w:p>
        </w:tc>
        <w:tc>
          <w:tcPr>
            <w:tcW w:w="3407" w:type="dxa"/>
            <w:tcBorders>
              <w:tl2br w:val="nil"/>
              <w:tr2bl w:val="nil"/>
            </w:tcBorders>
            <w:shd w:val="clear" w:color="auto" w:fill="FFFFFF"/>
            <w:noWrap w:val="0"/>
            <w:tcMar>
              <w:top w:w="-1" w:type="dxa"/>
              <w:left w:w="-1" w:type="dxa"/>
              <w:bottom w:w="-1" w:type="dxa"/>
              <w:right w:w="-1" w:type="dxa"/>
            </w:tcMar>
            <w:vAlign w:val="center"/>
          </w:tcPr>
          <w:p w14:paraId="505655B1">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left"/>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三级医院4家；二级医院28家</w:t>
            </w:r>
          </w:p>
        </w:tc>
        <w:tc>
          <w:tcPr>
            <w:tcW w:w="1529" w:type="dxa"/>
            <w:tcBorders>
              <w:tl2br w:val="nil"/>
              <w:tr2bl w:val="nil"/>
            </w:tcBorders>
            <w:shd w:val="clear" w:color="auto" w:fill="FFFFFF"/>
            <w:noWrap w:val="0"/>
            <w:tcMar>
              <w:top w:w="-1" w:type="dxa"/>
              <w:left w:w="-1" w:type="dxa"/>
              <w:bottom w:w="-1" w:type="dxa"/>
              <w:right w:w="-1" w:type="dxa"/>
            </w:tcMar>
            <w:vAlign w:val="center"/>
          </w:tcPr>
          <w:p w14:paraId="157D3D97">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0.001953</w:t>
            </w:r>
          </w:p>
        </w:tc>
        <w:tc>
          <w:tcPr>
            <w:tcW w:w="1006" w:type="dxa"/>
            <w:tcBorders>
              <w:tl2br w:val="nil"/>
              <w:tr2bl w:val="nil"/>
            </w:tcBorders>
            <w:shd w:val="clear" w:color="auto" w:fill="FFFFFF"/>
            <w:noWrap w:val="0"/>
            <w:tcMar>
              <w:top w:w="-1" w:type="dxa"/>
              <w:left w:w="-1" w:type="dxa"/>
              <w:bottom w:w="-1" w:type="dxa"/>
              <w:right w:w="-1" w:type="dxa"/>
            </w:tcMar>
            <w:vAlign w:val="center"/>
          </w:tcPr>
          <w:p w14:paraId="1CFBDC61">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接口表</w:t>
            </w:r>
          </w:p>
        </w:tc>
        <w:tc>
          <w:tcPr>
            <w:tcW w:w="682" w:type="dxa"/>
            <w:tcBorders>
              <w:tl2br w:val="nil"/>
              <w:tr2bl w:val="nil"/>
            </w:tcBorders>
            <w:shd w:val="clear" w:color="auto" w:fill="FFFFFF"/>
            <w:noWrap w:val="0"/>
            <w:tcMar>
              <w:top w:w="-1" w:type="dxa"/>
              <w:left w:w="-1" w:type="dxa"/>
              <w:bottom w:w="-1" w:type="dxa"/>
              <w:right w:w="-1" w:type="dxa"/>
            </w:tcMar>
            <w:vAlign w:val="center"/>
          </w:tcPr>
          <w:p w14:paraId="087B86E9">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p>
        </w:tc>
      </w:tr>
      <w:tr w14:paraId="14E6B4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0" w:hRule="atLeast"/>
          <w:jc w:val="center"/>
        </w:trPr>
        <w:tc>
          <w:tcPr>
            <w:tcW w:w="517" w:type="dxa"/>
            <w:tcBorders>
              <w:tl2br w:val="nil"/>
              <w:tr2bl w:val="nil"/>
            </w:tcBorders>
            <w:shd w:val="clear" w:color="auto" w:fill="FFFFFF"/>
            <w:noWrap w:val="0"/>
            <w:tcMar>
              <w:top w:w="-1" w:type="dxa"/>
              <w:left w:w="-1" w:type="dxa"/>
              <w:bottom w:w="-1" w:type="dxa"/>
              <w:right w:w="-1" w:type="dxa"/>
            </w:tcMar>
            <w:vAlign w:val="center"/>
          </w:tcPr>
          <w:p w14:paraId="7E941364">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b w:val="0"/>
                <w:color w:val="auto"/>
                <w:sz w:val="24"/>
                <w:szCs w:val="24"/>
                <w:highlight w:val="none"/>
              </w:rPr>
            </w:pPr>
            <w:r>
              <w:rPr>
                <w:rFonts w:hint="eastAsia" w:ascii="宋体" w:hAnsi="宋体" w:eastAsia="宋体" w:cs="宋体"/>
                <w:b w:val="0"/>
                <w:i w:val="0"/>
                <w:iCs w:val="0"/>
                <w:color w:val="auto"/>
                <w:spacing w:val="11"/>
                <w:kern w:val="0"/>
                <w:sz w:val="24"/>
                <w:szCs w:val="24"/>
                <w:highlight w:val="none"/>
                <w:u w:val="none"/>
                <w:lang w:val="en-US" w:eastAsia="zh-CN" w:bidi="ar"/>
              </w:rPr>
              <w:t>33</w:t>
            </w:r>
          </w:p>
        </w:tc>
        <w:tc>
          <w:tcPr>
            <w:tcW w:w="2264" w:type="dxa"/>
            <w:tcBorders>
              <w:tl2br w:val="nil"/>
              <w:tr2bl w:val="nil"/>
            </w:tcBorders>
            <w:shd w:val="clear" w:color="auto" w:fill="FFFFFF"/>
            <w:noWrap w:val="0"/>
            <w:tcMar>
              <w:top w:w="-1" w:type="dxa"/>
              <w:left w:w="-1" w:type="dxa"/>
              <w:bottom w:w="-1" w:type="dxa"/>
              <w:right w:w="-1" w:type="dxa"/>
            </w:tcMar>
            <w:vAlign w:val="center"/>
          </w:tcPr>
          <w:p w14:paraId="14BBC9F6">
            <w:pPr>
              <w:keepNext/>
              <w:keepLines w:val="0"/>
              <w:pageBreakBefore w:val="0"/>
              <w:suppressLineNumbers w:val="0"/>
              <w:overflowPunct/>
              <w:bidi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医院的科室字典表</w:t>
            </w:r>
          </w:p>
        </w:tc>
        <w:tc>
          <w:tcPr>
            <w:tcW w:w="3407" w:type="dxa"/>
            <w:tcBorders>
              <w:tl2br w:val="nil"/>
              <w:tr2bl w:val="nil"/>
            </w:tcBorders>
            <w:shd w:val="clear" w:color="auto" w:fill="FFFFFF"/>
            <w:noWrap w:val="0"/>
            <w:tcMar>
              <w:top w:w="-1" w:type="dxa"/>
              <w:left w:w="-1" w:type="dxa"/>
              <w:bottom w:w="-1" w:type="dxa"/>
              <w:right w:w="-1" w:type="dxa"/>
            </w:tcMar>
            <w:vAlign w:val="center"/>
          </w:tcPr>
          <w:p w14:paraId="5ED76717">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left"/>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三级医院4家；二级医院28家</w:t>
            </w:r>
          </w:p>
        </w:tc>
        <w:tc>
          <w:tcPr>
            <w:tcW w:w="1529" w:type="dxa"/>
            <w:tcBorders>
              <w:tl2br w:val="nil"/>
              <w:tr2bl w:val="nil"/>
            </w:tcBorders>
            <w:shd w:val="clear" w:color="auto" w:fill="FFFFFF"/>
            <w:noWrap w:val="0"/>
            <w:tcMar>
              <w:top w:w="-1" w:type="dxa"/>
              <w:left w:w="-1" w:type="dxa"/>
              <w:bottom w:w="-1" w:type="dxa"/>
              <w:right w:w="-1" w:type="dxa"/>
            </w:tcMar>
            <w:vAlign w:val="center"/>
          </w:tcPr>
          <w:p w14:paraId="4D83E665">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0.000854</w:t>
            </w:r>
          </w:p>
        </w:tc>
        <w:tc>
          <w:tcPr>
            <w:tcW w:w="1006" w:type="dxa"/>
            <w:tcBorders>
              <w:tl2br w:val="nil"/>
              <w:tr2bl w:val="nil"/>
            </w:tcBorders>
            <w:shd w:val="clear" w:color="auto" w:fill="FFFFFF"/>
            <w:noWrap w:val="0"/>
            <w:tcMar>
              <w:top w:w="-1" w:type="dxa"/>
              <w:left w:w="-1" w:type="dxa"/>
              <w:bottom w:w="-1" w:type="dxa"/>
              <w:right w:w="-1" w:type="dxa"/>
            </w:tcMar>
            <w:vAlign w:val="center"/>
          </w:tcPr>
          <w:p w14:paraId="1206326E">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接口表</w:t>
            </w:r>
          </w:p>
        </w:tc>
        <w:tc>
          <w:tcPr>
            <w:tcW w:w="682" w:type="dxa"/>
            <w:tcBorders>
              <w:tl2br w:val="nil"/>
              <w:tr2bl w:val="nil"/>
            </w:tcBorders>
            <w:shd w:val="clear" w:color="auto" w:fill="FFFFFF"/>
            <w:noWrap w:val="0"/>
            <w:tcMar>
              <w:top w:w="-1" w:type="dxa"/>
              <w:left w:w="-1" w:type="dxa"/>
              <w:bottom w:w="-1" w:type="dxa"/>
              <w:right w:w="-1" w:type="dxa"/>
            </w:tcMar>
            <w:vAlign w:val="center"/>
          </w:tcPr>
          <w:p w14:paraId="44A26737">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p>
        </w:tc>
      </w:tr>
      <w:tr w14:paraId="46C550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0" w:hRule="atLeast"/>
          <w:jc w:val="center"/>
        </w:trPr>
        <w:tc>
          <w:tcPr>
            <w:tcW w:w="517" w:type="dxa"/>
            <w:tcBorders>
              <w:tl2br w:val="nil"/>
              <w:tr2bl w:val="nil"/>
            </w:tcBorders>
            <w:shd w:val="clear" w:color="auto" w:fill="FFFFFF"/>
            <w:noWrap w:val="0"/>
            <w:tcMar>
              <w:top w:w="-1" w:type="dxa"/>
              <w:left w:w="-1" w:type="dxa"/>
              <w:bottom w:w="-1" w:type="dxa"/>
              <w:right w:w="-1" w:type="dxa"/>
            </w:tcMar>
            <w:vAlign w:val="center"/>
          </w:tcPr>
          <w:p w14:paraId="378F719F">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b w:val="0"/>
                <w:color w:val="auto"/>
                <w:sz w:val="24"/>
                <w:szCs w:val="24"/>
                <w:highlight w:val="none"/>
              </w:rPr>
            </w:pPr>
            <w:r>
              <w:rPr>
                <w:rFonts w:hint="eastAsia" w:ascii="宋体" w:hAnsi="宋体" w:eastAsia="宋体" w:cs="宋体"/>
                <w:b w:val="0"/>
                <w:i w:val="0"/>
                <w:iCs w:val="0"/>
                <w:color w:val="auto"/>
                <w:spacing w:val="11"/>
                <w:kern w:val="0"/>
                <w:sz w:val="24"/>
                <w:szCs w:val="24"/>
                <w:highlight w:val="none"/>
                <w:u w:val="none"/>
                <w:lang w:val="en-US" w:eastAsia="zh-CN" w:bidi="ar"/>
              </w:rPr>
              <w:t>34</w:t>
            </w:r>
          </w:p>
        </w:tc>
        <w:tc>
          <w:tcPr>
            <w:tcW w:w="2264" w:type="dxa"/>
            <w:tcBorders>
              <w:tl2br w:val="nil"/>
              <w:tr2bl w:val="nil"/>
            </w:tcBorders>
            <w:shd w:val="clear" w:color="auto" w:fill="FFFFFF"/>
            <w:noWrap w:val="0"/>
            <w:tcMar>
              <w:top w:w="-1" w:type="dxa"/>
              <w:left w:w="-1" w:type="dxa"/>
              <w:bottom w:w="-1" w:type="dxa"/>
              <w:right w:w="-1" w:type="dxa"/>
            </w:tcMar>
            <w:vAlign w:val="center"/>
          </w:tcPr>
          <w:p w14:paraId="733DACB7">
            <w:pPr>
              <w:keepNext/>
              <w:keepLines w:val="0"/>
              <w:pageBreakBefore w:val="0"/>
              <w:suppressLineNumbers w:val="0"/>
              <w:overflowPunct/>
              <w:bidi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医护人员字典表</w:t>
            </w:r>
          </w:p>
        </w:tc>
        <w:tc>
          <w:tcPr>
            <w:tcW w:w="3407" w:type="dxa"/>
            <w:tcBorders>
              <w:tl2br w:val="nil"/>
              <w:tr2bl w:val="nil"/>
            </w:tcBorders>
            <w:shd w:val="clear" w:color="auto" w:fill="FFFFFF"/>
            <w:noWrap w:val="0"/>
            <w:tcMar>
              <w:top w:w="-1" w:type="dxa"/>
              <w:left w:w="-1" w:type="dxa"/>
              <w:bottom w:w="-1" w:type="dxa"/>
              <w:right w:w="-1" w:type="dxa"/>
            </w:tcMar>
            <w:vAlign w:val="center"/>
          </w:tcPr>
          <w:p w14:paraId="0FA31F16">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left"/>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三级医院4家；二级医院28家</w:t>
            </w:r>
          </w:p>
        </w:tc>
        <w:tc>
          <w:tcPr>
            <w:tcW w:w="1529" w:type="dxa"/>
            <w:tcBorders>
              <w:tl2br w:val="nil"/>
              <w:tr2bl w:val="nil"/>
            </w:tcBorders>
            <w:shd w:val="clear" w:color="auto" w:fill="FFFFFF"/>
            <w:noWrap w:val="0"/>
            <w:tcMar>
              <w:top w:w="-1" w:type="dxa"/>
              <w:left w:w="-1" w:type="dxa"/>
              <w:bottom w:w="-1" w:type="dxa"/>
              <w:right w:w="-1" w:type="dxa"/>
            </w:tcMar>
            <w:vAlign w:val="center"/>
          </w:tcPr>
          <w:p w14:paraId="7FCD0FC2">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0.004883</w:t>
            </w:r>
          </w:p>
        </w:tc>
        <w:tc>
          <w:tcPr>
            <w:tcW w:w="1006" w:type="dxa"/>
            <w:tcBorders>
              <w:tl2br w:val="nil"/>
              <w:tr2bl w:val="nil"/>
            </w:tcBorders>
            <w:shd w:val="clear" w:color="auto" w:fill="FFFFFF"/>
            <w:noWrap w:val="0"/>
            <w:tcMar>
              <w:top w:w="-1" w:type="dxa"/>
              <w:left w:w="-1" w:type="dxa"/>
              <w:bottom w:w="-1" w:type="dxa"/>
              <w:right w:w="-1" w:type="dxa"/>
            </w:tcMar>
            <w:vAlign w:val="center"/>
          </w:tcPr>
          <w:p w14:paraId="359957D1">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接口表</w:t>
            </w:r>
          </w:p>
        </w:tc>
        <w:tc>
          <w:tcPr>
            <w:tcW w:w="682" w:type="dxa"/>
            <w:tcBorders>
              <w:tl2br w:val="nil"/>
              <w:tr2bl w:val="nil"/>
            </w:tcBorders>
            <w:shd w:val="clear" w:color="auto" w:fill="FFFFFF"/>
            <w:noWrap w:val="0"/>
            <w:tcMar>
              <w:top w:w="-1" w:type="dxa"/>
              <w:left w:w="-1" w:type="dxa"/>
              <w:bottom w:w="-1" w:type="dxa"/>
              <w:right w:w="-1" w:type="dxa"/>
            </w:tcMar>
            <w:vAlign w:val="center"/>
          </w:tcPr>
          <w:p w14:paraId="335ED1C7">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p>
        </w:tc>
      </w:tr>
      <w:tr w14:paraId="603500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0" w:hRule="atLeast"/>
          <w:jc w:val="center"/>
        </w:trPr>
        <w:tc>
          <w:tcPr>
            <w:tcW w:w="517" w:type="dxa"/>
            <w:tcBorders>
              <w:tl2br w:val="nil"/>
              <w:tr2bl w:val="nil"/>
            </w:tcBorders>
            <w:shd w:val="clear" w:color="auto" w:fill="FFFFFF"/>
            <w:noWrap w:val="0"/>
            <w:tcMar>
              <w:top w:w="-1" w:type="dxa"/>
              <w:left w:w="-1" w:type="dxa"/>
              <w:bottom w:w="-1" w:type="dxa"/>
              <w:right w:w="-1" w:type="dxa"/>
            </w:tcMar>
            <w:vAlign w:val="center"/>
          </w:tcPr>
          <w:p w14:paraId="33B925F2">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b w:val="0"/>
                <w:color w:val="auto"/>
                <w:sz w:val="24"/>
                <w:szCs w:val="24"/>
                <w:highlight w:val="none"/>
              </w:rPr>
            </w:pPr>
            <w:r>
              <w:rPr>
                <w:rFonts w:hint="eastAsia" w:ascii="宋体" w:hAnsi="宋体" w:eastAsia="宋体" w:cs="宋体"/>
                <w:b w:val="0"/>
                <w:i w:val="0"/>
                <w:iCs w:val="0"/>
                <w:color w:val="auto"/>
                <w:spacing w:val="11"/>
                <w:kern w:val="0"/>
                <w:sz w:val="24"/>
                <w:szCs w:val="24"/>
                <w:highlight w:val="none"/>
                <w:u w:val="none"/>
                <w:lang w:val="en-US" w:eastAsia="zh-CN" w:bidi="ar"/>
              </w:rPr>
              <w:t>35</w:t>
            </w:r>
          </w:p>
        </w:tc>
        <w:tc>
          <w:tcPr>
            <w:tcW w:w="2264" w:type="dxa"/>
            <w:tcBorders>
              <w:tl2br w:val="nil"/>
              <w:tr2bl w:val="nil"/>
            </w:tcBorders>
            <w:shd w:val="clear" w:color="auto" w:fill="FFFFFF"/>
            <w:noWrap w:val="0"/>
            <w:tcMar>
              <w:top w:w="-1" w:type="dxa"/>
              <w:left w:w="-1" w:type="dxa"/>
              <w:bottom w:w="-1" w:type="dxa"/>
              <w:right w:w="-1" w:type="dxa"/>
            </w:tcMar>
            <w:vAlign w:val="center"/>
          </w:tcPr>
          <w:p w14:paraId="1F716411">
            <w:pPr>
              <w:keepNext/>
              <w:keepLines w:val="0"/>
              <w:pageBreakBefore w:val="0"/>
              <w:suppressLineNumbers w:val="0"/>
              <w:overflowPunct/>
              <w:bidi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药品目录字典表</w:t>
            </w:r>
          </w:p>
        </w:tc>
        <w:tc>
          <w:tcPr>
            <w:tcW w:w="3407" w:type="dxa"/>
            <w:tcBorders>
              <w:tl2br w:val="nil"/>
              <w:tr2bl w:val="nil"/>
            </w:tcBorders>
            <w:shd w:val="clear" w:color="auto" w:fill="FFFFFF"/>
            <w:noWrap w:val="0"/>
            <w:tcMar>
              <w:top w:w="-1" w:type="dxa"/>
              <w:left w:w="-1" w:type="dxa"/>
              <w:bottom w:w="-1" w:type="dxa"/>
              <w:right w:w="-1" w:type="dxa"/>
            </w:tcMar>
            <w:vAlign w:val="center"/>
          </w:tcPr>
          <w:p w14:paraId="39CA4C45">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left"/>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三级医院4家；二级医院28家</w:t>
            </w:r>
          </w:p>
        </w:tc>
        <w:tc>
          <w:tcPr>
            <w:tcW w:w="1529" w:type="dxa"/>
            <w:tcBorders>
              <w:tl2br w:val="nil"/>
              <w:tr2bl w:val="nil"/>
            </w:tcBorders>
            <w:shd w:val="clear" w:color="auto" w:fill="FFFFFF"/>
            <w:noWrap w:val="0"/>
            <w:tcMar>
              <w:top w:w="-1" w:type="dxa"/>
              <w:left w:w="-1" w:type="dxa"/>
              <w:bottom w:w="-1" w:type="dxa"/>
              <w:right w:w="-1" w:type="dxa"/>
            </w:tcMar>
            <w:vAlign w:val="center"/>
          </w:tcPr>
          <w:p w14:paraId="03BFD0D3">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0.195313</w:t>
            </w:r>
          </w:p>
        </w:tc>
        <w:tc>
          <w:tcPr>
            <w:tcW w:w="1006" w:type="dxa"/>
            <w:tcBorders>
              <w:tl2br w:val="nil"/>
              <w:tr2bl w:val="nil"/>
            </w:tcBorders>
            <w:shd w:val="clear" w:color="auto" w:fill="FFFFFF"/>
            <w:noWrap w:val="0"/>
            <w:tcMar>
              <w:top w:w="-1" w:type="dxa"/>
              <w:left w:w="-1" w:type="dxa"/>
              <w:bottom w:w="-1" w:type="dxa"/>
              <w:right w:w="-1" w:type="dxa"/>
            </w:tcMar>
            <w:vAlign w:val="center"/>
          </w:tcPr>
          <w:p w14:paraId="4B400DC4">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接口表</w:t>
            </w:r>
          </w:p>
        </w:tc>
        <w:tc>
          <w:tcPr>
            <w:tcW w:w="682" w:type="dxa"/>
            <w:tcBorders>
              <w:tl2br w:val="nil"/>
              <w:tr2bl w:val="nil"/>
            </w:tcBorders>
            <w:shd w:val="clear" w:color="auto" w:fill="FFFFFF"/>
            <w:noWrap w:val="0"/>
            <w:tcMar>
              <w:top w:w="-1" w:type="dxa"/>
              <w:left w:w="-1" w:type="dxa"/>
              <w:bottom w:w="-1" w:type="dxa"/>
              <w:right w:w="-1" w:type="dxa"/>
            </w:tcMar>
            <w:vAlign w:val="center"/>
          </w:tcPr>
          <w:p w14:paraId="782AD23E">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p>
        </w:tc>
      </w:tr>
      <w:tr w14:paraId="7CCE21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0" w:hRule="atLeast"/>
          <w:jc w:val="center"/>
        </w:trPr>
        <w:tc>
          <w:tcPr>
            <w:tcW w:w="517" w:type="dxa"/>
            <w:tcBorders>
              <w:tl2br w:val="nil"/>
              <w:tr2bl w:val="nil"/>
            </w:tcBorders>
            <w:shd w:val="clear" w:color="auto" w:fill="FFFFFF"/>
            <w:noWrap w:val="0"/>
            <w:tcMar>
              <w:top w:w="-1" w:type="dxa"/>
              <w:left w:w="-1" w:type="dxa"/>
              <w:bottom w:w="-1" w:type="dxa"/>
              <w:right w:w="-1" w:type="dxa"/>
            </w:tcMar>
            <w:vAlign w:val="center"/>
          </w:tcPr>
          <w:p w14:paraId="46E13641">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b w:val="0"/>
                <w:color w:val="auto"/>
                <w:sz w:val="24"/>
                <w:szCs w:val="24"/>
                <w:highlight w:val="none"/>
              </w:rPr>
            </w:pPr>
            <w:r>
              <w:rPr>
                <w:rFonts w:hint="eastAsia" w:ascii="宋体" w:hAnsi="宋体" w:eastAsia="宋体" w:cs="宋体"/>
                <w:b w:val="0"/>
                <w:i w:val="0"/>
                <w:iCs w:val="0"/>
                <w:color w:val="auto"/>
                <w:spacing w:val="11"/>
                <w:kern w:val="0"/>
                <w:sz w:val="24"/>
                <w:szCs w:val="24"/>
                <w:highlight w:val="none"/>
                <w:u w:val="none"/>
                <w:lang w:val="en-US" w:eastAsia="zh-CN" w:bidi="ar"/>
              </w:rPr>
              <w:t>36</w:t>
            </w:r>
          </w:p>
        </w:tc>
        <w:tc>
          <w:tcPr>
            <w:tcW w:w="2264" w:type="dxa"/>
            <w:tcBorders>
              <w:tl2br w:val="nil"/>
              <w:tr2bl w:val="nil"/>
            </w:tcBorders>
            <w:shd w:val="clear" w:color="auto" w:fill="FFFFFF"/>
            <w:noWrap w:val="0"/>
            <w:tcMar>
              <w:top w:w="-1" w:type="dxa"/>
              <w:left w:w="-1" w:type="dxa"/>
              <w:bottom w:w="-1" w:type="dxa"/>
              <w:right w:w="-1" w:type="dxa"/>
            </w:tcMar>
            <w:vAlign w:val="center"/>
          </w:tcPr>
          <w:p w14:paraId="1C24D665">
            <w:pPr>
              <w:keepNext/>
              <w:keepLines w:val="0"/>
              <w:pageBreakBefore w:val="0"/>
              <w:suppressLineNumbers w:val="0"/>
              <w:overflowPunct/>
              <w:bidi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非药品目录字典表</w:t>
            </w:r>
          </w:p>
        </w:tc>
        <w:tc>
          <w:tcPr>
            <w:tcW w:w="3407" w:type="dxa"/>
            <w:tcBorders>
              <w:tl2br w:val="nil"/>
              <w:tr2bl w:val="nil"/>
            </w:tcBorders>
            <w:shd w:val="clear" w:color="auto" w:fill="FFFFFF"/>
            <w:noWrap w:val="0"/>
            <w:tcMar>
              <w:top w:w="-1" w:type="dxa"/>
              <w:left w:w="-1" w:type="dxa"/>
              <w:bottom w:w="-1" w:type="dxa"/>
              <w:right w:w="-1" w:type="dxa"/>
            </w:tcMar>
            <w:vAlign w:val="center"/>
          </w:tcPr>
          <w:p w14:paraId="7923DEB7">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left"/>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三级医院4家；二级医院28家</w:t>
            </w:r>
          </w:p>
        </w:tc>
        <w:tc>
          <w:tcPr>
            <w:tcW w:w="1529" w:type="dxa"/>
            <w:tcBorders>
              <w:tl2br w:val="nil"/>
              <w:tr2bl w:val="nil"/>
            </w:tcBorders>
            <w:shd w:val="clear" w:color="auto" w:fill="FFFFFF"/>
            <w:noWrap w:val="0"/>
            <w:tcMar>
              <w:top w:w="-1" w:type="dxa"/>
              <w:left w:w="-1" w:type="dxa"/>
              <w:bottom w:w="-1" w:type="dxa"/>
              <w:right w:w="-1" w:type="dxa"/>
            </w:tcMar>
            <w:vAlign w:val="center"/>
          </w:tcPr>
          <w:p w14:paraId="645C62AA">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0.21875</w:t>
            </w:r>
          </w:p>
        </w:tc>
        <w:tc>
          <w:tcPr>
            <w:tcW w:w="1006" w:type="dxa"/>
            <w:tcBorders>
              <w:tl2br w:val="nil"/>
              <w:tr2bl w:val="nil"/>
            </w:tcBorders>
            <w:shd w:val="clear" w:color="auto" w:fill="FFFFFF"/>
            <w:noWrap w:val="0"/>
            <w:tcMar>
              <w:top w:w="-1" w:type="dxa"/>
              <w:left w:w="-1" w:type="dxa"/>
              <w:bottom w:w="-1" w:type="dxa"/>
              <w:right w:w="-1" w:type="dxa"/>
            </w:tcMar>
            <w:vAlign w:val="center"/>
          </w:tcPr>
          <w:p w14:paraId="722E8D83">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接口表</w:t>
            </w:r>
          </w:p>
        </w:tc>
        <w:tc>
          <w:tcPr>
            <w:tcW w:w="682" w:type="dxa"/>
            <w:tcBorders>
              <w:tl2br w:val="nil"/>
              <w:tr2bl w:val="nil"/>
            </w:tcBorders>
            <w:shd w:val="clear" w:color="auto" w:fill="FFFFFF"/>
            <w:noWrap w:val="0"/>
            <w:tcMar>
              <w:top w:w="-1" w:type="dxa"/>
              <w:left w:w="-1" w:type="dxa"/>
              <w:bottom w:w="-1" w:type="dxa"/>
              <w:right w:w="-1" w:type="dxa"/>
            </w:tcMar>
            <w:vAlign w:val="center"/>
          </w:tcPr>
          <w:p w14:paraId="4EAC0531">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p>
        </w:tc>
      </w:tr>
      <w:tr w14:paraId="0CB5DD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0" w:hRule="atLeast"/>
          <w:jc w:val="center"/>
        </w:trPr>
        <w:tc>
          <w:tcPr>
            <w:tcW w:w="517" w:type="dxa"/>
            <w:tcBorders>
              <w:tl2br w:val="nil"/>
              <w:tr2bl w:val="nil"/>
            </w:tcBorders>
            <w:shd w:val="clear" w:color="auto" w:fill="FFFFFF"/>
            <w:noWrap w:val="0"/>
            <w:tcMar>
              <w:top w:w="-1" w:type="dxa"/>
              <w:left w:w="-1" w:type="dxa"/>
              <w:bottom w:w="-1" w:type="dxa"/>
              <w:right w:w="-1" w:type="dxa"/>
            </w:tcMar>
            <w:vAlign w:val="center"/>
          </w:tcPr>
          <w:p w14:paraId="569D606D">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b w:val="0"/>
                <w:color w:val="auto"/>
                <w:sz w:val="24"/>
                <w:szCs w:val="24"/>
                <w:highlight w:val="none"/>
              </w:rPr>
            </w:pPr>
            <w:r>
              <w:rPr>
                <w:rFonts w:hint="eastAsia" w:ascii="宋体" w:hAnsi="宋体" w:eastAsia="宋体" w:cs="宋体"/>
                <w:b w:val="0"/>
                <w:i w:val="0"/>
                <w:iCs w:val="0"/>
                <w:color w:val="auto"/>
                <w:spacing w:val="11"/>
                <w:kern w:val="0"/>
                <w:sz w:val="24"/>
                <w:szCs w:val="24"/>
                <w:highlight w:val="none"/>
                <w:u w:val="none"/>
                <w:lang w:val="en-US" w:eastAsia="zh-CN" w:bidi="ar"/>
              </w:rPr>
              <w:t>37</w:t>
            </w:r>
          </w:p>
        </w:tc>
        <w:tc>
          <w:tcPr>
            <w:tcW w:w="2264" w:type="dxa"/>
            <w:tcBorders>
              <w:tl2br w:val="nil"/>
              <w:tr2bl w:val="nil"/>
            </w:tcBorders>
            <w:shd w:val="clear" w:color="auto" w:fill="FFFFFF"/>
            <w:noWrap w:val="0"/>
            <w:tcMar>
              <w:top w:w="-1" w:type="dxa"/>
              <w:left w:w="-1" w:type="dxa"/>
              <w:bottom w:w="-1" w:type="dxa"/>
              <w:right w:w="-1" w:type="dxa"/>
            </w:tcMar>
            <w:vAlign w:val="center"/>
          </w:tcPr>
          <w:p w14:paraId="5F73CA43">
            <w:pPr>
              <w:keepNext/>
              <w:keepLines w:val="0"/>
              <w:pageBreakBefore w:val="0"/>
              <w:suppressLineNumbers w:val="0"/>
              <w:overflowPunct/>
              <w:bidi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耗材明细字典表</w:t>
            </w:r>
          </w:p>
        </w:tc>
        <w:tc>
          <w:tcPr>
            <w:tcW w:w="3407" w:type="dxa"/>
            <w:tcBorders>
              <w:tl2br w:val="nil"/>
              <w:tr2bl w:val="nil"/>
            </w:tcBorders>
            <w:shd w:val="clear" w:color="auto" w:fill="FFFFFF"/>
            <w:noWrap w:val="0"/>
            <w:tcMar>
              <w:top w:w="-1" w:type="dxa"/>
              <w:left w:w="-1" w:type="dxa"/>
              <w:bottom w:w="-1" w:type="dxa"/>
              <w:right w:w="-1" w:type="dxa"/>
            </w:tcMar>
            <w:vAlign w:val="center"/>
          </w:tcPr>
          <w:p w14:paraId="09082760">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left"/>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三级医院4家；二级医院28家</w:t>
            </w:r>
          </w:p>
        </w:tc>
        <w:tc>
          <w:tcPr>
            <w:tcW w:w="1529" w:type="dxa"/>
            <w:tcBorders>
              <w:tl2br w:val="nil"/>
              <w:tr2bl w:val="nil"/>
            </w:tcBorders>
            <w:shd w:val="clear" w:color="auto" w:fill="FFFFFF"/>
            <w:noWrap w:val="0"/>
            <w:tcMar>
              <w:top w:w="-1" w:type="dxa"/>
              <w:left w:w="-1" w:type="dxa"/>
              <w:bottom w:w="-1" w:type="dxa"/>
              <w:right w:w="-1" w:type="dxa"/>
            </w:tcMar>
            <w:vAlign w:val="center"/>
          </w:tcPr>
          <w:p w14:paraId="36DB9885">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0.078125</w:t>
            </w:r>
          </w:p>
        </w:tc>
        <w:tc>
          <w:tcPr>
            <w:tcW w:w="1006" w:type="dxa"/>
            <w:tcBorders>
              <w:tl2br w:val="nil"/>
              <w:tr2bl w:val="nil"/>
            </w:tcBorders>
            <w:shd w:val="clear" w:color="auto" w:fill="FFFFFF"/>
            <w:noWrap w:val="0"/>
            <w:tcMar>
              <w:top w:w="-1" w:type="dxa"/>
              <w:left w:w="-1" w:type="dxa"/>
              <w:bottom w:w="-1" w:type="dxa"/>
              <w:right w:w="-1" w:type="dxa"/>
            </w:tcMar>
            <w:vAlign w:val="center"/>
          </w:tcPr>
          <w:p w14:paraId="561D6DCB">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接口表</w:t>
            </w:r>
          </w:p>
        </w:tc>
        <w:tc>
          <w:tcPr>
            <w:tcW w:w="682" w:type="dxa"/>
            <w:tcBorders>
              <w:tl2br w:val="nil"/>
              <w:tr2bl w:val="nil"/>
            </w:tcBorders>
            <w:shd w:val="clear" w:color="auto" w:fill="FFFFFF"/>
            <w:noWrap w:val="0"/>
            <w:tcMar>
              <w:top w:w="-1" w:type="dxa"/>
              <w:left w:w="-1" w:type="dxa"/>
              <w:bottom w:w="-1" w:type="dxa"/>
              <w:right w:w="-1" w:type="dxa"/>
            </w:tcMar>
            <w:vAlign w:val="center"/>
          </w:tcPr>
          <w:p w14:paraId="5F1FD70D">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p>
        </w:tc>
      </w:tr>
      <w:tr w14:paraId="5DA1FD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0" w:hRule="atLeast"/>
          <w:jc w:val="center"/>
        </w:trPr>
        <w:tc>
          <w:tcPr>
            <w:tcW w:w="517" w:type="dxa"/>
            <w:tcBorders>
              <w:tl2br w:val="nil"/>
              <w:tr2bl w:val="nil"/>
            </w:tcBorders>
            <w:shd w:val="clear" w:color="auto" w:fill="FFFFFF"/>
            <w:noWrap w:val="0"/>
            <w:tcMar>
              <w:top w:w="-1" w:type="dxa"/>
              <w:left w:w="-1" w:type="dxa"/>
              <w:bottom w:w="-1" w:type="dxa"/>
              <w:right w:w="-1" w:type="dxa"/>
            </w:tcMar>
            <w:vAlign w:val="center"/>
          </w:tcPr>
          <w:p w14:paraId="07F32F5B">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b w:val="0"/>
                <w:color w:val="auto"/>
                <w:sz w:val="24"/>
                <w:szCs w:val="24"/>
                <w:highlight w:val="none"/>
              </w:rPr>
            </w:pPr>
            <w:r>
              <w:rPr>
                <w:rFonts w:hint="eastAsia" w:ascii="宋体" w:hAnsi="宋体" w:eastAsia="宋体" w:cs="宋体"/>
                <w:b w:val="0"/>
                <w:i w:val="0"/>
                <w:iCs w:val="0"/>
                <w:color w:val="auto"/>
                <w:spacing w:val="11"/>
                <w:kern w:val="0"/>
                <w:sz w:val="24"/>
                <w:szCs w:val="24"/>
                <w:highlight w:val="none"/>
                <w:u w:val="none"/>
                <w:lang w:val="en-US" w:eastAsia="zh-CN" w:bidi="ar"/>
              </w:rPr>
              <w:t>38</w:t>
            </w:r>
          </w:p>
        </w:tc>
        <w:tc>
          <w:tcPr>
            <w:tcW w:w="2264" w:type="dxa"/>
            <w:tcBorders>
              <w:tl2br w:val="nil"/>
              <w:tr2bl w:val="nil"/>
            </w:tcBorders>
            <w:shd w:val="clear" w:color="auto" w:fill="FFFFFF"/>
            <w:noWrap w:val="0"/>
            <w:tcMar>
              <w:top w:w="-1" w:type="dxa"/>
              <w:left w:w="-1" w:type="dxa"/>
              <w:bottom w:w="-1" w:type="dxa"/>
              <w:right w:w="-1" w:type="dxa"/>
            </w:tcMar>
            <w:vAlign w:val="center"/>
          </w:tcPr>
          <w:p w14:paraId="2EE8B4B6">
            <w:pPr>
              <w:keepNext/>
              <w:keepLines w:val="0"/>
              <w:pageBreakBefore w:val="0"/>
              <w:suppressLineNumbers w:val="0"/>
              <w:overflowPunct/>
              <w:bidi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数据量记录汇总</w:t>
            </w:r>
            <w:r>
              <w:rPr>
                <w:rFonts w:hint="eastAsia" w:ascii="宋体" w:hAnsi="宋体" w:eastAsia="宋体" w:cs="宋体"/>
                <w:b w:val="0"/>
                <w:color w:val="auto"/>
                <w:sz w:val="24"/>
                <w:szCs w:val="24"/>
                <w:highlight w:val="none"/>
                <w:lang w:eastAsia="zh-CN"/>
              </w:rPr>
              <w:t>(</w:t>
            </w:r>
            <w:r>
              <w:rPr>
                <w:rFonts w:hint="eastAsia" w:ascii="宋体" w:hAnsi="宋体" w:eastAsia="宋体" w:cs="宋体"/>
                <w:b w:val="0"/>
                <w:color w:val="auto"/>
                <w:sz w:val="24"/>
                <w:szCs w:val="24"/>
                <w:highlight w:val="none"/>
              </w:rPr>
              <w:t>日报</w:t>
            </w:r>
            <w:r>
              <w:rPr>
                <w:rFonts w:hint="eastAsia" w:ascii="宋体" w:hAnsi="宋体" w:eastAsia="宋体" w:cs="宋体"/>
                <w:b w:val="0"/>
                <w:color w:val="auto"/>
                <w:sz w:val="24"/>
                <w:szCs w:val="24"/>
                <w:highlight w:val="none"/>
                <w:lang w:eastAsia="zh-CN"/>
              </w:rPr>
              <w:t>)</w:t>
            </w:r>
          </w:p>
        </w:tc>
        <w:tc>
          <w:tcPr>
            <w:tcW w:w="3407" w:type="dxa"/>
            <w:tcBorders>
              <w:tl2br w:val="nil"/>
              <w:tr2bl w:val="nil"/>
            </w:tcBorders>
            <w:shd w:val="clear" w:color="auto" w:fill="FFFFFF"/>
            <w:noWrap w:val="0"/>
            <w:tcMar>
              <w:top w:w="-1" w:type="dxa"/>
              <w:left w:w="-1" w:type="dxa"/>
              <w:bottom w:w="-1" w:type="dxa"/>
              <w:right w:w="-1" w:type="dxa"/>
            </w:tcMar>
            <w:vAlign w:val="center"/>
          </w:tcPr>
          <w:p w14:paraId="2586E0BC">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left"/>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三级医院4家；二级医院28家</w:t>
            </w:r>
          </w:p>
        </w:tc>
        <w:tc>
          <w:tcPr>
            <w:tcW w:w="1529" w:type="dxa"/>
            <w:tcBorders>
              <w:tl2br w:val="nil"/>
              <w:tr2bl w:val="nil"/>
            </w:tcBorders>
            <w:shd w:val="clear" w:color="auto" w:fill="FFFFFF"/>
            <w:noWrap w:val="0"/>
            <w:tcMar>
              <w:top w:w="-1" w:type="dxa"/>
              <w:left w:w="-1" w:type="dxa"/>
              <w:bottom w:w="-1" w:type="dxa"/>
              <w:right w:w="-1" w:type="dxa"/>
            </w:tcMar>
            <w:vAlign w:val="center"/>
          </w:tcPr>
          <w:p w14:paraId="33D90824">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0.039063</w:t>
            </w:r>
          </w:p>
        </w:tc>
        <w:tc>
          <w:tcPr>
            <w:tcW w:w="1006" w:type="dxa"/>
            <w:tcBorders>
              <w:tl2br w:val="nil"/>
              <w:tr2bl w:val="nil"/>
            </w:tcBorders>
            <w:shd w:val="clear" w:color="auto" w:fill="FFFFFF"/>
            <w:noWrap w:val="0"/>
            <w:tcMar>
              <w:top w:w="-1" w:type="dxa"/>
              <w:left w:w="-1" w:type="dxa"/>
              <w:bottom w:w="-1" w:type="dxa"/>
              <w:right w:w="-1" w:type="dxa"/>
            </w:tcMar>
            <w:vAlign w:val="center"/>
          </w:tcPr>
          <w:p w14:paraId="66AB6345">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接口表</w:t>
            </w:r>
          </w:p>
        </w:tc>
        <w:tc>
          <w:tcPr>
            <w:tcW w:w="682" w:type="dxa"/>
            <w:tcBorders>
              <w:tl2br w:val="nil"/>
              <w:tr2bl w:val="nil"/>
            </w:tcBorders>
            <w:shd w:val="clear" w:color="auto" w:fill="FFFFFF"/>
            <w:noWrap w:val="0"/>
            <w:tcMar>
              <w:top w:w="-1" w:type="dxa"/>
              <w:left w:w="-1" w:type="dxa"/>
              <w:bottom w:w="-1" w:type="dxa"/>
              <w:right w:w="-1" w:type="dxa"/>
            </w:tcMar>
            <w:vAlign w:val="center"/>
          </w:tcPr>
          <w:p w14:paraId="6B4CB829">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p>
        </w:tc>
      </w:tr>
      <w:tr w14:paraId="55AF2A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0" w:hRule="atLeast"/>
          <w:jc w:val="center"/>
        </w:trPr>
        <w:tc>
          <w:tcPr>
            <w:tcW w:w="517" w:type="dxa"/>
            <w:tcBorders>
              <w:tl2br w:val="nil"/>
              <w:tr2bl w:val="nil"/>
            </w:tcBorders>
            <w:shd w:val="clear" w:color="auto" w:fill="FFFFFF"/>
            <w:noWrap w:val="0"/>
            <w:tcMar>
              <w:top w:w="-1" w:type="dxa"/>
              <w:left w:w="-1" w:type="dxa"/>
              <w:bottom w:w="-1" w:type="dxa"/>
              <w:right w:w="-1" w:type="dxa"/>
            </w:tcMar>
            <w:vAlign w:val="center"/>
          </w:tcPr>
          <w:p w14:paraId="66398C52">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b w:val="0"/>
                <w:color w:val="auto"/>
                <w:sz w:val="24"/>
                <w:szCs w:val="24"/>
                <w:highlight w:val="none"/>
              </w:rPr>
            </w:pPr>
            <w:r>
              <w:rPr>
                <w:rFonts w:hint="eastAsia" w:ascii="宋体" w:hAnsi="宋体" w:eastAsia="宋体" w:cs="宋体"/>
                <w:b w:val="0"/>
                <w:i w:val="0"/>
                <w:iCs w:val="0"/>
                <w:color w:val="auto"/>
                <w:spacing w:val="11"/>
                <w:kern w:val="0"/>
                <w:sz w:val="24"/>
                <w:szCs w:val="24"/>
                <w:highlight w:val="none"/>
                <w:u w:val="none"/>
                <w:lang w:val="en-US" w:eastAsia="zh-CN" w:bidi="ar"/>
              </w:rPr>
              <w:t>39</w:t>
            </w:r>
          </w:p>
        </w:tc>
        <w:tc>
          <w:tcPr>
            <w:tcW w:w="2264" w:type="dxa"/>
            <w:tcBorders>
              <w:tl2br w:val="nil"/>
              <w:tr2bl w:val="nil"/>
            </w:tcBorders>
            <w:shd w:val="clear" w:color="auto" w:fill="FFFFFF"/>
            <w:noWrap w:val="0"/>
            <w:tcMar>
              <w:top w:w="-1" w:type="dxa"/>
              <w:left w:w="-1" w:type="dxa"/>
              <w:bottom w:w="-1" w:type="dxa"/>
              <w:right w:w="-1" w:type="dxa"/>
            </w:tcMar>
            <w:vAlign w:val="center"/>
          </w:tcPr>
          <w:p w14:paraId="50CC4C0C">
            <w:pPr>
              <w:keepNext/>
              <w:keepLines w:val="0"/>
              <w:pageBreakBefore w:val="0"/>
              <w:suppressLineNumbers w:val="0"/>
              <w:overflowPunct/>
              <w:bidi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color w:val="auto"/>
                <w:sz w:val="24"/>
                <w:szCs w:val="24"/>
                <w:highlight w:val="none"/>
                <w:lang w:eastAsia="zh-CN"/>
              </w:rPr>
            </w:pPr>
            <w:r>
              <w:rPr>
                <w:rFonts w:hint="eastAsia" w:ascii="宋体" w:hAnsi="宋体" w:eastAsia="宋体" w:cs="宋体"/>
                <w:b w:val="0"/>
                <w:color w:val="auto"/>
                <w:sz w:val="24"/>
                <w:szCs w:val="24"/>
                <w:highlight w:val="none"/>
              </w:rPr>
              <w:t>门诊业务汇总</w:t>
            </w:r>
            <w:r>
              <w:rPr>
                <w:rFonts w:hint="eastAsia" w:ascii="宋体" w:hAnsi="宋体" w:eastAsia="宋体" w:cs="宋体"/>
                <w:b w:val="0"/>
                <w:color w:val="auto"/>
                <w:sz w:val="24"/>
                <w:szCs w:val="24"/>
                <w:highlight w:val="none"/>
                <w:lang w:eastAsia="zh-CN"/>
              </w:rPr>
              <w:t>(</w:t>
            </w:r>
            <w:r>
              <w:rPr>
                <w:rFonts w:hint="eastAsia" w:ascii="宋体" w:hAnsi="宋体" w:eastAsia="宋体" w:cs="宋体"/>
                <w:b w:val="0"/>
                <w:color w:val="auto"/>
                <w:sz w:val="24"/>
                <w:szCs w:val="24"/>
                <w:highlight w:val="none"/>
              </w:rPr>
              <w:t>日报</w:t>
            </w:r>
            <w:r>
              <w:rPr>
                <w:rFonts w:hint="eastAsia" w:ascii="宋体" w:hAnsi="宋体" w:eastAsia="宋体" w:cs="宋体"/>
                <w:b w:val="0"/>
                <w:color w:val="auto"/>
                <w:sz w:val="24"/>
                <w:szCs w:val="24"/>
                <w:highlight w:val="none"/>
                <w:lang w:eastAsia="zh-CN"/>
              </w:rPr>
              <w:t>)</w:t>
            </w:r>
          </w:p>
        </w:tc>
        <w:tc>
          <w:tcPr>
            <w:tcW w:w="3407" w:type="dxa"/>
            <w:tcBorders>
              <w:tl2br w:val="nil"/>
              <w:tr2bl w:val="nil"/>
            </w:tcBorders>
            <w:shd w:val="clear" w:color="auto" w:fill="FFFFFF"/>
            <w:noWrap w:val="0"/>
            <w:tcMar>
              <w:top w:w="-1" w:type="dxa"/>
              <w:left w:w="-1" w:type="dxa"/>
              <w:bottom w:w="-1" w:type="dxa"/>
              <w:right w:w="-1" w:type="dxa"/>
            </w:tcMar>
            <w:vAlign w:val="center"/>
          </w:tcPr>
          <w:p w14:paraId="6BC5150E">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left"/>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三级医院4家；二级医院28家</w:t>
            </w:r>
          </w:p>
        </w:tc>
        <w:tc>
          <w:tcPr>
            <w:tcW w:w="1529" w:type="dxa"/>
            <w:tcBorders>
              <w:tl2br w:val="nil"/>
              <w:tr2bl w:val="nil"/>
            </w:tcBorders>
            <w:shd w:val="clear" w:color="auto" w:fill="FFFFFF"/>
            <w:noWrap w:val="0"/>
            <w:tcMar>
              <w:top w:w="-1" w:type="dxa"/>
              <w:left w:w="-1" w:type="dxa"/>
              <w:bottom w:w="-1" w:type="dxa"/>
              <w:right w:w="-1" w:type="dxa"/>
            </w:tcMar>
            <w:vAlign w:val="center"/>
          </w:tcPr>
          <w:p w14:paraId="6C1373CE">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0.020508</w:t>
            </w:r>
          </w:p>
        </w:tc>
        <w:tc>
          <w:tcPr>
            <w:tcW w:w="1006" w:type="dxa"/>
            <w:tcBorders>
              <w:tl2br w:val="nil"/>
              <w:tr2bl w:val="nil"/>
            </w:tcBorders>
            <w:shd w:val="clear" w:color="auto" w:fill="FFFFFF"/>
            <w:noWrap w:val="0"/>
            <w:tcMar>
              <w:top w:w="-1" w:type="dxa"/>
              <w:left w:w="-1" w:type="dxa"/>
              <w:bottom w:w="-1" w:type="dxa"/>
              <w:right w:w="-1" w:type="dxa"/>
            </w:tcMar>
            <w:vAlign w:val="center"/>
          </w:tcPr>
          <w:p w14:paraId="5F64339D">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接口表</w:t>
            </w:r>
          </w:p>
        </w:tc>
        <w:tc>
          <w:tcPr>
            <w:tcW w:w="682" w:type="dxa"/>
            <w:tcBorders>
              <w:tl2br w:val="nil"/>
              <w:tr2bl w:val="nil"/>
            </w:tcBorders>
            <w:shd w:val="clear" w:color="auto" w:fill="FFFFFF"/>
            <w:noWrap w:val="0"/>
            <w:tcMar>
              <w:top w:w="-1" w:type="dxa"/>
              <w:left w:w="-1" w:type="dxa"/>
              <w:bottom w:w="-1" w:type="dxa"/>
              <w:right w:w="-1" w:type="dxa"/>
            </w:tcMar>
            <w:vAlign w:val="center"/>
          </w:tcPr>
          <w:p w14:paraId="369F3679">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p>
        </w:tc>
      </w:tr>
      <w:tr w14:paraId="083FE8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0" w:hRule="atLeast"/>
          <w:jc w:val="center"/>
        </w:trPr>
        <w:tc>
          <w:tcPr>
            <w:tcW w:w="517" w:type="dxa"/>
            <w:tcBorders>
              <w:tl2br w:val="nil"/>
              <w:tr2bl w:val="nil"/>
            </w:tcBorders>
            <w:shd w:val="clear" w:color="auto" w:fill="FFFFFF"/>
            <w:noWrap w:val="0"/>
            <w:tcMar>
              <w:top w:w="-1" w:type="dxa"/>
              <w:left w:w="-1" w:type="dxa"/>
              <w:bottom w:w="-1" w:type="dxa"/>
              <w:right w:w="-1" w:type="dxa"/>
            </w:tcMar>
            <w:vAlign w:val="center"/>
          </w:tcPr>
          <w:p w14:paraId="34B953E6">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b w:val="0"/>
                <w:color w:val="auto"/>
                <w:sz w:val="24"/>
                <w:szCs w:val="24"/>
                <w:highlight w:val="none"/>
              </w:rPr>
            </w:pPr>
            <w:r>
              <w:rPr>
                <w:rFonts w:hint="eastAsia" w:ascii="宋体" w:hAnsi="宋体" w:eastAsia="宋体" w:cs="宋体"/>
                <w:b w:val="0"/>
                <w:i w:val="0"/>
                <w:iCs w:val="0"/>
                <w:color w:val="auto"/>
                <w:spacing w:val="11"/>
                <w:kern w:val="0"/>
                <w:sz w:val="24"/>
                <w:szCs w:val="24"/>
                <w:highlight w:val="none"/>
                <w:u w:val="none"/>
                <w:lang w:val="en-US" w:eastAsia="zh-CN" w:bidi="ar"/>
              </w:rPr>
              <w:t>40</w:t>
            </w:r>
          </w:p>
        </w:tc>
        <w:tc>
          <w:tcPr>
            <w:tcW w:w="2264" w:type="dxa"/>
            <w:tcBorders>
              <w:tl2br w:val="nil"/>
              <w:tr2bl w:val="nil"/>
            </w:tcBorders>
            <w:shd w:val="clear" w:color="auto" w:fill="FFFFFF"/>
            <w:noWrap w:val="0"/>
            <w:tcMar>
              <w:top w:w="-1" w:type="dxa"/>
              <w:left w:w="-1" w:type="dxa"/>
              <w:bottom w:w="-1" w:type="dxa"/>
              <w:right w:w="-1" w:type="dxa"/>
            </w:tcMar>
            <w:vAlign w:val="center"/>
          </w:tcPr>
          <w:p w14:paraId="0F97D7AC">
            <w:pPr>
              <w:keepNext/>
              <w:keepLines w:val="0"/>
              <w:pageBreakBefore w:val="0"/>
              <w:suppressLineNumbers w:val="0"/>
              <w:overflowPunct/>
              <w:bidi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color w:val="auto"/>
                <w:sz w:val="24"/>
                <w:szCs w:val="24"/>
                <w:highlight w:val="none"/>
                <w:lang w:eastAsia="zh-CN"/>
              </w:rPr>
            </w:pPr>
            <w:r>
              <w:rPr>
                <w:rFonts w:hint="eastAsia" w:ascii="宋体" w:hAnsi="宋体" w:eastAsia="宋体" w:cs="宋体"/>
                <w:b w:val="0"/>
                <w:color w:val="auto"/>
                <w:sz w:val="24"/>
                <w:szCs w:val="24"/>
                <w:highlight w:val="none"/>
              </w:rPr>
              <w:t>住院业务汇总</w:t>
            </w:r>
            <w:r>
              <w:rPr>
                <w:rFonts w:hint="eastAsia" w:ascii="宋体" w:hAnsi="宋体" w:eastAsia="宋体" w:cs="宋体"/>
                <w:b w:val="0"/>
                <w:color w:val="auto"/>
                <w:sz w:val="24"/>
                <w:szCs w:val="24"/>
                <w:highlight w:val="none"/>
                <w:lang w:eastAsia="zh-CN"/>
              </w:rPr>
              <w:t>(</w:t>
            </w:r>
            <w:r>
              <w:rPr>
                <w:rFonts w:hint="eastAsia" w:ascii="宋体" w:hAnsi="宋体" w:eastAsia="宋体" w:cs="宋体"/>
                <w:b w:val="0"/>
                <w:color w:val="auto"/>
                <w:sz w:val="24"/>
                <w:szCs w:val="24"/>
                <w:highlight w:val="none"/>
              </w:rPr>
              <w:t>日报</w:t>
            </w:r>
            <w:r>
              <w:rPr>
                <w:rFonts w:hint="eastAsia" w:ascii="宋体" w:hAnsi="宋体" w:eastAsia="宋体" w:cs="宋体"/>
                <w:b w:val="0"/>
                <w:color w:val="auto"/>
                <w:sz w:val="24"/>
                <w:szCs w:val="24"/>
                <w:highlight w:val="none"/>
                <w:lang w:eastAsia="zh-CN"/>
              </w:rPr>
              <w:t>)</w:t>
            </w:r>
          </w:p>
        </w:tc>
        <w:tc>
          <w:tcPr>
            <w:tcW w:w="3407" w:type="dxa"/>
            <w:tcBorders>
              <w:tl2br w:val="nil"/>
              <w:tr2bl w:val="nil"/>
            </w:tcBorders>
            <w:shd w:val="clear" w:color="auto" w:fill="FFFFFF"/>
            <w:noWrap w:val="0"/>
            <w:tcMar>
              <w:top w:w="-1" w:type="dxa"/>
              <w:left w:w="-1" w:type="dxa"/>
              <w:bottom w:w="-1" w:type="dxa"/>
              <w:right w:w="-1" w:type="dxa"/>
            </w:tcMar>
            <w:vAlign w:val="center"/>
          </w:tcPr>
          <w:p w14:paraId="18FDE93A">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left"/>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三级医院4家；二级医院28家</w:t>
            </w:r>
          </w:p>
        </w:tc>
        <w:tc>
          <w:tcPr>
            <w:tcW w:w="1529" w:type="dxa"/>
            <w:tcBorders>
              <w:tl2br w:val="nil"/>
              <w:tr2bl w:val="nil"/>
            </w:tcBorders>
            <w:shd w:val="clear" w:color="auto" w:fill="FFFFFF"/>
            <w:noWrap w:val="0"/>
            <w:tcMar>
              <w:top w:w="-1" w:type="dxa"/>
              <w:left w:w="-1" w:type="dxa"/>
              <w:bottom w:w="-1" w:type="dxa"/>
              <w:right w:w="-1" w:type="dxa"/>
            </w:tcMar>
            <w:vAlign w:val="center"/>
          </w:tcPr>
          <w:p w14:paraId="180BA496">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0.011719</w:t>
            </w:r>
          </w:p>
        </w:tc>
        <w:tc>
          <w:tcPr>
            <w:tcW w:w="1006" w:type="dxa"/>
            <w:tcBorders>
              <w:tl2br w:val="nil"/>
              <w:tr2bl w:val="nil"/>
            </w:tcBorders>
            <w:shd w:val="clear" w:color="auto" w:fill="FFFFFF"/>
            <w:noWrap w:val="0"/>
            <w:tcMar>
              <w:top w:w="-1" w:type="dxa"/>
              <w:left w:w="-1" w:type="dxa"/>
              <w:bottom w:w="-1" w:type="dxa"/>
              <w:right w:w="-1" w:type="dxa"/>
            </w:tcMar>
            <w:vAlign w:val="center"/>
          </w:tcPr>
          <w:p w14:paraId="20FF8E7D">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接口表</w:t>
            </w:r>
          </w:p>
        </w:tc>
        <w:tc>
          <w:tcPr>
            <w:tcW w:w="682" w:type="dxa"/>
            <w:tcBorders>
              <w:tl2br w:val="nil"/>
              <w:tr2bl w:val="nil"/>
            </w:tcBorders>
            <w:shd w:val="clear" w:color="auto" w:fill="FFFFFF"/>
            <w:noWrap w:val="0"/>
            <w:tcMar>
              <w:top w:w="-1" w:type="dxa"/>
              <w:left w:w="-1" w:type="dxa"/>
              <w:bottom w:w="-1" w:type="dxa"/>
              <w:right w:w="-1" w:type="dxa"/>
            </w:tcMar>
            <w:vAlign w:val="center"/>
          </w:tcPr>
          <w:p w14:paraId="64DED29F">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p>
        </w:tc>
      </w:tr>
      <w:tr w14:paraId="4A282A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0" w:hRule="atLeast"/>
          <w:jc w:val="center"/>
        </w:trPr>
        <w:tc>
          <w:tcPr>
            <w:tcW w:w="517" w:type="dxa"/>
            <w:tcBorders>
              <w:tl2br w:val="nil"/>
              <w:tr2bl w:val="nil"/>
            </w:tcBorders>
            <w:shd w:val="clear" w:color="auto" w:fill="FFFFFF"/>
            <w:noWrap w:val="0"/>
            <w:tcMar>
              <w:top w:w="-1" w:type="dxa"/>
              <w:left w:w="-1" w:type="dxa"/>
              <w:bottom w:w="-1" w:type="dxa"/>
              <w:right w:w="-1" w:type="dxa"/>
            </w:tcMar>
            <w:vAlign w:val="center"/>
          </w:tcPr>
          <w:p w14:paraId="38087415">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b w:val="0"/>
                <w:color w:val="auto"/>
                <w:sz w:val="24"/>
                <w:szCs w:val="24"/>
                <w:highlight w:val="none"/>
              </w:rPr>
            </w:pPr>
            <w:r>
              <w:rPr>
                <w:rFonts w:hint="eastAsia" w:ascii="宋体" w:hAnsi="宋体" w:eastAsia="宋体" w:cs="宋体"/>
                <w:b w:val="0"/>
                <w:i w:val="0"/>
                <w:iCs w:val="0"/>
                <w:color w:val="auto"/>
                <w:spacing w:val="11"/>
                <w:kern w:val="0"/>
                <w:sz w:val="24"/>
                <w:szCs w:val="24"/>
                <w:highlight w:val="none"/>
                <w:u w:val="none"/>
                <w:lang w:val="en-US" w:eastAsia="zh-CN" w:bidi="ar"/>
              </w:rPr>
              <w:t>41</w:t>
            </w:r>
          </w:p>
        </w:tc>
        <w:tc>
          <w:tcPr>
            <w:tcW w:w="2264" w:type="dxa"/>
            <w:tcBorders>
              <w:tl2br w:val="nil"/>
              <w:tr2bl w:val="nil"/>
            </w:tcBorders>
            <w:shd w:val="clear" w:color="auto" w:fill="FFFFFF"/>
            <w:noWrap w:val="0"/>
            <w:tcMar>
              <w:top w:w="-1" w:type="dxa"/>
              <w:left w:w="-1" w:type="dxa"/>
              <w:bottom w:w="-1" w:type="dxa"/>
              <w:right w:w="-1" w:type="dxa"/>
            </w:tcMar>
            <w:vAlign w:val="center"/>
          </w:tcPr>
          <w:p w14:paraId="1889727A">
            <w:pPr>
              <w:keepNext/>
              <w:keepLines w:val="0"/>
              <w:pageBreakBefore w:val="0"/>
              <w:suppressLineNumbers w:val="0"/>
              <w:overflowPunct/>
              <w:bidi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门</w:t>
            </w:r>
            <w:r>
              <w:rPr>
                <w:rFonts w:hint="eastAsia" w:ascii="宋体" w:hAnsi="宋体" w:eastAsia="宋体" w:cs="宋体"/>
                <w:b w:val="0"/>
                <w:color w:val="auto"/>
                <w:sz w:val="24"/>
                <w:szCs w:val="24"/>
                <w:highlight w:val="none"/>
                <w:lang w:eastAsia="zh-CN"/>
              </w:rPr>
              <w:t>(</w:t>
            </w:r>
            <w:r>
              <w:rPr>
                <w:rFonts w:hint="eastAsia" w:ascii="宋体" w:hAnsi="宋体" w:eastAsia="宋体" w:cs="宋体"/>
                <w:b w:val="0"/>
                <w:color w:val="auto"/>
                <w:sz w:val="24"/>
                <w:szCs w:val="24"/>
                <w:highlight w:val="none"/>
              </w:rPr>
              <w:t>急</w:t>
            </w:r>
            <w:r>
              <w:rPr>
                <w:rFonts w:hint="eastAsia" w:ascii="宋体" w:hAnsi="宋体" w:eastAsia="宋体" w:cs="宋体"/>
                <w:b w:val="0"/>
                <w:color w:val="auto"/>
                <w:sz w:val="24"/>
                <w:szCs w:val="24"/>
                <w:highlight w:val="none"/>
                <w:lang w:eastAsia="zh-CN"/>
              </w:rPr>
              <w:t>)</w:t>
            </w:r>
            <w:r>
              <w:rPr>
                <w:rFonts w:hint="eastAsia" w:ascii="宋体" w:hAnsi="宋体" w:eastAsia="宋体" w:cs="宋体"/>
                <w:b w:val="0"/>
                <w:color w:val="auto"/>
                <w:sz w:val="24"/>
                <w:szCs w:val="24"/>
                <w:highlight w:val="none"/>
              </w:rPr>
              <w:t>诊病历基本信息</w:t>
            </w:r>
          </w:p>
        </w:tc>
        <w:tc>
          <w:tcPr>
            <w:tcW w:w="3407" w:type="dxa"/>
            <w:tcBorders>
              <w:tl2br w:val="nil"/>
              <w:tr2bl w:val="nil"/>
            </w:tcBorders>
            <w:shd w:val="clear" w:color="auto" w:fill="FFFFFF"/>
            <w:noWrap w:val="0"/>
            <w:tcMar>
              <w:top w:w="-1" w:type="dxa"/>
              <w:left w:w="-1" w:type="dxa"/>
              <w:bottom w:w="-1" w:type="dxa"/>
              <w:right w:w="-1" w:type="dxa"/>
            </w:tcMar>
            <w:vAlign w:val="center"/>
          </w:tcPr>
          <w:p w14:paraId="3F55CA04">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left"/>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三级医院4家；二级医院28家</w:t>
            </w:r>
          </w:p>
        </w:tc>
        <w:tc>
          <w:tcPr>
            <w:tcW w:w="1529" w:type="dxa"/>
            <w:tcBorders>
              <w:tl2br w:val="nil"/>
              <w:tr2bl w:val="nil"/>
            </w:tcBorders>
            <w:shd w:val="clear" w:color="auto" w:fill="FFFFFF"/>
            <w:noWrap w:val="0"/>
            <w:tcMar>
              <w:top w:w="-1" w:type="dxa"/>
              <w:left w:w="-1" w:type="dxa"/>
              <w:bottom w:w="-1" w:type="dxa"/>
              <w:right w:w="-1" w:type="dxa"/>
            </w:tcMar>
            <w:vAlign w:val="center"/>
          </w:tcPr>
          <w:p w14:paraId="2B3188E0">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3.172852</w:t>
            </w:r>
          </w:p>
        </w:tc>
        <w:tc>
          <w:tcPr>
            <w:tcW w:w="1006" w:type="dxa"/>
            <w:tcBorders>
              <w:tl2br w:val="nil"/>
              <w:tr2bl w:val="nil"/>
            </w:tcBorders>
            <w:shd w:val="clear" w:color="auto" w:fill="FFFFFF"/>
            <w:noWrap w:val="0"/>
            <w:tcMar>
              <w:top w:w="-1" w:type="dxa"/>
              <w:left w:w="-1" w:type="dxa"/>
              <w:bottom w:w="-1" w:type="dxa"/>
              <w:right w:w="-1" w:type="dxa"/>
            </w:tcMar>
            <w:vAlign w:val="center"/>
          </w:tcPr>
          <w:p w14:paraId="3E4816F1">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接口表</w:t>
            </w:r>
          </w:p>
        </w:tc>
        <w:tc>
          <w:tcPr>
            <w:tcW w:w="682" w:type="dxa"/>
            <w:tcBorders>
              <w:tl2br w:val="nil"/>
              <w:tr2bl w:val="nil"/>
            </w:tcBorders>
            <w:shd w:val="clear" w:color="auto" w:fill="FFFFFF"/>
            <w:noWrap w:val="0"/>
            <w:tcMar>
              <w:top w:w="-1" w:type="dxa"/>
              <w:left w:w="-1" w:type="dxa"/>
              <w:bottom w:w="-1" w:type="dxa"/>
              <w:right w:w="-1" w:type="dxa"/>
            </w:tcMar>
            <w:vAlign w:val="center"/>
          </w:tcPr>
          <w:p w14:paraId="490F4415">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p>
        </w:tc>
      </w:tr>
      <w:tr w14:paraId="645C0D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0" w:hRule="atLeast"/>
          <w:jc w:val="center"/>
        </w:trPr>
        <w:tc>
          <w:tcPr>
            <w:tcW w:w="517" w:type="dxa"/>
            <w:tcBorders>
              <w:tl2br w:val="nil"/>
              <w:tr2bl w:val="nil"/>
            </w:tcBorders>
            <w:shd w:val="clear" w:color="auto" w:fill="FFFFFF"/>
            <w:noWrap w:val="0"/>
            <w:tcMar>
              <w:top w:w="-1" w:type="dxa"/>
              <w:left w:w="-1" w:type="dxa"/>
              <w:bottom w:w="-1" w:type="dxa"/>
              <w:right w:w="-1" w:type="dxa"/>
            </w:tcMar>
            <w:vAlign w:val="center"/>
          </w:tcPr>
          <w:p w14:paraId="1E0E4F41">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b w:val="0"/>
                <w:color w:val="auto"/>
                <w:sz w:val="24"/>
                <w:szCs w:val="24"/>
                <w:highlight w:val="none"/>
              </w:rPr>
            </w:pPr>
            <w:r>
              <w:rPr>
                <w:rFonts w:hint="eastAsia" w:ascii="宋体" w:hAnsi="宋体" w:eastAsia="宋体" w:cs="宋体"/>
                <w:b w:val="0"/>
                <w:i w:val="0"/>
                <w:iCs w:val="0"/>
                <w:color w:val="auto"/>
                <w:spacing w:val="11"/>
                <w:kern w:val="0"/>
                <w:sz w:val="24"/>
                <w:szCs w:val="24"/>
                <w:highlight w:val="none"/>
                <w:u w:val="none"/>
                <w:lang w:val="en-US" w:eastAsia="zh-CN" w:bidi="ar"/>
              </w:rPr>
              <w:t>42</w:t>
            </w:r>
          </w:p>
        </w:tc>
        <w:tc>
          <w:tcPr>
            <w:tcW w:w="2264" w:type="dxa"/>
            <w:tcBorders>
              <w:tl2br w:val="nil"/>
              <w:tr2bl w:val="nil"/>
            </w:tcBorders>
            <w:shd w:val="clear" w:color="auto" w:fill="FFFFFF"/>
            <w:noWrap w:val="0"/>
            <w:tcMar>
              <w:top w:w="-1" w:type="dxa"/>
              <w:left w:w="-1" w:type="dxa"/>
              <w:bottom w:w="-1" w:type="dxa"/>
              <w:right w:w="-1" w:type="dxa"/>
            </w:tcMar>
            <w:vAlign w:val="center"/>
          </w:tcPr>
          <w:p w14:paraId="7F726501">
            <w:pPr>
              <w:keepNext/>
              <w:keepLines w:val="0"/>
              <w:pageBreakBefore w:val="0"/>
              <w:suppressLineNumbers w:val="0"/>
              <w:overflowPunct/>
              <w:bidi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门</w:t>
            </w:r>
            <w:r>
              <w:rPr>
                <w:rFonts w:hint="eastAsia" w:ascii="宋体" w:hAnsi="宋体" w:eastAsia="宋体" w:cs="宋体"/>
                <w:b w:val="0"/>
                <w:color w:val="auto"/>
                <w:sz w:val="24"/>
                <w:szCs w:val="24"/>
                <w:highlight w:val="none"/>
                <w:lang w:eastAsia="zh-CN"/>
              </w:rPr>
              <w:t>(</w:t>
            </w:r>
            <w:r>
              <w:rPr>
                <w:rFonts w:hint="eastAsia" w:ascii="宋体" w:hAnsi="宋体" w:eastAsia="宋体" w:cs="宋体"/>
                <w:b w:val="0"/>
                <w:color w:val="auto"/>
                <w:sz w:val="24"/>
                <w:szCs w:val="24"/>
                <w:highlight w:val="none"/>
              </w:rPr>
              <w:t>急</w:t>
            </w:r>
            <w:r>
              <w:rPr>
                <w:rFonts w:hint="eastAsia" w:ascii="宋体" w:hAnsi="宋体" w:eastAsia="宋体" w:cs="宋体"/>
                <w:b w:val="0"/>
                <w:color w:val="auto"/>
                <w:sz w:val="24"/>
                <w:szCs w:val="24"/>
                <w:highlight w:val="none"/>
                <w:lang w:eastAsia="zh-CN"/>
              </w:rPr>
              <w:t>)</w:t>
            </w:r>
            <w:r>
              <w:rPr>
                <w:rFonts w:hint="eastAsia" w:ascii="宋体" w:hAnsi="宋体" w:eastAsia="宋体" w:cs="宋体"/>
                <w:b w:val="0"/>
                <w:color w:val="auto"/>
                <w:sz w:val="24"/>
                <w:szCs w:val="24"/>
                <w:highlight w:val="none"/>
              </w:rPr>
              <w:t>诊病历诊断信息</w:t>
            </w:r>
          </w:p>
        </w:tc>
        <w:tc>
          <w:tcPr>
            <w:tcW w:w="3407" w:type="dxa"/>
            <w:tcBorders>
              <w:tl2br w:val="nil"/>
              <w:tr2bl w:val="nil"/>
            </w:tcBorders>
            <w:shd w:val="clear" w:color="auto" w:fill="FFFFFF"/>
            <w:noWrap w:val="0"/>
            <w:tcMar>
              <w:top w:w="-1" w:type="dxa"/>
              <w:left w:w="-1" w:type="dxa"/>
              <w:bottom w:w="-1" w:type="dxa"/>
              <w:right w:w="-1" w:type="dxa"/>
            </w:tcMar>
            <w:vAlign w:val="center"/>
          </w:tcPr>
          <w:p w14:paraId="62F3001C">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left"/>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三级医院4家；二级医院28家</w:t>
            </w:r>
          </w:p>
        </w:tc>
        <w:tc>
          <w:tcPr>
            <w:tcW w:w="1529" w:type="dxa"/>
            <w:tcBorders>
              <w:tl2br w:val="nil"/>
              <w:tr2bl w:val="nil"/>
            </w:tcBorders>
            <w:shd w:val="clear" w:color="auto" w:fill="FFFFFF"/>
            <w:noWrap w:val="0"/>
            <w:tcMar>
              <w:top w:w="-1" w:type="dxa"/>
              <w:left w:w="-1" w:type="dxa"/>
              <w:bottom w:w="-1" w:type="dxa"/>
              <w:right w:w="-1" w:type="dxa"/>
            </w:tcMar>
            <w:vAlign w:val="center"/>
          </w:tcPr>
          <w:p w14:paraId="16DA44EE">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4.806641</w:t>
            </w:r>
          </w:p>
        </w:tc>
        <w:tc>
          <w:tcPr>
            <w:tcW w:w="1006" w:type="dxa"/>
            <w:tcBorders>
              <w:tl2br w:val="nil"/>
              <w:tr2bl w:val="nil"/>
            </w:tcBorders>
            <w:shd w:val="clear" w:color="auto" w:fill="FFFFFF"/>
            <w:noWrap w:val="0"/>
            <w:tcMar>
              <w:top w:w="-1" w:type="dxa"/>
              <w:left w:w="-1" w:type="dxa"/>
              <w:bottom w:w="-1" w:type="dxa"/>
              <w:right w:w="-1" w:type="dxa"/>
            </w:tcMar>
            <w:vAlign w:val="center"/>
          </w:tcPr>
          <w:p w14:paraId="47DED5E1">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接口表</w:t>
            </w:r>
          </w:p>
        </w:tc>
        <w:tc>
          <w:tcPr>
            <w:tcW w:w="682" w:type="dxa"/>
            <w:tcBorders>
              <w:tl2br w:val="nil"/>
              <w:tr2bl w:val="nil"/>
            </w:tcBorders>
            <w:shd w:val="clear" w:color="auto" w:fill="FFFFFF"/>
            <w:noWrap w:val="0"/>
            <w:tcMar>
              <w:top w:w="-1" w:type="dxa"/>
              <w:left w:w="-1" w:type="dxa"/>
              <w:bottom w:w="-1" w:type="dxa"/>
              <w:right w:w="-1" w:type="dxa"/>
            </w:tcMar>
            <w:vAlign w:val="center"/>
          </w:tcPr>
          <w:p w14:paraId="238888D4">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p>
        </w:tc>
      </w:tr>
      <w:tr w14:paraId="75A852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0" w:hRule="atLeast"/>
          <w:jc w:val="center"/>
        </w:trPr>
        <w:tc>
          <w:tcPr>
            <w:tcW w:w="517" w:type="dxa"/>
            <w:tcBorders>
              <w:tl2br w:val="nil"/>
              <w:tr2bl w:val="nil"/>
            </w:tcBorders>
            <w:shd w:val="clear" w:color="auto" w:fill="FFFFFF"/>
            <w:noWrap w:val="0"/>
            <w:tcMar>
              <w:top w:w="-1" w:type="dxa"/>
              <w:left w:w="-1" w:type="dxa"/>
              <w:bottom w:w="-1" w:type="dxa"/>
              <w:right w:w="-1" w:type="dxa"/>
            </w:tcMar>
            <w:vAlign w:val="center"/>
          </w:tcPr>
          <w:p w14:paraId="72E2DECC">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b w:val="0"/>
                <w:color w:val="auto"/>
                <w:sz w:val="24"/>
                <w:szCs w:val="24"/>
                <w:highlight w:val="none"/>
              </w:rPr>
            </w:pPr>
            <w:r>
              <w:rPr>
                <w:rFonts w:hint="eastAsia" w:ascii="宋体" w:hAnsi="宋体" w:eastAsia="宋体" w:cs="宋体"/>
                <w:b w:val="0"/>
                <w:i w:val="0"/>
                <w:iCs w:val="0"/>
                <w:color w:val="auto"/>
                <w:spacing w:val="11"/>
                <w:kern w:val="0"/>
                <w:sz w:val="24"/>
                <w:szCs w:val="24"/>
                <w:highlight w:val="none"/>
                <w:u w:val="none"/>
                <w:lang w:val="en-US" w:eastAsia="zh-CN" w:bidi="ar"/>
              </w:rPr>
              <w:t>43</w:t>
            </w:r>
          </w:p>
        </w:tc>
        <w:tc>
          <w:tcPr>
            <w:tcW w:w="2264" w:type="dxa"/>
            <w:tcBorders>
              <w:tl2br w:val="nil"/>
              <w:tr2bl w:val="nil"/>
            </w:tcBorders>
            <w:shd w:val="clear" w:color="auto" w:fill="FFFFFF"/>
            <w:noWrap w:val="0"/>
            <w:tcMar>
              <w:top w:w="-1" w:type="dxa"/>
              <w:left w:w="-1" w:type="dxa"/>
              <w:bottom w:w="-1" w:type="dxa"/>
              <w:right w:w="-1" w:type="dxa"/>
            </w:tcMar>
            <w:vAlign w:val="center"/>
          </w:tcPr>
          <w:p w14:paraId="3540D40C">
            <w:pPr>
              <w:keepNext/>
              <w:keepLines w:val="0"/>
              <w:pageBreakBefore w:val="0"/>
              <w:suppressLineNumbers w:val="0"/>
              <w:overflowPunct/>
              <w:bidi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门</w:t>
            </w:r>
            <w:r>
              <w:rPr>
                <w:rFonts w:hint="eastAsia" w:ascii="宋体" w:hAnsi="宋体" w:eastAsia="宋体" w:cs="宋体"/>
                <w:b w:val="0"/>
                <w:color w:val="auto"/>
                <w:sz w:val="24"/>
                <w:szCs w:val="24"/>
                <w:highlight w:val="none"/>
                <w:lang w:eastAsia="zh-CN"/>
              </w:rPr>
              <w:t>(</w:t>
            </w:r>
            <w:r>
              <w:rPr>
                <w:rFonts w:hint="eastAsia" w:ascii="宋体" w:hAnsi="宋体" w:eastAsia="宋体" w:cs="宋体"/>
                <w:b w:val="0"/>
                <w:color w:val="auto"/>
                <w:sz w:val="24"/>
                <w:szCs w:val="24"/>
                <w:highlight w:val="none"/>
              </w:rPr>
              <w:t>急</w:t>
            </w:r>
            <w:r>
              <w:rPr>
                <w:rFonts w:hint="eastAsia" w:ascii="宋体" w:hAnsi="宋体" w:eastAsia="宋体" w:cs="宋体"/>
                <w:b w:val="0"/>
                <w:color w:val="auto"/>
                <w:sz w:val="24"/>
                <w:szCs w:val="24"/>
                <w:highlight w:val="none"/>
                <w:lang w:eastAsia="zh-CN"/>
              </w:rPr>
              <w:t>)</w:t>
            </w:r>
            <w:r>
              <w:rPr>
                <w:rFonts w:hint="eastAsia" w:ascii="宋体" w:hAnsi="宋体" w:eastAsia="宋体" w:cs="宋体"/>
                <w:b w:val="0"/>
                <w:color w:val="auto"/>
                <w:sz w:val="24"/>
                <w:szCs w:val="24"/>
                <w:highlight w:val="none"/>
              </w:rPr>
              <w:t>诊病历医嘱信息</w:t>
            </w:r>
          </w:p>
        </w:tc>
        <w:tc>
          <w:tcPr>
            <w:tcW w:w="3407" w:type="dxa"/>
            <w:tcBorders>
              <w:tl2br w:val="nil"/>
              <w:tr2bl w:val="nil"/>
            </w:tcBorders>
            <w:shd w:val="clear" w:color="auto" w:fill="FFFFFF"/>
            <w:noWrap w:val="0"/>
            <w:tcMar>
              <w:top w:w="-1" w:type="dxa"/>
              <w:left w:w="-1" w:type="dxa"/>
              <w:bottom w:w="-1" w:type="dxa"/>
              <w:right w:w="-1" w:type="dxa"/>
            </w:tcMar>
            <w:vAlign w:val="center"/>
          </w:tcPr>
          <w:p w14:paraId="21280BB6">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left"/>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三级医院4家；二级医院28家</w:t>
            </w:r>
          </w:p>
        </w:tc>
        <w:tc>
          <w:tcPr>
            <w:tcW w:w="1529" w:type="dxa"/>
            <w:tcBorders>
              <w:tl2br w:val="nil"/>
              <w:tr2bl w:val="nil"/>
            </w:tcBorders>
            <w:shd w:val="clear" w:color="auto" w:fill="FFFFFF"/>
            <w:noWrap w:val="0"/>
            <w:tcMar>
              <w:top w:w="-1" w:type="dxa"/>
              <w:left w:w="-1" w:type="dxa"/>
              <w:bottom w:w="-1" w:type="dxa"/>
              <w:right w:w="-1" w:type="dxa"/>
            </w:tcMar>
            <w:vAlign w:val="center"/>
          </w:tcPr>
          <w:p w14:paraId="316F0281">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27.75293</w:t>
            </w:r>
          </w:p>
        </w:tc>
        <w:tc>
          <w:tcPr>
            <w:tcW w:w="1006" w:type="dxa"/>
            <w:tcBorders>
              <w:tl2br w:val="nil"/>
              <w:tr2bl w:val="nil"/>
            </w:tcBorders>
            <w:shd w:val="clear" w:color="auto" w:fill="FFFFFF"/>
            <w:noWrap w:val="0"/>
            <w:tcMar>
              <w:top w:w="-1" w:type="dxa"/>
              <w:left w:w="-1" w:type="dxa"/>
              <w:bottom w:w="-1" w:type="dxa"/>
              <w:right w:w="-1" w:type="dxa"/>
            </w:tcMar>
            <w:vAlign w:val="center"/>
          </w:tcPr>
          <w:p w14:paraId="0F78E4C4">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接口表</w:t>
            </w:r>
          </w:p>
        </w:tc>
        <w:tc>
          <w:tcPr>
            <w:tcW w:w="682" w:type="dxa"/>
            <w:tcBorders>
              <w:tl2br w:val="nil"/>
              <w:tr2bl w:val="nil"/>
            </w:tcBorders>
            <w:shd w:val="clear" w:color="auto" w:fill="FFFFFF"/>
            <w:noWrap w:val="0"/>
            <w:tcMar>
              <w:top w:w="-1" w:type="dxa"/>
              <w:left w:w="-1" w:type="dxa"/>
              <w:bottom w:w="-1" w:type="dxa"/>
              <w:right w:w="-1" w:type="dxa"/>
            </w:tcMar>
            <w:vAlign w:val="center"/>
          </w:tcPr>
          <w:p w14:paraId="174A6218">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p>
        </w:tc>
      </w:tr>
      <w:tr w14:paraId="300B40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0" w:hRule="atLeast"/>
          <w:jc w:val="center"/>
        </w:trPr>
        <w:tc>
          <w:tcPr>
            <w:tcW w:w="517" w:type="dxa"/>
            <w:tcBorders>
              <w:tl2br w:val="nil"/>
              <w:tr2bl w:val="nil"/>
            </w:tcBorders>
            <w:shd w:val="clear" w:color="auto" w:fill="FFFFFF"/>
            <w:noWrap w:val="0"/>
            <w:tcMar>
              <w:top w:w="-1" w:type="dxa"/>
              <w:left w:w="-1" w:type="dxa"/>
              <w:bottom w:w="-1" w:type="dxa"/>
              <w:right w:w="-1" w:type="dxa"/>
            </w:tcMar>
            <w:vAlign w:val="center"/>
          </w:tcPr>
          <w:p w14:paraId="37B68BFB">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b w:val="0"/>
                <w:color w:val="auto"/>
                <w:sz w:val="24"/>
                <w:szCs w:val="24"/>
                <w:highlight w:val="none"/>
              </w:rPr>
            </w:pPr>
            <w:r>
              <w:rPr>
                <w:rFonts w:hint="eastAsia" w:ascii="宋体" w:hAnsi="宋体" w:eastAsia="宋体" w:cs="宋体"/>
                <w:b w:val="0"/>
                <w:i w:val="0"/>
                <w:iCs w:val="0"/>
                <w:color w:val="auto"/>
                <w:spacing w:val="11"/>
                <w:kern w:val="0"/>
                <w:sz w:val="24"/>
                <w:szCs w:val="24"/>
                <w:highlight w:val="none"/>
                <w:u w:val="none"/>
                <w:lang w:val="en-US" w:eastAsia="zh-CN" w:bidi="ar"/>
              </w:rPr>
              <w:t>44</w:t>
            </w:r>
          </w:p>
        </w:tc>
        <w:tc>
          <w:tcPr>
            <w:tcW w:w="2264" w:type="dxa"/>
            <w:tcBorders>
              <w:tl2br w:val="nil"/>
              <w:tr2bl w:val="nil"/>
            </w:tcBorders>
            <w:shd w:val="clear" w:color="auto" w:fill="FFFFFF"/>
            <w:noWrap w:val="0"/>
            <w:tcMar>
              <w:top w:w="-1" w:type="dxa"/>
              <w:left w:w="-1" w:type="dxa"/>
              <w:bottom w:w="-1" w:type="dxa"/>
              <w:right w:w="-1" w:type="dxa"/>
            </w:tcMar>
            <w:vAlign w:val="center"/>
          </w:tcPr>
          <w:p w14:paraId="62ABD3E3">
            <w:pPr>
              <w:keepNext/>
              <w:keepLines w:val="0"/>
              <w:pageBreakBefore w:val="0"/>
              <w:suppressLineNumbers w:val="0"/>
              <w:overflowPunct/>
              <w:bidi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门诊治疗记录报告主表</w:t>
            </w:r>
          </w:p>
        </w:tc>
        <w:tc>
          <w:tcPr>
            <w:tcW w:w="3407" w:type="dxa"/>
            <w:tcBorders>
              <w:tl2br w:val="nil"/>
              <w:tr2bl w:val="nil"/>
            </w:tcBorders>
            <w:shd w:val="clear" w:color="auto" w:fill="FFFFFF"/>
            <w:noWrap w:val="0"/>
            <w:tcMar>
              <w:top w:w="-1" w:type="dxa"/>
              <w:left w:w="-1" w:type="dxa"/>
              <w:bottom w:w="-1" w:type="dxa"/>
              <w:right w:w="-1" w:type="dxa"/>
            </w:tcMar>
            <w:vAlign w:val="center"/>
          </w:tcPr>
          <w:p w14:paraId="3090B7AA">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left"/>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三级医院4家；二级医院28家</w:t>
            </w:r>
          </w:p>
        </w:tc>
        <w:tc>
          <w:tcPr>
            <w:tcW w:w="1529" w:type="dxa"/>
            <w:tcBorders>
              <w:tl2br w:val="nil"/>
              <w:tr2bl w:val="nil"/>
            </w:tcBorders>
            <w:shd w:val="clear" w:color="auto" w:fill="FFFFFF"/>
            <w:noWrap w:val="0"/>
            <w:tcMar>
              <w:top w:w="-1" w:type="dxa"/>
              <w:left w:w="-1" w:type="dxa"/>
              <w:bottom w:w="-1" w:type="dxa"/>
              <w:right w:w="-1" w:type="dxa"/>
            </w:tcMar>
            <w:vAlign w:val="center"/>
          </w:tcPr>
          <w:p w14:paraId="49EB9D2B">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1.609375</w:t>
            </w:r>
          </w:p>
        </w:tc>
        <w:tc>
          <w:tcPr>
            <w:tcW w:w="1006" w:type="dxa"/>
            <w:tcBorders>
              <w:tl2br w:val="nil"/>
              <w:tr2bl w:val="nil"/>
            </w:tcBorders>
            <w:shd w:val="clear" w:color="auto" w:fill="FFFFFF"/>
            <w:noWrap w:val="0"/>
            <w:tcMar>
              <w:top w:w="-1" w:type="dxa"/>
              <w:left w:w="-1" w:type="dxa"/>
              <w:bottom w:w="-1" w:type="dxa"/>
              <w:right w:w="-1" w:type="dxa"/>
            </w:tcMar>
            <w:vAlign w:val="center"/>
          </w:tcPr>
          <w:p w14:paraId="053AE3DF">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接口表</w:t>
            </w:r>
          </w:p>
        </w:tc>
        <w:tc>
          <w:tcPr>
            <w:tcW w:w="682" w:type="dxa"/>
            <w:tcBorders>
              <w:tl2br w:val="nil"/>
              <w:tr2bl w:val="nil"/>
            </w:tcBorders>
            <w:shd w:val="clear" w:color="auto" w:fill="FFFFFF"/>
            <w:noWrap w:val="0"/>
            <w:tcMar>
              <w:top w:w="-1" w:type="dxa"/>
              <w:left w:w="-1" w:type="dxa"/>
              <w:bottom w:w="-1" w:type="dxa"/>
              <w:right w:w="-1" w:type="dxa"/>
            </w:tcMar>
            <w:vAlign w:val="center"/>
          </w:tcPr>
          <w:p w14:paraId="1C1E2C3D">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p>
        </w:tc>
      </w:tr>
      <w:tr w14:paraId="776191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0" w:hRule="atLeast"/>
          <w:jc w:val="center"/>
        </w:trPr>
        <w:tc>
          <w:tcPr>
            <w:tcW w:w="517" w:type="dxa"/>
            <w:tcBorders>
              <w:tl2br w:val="nil"/>
              <w:tr2bl w:val="nil"/>
            </w:tcBorders>
            <w:shd w:val="clear" w:color="auto" w:fill="FFFFFF"/>
            <w:noWrap w:val="0"/>
            <w:tcMar>
              <w:top w:w="-1" w:type="dxa"/>
              <w:left w:w="-1" w:type="dxa"/>
              <w:bottom w:w="-1" w:type="dxa"/>
              <w:right w:w="-1" w:type="dxa"/>
            </w:tcMar>
            <w:vAlign w:val="center"/>
          </w:tcPr>
          <w:p w14:paraId="6001260A">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b w:val="0"/>
                <w:color w:val="auto"/>
                <w:sz w:val="24"/>
                <w:szCs w:val="24"/>
                <w:highlight w:val="none"/>
              </w:rPr>
            </w:pPr>
            <w:r>
              <w:rPr>
                <w:rFonts w:hint="eastAsia" w:ascii="宋体" w:hAnsi="宋体" w:eastAsia="宋体" w:cs="宋体"/>
                <w:b w:val="0"/>
                <w:i w:val="0"/>
                <w:iCs w:val="0"/>
                <w:color w:val="auto"/>
                <w:spacing w:val="11"/>
                <w:kern w:val="0"/>
                <w:sz w:val="24"/>
                <w:szCs w:val="24"/>
                <w:highlight w:val="none"/>
                <w:u w:val="none"/>
                <w:lang w:val="en-US" w:eastAsia="zh-CN" w:bidi="ar"/>
              </w:rPr>
              <w:t>45</w:t>
            </w:r>
          </w:p>
        </w:tc>
        <w:tc>
          <w:tcPr>
            <w:tcW w:w="2264" w:type="dxa"/>
            <w:tcBorders>
              <w:tl2br w:val="nil"/>
              <w:tr2bl w:val="nil"/>
            </w:tcBorders>
            <w:shd w:val="clear" w:color="auto" w:fill="FFFFFF"/>
            <w:noWrap w:val="0"/>
            <w:tcMar>
              <w:top w:w="-1" w:type="dxa"/>
              <w:left w:w="-1" w:type="dxa"/>
              <w:bottom w:w="-1" w:type="dxa"/>
              <w:right w:w="-1" w:type="dxa"/>
            </w:tcMar>
            <w:vAlign w:val="center"/>
          </w:tcPr>
          <w:p w14:paraId="35F52152">
            <w:pPr>
              <w:keepNext/>
              <w:keepLines w:val="0"/>
              <w:pageBreakBefore w:val="0"/>
              <w:suppressLineNumbers w:val="0"/>
              <w:overflowPunct/>
              <w:bidi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门诊治疗记录报告手术/操作记录表</w:t>
            </w:r>
          </w:p>
        </w:tc>
        <w:tc>
          <w:tcPr>
            <w:tcW w:w="3407" w:type="dxa"/>
            <w:tcBorders>
              <w:tl2br w:val="nil"/>
              <w:tr2bl w:val="nil"/>
            </w:tcBorders>
            <w:shd w:val="clear" w:color="auto" w:fill="FFFFFF"/>
            <w:noWrap w:val="0"/>
            <w:tcMar>
              <w:top w:w="-1" w:type="dxa"/>
              <w:left w:w="-1" w:type="dxa"/>
              <w:bottom w:w="-1" w:type="dxa"/>
              <w:right w:w="-1" w:type="dxa"/>
            </w:tcMar>
            <w:vAlign w:val="center"/>
          </w:tcPr>
          <w:p w14:paraId="269C95D8">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left"/>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三级医院4家；二级医院28家</w:t>
            </w:r>
          </w:p>
        </w:tc>
        <w:tc>
          <w:tcPr>
            <w:tcW w:w="1529" w:type="dxa"/>
            <w:tcBorders>
              <w:tl2br w:val="nil"/>
              <w:tr2bl w:val="nil"/>
            </w:tcBorders>
            <w:shd w:val="clear" w:color="auto" w:fill="FFFFFF"/>
            <w:noWrap w:val="0"/>
            <w:tcMar>
              <w:top w:w="-1" w:type="dxa"/>
              <w:left w:w="-1" w:type="dxa"/>
              <w:bottom w:w="-1" w:type="dxa"/>
              <w:right w:w="-1" w:type="dxa"/>
            </w:tcMar>
            <w:vAlign w:val="center"/>
          </w:tcPr>
          <w:p w14:paraId="6A9B55BE">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0.53125</w:t>
            </w:r>
          </w:p>
        </w:tc>
        <w:tc>
          <w:tcPr>
            <w:tcW w:w="1006" w:type="dxa"/>
            <w:tcBorders>
              <w:tl2br w:val="nil"/>
              <w:tr2bl w:val="nil"/>
            </w:tcBorders>
            <w:shd w:val="clear" w:color="auto" w:fill="FFFFFF"/>
            <w:noWrap w:val="0"/>
            <w:tcMar>
              <w:top w:w="-1" w:type="dxa"/>
              <w:left w:w="-1" w:type="dxa"/>
              <w:bottom w:w="-1" w:type="dxa"/>
              <w:right w:w="-1" w:type="dxa"/>
            </w:tcMar>
            <w:vAlign w:val="center"/>
          </w:tcPr>
          <w:p w14:paraId="0B0F30A6">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接口表</w:t>
            </w:r>
          </w:p>
        </w:tc>
        <w:tc>
          <w:tcPr>
            <w:tcW w:w="682" w:type="dxa"/>
            <w:tcBorders>
              <w:tl2br w:val="nil"/>
              <w:tr2bl w:val="nil"/>
            </w:tcBorders>
            <w:shd w:val="clear" w:color="auto" w:fill="FFFFFF"/>
            <w:noWrap w:val="0"/>
            <w:tcMar>
              <w:top w:w="-1" w:type="dxa"/>
              <w:left w:w="-1" w:type="dxa"/>
              <w:bottom w:w="-1" w:type="dxa"/>
              <w:right w:w="-1" w:type="dxa"/>
            </w:tcMar>
            <w:vAlign w:val="center"/>
          </w:tcPr>
          <w:p w14:paraId="6534D4CD">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p>
        </w:tc>
      </w:tr>
      <w:tr w14:paraId="3E0980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0" w:hRule="atLeast"/>
          <w:jc w:val="center"/>
        </w:trPr>
        <w:tc>
          <w:tcPr>
            <w:tcW w:w="517" w:type="dxa"/>
            <w:tcBorders>
              <w:tl2br w:val="nil"/>
              <w:tr2bl w:val="nil"/>
            </w:tcBorders>
            <w:shd w:val="clear" w:color="auto" w:fill="FFFFFF"/>
            <w:noWrap w:val="0"/>
            <w:tcMar>
              <w:top w:w="-1" w:type="dxa"/>
              <w:left w:w="-1" w:type="dxa"/>
              <w:bottom w:w="-1" w:type="dxa"/>
              <w:right w:w="-1" w:type="dxa"/>
            </w:tcMar>
            <w:vAlign w:val="center"/>
          </w:tcPr>
          <w:p w14:paraId="0A271A6D">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b w:val="0"/>
                <w:color w:val="auto"/>
                <w:sz w:val="24"/>
                <w:szCs w:val="24"/>
                <w:highlight w:val="none"/>
              </w:rPr>
            </w:pPr>
            <w:r>
              <w:rPr>
                <w:rFonts w:hint="eastAsia" w:ascii="宋体" w:hAnsi="宋体" w:eastAsia="宋体" w:cs="宋体"/>
                <w:b w:val="0"/>
                <w:i w:val="0"/>
                <w:iCs w:val="0"/>
                <w:color w:val="auto"/>
                <w:spacing w:val="11"/>
                <w:kern w:val="0"/>
                <w:sz w:val="24"/>
                <w:szCs w:val="24"/>
                <w:highlight w:val="none"/>
                <w:u w:val="none"/>
                <w:lang w:val="en-US" w:eastAsia="zh-CN" w:bidi="ar"/>
              </w:rPr>
              <w:t>46</w:t>
            </w:r>
          </w:p>
        </w:tc>
        <w:tc>
          <w:tcPr>
            <w:tcW w:w="2264" w:type="dxa"/>
            <w:tcBorders>
              <w:tl2br w:val="nil"/>
              <w:tr2bl w:val="nil"/>
            </w:tcBorders>
            <w:shd w:val="clear" w:color="auto" w:fill="FFFFFF"/>
            <w:noWrap w:val="0"/>
            <w:tcMar>
              <w:top w:w="-1" w:type="dxa"/>
              <w:left w:w="-1" w:type="dxa"/>
              <w:bottom w:w="-1" w:type="dxa"/>
              <w:right w:w="-1" w:type="dxa"/>
            </w:tcMar>
            <w:vAlign w:val="center"/>
          </w:tcPr>
          <w:p w14:paraId="04722457">
            <w:pPr>
              <w:keepNext/>
              <w:keepLines w:val="0"/>
              <w:pageBreakBefore w:val="0"/>
              <w:suppressLineNumbers w:val="0"/>
              <w:overflowPunct/>
              <w:bidi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门诊治疗记录报告用药记录表</w:t>
            </w:r>
          </w:p>
        </w:tc>
        <w:tc>
          <w:tcPr>
            <w:tcW w:w="3407" w:type="dxa"/>
            <w:tcBorders>
              <w:tl2br w:val="nil"/>
              <w:tr2bl w:val="nil"/>
            </w:tcBorders>
            <w:shd w:val="clear" w:color="auto" w:fill="FFFFFF"/>
            <w:noWrap w:val="0"/>
            <w:tcMar>
              <w:top w:w="-1" w:type="dxa"/>
              <w:left w:w="-1" w:type="dxa"/>
              <w:bottom w:w="-1" w:type="dxa"/>
              <w:right w:w="-1" w:type="dxa"/>
            </w:tcMar>
            <w:vAlign w:val="center"/>
          </w:tcPr>
          <w:p w14:paraId="55C929AD">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left"/>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三级医院4家；二级医院28家</w:t>
            </w:r>
          </w:p>
        </w:tc>
        <w:tc>
          <w:tcPr>
            <w:tcW w:w="1529" w:type="dxa"/>
            <w:tcBorders>
              <w:tl2br w:val="nil"/>
              <w:tr2bl w:val="nil"/>
            </w:tcBorders>
            <w:shd w:val="clear" w:color="auto" w:fill="FFFFFF"/>
            <w:noWrap w:val="0"/>
            <w:tcMar>
              <w:top w:w="-1" w:type="dxa"/>
              <w:left w:w="-1" w:type="dxa"/>
              <w:bottom w:w="-1" w:type="dxa"/>
              <w:right w:w="-1" w:type="dxa"/>
            </w:tcMar>
            <w:vAlign w:val="center"/>
          </w:tcPr>
          <w:p w14:paraId="388A6F15">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1.5</w:t>
            </w:r>
          </w:p>
        </w:tc>
        <w:tc>
          <w:tcPr>
            <w:tcW w:w="1006" w:type="dxa"/>
            <w:tcBorders>
              <w:tl2br w:val="nil"/>
              <w:tr2bl w:val="nil"/>
            </w:tcBorders>
            <w:shd w:val="clear" w:color="auto" w:fill="FFFFFF"/>
            <w:noWrap w:val="0"/>
            <w:tcMar>
              <w:top w:w="-1" w:type="dxa"/>
              <w:left w:w="-1" w:type="dxa"/>
              <w:bottom w:w="-1" w:type="dxa"/>
              <w:right w:w="-1" w:type="dxa"/>
            </w:tcMar>
            <w:vAlign w:val="center"/>
          </w:tcPr>
          <w:p w14:paraId="338A4081">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接口表</w:t>
            </w:r>
          </w:p>
        </w:tc>
        <w:tc>
          <w:tcPr>
            <w:tcW w:w="682" w:type="dxa"/>
            <w:tcBorders>
              <w:tl2br w:val="nil"/>
              <w:tr2bl w:val="nil"/>
            </w:tcBorders>
            <w:shd w:val="clear" w:color="auto" w:fill="FFFFFF"/>
            <w:noWrap w:val="0"/>
            <w:tcMar>
              <w:top w:w="-1" w:type="dxa"/>
              <w:left w:w="-1" w:type="dxa"/>
              <w:bottom w:w="-1" w:type="dxa"/>
              <w:right w:w="-1" w:type="dxa"/>
            </w:tcMar>
            <w:vAlign w:val="center"/>
          </w:tcPr>
          <w:p w14:paraId="4EF6E3EA">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p>
        </w:tc>
      </w:tr>
      <w:tr w14:paraId="533AB7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0" w:hRule="atLeast"/>
          <w:jc w:val="center"/>
        </w:trPr>
        <w:tc>
          <w:tcPr>
            <w:tcW w:w="517" w:type="dxa"/>
            <w:tcBorders>
              <w:tl2br w:val="nil"/>
              <w:tr2bl w:val="nil"/>
            </w:tcBorders>
            <w:shd w:val="clear" w:color="auto" w:fill="FFFFFF"/>
            <w:noWrap w:val="0"/>
            <w:tcMar>
              <w:top w:w="-1" w:type="dxa"/>
              <w:left w:w="-1" w:type="dxa"/>
              <w:bottom w:w="-1" w:type="dxa"/>
              <w:right w:w="-1" w:type="dxa"/>
            </w:tcMar>
            <w:vAlign w:val="center"/>
          </w:tcPr>
          <w:p w14:paraId="3D743641">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b w:val="0"/>
                <w:color w:val="auto"/>
                <w:sz w:val="24"/>
                <w:szCs w:val="24"/>
                <w:highlight w:val="none"/>
              </w:rPr>
            </w:pPr>
            <w:r>
              <w:rPr>
                <w:rFonts w:hint="eastAsia" w:ascii="宋体" w:hAnsi="宋体" w:eastAsia="宋体" w:cs="宋体"/>
                <w:b w:val="0"/>
                <w:i w:val="0"/>
                <w:iCs w:val="0"/>
                <w:color w:val="auto"/>
                <w:spacing w:val="11"/>
                <w:kern w:val="0"/>
                <w:sz w:val="24"/>
                <w:szCs w:val="24"/>
                <w:highlight w:val="none"/>
                <w:u w:val="none"/>
                <w:lang w:val="en-US" w:eastAsia="zh-CN" w:bidi="ar"/>
              </w:rPr>
              <w:t>47</w:t>
            </w:r>
          </w:p>
        </w:tc>
        <w:tc>
          <w:tcPr>
            <w:tcW w:w="2264" w:type="dxa"/>
            <w:tcBorders>
              <w:tl2br w:val="nil"/>
              <w:tr2bl w:val="nil"/>
            </w:tcBorders>
            <w:shd w:val="clear" w:color="auto" w:fill="FFFFFF"/>
            <w:noWrap w:val="0"/>
            <w:tcMar>
              <w:top w:w="-1" w:type="dxa"/>
              <w:left w:w="-1" w:type="dxa"/>
              <w:bottom w:w="-1" w:type="dxa"/>
              <w:right w:w="-1" w:type="dxa"/>
            </w:tcMar>
            <w:vAlign w:val="center"/>
          </w:tcPr>
          <w:p w14:paraId="5E576B34">
            <w:pPr>
              <w:keepNext/>
              <w:keepLines w:val="0"/>
              <w:pageBreakBefore w:val="0"/>
              <w:suppressLineNumbers w:val="0"/>
              <w:overflowPunct/>
              <w:bidi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住院治疗记录报告主表</w:t>
            </w:r>
          </w:p>
        </w:tc>
        <w:tc>
          <w:tcPr>
            <w:tcW w:w="3407" w:type="dxa"/>
            <w:tcBorders>
              <w:tl2br w:val="nil"/>
              <w:tr2bl w:val="nil"/>
            </w:tcBorders>
            <w:shd w:val="clear" w:color="auto" w:fill="FFFFFF"/>
            <w:noWrap w:val="0"/>
            <w:tcMar>
              <w:top w:w="-1" w:type="dxa"/>
              <w:left w:w="-1" w:type="dxa"/>
              <w:bottom w:w="-1" w:type="dxa"/>
              <w:right w:w="-1" w:type="dxa"/>
            </w:tcMar>
            <w:vAlign w:val="center"/>
          </w:tcPr>
          <w:p w14:paraId="56AB8159">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left"/>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三级医院4家；二级医院28家</w:t>
            </w:r>
          </w:p>
        </w:tc>
        <w:tc>
          <w:tcPr>
            <w:tcW w:w="1529" w:type="dxa"/>
            <w:tcBorders>
              <w:tl2br w:val="nil"/>
              <w:tr2bl w:val="nil"/>
            </w:tcBorders>
            <w:shd w:val="clear" w:color="auto" w:fill="FFFFFF"/>
            <w:noWrap w:val="0"/>
            <w:tcMar>
              <w:top w:w="-1" w:type="dxa"/>
              <w:left w:w="-1" w:type="dxa"/>
              <w:bottom w:w="-1" w:type="dxa"/>
              <w:right w:w="-1" w:type="dxa"/>
            </w:tcMar>
            <w:vAlign w:val="center"/>
          </w:tcPr>
          <w:p w14:paraId="27C04F9A">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2.814453</w:t>
            </w:r>
          </w:p>
        </w:tc>
        <w:tc>
          <w:tcPr>
            <w:tcW w:w="1006" w:type="dxa"/>
            <w:tcBorders>
              <w:tl2br w:val="nil"/>
              <w:tr2bl w:val="nil"/>
            </w:tcBorders>
            <w:shd w:val="clear" w:color="auto" w:fill="FFFFFF"/>
            <w:noWrap w:val="0"/>
            <w:tcMar>
              <w:top w:w="-1" w:type="dxa"/>
              <w:left w:w="-1" w:type="dxa"/>
              <w:bottom w:w="-1" w:type="dxa"/>
              <w:right w:w="-1" w:type="dxa"/>
            </w:tcMar>
            <w:vAlign w:val="center"/>
          </w:tcPr>
          <w:p w14:paraId="5C9E0DA9">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接口表</w:t>
            </w:r>
          </w:p>
        </w:tc>
        <w:tc>
          <w:tcPr>
            <w:tcW w:w="682" w:type="dxa"/>
            <w:tcBorders>
              <w:tl2br w:val="nil"/>
              <w:tr2bl w:val="nil"/>
            </w:tcBorders>
            <w:shd w:val="clear" w:color="auto" w:fill="FFFFFF"/>
            <w:noWrap w:val="0"/>
            <w:tcMar>
              <w:top w:w="-1" w:type="dxa"/>
              <w:left w:w="-1" w:type="dxa"/>
              <w:bottom w:w="-1" w:type="dxa"/>
              <w:right w:w="-1" w:type="dxa"/>
            </w:tcMar>
            <w:vAlign w:val="center"/>
          </w:tcPr>
          <w:p w14:paraId="5A02D0EE">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p>
        </w:tc>
      </w:tr>
      <w:tr w14:paraId="73FAF3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0" w:hRule="atLeast"/>
          <w:jc w:val="center"/>
        </w:trPr>
        <w:tc>
          <w:tcPr>
            <w:tcW w:w="517" w:type="dxa"/>
            <w:tcBorders>
              <w:tl2br w:val="nil"/>
              <w:tr2bl w:val="nil"/>
            </w:tcBorders>
            <w:shd w:val="clear" w:color="auto" w:fill="FFFFFF"/>
            <w:noWrap w:val="0"/>
            <w:tcMar>
              <w:top w:w="-1" w:type="dxa"/>
              <w:left w:w="-1" w:type="dxa"/>
              <w:bottom w:w="-1" w:type="dxa"/>
              <w:right w:w="-1" w:type="dxa"/>
            </w:tcMar>
            <w:vAlign w:val="center"/>
          </w:tcPr>
          <w:p w14:paraId="5A138CEB">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b w:val="0"/>
                <w:color w:val="auto"/>
                <w:sz w:val="24"/>
                <w:szCs w:val="24"/>
                <w:highlight w:val="none"/>
              </w:rPr>
            </w:pPr>
            <w:r>
              <w:rPr>
                <w:rFonts w:hint="eastAsia" w:ascii="宋体" w:hAnsi="宋体" w:eastAsia="宋体" w:cs="宋体"/>
                <w:b w:val="0"/>
                <w:i w:val="0"/>
                <w:iCs w:val="0"/>
                <w:color w:val="auto"/>
                <w:spacing w:val="11"/>
                <w:kern w:val="0"/>
                <w:sz w:val="24"/>
                <w:szCs w:val="24"/>
                <w:highlight w:val="none"/>
                <w:u w:val="none"/>
                <w:lang w:val="en-US" w:eastAsia="zh-CN" w:bidi="ar"/>
              </w:rPr>
              <w:t>48</w:t>
            </w:r>
          </w:p>
        </w:tc>
        <w:tc>
          <w:tcPr>
            <w:tcW w:w="2264" w:type="dxa"/>
            <w:tcBorders>
              <w:tl2br w:val="nil"/>
              <w:tr2bl w:val="nil"/>
            </w:tcBorders>
            <w:shd w:val="clear" w:color="auto" w:fill="FFFFFF"/>
            <w:noWrap w:val="0"/>
            <w:tcMar>
              <w:top w:w="-1" w:type="dxa"/>
              <w:left w:w="-1" w:type="dxa"/>
              <w:bottom w:w="-1" w:type="dxa"/>
              <w:right w:w="-1" w:type="dxa"/>
            </w:tcMar>
            <w:vAlign w:val="center"/>
          </w:tcPr>
          <w:p w14:paraId="79E3594C">
            <w:pPr>
              <w:keepNext/>
              <w:keepLines w:val="0"/>
              <w:pageBreakBefore w:val="0"/>
              <w:suppressLineNumbers w:val="0"/>
              <w:overflowPunct/>
              <w:bidi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住院治疗记录报告手术/操作记录表</w:t>
            </w:r>
          </w:p>
        </w:tc>
        <w:tc>
          <w:tcPr>
            <w:tcW w:w="3407" w:type="dxa"/>
            <w:tcBorders>
              <w:tl2br w:val="nil"/>
              <w:tr2bl w:val="nil"/>
            </w:tcBorders>
            <w:shd w:val="clear" w:color="auto" w:fill="FFFFFF"/>
            <w:noWrap w:val="0"/>
            <w:tcMar>
              <w:top w:w="-1" w:type="dxa"/>
              <w:left w:w="-1" w:type="dxa"/>
              <w:bottom w:w="-1" w:type="dxa"/>
              <w:right w:w="-1" w:type="dxa"/>
            </w:tcMar>
            <w:vAlign w:val="center"/>
          </w:tcPr>
          <w:p w14:paraId="106594B6">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left"/>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三级医院4家；二级医院28家</w:t>
            </w:r>
          </w:p>
        </w:tc>
        <w:tc>
          <w:tcPr>
            <w:tcW w:w="1529" w:type="dxa"/>
            <w:tcBorders>
              <w:tl2br w:val="nil"/>
              <w:tr2bl w:val="nil"/>
            </w:tcBorders>
            <w:shd w:val="clear" w:color="auto" w:fill="FFFFFF"/>
            <w:noWrap w:val="0"/>
            <w:tcMar>
              <w:top w:w="-1" w:type="dxa"/>
              <w:left w:w="-1" w:type="dxa"/>
              <w:bottom w:w="-1" w:type="dxa"/>
              <w:right w:w="-1" w:type="dxa"/>
            </w:tcMar>
            <w:vAlign w:val="center"/>
          </w:tcPr>
          <w:p w14:paraId="19DE4402">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2.1875</w:t>
            </w:r>
          </w:p>
        </w:tc>
        <w:tc>
          <w:tcPr>
            <w:tcW w:w="1006" w:type="dxa"/>
            <w:tcBorders>
              <w:tl2br w:val="nil"/>
              <w:tr2bl w:val="nil"/>
            </w:tcBorders>
            <w:shd w:val="clear" w:color="auto" w:fill="FFFFFF"/>
            <w:noWrap w:val="0"/>
            <w:tcMar>
              <w:top w:w="-1" w:type="dxa"/>
              <w:left w:w="-1" w:type="dxa"/>
              <w:bottom w:w="-1" w:type="dxa"/>
              <w:right w:w="-1" w:type="dxa"/>
            </w:tcMar>
            <w:vAlign w:val="center"/>
          </w:tcPr>
          <w:p w14:paraId="4408A65A">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接口表</w:t>
            </w:r>
          </w:p>
        </w:tc>
        <w:tc>
          <w:tcPr>
            <w:tcW w:w="682" w:type="dxa"/>
            <w:tcBorders>
              <w:tl2br w:val="nil"/>
              <w:tr2bl w:val="nil"/>
            </w:tcBorders>
            <w:shd w:val="clear" w:color="auto" w:fill="FFFFFF"/>
            <w:noWrap w:val="0"/>
            <w:tcMar>
              <w:top w:w="-1" w:type="dxa"/>
              <w:left w:w="-1" w:type="dxa"/>
              <w:bottom w:w="-1" w:type="dxa"/>
              <w:right w:w="-1" w:type="dxa"/>
            </w:tcMar>
            <w:vAlign w:val="center"/>
          </w:tcPr>
          <w:p w14:paraId="78071651">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p>
        </w:tc>
      </w:tr>
      <w:tr w14:paraId="2E7C3F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0" w:hRule="atLeast"/>
          <w:jc w:val="center"/>
        </w:trPr>
        <w:tc>
          <w:tcPr>
            <w:tcW w:w="517" w:type="dxa"/>
            <w:tcBorders>
              <w:tl2br w:val="nil"/>
              <w:tr2bl w:val="nil"/>
            </w:tcBorders>
            <w:shd w:val="clear" w:color="auto" w:fill="FFFFFF"/>
            <w:noWrap w:val="0"/>
            <w:tcMar>
              <w:top w:w="-1" w:type="dxa"/>
              <w:left w:w="-1" w:type="dxa"/>
              <w:bottom w:w="-1" w:type="dxa"/>
              <w:right w:w="-1" w:type="dxa"/>
            </w:tcMar>
            <w:vAlign w:val="center"/>
          </w:tcPr>
          <w:p w14:paraId="5408CE4A">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b w:val="0"/>
                <w:color w:val="auto"/>
                <w:sz w:val="24"/>
                <w:szCs w:val="24"/>
                <w:highlight w:val="none"/>
              </w:rPr>
            </w:pPr>
            <w:r>
              <w:rPr>
                <w:rFonts w:hint="eastAsia" w:ascii="宋体" w:hAnsi="宋体" w:eastAsia="宋体" w:cs="宋体"/>
                <w:b w:val="0"/>
                <w:i w:val="0"/>
                <w:iCs w:val="0"/>
                <w:color w:val="auto"/>
                <w:spacing w:val="11"/>
                <w:kern w:val="0"/>
                <w:sz w:val="24"/>
                <w:szCs w:val="24"/>
                <w:highlight w:val="none"/>
                <w:u w:val="none"/>
                <w:lang w:val="en-US" w:eastAsia="zh-CN" w:bidi="ar"/>
              </w:rPr>
              <w:t>49</w:t>
            </w:r>
          </w:p>
        </w:tc>
        <w:tc>
          <w:tcPr>
            <w:tcW w:w="2264" w:type="dxa"/>
            <w:tcBorders>
              <w:tl2br w:val="nil"/>
              <w:tr2bl w:val="nil"/>
            </w:tcBorders>
            <w:shd w:val="clear" w:color="auto" w:fill="FFFFFF"/>
            <w:noWrap w:val="0"/>
            <w:tcMar>
              <w:top w:w="-1" w:type="dxa"/>
              <w:left w:w="-1" w:type="dxa"/>
              <w:bottom w:w="-1" w:type="dxa"/>
              <w:right w:w="-1" w:type="dxa"/>
            </w:tcMar>
            <w:vAlign w:val="center"/>
          </w:tcPr>
          <w:p w14:paraId="4DB8589D">
            <w:pPr>
              <w:keepNext/>
              <w:keepLines w:val="0"/>
              <w:pageBreakBefore w:val="0"/>
              <w:suppressLineNumbers w:val="0"/>
              <w:overflowPunct/>
              <w:bidi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住院治疗记录报告用药记录表</w:t>
            </w:r>
          </w:p>
        </w:tc>
        <w:tc>
          <w:tcPr>
            <w:tcW w:w="3407" w:type="dxa"/>
            <w:tcBorders>
              <w:tl2br w:val="nil"/>
              <w:tr2bl w:val="nil"/>
            </w:tcBorders>
            <w:shd w:val="clear" w:color="auto" w:fill="FFFFFF"/>
            <w:noWrap w:val="0"/>
            <w:tcMar>
              <w:top w:w="-1" w:type="dxa"/>
              <w:left w:w="-1" w:type="dxa"/>
              <w:bottom w:w="-1" w:type="dxa"/>
              <w:right w:w="-1" w:type="dxa"/>
            </w:tcMar>
            <w:vAlign w:val="center"/>
          </w:tcPr>
          <w:p w14:paraId="2927BC0A">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left"/>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三级医院4家；二级医院28家</w:t>
            </w:r>
          </w:p>
        </w:tc>
        <w:tc>
          <w:tcPr>
            <w:tcW w:w="1529" w:type="dxa"/>
            <w:tcBorders>
              <w:tl2br w:val="nil"/>
              <w:tr2bl w:val="nil"/>
            </w:tcBorders>
            <w:shd w:val="clear" w:color="auto" w:fill="FFFFFF"/>
            <w:noWrap w:val="0"/>
            <w:tcMar>
              <w:top w:w="-1" w:type="dxa"/>
              <w:left w:w="-1" w:type="dxa"/>
              <w:bottom w:w="-1" w:type="dxa"/>
              <w:right w:w="-1" w:type="dxa"/>
            </w:tcMar>
            <w:vAlign w:val="center"/>
          </w:tcPr>
          <w:p w14:paraId="1B7F03A0">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2.581055</w:t>
            </w:r>
          </w:p>
        </w:tc>
        <w:tc>
          <w:tcPr>
            <w:tcW w:w="1006" w:type="dxa"/>
            <w:tcBorders>
              <w:tl2br w:val="nil"/>
              <w:tr2bl w:val="nil"/>
            </w:tcBorders>
            <w:shd w:val="clear" w:color="auto" w:fill="FFFFFF"/>
            <w:noWrap w:val="0"/>
            <w:tcMar>
              <w:top w:w="-1" w:type="dxa"/>
              <w:left w:w="-1" w:type="dxa"/>
              <w:bottom w:w="-1" w:type="dxa"/>
              <w:right w:w="-1" w:type="dxa"/>
            </w:tcMar>
            <w:vAlign w:val="center"/>
          </w:tcPr>
          <w:p w14:paraId="0E035C89">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接口表</w:t>
            </w:r>
          </w:p>
        </w:tc>
        <w:tc>
          <w:tcPr>
            <w:tcW w:w="682" w:type="dxa"/>
            <w:tcBorders>
              <w:tl2br w:val="nil"/>
              <w:tr2bl w:val="nil"/>
            </w:tcBorders>
            <w:shd w:val="clear" w:color="auto" w:fill="FFFFFF"/>
            <w:noWrap w:val="0"/>
            <w:tcMar>
              <w:top w:w="-1" w:type="dxa"/>
              <w:left w:w="-1" w:type="dxa"/>
              <w:bottom w:w="-1" w:type="dxa"/>
              <w:right w:w="-1" w:type="dxa"/>
            </w:tcMar>
            <w:vAlign w:val="center"/>
          </w:tcPr>
          <w:p w14:paraId="5E064438">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p>
        </w:tc>
      </w:tr>
      <w:tr w14:paraId="72615A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0" w:hRule="atLeast"/>
          <w:jc w:val="center"/>
        </w:trPr>
        <w:tc>
          <w:tcPr>
            <w:tcW w:w="517" w:type="dxa"/>
            <w:tcBorders>
              <w:tl2br w:val="nil"/>
              <w:tr2bl w:val="nil"/>
            </w:tcBorders>
            <w:shd w:val="clear" w:color="auto" w:fill="FFFFFF"/>
            <w:noWrap w:val="0"/>
            <w:tcMar>
              <w:top w:w="-1" w:type="dxa"/>
              <w:left w:w="-1" w:type="dxa"/>
              <w:bottom w:w="-1" w:type="dxa"/>
              <w:right w:w="-1" w:type="dxa"/>
            </w:tcMar>
            <w:vAlign w:val="center"/>
          </w:tcPr>
          <w:p w14:paraId="3430A7FB">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b w:val="0"/>
                <w:color w:val="auto"/>
                <w:sz w:val="24"/>
                <w:szCs w:val="24"/>
                <w:highlight w:val="none"/>
              </w:rPr>
            </w:pPr>
            <w:r>
              <w:rPr>
                <w:rFonts w:hint="eastAsia" w:ascii="宋体" w:hAnsi="宋体" w:eastAsia="宋体" w:cs="宋体"/>
                <w:b w:val="0"/>
                <w:i w:val="0"/>
                <w:iCs w:val="0"/>
                <w:color w:val="auto"/>
                <w:spacing w:val="11"/>
                <w:kern w:val="0"/>
                <w:sz w:val="24"/>
                <w:szCs w:val="24"/>
                <w:highlight w:val="none"/>
                <w:u w:val="none"/>
                <w:lang w:val="en-US" w:eastAsia="zh-CN" w:bidi="ar"/>
              </w:rPr>
              <w:t>50</w:t>
            </w:r>
          </w:p>
        </w:tc>
        <w:tc>
          <w:tcPr>
            <w:tcW w:w="2264" w:type="dxa"/>
            <w:tcBorders>
              <w:tl2br w:val="nil"/>
              <w:tr2bl w:val="nil"/>
            </w:tcBorders>
            <w:shd w:val="clear" w:color="auto" w:fill="FFFFFF"/>
            <w:noWrap w:val="0"/>
            <w:tcMar>
              <w:top w:w="-1" w:type="dxa"/>
              <w:left w:w="-1" w:type="dxa"/>
              <w:bottom w:w="-1" w:type="dxa"/>
              <w:right w:w="-1" w:type="dxa"/>
            </w:tcMar>
            <w:vAlign w:val="center"/>
          </w:tcPr>
          <w:p w14:paraId="7FAEE0BF">
            <w:pPr>
              <w:keepNext/>
              <w:keepLines w:val="0"/>
              <w:pageBreakBefore w:val="0"/>
              <w:suppressLineNumbers w:val="0"/>
              <w:overflowPunct/>
              <w:bidi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药品库存信息表</w:t>
            </w:r>
          </w:p>
        </w:tc>
        <w:tc>
          <w:tcPr>
            <w:tcW w:w="3407" w:type="dxa"/>
            <w:tcBorders>
              <w:tl2br w:val="nil"/>
              <w:tr2bl w:val="nil"/>
            </w:tcBorders>
            <w:shd w:val="clear" w:color="auto" w:fill="FFFFFF"/>
            <w:noWrap w:val="0"/>
            <w:tcMar>
              <w:top w:w="-1" w:type="dxa"/>
              <w:left w:w="-1" w:type="dxa"/>
              <w:bottom w:w="-1" w:type="dxa"/>
              <w:right w:w="-1" w:type="dxa"/>
            </w:tcMar>
            <w:vAlign w:val="center"/>
          </w:tcPr>
          <w:p w14:paraId="21401005">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left"/>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三级医院4家；二级医院28家</w:t>
            </w:r>
          </w:p>
        </w:tc>
        <w:tc>
          <w:tcPr>
            <w:tcW w:w="1529" w:type="dxa"/>
            <w:tcBorders>
              <w:tl2br w:val="nil"/>
              <w:tr2bl w:val="nil"/>
            </w:tcBorders>
            <w:shd w:val="clear" w:color="auto" w:fill="FFFFFF"/>
            <w:noWrap w:val="0"/>
            <w:tcMar>
              <w:top w:w="-1" w:type="dxa"/>
              <w:left w:w="-1" w:type="dxa"/>
              <w:bottom w:w="-1" w:type="dxa"/>
              <w:right w:w="-1" w:type="dxa"/>
            </w:tcMar>
            <w:vAlign w:val="center"/>
          </w:tcPr>
          <w:p w14:paraId="3A3B210D">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6.126953</w:t>
            </w:r>
          </w:p>
        </w:tc>
        <w:tc>
          <w:tcPr>
            <w:tcW w:w="1006" w:type="dxa"/>
            <w:tcBorders>
              <w:tl2br w:val="nil"/>
              <w:tr2bl w:val="nil"/>
            </w:tcBorders>
            <w:shd w:val="clear" w:color="auto" w:fill="FFFFFF"/>
            <w:noWrap w:val="0"/>
            <w:tcMar>
              <w:top w:w="-1" w:type="dxa"/>
              <w:left w:w="-1" w:type="dxa"/>
              <w:bottom w:w="-1" w:type="dxa"/>
              <w:right w:w="-1" w:type="dxa"/>
            </w:tcMar>
            <w:vAlign w:val="center"/>
          </w:tcPr>
          <w:p w14:paraId="4B53FFCC">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接口表</w:t>
            </w:r>
          </w:p>
        </w:tc>
        <w:tc>
          <w:tcPr>
            <w:tcW w:w="682" w:type="dxa"/>
            <w:tcBorders>
              <w:tl2br w:val="nil"/>
              <w:tr2bl w:val="nil"/>
            </w:tcBorders>
            <w:shd w:val="clear" w:color="auto" w:fill="FFFFFF"/>
            <w:noWrap w:val="0"/>
            <w:tcMar>
              <w:top w:w="-1" w:type="dxa"/>
              <w:left w:w="-1" w:type="dxa"/>
              <w:bottom w:w="-1" w:type="dxa"/>
              <w:right w:w="-1" w:type="dxa"/>
            </w:tcMar>
            <w:vAlign w:val="center"/>
          </w:tcPr>
          <w:p w14:paraId="3B1B2333">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p>
        </w:tc>
      </w:tr>
      <w:tr w14:paraId="1060BB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0" w:hRule="atLeast"/>
          <w:jc w:val="center"/>
        </w:trPr>
        <w:tc>
          <w:tcPr>
            <w:tcW w:w="517" w:type="dxa"/>
            <w:tcBorders>
              <w:tl2br w:val="nil"/>
              <w:tr2bl w:val="nil"/>
            </w:tcBorders>
            <w:shd w:val="clear" w:color="auto" w:fill="FFFFFF"/>
            <w:noWrap w:val="0"/>
            <w:tcMar>
              <w:top w:w="-1" w:type="dxa"/>
              <w:left w:w="-1" w:type="dxa"/>
              <w:bottom w:w="-1" w:type="dxa"/>
              <w:right w:w="-1" w:type="dxa"/>
            </w:tcMar>
            <w:vAlign w:val="center"/>
          </w:tcPr>
          <w:p w14:paraId="176A0C97">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b w:val="0"/>
                <w:color w:val="auto"/>
                <w:sz w:val="24"/>
                <w:szCs w:val="24"/>
                <w:highlight w:val="none"/>
              </w:rPr>
            </w:pPr>
            <w:r>
              <w:rPr>
                <w:rFonts w:hint="eastAsia" w:ascii="宋体" w:hAnsi="宋体" w:eastAsia="宋体" w:cs="宋体"/>
                <w:b w:val="0"/>
                <w:i w:val="0"/>
                <w:iCs w:val="0"/>
                <w:color w:val="auto"/>
                <w:spacing w:val="11"/>
                <w:kern w:val="0"/>
                <w:sz w:val="24"/>
                <w:szCs w:val="24"/>
                <w:highlight w:val="none"/>
                <w:u w:val="none"/>
                <w:lang w:val="en-US" w:eastAsia="zh-CN" w:bidi="ar"/>
              </w:rPr>
              <w:t>51</w:t>
            </w:r>
          </w:p>
        </w:tc>
        <w:tc>
          <w:tcPr>
            <w:tcW w:w="2264" w:type="dxa"/>
            <w:tcBorders>
              <w:tl2br w:val="nil"/>
              <w:tr2bl w:val="nil"/>
            </w:tcBorders>
            <w:shd w:val="clear" w:color="auto" w:fill="FFFFFF"/>
            <w:noWrap w:val="0"/>
            <w:tcMar>
              <w:top w:w="-1" w:type="dxa"/>
              <w:left w:w="-1" w:type="dxa"/>
              <w:bottom w:w="-1" w:type="dxa"/>
              <w:right w:w="-1" w:type="dxa"/>
            </w:tcMar>
            <w:vAlign w:val="center"/>
          </w:tcPr>
          <w:p w14:paraId="7E986B5D">
            <w:pPr>
              <w:keepNext/>
              <w:keepLines w:val="0"/>
              <w:pageBreakBefore w:val="0"/>
              <w:suppressLineNumbers w:val="0"/>
              <w:overflowPunct/>
              <w:bidi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药品入库信息表</w:t>
            </w:r>
          </w:p>
        </w:tc>
        <w:tc>
          <w:tcPr>
            <w:tcW w:w="3407" w:type="dxa"/>
            <w:tcBorders>
              <w:tl2br w:val="nil"/>
              <w:tr2bl w:val="nil"/>
            </w:tcBorders>
            <w:shd w:val="clear" w:color="auto" w:fill="FFFFFF"/>
            <w:noWrap w:val="0"/>
            <w:tcMar>
              <w:top w:w="-1" w:type="dxa"/>
              <w:left w:w="-1" w:type="dxa"/>
              <w:bottom w:w="-1" w:type="dxa"/>
              <w:right w:w="-1" w:type="dxa"/>
            </w:tcMar>
            <w:vAlign w:val="center"/>
          </w:tcPr>
          <w:p w14:paraId="2FDA2D3D">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left"/>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三级医院4家；二级医院28家</w:t>
            </w:r>
          </w:p>
        </w:tc>
        <w:tc>
          <w:tcPr>
            <w:tcW w:w="1529" w:type="dxa"/>
            <w:tcBorders>
              <w:tl2br w:val="nil"/>
              <w:tr2bl w:val="nil"/>
            </w:tcBorders>
            <w:shd w:val="clear" w:color="auto" w:fill="FFFFFF"/>
            <w:noWrap w:val="0"/>
            <w:tcMar>
              <w:top w:w="-1" w:type="dxa"/>
              <w:left w:w="-1" w:type="dxa"/>
              <w:bottom w:w="-1" w:type="dxa"/>
              <w:right w:w="-1" w:type="dxa"/>
            </w:tcMar>
            <w:vAlign w:val="center"/>
          </w:tcPr>
          <w:p w14:paraId="149F7173">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0.032227</w:t>
            </w:r>
          </w:p>
        </w:tc>
        <w:tc>
          <w:tcPr>
            <w:tcW w:w="1006" w:type="dxa"/>
            <w:tcBorders>
              <w:tl2br w:val="nil"/>
              <w:tr2bl w:val="nil"/>
            </w:tcBorders>
            <w:shd w:val="clear" w:color="auto" w:fill="FFFFFF"/>
            <w:noWrap w:val="0"/>
            <w:tcMar>
              <w:top w:w="-1" w:type="dxa"/>
              <w:left w:w="-1" w:type="dxa"/>
              <w:bottom w:w="-1" w:type="dxa"/>
              <w:right w:w="-1" w:type="dxa"/>
            </w:tcMar>
            <w:vAlign w:val="center"/>
          </w:tcPr>
          <w:p w14:paraId="4962ACB2">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接口表</w:t>
            </w:r>
          </w:p>
        </w:tc>
        <w:tc>
          <w:tcPr>
            <w:tcW w:w="682" w:type="dxa"/>
            <w:tcBorders>
              <w:tl2br w:val="nil"/>
              <w:tr2bl w:val="nil"/>
            </w:tcBorders>
            <w:shd w:val="clear" w:color="auto" w:fill="FFFFFF"/>
            <w:noWrap w:val="0"/>
            <w:tcMar>
              <w:top w:w="-1" w:type="dxa"/>
              <w:left w:w="-1" w:type="dxa"/>
              <w:bottom w:w="-1" w:type="dxa"/>
              <w:right w:w="-1" w:type="dxa"/>
            </w:tcMar>
            <w:vAlign w:val="center"/>
          </w:tcPr>
          <w:p w14:paraId="7E5093DF">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p>
        </w:tc>
      </w:tr>
      <w:tr w14:paraId="0BD4F0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0" w:hRule="atLeast"/>
          <w:jc w:val="center"/>
        </w:trPr>
        <w:tc>
          <w:tcPr>
            <w:tcW w:w="517" w:type="dxa"/>
            <w:tcBorders>
              <w:tl2br w:val="nil"/>
              <w:tr2bl w:val="nil"/>
            </w:tcBorders>
            <w:shd w:val="clear" w:color="auto" w:fill="FFFFFF"/>
            <w:noWrap w:val="0"/>
            <w:tcMar>
              <w:top w:w="-1" w:type="dxa"/>
              <w:left w:w="-1" w:type="dxa"/>
              <w:bottom w:w="-1" w:type="dxa"/>
              <w:right w:w="-1" w:type="dxa"/>
            </w:tcMar>
            <w:vAlign w:val="center"/>
          </w:tcPr>
          <w:p w14:paraId="72A88198">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b w:val="0"/>
                <w:color w:val="auto"/>
                <w:sz w:val="24"/>
                <w:szCs w:val="24"/>
                <w:highlight w:val="none"/>
              </w:rPr>
            </w:pPr>
            <w:r>
              <w:rPr>
                <w:rFonts w:hint="eastAsia" w:ascii="宋体" w:hAnsi="宋体" w:eastAsia="宋体" w:cs="宋体"/>
                <w:b w:val="0"/>
                <w:i w:val="0"/>
                <w:iCs w:val="0"/>
                <w:color w:val="auto"/>
                <w:spacing w:val="11"/>
                <w:kern w:val="0"/>
                <w:sz w:val="24"/>
                <w:szCs w:val="24"/>
                <w:highlight w:val="none"/>
                <w:u w:val="none"/>
                <w:lang w:val="en-US" w:eastAsia="zh-CN" w:bidi="ar"/>
              </w:rPr>
              <w:t>52</w:t>
            </w:r>
          </w:p>
        </w:tc>
        <w:tc>
          <w:tcPr>
            <w:tcW w:w="2264" w:type="dxa"/>
            <w:tcBorders>
              <w:tl2br w:val="nil"/>
              <w:tr2bl w:val="nil"/>
            </w:tcBorders>
            <w:shd w:val="clear" w:color="auto" w:fill="FFFFFF"/>
            <w:noWrap w:val="0"/>
            <w:tcMar>
              <w:top w:w="-1" w:type="dxa"/>
              <w:left w:w="-1" w:type="dxa"/>
              <w:bottom w:w="-1" w:type="dxa"/>
              <w:right w:w="-1" w:type="dxa"/>
            </w:tcMar>
            <w:vAlign w:val="center"/>
          </w:tcPr>
          <w:p w14:paraId="59398CDA">
            <w:pPr>
              <w:keepNext/>
              <w:keepLines w:val="0"/>
              <w:pageBreakBefore w:val="0"/>
              <w:suppressLineNumbers w:val="0"/>
              <w:overflowPunct/>
              <w:bidi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药品入库明细表</w:t>
            </w:r>
          </w:p>
        </w:tc>
        <w:tc>
          <w:tcPr>
            <w:tcW w:w="3407" w:type="dxa"/>
            <w:tcBorders>
              <w:tl2br w:val="nil"/>
              <w:tr2bl w:val="nil"/>
            </w:tcBorders>
            <w:shd w:val="clear" w:color="auto" w:fill="FFFFFF"/>
            <w:noWrap w:val="0"/>
            <w:tcMar>
              <w:top w:w="-1" w:type="dxa"/>
              <w:left w:w="-1" w:type="dxa"/>
              <w:bottom w:w="-1" w:type="dxa"/>
              <w:right w:w="-1" w:type="dxa"/>
            </w:tcMar>
            <w:vAlign w:val="center"/>
          </w:tcPr>
          <w:p w14:paraId="72D2AC1C">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left"/>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三级医院4家；二级医院28家</w:t>
            </w:r>
          </w:p>
        </w:tc>
        <w:tc>
          <w:tcPr>
            <w:tcW w:w="1529" w:type="dxa"/>
            <w:tcBorders>
              <w:tl2br w:val="nil"/>
              <w:tr2bl w:val="nil"/>
            </w:tcBorders>
            <w:shd w:val="clear" w:color="auto" w:fill="FFFFFF"/>
            <w:noWrap w:val="0"/>
            <w:tcMar>
              <w:top w:w="-1" w:type="dxa"/>
              <w:left w:w="-1" w:type="dxa"/>
              <w:bottom w:w="-1" w:type="dxa"/>
              <w:right w:w="-1" w:type="dxa"/>
            </w:tcMar>
            <w:vAlign w:val="center"/>
          </w:tcPr>
          <w:p w14:paraId="62235BFB">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0.15625</w:t>
            </w:r>
          </w:p>
        </w:tc>
        <w:tc>
          <w:tcPr>
            <w:tcW w:w="1006" w:type="dxa"/>
            <w:tcBorders>
              <w:tl2br w:val="nil"/>
              <w:tr2bl w:val="nil"/>
            </w:tcBorders>
            <w:shd w:val="clear" w:color="auto" w:fill="FFFFFF"/>
            <w:noWrap w:val="0"/>
            <w:tcMar>
              <w:top w:w="-1" w:type="dxa"/>
              <w:left w:w="-1" w:type="dxa"/>
              <w:bottom w:w="-1" w:type="dxa"/>
              <w:right w:w="-1" w:type="dxa"/>
            </w:tcMar>
            <w:vAlign w:val="center"/>
          </w:tcPr>
          <w:p w14:paraId="3F2E710E">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接口表</w:t>
            </w:r>
          </w:p>
        </w:tc>
        <w:tc>
          <w:tcPr>
            <w:tcW w:w="682" w:type="dxa"/>
            <w:tcBorders>
              <w:tl2br w:val="nil"/>
              <w:tr2bl w:val="nil"/>
            </w:tcBorders>
            <w:shd w:val="clear" w:color="auto" w:fill="FFFFFF"/>
            <w:noWrap w:val="0"/>
            <w:tcMar>
              <w:top w:w="-1" w:type="dxa"/>
              <w:left w:w="-1" w:type="dxa"/>
              <w:bottom w:w="-1" w:type="dxa"/>
              <w:right w:w="-1" w:type="dxa"/>
            </w:tcMar>
            <w:vAlign w:val="center"/>
          </w:tcPr>
          <w:p w14:paraId="52025D86">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p>
        </w:tc>
      </w:tr>
      <w:tr w14:paraId="1A7B14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0" w:hRule="atLeast"/>
          <w:jc w:val="center"/>
        </w:trPr>
        <w:tc>
          <w:tcPr>
            <w:tcW w:w="517" w:type="dxa"/>
            <w:tcBorders>
              <w:tl2br w:val="nil"/>
              <w:tr2bl w:val="nil"/>
            </w:tcBorders>
            <w:shd w:val="clear" w:color="auto" w:fill="FFFFFF"/>
            <w:noWrap w:val="0"/>
            <w:tcMar>
              <w:top w:w="-1" w:type="dxa"/>
              <w:left w:w="-1" w:type="dxa"/>
              <w:bottom w:w="-1" w:type="dxa"/>
              <w:right w:w="-1" w:type="dxa"/>
            </w:tcMar>
            <w:vAlign w:val="center"/>
          </w:tcPr>
          <w:p w14:paraId="5A888C37">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b w:val="0"/>
                <w:color w:val="auto"/>
                <w:sz w:val="24"/>
                <w:szCs w:val="24"/>
                <w:highlight w:val="none"/>
              </w:rPr>
            </w:pPr>
            <w:r>
              <w:rPr>
                <w:rFonts w:hint="eastAsia" w:ascii="宋体" w:hAnsi="宋体" w:eastAsia="宋体" w:cs="宋体"/>
                <w:b w:val="0"/>
                <w:i w:val="0"/>
                <w:iCs w:val="0"/>
                <w:color w:val="auto"/>
                <w:spacing w:val="11"/>
                <w:kern w:val="0"/>
                <w:sz w:val="24"/>
                <w:szCs w:val="24"/>
                <w:highlight w:val="none"/>
                <w:u w:val="none"/>
                <w:lang w:val="en-US" w:eastAsia="zh-CN" w:bidi="ar"/>
              </w:rPr>
              <w:t>53</w:t>
            </w:r>
          </w:p>
        </w:tc>
        <w:tc>
          <w:tcPr>
            <w:tcW w:w="2264" w:type="dxa"/>
            <w:tcBorders>
              <w:tl2br w:val="nil"/>
              <w:tr2bl w:val="nil"/>
            </w:tcBorders>
            <w:shd w:val="clear" w:color="auto" w:fill="FFFFFF"/>
            <w:noWrap w:val="0"/>
            <w:tcMar>
              <w:top w:w="-1" w:type="dxa"/>
              <w:left w:w="-1" w:type="dxa"/>
              <w:bottom w:w="-1" w:type="dxa"/>
              <w:right w:w="-1" w:type="dxa"/>
            </w:tcMar>
            <w:vAlign w:val="center"/>
          </w:tcPr>
          <w:p w14:paraId="22AA1C96">
            <w:pPr>
              <w:keepNext/>
              <w:keepLines w:val="0"/>
              <w:pageBreakBefore w:val="0"/>
              <w:suppressLineNumbers w:val="0"/>
              <w:overflowPunct/>
              <w:bidi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药品消耗信息表</w:t>
            </w:r>
          </w:p>
        </w:tc>
        <w:tc>
          <w:tcPr>
            <w:tcW w:w="3407" w:type="dxa"/>
            <w:tcBorders>
              <w:tl2br w:val="nil"/>
              <w:tr2bl w:val="nil"/>
            </w:tcBorders>
            <w:shd w:val="clear" w:color="auto" w:fill="FFFFFF"/>
            <w:noWrap w:val="0"/>
            <w:tcMar>
              <w:top w:w="-1" w:type="dxa"/>
              <w:left w:w="-1" w:type="dxa"/>
              <w:bottom w:w="-1" w:type="dxa"/>
              <w:right w:w="-1" w:type="dxa"/>
            </w:tcMar>
            <w:vAlign w:val="center"/>
          </w:tcPr>
          <w:p w14:paraId="40FC5289">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left"/>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三级医院4家；二级医院28家</w:t>
            </w:r>
          </w:p>
        </w:tc>
        <w:tc>
          <w:tcPr>
            <w:tcW w:w="1529" w:type="dxa"/>
            <w:tcBorders>
              <w:tl2br w:val="nil"/>
              <w:tr2bl w:val="nil"/>
            </w:tcBorders>
            <w:shd w:val="clear" w:color="auto" w:fill="FFFFFF"/>
            <w:noWrap w:val="0"/>
            <w:tcMar>
              <w:top w:w="-1" w:type="dxa"/>
              <w:left w:w="-1" w:type="dxa"/>
              <w:bottom w:w="-1" w:type="dxa"/>
              <w:right w:w="-1" w:type="dxa"/>
            </w:tcMar>
            <w:vAlign w:val="center"/>
          </w:tcPr>
          <w:p w14:paraId="5C9EDDA8">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22.64941</w:t>
            </w:r>
          </w:p>
        </w:tc>
        <w:tc>
          <w:tcPr>
            <w:tcW w:w="1006" w:type="dxa"/>
            <w:tcBorders>
              <w:tl2br w:val="nil"/>
              <w:tr2bl w:val="nil"/>
            </w:tcBorders>
            <w:shd w:val="clear" w:color="auto" w:fill="FFFFFF"/>
            <w:noWrap w:val="0"/>
            <w:tcMar>
              <w:top w:w="-1" w:type="dxa"/>
              <w:left w:w="-1" w:type="dxa"/>
              <w:bottom w:w="-1" w:type="dxa"/>
              <w:right w:w="-1" w:type="dxa"/>
            </w:tcMar>
            <w:vAlign w:val="center"/>
          </w:tcPr>
          <w:p w14:paraId="0EB2756E">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接口表</w:t>
            </w:r>
          </w:p>
        </w:tc>
        <w:tc>
          <w:tcPr>
            <w:tcW w:w="682" w:type="dxa"/>
            <w:tcBorders>
              <w:tl2br w:val="nil"/>
              <w:tr2bl w:val="nil"/>
            </w:tcBorders>
            <w:shd w:val="clear" w:color="auto" w:fill="FFFFFF"/>
            <w:noWrap w:val="0"/>
            <w:tcMar>
              <w:top w:w="-1" w:type="dxa"/>
              <w:left w:w="-1" w:type="dxa"/>
              <w:bottom w:w="-1" w:type="dxa"/>
              <w:right w:w="-1" w:type="dxa"/>
            </w:tcMar>
            <w:vAlign w:val="center"/>
          </w:tcPr>
          <w:p w14:paraId="21E56678">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p>
        </w:tc>
      </w:tr>
      <w:tr w14:paraId="4CBE52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0" w:hRule="atLeast"/>
          <w:jc w:val="center"/>
        </w:trPr>
        <w:tc>
          <w:tcPr>
            <w:tcW w:w="517" w:type="dxa"/>
            <w:tcBorders>
              <w:tl2br w:val="nil"/>
              <w:tr2bl w:val="nil"/>
            </w:tcBorders>
            <w:shd w:val="clear" w:color="auto" w:fill="FFFFFF"/>
            <w:noWrap w:val="0"/>
            <w:tcMar>
              <w:top w:w="-1" w:type="dxa"/>
              <w:left w:w="-1" w:type="dxa"/>
              <w:bottom w:w="-1" w:type="dxa"/>
              <w:right w:w="-1" w:type="dxa"/>
            </w:tcMar>
            <w:vAlign w:val="center"/>
          </w:tcPr>
          <w:p w14:paraId="6E7D6474">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b w:val="0"/>
                <w:color w:val="auto"/>
                <w:sz w:val="24"/>
                <w:szCs w:val="24"/>
                <w:highlight w:val="none"/>
              </w:rPr>
            </w:pPr>
            <w:r>
              <w:rPr>
                <w:rFonts w:hint="eastAsia" w:ascii="宋体" w:hAnsi="宋体" w:eastAsia="宋体" w:cs="宋体"/>
                <w:b w:val="0"/>
                <w:i w:val="0"/>
                <w:iCs w:val="0"/>
                <w:color w:val="auto"/>
                <w:spacing w:val="11"/>
                <w:kern w:val="0"/>
                <w:sz w:val="24"/>
                <w:szCs w:val="24"/>
                <w:highlight w:val="none"/>
                <w:u w:val="none"/>
                <w:lang w:val="en-US" w:eastAsia="zh-CN" w:bidi="ar"/>
              </w:rPr>
              <w:t>54</w:t>
            </w:r>
          </w:p>
        </w:tc>
        <w:tc>
          <w:tcPr>
            <w:tcW w:w="2264" w:type="dxa"/>
            <w:tcBorders>
              <w:tl2br w:val="nil"/>
              <w:tr2bl w:val="nil"/>
            </w:tcBorders>
            <w:shd w:val="clear" w:color="auto" w:fill="FFFFFF"/>
            <w:noWrap w:val="0"/>
            <w:tcMar>
              <w:top w:w="-1" w:type="dxa"/>
              <w:left w:w="-1" w:type="dxa"/>
              <w:bottom w:w="-1" w:type="dxa"/>
              <w:right w:w="-1" w:type="dxa"/>
            </w:tcMar>
            <w:vAlign w:val="center"/>
          </w:tcPr>
          <w:p w14:paraId="4E56AEA7">
            <w:pPr>
              <w:keepNext/>
              <w:keepLines w:val="0"/>
              <w:pageBreakBefore w:val="0"/>
              <w:suppressLineNumbers w:val="0"/>
              <w:overflowPunct/>
              <w:bidi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仪器设备字典表</w:t>
            </w:r>
          </w:p>
        </w:tc>
        <w:tc>
          <w:tcPr>
            <w:tcW w:w="3407" w:type="dxa"/>
            <w:tcBorders>
              <w:tl2br w:val="nil"/>
              <w:tr2bl w:val="nil"/>
            </w:tcBorders>
            <w:shd w:val="clear" w:color="auto" w:fill="FFFFFF"/>
            <w:noWrap w:val="0"/>
            <w:tcMar>
              <w:top w:w="-1" w:type="dxa"/>
              <w:left w:w="-1" w:type="dxa"/>
              <w:bottom w:w="-1" w:type="dxa"/>
              <w:right w:w="-1" w:type="dxa"/>
            </w:tcMar>
            <w:vAlign w:val="center"/>
          </w:tcPr>
          <w:p w14:paraId="77A4CF64">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left"/>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三级医院4家；二级医院28家</w:t>
            </w:r>
          </w:p>
        </w:tc>
        <w:tc>
          <w:tcPr>
            <w:tcW w:w="1529" w:type="dxa"/>
            <w:tcBorders>
              <w:tl2br w:val="nil"/>
              <w:tr2bl w:val="nil"/>
            </w:tcBorders>
            <w:shd w:val="clear" w:color="auto" w:fill="FFFFFF"/>
            <w:noWrap w:val="0"/>
            <w:tcMar>
              <w:top w:w="-1" w:type="dxa"/>
              <w:left w:w="-1" w:type="dxa"/>
              <w:bottom w:w="-1" w:type="dxa"/>
              <w:right w:w="-1" w:type="dxa"/>
            </w:tcMar>
            <w:vAlign w:val="center"/>
          </w:tcPr>
          <w:p w14:paraId="36036792">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0.000122</w:t>
            </w:r>
          </w:p>
        </w:tc>
        <w:tc>
          <w:tcPr>
            <w:tcW w:w="1006" w:type="dxa"/>
            <w:tcBorders>
              <w:tl2br w:val="nil"/>
              <w:tr2bl w:val="nil"/>
            </w:tcBorders>
            <w:shd w:val="clear" w:color="auto" w:fill="FFFFFF"/>
            <w:noWrap w:val="0"/>
            <w:tcMar>
              <w:top w:w="-1" w:type="dxa"/>
              <w:left w:w="-1" w:type="dxa"/>
              <w:bottom w:w="-1" w:type="dxa"/>
              <w:right w:w="-1" w:type="dxa"/>
            </w:tcMar>
            <w:vAlign w:val="center"/>
          </w:tcPr>
          <w:p w14:paraId="2986482B">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接口表</w:t>
            </w:r>
          </w:p>
        </w:tc>
        <w:tc>
          <w:tcPr>
            <w:tcW w:w="682" w:type="dxa"/>
            <w:tcBorders>
              <w:tl2br w:val="nil"/>
              <w:tr2bl w:val="nil"/>
            </w:tcBorders>
            <w:shd w:val="clear" w:color="auto" w:fill="FFFFFF"/>
            <w:noWrap w:val="0"/>
            <w:tcMar>
              <w:top w:w="-1" w:type="dxa"/>
              <w:left w:w="-1" w:type="dxa"/>
              <w:bottom w:w="-1" w:type="dxa"/>
              <w:right w:w="-1" w:type="dxa"/>
            </w:tcMar>
            <w:vAlign w:val="center"/>
          </w:tcPr>
          <w:p w14:paraId="47676797">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p>
        </w:tc>
      </w:tr>
      <w:tr w14:paraId="67894F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0" w:hRule="atLeast"/>
          <w:jc w:val="center"/>
        </w:trPr>
        <w:tc>
          <w:tcPr>
            <w:tcW w:w="517" w:type="dxa"/>
            <w:tcBorders>
              <w:tl2br w:val="nil"/>
              <w:tr2bl w:val="nil"/>
            </w:tcBorders>
            <w:shd w:val="clear" w:color="auto" w:fill="FFFFFF"/>
            <w:noWrap w:val="0"/>
            <w:tcMar>
              <w:top w:w="-1" w:type="dxa"/>
              <w:left w:w="-1" w:type="dxa"/>
              <w:bottom w:w="-1" w:type="dxa"/>
              <w:right w:w="-1" w:type="dxa"/>
            </w:tcMar>
            <w:vAlign w:val="center"/>
          </w:tcPr>
          <w:p w14:paraId="79ED5441">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b w:val="0"/>
                <w:color w:val="auto"/>
                <w:sz w:val="24"/>
                <w:szCs w:val="24"/>
                <w:highlight w:val="none"/>
              </w:rPr>
            </w:pPr>
            <w:r>
              <w:rPr>
                <w:rFonts w:hint="eastAsia" w:ascii="宋体" w:hAnsi="宋体" w:eastAsia="宋体" w:cs="宋体"/>
                <w:b w:val="0"/>
                <w:i w:val="0"/>
                <w:iCs w:val="0"/>
                <w:color w:val="auto"/>
                <w:spacing w:val="11"/>
                <w:kern w:val="0"/>
                <w:sz w:val="24"/>
                <w:szCs w:val="24"/>
                <w:highlight w:val="none"/>
                <w:u w:val="none"/>
                <w:lang w:val="en-US" w:eastAsia="zh-CN" w:bidi="ar"/>
              </w:rPr>
              <w:t>55</w:t>
            </w:r>
          </w:p>
        </w:tc>
        <w:tc>
          <w:tcPr>
            <w:tcW w:w="2264" w:type="dxa"/>
            <w:tcBorders>
              <w:tl2br w:val="nil"/>
              <w:tr2bl w:val="nil"/>
            </w:tcBorders>
            <w:shd w:val="clear" w:color="auto" w:fill="FFFFFF"/>
            <w:noWrap w:val="0"/>
            <w:tcMar>
              <w:top w:w="-1" w:type="dxa"/>
              <w:left w:w="-1" w:type="dxa"/>
              <w:bottom w:w="-1" w:type="dxa"/>
              <w:right w:w="-1" w:type="dxa"/>
            </w:tcMar>
            <w:vAlign w:val="center"/>
          </w:tcPr>
          <w:p w14:paraId="3CBE6D20">
            <w:pPr>
              <w:keepNext/>
              <w:keepLines w:val="0"/>
              <w:pageBreakBefore w:val="0"/>
              <w:suppressLineNumbers w:val="0"/>
              <w:overflowPunct/>
              <w:bidi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医院床位</w:t>
            </w:r>
          </w:p>
        </w:tc>
        <w:tc>
          <w:tcPr>
            <w:tcW w:w="3407" w:type="dxa"/>
            <w:tcBorders>
              <w:tl2br w:val="nil"/>
              <w:tr2bl w:val="nil"/>
            </w:tcBorders>
            <w:shd w:val="clear" w:color="auto" w:fill="FFFFFF"/>
            <w:noWrap w:val="0"/>
            <w:tcMar>
              <w:top w:w="-1" w:type="dxa"/>
              <w:left w:w="-1" w:type="dxa"/>
              <w:bottom w:w="-1" w:type="dxa"/>
              <w:right w:w="-1" w:type="dxa"/>
            </w:tcMar>
            <w:vAlign w:val="center"/>
          </w:tcPr>
          <w:p w14:paraId="37CF2359">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left"/>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三级医院4家；二级医院28家</w:t>
            </w:r>
          </w:p>
        </w:tc>
        <w:tc>
          <w:tcPr>
            <w:tcW w:w="1529" w:type="dxa"/>
            <w:tcBorders>
              <w:tl2br w:val="nil"/>
              <w:tr2bl w:val="nil"/>
            </w:tcBorders>
            <w:shd w:val="clear" w:color="auto" w:fill="FFFFFF"/>
            <w:noWrap w:val="0"/>
            <w:tcMar>
              <w:top w:w="-1" w:type="dxa"/>
              <w:left w:w="-1" w:type="dxa"/>
              <w:bottom w:w="-1" w:type="dxa"/>
              <w:right w:w="-1" w:type="dxa"/>
            </w:tcMar>
            <w:vAlign w:val="center"/>
          </w:tcPr>
          <w:p w14:paraId="54D70D68">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0.003906</w:t>
            </w:r>
          </w:p>
        </w:tc>
        <w:tc>
          <w:tcPr>
            <w:tcW w:w="1006" w:type="dxa"/>
            <w:tcBorders>
              <w:tl2br w:val="nil"/>
              <w:tr2bl w:val="nil"/>
            </w:tcBorders>
            <w:shd w:val="clear" w:color="auto" w:fill="FFFFFF"/>
            <w:noWrap w:val="0"/>
            <w:tcMar>
              <w:top w:w="-1" w:type="dxa"/>
              <w:left w:w="-1" w:type="dxa"/>
              <w:bottom w:w="-1" w:type="dxa"/>
              <w:right w:w="-1" w:type="dxa"/>
            </w:tcMar>
            <w:vAlign w:val="center"/>
          </w:tcPr>
          <w:p w14:paraId="303CDB2E">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接口表</w:t>
            </w:r>
          </w:p>
        </w:tc>
        <w:tc>
          <w:tcPr>
            <w:tcW w:w="682" w:type="dxa"/>
            <w:tcBorders>
              <w:tl2br w:val="nil"/>
              <w:tr2bl w:val="nil"/>
            </w:tcBorders>
            <w:shd w:val="clear" w:color="auto" w:fill="FFFFFF"/>
            <w:noWrap w:val="0"/>
            <w:tcMar>
              <w:top w:w="-1" w:type="dxa"/>
              <w:left w:w="-1" w:type="dxa"/>
              <w:bottom w:w="-1" w:type="dxa"/>
              <w:right w:w="-1" w:type="dxa"/>
            </w:tcMar>
            <w:vAlign w:val="center"/>
          </w:tcPr>
          <w:p w14:paraId="36760B9E">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p>
        </w:tc>
      </w:tr>
      <w:tr w14:paraId="60BBE1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0" w:hRule="atLeast"/>
          <w:jc w:val="center"/>
        </w:trPr>
        <w:tc>
          <w:tcPr>
            <w:tcW w:w="517" w:type="dxa"/>
            <w:tcBorders>
              <w:tl2br w:val="nil"/>
              <w:tr2bl w:val="nil"/>
            </w:tcBorders>
            <w:shd w:val="clear" w:color="auto" w:fill="FFFFFF"/>
            <w:noWrap w:val="0"/>
            <w:tcMar>
              <w:top w:w="-1" w:type="dxa"/>
              <w:left w:w="-1" w:type="dxa"/>
              <w:bottom w:w="-1" w:type="dxa"/>
              <w:right w:w="-1" w:type="dxa"/>
            </w:tcMar>
            <w:vAlign w:val="center"/>
          </w:tcPr>
          <w:p w14:paraId="6F507F10">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b w:val="0"/>
                <w:color w:val="auto"/>
                <w:sz w:val="24"/>
                <w:szCs w:val="24"/>
                <w:highlight w:val="none"/>
              </w:rPr>
            </w:pPr>
            <w:r>
              <w:rPr>
                <w:rFonts w:hint="eastAsia" w:ascii="宋体" w:hAnsi="宋体" w:eastAsia="宋体" w:cs="宋体"/>
                <w:b w:val="0"/>
                <w:i w:val="0"/>
                <w:iCs w:val="0"/>
                <w:color w:val="auto"/>
                <w:spacing w:val="11"/>
                <w:kern w:val="0"/>
                <w:sz w:val="24"/>
                <w:szCs w:val="24"/>
                <w:highlight w:val="none"/>
                <w:u w:val="none"/>
                <w:lang w:val="en-US" w:eastAsia="zh-CN" w:bidi="ar"/>
              </w:rPr>
              <w:t>56</w:t>
            </w:r>
          </w:p>
        </w:tc>
        <w:tc>
          <w:tcPr>
            <w:tcW w:w="2264" w:type="dxa"/>
            <w:tcBorders>
              <w:tl2br w:val="nil"/>
              <w:tr2bl w:val="nil"/>
            </w:tcBorders>
            <w:shd w:val="clear" w:color="auto" w:fill="FFFFFF"/>
            <w:noWrap w:val="0"/>
            <w:tcMar>
              <w:top w:w="-1" w:type="dxa"/>
              <w:left w:w="-1" w:type="dxa"/>
              <w:bottom w:w="-1" w:type="dxa"/>
              <w:right w:w="-1" w:type="dxa"/>
            </w:tcMar>
            <w:vAlign w:val="center"/>
          </w:tcPr>
          <w:p w14:paraId="0CFB7A32">
            <w:pPr>
              <w:keepNext/>
              <w:keepLines w:val="0"/>
              <w:pageBreakBefore w:val="0"/>
              <w:suppressLineNumbers w:val="0"/>
              <w:overflowPunct/>
              <w:bidi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公卫_慢病</w:t>
            </w:r>
          </w:p>
        </w:tc>
        <w:tc>
          <w:tcPr>
            <w:tcW w:w="3407" w:type="dxa"/>
            <w:tcBorders>
              <w:tl2br w:val="nil"/>
              <w:tr2bl w:val="nil"/>
            </w:tcBorders>
            <w:shd w:val="clear" w:color="auto" w:fill="FFFFFF"/>
            <w:noWrap w:val="0"/>
            <w:tcMar>
              <w:top w:w="-1" w:type="dxa"/>
              <w:left w:w="-1" w:type="dxa"/>
              <w:bottom w:w="-1" w:type="dxa"/>
              <w:right w:w="-1" w:type="dxa"/>
            </w:tcMar>
            <w:vAlign w:val="center"/>
          </w:tcPr>
          <w:p w14:paraId="583920FB">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left"/>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由公卫统建厂商统一对接</w:t>
            </w:r>
          </w:p>
        </w:tc>
        <w:tc>
          <w:tcPr>
            <w:tcW w:w="1529" w:type="dxa"/>
            <w:vMerge w:val="restart"/>
            <w:tcBorders>
              <w:tl2br w:val="nil"/>
              <w:tr2bl w:val="nil"/>
            </w:tcBorders>
            <w:shd w:val="clear" w:color="auto" w:fill="FFFFFF"/>
            <w:noWrap w:val="0"/>
            <w:tcMar>
              <w:top w:w="-1" w:type="dxa"/>
              <w:left w:w="-1" w:type="dxa"/>
              <w:bottom w:w="-1" w:type="dxa"/>
              <w:right w:w="-1" w:type="dxa"/>
            </w:tcMar>
            <w:vAlign w:val="center"/>
          </w:tcPr>
          <w:p w14:paraId="240CDF56">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49.53</w:t>
            </w:r>
          </w:p>
        </w:tc>
        <w:tc>
          <w:tcPr>
            <w:tcW w:w="1006" w:type="dxa"/>
            <w:tcBorders>
              <w:tl2br w:val="nil"/>
              <w:tr2bl w:val="nil"/>
            </w:tcBorders>
            <w:shd w:val="clear" w:color="auto" w:fill="FFFFFF"/>
            <w:noWrap w:val="0"/>
            <w:tcMar>
              <w:top w:w="-1" w:type="dxa"/>
              <w:left w:w="-1" w:type="dxa"/>
              <w:bottom w:w="-1" w:type="dxa"/>
              <w:right w:w="-1" w:type="dxa"/>
            </w:tcMar>
            <w:vAlign w:val="center"/>
          </w:tcPr>
          <w:p w14:paraId="6966BAC6">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接口表</w:t>
            </w:r>
          </w:p>
        </w:tc>
        <w:tc>
          <w:tcPr>
            <w:tcW w:w="682" w:type="dxa"/>
            <w:tcBorders>
              <w:tl2br w:val="nil"/>
              <w:tr2bl w:val="nil"/>
            </w:tcBorders>
            <w:shd w:val="clear" w:color="auto" w:fill="FFFFFF"/>
            <w:noWrap w:val="0"/>
            <w:tcMar>
              <w:top w:w="-1" w:type="dxa"/>
              <w:left w:w="-1" w:type="dxa"/>
              <w:bottom w:w="-1" w:type="dxa"/>
              <w:right w:w="-1" w:type="dxa"/>
            </w:tcMar>
            <w:vAlign w:val="center"/>
          </w:tcPr>
          <w:p w14:paraId="4F98513F">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p>
        </w:tc>
      </w:tr>
      <w:tr w14:paraId="23CD15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0" w:hRule="atLeast"/>
          <w:jc w:val="center"/>
        </w:trPr>
        <w:tc>
          <w:tcPr>
            <w:tcW w:w="517" w:type="dxa"/>
            <w:tcBorders>
              <w:tl2br w:val="nil"/>
              <w:tr2bl w:val="nil"/>
            </w:tcBorders>
            <w:shd w:val="clear" w:color="auto" w:fill="FFFFFF"/>
            <w:noWrap w:val="0"/>
            <w:tcMar>
              <w:top w:w="-1" w:type="dxa"/>
              <w:left w:w="-1" w:type="dxa"/>
              <w:bottom w:w="-1" w:type="dxa"/>
              <w:right w:w="-1" w:type="dxa"/>
            </w:tcMar>
            <w:vAlign w:val="center"/>
          </w:tcPr>
          <w:p w14:paraId="103C4247">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b w:val="0"/>
                <w:color w:val="auto"/>
                <w:sz w:val="24"/>
                <w:szCs w:val="24"/>
                <w:highlight w:val="none"/>
              </w:rPr>
            </w:pPr>
            <w:r>
              <w:rPr>
                <w:rFonts w:hint="eastAsia" w:ascii="宋体" w:hAnsi="宋体" w:eastAsia="宋体" w:cs="宋体"/>
                <w:b w:val="0"/>
                <w:i w:val="0"/>
                <w:iCs w:val="0"/>
                <w:color w:val="auto"/>
                <w:spacing w:val="11"/>
                <w:kern w:val="0"/>
                <w:sz w:val="24"/>
                <w:szCs w:val="24"/>
                <w:highlight w:val="none"/>
                <w:u w:val="none"/>
                <w:lang w:val="en-US" w:eastAsia="zh-CN" w:bidi="ar"/>
              </w:rPr>
              <w:t>57</w:t>
            </w:r>
          </w:p>
        </w:tc>
        <w:tc>
          <w:tcPr>
            <w:tcW w:w="2264" w:type="dxa"/>
            <w:tcBorders>
              <w:tl2br w:val="nil"/>
              <w:tr2bl w:val="nil"/>
            </w:tcBorders>
            <w:shd w:val="clear" w:color="auto" w:fill="FFFFFF"/>
            <w:noWrap w:val="0"/>
            <w:tcMar>
              <w:top w:w="-1" w:type="dxa"/>
              <w:left w:w="-1" w:type="dxa"/>
              <w:bottom w:w="-1" w:type="dxa"/>
              <w:right w:w="-1" w:type="dxa"/>
            </w:tcMar>
            <w:vAlign w:val="center"/>
          </w:tcPr>
          <w:p w14:paraId="234346F8">
            <w:pPr>
              <w:keepNext/>
              <w:keepLines w:val="0"/>
              <w:pageBreakBefore w:val="0"/>
              <w:suppressLineNumbers w:val="0"/>
              <w:overflowPunct/>
              <w:bidi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公卫_妇幼</w:t>
            </w:r>
          </w:p>
        </w:tc>
        <w:tc>
          <w:tcPr>
            <w:tcW w:w="3407" w:type="dxa"/>
            <w:tcBorders>
              <w:tl2br w:val="nil"/>
              <w:tr2bl w:val="nil"/>
            </w:tcBorders>
            <w:shd w:val="clear" w:color="auto" w:fill="FFFFFF"/>
            <w:noWrap w:val="0"/>
            <w:tcMar>
              <w:top w:w="-1" w:type="dxa"/>
              <w:left w:w="-1" w:type="dxa"/>
              <w:bottom w:w="-1" w:type="dxa"/>
              <w:right w:w="-1" w:type="dxa"/>
            </w:tcMar>
            <w:vAlign w:val="center"/>
          </w:tcPr>
          <w:p w14:paraId="70C7BE82">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left"/>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由公卫统建厂商统一对接</w:t>
            </w:r>
          </w:p>
        </w:tc>
        <w:tc>
          <w:tcPr>
            <w:tcW w:w="1529" w:type="dxa"/>
            <w:vMerge w:val="continue"/>
            <w:tcBorders>
              <w:tl2br w:val="nil"/>
              <w:tr2bl w:val="nil"/>
            </w:tcBorders>
            <w:shd w:val="clear" w:color="auto" w:fill="FFFFFF"/>
            <w:noWrap w:val="0"/>
            <w:tcMar>
              <w:top w:w="-1" w:type="dxa"/>
              <w:left w:w="-1" w:type="dxa"/>
              <w:bottom w:w="-1" w:type="dxa"/>
              <w:right w:w="-1" w:type="dxa"/>
            </w:tcMar>
            <w:vAlign w:val="center"/>
          </w:tcPr>
          <w:p w14:paraId="43EB07E3">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p>
        </w:tc>
        <w:tc>
          <w:tcPr>
            <w:tcW w:w="1006" w:type="dxa"/>
            <w:tcBorders>
              <w:tl2br w:val="nil"/>
              <w:tr2bl w:val="nil"/>
            </w:tcBorders>
            <w:shd w:val="clear" w:color="auto" w:fill="FFFFFF"/>
            <w:noWrap w:val="0"/>
            <w:tcMar>
              <w:top w:w="-1" w:type="dxa"/>
              <w:left w:w="-1" w:type="dxa"/>
              <w:bottom w:w="-1" w:type="dxa"/>
              <w:right w:w="-1" w:type="dxa"/>
            </w:tcMar>
            <w:vAlign w:val="center"/>
          </w:tcPr>
          <w:p w14:paraId="72C77ACB">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接口表</w:t>
            </w:r>
          </w:p>
        </w:tc>
        <w:tc>
          <w:tcPr>
            <w:tcW w:w="682" w:type="dxa"/>
            <w:tcBorders>
              <w:tl2br w:val="nil"/>
              <w:tr2bl w:val="nil"/>
            </w:tcBorders>
            <w:shd w:val="clear" w:color="auto" w:fill="FFFFFF"/>
            <w:noWrap w:val="0"/>
            <w:tcMar>
              <w:top w:w="-1" w:type="dxa"/>
              <w:left w:w="-1" w:type="dxa"/>
              <w:bottom w:w="-1" w:type="dxa"/>
              <w:right w:w="-1" w:type="dxa"/>
            </w:tcMar>
            <w:vAlign w:val="center"/>
          </w:tcPr>
          <w:p w14:paraId="51351CE2">
            <w:pPr>
              <w:keepNext/>
              <w:keepLines w:val="0"/>
              <w:pageBreakBefore w:val="0"/>
              <w:suppressLineNumbers w:val="0"/>
              <w:overflowPunct/>
              <w:bidi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color w:val="auto"/>
                <w:sz w:val="24"/>
                <w:szCs w:val="24"/>
                <w:highlight w:val="none"/>
              </w:rPr>
            </w:pPr>
          </w:p>
        </w:tc>
      </w:tr>
    </w:tbl>
    <w:p w14:paraId="599570B2">
      <w:pPr>
        <w:pageBreakBefore w:val="0"/>
        <w:overflowPunct/>
        <w:bidi w:val="0"/>
        <w:snapToGrid w:val="0"/>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4.网络现状</w:t>
      </w:r>
    </w:p>
    <w:p w14:paraId="7169D8F6">
      <w:pPr>
        <w:pageBreakBefore w:val="0"/>
        <w:overflowPunct/>
        <w:bidi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楚雄州全民健康信息平台采用“1+10”架构，即1个州级平台与10个县市医共体平台互联互通，横向联通卫健、医保、医疗机构，纵向贯通省、州、县、乡、村五级，依托卫生健康专网并按照等保三级要求构建安全体系。平台实施“三网并行、分区隔离”策略：医疗专网(含州人民医院内网、卫生专网)为内部封闭网络，运维人员通过VPN接入；政务网(政务网区二节点及楚雄节点)承载政府监管、数据上报等政务业务；互联网(互联网区二节点)通过边界防护设备对外提供公众服务(如“楚晓康”小程序)；各区域间以防火墙实现“医疗专网—政务网—互联网”三级边界防护。在云资源方面，平台以中国移动(云南楚雄)地市行业云资源池为主承载，一期、二期项目均部署于此，同时以天翼云楚雄节点作为补充与备选，提供专属云资源和潜在的灾备或双活能力。关键节点在政务网与互联网分别部署独立节点，通过“政务网区二节点”与“楚雄本地节点”实现双活与数据级联。</w:t>
      </w:r>
    </w:p>
    <w:p w14:paraId="7767CFBC">
      <w:pPr>
        <w:keepNext/>
        <w:keepLines/>
        <w:pageBreakBefore w:val="0"/>
        <w:widowControl w:val="0"/>
        <w:tabs>
          <w:tab w:val="left" w:pos="576"/>
        </w:tabs>
        <w:kinsoku/>
        <w:wordWrap/>
        <w:overflowPunct/>
        <w:topLinePunct w:val="0"/>
        <w:autoSpaceDE/>
        <w:autoSpaceDN/>
        <w:bidi w:val="0"/>
        <w:adjustRightInd/>
        <w:snapToGrid w:val="0"/>
        <w:spacing w:before="0" w:after="0" w:line="360" w:lineRule="auto"/>
        <w:ind w:left="576" w:hanging="576"/>
        <w:jc w:val="left"/>
        <w:textAlignment w:val="auto"/>
        <w:outlineLvl w:val="1"/>
        <w:rPr>
          <w:rFonts w:hint="eastAsia" w:ascii="宋体" w:hAnsi="宋体" w:eastAsia="宋体" w:cs="宋体"/>
          <w:b/>
          <w:color w:val="auto"/>
          <w:kern w:val="2"/>
          <w:sz w:val="24"/>
          <w:szCs w:val="24"/>
          <w:highlight w:val="none"/>
          <w:lang w:val="en-US" w:eastAsia="zh-CN" w:bidi="ar-SA"/>
        </w:rPr>
      </w:pPr>
      <w:bookmarkStart w:id="2" w:name="_Toc402"/>
      <w:r>
        <w:rPr>
          <w:rFonts w:hint="eastAsia" w:ascii="宋体" w:hAnsi="宋体" w:eastAsia="宋体" w:cs="宋体"/>
          <w:b/>
          <w:bCs/>
          <w:color w:val="auto"/>
          <w:kern w:val="2"/>
          <w:sz w:val="24"/>
          <w:szCs w:val="24"/>
          <w:highlight w:val="none"/>
          <w:lang w:val="en-US" w:eastAsia="zh-CN" w:bidi="ar-SA"/>
        </w:rPr>
        <w:t>★</w:t>
      </w:r>
      <w:r>
        <w:rPr>
          <w:rFonts w:hint="eastAsia" w:ascii="宋体" w:hAnsi="宋体" w:eastAsia="宋体" w:cs="宋体"/>
          <w:b/>
          <w:color w:val="auto"/>
          <w:kern w:val="2"/>
          <w:sz w:val="24"/>
          <w:szCs w:val="24"/>
          <w:highlight w:val="none"/>
          <w:lang w:val="en-US" w:eastAsia="zh-CN" w:bidi="ar-SA"/>
        </w:rPr>
        <w:t>二、服务需求清单</w:t>
      </w:r>
      <w:bookmarkEnd w:id="2"/>
    </w:p>
    <w:p w14:paraId="5E74A8D6">
      <w:pPr>
        <w:pageBreakBefore w:val="0"/>
        <w:overflowPunct/>
        <w:bidi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本项目所需提供的服务清单如下表：</w:t>
      </w:r>
    </w:p>
    <w:tbl>
      <w:tblPr>
        <w:tblStyle w:val="5"/>
        <w:tblW w:w="5048" w:type="pct"/>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97"/>
        <w:gridCol w:w="714"/>
        <w:gridCol w:w="409"/>
        <w:gridCol w:w="1409"/>
        <w:gridCol w:w="3846"/>
        <w:gridCol w:w="704"/>
        <w:gridCol w:w="1026"/>
      </w:tblGrid>
      <w:tr w14:paraId="16EC3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0" w:hRule="atLeast"/>
          <w:tblHeader/>
        </w:trPr>
        <w:tc>
          <w:tcPr>
            <w:tcW w:w="288" w:type="pct"/>
            <w:shd w:val="clear" w:color="auto" w:fill="auto"/>
            <w:vAlign w:val="center"/>
          </w:tcPr>
          <w:p w14:paraId="5EDFFF0D">
            <w:pPr>
              <w:keepNext w:val="0"/>
              <w:keepLines w:val="0"/>
              <w:pageBreakBefore w:val="0"/>
              <w:widowControl/>
              <w:suppressLineNumbers w:val="0"/>
              <w:overflowPunct/>
              <w:bidi w:val="0"/>
              <w:snapToGrid w:val="0"/>
              <w:spacing w:before="0" w:beforeAutospacing="0" w:after="0" w:afterAutospacing="0" w:line="360" w:lineRule="auto"/>
              <w:ind w:left="0" w:right="0"/>
              <w:jc w:val="both"/>
              <w:textAlignment w:val="center"/>
              <w:rPr>
                <w:rFonts w:hint="eastAsia" w:ascii="宋体" w:hAnsi="宋体" w:eastAsia="宋体" w:cs="宋体"/>
                <w:i w:val="0"/>
                <w:iCs w:val="0"/>
                <w:color w:val="auto"/>
                <w:kern w:val="0"/>
                <w:sz w:val="21"/>
                <w:szCs w:val="21"/>
                <w:highlight w:val="none"/>
                <w:u w:val="none"/>
                <w:lang w:val="en-US" w:eastAsia="zh-CN" w:bidi="ar"/>
              </w:rPr>
            </w:pPr>
          </w:p>
          <w:p w14:paraId="7990C685">
            <w:pPr>
              <w:keepNext w:val="0"/>
              <w:keepLines w:val="0"/>
              <w:pageBreakBefore w:val="0"/>
              <w:widowControl/>
              <w:suppressLineNumbers w:val="0"/>
              <w:overflowPunct/>
              <w:bidi w:val="0"/>
              <w:snapToGrid w:val="0"/>
              <w:spacing w:before="0" w:beforeAutospacing="0" w:after="0" w:afterAutospacing="0" w:line="360" w:lineRule="auto"/>
              <w:ind w:left="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414" w:type="pct"/>
            <w:shd w:val="clear" w:color="auto" w:fill="auto"/>
            <w:vAlign w:val="center"/>
          </w:tcPr>
          <w:p w14:paraId="1C807D44">
            <w:pPr>
              <w:keepNext w:val="0"/>
              <w:keepLines w:val="0"/>
              <w:pageBreakBefore w:val="0"/>
              <w:widowControl/>
              <w:suppressLineNumbers w:val="0"/>
              <w:overflowPunct/>
              <w:bidi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版块</w:t>
            </w:r>
          </w:p>
        </w:tc>
        <w:tc>
          <w:tcPr>
            <w:tcW w:w="237" w:type="pct"/>
            <w:shd w:val="clear" w:color="auto" w:fill="auto"/>
            <w:vAlign w:val="center"/>
          </w:tcPr>
          <w:p w14:paraId="27D481C1">
            <w:pPr>
              <w:keepNext w:val="0"/>
              <w:keepLines w:val="0"/>
              <w:pageBreakBefore w:val="0"/>
              <w:widowControl/>
              <w:suppressLineNumbers w:val="0"/>
              <w:overflowPunct/>
              <w:bidi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类别</w:t>
            </w:r>
          </w:p>
        </w:tc>
        <w:tc>
          <w:tcPr>
            <w:tcW w:w="818" w:type="pct"/>
            <w:shd w:val="clear" w:color="auto" w:fill="auto"/>
            <w:vAlign w:val="center"/>
          </w:tcPr>
          <w:p w14:paraId="3773873D">
            <w:pPr>
              <w:keepNext w:val="0"/>
              <w:keepLines w:val="0"/>
              <w:pageBreakBefore w:val="0"/>
              <w:widowControl/>
              <w:suppressLineNumbers w:val="0"/>
              <w:overflowPunct/>
              <w:bidi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服务功能</w:t>
            </w:r>
          </w:p>
        </w:tc>
        <w:tc>
          <w:tcPr>
            <w:tcW w:w="2234" w:type="pct"/>
            <w:shd w:val="clear" w:color="auto" w:fill="auto"/>
            <w:vAlign w:val="center"/>
          </w:tcPr>
          <w:p w14:paraId="4CB162FF">
            <w:pPr>
              <w:keepNext w:val="0"/>
              <w:keepLines w:val="0"/>
              <w:pageBreakBefore w:val="0"/>
              <w:widowControl/>
              <w:suppressLineNumbers w:val="0"/>
              <w:overflowPunct/>
              <w:bidi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服务介绍 (功能描述)</w:t>
            </w:r>
          </w:p>
        </w:tc>
        <w:tc>
          <w:tcPr>
            <w:tcW w:w="409" w:type="pct"/>
            <w:shd w:val="clear" w:color="auto" w:fill="auto"/>
            <w:vAlign w:val="center"/>
          </w:tcPr>
          <w:p w14:paraId="2B173DA2">
            <w:pPr>
              <w:keepNext w:val="0"/>
              <w:keepLines w:val="0"/>
              <w:pageBreakBefore w:val="0"/>
              <w:widowControl/>
              <w:suppressLineNumbers w:val="0"/>
              <w:overflowPunct/>
              <w:bidi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单位</w:t>
            </w:r>
          </w:p>
        </w:tc>
        <w:tc>
          <w:tcPr>
            <w:tcW w:w="596" w:type="pct"/>
            <w:shd w:val="clear" w:color="auto" w:fill="auto"/>
            <w:vAlign w:val="center"/>
          </w:tcPr>
          <w:p w14:paraId="6177517B">
            <w:pPr>
              <w:keepNext w:val="0"/>
              <w:keepLines w:val="0"/>
              <w:pageBreakBefore w:val="0"/>
              <w:widowControl/>
              <w:suppressLineNumbers w:val="0"/>
              <w:overflowPunct/>
              <w:bidi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数量 </w:t>
            </w:r>
          </w:p>
        </w:tc>
      </w:tr>
      <w:tr w14:paraId="16555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0" w:hRule="atLeast"/>
        </w:trPr>
        <w:tc>
          <w:tcPr>
            <w:tcW w:w="288" w:type="pct"/>
            <w:shd w:val="clear" w:color="auto" w:fill="auto"/>
            <w:noWrap/>
            <w:vAlign w:val="center"/>
          </w:tcPr>
          <w:p w14:paraId="70D4BBDA">
            <w:pPr>
              <w:keepNext w:val="0"/>
              <w:keepLines w:val="0"/>
              <w:pageBreakBefore w:val="0"/>
              <w:widowControl/>
              <w:suppressLineNumbers w:val="0"/>
              <w:overflowPunct/>
              <w:bidi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414" w:type="pct"/>
            <w:vMerge w:val="restart"/>
            <w:shd w:val="clear" w:color="auto" w:fill="auto"/>
            <w:vAlign w:val="center"/>
          </w:tcPr>
          <w:p w14:paraId="49268A93">
            <w:pPr>
              <w:keepNext w:val="0"/>
              <w:keepLines w:val="0"/>
              <w:pageBreakBefore w:val="0"/>
              <w:widowControl/>
              <w:suppressLineNumbers w:val="0"/>
              <w:overflowPunct/>
              <w:bidi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基础资源平台建设 (IaaS层)</w:t>
            </w:r>
          </w:p>
        </w:tc>
        <w:tc>
          <w:tcPr>
            <w:tcW w:w="237" w:type="pct"/>
            <w:vMerge w:val="restart"/>
            <w:shd w:val="clear" w:color="auto" w:fill="auto"/>
            <w:vAlign w:val="center"/>
          </w:tcPr>
          <w:p w14:paraId="660A465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计算资源服务</w:t>
            </w:r>
          </w:p>
        </w:tc>
        <w:tc>
          <w:tcPr>
            <w:tcW w:w="818" w:type="pct"/>
            <w:vMerge w:val="restart"/>
            <w:shd w:val="clear" w:color="auto" w:fill="auto"/>
            <w:vAlign w:val="center"/>
          </w:tcPr>
          <w:p w14:paraId="608EEE7F">
            <w:pPr>
              <w:keepNext w:val="0"/>
              <w:keepLines w:val="0"/>
              <w:pageBreakBefore w:val="0"/>
              <w:widowControl/>
              <w:suppressLineNumbers w:val="0"/>
              <w:overflowPunct/>
              <w:bidi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通算资源 (信创C86/ARM架构)</w:t>
            </w:r>
          </w:p>
        </w:tc>
        <w:tc>
          <w:tcPr>
            <w:tcW w:w="2234" w:type="pct"/>
            <w:shd w:val="clear" w:color="auto" w:fill="auto"/>
            <w:vAlign w:val="center"/>
          </w:tcPr>
          <w:p w14:paraId="71CC5990">
            <w:pPr>
              <w:keepNext w:val="0"/>
              <w:keepLines w:val="0"/>
              <w:pageBreakBefore w:val="0"/>
              <w:widowControl/>
              <w:suppressLineNumbers w:val="0"/>
              <w:overflowPunct/>
              <w:bidi w:val="0"/>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提供基于国产C86架构/ARM架构处理器的信创云主机，适配国产操作系统。至少应配置：</w:t>
            </w:r>
          </w:p>
        </w:tc>
        <w:tc>
          <w:tcPr>
            <w:tcW w:w="409" w:type="pct"/>
            <w:vMerge w:val="restart"/>
            <w:shd w:val="clear" w:color="auto" w:fill="auto"/>
            <w:vAlign w:val="center"/>
          </w:tcPr>
          <w:p w14:paraId="0EA64AF5">
            <w:pPr>
              <w:keepNext w:val="0"/>
              <w:keepLines w:val="0"/>
              <w:pageBreakBefore w:val="0"/>
              <w:widowControl/>
              <w:suppressLineNumbers w:val="0"/>
              <w:overflowPunct/>
              <w:bidi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vCPU/核</w:t>
            </w:r>
          </w:p>
        </w:tc>
        <w:tc>
          <w:tcPr>
            <w:tcW w:w="596" w:type="pct"/>
            <w:vMerge w:val="restart"/>
            <w:shd w:val="clear" w:color="auto" w:fill="auto"/>
            <w:vAlign w:val="center"/>
          </w:tcPr>
          <w:p w14:paraId="4BB197C2">
            <w:pPr>
              <w:keepNext w:val="0"/>
              <w:keepLines w:val="0"/>
              <w:pageBreakBefore w:val="0"/>
              <w:widowControl/>
              <w:suppressLineNumbers w:val="0"/>
              <w:overflowPunct/>
              <w:bidi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vCPU: ≥4416核</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内存: ≥12238GB</w:t>
            </w:r>
          </w:p>
        </w:tc>
      </w:tr>
      <w:tr w14:paraId="233E8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0" w:hRule="atLeast"/>
        </w:trPr>
        <w:tc>
          <w:tcPr>
            <w:tcW w:w="288" w:type="pct"/>
            <w:shd w:val="clear" w:color="auto" w:fill="auto"/>
            <w:noWrap/>
            <w:vAlign w:val="center"/>
          </w:tcPr>
          <w:p w14:paraId="44801752">
            <w:pPr>
              <w:keepNext w:val="0"/>
              <w:keepLines w:val="0"/>
              <w:pageBreakBefore w:val="0"/>
              <w:widowControl/>
              <w:suppressLineNumbers w:val="0"/>
              <w:overflowPunct/>
              <w:bidi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414" w:type="pct"/>
            <w:vMerge w:val="continue"/>
            <w:shd w:val="clear" w:color="auto" w:fill="auto"/>
            <w:vAlign w:val="center"/>
          </w:tcPr>
          <w:p w14:paraId="3F68CB4A">
            <w:pPr>
              <w:keepNext w:val="0"/>
              <w:keepLines w:val="0"/>
              <w:pageBreakBefore w:val="0"/>
              <w:suppressLineNumbers w:val="0"/>
              <w:overflowPunct/>
              <w:bidi w:val="0"/>
              <w:snapToGrid w:val="0"/>
              <w:spacing w:before="0" w:beforeAutospacing="0" w:after="0" w:afterAutospacing="0" w:line="360" w:lineRule="auto"/>
              <w:ind w:left="0" w:right="0"/>
              <w:jc w:val="center"/>
              <w:rPr>
                <w:rFonts w:hint="eastAsia" w:ascii="宋体" w:hAnsi="宋体" w:eastAsia="宋体" w:cs="宋体"/>
                <w:i w:val="0"/>
                <w:iCs w:val="0"/>
                <w:color w:val="auto"/>
                <w:sz w:val="21"/>
                <w:szCs w:val="21"/>
                <w:highlight w:val="none"/>
                <w:u w:val="none"/>
              </w:rPr>
            </w:pPr>
          </w:p>
        </w:tc>
        <w:tc>
          <w:tcPr>
            <w:tcW w:w="237" w:type="pct"/>
            <w:vMerge w:val="continue"/>
            <w:shd w:val="clear" w:color="auto" w:fill="auto"/>
            <w:vAlign w:val="center"/>
          </w:tcPr>
          <w:p w14:paraId="100EB43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i w:val="0"/>
                <w:iCs w:val="0"/>
                <w:color w:val="auto"/>
                <w:sz w:val="21"/>
                <w:szCs w:val="21"/>
                <w:highlight w:val="none"/>
                <w:u w:val="none"/>
              </w:rPr>
            </w:pPr>
          </w:p>
        </w:tc>
        <w:tc>
          <w:tcPr>
            <w:tcW w:w="818" w:type="pct"/>
            <w:vMerge w:val="continue"/>
            <w:shd w:val="clear" w:color="auto" w:fill="auto"/>
            <w:vAlign w:val="center"/>
          </w:tcPr>
          <w:p w14:paraId="3704201C">
            <w:pPr>
              <w:keepNext w:val="0"/>
              <w:keepLines w:val="0"/>
              <w:pageBreakBefore w:val="0"/>
              <w:suppressLineNumbers w:val="0"/>
              <w:overflowPunct/>
              <w:bidi w:val="0"/>
              <w:snapToGrid w:val="0"/>
              <w:spacing w:before="0" w:beforeAutospacing="0" w:after="0" w:afterAutospacing="0" w:line="360" w:lineRule="auto"/>
              <w:ind w:left="0" w:right="0"/>
              <w:jc w:val="center"/>
              <w:rPr>
                <w:rFonts w:hint="eastAsia" w:ascii="宋体" w:hAnsi="宋体" w:eastAsia="宋体" w:cs="宋体"/>
                <w:i w:val="0"/>
                <w:iCs w:val="0"/>
                <w:color w:val="auto"/>
                <w:sz w:val="21"/>
                <w:szCs w:val="21"/>
                <w:highlight w:val="none"/>
                <w:u w:val="none"/>
              </w:rPr>
            </w:pPr>
          </w:p>
        </w:tc>
        <w:tc>
          <w:tcPr>
            <w:tcW w:w="2234" w:type="pct"/>
            <w:shd w:val="clear" w:color="auto" w:fill="auto"/>
            <w:vAlign w:val="center"/>
          </w:tcPr>
          <w:p w14:paraId="53D91301">
            <w:pPr>
              <w:keepNext w:val="0"/>
              <w:keepLines w:val="0"/>
              <w:pageBreakBefore w:val="0"/>
              <w:widowControl/>
              <w:suppressLineNumbers w:val="0"/>
              <w:overflowPunct/>
              <w:bidi w:val="0"/>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 vCPU: ≥4416核，CPU主频要求≥2.5GHz</w:t>
            </w:r>
          </w:p>
        </w:tc>
        <w:tc>
          <w:tcPr>
            <w:tcW w:w="409" w:type="pct"/>
            <w:vMerge w:val="continue"/>
            <w:shd w:val="clear" w:color="auto" w:fill="auto"/>
            <w:vAlign w:val="center"/>
          </w:tcPr>
          <w:p w14:paraId="4BF92439">
            <w:pPr>
              <w:keepNext w:val="0"/>
              <w:keepLines w:val="0"/>
              <w:pageBreakBefore w:val="0"/>
              <w:suppressLineNumbers w:val="0"/>
              <w:overflowPunct/>
              <w:bidi w:val="0"/>
              <w:snapToGrid w:val="0"/>
              <w:spacing w:before="0" w:beforeAutospacing="0" w:after="0" w:afterAutospacing="0" w:line="360" w:lineRule="auto"/>
              <w:ind w:left="0" w:right="0"/>
              <w:jc w:val="center"/>
              <w:rPr>
                <w:rFonts w:hint="eastAsia" w:ascii="宋体" w:hAnsi="宋体" w:eastAsia="宋体" w:cs="宋体"/>
                <w:i w:val="0"/>
                <w:iCs w:val="0"/>
                <w:color w:val="auto"/>
                <w:sz w:val="21"/>
                <w:szCs w:val="21"/>
                <w:highlight w:val="none"/>
                <w:u w:val="none"/>
              </w:rPr>
            </w:pPr>
          </w:p>
        </w:tc>
        <w:tc>
          <w:tcPr>
            <w:tcW w:w="596" w:type="pct"/>
            <w:vMerge w:val="continue"/>
            <w:shd w:val="clear" w:color="auto" w:fill="auto"/>
            <w:vAlign w:val="center"/>
          </w:tcPr>
          <w:p w14:paraId="5F0F2EE0">
            <w:pPr>
              <w:keepNext w:val="0"/>
              <w:keepLines w:val="0"/>
              <w:pageBreakBefore w:val="0"/>
              <w:suppressLineNumbers w:val="0"/>
              <w:overflowPunct/>
              <w:bidi w:val="0"/>
              <w:snapToGrid w:val="0"/>
              <w:spacing w:before="0" w:beforeAutospacing="0" w:after="0" w:afterAutospacing="0" w:line="360" w:lineRule="auto"/>
              <w:ind w:left="0" w:right="0"/>
              <w:jc w:val="center"/>
              <w:rPr>
                <w:rFonts w:hint="eastAsia" w:ascii="宋体" w:hAnsi="宋体" w:eastAsia="宋体" w:cs="宋体"/>
                <w:i w:val="0"/>
                <w:iCs w:val="0"/>
                <w:color w:val="auto"/>
                <w:sz w:val="21"/>
                <w:szCs w:val="21"/>
                <w:highlight w:val="none"/>
                <w:u w:val="none"/>
              </w:rPr>
            </w:pPr>
          </w:p>
        </w:tc>
      </w:tr>
      <w:tr w14:paraId="384E8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0" w:hRule="atLeast"/>
        </w:trPr>
        <w:tc>
          <w:tcPr>
            <w:tcW w:w="288" w:type="pct"/>
            <w:shd w:val="clear" w:color="auto" w:fill="auto"/>
            <w:noWrap/>
            <w:vAlign w:val="center"/>
          </w:tcPr>
          <w:p w14:paraId="1E691B53">
            <w:pPr>
              <w:keepNext w:val="0"/>
              <w:keepLines w:val="0"/>
              <w:pageBreakBefore w:val="0"/>
              <w:widowControl/>
              <w:suppressLineNumbers w:val="0"/>
              <w:overflowPunct/>
              <w:bidi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414" w:type="pct"/>
            <w:vMerge w:val="continue"/>
            <w:shd w:val="clear" w:color="auto" w:fill="auto"/>
            <w:vAlign w:val="center"/>
          </w:tcPr>
          <w:p w14:paraId="6F7A4F85">
            <w:pPr>
              <w:keepNext w:val="0"/>
              <w:keepLines w:val="0"/>
              <w:pageBreakBefore w:val="0"/>
              <w:suppressLineNumbers w:val="0"/>
              <w:overflowPunct/>
              <w:bidi w:val="0"/>
              <w:snapToGrid w:val="0"/>
              <w:spacing w:before="0" w:beforeAutospacing="0" w:after="0" w:afterAutospacing="0" w:line="360" w:lineRule="auto"/>
              <w:ind w:left="0" w:right="0"/>
              <w:jc w:val="center"/>
              <w:rPr>
                <w:rFonts w:hint="eastAsia" w:ascii="宋体" w:hAnsi="宋体" w:eastAsia="宋体" w:cs="宋体"/>
                <w:i w:val="0"/>
                <w:iCs w:val="0"/>
                <w:color w:val="auto"/>
                <w:sz w:val="21"/>
                <w:szCs w:val="21"/>
                <w:highlight w:val="none"/>
                <w:u w:val="none"/>
              </w:rPr>
            </w:pPr>
          </w:p>
        </w:tc>
        <w:tc>
          <w:tcPr>
            <w:tcW w:w="237" w:type="pct"/>
            <w:vMerge w:val="continue"/>
            <w:shd w:val="clear" w:color="auto" w:fill="auto"/>
            <w:vAlign w:val="center"/>
          </w:tcPr>
          <w:p w14:paraId="0C3E669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i w:val="0"/>
                <w:iCs w:val="0"/>
                <w:color w:val="auto"/>
                <w:sz w:val="21"/>
                <w:szCs w:val="21"/>
                <w:highlight w:val="none"/>
                <w:u w:val="none"/>
              </w:rPr>
            </w:pPr>
          </w:p>
        </w:tc>
        <w:tc>
          <w:tcPr>
            <w:tcW w:w="818" w:type="pct"/>
            <w:vMerge w:val="continue"/>
            <w:shd w:val="clear" w:color="auto" w:fill="auto"/>
            <w:vAlign w:val="center"/>
          </w:tcPr>
          <w:p w14:paraId="39161F5E">
            <w:pPr>
              <w:keepNext w:val="0"/>
              <w:keepLines w:val="0"/>
              <w:pageBreakBefore w:val="0"/>
              <w:suppressLineNumbers w:val="0"/>
              <w:overflowPunct/>
              <w:bidi w:val="0"/>
              <w:snapToGrid w:val="0"/>
              <w:spacing w:before="0" w:beforeAutospacing="0" w:after="0" w:afterAutospacing="0" w:line="360" w:lineRule="auto"/>
              <w:ind w:left="0" w:right="0"/>
              <w:jc w:val="center"/>
              <w:rPr>
                <w:rFonts w:hint="eastAsia" w:ascii="宋体" w:hAnsi="宋体" w:eastAsia="宋体" w:cs="宋体"/>
                <w:i w:val="0"/>
                <w:iCs w:val="0"/>
                <w:color w:val="auto"/>
                <w:sz w:val="21"/>
                <w:szCs w:val="21"/>
                <w:highlight w:val="none"/>
                <w:u w:val="none"/>
              </w:rPr>
            </w:pPr>
          </w:p>
        </w:tc>
        <w:tc>
          <w:tcPr>
            <w:tcW w:w="2234" w:type="pct"/>
            <w:shd w:val="clear" w:color="auto" w:fill="auto"/>
            <w:vAlign w:val="center"/>
          </w:tcPr>
          <w:p w14:paraId="083169E5">
            <w:pPr>
              <w:keepNext w:val="0"/>
              <w:keepLines w:val="0"/>
              <w:pageBreakBefore w:val="0"/>
              <w:widowControl/>
              <w:suppressLineNumbers w:val="0"/>
              <w:overflowPunct/>
              <w:bidi w:val="0"/>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 内存: ≥12238GB</w:t>
            </w:r>
          </w:p>
        </w:tc>
        <w:tc>
          <w:tcPr>
            <w:tcW w:w="409" w:type="pct"/>
            <w:vMerge w:val="continue"/>
            <w:shd w:val="clear" w:color="auto" w:fill="auto"/>
            <w:vAlign w:val="center"/>
          </w:tcPr>
          <w:p w14:paraId="576EDFC4">
            <w:pPr>
              <w:keepNext w:val="0"/>
              <w:keepLines w:val="0"/>
              <w:pageBreakBefore w:val="0"/>
              <w:suppressLineNumbers w:val="0"/>
              <w:overflowPunct/>
              <w:bidi w:val="0"/>
              <w:snapToGrid w:val="0"/>
              <w:spacing w:before="0" w:beforeAutospacing="0" w:after="0" w:afterAutospacing="0" w:line="360" w:lineRule="auto"/>
              <w:ind w:left="0" w:right="0"/>
              <w:jc w:val="center"/>
              <w:rPr>
                <w:rFonts w:hint="eastAsia" w:ascii="宋体" w:hAnsi="宋体" w:eastAsia="宋体" w:cs="宋体"/>
                <w:i w:val="0"/>
                <w:iCs w:val="0"/>
                <w:color w:val="auto"/>
                <w:sz w:val="21"/>
                <w:szCs w:val="21"/>
                <w:highlight w:val="none"/>
                <w:u w:val="none"/>
              </w:rPr>
            </w:pPr>
          </w:p>
        </w:tc>
        <w:tc>
          <w:tcPr>
            <w:tcW w:w="596" w:type="pct"/>
            <w:vMerge w:val="continue"/>
            <w:shd w:val="clear" w:color="auto" w:fill="auto"/>
            <w:vAlign w:val="center"/>
          </w:tcPr>
          <w:p w14:paraId="0FF7C121">
            <w:pPr>
              <w:keepNext w:val="0"/>
              <w:keepLines w:val="0"/>
              <w:pageBreakBefore w:val="0"/>
              <w:suppressLineNumbers w:val="0"/>
              <w:overflowPunct/>
              <w:bidi w:val="0"/>
              <w:snapToGrid w:val="0"/>
              <w:spacing w:before="0" w:beforeAutospacing="0" w:after="0" w:afterAutospacing="0" w:line="360" w:lineRule="auto"/>
              <w:ind w:left="0" w:right="0"/>
              <w:jc w:val="center"/>
              <w:rPr>
                <w:rFonts w:hint="eastAsia" w:ascii="宋体" w:hAnsi="宋体" w:eastAsia="宋体" w:cs="宋体"/>
                <w:i w:val="0"/>
                <w:iCs w:val="0"/>
                <w:color w:val="auto"/>
                <w:sz w:val="21"/>
                <w:szCs w:val="21"/>
                <w:highlight w:val="none"/>
                <w:u w:val="none"/>
              </w:rPr>
            </w:pPr>
          </w:p>
        </w:tc>
      </w:tr>
      <w:tr w14:paraId="61EDD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0" w:hRule="atLeast"/>
        </w:trPr>
        <w:tc>
          <w:tcPr>
            <w:tcW w:w="288" w:type="pct"/>
            <w:shd w:val="clear" w:color="auto" w:fill="auto"/>
            <w:noWrap/>
            <w:vAlign w:val="center"/>
          </w:tcPr>
          <w:p w14:paraId="3156B646">
            <w:pPr>
              <w:keepNext w:val="0"/>
              <w:keepLines w:val="0"/>
              <w:pageBreakBefore w:val="0"/>
              <w:widowControl/>
              <w:suppressLineNumbers w:val="0"/>
              <w:overflowPunct/>
              <w:bidi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414" w:type="pct"/>
            <w:vMerge w:val="continue"/>
            <w:shd w:val="clear" w:color="auto" w:fill="auto"/>
            <w:vAlign w:val="center"/>
          </w:tcPr>
          <w:p w14:paraId="2CC3DB27">
            <w:pPr>
              <w:keepNext w:val="0"/>
              <w:keepLines w:val="0"/>
              <w:pageBreakBefore w:val="0"/>
              <w:suppressLineNumbers w:val="0"/>
              <w:overflowPunct/>
              <w:bidi w:val="0"/>
              <w:snapToGrid w:val="0"/>
              <w:spacing w:before="0" w:beforeAutospacing="0" w:after="0" w:afterAutospacing="0" w:line="360" w:lineRule="auto"/>
              <w:ind w:left="0" w:right="0"/>
              <w:jc w:val="center"/>
              <w:rPr>
                <w:rFonts w:hint="eastAsia" w:ascii="宋体" w:hAnsi="宋体" w:eastAsia="宋体" w:cs="宋体"/>
                <w:i w:val="0"/>
                <w:iCs w:val="0"/>
                <w:color w:val="auto"/>
                <w:sz w:val="21"/>
                <w:szCs w:val="21"/>
                <w:highlight w:val="none"/>
                <w:u w:val="none"/>
              </w:rPr>
            </w:pPr>
          </w:p>
        </w:tc>
        <w:tc>
          <w:tcPr>
            <w:tcW w:w="237" w:type="pct"/>
            <w:vMerge w:val="continue"/>
            <w:shd w:val="clear" w:color="auto" w:fill="auto"/>
            <w:vAlign w:val="center"/>
          </w:tcPr>
          <w:p w14:paraId="2D13DEFC">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i w:val="0"/>
                <w:iCs w:val="0"/>
                <w:color w:val="auto"/>
                <w:sz w:val="21"/>
                <w:szCs w:val="21"/>
                <w:highlight w:val="none"/>
                <w:u w:val="none"/>
              </w:rPr>
            </w:pPr>
          </w:p>
        </w:tc>
        <w:tc>
          <w:tcPr>
            <w:tcW w:w="818" w:type="pct"/>
            <w:vMerge w:val="restart"/>
            <w:shd w:val="clear" w:color="auto" w:fill="auto"/>
            <w:vAlign w:val="center"/>
          </w:tcPr>
          <w:p w14:paraId="0CFCB62A">
            <w:pPr>
              <w:keepNext w:val="0"/>
              <w:keepLines w:val="0"/>
              <w:pageBreakBefore w:val="0"/>
              <w:widowControl/>
              <w:suppressLineNumbers w:val="0"/>
              <w:overflowPunct/>
              <w:bidi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智算资源 (GPU/NPU)</w:t>
            </w:r>
          </w:p>
        </w:tc>
        <w:tc>
          <w:tcPr>
            <w:tcW w:w="2234" w:type="pct"/>
            <w:shd w:val="clear" w:color="auto" w:fill="auto"/>
            <w:vAlign w:val="center"/>
          </w:tcPr>
          <w:p w14:paraId="0D6E6CFB">
            <w:pPr>
              <w:keepNext w:val="0"/>
              <w:keepLines w:val="0"/>
              <w:pageBreakBefore w:val="0"/>
              <w:widowControl/>
              <w:suppressLineNumbers w:val="0"/>
              <w:overflowPunct/>
              <w:bidi w:val="0"/>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搭载国产AI加速卡的高性能计算实例。至少应配置：</w:t>
            </w:r>
          </w:p>
        </w:tc>
        <w:tc>
          <w:tcPr>
            <w:tcW w:w="409" w:type="pct"/>
            <w:vMerge w:val="restart"/>
            <w:shd w:val="clear" w:color="auto" w:fill="auto"/>
            <w:vAlign w:val="center"/>
          </w:tcPr>
          <w:p w14:paraId="1D00D5C6">
            <w:pPr>
              <w:keepNext w:val="0"/>
              <w:keepLines w:val="0"/>
              <w:pageBreakBefore w:val="0"/>
              <w:widowControl/>
              <w:suppressLineNumbers w:val="0"/>
              <w:overflowPunct/>
              <w:bidi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卡/台</w:t>
            </w:r>
          </w:p>
        </w:tc>
        <w:tc>
          <w:tcPr>
            <w:tcW w:w="596" w:type="pct"/>
            <w:vMerge w:val="restart"/>
            <w:shd w:val="clear" w:color="auto" w:fill="auto"/>
            <w:vAlign w:val="center"/>
          </w:tcPr>
          <w:p w14:paraId="79D05B8D">
            <w:pPr>
              <w:keepNext w:val="0"/>
              <w:keepLines w:val="0"/>
              <w:pageBreakBefore w:val="0"/>
              <w:widowControl/>
              <w:suppressLineNumbers w:val="0"/>
              <w:overflowPunct/>
              <w:bidi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总量≥48卡 </w:t>
            </w:r>
          </w:p>
        </w:tc>
      </w:tr>
      <w:tr w14:paraId="7FED9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0" w:hRule="atLeast"/>
        </w:trPr>
        <w:tc>
          <w:tcPr>
            <w:tcW w:w="288" w:type="pct"/>
            <w:shd w:val="clear" w:color="auto" w:fill="auto"/>
            <w:noWrap/>
            <w:vAlign w:val="center"/>
          </w:tcPr>
          <w:p w14:paraId="5301F22B">
            <w:pPr>
              <w:keepNext w:val="0"/>
              <w:keepLines w:val="0"/>
              <w:pageBreakBefore w:val="0"/>
              <w:widowControl/>
              <w:suppressLineNumbers w:val="0"/>
              <w:overflowPunct/>
              <w:bidi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414" w:type="pct"/>
            <w:vMerge w:val="continue"/>
            <w:shd w:val="clear" w:color="auto" w:fill="auto"/>
            <w:vAlign w:val="center"/>
          </w:tcPr>
          <w:p w14:paraId="69A0C6F0">
            <w:pPr>
              <w:keepNext w:val="0"/>
              <w:keepLines w:val="0"/>
              <w:pageBreakBefore w:val="0"/>
              <w:suppressLineNumbers w:val="0"/>
              <w:overflowPunct/>
              <w:bidi w:val="0"/>
              <w:snapToGrid w:val="0"/>
              <w:spacing w:before="0" w:beforeAutospacing="0" w:after="0" w:afterAutospacing="0" w:line="360" w:lineRule="auto"/>
              <w:ind w:left="0" w:right="0"/>
              <w:jc w:val="center"/>
              <w:rPr>
                <w:rFonts w:hint="eastAsia" w:ascii="宋体" w:hAnsi="宋体" w:eastAsia="宋体" w:cs="宋体"/>
                <w:i w:val="0"/>
                <w:iCs w:val="0"/>
                <w:color w:val="auto"/>
                <w:sz w:val="21"/>
                <w:szCs w:val="21"/>
                <w:highlight w:val="none"/>
                <w:u w:val="none"/>
              </w:rPr>
            </w:pPr>
          </w:p>
        </w:tc>
        <w:tc>
          <w:tcPr>
            <w:tcW w:w="237" w:type="pct"/>
            <w:vMerge w:val="continue"/>
            <w:shd w:val="clear" w:color="auto" w:fill="auto"/>
            <w:vAlign w:val="center"/>
          </w:tcPr>
          <w:p w14:paraId="132BAD3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i w:val="0"/>
                <w:iCs w:val="0"/>
                <w:color w:val="auto"/>
                <w:sz w:val="21"/>
                <w:szCs w:val="21"/>
                <w:highlight w:val="none"/>
                <w:u w:val="none"/>
              </w:rPr>
            </w:pPr>
          </w:p>
        </w:tc>
        <w:tc>
          <w:tcPr>
            <w:tcW w:w="818" w:type="pct"/>
            <w:vMerge w:val="continue"/>
            <w:shd w:val="clear" w:color="auto" w:fill="auto"/>
            <w:vAlign w:val="center"/>
          </w:tcPr>
          <w:p w14:paraId="056EA6A0">
            <w:pPr>
              <w:keepNext w:val="0"/>
              <w:keepLines w:val="0"/>
              <w:pageBreakBefore w:val="0"/>
              <w:suppressLineNumbers w:val="0"/>
              <w:overflowPunct/>
              <w:bidi w:val="0"/>
              <w:snapToGrid w:val="0"/>
              <w:spacing w:before="0" w:beforeAutospacing="0" w:after="0" w:afterAutospacing="0" w:line="360" w:lineRule="auto"/>
              <w:ind w:left="0" w:right="0"/>
              <w:jc w:val="center"/>
              <w:rPr>
                <w:rFonts w:hint="eastAsia" w:ascii="宋体" w:hAnsi="宋体" w:eastAsia="宋体" w:cs="宋体"/>
                <w:i w:val="0"/>
                <w:iCs w:val="0"/>
                <w:color w:val="auto"/>
                <w:sz w:val="21"/>
                <w:szCs w:val="21"/>
                <w:highlight w:val="none"/>
                <w:u w:val="none"/>
              </w:rPr>
            </w:pPr>
          </w:p>
        </w:tc>
        <w:tc>
          <w:tcPr>
            <w:tcW w:w="2234" w:type="pct"/>
            <w:shd w:val="clear" w:color="auto" w:fill="auto"/>
            <w:vAlign w:val="center"/>
          </w:tcPr>
          <w:p w14:paraId="44A1763C">
            <w:pPr>
              <w:keepNext w:val="0"/>
              <w:keepLines w:val="0"/>
              <w:pageBreakBefore w:val="0"/>
              <w:widowControl/>
              <w:suppressLineNumbers w:val="0"/>
              <w:overflowPunct/>
              <w:bidi w:val="0"/>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训练型算力卡: 36卡，单卡显存64GB，单卡算力不低于 376 TFLOPS </w:t>
            </w:r>
          </w:p>
        </w:tc>
        <w:tc>
          <w:tcPr>
            <w:tcW w:w="409" w:type="pct"/>
            <w:vMerge w:val="continue"/>
            <w:shd w:val="clear" w:color="auto" w:fill="auto"/>
            <w:vAlign w:val="center"/>
          </w:tcPr>
          <w:p w14:paraId="18387CF0">
            <w:pPr>
              <w:keepNext w:val="0"/>
              <w:keepLines w:val="0"/>
              <w:pageBreakBefore w:val="0"/>
              <w:suppressLineNumbers w:val="0"/>
              <w:overflowPunct/>
              <w:bidi w:val="0"/>
              <w:snapToGrid w:val="0"/>
              <w:spacing w:before="0" w:beforeAutospacing="0" w:after="0" w:afterAutospacing="0" w:line="360" w:lineRule="auto"/>
              <w:ind w:left="0" w:right="0"/>
              <w:jc w:val="center"/>
              <w:rPr>
                <w:rFonts w:hint="eastAsia" w:ascii="宋体" w:hAnsi="宋体" w:eastAsia="宋体" w:cs="宋体"/>
                <w:i w:val="0"/>
                <w:iCs w:val="0"/>
                <w:color w:val="auto"/>
                <w:sz w:val="21"/>
                <w:szCs w:val="21"/>
                <w:highlight w:val="none"/>
                <w:u w:val="none"/>
              </w:rPr>
            </w:pPr>
          </w:p>
        </w:tc>
        <w:tc>
          <w:tcPr>
            <w:tcW w:w="596" w:type="pct"/>
            <w:vMerge w:val="continue"/>
            <w:shd w:val="clear" w:color="auto" w:fill="auto"/>
            <w:vAlign w:val="center"/>
          </w:tcPr>
          <w:p w14:paraId="5E3ED053">
            <w:pPr>
              <w:keepNext w:val="0"/>
              <w:keepLines w:val="0"/>
              <w:pageBreakBefore w:val="0"/>
              <w:suppressLineNumbers w:val="0"/>
              <w:overflowPunct/>
              <w:bidi w:val="0"/>
              <w:snapToGrid w:val="0"/>
              <w:spacing w:before="0" w:beforeAutospacing="0" w:after="0" w:afterAutospacing="0" w:line="360" w:lineRule="auto"/>
              <w:ind w:left="0" w:right="0"/>
              <w:jc w:val="center"/>
              <w:rPr>
                <w:rFonts w:hint="eastAsia" w:ascii="宋体" w:hAnsi="宋体" w:eastAsia="宋体" w:cs="宋体"/>
                <w:i w:val="0"/>
                <w:iCs w:val="0"/>
                <w:color w:val="auto"/>
                <w:sz w:val="21"/>
                <w:szCs w:val="21"/>
                <w:highlight w:val="none"/>
                <w:u w:val="none"/>
              </w:rPr>
            </w:pPr>
          </w:p>
        </w:tc>
      </w:tr>
      <w:tr w14:paraId="7A079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0" w:hRule="atLeast"/>
        </w:trPr>
        <w:tc>
          <w:tcPr>
            <w:tcW w:w="288" w:type="pct"/>
            <w:shd w:val="clear" w:color="auto" w:fill="auto"/>
            <w:noWrap/>
            <w:vAlign w:val="center"/>
          </w:tcPr>
          <w:p w14:paraId="772CC00A">
            <w:pPr>
              <w:keepNext w:val="0"/>
              <w:keepLines w:val="0"/>
              <w:pageBreakBefore w:val="0"/>
              <w:widowControl/>
              <w:suppressLineNumbers w:val="0"/>
              <w:overflowPunct/>
              <w:bidi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414" w:type="pct"/>
            <w:vMerge w:val="continue"/>
            <w:shd w:val="clear" w:color="auto" w:fill="auto"/>
            <w:vAlign w:val="center"/>
          </w:tcPr>
          <w:p w14:paraId="283DEECF">
            <w:pPr>
              <w:keepNext w:val="0"/>
              <w:keepLines w:val="0"/>
              <w:pageBreakBefore w:val="0"/>
              <w:suppressLineNumbers w:val="0"/>
              <w:overflowPunct/>
              <w:bidi w:val="0"/>
              <w:snapToGrid w:val="0"/>
              <w:spacing w:before="0" w:beforeAutospacing="0" w:after="0" w:afterAutospacing="0" w:line="360" w:lineRule="auto"/>
              <w:ind w:left="0" w:right="0"/>
              <w:jc w:val="center"/>
              <w:rPr>
                <w:rFonts w:hint="eastAsia" w:ascii="宋体" w:hAnsi="宋体" w:eastAsia="宋体" w:cs="宋体"/>
                <w:i w:val="0"/>
                <w:iCs w:val="0"/>
                <w:color w:val="auto"/>
                <w:sz w:val="21"/>
                <w:szCs w:val="21"/>
                <w:highlight w:val="none"/>
                <w:u w:val="none"/>
              </w:rPr>
            </w:pPr>
          </w:p>
        </w:tc>
        <w:tc>
          <w:tcPr>
            <w:tcW w:w="237" w:type="pct"/>
            <w:vMerge w:val="continue"/>
            <w:shd w:val="clear" w:color="auto" w:fill="auto"/>
            <w:vAlign w:val="center"/>
          </w:tcPr>
          <w:p w14:paraId="79C007F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i w:val="0"/>
                <w:iCs w:val="0"/>
                <w:color w:val="auto"/>
                <w:sz w:val="21"/>
                <w:szCs w:val="21"/>
                <w:highlight w:val="none"/>
                <w:u w:val="none"/>
              </w:rPr>
            </w:pPr>
          </w:p>
        </w:tc>
        <w:tc>
          <w:tcPr>
            <w:tcW w:w="818" w:type="pct"/>
            <w:vMerge w:val="continue"/>
            <w:shd w:val="clear" w:color="auto" w:fill="auto"/>
            <w:vAlign w:val="center"/>
          </w:tcPr>
          <w:p w14:paraId="08935107">
            <w:pPr>
              <w:keepNext w:val="0"/>
              <w:keepLines w:val="0"/>
              <w:pageBreakBefore w:val="0"/>
              <w:suppressLineNumbers w:val="0"/>
              <w:overflowPunct/>
              <w:bidi w:val="0"/>
              <w:snapToGrid w:val="0"/>
              <w:spacing w:before="0" w:beforeAutospacing="0" w:after="0" w:afterAutospacing="0" w:line="360" w:lineRule="auto"/>
              <w:ind w:left="0" w:right="0"/>
              <w:jc w:val="center"/>
              <w:rPr>
                <w:rFonts w:hint="eastAsia" w:ascii="宋体" w:hAnsi="宋体" w:eastAsia="宋体" w:cs="宋体"/>
                <w:i w:val="0"/>
                <w:iCs w:val="0"/>
                <w:color w:val="auto"/>
                <w:sz w:val="21"/>
                <w:szCs w:val="21"/>
                <w:highlight w:val="none"/>
                <w:u w:val="none"/>
              </w:rPr>
            </w:pPr>
          </w:p>
        </w:tc>
        <w:tc>
          <w:tcPr>
            <w:tcW w:w="2234" w:type="pct"/>
            <w:shd w:val="clear" w:color="auto" w:fill="auto"/>
            <w:vAlign w:val="center"/>
          </w:tcPr>
          <w:p w14:paraId="5B4C4229">
            <w:pPr>
              <w:keepNext w:val="0"/>
              <w:keepLines w:val="0"/>
              <w:pageBreakBefore w:val="0"/>
              <w:widowControl/>
              <w:suppressLineNumbers w:val="0"/>
              <w:overflowPunct/>
              <w:bidi w:val="0"/>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推理型算力卡: 12卡，单卡显存64GB，单卡算力不低于 280 TFLOPS </w:t>
            </w:r>
          </w:p>
        </w:tc>
        <w:tc>
          <w:tcPr>
            <w:tcW w:w="409" w:type="pct"/>
            <w:vMerge w:val="continue"/>
            <w:shd w:val="clear" w:color="auto" w:fill="auto"/>
            <w:vAlign w:val="center"/>
          </w:tcPr>
          <w:p w14:paraId="1E0DE296">
            <w:pPr>
              <w:keepNext w:val="0"/>
              <w:keepLines w:val="0"/>
              <w:pageBreakBefore w:val="0"/>
              <w:suppressLineNumbers w:val="0"/>
              <w:overflowPunct/>
              <w:bidi w:val="0"/>
              <w:snapToGrid w:val="0"/>
              <w:spacing w:before="0" w:beforeAutospacing="0" w:after="0" w:afterAutospacing="0" w:line="360" w:lineRule="auto"/>
              <w:ind w:left="0" w:right="0"/>
              <w:jc w:val="center"/>
              <w:rPr>
                <w:rFonts w:hint="eastAsia" w:ascii="宋体" w:hAnsi="宋体" w:eastAsia="宋体" w:cs="宋体"/>
                <w:i w:val="0"/>
                <w:iCs w:val="0"/>
                <w:color w:val="auto"/>
                <w:sz w:val="21"/>
                <w:szCs w:val="21"/>
                <w:highlight w:val="none"/>
                <w:u w:val="none"/>
              </w:rPr>
            </w:pPr>
          </w:p>
        </w:tc>
        <w:tc>
          <w:tcPr>
            <w:tcW w:w="596" w:type="pct"/>
            <w:vMerge w:val="continue"/>
            <w:shd w:val="clear" w:color="auto" w:fill="auto"/>
            <w:vAlign w:val="center"/>
          </w:tcPr>
          <w:p w14:paraId="1E6CA13D">
            <w:pPr>
              <w:keepNext w:val="0"/>
              <w:keepLines w:val="0"/>
              <w:pageBreakBefore w:val="0"/>
              <w:suppressLineNumbers w:val="0"/>
              <w:overflowPunct/>
              <w:bidi w:val="0"/>
              <w:snapToGrid w:val="0"/>
              <w:spacing w:before="0" w:beforeAutospacing="0" w:after="0" w:afterAutospacing="0" w:line="360" w:lineRule="auto"/>
              <w:ind w:left="0" w:right="0"/>
              <w:jc w:val="center"/>
              <w:rPr>
                <w:rFonts w:hint="eastAsia" w:ascii="宋体" w:hAnsi="宋体" w:eastAsia="宋体" w:cs="宋体"/>
                <w:i w:val="0"/>
                <w:iCs w:val="0"/>
                <w:color w:val="auto"/>
                <w:sz w:val="21"/>
                <w:szCs w:val="21"/>
                <w:highlight w:val="none"/>
                <w:u w:val="none"/>
              </w:rPr>
            </w:pPr>
          </w:p>
        </w:tc>
      </w:tr>
      <w:tr w14:paraId="54D0B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0" w:hRule="atLeast"/>
        </w:trPr>
        <w:tc>
          <w:tcPr>
            <w:tcW w:w="288" w:type="pct"/>
            <w:shd w:val="clear" w:color="auto" w:fill="auto"/>
            <w:noWrap/>
            <w:vAlign w:val="center"/>
          </w:tcPr>
          <w:p w14:paraId="74173DDB">
            <w:pPr>
              <w:keepNext w:val="0"/>
              <w:keepLines w:val="0"/>
              <w:pageBreakBefore w:val="0"/>
              <w:widowControl/>
              <w:suppressLineNumbers w:val="0"/>
              <w:overflowPunct/>
              <w:bidi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414" w:type="pct"/>
            <w:vMerge w:val="continue"/>
            <w:shd w:val="clear" w:color="auto" w:fill="auto"/>
            <w:vAlign w:val="center"/>
          </w:tcPr>
          <w:p w14:paraId="40CF97DE">
            <w:pPr>
              <w:keepNext w:val="0"/>
              <w:keepLines w:val="0"/>
              <w:pageBreakBefore w:val="0"/>
              <w:suppressLineNumbers w:val="0"/>
              <w:overflowPunct/>
              <w:bidi w:val="0"/>
              <w:snapToGrid w:val="0"/>
              <w:spacing w:before="0" w:beforeAutospacing="0" w:after="0" w:afterAutospacing="0" w:line="360" w:lineRule="auto"/>
              <w:ind w:left="0" w:right="0"/>
              <w:jc w:val="center"/>
              <w:rPr>
                <w:rFonts w:hint="eastAsia" w:ascii="宋体" w:hAnsi="宋体" w:eastAsia="宋体" w:cs="宋体"/>
                <w:i w:val="0"/>
                <w:iCs w:val="0"/>
                <w:color w:val="auto"/>
                <w:sz w:val="21"/>
                <w:szCs w:val="21"/>
                <w:highlight w:val="none"/>
                <w:u w:val="none"/>
              </w:rPr>
            </w:pPr>
          </w:p>
        </w:tc>
        <w:tc>
          <w:tcPr>
            <w:tcW w:w="237" w:type="pct"/>
            <w:vMerge w:val="continue"/>
            <w:shd w:val="clear" w:color="auto" w:fill="auto"/>
            <w:vAlign w:val="center"/>
          </w:tcPr>
          <w:p w14:paraId="5776204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i w:val="0"/>
                <w:iCs w:val="0"/>
                <w:color w:val="auto"/>
                <w:sz w:val="21"/>
                <w:szCs w:val="21"/>
                <w:highlight w:val="none"/>
                <w:u w:val="none"/>
              </w:rPr>
            </w:pPr>
          </w:p>
        </w:tc>
        <w:tc>
          <w:tcPr>
            <w:tcW w:w="818" w:type="pct"/>
            <w:vMerge w:val="continue"/>
            <w:shd w:val="clear" w:color="auto" w:fill="auto"/>
            <w:vAlign w:val="center"/>
          </w:tcPr>
          <w:p w14:paraId="5AC8FA46">
            <w:pPr>
              <w:keepNext w:val="0"/>
              <w:keepLines w:val="0"/>
              <w:pageBreakBefore w:val="0"/>
              <w:suppressLineNumbers w:val="0"/>
              <w:overflowPunct/>
              <w:bidi w:val="0"/>
              <w:snapToGrid w:val="0"/>
              <w:spacing w:before="0" w:beforeAutospacing="0" w:after="0" w:afterAutospacing="0" w:line="360" w:lineRule="auto"/>
              <w:ind w:left="0" w:right="0"/>
              <w:jc w:val="center"/>
              <w:rPr>
                <w:rFonts w:hint="eastAsia" w:ascii="宋体" w:hAnsi="宋体" w:eastAsia="宋体" w:cs="宋体"/>
                <w:i w:val="0"/>
                <w:iCs w:val="0"/>
                <w:color w:val="auto"/>
                <w:sz w:val="21"/>
                <w:szCs w:val="21"/>
                <w:highlight w:val="none"/>
                <w:u w:val="none"/>
              </w:rPr>
            </w:pPr>
          </w:p>
        </w:tc>
        <w:tc>
          <w:tcPr>
            <w:tcW w:w="2234" w:type="pct"/>
            <w:shd w:val="clear" w:color="auto" w:fill="auto"/>
            <w:vAlign w:val="center"/>
          </w:tcPr>
          <w:p w14:paraId="0A4CB31B">
            <w:pPr>
              <w:keepNext w:val="0"/>
              <w:keepLines w:val="0"/>
              <w:pageBreakBefore w:val="0"/>
              <w:widowControl/>
              <w:suppressLineNumbers w:val="0"/>
              <w:overflowPunct/>
              <w:bidi w:val="0"/>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满足医疗大模型训练/推理、影像AI分析等高算力场景。</w:t>
            </w:r>
          </w:p>
        </w:tc>
        <w:tc>
          <w:tcPr>
            <w:tcW w:w="409" w:type="pct"/>
            <w:vMerge w:val="continue"/>
            <w:shd w:val="clear" w:color="auto" w:fill="auto"/>
            <w:vAlign w:val="center"/>
          </w:tcPr>
          <w:p w14:paraId="13621FB5">
            <w:pPr>
              <w:keepNext w:val="0"/>
              <w:keepLines w:val="0"/>
              <w:pageBreakBefore w:val="0"/>
              <w:suppressLineNumbers w:val="0"/>
              <w:overflowPunct/>
              <w:bidi w:val="0"/>
              <w:snapToGrid w:val="0"/>
              <w:spacing w:before="0" w:beforeAutospacing="0" w:after="0" w:afterAutospacing="0" w:line="360" w:lineRule="auto"/>
              <w:ind w:left="0" w:right="0"/>
              <w:jc w:val="center"/>
              <w:rPr>
                <w:rFonts w:hint="eastAsia" w:ascii="宋体" w:hAnsi="宋体" w:eastAsia="宋体" w:cs="宋体"/>
                <w:i w:val="0"/>
                <w:iCs w:val="0"/>
                <w:color w:val="auto"/>
                <w:sz w:val="21"/>
                <w:szCs w:val="21"/>
                <w:highlight w:val="none"/>
                <w:u w:val="none"/>
              </w:rPr>
            </w:pPr>
          </w:p>
        </w:tc>
        <w:tc>
          <w:tcPr>
            <w:tcW w:w="596" w:type="pct"/>
            <w:vMerge w:val="continue"/>
            <w:shd w:val="clear" w:color="auto" w:fill="auto"/>
            <w:vAlign w:val="center"/>
          </w:tcPr>
          <w:p w14:paraId="65982FA6">
            <w:pPr>
              <w:keepNext w:val="0"/>
              <w:keepLines w:val="0"/>
              <w:pageBreakBefore w:val="0"/>
              <w:suppressLineNumbers w:val="0"/>
              <w:overflowPunct/>
              <w:bidi w:val="0"/>
              <w:snapToGrid w:val="0"/>
              <w:spacing w:before="0" w:beforeAutospacing="0" w:after="0" w:afterAutospacing="0" w:line="360" w:lineRule="auto"/>
              <w:ind w:left="0" w:right="0"/>
              <w:jc w:val="center"/>
              <w:rPr>
                <w:rFonts w:hint="eastAsia" w:ascii="宋体" w:hAnsi="宋体" w:eastAsia="宋体" w:cs="宋体"/>
                <w:i w:val="0"/>
                <w:iCs w:val="0"/>
                <w:color w:val="auto"/>
                <w:sz w:val="21"/>
                <w:szCs w:val="21"/>
                <w:highlight w:val="none"/>
                <w:u w:val="none"/>
              </w:rPr>
            </w:pPr>
          </w:p>
        </w:tc>
      </w:tr>
      <w:tr w14:paraId="2B72C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0" w:hRule="atLeast"/>
        </w:trPr>
        <w:tc>
          <w:tcPr>
            <w:tcW w:w="288" w:type="pct"/>
            <w:shd w:val="clear" w:color="auto" w:fill="auto"/>
            <w:noWrap/>
            <w:vAlign w:val="center"/>
          </w:tcPr>
          <w:p w14:paraId="5130A67D">
            <w:pPr>
              <w:keepNext w:val="0"/>
              <w:keepLines w:val="0"/>
              <w:pageBreakBefore w:val="0"/>
              <w:widowControl/>
              <w:suppressLineNumbers w:val="0"/>
              <w:overflowPunct/>
              <w:bidi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414" w:type="pct"/>
            <w:vMerge w:val="continue"/>
            <w:shd w:val="clear" w:color="auto" w:fill="auto"/>
            <w:vAlign w:val="center"/>
          </w:tcPr>
          <w:p w14:paraId="52D94A39">
            <w:pPr>
              <w:keepNext w:val="0"/>
              <w:keepLines w:val="0"/>
              <w:pageBreakBefore w:val="0"/>
              <w:suppressLineNumbers w:val="0"/>
              <w:overflowPunct/>
              <w:bidi w:val="0"/>
              <w:snapToGrid w:val="0"/>
              <w:spacing w:before="0" w:beforeAutospacing="0" w:after="0" w:afterAutospacing="0" w:line="360" w:lineRule="auto"/>
              <w:ind w:left="0" w:right="0"/>
              <w:jc w:val="center"/>
              <w:rPr>
                <w:rFonts w:hint="eastAsia" w:ascii="宋体" w:hAnsi="宋体" w:eastAsia="宋体" w:cs="宋体"/>
                <w:i w:val="0"/>
                <w:iCs w:val="0"/>
                <w:color w:val="auto"/>
                <w:sz w:val="21"/>
                <w:szCs w:val="21"/>
                <w:highlight w:val="none"/>
                <w:u w:val="none"/>
              </w:rPr>
            </w:pPr>
          </w:p>
        </w:tc>
        <w:tc>
          <w:tcPr>
            <w:tcW w:w="237" w:type="pct"/>
            <w:vMerge w:val="restart"/>
            <w:shd w:val="clear" w:color="auto" w:fill="auto"/>
            <w:vAlign w:val="center"/>
          </w:tcPr>
          <w:p w14:paraId="2E838F4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存储资源服务</w:t>
            </w:r>
          </w:p>
        </w:tc>
        <w:tc>
          <w:tcPr>
            <w:tcW w:w="818" w:type="pct"/>
            <w:shd w:val="clear" w:color="auto" w:fill="auto"/>
            <w:vAlign w:val="center"/>
          </w:tcPr>
          <w:p w14:paraId="5B108169">
            <w:pPr>
              <w:keepNext w:val="0"/>
              <w:keepLines w:val="0"/>
              <w:pageBreakBefore w:val="0"/>
              <w:widowControl/>
              <w:suppressLineNumbers w:val="0"/>
              <w:overflowPunct/>
              <w:bidi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高性能块存储 (SSD)</w:t>
            </w:r>
          </w:p>
        </w:tc>
        <w:tc>
          <w:tcPr>
            <w:tcW w:w="2234" w:type="pct"/>
            <w:shd w:val="clear" w:color="auto" w:fill="auto"/>
            <w:vAlign w:val="center"/>
          </w:tcPr>
          <w:p w14:paraId="4FBC179B">
            <w:pPr>
              <w:keepNext w:val="0"/>
              <w:keepLines w:val="0"/>
              <w:pageBreakBefore w:val="0"/>
              <w:widowControl/>
              <w:suppressLineNumbers w:val="0"/>
              <w:overflowPunct/>
              <w:bidi w:val="0"/>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提供低延迟、高IOPS的云硬盘，主要用作数据库（如MySQL、达梦）的系统盘和数据盘。</w:t>
            </w:r>
          </w:p>
        </w:tc>
        <w:tc>
          <w:tcPr>
            <w:tcW w:w="409" w:type="pct"/>
            <w:shd w:val="clear" w:color="auto" w:fill="auto"/>
            <w:vAlign w:val="center"/>
          </w:tcPr>
          <w:p w14:paraId="5DA88CEF">
            <w:pPr>
              <w:keepNext w:val="0"/>
              <w:keepLines w:val="0"/>
              <w:pageBreakBefore w:val="0"/>
              <w:widowControl/>
              <w:suppressLineNumbers w:val="0"/>
              <w:overflowPunct/>
              <w:bidi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GB</w:t>
            </w:r>
          </w:p>
        </w:tc>
        <w:tc>
          <w:tcPr>
            <w:tcW w:w="596" w:type="pct"/>
            <w:shd w:val="clear" w:color="auto" w:fill="auto"/>
            <w:vAlign w:val="center"/>
          </w:tcPr>
          <w:p w14:paraId="2434AE59">
            <w:pPr>
              <w:keepNext w:val="0"/>
              <w:keepLines w:val="0"/>
              <w:pageBreakBefore w:val="0"/>
              <w:widowControl/>
              <w:suppressLineNumbers w:val="0"/>
              <w:overflowPunct/>
              <w:bidi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≥250440 GB</w:t>
            </w:r>
          </w:p>
        </w:tc>
      </w:tr>
      <w:tr w14:paraId="07D42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0" w:hRule="atLeast"/>
        </w:trPr>
        <w:tc>
          <w:tcPr>
            <w:tcW w:w="288" w:type="pct"/>
            <w:shd w:val="clear" w:color="auto" w:fill="auto"/>
            <w:noWrap/>
            <w:vAlign w:val="center"/>
          </w:tcPr>
          <w:p w14:paraId="01D59E3B">
            <w:pPr>
              <w:keepNext w:val="0"/>
              <w:keepLines w:val="0"/>
              <w:pageBreakBefore w:val="0"/>
              <w:widowControl/>
              <w:suppressLineNumbers w:val="0"/>
              <w:overflowPunct/>
              <w:bidi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414" w:type="pct"/>
            <w:vMerge w:val="continue"/>
            <w:shd w:val="clear" w:color="auto" w:fill="auto"/>
            <w:vAlign w:val="center"/>
          </w:tcPr>
          <w:p w14:paraId="773531FE">
            <w:pPr>
              <w:keepNext w:val="0"/>
              <w:keepLines w:val="0"/>
              <w:pageBreakBefore w:val="0"/>
              <w:suppressLineNumbers w:val="0"/>
              <w:overflowPunct/>
              <w:bidi w:val="0"/>
              <w:snapToGrid w:val="0"/>
              <w:spacing w:before="0" w:beforeAutospacing="0" w:after="0" w:afterAutospacing="0" w:line="360" w:lineRule="auto"/>
              <w:ind w:left="0" w:right="0"/>
              <w:jc w:val="center"/>
              <w:rPr>
                <w:rFonts w:hint="eastAsia" w:ascii="宋体" w:hAnsi="宋体" w:eastAsia="宋体" w:cs="宋体"/>
                <w:i w:val="0"/>
                <w:iCs w:val="0"/>
                <w:color w:val="auto"/>
                <w:sz w:val="21"/>
                <w:szCs w:val="21"/>
                <w:highlight w:val="none"/>
                <w:u w:val="none"/>
              </w:rPr>
            </w:pPr>
          </w:p>
        </w:tc>
        <w:tc>
          <w:tcPr>
            <w:tcW w:w="237" w:type="pct"/>
            <w:vMerge w:val="continue"/>
            <w:shd w:val="clear" w:color="auto" w:fill="auto"/>
            <w:vAlign w:val="center"/>
          </w:tcPr>
          <w:p w14:paraId="30A028C0">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i w:val="0"/>
                <w:iCs w:val="0"/>
                <w:color w:val="auto"/>
                <w:sz w:val="21"/>
                <w:szCs w:val="21"/>
                <w:highlight w:val="none"/>
                <w:u w:val="none"/>
              </w:rPr>
            </w:pPr>
          </w:p>
        </w:tc>
        <w:tc>
          <w:tcPr>
            <w:tcW w:w="818" w:type="pct"/>
            <w:shd w:val="clear" w:color="auto" w:fill="auto"/>
            <w:vAlign w:val="center"/>
          </w:tcPr>
          <w:p w14:paraId="0F0DBDF2">
            <w:pPr>
              <w:keepNext w:val="0"/>
              <w:keepLines w:val="0"/>
              <w:pageBreakBefore w:val="0"/>
              <w:widowControl/>
              <w:suppressLineNumbers w:val="0"/>
              <w:overflowPunct/>
              <w:bidi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标准型块存储 (HDD)</w:t>
            </w:r>
          </w:p>
        </w:tc>
        <w:tc>
          <w:tcPr>
            <w:tcW w:w="2234" w:type="pct"/>
            <w:shd w:val="clear" w:color="auto" w:fill="auto"/>
            <w:vAlign w:val="center"/>
          </w:tcPr>
          <w:p w14:paraId="38A9BB78">
            <w:pPr>
              <w:keepNext w:val="0"/>
              <w:keepLines w:val="0"/>
              <w:pageBreakBefore w:val="0"/>
              <w:widowControl/>
              <w:suppressLineNumbers w:val="0"/>
              <w:overflowPunct/>
              <w:bidi w:val="0"/>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提供大容量、低成本的云硬盘，用于PACS影像、备份文件、日志文件等对IO要求不高的冷数据存储。</w:t>
            </w:r>
          </w:p>
        </w:tc>
        <w:tc>
          <w:tcPr>
            <w:tcW w:w="409" w:type="pct"/>
            <w:shd w:val="clear" w:color="auto" w:fill="auto"/>
            <w:vAlign w:val="center"/>
          </w:tcPr>
          <w:p w14:paraId="531CE1D5">
            <w:pPr>
              <w:keepNext w:val="0"/>
              <w:keepLines w:val="0"/>
              <w:pageBreakBefore w:val="0"/>
              <w:widowControl/>
              <w:suppressLineNumbers w:val="0"/>
              <w:overflowPunct/>
              <w:bidi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GB</w:t>
            </w:r>
          </w:p>
        </w:tc>
        <w:tc>
          <w:tcPr>
            <w:tcW w:w="596" w:type="pct"/>
            <w:shd w:val="clear" w:color="auto" w:fill="auto"/>
            <w:vAlign w:val="center"/>
          </w:tcPr>
          <w:p w14:paraId="13C1EDB3">
            <w:pPr>
              <w:keepNext w:val="0"/>
              <w:keepLines w:val="0"/>
              <w:pageBreakBefore w:val="0"/>
              <w:widowControl/>
              <w:suppressLineNumbers w:val="0"/>
              <w:overflowPunct/>
              <w:bidi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≥180106 GB</w:t>
            </w:r>
          </w:p>
        </w:tc>
      </w:tr>
      <w:tr w14:paraId="423FF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0" w:hRule="atLeast"/>
        </w:trPr>
        <w:tc>
          <w:tcPr>
            <w:tcW w:w="288" w:type="pct"/>
            <w:shd w:val="clear" w:color="auto" w:fill="auto"/>
            <w:noWrap/>
            <w:vAlign w:val="center"/>
          </w:tcPr>
          <w:p w14:paraId="7FD2F672">
            <w:pPr>
              <w:keepNext w:val="0"/>
              <w:keepLines w:val="0"/>
              <w:pageBreakBefore w:val="0"/>
              <w:widowControl/>
              <w:suppressLineNumbers w:val="0"/>
              <w:overflowPunct/>
              <w:bidi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414" w:type="pct"/>
            <w:vMerge w:val="continue"/>
            <w:shd w:val="clear" w:color="auto" w:fill="auto"/>
            <w:vAlign w:val="center"/>
          </w:tcPr>
          <w:p w14:paraId="35246888">
            <w:pPr>
              <w:keepNext w:val="0"/>
              <w:keepLines w:val="0"/>
              <w:pageBreakBefore w:val="0"/>
              <w:suppressLineNumbers w:val="0"/>
              <w:overflowPunct/>
              <w:bidi w:val="0"/>
              <w:snapToGrid w:val="0"/>
              <w:spacing w:before="0" w:beforeAutospacing="0" w:after="0" w:afterAutospacing="0" w:line="360" w:lineRule="auto"/>
              <w:ind w:left="0" w:right="0"/>
              <w:jc w:val="center"/>
              <w:rPr>
                <w:rFonts w:hint="eastAsia" w:ascii="宋体" w:hAnsi="宋体" w:eastAsia="宋体" w:cs="宋体"/>
                <w:i w:val="0"/>
                <w:iCs w:val="0"/>
                <w:color w:val="auto"/>
                <w:sz w:val="21"/>
                <w:szCs w:val="21"/>
                <w:highlight w:val="none"/>
                <w:u w:val="none"/>
              </w:rPr>
            </w:pPr>
          </w:p>
        </w:tc>
        <w:tc>
          <w:tcPr>
            <w:tcW w:w="237" w:type="pct"/>
            <w:vMerge w:val="continue"/>
            <w:shd w:val="clear" w:color="auto" w:fill="auto"/>
            <w:vAlign w:val="center"/>
          </w:tcPr>
          <w:p w14:paraId="3767240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i w:val="0"/>
                <w:iCs w:val="0"/>
                <w:color w:val="auto"/>
                <w:sz w:val="21"/>
                <w:szCs w:val="21"/>
                <w:highlight w:val="none"/>
                <w:u w:val="none"/>
              </w:rPr>
            </w:pPr>
          </w:p>
        </w:tc>
        <w:tc>
          <w:tcPr>
            <w:tcW w:w="818" w:type="pct"/>
            <w:shd w:val="clear" w:color="auto" w:fill="auto"/>
            <w:vAlign w:val="center"/>
          </w:tcPr>
          <w:p w14:paraId="45B69986">
            <w:pPr>
              <w:keepNext w:val="0"/>
              <w:keepLines w:val="0"/>
              <w:pageBreakBefore w:val="0"/>
              <w:widowControl/>
              <w:suppressLineNumbers w:val="0"/>
              <w:overflowPunct/>
              <w:bidi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文件存储 (NAS)</w:t>
            </w:r>
          </w:p>
        </w:tc>
        <w:tc>
          <w:tcPr>
            <w:tcW w:w="2234" w:type="pct"/>
            <w:shd w:val="clear" w:color="auto" w:fill="auto"/>
            <w:vAlign w:val="center"/>
          </w:tcPr>
          <w:p w14:paraId="6EE32FBD">
            <w:pPr>
              <w:keepNext w:val="0"/>
              <w:keepLines w:val="0"/>
              <w:pageBreakBefore w:val="0"/>
              <w:widowControl/>
              <w:suppressLineNumbers w:val="0"/>
              <w:overflowPunct/>
              <w:bidi w:val="0"/>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提供标准NFS/SMB协议共享文件存储服务，用于多云主机共享的配置文件、应用代码及医疗文档等。</w:t>
            </w:r>
          </w:p>
        </w:tc>
        <w:tc>
          <w:tcPr>
            <w:tcW w:w="409" w:type="pct"/>
            <w:shd w:val="clear" w:color="auto" w:fill="auto"/>
            <w:vAlign w:val="center"/>
          </w:tcPr>
          <w:p w14:paraId="2056F7F6">
            <w:pPr>
              <w:keepNext w:val="0"/>
              <w:keepLines w:val="0"/>
              <w:pageBreakBefore w:val="0"/>
              <w:widowControl/>
              <w:suppressLineNumbers w:val="0"/>
              <w:overflowPunct/>
              <w:bidi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GB</w:t>
            </w:r>
          </w:p>
        </w:tc>
        <w:tc>
          <w:tcPr>
            <w:tcW w:w="596" w:type="pct"/>
            <w:shd w:val="clear" w:color="auto" w:fill="auto"/>
            <w:vAlign w:val="center"/>
          </w:tcPr>
          <w:p w14:paraId="5B35FD81">
            <w:pPr>
              <w:keepNext w:val="0"/>
              <w:keepLines w:val="0"/>
              <w:pageBreakBefore w:val="0"/>
              <w:widowControl/>
              <w:suppressLineNumbers w:val="0"/>
              <w:overflowPunct/>
              <w:bidi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≥104448 GB</w:t>
            </w:r>
          </w:p>
        </w:tc>
      </w:tr>
      <w:tr w14:paraId="0EC6C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0" w:hRule="atLeast"/>
        </w:trPr>
        <w:tc>
          <w:tcPr>
            <w:tcW w:w="288" w:type="pct"/>
            <w:shd w:val="clear" w:color="auto" w:fill="auto"/>
            <w:noWrap/>
            <w:vAlign w:val="center"/>
          </w:tcPr>
          <w:p w14:paraId="2981408D">
            <w:pPr>
              <w:keepNext w:val="0"/>
              <w:keepLines w:val="0"/>
              <w:pageBreakBefore w:val="0"/>
              <w:widowControl/>
              <w:suppressLineNumbers w:val="0"/>
              <w:overflowPunct/>
              <w:bidi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414" w:type="pct"/>
            <w:vMerge w:val="continue"/>
            <w:shd w:val="clear" w:color="auto" w:fill="auto"/>
            <w:vAlign w:val="center"/>
          </w:tcPr>
          <w:p w14:paraId="2A2ABA13">
            <w:pPr>
              <w:keepNext w:val="0"/>
              <w:keepLines w:val="0"/>
              <w:pageBreakBefore w:val="0"/>
              <w:suppressLineNumbers w:val="0"/>
              <w:overflowPunct/>
              <w:bidi w:val="0"/>
              <w:snapToGrid w:val="0"/>
              <w:spacing w:before="0" w:beforeAutospacing="0" w:after="0" w:afterAutospacing="0" w:line="360" w:lineRule="auto"/>
              <w:ind w:left="0" w:right="0"/>
              <w:jc w:val="center"/>
              <w:rPr>
                <w:rFonts w:hint="eastAsia" w:ascii="宋体" w:hAnsi="宋体" w:eastAsia="宋体" w:cs="宋体"/>
                <w:i w:val="0"/>
                <w:iCs w:val="0"/>
                <w:color w:val="auto"/>
                <w:sz w:val="21"/>
                <w:szCs w:val="21"/>
                <w:highlight w:val="none"/>
                <w:u w:val="none"/>
              </w:rPr>
            </w:pPr>
          </w:p>
        </w:tc>
        <w:tc>
          <w:tcPr>
            <w:tcW w:w="237" w:type="pct"/>
            <w:vMerge w:val="continue"/>
            <w:shd w:val="clear" w:color="auto" w:fill="auto"/>
            <w:vAlign w:val="center"/>
          </w:tcPr>
          <w:p w14:paraId="0412CD6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i w:val="0"/>
                <w:iCs w:val="0"/>
                <w:color w:val="auto"/>
                <w:sz w:val="21"/>
                <w:szCs w:val="21"/>
                <w:highlight w:val="none"/>
                <w:u w:val="none"/>
              </w:rPr>
            </w:pPr>
          </w:p>
        </w:tc>
        <w:tc>
          <w:tcPr>
            <w:tcW w:w="818" w:type="pct"/>
            <w:shd w:val="clear" w:color="auto" w:fill="auto"/>
            <w:vAlign w:val="center"/>
          </w:tcPr>
          <w:p w14:paraId="09F6525A">
            <w:pPr>
              <w:keepNext w:val="0"/>
              <w:keepLines w:val="0"/>
              <w:pageBreakBefore w:val="0"/>
              <w:widowControl/>
              <w:suppressLineNumbers w:val="0"/>
              <w:overflowPunct/>
              <w:bidi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对象存储</w:t>
            </w:r>
          </w:p>
        </w:tc>
        <w:tc>
          <w:tcPr>
            <w:tcW w:w="2234" w:type="pct"/>
            <w:shd w:val="clear" w:color="auto" w:fill="auto"/>
            <w:vAlign w:val="center"/>
          </w:tcPr>
          <w:p w14:paraId="3295E096">
            <w:pPr>
              <w:keepNext w:val="0"/>
              <w:keepLines w:val="0"/>
              <w:pageBreakBefore w:val="0"/>
              <w:widowControl/>
              <w:suppressLineNumbers w:val="0"/>
              <w:overflowPunct/>
              <w:bidi w:val="0"/>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提供海量、弹性、高可靠的数据存储池，用于PACS、医疗影像、历史病历、备份文件等非结构化数据的长期归档。</w:t>
            </w:r>
          </w:p>
        </w:tc>
        <w:tc>
          <w:tcPr>
            <w:tcW w:w="409" w:type="pct"/>
            <w:shd w:val="clear" w:color="auto" w:fill="auto"/>
            <w:vAlign w:val="center"/>
          </w:tcPr>
          <w:p w14:paraId="7026EB8A">
            <w:pPr>
              <w:keepNext w:val="0"/>
              <w:keepLines w:val="0"/>
              <w:pageBreakBefore w:val="0"/>
              <w:widowControl/>
              <w:suppressLineNumbers w:val="0"/>
              <w:overflowPunct/>
              <w:bidi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TB</w:t>
            </w:r>
          </w:p>
        </w:tc>
        <w:tc>
          <w:tcPr>
            <w:tcW w:w="596" w:type="pct"/>
            <w:shd w:val="clear" w:color="auto" w:fill="auto"/>
            <w:vAlign w:val="center"/>
          </w:tcPr>
          <w:p w14:paraId="30782133">
            <w:pPr>
              <w:keepNext w:val="0"/>
              <w:keepLines w:val="0"/>
              <w:pageBreakBefore w:val="0"/>
              <w:widowControl/>
              <w:suppressLineNumbers w:val="0"/>
              <w:overflowPunct/>
              <w:bidi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≥607 TB</w:t>
            </w:r>
          </w:p>
        </w:tc>
      </w:tr>
      <w:tr w14:paraId="6B11D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00" w:hRule="atLeast"/>
        </w:trPr>
        <w:tc>
          <w:tcPr>
            <w:tcW w:w="288" w:type="pct"/>
            <w:shd w:val="clear" w:color="auto" w:fill="auto"/>
            <w:noWrap/>
            <w:vAlign w:val="center"/>
          </w:tcPr>
          <w:p w14:paraId="4E77A0E3">
            <w:pPr>
              <w:keepNext w:val="0"/>
              <w:keepLines w:val="0"/>
              <w:pageBreakBefore w:val="0"/>
              <w:widowControl/>
              <w:suppressLineNumbers w:val="0"/>
              <w:overflowPunct/>
              <w:bidi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414" w:type="pct"/>
            <w:vMerge w:val="continue"/>
            <w:shd w:val="clear" w:color="auto" w:fill="auto"/>
            <w:vAlign w:val="center"/>
          </w:tcPr>
          <w:p w14:paraId="38B01D48">
            <w:pPr>
              <w:keepNext w:val="0"/>
              <w:keepLines w:val="0"/>
              <w:pageBreakBefore w:val="0"/>
              <w:suppressLineNumbers w:val="0"/>
              <w:overflowPunct/>
              <w:bidi w:val="0"/>
              <w:snapToGrid w:val="0"/>
              <w:spacing w:before="0" w:beforeAutospacing="0" w:after="0" w:afterAutospacing="0" w:line="360" w:lineRule="auto"/>
              <w:ind w:left="0" w:right="0"/>
              <w:jc w:val="center"/>
              <w:rPr>
                <w:rFonts w:hint="eastAsia" w:ascii="宋体" w:hAnsi="宋体" w:eastAsia="宋体" w:cs="宋体"/>
                <w:i w:val="0"/>
                <w:iCs w:val="0"/>
                <w:color w:val="auto"/>
                <w:sz w:val="21"/>
                <w:szCs w:val="21"/>
                <w:highlight w:val="none"/>
                <w:u w:val="none"/>
              </w:rPr>
            </w:pPr>
          </w:p>
        </w:tc>
        <w:tc>
          <w:tcPr>
            <w:tcW w:w="237" w:type="pct"/>
            <w:vMerge w:val="restart"/>
            <w:shd w:val="clear" w:color="auto" w:fill="auto"/>
            <w:vAlign w:val="center"/>
          </w:tcPr>
          <w:p w14:paraId="62F610E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网络接入服务</w:t>
            </w:r>
          </w:p>
        </w:tc>
        <w:tc>
          <w:tcPr>
            <w:tcW w:w="818" w:type="pct"/>
            <w:shd w:val="clear" w:color="auto" w:fill="auto"/>
            <w:vAlign w:val="center"/>
          </w:tcPr>
          <w:p w14:paraId="76DF282D">
            <w:pPr>
              <w:keepNext w:val="0"/>
              <w:keepLines w:val="0"/>
              <w:pageBreakBefore w:val="0"/>
              <w:widowControl/>
              <w:suppressLineNumbers w:val="0"/>
              <w:overflowPunct/>
              <w:bidi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卫生专网双链路服务</w:t>
            </w:r>
          </w:p>
        </w:tc>
        <w:tc>
          <w:tcPr>
            <w:tcW w:w="2234" w:type="pct"/>
            <w:shd w:val="clear" w:color="auto" w:fill="auto"/>
            <w:vAlign w:val="center"/>
          </w:tcPr>
          <w:p w14:paraId="4C684421">
            <w:pPr>
              <w:keepNext w:val="0"/>
              <w:keepLines w:val="0"/>
              <w:pageBreakBefore w:val="0"/>
              <w:widowControl/>
              <w:suppressLineNumbers w:val="0"/>
              <w:overflowPunct/>
              <w:bidi w:val="0"/>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基于楚雄州卫生健康专网，采用双运营商链路（主备或负载模式），实现州-县-乡-村四级医疗机构高速互联，保障核心业务高可用。</w:t>
            </w:r>
          </w:p>
        </w:tc>
        <w:tc>
          <w:tcPr>
            <w:tcW w:w="409" w:type="pct"/>
            <w:shd w:val="clear" w:color="auto" w:fill="auto"/>
            <w:vAlign w:val="center"/>
          </w:tcPr>
          <w:p w14:paraId="5A208165">
            <w:pPr>
              <w:keepNext w:val="0"/>
              <w:keepLines w:val="0"/>
              <w:pageBreakBefore w:val="0"/>
              <w:widowControl/>
              <w:suppressLineNumbers w:val="0"/>
              <w:overflowPunct/>
              <w:bidi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条</w:t>
            </w:r>
          </w:p>
        </w:tc>
        <w:tc>
          <w:tcPr>
            <w:tcW w:w="596" w:type="pct"/>
            <w:shd w:val="clear" w:color="auto" w:fill="auto"/>
            <w:vAlign w:val="center"/>
          </w:tcPr>
          <w:p w14:paraId="5BC29990">
            <w:pPr>
              <w:keepNext w:val="0"/>
              <w:keepLines w:val="0"/>
              <w:pageBreakBefore w:val="0"/>
              <w:widowControl/>
              <w:suppressLineNumbers w:val="0"/>
              <w:overflowPunct/>
              <w:bidi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r>
      <w:tr w14:paraId="4084A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0" w:hRule="atLeast"/>
        </w:trPr>
        <w:tc>
          <w:tcPr>
            <w:tcW w:w="288" w:type="pct"/>
            <w:shd w:val="clear" w:color="auto" w:fill="auto"/>
            <w:noWrap/>
            <w:vAlign w:val="center"/>
          </w:tcPr>
          <w:p w14:paraId="324B15FF">
            <w:pPr>
              <w:keepNext w:val="0"/>
              <w:keepLines w:val="0"/>
              <w:pageBreakBefore w:val="0"/>
              <w:widowControl/>
              <w:suppressLineNumbers w:val="0"/>
              <w:overflowPunct/>
              <w:bidi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414" w:type="pct"/>
            <w:vMerge w:val="continue"/>
            <w:shd w:val="clear" w:color="auto" w:fill="auto"/>
            <w:vAlign w:val="center"/>
          </w:tcPr>
          <w:p w14:paraId="47765725">
            <w:pPr>
              <w:keepNext w:val="0"/>
              <w:keepLines w:val="0"/>
              <w:pageBreakBefore w:val="0"/>
              <w:suppressLineNumbers w:val="0"/>
              <w:overflowPunct/>
              <w:bidi w:val="0"/>
              <w:snapToGrid w:val="0"/>
              <w:spacing w:before="0" w:beforeAutospacing="0" w:after="0" w:afterAutospacing="0" w:line="360" w:lineRule="auto"/>
              <w:ind w:left="0" w:right="0"/>
              <w:jc w:val="center"/>
              <w:rPr>
                <w:rFonts w:hint="eastAsia" w:ascii="宋体" w:hAnsi="宋体" w:eastAsia="宋体" w:cs="宋体"/>
                <w:i w:val="0"/>
                <w:iCs w:val="0"/>
                <w:color w:val="auto"/>
                <w:sz w:val="21"/>
                <w:szCs w:val="21"/>
                <w:highlight w:val="none"/>
                <w:u w:val="none"/>
              </w:rPr>
            </w:pPr>
          </w:p>
        </w:tc>
        <w:tc>
          <w:tcPr>
            <w:tcW w:w="237" w:type="pct"/>
            <w:vMerge w:val="continue"/>
            <w:shd w:val="clear" w:color="auto" w:fill="auto"/>
            <w:vAlign w:val="center"/>
          </w:tcPr>
          <w:p w14:paraId="771226B2">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i w:val="0"/>
                <w:iCs w:val="0"/>
                <w:color w:val="auto"/>
                <w:sz w:val="21"/>
                <w:szCs w:val="21"/>
                <w:highlight w:val="none"/>
                <w:u w:val="none"/>
              </w:rPr>
            </w:pPr>
          </w:p>
        </w:tc>
        <w:tc>
          <w:tcPr>
            <w:tcW w:w="818" w:type="pct"/>
            <w:shd w:val="clear" w:color="auto" w:fill="auto"/>
            <w:vAlign w:val="center"/>
          </w:tcPr>
          <w:p w14:paraId="48010CFF">
            <w:pPr>
              <w:keepNext w:val="0"/>
              <w:keepLines w:val="0"/>
              <w:pageBreakBefore w:val="0"/>
              <w:widowControl/>
              <w:suppressLineNumbers w:val="0"/>
              <w:overflowPunct/>
              <w:bidi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弹性公网IP (EIP)</w:t>
            </w:r>
          </w:p>
        </w:tc>
        <w:tc>
          <w:tcPr>
            <w:tcW w:w="2234" w:type="pct"/>
            <w:shd w:val="clear" w:color="auto" w:fill="auto"/>
            <w:vAlign w:val="center"/>
          </w:tcPr>
          <w:p w14:paraId="7DAF8729">
            <w:pPr>
              <w:keepNext w:val="0"/>
              <w:keepLines w:val="0"/>
              <w:pageBreakBefore w:val="0"/>
              <w:widowControl/>
              <w:suppressLineNumbers w:val="0"/>
              <w:overflowPunct/>
              <w:bidi w:val="0"/>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独立的公网IP地址资源，可绑定到云主机、NAT网关等，用于对外提供互联网服务（如互联网医院入口）。</w:t>
            </w:r>
          </w:p>
        </w:tc>
        <w:tc>
          <w:tcPr>
            <w:tcW w:w="409" w:type="pct"/>
            <w:shd w:val="clear" w:color="auto" w:fill="auto"/>
            <w:vAlign w:val="center"/>
          </w:tcPr>
          <w:p w14:paraId="20FBCF4A">
            <w:pPr>
              <w:keepNext w:val="0"/>
              <w:keepLines w:val="0"/>
              <w:pageBreakBefore w:val="0"/>
              <w:widowControl/>
              <w:suppressLineNumbers w:val="0"/>
              <w:overflowPunct/>
              <w:bidi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596" w:type="pct"/>
            <w:shd w:val="clear" w:color="auto" w:fill="auto"/>
            <w:vAlign w:val="center"/>
          </w:tcPr>
          <w:p w14:paraId="6EAAFA97">
            <w:pPr>
              <w:keepNext w:val="0"/>
              <w:keepLines w:val="0"/>
              <w:pageBreakBefore w:val="0"/>
              <w:widowControl/>
              <w:suppressLineNumbers w:val="0"/>
              <w:overflowPunct/>
              <w:bidi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r>
      <w:tr w14:paraId="0D7C5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0" w:hRule="atLeast"/>
        </w:trPr>
        <w:tc>
          <w:tcPr>
            <w:tcW w:w="288" w:type="pct"/>
            <w:shd w:val="clear" w:color="auto" w:fill="auto"/>
            <w:noWrap/>
            <w:vAlign w:val="center"/>
          </w:tcPr>
          <w:p w14:paraId="6D25E3D7">
            <w:pPr>
              <w:keepNext w:val="0"/>
              <w:keepLines w:val="0"/>
              <w:pageBreakBefore w:val="0"/>
              <w:widowControl/>
              <w:suppressLineNumbers w:val="0"/>
              <w:overflowPunct/>
              <w:bidi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414" w:type="pct"/>
            <w:vMerge w:val="continue"/>
            <w:shd w:val="clear" w:color="auto" w:fill="auto"/>
            <w:vAlign w:val="center"/>
          </w:tcPr>
          <w:p w14:paraId="418452FF">
            <w:pPr>
              <w:keepNext w:val="0"/>
              <w:keepLines w:val="0"/>
              <w:pageBreakBefore w:val="0"/>
              <w:suppressLineNumbers w:val="0"/>
              <w:overflowPunct/>
              <w:bidi w:val="0"/>
              <w:snapToGrid w:val="0"/>
              <w:spacing w:before="0" w:beforeAutospacing="0" w:after="0" w:afterAutospacing="0" w:line="360" w:lineRule="auto"/>
              <w:ind w:left="0" w:right="0"/>
              <w:jc w:val="center"/>
              <w:rPr>
                <w:rFonts w:hint="eastAsia" w:ascii="宋体" w:hAnsi="宋体" w:eastAsia="宋体" w:cs="宋体"/>
                <w:i w:val="0"/>
                <w:iCs w:val="0"/>
                <w:color w:val="auto"/>
                <w:sz w:val="21"/>
                <w:szCs w:val="21"/>
                <w:highlight w:val="none"/>
                <w:u w:val="none"/>
              </w:rPr>
            </w:pPr>
          </w:p>
        </w:tc>
        <w:tc>
          <w:tcPr>
            <w:tcW w:w="237" w:type="pct"/>
            <w:vMerge w:val="continue"/>
            <w:shd w:val="clear" w:color="auto" w:fill="auto"/>
            <w:vAlign w:val="center"/>
          </w:tcPr>
          <w:p w14:paraId="621B7F3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i w:val="0"/>
                <w:iCs w:val="0"/>
                <w:color w:val="auto"/>
                <w:sz w:val="21"/>
                <w:szCs w:val="21"/>
                <w:highlight w:val="none"/>
                <w:u w:val="none"/>
              </w:rPr>
            </w:pPr>
          </w:p>
        </w:tc>
        <w:tc>
          <w:tcPr>
            <w:tcW w:w="818" w:type="pct"/>
            <w:shd w:val="clear" w:color="auto" w:fill="auto"/>
            <w:vAlign w:val="center"/>
          </w:tcPr>
          <w:p w14:paraId="0AB887B2">
            <w:pPr>
              <w:keepNext w:val="0"/>
              <w:keepLines w:val="0"/>
              <w:pageBreakBefore w:val="0"/>
              <w:widowControl/>
              <w:suppressLineNumbers w:val="0"/>
              <w:overflowPunct/>
              <w:bidi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公网带宽</w:t>
            </w:r>
          </w:p>
        </w:tc>
        <w:tc>
          <w:tcPr>
            <w:tcW w:w="2234" w:type="pct"/>
            <w:shd w:val="clear" w:color="auto" w:fill="auto"/>
            <w:vAlign w:val="center"/>
          </w:tcPr>
          <w:p w14:paraId="1A999CED">
            <w:pPr>
              <w:keepNext w:val="0"/>
              <w:keepLines w:val="0"/>
              <w:pageBreakBefore w:val="0"/>
              <w:widowControl/>
              <w:suppressLineNumbers w:val="0"/>
              <w:overflowPunct/>
              <w:bidi w:val="0"/>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提供从云平台到互联网的共享或独享带宽出口，带宽总量不低于2500MB。</w:t>
            </w:r>
          </w:p>
        </w:tc>
        <w:tc>
          <w:tcPr>
            <w:tcW w:w="409" w:type="pct"/>
            <w:shd w:val="clear" w:color="auto" w:fill="auto"/>
            <w:vAlign w:val="center"/>
          </w:tcPr>
          <w:p w14:paraId="31F3A239">
            <w:pPr>
              <w:keepNext w:val="0"/>
              <w:keepLines w:val="0"/>
              <w:pageBreakBefore w:val="0"/>
              <w:widowControl/>
              <w:suppressLineNumbers w:val="0"/>
              <w:overflowPunct/>
              <w:bidi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Mbps</w:t>
            </w:r>
          </w:p>
        </w:tc>
        <w:tc>
          <w:tcPr>
            <w:tcW w:w="596" w:type="pct"/>
            <w:shd w:val="clear" w:color="auto" w:fill="auto"/>
            <w:vAlign w:val="center"/>
          </w:tcPr>
          <w:p w14:paraId="15174DED">
            <w:pPr>
              <w:keepNext w:val="0"/>
              <w:keepLines w:val="0"/>
              <w:pageBreakBefore w:val="0"/>
              <w:widowControl/>
              <w:suppressLineNumbers w:val="0"/>
              <w:overflowPunct/>
              <w:bidi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≥2500</w:t>
            </w:r>
          </w:p>
        </w:tc>
      </w:tr>
      <w:tr w14:paraId="74182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60" w:hRule="atLeast"/>
        </w:trPr>
        <w:tc>
          <w:tcPr>
            <w:tcW w:w="288" w:type="pct"/>
            <w:shd w:val="clear" w:color="auto" w:fill="auto"/>
            <w:noWrap/>
            <w:vAlign w:val="center"/>
          </w:tcPr>
          <w:p w14:paraId="25C5D610">
            <w:pPr>
              <w:keepNext w:val="0"/>
              <w:keepLines w:val="0"/>
              <w:pageBreakBefore w:val="0"/>
              <w:widowControl/>
              <w:suppressLineNumbers w:val="0"/>
              <w:overflowPunct/>
              <w:bidi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414" w:type="pct"/>
            <w:vMerge w:val="continue"/>
            <w:shd w:val="clear" w:color="auto" w:fill="auto"/>
            <w:vAlign w:val="center"/>
          </w:tcPr>
          <w:p w14:paraId="3608990F">
            <w:pPr>
              <w:keepNext w:val="0"/>
              <w:keepLines w:val="0"/>
              <w:pageBreakBefore w:val="0"/>
              <w:suppressLineNumbers w:val="0"/>
              <w:overflowPunct/>
              <w:bidi w:val="0"/>
              <w:snapToGrid w:val="0"/>
              <w:spacing w:before="0" w:beforeAutospacing="0" w:after="0" w:afterAutospacing="0" w:line="360" w:lineRule="auto"/>
              <w:ind w:left="0" w:right="0"/>
              <w:jc w:val="center"/>
              <w:rPr>
                <w:rFonts w:hint="eastAsia" w:ascii="宋体" w:hAnsi="宋体" w:eastAsia="宋体" w:cs="宋体"/>
                <w:i w:val="0"/>
                <w:iCs w:val="0"/>
                <w:color w:val="auto"/>
                <w:sz w:val="21"/>
                <w:szCs w:val="21"/>
                <w:highlight w:val="none"/>
                <w:u w:val="none"/>
              </w:rPr>
            </w:pPr>
          </w:p>
        </w:tc>
        <w:tc>
          <w:tcPr>
            <w:tcW w:w="237" w:type="pct"/>
            <w:vMerge w:val="continue"/>
            <w:shd w:val="clear" w:color="auto" w:fill="auto"/>
            <w:vAlign w:val="center"/>
          </w:tcPr>
          <w:p w14:paraId="0E89F28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i w:val="0"/>
                <w:iCs w:val="0"/>
                <w:color w:val="auto"/>
                <w:sz w:val="21"/>
                <w:szCs w:val="21"/>
                <w:highlight w:val="none"/>
                <w:u w:val="none"/>
              </w:rPr>
            </w:pPr>
          </w:p>
        </w:tc>
        <w:tc>
          <w:tcPr>
            <w:tcW w:w="818" w:type="pct"/>
            <w:shd w:val="clear" w:color="auto" w:fill="auto"/>
            <w:vAlign w:val="center"/>
          </w:tcPr>
          <w:p w14:paraId="032EB486">
            <w:pPr>
              <w:keepNext w:val="0"/>
              <w:keepLines w:val="0"/>
              <w:pageBreakBefore w:val="0"/>
              <w:widowControl/>
              <w:suppressLineNumbers w:val="0"/>
              <w:overflowPunct/>
              <w:bidi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负载均衡 (SLB/ELB)</w:t>
            </w:r>
          </w:p>
        </w:tc>
        <w:tc>
          <w:tcPr>
            <w:tcW w:w="2234" w:type="pct"/>
            <w:shd w:val="clear" w:color="auto" w:fill="auto"/>
            <w:vAlign w:val="center"/>
          </w:tcPr>
          <w:p w14:paraId="43E4A504">
            <w:pPr>
              <w:keepNext w:val="0"/>
              <w:keepLines w:val="0"/>
              <w:pageBreakBefore w:val="0"/>
              <w:widowControl/>
              <w:suppressLineNumbers w:val="0"/>
              <w:overflowPunct/>
              <w:bidi w:val="0"/>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应支持将访问流量均衡分发（支持4层和7层两种方式）到多个后端云服务器上，通过绑定公网IP支撑海量用户从互联网访问。通过流量分发扩展应用系统对外的服务能力，并通过消除单点故障提升应用系统的可用性。在性能上，单个负载均衡实例需不低于以下规格：</w:t>
            </w:r>
          </w:p>
          <w:p w14:paraId="0D83A131">
            <w:pPr>
              <w:keepNext w:val="0"/>
              <w:keepLines w:val="0"/>
              <w:pageBreakBefore w:val="0"/>
              <w:widowControl/>
              <w:suppressLineNumbers w:val="0"/>
              <w:overflowPunct/>
              <w:bidi w:val="0"/>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最大连接数：1,000,000</w:t>
            </w:r>
            <w:r>
              <w:rPr>
                <w:rFonts w:hint="eastAsia" w:cs="宋体"/>
                <w:i w:val="0"/>
                <w:iCs w:val="0"/>
                <w:color w:val="auto"/>
                <w:kern w:val="0"/>
                <w:sz w:val="21"/>
                <w:szCs w:val="21"/>
                <w:highlight w:val="none"/>
                <w:u w:val="none"/>
                <w:lang w:val="en-US" w:eastAsia="zh-CN" w:bidi="ar"/>
              </w:rPr>
              <w:t>；</w:t>
            </w:r>
          </w:p>
          <w:p w14:paraId="3D70FFDD">
            <w:pPr>
              <w:keepNext w:val="0"/>
              <w:keepLines w:val="0"/>
              <w:pageBreakBefore w:val="0"/>
              <w:widowControl/>
              <w:suppressLineNumbers w:val="0"/>
              <w:overflowPunct/>
              <w:bidi w:val="0"/>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新建连接数：50,000</w:t>
            </w:r>
            <w:r>
              <w:rPr>
                <w:rFonts w:hint="eastAsia" w:cs="宋体"/>
                <w:i w:val="0"/>
                <w:iCs w:val="0"/>
                <w:color w:val="auto"/>
                <w:kern w:val="0"/>
                <w:sz w:val="21"/>
                <w:szCs w:val="21"/>
                <w:highlight w:val="none"/>
                <w:u w:val="none"/>
                <w:lang w:val="en-US" w:eastAsia="zh-CN" w:bidi="ar"/>
              </w:rPr>
              <w:t>；</w:t>
            </w:r>
          </w:p>
          <w:p w14:paraId="7AB7798F">
            <w:pPr>
              <w:keepNext w:val="0"/>
              <w:keepLines w:val="0"/>
              <w:pageBreakBefore w:val="0"/>
              <w:widowControl/>
              <w:suppressLineNumbers w:val="0"/>
              <w:overflowPunct/>
              <w:bidi w:val="0"/>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QPS（HTTP）：50,000</w:t>
            </w:r>
            <w:r>
              <w:rPr>
                <w:rFonts w:hint="eastAsia" w:cs="宋体"/>
                <w:i w:val="0"/>
                <w:iCs w:val="0"/>
                <w:color w:val="auto"/>
                <w:kern w:val="0"/>
                <w:sz w:val="21"/>
                <w:szCs w:val="21"/>
                <w:highlight w:val="none"/>
                <w:u w:val="none"/>
                <w:lang w:val="en-US" w:eastAsia="zh-CN" w:bidi="ar"/>
              </w:rPr>
              <w:t>；</w:t>
            </w:r>
          </w:p>
          <w:p w14:paraId="6A677A8A">
            <w:pPr>
              <w:keepNext w:val="0"/>
              <w:keepLines w:val="0"/>
              <w:pageBreakBefore w:val="0"/>
              <w:widowControl/>
              <w:suppressLineNumbers w:val="0"/>
              <w:overflowPunct/>
              <w:bidi w:val="0"/>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QPS（HTTPS）：10,000</w:t>
            </w:r>
            <w:r>
              <w:rPr>
                <w:rFonts w:hint="eastAsia" w:cs="宋体"/>
                <w:i w:val="0"/>
                <w:iCs w:val="0"/>
                <w:color w:val="auto"/>
                <w:kern w:val="0"/>
                <w:sz w:val="21"/>
                <w:szCs w:val="21"/>
                <w:highlight w:val="none"/>
                <w:u w:val="none"/>
                <w:lang w:val="en-US" w:eastAsia="zh-CN" w:bidi="ar"/>
              </w:rPr>
              <w:t>。</w:t>
            </w:r>
          </w:p>
        </w:tc>
        <w:tc>
          <w:tcPr>
            <w:tcW w:w="409" w:type="pct"/>
            <w:shd w:val="clear" w:color="auto" w:fill="auto"/>
            <w:vAlign w:val="center"/>
          </w:tcPr>
          <w:p w14:paraId="7BC058CA">
            <w:pPr>
              <w:keepNext w:val="0"/>
              <w:keepLines w:val="0"/>
              <w:pageBreakBefore w:val="0"/>
              <w:widowControl/>
              <w:suppressLineNumbers w:val="0"/>
              <w:overflowPunct/>
              <w:bidi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实例</w:t>
            </w:r>
          </w:p>
        </w:tc>
        <w:tc>
          <w:tcPr>
            <w:tcW w:w="596" w:type="pct"/>
            <w:shd w:val="clear" w:color="auto" w:fill="auto"/>
            <w:vAlign w:val="center"/>
          </w:tcPr>
          <w:p w14:paraId="1B005970">
            <w:pPr>
              <w:keepNext w:val="0"/>
              <w:keepLines w:val="0"/>
              <w:pageBreakBefore w:val="0"/>
              <w:widowControl/>
              <w:suppressLineNumbers w:val="0"/>
              <w:overflowPunct/>
              <w:bidi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r>
      <w:tr w14:paraId="776B1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0" w:hRule="atLeast"/>
        </w:trPr>
        <w:tc>
          <w:tcPr>
            <w:tcW w:w="288" w:type="pct"/>
            <w:shd w:val="clear" w:color="auto" w:fill="auto"/>
            <w:noWrap/>
            <w:vAlign w:val="center"/>
          </w:tcPr>
          <w:p w14:paraId="5F204C7D">
            <w:pPr>
              <w:keepNext w:val="0"/>
              <w:keepLines w:val="0"/>
              <w:pageBreakBefore w:val="0"/>
              <w:widowControl/>
              <w:suppressLineNumbers w:val="0"/>
              <w:overflowPunct/>
              <w:bidi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414" w:type="pct"/>
            <w:vMerge w:val="continue"/>
            <w:shd w:val="clear" w:color="auto" w:fill="auto"/>
            <w:vAlign w:val="center"/>
          </w:tcPr>
          <w:p w14:paraId="17818CA9">
            <w:pPr>
              <w:keepNext w:val="0"/>
              <w:keepLines w:val="0"/>
              <w:pageBreakBefore w:val="0"/>
              <w:suppressLineNumbers w:val="0"/>
              <w:overflowPunct/>
              <w:bidi w:val="0"/>
              <w:snapToGrid w:val="0"/>
              <w:spacing w:before="0" w:beforeAutospacing="0" w:after="0" w:afterAutospacing="0" w:line="360" w:lineRule="auto"/>
              <w:ind w:left="0" w:right="0"/>
              <w:jc w:val="center"/>
              <w:rPr>
                <w:rFonts w:hint="eastAsia" w:ascii="宋体" w:hAnsi="宋体" w:eastAsia="宋体" w:cs="宋体"/>
                <w:i w:val="0"/>
                <w:iCs w:val="0"/>
                <w:color w:val="auto"/>
                <w:sz w:val="21"/>
                <w:szCs w:val="21"/>
                <w:highlight w:val="none"/>
                <w:u w:val="none"/>
              </w:rPr>
            </w:pPr>
          </w:p>
        </w:tc>
        <w:tc>
          <w:tcPr>
            <w:tcW w:w="237" w:type="pct"/>
            <w:vMerge w:val="continue"/>
            <w:shd w:val="clear" w:color="auto" w:fill="auto"/>
            <w:vAlign w:val="center"/>
          </w:tcPr>
          <w:p w14:paraId="57C52FF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i w:val="0"/>
                <w:iCs w:val="0"/>
                <w:color w:val="auto"/>
                <w:sz w:val="21"/>
                <w:szCs w:val="21"/>
                <w:highlight w:val="none"/>
                <w:u w:val="none"/>
              </w:rPr>
            </w:pPr>
          </w:p>
        </w:tc>
        <w:tc>
          <w:tcPr>
            <w:tcW w:w="818" w:type="pct"/>
            <w:shd w:val="clear" w:color="auto" w:fill="auto"/>
            <w:vAlign w:val="center"/>
          </w:tcPr>
          <w:p w14:paraId="02030D75">
            <w:pPr>
              <w:keepNext w:val="0"/>
              <w:keepLines w:val="0"/>
              <w:pageBreakBefore w:val="0"/>
              <w:widowControl/>
              <w:suppressLineNumbers w:val="0"/>
              <w:overflowPunct/>
              <w:bidi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NAT网关</w:t>
            </w:r>
          </w:p>
        </w:tc>
        <w:tc>
          <w:tcPr>
            <w:tcW w:w="2234" w:type="pct"/>
            <w:shd w:val="clear" w:color="auto" w:fill="auto"/>
            <w:vAlign w:val="center"/>
          </w:tcPr>
          <w:p w14:paraId="159F5C76">
            <w:pPr>
              <w:keepNext w:val="0"/>
              <w:keepLines w:val="0"/>
              <w:pageBreakBefore w:val="0"/>
              <w:widowControl/>
              <w:suppressLineNumbers w:val="0"/>
              <w:overflowPunct/>
              <w:bidi w:val="0"/>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为VPC内无公网IP的云主机提供访问互联网的能力（SNAT），或为互联网用户提供访问内部服务的入口（DNAT）。</w:t>
            </w:r>
          </w:p>
        </w:tc>
        <w:tc>
          <w:tcPr>
            <w:tcW w:w="409" w:type="pct"/>
            <w:shd w:val="clear" w:color="auto" w:fill="auto"/>
            <w:vAlign w:val="center"/>
          </w:tcPr>
          <w:p w14:paraId="7A0AD95A">
            <w:pPr>
              <w:keepNext w:val="0"/>
              <w:keepLines w:val="0"/>
              <w:pageBreakBefore w:val="0"/>
              <w:widowControl/>
              <w:suppressLineNumbers w:val="0"/>
              <w:overflowPunct/>
              <w:bidi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596" w:type="pct"/>
            <w:shd w:val="clear" w:color="auto" w:fill="auto"/>
            <w:vAlign w:val="center"/>
          </w:tcPr>
          <w:p w14:paraId="24DB9B36">
            <w:pPr>
              <w:keepNext w:val="0"/>
              <w:keepLines w:val="0"/>
              <w:pageBreakBefore w:val="0"/>
              <w:widowControl/>
              <w:suppressLineNumbers w:val="0"/>
              <w:overflowPunct/>
              <w:bidi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r>
      <w:tr w14:paraId="6558F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0" w:hRule="atLeast"/>
        </w:trPr>
        <w:tc>
          <w:tcPr>
            <w:tcW w:w="288" w:type="pct"/>
            <w:shd w:val="clear" w:color="auto" w:fill="auto"/>
            <w:noWrap/>
            <w:vAlign w:val="center"/>
          </w:tcPr>
          <w:p w14:paraId="0F2828D1">
            <w:pPr>
              <w:keepNext w:val="0"/>
              <w:keepLines w:val="0"/>
              <w:pageBreakBefore w:val="0"/>
              <w:widowControl/>
              <w:suppressLineNumbers w:val="0"/>
              <w:overflowPunct/>
              <w:bidi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414" w:type="pct"/>
            <w:vMerge w:val="continue"/>
            <w:shd w:val="clear" w:color="auto" w:fill="auto"/>
            <w:vAlign w:val="center"/>
          </w:tcPr>
          <w:p w14:paraId="1B32BC14">
            <w:pPr>
              <w:keepNext w:val="0"/>
              <w:keepLines w:val="0"/>
              <w:pageBreakBefore w:val="0"/>
              <w:suppressLineNumbers w:val="0"/>
              <w:overflowPunct/>
              <w:bidi w:val="0"/>
              <w:snapToGrid w:val="0"/>
              <w:spacing w:before="0" w:beforeAutospacing="0" w:after="0" w:afterAutospacing="0" w:line="360" w:lineRule="auto"/>
              <w:ind w:left="0" w:right="0"/>
              <w:jc w:val="center"/>
              <w:rPr>
                <w:rFonts w:hint="eastAsia" w:ascii="宋体" w:hAnsi="宋体" w:eastAsia="宋体" w:cs="宋体"/>
                <w:i w:val="0"/>
                <w:iCs w:val="0"/>
                <w:color w:val="auto"/>
                <w:sz w:val="21"/>
                <w:szCs w:val="21"/>
                <w:highlight w:val="none"/>
                <w:u w:val="none"/>
              </w:rPr>
            </w:pPr>
          </w:p>
        </w:tc>
        <w:tc>
          <w:tcPr>
            <w:tcW w:w="237" w:type="pct"/>
            <w:vMerge w:val="continue"/>
            <w:shd w:val="clear" w:color="auto" w:fill="auto"/>
            <w:vAlign w:val="center"/>
          </w:tcPr>
          <w:p w14:paraId="066F8D2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i w:val="0"/>
                <w:iCs w:val="0"/>
                <w:color w:val="auto"/>
                <w:sz w:val="21"/>
                <w:szCs w:val="21"/>
                <w:highlight w:val="none"/>
                <w:u w:val="none"/>
              </w:rPr>
            </w:pPr>
          </w:p>
        </w:tc>
        <w:tc>
          <w:tcPr>
            <w:tcW w:w="818" w:type="pct"/>
            <w:shd w:val="clear" w:color="auto" w:fill="auto"/>
            <w:vAlign w:val="center"/>
          </w:tcPr>
          <w:p w14:paraId="0A293A10">
            <w:pPr>
              <w:keepNext w:val="0"/>
              <w:keepLines w:val="0"/>
              <w:pageBreakBefore w:val="0"/>
              <w:widowControl/>
              <w:suppressLineNumbers w:val="0"/>
              <w:overflowPunct/>
              <w:bidi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IPsec/SSL VPN</w:t>
            </w:r>
          </w:p>
        </w:tc>
        <w:tc>
          <w:tcPr>
            <w:tcW w:w="2234" w:type="pct"/>
            <w:shd w:val="clear" w:color="auto" w:fill="auto"/>
            <w:vAlign w:val="center"/>
          </w:tcPr>
          <w:p w14:paraId="316AB257">
            <w:pPr>
              <w:keepNext w:val="0"/>
              <w:keepLines w:val="0"/>
              <w:pageBreakBefore w:val="0"/>
              <w:widowControl/>
              <w:suppressLineNumbers w:val="0"/>
              <w:overflowPunct/>
              <w:bidi w:val="0"/>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通过加密隧道，为远程运维人员或基层卫生院提供安全接入卫生专网/政务外网的能力。</w:t>
            </w:r>
          </w:p>
        </w:tc>
        <w:tc>
          <w:tcPr>
            <w:tcW w:w="409" w:type="pct"/>
            <w:shd w:val="clear" w:color="auto" w:fill="auto"/>
            <w:vAlign w:val="center"/>
          </w:tcPr>
          <w:p w14:paraId="1A63B6C2">
            <w:pPr>
              <w:keepNext w:val="0"/>
              <w:keepLines w:val="0"/>
              <w:pageBreakBefore w:val="0"/>
              <w:widowControl/>
              <w:suppressLineNumbers w:val="0"/>
              <w:overflowPunct/>
              <w:bidi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596" w:type="pct"/>
            <w:shd w:val="clear" w:color="auto" w:fill="auto"/>
            <w:vAlign w:val="center"/>
          </w:tcPr>
          <w:p w14:paraId="6D39BBEC">
            <w:pPr>
              <w:keepNext w:val="0"/>
              <w:keepLines w:val="0"/>
              <w:pageBreakBefore w:val="0"/>
              <w:widowControl/>
              <w:suppressLineNumbers w:val="0"/>
              <w:overflowPunct/>
              <w:bidi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r>
      <w:tr w14:paraId="3244A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62" w:hRule="atLeast"/>
        </w:trPr>
        <w:tc>
          <w:tcPr>
            <w:tcW w:w="288" w:type="pct"/>
            <w:shd w:val="clear" w:color="auto" w:fill="auto"/>
            <w:noWrap/>
            <w:vAlign w:val="center"/>
          </w:tcPr>
          <w:p w14:paraId="3B564C2E">
            <w:pPr>
              <w:keepNext w:val="0"/>
              <w:keepLines w:val="0"/>
              <w:pageBreakBefore w:val="0"/>
              <w:widowControl/>
              <w:suppressLineNumbers w:val="0"/>
              <w:overflowPunct/>
              <w:bidi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414" w:type="pct"/>
            <w:vMerge w:val="continue"/>
            <w:shd w:val="clear" w:color="auto" w:fill="auto"/>
            <w:vAlign w:val="center"/>
          </w:tcPr>
          <w:p w14:paraId="0FF6C8D7">
            <w:pPr>
              <w:keepNext w:val="0"/>
              <w:keepLines w:val="0"/>
              <w:pageBreakBefore w:val="0"/>
              <w:suppressLineNumbers w:val="0"/>
              <w:overflowPunct/>
              <w:bidi w:val="0"/>
              <w:snapToGrid w:val="0"/>
              <w:spacing w:before="0" w:beforeAutospacing="0" w:after="0" w:afterAutospacing="0" w:line="360" w:lineRule="auto"/>
              <w:ind w:left="0" w:right="0"/>
              <w:jc w:val="center"/>
              <w:rPr>
                <w:rFonts w:hint="eastAsia" w:ascii="宋体" w:hAnsi="宋体" w:eastAsia="宋体" w:cs="宋体"/>
                <w:i w:val="0"/>
                <w:iCs w:val="0"/>
                <w:color w:val="auto"/>
                <w:sz w:val="21"/>
                <w:szCs w:val="21"/>
                <w:highlight w:val="none"/>
                <w:u w:val="none"/>
              </w:rPr>
            </w:pPr>
          </w:p>
        </w:tc>
        <w:tc>
          <w:tcPr>
            <w:tcW w:w="237" w:type="pct"/>
            <w:vMerge w:val="restart"/>
            <w:shd w:val="clear" w:color="auto" w:fill="auto"/>
            <w:vAlign w:val="center"/>
          </w:tcPr>
          <w:p w14:paraId="62C4350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全栈安全合规套件</w:t>
            </w:r>
          </w:p>
        </w:tc>
        <w:tc>
          <w:tcPr>
            <w:tcW w:w="818" w:type="pct"/>
            <w:shd w:val="clear" w:color="auto" w:fill="auto"/>
            <w:vAlign w:val="center"/>
          </w:tcPr>
          <w:p w14:paraId="53929975">
            <w:pPr>
              <w:keepNext w:val="0"/>
              <w:keepLines w:val="0"/>
              <w:pageBreakBefore w:val="0"/>
              <w:widowControl/>
              <w:suppressLineNumbers w:val="0"/>
              <w:overflowPunct/>
              <w:bidi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云原生安全服务</w:t>
            </w:r>
          </w:p>
        </w:tc>
        <w:tc>
          <w:tcPr>
            <w:tcW w:w="2234" w:type="pct"/>
            <w:shd w:val="clear" w:color="auto" w:fill="auto"/>
            <w:vAlign w:val="center"/>
          </w:tcPr>
          <w:p w14:paraId="259DE47B">
            <w:pPr>
              <w:keepNext w:val="0"/>
              <w:keepLines w:val="0"/>
              <w:pageBreakBefore w:val="0"/>
              <w:widowControl/>
              <w:suppressLineNumbers w:val="0"/>
              <w:overflowPunct/>
              <w:bidi w:val="0"/>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下一代防火墙：提供云下一代防火墙，支持多种带宽性能，包含100M、200M、500M等不同规格，可连接云端未知威胁库，支持主动探测技术，实现分钟级未知威胁情报下发到防火墙。</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Web应用防火墙：支持WEB应用攻击特征规则，支持对跨站脚本（XSS）攻击、SQL注入、文件包含攻击、信息泄露攻击、WEBSHELL、网站扫描、网页木马等攻击类型进行防护。</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主机安全：提供云主机安全授权，具备终端安全可视，终端统一管理，统一威胁处置，统一漏洞修复，威胁响应处置，日志记录与查询等功能，提供勒索病毒整体防护体系入口，直观展示最近七天勒索病毒防护效果，包括已处置的勒索病毒数量、已阻止的勒索病毒行为次数、已阻止的未知进程操作次数、已阻止的暴力破解攻击次数。</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堡垒机：提供云主机的堡垒机授权，用户登陆认证方式支持静态口令认证、手机动态口令认证、Usbkey（数字证书）认证、短信认证、AD域/LADP认证、Radius认证等认证方式；并支持各种认证方式和静态口令组合认证，支持在授权基础上设定双人复核登陆，登录时必须经过第二人授权后才能登录，第二人可通过远程授权或同终端授权两种方式实现授权。</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数据库审计：提供数据库审计，性能≥300MB/S，不限数据库接入数量.支持主流数据库Oracle、SQL-Server、DB2、MySQL、Informix、Sybase、Postgresql、Cache、达梦、人大金仓、MongDB、K-DB、虚谷，可过SQL串模式抽取保障磁盘IO的读写性能，分离式存储SQL语句保障数据审计速度快。</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日志审计：提供云主机的日志审计授权，支持主流国产化操作系统日志接入，支持网站攻击、漏洞利用、C&amp;C通信、暴力破解、拒绝服务、主机脆弱性、主机异常、恶意软件、账号异常、权限异常、侦查探测等内置关联分析规则。</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漏洞扫描：支持单次100个IP及40个URL，支持全面扫描 、资产发现、系统漏洞扫描、弱口令扫描、WEB漏洞扫描、基线配置核查六种任务类型，其中全面扫描支持系统漏洞扫描、WEB漏洞扫描、弱口令扫描同时执行。</w:t>
            </w:r>
          </w:p>
        </w:tc>
        <w:tc>
          <w:tcPr>
            <w:tcW w:w="409" w:type="pct"/>
            <w:shd w:val="clear" w:color="auto" w:fill="auto"/>
            <w:vAlign w:val="center"/>
          </w:tcPr>
          <w:p w14:paraId="3F5F91AE">
            <w:pPr>
              <w:keepNext w:val="0"/>
              <w:keepLines w:val="0"/>
              <w:pageBreakBefore w:val="0"/>
              <w:widowControl/>
              <w:suppressLineNumbers w:val="0"/>
              <w:overflowPunct/>
              <w:bidi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596" w:type="pct"/>
            <w:shd w:val="clear" w:color="auto" w:fill="auto"/>
            <w:vAlign w:val="center"/>
          </w:tcPr>
          <w:p w14:paraId="72D988AD">
            <w:pPr>
              <w:keepNext w:val="0"/>
              <w:keepLines w:val="0"/>
              <w:pageBreakBefore w:val="0"/>
              <w:widowControl/>
              <w:suppressLineNumbers w:val="0"/>
              <w:overflowPunct/>
              <w:bidi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r>
      <w:tr w14:paraId="24C39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88" w:type="pct"/>
            <w:shd w:val="clear" w:color="auto" w:fill="auto"/>
            <w:noWrap/>
            <w:vAlign w:val="center"/>
          </w:tcPr>
          <w:p w14:paraId="5B477CC0">
            <w:pPr>
              <w:keepNext w:val="0"/>
              <w:keepLines w:val="0"/>
              <w:pageBreakBefore w:val="0"/>
              <w:widowControl/>
              <w:suppressLineNumbers w:val="0"/>
              <w:overflowPunct/>
              <w:bidi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414" w:type="pct"/>
            <w:vMerge w:val="continue"/>
            <w:shd w:val="clear" w:color="auto" w:fill="auto"/>
            <w:vAlign w:val="center"/>
          </w:tcPr>
          <w:p w14:paraId="20B33818">
            <w:pPr>
              <w:keepNext w:val="0"/>
              <w:keepLines w:val="0"/>
              <w:pageBreakBefore w:val="0"/>
              <w:suppressLineNumbers w:val="0"/>
              <w:overflowPunct/>
              <w:bidi w:val="0"/>
              <w:snapToGrid w:val="0"/>
              <w:spacing w:before="0" w:beforeAutospacing="0" w:after="0" w:afterAutospacing="0" w:line="360" w:lineRule="auto"/>
              <w:ind w:left="0" w:right="0"/>
              <w:jc w:val="center"/>
              <w:rPr>
                <w:rFonts w:hint="eastAsia" w:ascii="宋体" w:hAnsi="宋体" w:eastAsia="宋体" w:cs="宋体"/>
                <w:i w:val="0"/>
                <w:iCs w:val="0"/>
                <w:color w:val="auto"/>
                <w:sz w:val="21"/>
                <w:szCs w:val="21"/>
                <w:highlight w:val="none"/>
                <w:u w:val="none"/>
              </w:rPr>
            </w:pPr>
          </w:p>
        </w:tc>
        <w:tc>
          <w:tcPr>
            <w:tcW w:w="237" w:type="pct"/>
            <w:vMerge w:val="continue"/>
            <w:shd w:val="clear" w:color="auto" w:fill="auto"/>
            <w:vAlign w:val="center"/>
          </w:tcPr>
          <w:p w14:paraId="6F7070B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i w:val="0"/>
                <w:iCs w:val="0"/>
                <w:color w:val="auto"/>
                <w:sz w:val="21"/>
                <w:szCs w:val="21"/>
                <w:highlight w:val="none"/>
                <w:u w:val="none"/>
              </w:rPr>
            </w:pPr>
          </w:p>
        </w:tc>
        <w:tc>
          <w:tcPr>
            <w:tcW w:w="818" w:type="pct"/>
            <w:shd w:val="clear" w:color="auto" w:fill="auto"/>
            <w:vAlign w:val="center"/>
          </w:tcPr>
          <w:p w14:paraId="50F7C12F">
            <w:pPr>
              <w:keepNext w:val="0"/>
              <w:keepLines w:val="0"/>
              <w:pageBreakBefore w:val="0"/>
              <w:widowControl/>
              <w:suppressLineNumbers w:val="0"/>
              <w:overflowPunct/>
              <w:bidi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商用密码服务</w:t>
            </w:r>
          </w:p>
        </w:tc>
        <w:tc>
          <w:tcPr>
            <w:tcW w:w="2234" w:type="pct"/>
            <w:shd w:val="clear" w:color="auto" w:fill="auto"/>
            <w:vAlign w:val="center"/>
          </w:tcPr>
          <w:p w14:paraId="6B887947">
            <w:pPr>
              <w:keepNext w:val="0"/>
              <w:keepLines w:val="0"/>
              <w:pageBreakBefore w:val="0"/>
              <w:widowControl/>
              <w:suppressLineNumbers w:val="0"/>
              <w:overflowPunct/>
              <w:bidi w:val="0"/>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提供包含但不限于云加解密、完整性保护服务、密钥管理服务、签名验签与含时间戳服务、VPN安全网关服务、VPN设备证书服务、智能密码钥匙服务、国密浏览器服务等全套商用密码服务，满足GB/T 39786密评要求。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加解密服务：提供云平台数据加解密服务，SM4算法加解密速度2100Mbps，最大并发连接数4000；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完整性保护服务：提供云平台校验数据是否被篡改，确保数据完整可信，SM4算法加解密速度2100Mbps，最大并发连接数4000；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密钥管理服务：提供云平台统一管控密钥全生命周期，保障密钥安全合规使用服务，SM4算法加解密速度2100Mbps，最大并发连接数4000。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签名验签与含时间戳服务：提供云平台身份核验、防抵赖并固化可信时间服务，最大并发连接数2000，SM2 PKCS1签名/验签速率（次/秒）15000/6500，SM2 PKCS7签名/验签速率（次/秒）15000/6500。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VPN安全网关服务：提供云平台通信实体的身份鉴别、访问控制信息的完整性保护和数据传输的机密性与完整性保护服务，IPSec/SSL国密加解密吞吐300Mbps，并发用户授权10，吞吐5Gbps；</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VPN设备证书服务：提供部署在国密合规VPN网关上、用于身份认证和加密通信的数字证书，采用国家密码管理局认可的SM2/SM3/SM4算法，通常包含签名证书和加密证书（双证书机制），由权威商用CA（如国密CA）签发，服务于服务端身份鉴别与安全通道建立。</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智能密码钥匙服务：提供内置国际及国密安全算法，全面支持PKI应用，提供标准安全中间件接口CSP及国密接口，支持X.509 v3标准证书格式，并支持多个密钥的存储，适用于Windows、Linux、Mac OS以及国产化操作系统平台，具备国家密码管理局颁发的商用密码产品认证证书的智能密码钥匙服务。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国密浏览器服务：提供云平台国密浏览器服务，支持云管理平台VPN网关的 SSL 卸载能力提供国密HTTPS服务。</w:t>
            </w:r>
          </w:p>
        </w:tc>
        <w:tc>
          <w:tcPr>
            <w:tcW w:w="409" w:type="pct"/>
            <w:shd w:val="clear" w:color="auto" w:fill="auto"/>
            <w:vAlign w:val="center"/>
          </w:tcPr>
          <w:p w14:paraId="2A0A19D6">
            <w:pPr>
              <w:keepNext w:val="0"/>
              <w:keepLines w:val="0"/>
              <w:pageBreakBefore w:val="0"/>
              <w:widowControl/>
              <w:suppressLineNumbers w:val="0"/>
              <w:overflowPunct/>
              <w:bidi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596" w:type="pct"/>
            <w:shd w:val="clear" w:color="auto" w:fill="auto"/>
            <w:vAlign w:val="center"/>
          </w:tcPr>
          <w:p w14:paraId="51FB131A">
            <w:pPr>
              <w:keepNext w:val="0"/>
              <w:keepLines w:val="0"/>
              <w:pageBreakBefore w:val="0"/>
              <w:widowControl/>
              <w:suppressLineNumbers w:val="0"/>
              <w:overflowPunct/>
              <w:bidi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其中签名验签与含时间戳服务、国密浏览器、智能密码钥匙等服务数量按实际需要提供。</w:t>
            </w:r>
          </w:p>
        </w:tc>
      </w:tr>
      <w:tr w14:paraId="42AAC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3" w:hRule="atLeast"/>
        </w:trPr>
        <w:tc>
          <w:tcPr>
            <w:tcW w:w="288" w:type="pct"/>
            <w:shd w:val="clear" w:color="auto" w:fill="auto"/>
            <w:noWrap/>
            <w:vAlign w:val="center"/>
          </w:tcPr>
          <w:p w14:paraId="1B6BD0C5">
            <w:pPr>
              <w:keepNext w:val="0"/>
              <w:keepLines w:val="0"/>
              <w:pageBreakBefore w:val="0"/>
              <w:widowControl/>
              <w:suppressLineNumbers w:val="0"/>
              <w:overflowPunct/>
              <w:bidi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414" w:type="pct"/>
            <w:vMerge w:val="continue"/>
            <w:shd w:val="clear" w:color="auto" w:fill="auto"/>
            <w:vAlign w:val="center"/>
          </w:tcPr>
          <w:p w14:paraId="427C18B8">
            <w:pPr>
              <w:keepNext w:val="0"/>
              <w:keepLines w:val="0"/>
              <w:pageBreakBefore w:val="0"/>
              <w:suppressLineNumbers w:val="0"/>
              <w:overflowPunct/>
              <w:bidi w:val="0"/>
              <w:snapToGrid w:val="0"/>
              <w:spacing w:before="0" w:beforeAutospacing="0" w:after="0" w:afterAutospacing="0" w:line="360" w:lineRule="auto"/>
              <w:ind w:left="0" w:right="0"/>
              <w:jc w:val="center"/>
              <w:rPr>
                <w:rFonts w:hint="eastAsia" w:ascii="宋体" w:hAnsi="宋体" w:eastAsia="宋体" w:cs="宋体"/>
                <w:i w:val="0"/>
                <w:iCs w:val="0"/>
                <w:color w:val="auto"/>
                <w:sz w:val="21"/>
                <w:szCs w:val="21"/>
                <w:highlight w:val="none"/>
                <w:u w:val="none"/>
              </w:rPr>
            </w:pPr>
          </w:p>
        </w:tc>
        <w:tc>
          <w:tcPr>
            <w:tcW w:w="237" w:type="pct"/>
            <w:vMerge w:val="continue"/>
            <w:shd w:val="clear" w:color="auto" w:fill="auto"/>
            <w:vAlign w:val="center"/>
          </w:tcPr>
          <w:p w14:paraId="411AC260">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i w:val="0"/>
                <w:iCs w:val="0"/>
                <w:color w:val="auto"/>
                <w:sz w:val="21"/>
                <w:szCs w:val="21"/>
                <w:highlight w:val="none"/>
                <w:u w:val="none"/>
              </w:rPr>
            </w:pPr>
          </w:p>
        </w:tc>
        <w:tc>
          <w:tcPr>
            <w:tcW w:w="818" w:type="pct"/>
            <w:shd w:val="clear" w:color="auto" w:fill="auto"/>
            <w:vAlign w:val="center"/>
          </w:tcPr>
          <w:p w14:paraId="75581DC3">
            <w:pPr>
              <w:keepNext w:val="0"/>
              <w:keepLines w:val="0"/>
              <w:pageBreakBefore w:val="0"/>
              <w:widowControl/>
              <w:suppressLineNumbers w:val="0"/>
              <w:overflowPunct/>
              <w:bidi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等保</w:t>
            </w:r>
            <w:r>
              <w:rPr>
                <w:rFonts w:hint="eastAsia" w:cs="宋体"/>
                <w:i w:val="0"/>
                <w:iCs w:val="0"/>
                <w:color w:val="auto"/>
                <w:kern w:val="0"/>
                <w:sz w:val="21"/>
                <w:szCs w:val="21"/>
                <w:highlight w:val="none"/>
                <w:u w:val="none"/>
                <w:lang w:val="en-US" w:eastAsia="zh-CN" w:bidi="ar"/>
              </w:rPr>
              <w:t>三级</w:t>
            </w:r>
            <w:r>
              <w:rPr>
                <w:rFonts w:hint="eastAsia" w:ascii="宋体" w:hAnsi="宋体" w:eastAsia="宋体" w:cs="宋体"/>
                <w:i w:val="0"/>
                <w:iCs w:val="0"/>
                <w:color w:val="auto"/>
                <w:kern w:val="0"/>
                <w:sz w:val="21"/>
                <w:szCs w:val="21"/>
                <w:highlight w:val="none"/>
                <w:u w:val="none"/>
                <w:lang w:val="en-US" w:eastAsia="zh-CN" w:bidi="ar"/>
              </w:rPr>
              <w:t>测评服务</w:t>
            </w:r>
          </w:p>
        </w:tc>
        <w:tc>
          <w:tcPr>
            <w:tcW w:w="2234" w:type="pct"/>
            <w:shd w:val="clear" w:color="auto" w:fill="auto"/>
            <w:vAlign w:val="center"/>
          </w:tcPr>
          <w:p w14:paraId="3467C079">
            <w:pPr>
              <w:keepNext w:val="0"/>
              <w:keepLines w:val="0"/>
              <w:pageBreakBefore w:val="0"/>
              <w:widowControl/>
              <w:suppressLineNumbers w:val="0"/>
              <w:overflowPunct/>
              <w:bidi w:val="0"/>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协助对云平台及核心业务系统进行网络安全等级保护测评和商用密码应用安全性评估，并出具符合要求的报告。</w:t>
            </w:r>
          </w:p>
        </w:tc>
        <w:tc>
          <w:tcPr>
            <w:tcW w:w="409" w:type="pct"/>
            <w:shd w:val="clear" w:color="auto" w:fill="auto"/>
            <w:vAlign w:val="center"/>
          </w:tcPr>
          <w:p w14:paraId="7255FEA6">
            <w:pPr>
              <w:keepNext w:val="0"/>
              <w:keepLines w:val="0"/>
              <w:pageBreakBefore w:val="0"/>
              <w:widowControl/>
              <w:suppressLineNumbers w:val="0"/>
              <w:overflowPunct/>
              <w:bidi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系统·次</w:t>
            </w:r>
          </w:p>
        </w:tc>
        <w:tc>
          <w:tcPr>
            <w:tcW w:w="596" w:type="pct"/>
            <w:shd w:val="clear" w:color="auto" w:fill="auto"/>
            <w:vAlign w:val="center"/>
          </w:tcPr>
          <w:p w14:paraId="02F6B4BB">
            <w:pPr>
              <w:keepNext w:val="0"/>
              <w:keepLines w:val="0"/>
              <w:pageBreakBefore w:val="0"/>
              <w:widowControl/>
              <w:suppressLineNumbers w:val="0"/>
              <w:overflowPunct/>
              <w:bidi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r>
              <w:rPr>
                <w:rFonts w:hint="eastAsia" w:cs="宋体"/>
                <w:i w:val="0"/>
                <w:iCs w:val="0"/>
                <w:color w:val="auto"/>
                <w:kern w:val="0"/>
                <w:sz w:val="21"/>
                <w:szCs w:val="21"/>
                <w:highlight w:val="none"/>
                <w:u w:val="none"/>
                <w:lang w:val="en-US" w:eastAsia="zh-CN" w:bidi="ar"/>
              </w:rPr>
              <w:t>48</w:t>
            </w:r>
          </w:p>
        </w:tc>
      </w:tr>
      <w:tr w14:paraId="4D4ED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0" w:hRule="atLeast"/>
        </w:trPr>
        <w:tc>
          <w:tcPr>
            <w:tcW w:w="288" w:type="pct"/>
            <w:shd w:val="clear" w:color="auto" w:fill="auto"/>
            <w:noWrap/>
            <w:vAlign w:val="center"/>
          </w:tcPr>
          <w:p w14:paraId="15733255">
            <w:pPr>
              <w:keepNext w:val="0"/>
              <w:keepLines w:val="0"/>
              <w:pageBreakBefore w:val="0"/>
              <w:widowControl/>
              <w:suppressLineNumbers w:val="0"/>
              <w:overflowPunct/>
              <w:bidi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414" w:type="pct"/>
            <w:vMerge w:val="continue"/>
            <w:shd w:val="clear" w:color="auto" w:fill="auto"/>
            <w:vAlign w:val="center"/>
          </w:tcPr>
          <w:p w14:paraId="3C00F632">
            <w:pPr>
              <w:keepNext w:val="0"/>
              <w:keepLines w:val="0"/>
              <w:pageBreakBefore w:val="0"/>
              <w:suppressLineNumbers w:val="0"/>
              <w:overflowPunct/>
              <w:bidi w:val="0"/>
              <w:snapToGrid w:val="0"/>
              <w:spacing w:before="0" w:beforeAutospacing="0" w:after="0" w:afterAutospacing="0" w:line="360" w:lineRule="auto"/>
              <w:ind w:left="0" w:right="0"/>
              <w:jc w:val="center"/>
              <w:rPr>
                <w:rFonts w:hint="eastAsia" w:ascii="宋体" w:hAnsi="宋体" w:eastAsia="宋体" w:cs="宋体"/>
                <w:i w:val="0"/>
                <w:iCs w:val="0"/>
                <w:color w:val="auto"/>
                <w:sz w:val="21"/>
                <w:szCs w:val="21"/>
                <w:highlight w:val="none"/>
                <w:u w:val="none"/>
              </w:rPr>
            </w:pPr>
          </w:p>
        </w:tc>
        <w:tc>
          <w:tcPr>
            <w:tcW w:w="237" w:type="pct"/>
            <w:vMerge w:val="continue"/>
            <w:shd w:val="clear" w:color="auto" w:fill="auto"/>
            <w:vAlign w:val="center"/>
          </w:tcPr>
          <w:p w14:paraId="3A0B55E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i w:val="0"/>
                <w:iCs w:val="0"/>
                <w:color w:val="auto"/>
                <w:sz w:val="21"/>
                <w:szCs w:val="21"/>
                <w:highlight w:val="none"/>
                <w:u w:val="none"/>
              </w:rPr>
            </w:pPr>
          </w:p>
        </w:tc>
        <w:tc>
          <w:tcPr>
            <w:tcW w:w="818" w:type="pct"/>
            <w:shd w:val="clear" w:color="auto" w:fill="auto"/>
            <w:vAlign w:val="center"/>
          </w:tcPr>
          <w:p w14:paraId="04D90F0E">
            <w:pPr>
              <w:keepNext w:val="0"/>
              <w:keepLines w:val="0"/>
              <w:pageBreakBefore w:val="0"/>
              <w:widowControl/>
              <w:suppressLineNumbers w:val="0"/>
              <w:overflowPunct/>
              <w:bidi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密评测评服务</w:t>
            </w:r>
          </w:p>
        </w:tc>
        <w:tc>
          <w:tcPr>
            <w:tcW w:w="2234" w:type="pct"/>
            <w:shd w:val="clear" w:color="auto" w:fill="auto"/>
            <w:vAlign w:val="center"/>
          </w:tcPr>
          <w:p w14:paraId="50E90CF2">
            <w:pPr>
              <w:keepNext w:val="0"/>
              <w:keepLines w:val="0"/>
              <w:pageBreakBefore w:val="0"/>
              <w:widowControl/>
              <w:suppressLineNumbers w:val="0"/>
              <w:overflowPunct/>
              <w:bidi w:val="0"/>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协助对云平台及核心业务系统进行网络安全等级保护测评和商用密码应用安全性评估，并出具符合要求的报告。</w:t>
            </w:r>
          </w:p>
        </w:tc>
        <w:tc>
          <w:tcPr>
            <w:tcW w:w="409" w:type="pct"/>
            <w:shd w:val="clear" w:color="auto" w:fill="auto"/>
            <w:vAlign w:val="center"/>
          </w:tcPr>
          <w:p w14:paraId="34AAA329">
            <w:pPr>
              <w:keepNext w:val="0"/>
              <w:keepLines w:val="0"/>
              <w:pageBreakBefore w:val="0"/>
              <w:widowControl/>
              <w:suppressLineNumbers w:val="0"/>
              <w:overflowPunct/>
              <w:bidi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系统·次</w:t>
            </w:r>
          </w:p>
        </w:tc>
        <w:tc>
          <w:tcPr>
            <w:tcW w:w="596" w:type="pct"/>
            <w:shd w:val="clear" w:color="auto" w:fill="auto"/>
            <w:vAlign w:val="center"/>
          </w:tcPr>
          <w:p w14:paraId="4B06E986">
            <w:pPr>
              <w:keepNext w:val="0"/>
              <w:keepLines w:val="0"/>
              <w:pageBreakBefore w:val="0"/>
              <w:widowControl/>
              <w:suppressLineNumbers w:val="0"/>
              <w:overflowPunct/>
              <w:bidi w:val="0"/>
              <w:snapToGrid w:val="0"/>
              <w:spacing w:before="0" w:beforeAutospacing="0" w:after="0" w:afterAutospacing="0" w:line="360" w:lineRule="auto"/>
              <w:ind w:left="0" w:right="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w:t>
            </w:r>
            <w:r>
              <w:rPr>
                <w:rFonts w:hint="eastAsia" w:cs="宋体"/>
                <w:i w:val="0"/>
                <w:iCs w:val="0"/>
                <w:color w:val="auto"/>
                <w:kern w:val="0"/>
                <w:sz w:val="21"/>
                <w:szCs w:val="21"/>
                <w:highlight w:val="none"/>
                <w:u w:val="none"/>
                <w:lang w:val="en-US" w:eastAsia="zh-CN" w:bidi="ar"/>
              </w:rPr>
              <w:t>48</w:t>
            </w:r>
          </w:p>
        </w:tc>
      </w:tr>
      <w:tr w14:paraId="7A60C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0" w:hRule="atLeast"/>
        </w:trPr>
        <w:tc>
          <w:tcPr>
            <w:tcW w:w="288" w:type="pct"/>
            <w:shd w:val="clear" w:color="auto" w:fill="auto"/>
            <w:noWrap/>
            <w:vAlign w:val="center"/>
          </w:tcPr>
          <w:p w14:paraId="49AF8B10">
            <w:pPr>
              <w:keepNext w:val="0"/>
              <w:keepLines w:val="0"/>
              <w:pageBreakBefore w:val="0"/>
              <w:widowControl/>
              <w:suppressLineNumbers w:val="0"/>
              <w:overflowPunct/>
              <w:bidi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414" w:type="pct"/>
            <w:vMerge w:val="restart"/>
            <w:shd w:val="clear" w:color="auto" w:fill="auto"/>
            <w:vAlign w:val="center"/>
          </w:tcPr>
          <w:p w14:paraId="2DCD8D98">
            <w:pPr>
              <w:keepNext w:val="0"/>
              <w:keepLines w:val="0"/>
              <w:pageBreakBefore w:val="0"/>
              <w:widowControl/>
              <w:suppressLineNumbers w:val="0"/>
              <w:overflowPunct/>
              <w:bidi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高阶服务平台 (PaaS层)</w:t>
            </w:r>
          </w:p>
        </w:tc>
        <w:tc>
          <w:tcPr>
            <w:tcW w:w="237" w:type="pct"/>
            <w:vMerge w:val="restart"/>
            <w:shd w:val="clear" w:color="auto" w:fill="auto"/>
            <w:vAlign w:val="center"/>
          </w:tcPr>
          <w:p w14:paraId="40E18C6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容器与编排服务</w:t>
            </w:r>
          </w:p>
        </w:tc>
        <w:tc>
          <w:tcPr>
            <w:tcW w:w="818" w:type="pct"/>
            <w:shd w:val="clear" w:color="auto" w:fill="auto"/>
            <w:vAlign w:val="center"/>
          </w:tcPr>
          <w:p w14:paraId="4EA1733B">
            <w:pPr>
              <w:keepNext w:val="0"/>
              <w:keepLines w:val="0"/>
              <w:pageBreakBefore w:val="0"/>
              <w:widowControl/>
              <w:suppressLineNumbers w:val="0"/>
              <w:overflowPunct/>
              <w:bidi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容器集群服务 (CCE)</w:t>
            </w:r>
          </w:p>
        </w:tc>
        <w:tc>
          <w:tcPr>
            <w:tcW w:w="2234" w:type="pct"/>
            <w:shd w:val="clear" w:color="auto" w:fill="auto"/>
            <w:vAlign w:val="center"/>
          </w:tcPr>
          <w:p w14:paraId="5FCDF42B">
            <w:pPr>
              <w:keepNext w:val="0"/>
              <w:keepLines w:val="0"/>
              <w:pageBreakBefore w:val="0"/>
              <w:widowControl/>
              <w:suppressLineNumbers w:val="0"/>
              <w:overflowPunct/>
              <w:bidi w:val="0"/>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提供生产级Kubernetes容器集群管理平台，支持应用的容器化部署、镜像服务、弹性伸缩、灰度发布和自动化运维，是平台SaaS化和生态合作的技术基座。</w:t>
            </w:r>
          </w:p>
        </w:tc>
        <w:tc>
          <w:tcPr>
            <w:tcW w:w="409" w:type="pct"/>
            <w:shd w:val="clear" w:color="auto" w:fill="auto"/>
            <w:vAlign w:val="center"/>
          </w:tcPr>
          <w:p w14:paraId="6BC6987D">
            <w:pPr>
              <w:keepNext w:val="0"/>
              <w:keepLines w:val="0"/>
              <w:pageBreakBefore w:val="0"/>
              <w:widowControl/>
              <w:suppressLineNumbers w:val="0"/>
              <w:overflowPunct/>
              <w:bidi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节点</w:t>
            </w:r>
          </w:p>
        </w:tc>
        <w:tc>
          <w:tcPr>
            <w:tcW w:w="596" w:type="pct"/>
            <w:shd w:val="clear" w:color="auto" w:fill="auto"/>
            <w:vAlign w:val="center"/>
          </w:tcPr>
          <w:p w14:paraId="3EF929B4">
            <w:pPr>
              <w:keepNext w:val="0"/>
              <w:keepLines w:val="0"/>
              <w:pageBreakBefore w:val="0"/>
              <w:widowControl/>
              <w:suppressLineNumbers w:val="0"/>
              <w:overflowPunct/>
              <w:bidi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r>
      <w:tr w14:paraId="4B4C7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0" w:hRule="atLeast"/>
        </w:trPr>
        <w:tc>
          <w:tcPr>
            <w:tcW w:w="288" w:type="pct"/>
            <w:shd w:val="clear" w:color="auto" w:fill="auto"/>
            <w:noWrap/>
            <w:vAlign w:val="center"/>
          </w:tcPr>
          <w:p w14:paraId="090D58C4">
            <w:pPr>
              <w:keepNext w:val="0"/>
              <w:keepLines w:val="0"/>
              <w:pageBreakBefore w:val="0"/>
              <w:widowControl/>
              <w:suppressLineNumbers w:val="0"/>
              <w:overflowPunct/>
              <w:bidi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414" w:type="pct"/>
            <w:vMerge w:val="continue"/>
            <w:shd w:val="clear" w:color="auto" w:fill="auto"/>
            <w:vAlign w:val="center"/>
          </w:tcPr>
          <w:p w14:paraId="4FA5874D">
            <w:pPr>
              <w:keepNext w:val="0"/>
              <w:keepLines w:val="0"/>
              <w:pageBreakBefore w:val="0"/>
              <w:suppressLineNumbers w:val="0"/>
              <w:overflowPunct/>
              <w:bidi w:val="0"/>
              <w:snapToGrid w:val="0"/>
              <w:spacing w:before="0" w:beforeAutospacing="0" w:after="0" w:afterAutospacing="0" w:line="360" w:lineRule="auto"/>
              <w:ind w:left="0" w:right="0"/>
              <w:jc w:val="center"/>
              <w:rPr>
                <w:rFonts w:hint="eastAsia" w:ascii="宋体" w:hAnsi="宋体" w:eastAsia="宋体" w:cs="宋体"/>
                <w:i w:val="0"/>
                <w:iCs w:val="0"/>
                <w:color w:val="auto"/>
                <w:sz w:val="21"/>
                <w:szCs w:val="21"/>
                <w:highlight w:val="none"/>
                <w:u w:val="none"/>
              </w:rPr>
            </w:pPr>
          </w:p>
        </w:tc>
        <w:tc>
          <w:tcPr>
            <w:tcW w:w="237" w:type="pct"/>
            <w:vMerge w:val="continue"/>
            <w:shd w:val="clear" w:color="auto" w:fill="auto"/>
            <w:vAlign w:val="center"/>
          </w:tcPr>
          <w:p w14:paraId="3733C72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i w:val="0"/>
                <w:iCs w:val="0"/>
                <w:color w:val="auto"/>
                <w:sz w:val="21"/>
                <w:szCs w:val="21"/>
                <w:highlight w:val="none"/>
                <w:u w:val="none"/>
              </w:rPr>
            </w:pPr>
          </w:p>
        </w:tc>
        <w:tc>
          <w:tcPr>
            <w:tcW w:w="818" w:type="pct"/>
            <w:shd w:val="clear" w:color="auto" w:fill="auto"/>
            <w:vAlign w:val="center"/>
          </w:tcPr>
          <w:p w14:paraId="0CE504FC">
            <w:pPr>
              <w:keepNext w:val="0"/>
              <w:keepLines w:val="0"/>
              <w:pageBreakBefore w:val="0"/>
              <w:widowControl/>
              <w:suppressLineNumbers w:val="0"/>
              <w:overflowPunct/>
              <w:bidi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容器平台服务</w:t>
            </w:r>
          </w:p>
        </w:tc>
        <w:tc>
          <w:tcPr>
            <w:tcW w:w="2234" w:type="pct"/>
            <w:shd w:val="clear" w:color="auto" w:fill="auto"/>
            <w:vAlign w:val="center"/>
          </w:tcPr>
          <w:p w14:paraId="5EA8D0F8">
            <w:pPr>
              <w:keepNext w:val="0"/>
              <w:keepLines w:val="0"/>
              <w:pageBreakBefore w:val="0"/>
              <w:widowControl/>
              <w:suppressLineNumbers w:val="0"/>
              <w:overflowPunct/>
              <w:bidi w:val="0"/>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支持容器、Kubernetes等相关新技术和新理念，可实现业务应用从开发、测试，到部署、运维的全生命周期平台化管理，实现云原生应用管理、容器管理、网络管理、存储管理等</w:t>
            </w:r>
          </w:p>
        </w:tc>
        <w:tc>
          <w:tcPr>
            <w:tcW w:w="409" w:type="pct"/>
            <w:shd w:val="clear" w:color="auto" w:fill="auto"/>
            <w:vAlign w:val="center"/>
          </w:tcPr>
          <w:p w14:paraId="5AE247ED">
            <w:pPr>
              <w:keepNext w:val="0"/>
              <w:keepLines w:val="0"/>
              <w:pageBreakBefore w:val="0"/>
              <w:widowControl/>
              <w:suppressLineNumbers w:val="0"/>
              <w:overflowPunct/>
              <w:bidi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vCPU</w:t>
            </w:r>
          </w:p>
        </w:tc>
        <w:tc>
          <w:tcPr>
            <w:tcW w:w="596" w:type="pct"/>
            <w:shd w:val="clear" w:color="auto" w:fill="auto"/>
            <w:vAlign w:val="center"/>
          </w:tcPr>
          <w:p w14:paraId="63D5E058">
            <w:pPr>
              <w:keepNext w:val="0"/>
              <w:keepLines w:val="0"/>
              <w:pageBreakBefore w:val="0"/>
              <w:widowControl/>
              <w:suppressLineNumbers w:val="0"/>
              <w:overflowPunct/>
              <w:bidi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≥480VCPU</w:t>
            </w:r>
          </w:p>
        </w:tc>
      </w:tr>
      <w:tr w14:paraId="23487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0" w:hRule="atLeast"/>
        </w:trPr>
        <w:tc>
          <w:tcPr>
            <w:tcW w:w="288" w:type="pct"/>
            <w:shd w:val="clear" w:color="auto" w:fill="auto"/>
            <w:noWrap/>
            <w:vAlign w:val="center"/>
          </w:tcPr>
          <w:p w14:paraId="758CCE72">
            <w:pPr>
              <w:keepNext w:val="0"/>
              <w:keepLines w:val="0"/>
              <w:pageBreakBefore w:val="0"/>
              <w:widowControl/>
              <w:suppressLineNumbers w:val="0"/>
              <w:overflowPunct/>
              <w:bidi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414" w:type="pct"/>
            <w:vMerge w:val="continue"/>
            <w:shd w:val="clear" w:color="auto" w:fill="auto"/>
            <w:vAlign w:val="center"/>
          </w:tcPr>
          <w:p w14:paraId="5F2EED97">
            <w:pPr>
              <w:keepNext w:val="0"/>
              <w:keepLines w:val="0"/>
              <w:pageBreakBefore w:val="0"/>
              <w:suppressLineNumbers w:val="0"/>
              <w:overflowPunct/>
              <w:bidi w:val="0"/>
              <w:snapToGrid w:val="0"/>
              <w:spacing w:before="0" w:beforeAutospacing="0" w:after="0" w:afterAutospacing="0" w:line="360" w:lineRule="auto"/>
              <w:ind w:left="0" w:right="0"/>
              <w:jc w:val="center"/>
              <w:rPr>
                <w:rFonts w:hint="eastAsia" w:ascii="宋体" w:hAnsi="宋体" w:eastAsia="宋体" w:cs="宋体"/>
                <w:i w:val="0"/>
                <w:iCs w:val="0"/>
                <w:color w:val="auto"/>
                <w:sz w:val="21"/>
                <w:szCs w:val="21"/>
                <w:highlight w:val="none"/>
                <w:u w:val="none"/>
              </w:rPr>
            </w:pPr>
          </w:p>
        </w:tc>
        <w:tc>
          <w:tcPr>
            <w:tcW w:w="237" w:type="pct"/>
            <w:vMerge w:val="restart"/>
            <w:shd w:val="clear" w:color="auto" w:fill="auto"/>
            <w:vAlign w:val="center"/>
          </w:tcPr>
          <w:p w14:paraId="049A121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数据库服务</w:t>
            </w:r>
          </w:p>
        </w:tc>
        <w:tc>
          <w:tcPr>
            <w:tcW w:w="818" w:type="pct"/>
            <w:shd w:val="clear" w:color="auto" w:fill="auto"/>
            <w:vAlign w:val="center"/>
          </w:tcPr>
          <w:p w14:paraId="3CC8BEEA">
            <w:pPr>
              <w:keepNext w:val="0"/>
              <w:keepLines w:val="0"/>
              <w:pageBreakBefore w:val="0"/>
              <w:widowControl/>
              <w:suppressLineNumbers w:val="0"/>
              <w:overflowPunct/>
              <w:bidi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数据库 (RDS for MySQL等)</w:t>
            </w:r>
          </w:p>
        </w:tc>
        <w:tc>
          <w:tcPr>
            <w:tcW w:w="2234" w:type="pct"/>
            <w:shd w:val="clear" w:color="auto" w:fill="auto"/>
            <w:vAlign w:val="center"/>
          </w:tcPr>
          <w:p w14:paraId="684F1DAE">
            <w:pPr>
              <w:keepNext w:val="0"/>
              <w:keepLines w:val="0"/>
              <w:pageBreakBefore w:val="0"/>
              <w:widowControl/>
              <w:suppressLineNumbers w:val="0"/>
              <w:overflowPunct/>
              <w:bidi w:val="0"/>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提供开箱即用的高可用MySQL/PostgreSQL/MongoDB等数据库服务，具备自动备份、监控告警、读写分离等能力。</w:t>
            </w:r>
          </w:p>
        </w:tc>
        <w:tc>
          <w:tcPr>
            <w:tcW w:w="409" w:type="pct"/>
            <w:shd w:val="clear" w:color="auto" w:fill="auto"/>
            <w:vAlign w:val="center"/>
          </w:tcPr>
          <w:p w14:paraId="7B18AB0F">
            <w:pPr>
              <w:keepNext w:val="0"/>
              <w:keepLines w:val="0"/>
              <w:pageBreakBefore w:val="0"/>
              <w:widowControl/>
              <w:suppressLineNumbers w:val="0"/>
              <w:overflowPunct/>
              <w:bidi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实例</w:t>
            </w:r>
          </w:p>
        </w:tc>
        <w:tc>
          <w:tcPr>
            <w:tcW w:w="596" w:type="pct"/>
            <w:vMerge w:val="restart"/>
            <w:shd w:val="clear" w:color="auto" w:fill="auto"/>
            <w:vAlign w:val="center"/>
          </w:tcPr>
          <w:p w14:paraId="51B472FB">
            <w:pPr>
              <w:keepNext w:val="0"/>
              <w:keepLines w:val="0"/>
              <w:pageBreakBefore w:val="0"/>
              <w:widowControl/>
              <w:suppressLineNumbers w:val="0"/>
              <w:overflowPunct/>
              <w:bidi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按需提供</w:t>
            </w:r>
          </w:p>
        </w:tc>
      </w:tr>
      <w:tr w14:paraId="765F1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0" w:hRule="atLeast"/>
        </w:trPr>
        <w:tc>
          <w:tcPr>
            <w:tcW w:w="288" w:type="pct"/>
            <w:shd w:val="clear" w:color="auto" w:fill="auto"/>
            <w:noWrap/>
            <w:vAlign w:val="center"/>
          </w:tcPr>
          <w:p w14:paraId="078D0C60">
            <w:pPr>
              <w:keepNext w:val="0"/>
              <w:keepLines w:val="0"/>
              <w:pageBreakBefore w:val="0"/>
              <w:widowControl/>
              <w:suppressLineNumbers w:val="0"/>
              <w:overflowPunct/>
              <w:bidi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414" w:type="pct"/>
            <w:vMerge w:val="continue"/>
            <w:shd w:val="clear" w:color="auto" w:fill="auto"/>
            <w:vAlign w:val="center"/>
          </w:tcPr>
          <w:p w14:paraId="5212BB9C">
            <w:pPr>
              <w:keepNext w:val="0"/>
              <w:keepLines w:val="0"/>
              <w:pageBreakBefore w:val="0"/>
              <w:suppressLineNumbers w:val="0"/>
              <w:overflowPunct/>
              <w:bidi w:val="0"/>
              <w:snapToGrid w:val="0"/>
              <w:spacing w:before="0" w:beforeAutospacing="0" w:after="0" w:afterAutospacing="0" w:line="360" w:lineRule="auto"/>
              <w:ind w:left="0" w:right="0"/>
              <w:jc w:val="center"/>
              <w:rPr>
                <w:rFonts w:hint="eastAsia" w:ascii="宋体" w:hAnsi="宋体" w:eastAsia="宋体" w:cs="宋体"/>
                <w:i w:val="0"/>
                <w:iCs w:val="0"/>
                <w:color w:val="auto"/>
                <w:sz w:val="21"/>
                <w:szCs w:val="21"/>
                <w:highlight w:val="none"/>
                <w:u w:val="none"/>
              </w:rPr>
            </w:pPr>
          </w:p>
        </w:tc>
        <w:tc>
          <w:tcPr>
            <w:tcW w:w="237" w:type="pct"/>
            <w:vMerge w:val="continue"/>
            <w:shd w:val="clear" w:color="auto" w:fill="auto"/>
            <w:vAlign w:val="center"/>
          </w:tcPr>
          <w:p w14:paraId="6B6A260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i w:val="0"/>
                <w:iCs w:val="0"/>
                <w:color w:val="auto"/>
                <w:sz w:val="21"/>
                <w:szCs w:val="21"/>
                <w:highlight w:val="none"/>
                <w:u w:val="none"/>
              </w:rPr>
            </w:pPr>
          </w:p>
        </w:tc>
        <w:tc>
          <w:tcPr>
            <w:tcW w:w="818" w:type="pct"/>
            <w:shd w:val="clear" w:color="auto" w:fill="auto"/>
            <w:vAlign w:val="center"/>
          </w:tcPr>
          <w:p w14:paraId="19DC457A">
            <w:pPr>
              <w:keepNext w:val="0"/>
              <w:keepLines w:val="0"/>
              <w:pageBreakBefore w:val="0"/>
              <w:widowControl/>
              <w:suppressLineNumbers w:val="0"/>
              <w:overflowPunct/>
              <w:bidi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国产信创数据库</w:t>
            </w:r>
          </w:p>
        </w:tc>
        <w:tc>
          <w:tcPr>
            <w:tcW w:w="2234" w:type="pct"/>
            <w:shd w:val="clear" w:color="auto" w:fill="auto"/>
            <w:vAlign w:val="center"/>
          </w:tcPr>
          <w:p w14:paraId="1FA7FE88">
            <w:pPr>
              <w:keepNext w:val="0"/>
              <w:keepLines w:val="0"/>
              <w:pageBreakBefore w:val="0"/>
              <w:widowControl/>
              <w:suppressLineNumbers w:val="0"/>
              <w:overflowPunct/>
              <w:bidi w:val="0"/>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提供达梦、人大金仓等国产数据库服务，全面适配信创环境，满足核心业务系统对自主可控数据库的需求。</w:t>
            </w:r>
          </w:p>
        </w:tc>
        <w:tc>
          <w:tcPr>
            <w:tcW w:w="409" w:type="pct"/>
            <w:shd w:val="clear" w:color="auto" w:fill="auto"/>
            <w:vAlign w:val="center"/>
          </w:tcPr>
          <w:p w14:paraId="59C9ED40">
            <w:pPr>
              <w:keepNext w:val="0"/>
              <w:keepLines w:val="0"/>
              <w:pageBreakBefore w:val="0"/>
              <w:widowControl/>
              <w:suppressLineNumbers w:val="0"/>
              <w:overflowPunct/>
              <w:bidi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596" w:type="pct"/>
            <w:vMerge w:val="continue"/>
            <w:shd w:val="clear" w:color="auto" w:fill="auto"/>
            <w:vAlign w:val="center"/>
          </w:tcPr>
          <w:p w14:paraId="090C666B">
            <w:pPr>
              <w:keepNext w:val="0"/>
              <w:keepLines w:val="0"/>
              <w:pageBreakBefore w:val="0"/>
              <w:suppressLineNumbers w:val="0"/>
              <w:overflowPunct/>
              <w:bidi w:val="0"/>
              <w:snapToGrid w:val="0"/>
              <w:spacing w:before="0" w:beforeAutospacing="0" w:after="0" w:afterAutospacing="0" w:line="360" w:lineRule="auto"/>
              <w:ind w:left="0" w:right="0"/>
              <w:jc w:val="center"/>
              <w:rPr>
                <w:rFonts w:hint="eastAsia" w:ascii="宋体" w:hAnsi="宋体" w:eastAsia="宋体" w:cs="宋体"/>
                <w:i w:val="0"/>
                <w:iCs w:val="0"/>
                <w:color w:val="auto"/>
                <w:sz w:val="21"/>
                <w:szCs w:val="21"/>
                <w:highlight w:val="none"/>
                <w:u w:val="none"/>
              </w:rPr>
            </w:pPr>
          </w:p>
        </w:tc>
      </w:tr>
      <w:tr w14:paraId="73631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0" w:hRule="atLeast"/>
        </w:trPr>
        <w:tc>
          <w:tcPr>
            <w:tcW w:w="288" w:type="pct"/>
            <w:shd w:val="clear" w:color="auto" w:fill="auto"/>
            <w:noWrap/>
            <w:vAlign w:val="center"/>
          </w:tcPr>
          <w:p w14:paraId="39F8FFFA">
            <w:pPr>
              <w:keepNext w:val="0"/>
              <w:keepLines w:val="0"/>
              <w:pageBreakBefore w:val="0"/>
              <w:widowControl/>
              <w:suppressLineNumbers w:val="0"/>
              <w:overflowPunct/>
              <w:bidi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414" w:type="pct"/>
            <w:vMerge w:val="continue"/>
            <w:shd w:val="clear" w:color="auto" w:fill="auto"/>
            <w:vAlign w:val="center"/>
          </w:tcPr>
          <w:p w14:paraId="6C632CB7">
            <w:pPr>
              <w:keepNext w:val="0"/>
              <w:keepLines w:val="0"/>
              <w:pageBreakBefore w:val="0"/>
              <w:suppressLineNumbers w:val="0"/>
              <w:overflowPunct/>
              <w:bidi w:val="0"/>
              <w:snapToGrid w:val="0"/>
              <w:spacing w:before="0" w:beforeAutospacing="0" w:after="0" w:afterAutospacing="0" w:line="360" w:lineRule="auto"/>
              <w:ind w:left="0" w:right="0"/>
              <w:jc w:val="center"/>
              <w:rPr>
                <w:rFonts w:hint="eastAsia" w:ascii="宋体" w:hAnsi="宋体" w:eastAsia="宋体" w:cs="宋体"/>
                <w:i w:val="0"/>
                <w:iCs w:val="0"/>
                <w:color w:val="auto"/>
                <w:sz w:val="21"/>
                <w:szCs w:val="21"/>
                <w:highlight w:val="none"/>
                <w:u w:val="none"/>
              </w:rPr>
            </w:pPr>
          </w:p>
        </w:tc>
        <w:tc>
          <w:tcPr>
            <w:tcW w:w="237" w:type="pct"/>
            <w:vMerge w:val="continue"/>
            <w:shd w:val="clear" w:color="auto" w:fill="auto"/>
            <w:vAlign w:val="center"/>
          </w:tcPr>
          <w:p w14:paraId="46FFDE8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i w:val="0"/>
                <w:iCs w:val="0"/>
                <w:color w:val="auto"/>
                <w:sz w:val="21"/>
                <w:szCs w:val="21"/>
                <w:highlight w:val="none"/>
                <w:u w:val="none"/>
              </w:rPr>
            </w:pPr>
          </w:p>
        </w:tc>
        <w:tc>
          <w:tcPr>
            <w:tcW w:w="818" w:type="pct"/>
            <w:shd w:val="clear" w:color="auto" w:fill="auto"/>
            <w:vAlign w:val="center"/>
          </w:tcPr>
          <w:p w14:paraId="0AC92769">
            <w:pPr>
              <w:keepNext w:val="0"/>
              <w:keepLines w:val="0"/>
              <w:pageBreakBefore w:val="0"/>
              <w:widowControl/>
              <w:suppressLineNumbers w:val="0"/>
              <w:overflowPunct/>
              <w:bidi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分布式缓存 (Redis)</w:t>
            </w:r>
          </w:p>
        </w:tc>
        <w:tc>
          <w:tcPr>
            <w:tcW w:w="2234" w:type="pct"/>
            <w:shd w:val="clear" w:color="auto" w:fill="auto"/>
            <w:vAlign w:val="center"/>
          </w:tcPr>
          <w:p w14:paraId="68B839AF">
            <w:pPr>
              <w:keepNext w:val="0"/>
              <w:keepLines w:val="0"/>
              <w:pageBreakBefore w:val="0"/>
              <w:widowControl/>
              <w:suppressLineNumbers w:val="0"/>
              <w:overflowPunct/>
              <w:bidi w:val="0"/>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提供高可用的、兼容Redis协议的缓存服务，用于提升热点数据访问性能、缓解后端数据库压力。</w:t>
            </w:r>
          </w:p>
        </w:tc>
        <w:tc>
          <w:tcPr>
            <w:tcW w:w="409" w:type="pct"/>
            <w:shd w:val="clear" w:color="auto" w:fill="auto"/>
            <w:vAlign w:val="center"/>
          </w:tcPr>
          <w:p w14:paraId="7836E568">
            <w:pPr>
              <w:keepNext w:val="0"/>
              <w:keepLines w:val="0"/>
              <w:pageBreakBefore w:val="0"/>
              <w:widowControl/>
              <w:suppressLineNumbers w:val="0"/>
              <w:overflowPunct/>
              <w:bidi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实例</w:t>
            </w:r>
          </w:p>
        </w:tc>
        <w:tc>
          <w:tcPr>
            <w:tcW w:w="596" w:type="pct"/>
            <w:vMerge w:val="continue"/>
            <w:shd w:val="clear" w:color="auto" w:fill="auto"/>
            <w:vAlign w:val="center"/>
          </w:tcPr>
          <w:p w14:paraId="20246245">
            <w:pPr>
              <w:keepNext w:val="0"/>
              <w:keepLines w:val="0"/>
              <w:pageBreakBefore w:val="0"/>
              <w:suppressLineNumbers w:val="0"/>
              <w:overflowPunct/>
              <w:bidi w:val="0"/>
              <w:snapToGrid w:val="0"/>
              <w:spacing w:before="0" w:beforeAutospacing="0" w:after="0" w:afterAutospacing="0" w:line="360" w:lineRule="auto"/>
              <w:ind w:left="0" w:right="0"/>
              <w:jc w:val="center"/>
              <w:rPr>
                <w:rFonts w:hint="eastAsia" w:ascii="宋体" w:hAnsi="宋体" w:eastAsia="宋体" w:cs="宋体"/>
                <w:i w:val="0"/>
                <w:iCs w:val="0"/>
                <w:color w:val="auto"/>
                <w:sz w:val="21"/>
                <w:szCs w:val="21"/>
                <w:highlight w:val="none"/>
                <w:u w:val="none"/>
              </w:rPr>
            </w:pPr>
          </w:p>
        </w:tc>
      </w:tr>
      <w:tr w14:paraId="1F054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0" w:hRule="atLeast"/>
        </w:trPr>
        <w:tc>
          <w:tcPr>
            <w:tcW w:w="288" w:type="pct"/>
            <w:shd w:val="clear" w:color="auto" w:fill="auto"/>
            <w:noWrap/>
            <w:vAlign w:val="center"/>
          </w:tcPr>
          <w:p w14:paraId="6A56DFD9">
            <w:pPr>
              <w:keepNext w:val="0"/>
              <w:keepLines w:val="0"/>
              <w:pageBreakBefore w:val="0"/>
              <w:widowControl/>
              <w:suppressLineNumbers w:val="0"/>
              <w:overflowPunct/>
              <w:bidi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414" w:type="pct"/>
            <w:vMerge w:val="continue"/>
            <w:shd w:val="clear" w:color="auto" w:fill="auto"/>
            <w:vAlign w:val="center"/>
          </w:tcPr>
          <w:p w14:paraId="0D5D8577">
            <w:pPr>
              <w:keepNext w:val="0"/>
              <w:keepLines w:val="0"/>
              <w:pageBreakBefore w:val="0"/>
              <w:suppressLineNumbers w:val="0"/>
              <w:overflowPunct/>
              <w:bidi w:val="0"/>
              <w:snapToGrid w:val="0"/>
              <w:spacing w:before="0" w:beforeAutospacing="0" w:after="0" w:afterAutospacing="0" w:line="360" w:lineRule="auto"/>
              <w:ind w:left="0" w:right="0"/>
              <w:jc w:val="center"/>
              <w:rPr>
                <w:rFonts w:hint="eastAsia" w:ascii="宋体" w:hAnsi="宋体" w:eastAsia="宋体" w:cs="宋体"/>
                <w:i w:val="0"/>
                <w:iCs w:val="0"/>
                <w:color w:val="auto"/>
                <w:sz w:val="21"/>
                <w:szCs w:val="21"/>
                <w:highlight w:val="none"/>
                <w:u w:val="none"/>
              </w:rPr>
            </w:pPr>
          </w:p>
        </w:tc>
        <w:tc>
          <w:tcPr>
            <w:tcW w:w="237" w:type="pct"/>
            <w:shd w:val="clear" w:color="auto" w:fill="auto"/>
            <w:vAlign w:val="center"/>
          </w:tcPr>
          <w:p w14:paraId="4809D15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中间件服务</w:t>
            </w:r>
          </w:p>
        </w:tc>
        <w:tc>
          <w:tcPr>
            <w:tcW w:w="818" w:type="pct"/>
            <w:shd w:val="clear" w:color="auto" w:fill="auto"/>
            <w:vAlign w:val="center"/>
          </w:tcPr>
          <w:p w14:paraId="05F23302">
            <w:pPr>
              <w:keepNext w:val="0"/>
              <w:keepLines w:val="0"/>
              <w:pageBreakBefore w:val="0"/>
              <w:widowControl/>
              <w:suppressLineNumbers w:val="0"/>
              <w:overflowPunct/>
              <w:bidi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消息队列 (RocketMQ/Kafka)</w:t>
            </w:r>
          </w:p>
        </w:tc>
        <w:tc>
          <w:tcPr>
            <w:tcW w:w="2234" w:type="pct"/>
            <w:shd w:val="clear" w:color="auto" w:fill="auto"/>
            <w:vAlign w:val="center"/>
          </w:tcPr>
          <w:p w14:paraId="7DAAC2A5">
            <w:pPr>
              <w:keepNext w:val="0"/>
              <w:keepLines w:val="0"/>
              <w:pageBreakBefore w:val="0"/>
              <w:widowControl/>
              <w:suppressLineNumbers w:val="0"/>
              <w:overflowPunct/>
              <w:bidi w:val="0"/>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提供高吞吐、高可用的分布式消息服务，用于系统解耦、削峰填谷、异步处理及日志采集等场景。</w:t>
            </w:r>
          </w:p>
        </w:tc>
        <w:tc>
          <w:tcPr>
            <w:tcW w:w="409" w:type="pct"/>
            <w:shd w:val="clear" w:color="auto" w:fill="auto"/>
            <w:vAlign w:val="center"/>
          </w:tcPr>
          <w:p w14:paraId="1EB4FEDD">
            <w:pPr>
              <w:keepNext w:val="0"/>
              <w:keepLines w:val="0"/>
              <w:pageBreakBefore w:val="0"/>
              <w:widowControl/>
              <w:suppressLineNumbers w:val="0"/>
              <w:overflowPunct/>
              <w:bidi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实例</w:t>
            </w:r>
          </w:p>
        </w:tc>
        <w:tc>
          <w:tcPr>
            <w:tcW w:w="596" w:type="pct"/>
            <w:vMerge w:val="continue"/>
            <w:shd w:val="clear" w:color="auto" w:fill="auto"/>
            <w:vAlign w:val="center"/>
          </w:tcPr>
          <w:p w14:paraId="54019BBB">
            <w:pPr>
              <w:keepNext w:val="0"/>
              <w:keepLines w:val="0"/>
              <w:pageBreakBefore w:val="0"/>
              <w:suppressLineNumbers w:val="0"/>
              <w:overflowPunct/>
              <w:bidi w:val="0"/>
              <w:snapToGrid w:val="0"/>
              <w:spacing w:before="0" w:beforeAutospacing="0" w:after="0" w:afterAutospacing="0" w:line="360" w:lineRule="auto"/>
              <w:ind w:left="0" w:right="0"/>
              <w:jc w:val="center"/>
              <w:rPr>
                <w:rFonts w:hint="eastAsia" w:ascii="宋体" w:hAnsi="宋体" w:eastAsia="宋体" w:cs="宋体"/>
                <w:i w:val="0"/>
                <w:iCs w:val="0"/>
                <w:color w:val="auto"/>
                <w:sz w:val="21"/>
                <w:szCs w:val="21"/>
                <w:highlight w:val="none"/>
                <w:u w:val="none"/>
              </w:rPr>
            </w:pPr>
          </w:p>
        </w:tc>
      </w:tr>
      <w:tr w14:paraId="04C3F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88" w:type="pct"/>
            <w:shd w:val="clear" w:color="auto" w:fill="auto"/>
            <w:noWrap/>
            <w:vAlign w:val="center"/>
          </w:tcPr>
          <w:p w14:paraId="0B0C2A7D">
            <w:pPr>
              <w:keepNext w:val="0"/>
              <w:keepLines w:val="0"/>
              <w:pageBreakBefore w:val="0"/>
              <w:widowControl/>
              <w:suppressLineNumbers w:val="0"/>
              <w:overflowPunct/>
              <w:bidi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w:t>
            </w:r>
          </w:p>
        </w:tc>
        <w:tc>
          <w:tcPr>
            <w:tcW w:w="414" w:type="pct"/>
            <w:vMerge w:val="restart"/>
            <w:shd w:val="clear" w:color="auto" w:fill="auto"/>
            <w:vAlign w:val="center"/>
          </w:tcPr>
          <w:p w14:paraId="5DBB300A">
            <w:pPr>
              <w:keepNext w:val="0"/>
              <w:keepLines w:val="0"/>
              <w:pageBreakBefore w:val="0"/>
              <w:widowControl/>
              <w:suppressLineNumbers w:val="0"/>
              <w:overflowPunct/>
              <w:bidi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关键能力体系建设</w:t>
            </w:r>
          </w:p>
        </w:tc>
        <w:tc>
          <w:tcPr>
            <w:tcW w:w="237" w:type="pct"/>
            <w:vMerge w:val="restart"/>
            <w:shd w:val="clear" w:color="auto" w:fill="auto"/>
            <w:vAlign w:val="center"/>
          </w:tcPr>
          <w:p w14:paraId="69AA50B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核心容灾备份服务</w:t>
            </w:r>
          </w:p>
        </w:tc>
        <w:tc>
          <w:tcPr>
            <w:tcW w:w="818" w:type="pct"/>
            <w:shd w:val="clear" w:color="auto" w:fill="auto"/>
            <w:vAlign w:val="center"/>
          </w:tcPr>
          <w:p w14:paraId="7026799D">
            <w:pPr>
              <w:keepNext w:val="0"/>
              <w:keepLines w:val="0"/>
              <w:pageBreakBefore w:val="0"/>
              <w:widowControl/>
              <w:suppressLineNumbers w:val="0"/>
              <w:overflowPunct/>
              <w:bidi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本地/异地备份服务</w:t>
            </w:r>
          </w:p>
        </w:tc>
        <w:tc>
          <w:tcPr>
            <w:tcW w:w="2234" w:type="pct"/>
            <w:shd w:val="clear" w:color="auto" w:fill="auto"/>
            <w:vAlign w:val="center"/>
          </w:tcPr>
          <w:p w14:paraId="05B229C1">
            <w:pPr>
              <w:keepNext w:val="0"/>
              <w:keepLines w:val="0"/>
              <w:pageBreakBefore w:val="0"/>
              <w:widowControl/>
              <w:suppressLineNumbers w:val="0"/>
              <w:overflowPunct/>
              <w:bidi w:val="0"/>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提供本地和异地两级备份存储，满足GB/T 20988-2007灾备等级三级要求，核心业务RTO≤30分钟，RPO≤15分钟；重要业务RTO≤4小时，RPO≤1小时。采用云主机整机方式，异地容灾到容灾订阅中心。以应对平台级、机房级故障或灾难事故等，最大限度保障业务连续性。采用本地备份 + 异地容灾方式，根据业务需要灵活设置小时、天、周级等多种本地备份、异地容灾策略，以灵活满足业务分层保护诉求；且容灾链路分时段限速、加密传输，以优化带宽资源使用率。</w:t>
            </w:r>
          </w:p>
        </w:tc>
        <w:tc>
          <w:tcPr>
            <w:tcW w:w="409" w:type="pct"/>
            <w:shd w:val="clear" w:color="auto" w:fill="auto"/>
            <w:vAlign w:val="center"/>
          </w:tcPr>
          <w:p w14:paraId="050AD08E">
            <w:pPr>
              <w:keepNext w:val="0"/>
              <w:keepLines w:val="0"/>
              <w:pageBreakBefore w:val="0"/>
              <w:widowControl/>
              <w:suppressLineNumbers w:val="0"/>
              <w:overflowPunct/>
              <w:bidi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TB</w:t>
            </w:r>
          </w:p>
        </w:tc>
        <w:tc>
          <w:tcPr>
            <w:tcW w:w="596" w:type="pct"/>
            <w:shd w:val="clear" w:color="auto" w:fill="auto"/>
            <w:vAlign w:val="center"/>
          </w:tcPr>
          <w:p w14:paraId="21A68335">
            <w:pPr>
              <w:keepNext w:val="0"/>
              <w:keepLines w:val="0"/>
              <w:pageBreakBefore w:val="0"/>
              <w:widowControl/>
              <w:suppressLineNumbers w:val="0"/>
              <w:overflowPunct/>
              <w:bidi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 TB</w:t>
            </w:r>
          </w:p>
        </w:tc>
      </w:tr>
      <w:tr w14:paraId="3DFE3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0" w:hRule="atLeast"/>
        </w:trPr>
        <w:tc>
          <w:tcPr>
            <w:tcW w:w="288" w:type="pct"/>
            <w:shd w:val="clear" w:color="auto" w:fill="auto"/>
            <w:noWrap/>
            <w:vAlign w:val="center"/>
          </w:tcPr>
          <w:p w14:paraId="3304ED18">
            <w:pPr>
              <w:keepNext w:val="0"/>
              <w:keepLines w:val="0"/>
              <w:pageBreakBefore w:val="0"/>
              <w:widowControl/>
              <w:suppressLineNumbers w:val="0"/>
              <w:overflowPunct/>
              <w:bidi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414" w:type="pct"/>
            <w:vMerge w:val="continue"/>
            <w:shd w:val="clear" w:color="auto" w:fill="auto"/>
            <w:vAlign w:val="center"/>
          </w:tcPr>
          <w:p w14:paraId="23088444">
            <w:pPr>
              <w:keepNext w:val="0"/>
              <w:keepLines w:val="0"/>
              <w:pageBreakBefore w:val="0"/>
              <w:suppressLineNumbers w:val="0"/>
              <w:overflowPunct/>
              <w:bidi w:val="0"/>
              <w:snapToGrid w:val="0"/>
              <w:spacing w:before="0" w:beforeAutospacing="0" w:after="0" w:afterAutospacing="0" w:line="360" w:lineRule="auto"/>
              <w:ind w:left="0" w:right="0"/>
              <w:jc w:val="center"/>
              <w:rPr>
                <w:rFonts w:hint="eastAsia" w:ascii="宋体" w:hAnsi="宋体" w:eastAsia="宋体" w:cs="宋体"/>
                <w:i w:val="0"/>
                <w:iCs w:val="0"/>
                <w:color w:val="auto"/>
                <w:sz w:val="21"/>
                <w:szCs w:val="21"/>
                <w:highlight w:val="none"/>
                <w:u w:val="none"/>
              </w:rPr>
            </w:pPr>
          </w:p>
        </w:tc>
        <w:tc>
          <w:tcPr>
            <w:tcW w:w="237" w:type="pct"/>
            <w:vMerge w:val="continue"/>
            <w:shd w:val="clear" w:color="auto" w:fill="auto"/>
            <w:vAlign w:val="center"/>
          </w:tcPr>
          <w:p w14:paraId="164A8F6A">
            <w:pPr>
              <w:keepNext w:val="0"/>
              <w:keepLines w:val="0"/>
              <w:pageBreakBefore w:val="0"/>
              <w:suppressLineNumbers w:val="0"/>
              <w:overflowPunct/>
              <w:bidi w:val="0"/>
              <w:snapToGrid w:val="0"/>
              <w:spacing w:before="0" w:beforeAutospacing="0" w:after="0" w:afterAutospacing="0" w:line="360" w:lineRule="auto"/>
              <w:ind w:left="0" w:right="0"/>
              <w:jc w:val="center"/>
              <w:rPr>
                <w:rFonts w:hint="eastAsia" w:ascii="宋体" w:hAnsi="宋体" w:eastAsia="宋体" w:cs="宋体"/>
                <w:i w:val="0"/>
                <w:iCs w:val="0"/>
                <w:color w:val="auto"/>
                <w:sz w:val="21"/>
                <w:szCs w:val="21"/>
                <w:highlight w:val="none"/>
                <w:u w:val="none"/>
              </w:rPr>
            </w:pPr>
          </w:p>
        </w:tc>
        <w:tc>
          <w:tcPr>
            <w:tcW w:w="818" w:type="pct"/>
            <w:shd w:val="clear" w:color="auto" w:fill="auto"/>
            <w:vAlign w:val="center"/>
          </w:tcPr>
          <w:p w14:paraId="089F6C68">
            <w:pPr>
              <w:keepNext w:val="0"/>
              <w:keepLines w:val="0"/>
              <w:pageBreakBefore w:val="0"/>
              <w:widowControl/>
              <w:suppressLineNumbers w:val="0"/>
              <w:overflowPunct/>
              <w:bidi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应用级容灾服务</w:t>
            </w:r>
          </w:p>
        </w:tc>
        <w:tc>
          <w:tcPr>
            <w:tcW w:w="2234" w:type="pct"/>
            <w:shd w:val="clear" w:color="auto" w:fill="auto"/>
            <w:vAlign w:val="center"/>
          </w:tcPr>
          <w:p w14:paraId="0C948520">
            <w:pPr>
              <w:keepNext w:val="0"/>
              <w:keepLines w:val="0"/>
              <w:pageBreakBefore w:val="0"/>
              <w:widowControl/>
              <w:suppressLineNumbers w:val="0"/>
              <w:overflowPunct/>
              <w:bidi w:val="0"/>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提供主备数据中心间的应用级容灾能力，在主中心故障时实现快速业务切换，保障核心业务连续性。</w:t>
            </w:r>
          </w:p>
        </w:tc>
        <w:tc>
          <w:tcPr>
            <w:tcW w:w="409" w:type="pct"/>
            <w:shd w:val="clear" w:color="auto" w:fill="auto"/>
            <w:vAlign w:val="center"/>
          </w:tcPr>
          <w:p w14:paraId="7EAFAC48">
            <w:pPr>
              <w:keepNext w:val="0"/>
              <w:keepLines w:val="0"/>
              <w:pageBreakBefore w:val="0"/>
              <w:widowControl/>
              <w:suppressLineNumbers w:val="0"/>
              <w:overflowPunct/>
              <w:bidi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596" w:type="pct"/>
            <w:shd w:val="clear" w:color="auto" w:fill="auto"/>
            <w:vAlign w:val="center"/>
          </w:tcPr>
          <w:p w14:paraId="635C5F8B">
            <w:pPr>
              <w:keepNext w:val="0"/>
              <w:keepLines w:val="0"/>
              <w:pageBreakBefore w:val="0"/>
              <w:widowControl/>
              <w:suppressLineNumbers w:val="0"/>
              <w:overflowPunct/>
              <w:bidi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≥100个虚拟机</w:t>
            </w:r>
          </w:p>
        </w:tc>
      </w:tr>
    </w:tbl>
    <w:p w14:paraId="47C54D25">
      <w:pPr>
        <w:pageBreakBefore w:val="0"/>
        <w:widowControl w:val="0"/>
        <w:overflowPunct/>
        <w:bidi w:val="0"/>
        <w:snapToGrid w:val="0"/>
        <w:spacing w:line="360" w:lineRule="auto"/>
        <w:jc w:val="both"/>
        <w:rPr>
          <w:rFonts w:hint="eastAsia" w:ascii="Times New Roman" w:hAnsi="Times New Roman" w:eastAsia="宋体" w:cs="Times New Roman"/>
          <w:color w:val="auto"/>
          <w:kern w:val="2"/>
          <w:sz w:val="24"/>
          <w:szCs w:val="24"/>
          <w:highlight w:val="none"/>
          <w:lang w:val="en-US" w:eastAsia="zh-CN" w:bidi="ar-SA"/>
        </w:rPr>
      </w:pPr>
    </w:p>
    <w:p w14:paraId="7C4CBBE3">
      <w:pPr>
        <w:keepNext/>
        <w:keepLines/>
        <w:pageBreakBefore w:val="0"/>
        <w:widowControl w:val="0"/>
        <w:tabs>
          <w:tab w:val="left" w:pos="576"/>
        </w:tabs>
        <w:kinsoku/>
        <w:wordWrap/>
        <w:overflowPunct/>
        <w:topLinePunct w:val="0"/>
        <w:autoSpaceDE/>
        <w:autoSpaceDN/>
        <w:bidi w:val="0"/>
        <w:adjustRightInd/>
        <w:snapToGrid w:val="0"/>
        <w:spacing w:before="0" w:after="0" w:line="360" w:lineRule="auto"/>
        <w:ind w:left="576" w:hanging="576"/>
        <w:jc w:val="left"/>
        <w:textAlignment w:val="auto"/>
        <w:outlineLvl w:val="1"/>
        <w:rPr>
          <w:rFonts w:hint="eastAsia" w:ascii="宋体" w:hAnsi="宋体" w:eastAsia="宋体" w:cs="宋体"/>
          <w:b/>
          <w:color w:val="auto"/>
          <w:kern w:val="2"/>
          <w:sz w:val="24"/>
          <w:szCs w:val="24"/>
          <w:highlight w:val="none"/>
          <w:lang w:val="en-US" w:eastAsia="zh-CN" w:bidi="ar-SA"/>
        </w:rPr>
      </w:pPr>
      <w:bookmarkStart w:id="3" w:name="_Toc1208917920"/>
      <w:bookmarkStart w:id="4" w:name="_Toc3566"/>
      <w:bookmarkStart w:id="5" w:name="_Toc15344"/>
      <w:bookmarkStart w:id="6" w:name="_Toc12662"/>
      <w:r>
        <w:rPr>
          <w:rFonts w:hint="eastAsia" w:ascii="宋体" w:hAnsi="宋体" w:eastAsia="宋体" w:cs="宋体"/>
          <w:b/>
          <w:color w:val="auto"/>
          <w:kern w:val="2"/>
          <w:sz w:val="24"/>
          <w:szCs w:val="24"/>
          <w:highlight w:val="none"/>
          <w:lang w:val="en-US" w:eastAsia="zh-CN" w:bidi="ar-SA"/>
        </w:rPr>
        <w:t>三、服务需求</w:t>
      </w:r>
      <w:bookmarkEnd w:id="3"/>
      <w:bookmarkEnd w:id="4"/>
      <w:bookmarkEnd w:id="5"/>
      <w:bookmarkEnd w:id="6"/>
    </w:p>
    <w:p w14:paraId="526B31F8">
      <w:pPr>
        <w:pageBreakBefore w:val="0"/>
        <w:widowControl w:val="0"/>
        <w:kinsoku/>
        <w:wordWrap/>
        <w:overflowPunct/>
        <w:topLinePunct w:val="0"/>
        <w:autoSpaceDE/>
        <w:autoSpaceDN/>
        <w:bidi w:val="0"/>
        <w:adjustRightInd/>
        <w:snapToGrid w:val="0"/>
        <w:spacing w:line="360" w:lineRule="auto"/>
        <w:ind w:firstLine="524" w:firstLineChars="200"/>
        <w:textAlignment w:val="auto"/>
        <w:rPr>
          <w:rFonts w:hint="eastAsia" w:ascii="宋体" w:hAnsi="宋体" w:eastAsia="宋体" w:cs="宋体"/>
          <w:color w:val="auto"/>
          <w:spacing w:val="11"/>
          <w:sz w:val="24"/>
          <w:szCs w:val="24"/>
          <w:highlight w:val="none"/>
          <w:lang w:val="en-US" w:eastAsia="zh-CN"/>
        </w:rPr>
      </w:pPr>
      <w:r>
        <w:rPr>
          <w:rFonts w:hint="eastAsia" w:ascii="宋体" w:hAnsi="宋体" w:eastAsia="宋体" w:cs="宋体"/>
          <w:color w:val="auto"/>
          <w:spacing w:val="11"/>
          <w:sz w:val="24"/>
          <w:szCs w:val="24"/>
          <w:highlight w:val="none"/>
          <w:lang w:val="en-US" w:eastAsia="zh-CN"/>
        </w:rPr>
        <w:t>楚医云是楚雄州公立医院改革与高质量发展示范项目“强智慧”工程的核心基础设施平台，按照“4126”架构体系，遵循“统一规划、弹性建设、按需满足”的实施路径，整合楚雄州各级医疗卫生机构的计算、存储、网络及安全资源，构建一朵“集约高效、安全可靠、持续运营、智慧赋能”的楚雄州医疗专属云。楚医云面向全州卫生健康委、各级医院、疾控中心、妇幼保健院及乡镇卫生院等机构提供云服务。</w:t>
      </w:r>
      <w:r>
        <w:rPr>
          <w:color w:val="auto"/>
          <w:highlight w:val="none"/>
        </w:rPr>
        <w:t>“楚医云”</w:t>
      </w:r>
      <w:r>
        <w:rPr>
          <w:rFonts w:hint="eastAsia"/>
          <w:color w:val="auto"/>
          <w:highlight w:val="none"/>
        </w:rPr>
        <w:t>建设</w:t>
      </w:r>
      <w:r>
        <w:rPr>
          <w:color w:val="auto"/>
          <w:highlight w:val="none"/>
        </w:rPr>
        <w:t>云服务资源以楚雄州公立医院改革与高质量发展项目—“强智慧”工程新建业务系统及平台为核心服务对象</w:t>
      </w:r>
      <w:r>
        <w:rPr>
          <w:rFonts w:hint="eastAsia" w:eastAsia="宋体"/>
          <w:color w:val="auto"/>
          <w:highlight w:val="none"/>
          <w:lang w:eastAsia="zh-CN"/>
        </w:rPr>
        <w:t>，</w:t>
      </w:r>
      <w:r>
        <w:rPr>
          <w:rFonts w:hint="eastAsia" w:ascii="宋体" w:eastAsia="宋体"/>
          <w:color w:val="auto"/>
          <w:highlight w:val="none"/>
          <w:lang w:val="en-US" w:eastAsia="zh-CN"/>
        </w:rPr>
        <w:t>满足项目所需的云资源需求</w:t>
      </w:r>
      <w:r>
        <w:rPr>
          <w:rFonts w:hint="eastAsia" w:eastAsia="宋体"/>
          <w:color w:val="auto"/>
          <w:highlight w:val="none"/>
          <w:lang w:eastAsia="zh-CN"/>
        </w:rPr>
        <w:t>。</w:t>
      </w:r>
      <w:r>
        <w:rPr>
          <w:rFonts w:hint="eastAsia" w:ascii="宋体" w:hAnsi="宋体" w:eastAsia="宋体" w:cs="宋体"/>
          <w:color w:val="auto"/>
          <w:spacing w:val="11"/>
          <w:sz w:val="24"/>
          <w:szCs w:val="24"/>
          <w:highlight w:val="none"/>
          <w:lang w:val="en-US" w:eastAsia="zh-CN"/>
        </w:rPr>
        <w:t>平台采用云原生技术路线，支持IaaS基础资源服务、PaaS平台应用服务、云安全服务及运营运维管理四大能力体系，具备信创演进能力，可同时管理x86与信创异构云资源池，为全州医疗信息化建设提供安全、稳定、可持续的云基础支撑。</w:t>
      </w:r>
    </w:p>
    <w:p w14:paraId="5097774D">
      <w:pPr>
        <w:pageBreakBefore w:val="0"/>
        <w:overflowPunct/>
        <w:bidi w:val="0"/>
        <w:snapToGrid w:val="0"/>
        <w:spacing w:line="360" w:lineRule="auto"/>
        <w:ind w:firstLine="480" w:firstLineChars="200"/>
        <w:rPr>
          <w:rFonts w:hint="eastAsia"/>
          <w:color w:val="auto"/>
          <w:highlight w:val="none"/>
          <w:lang w:val="en-US" w:eastAsia="zh-CN"/>
        </w:rPr>
      </w:pPr>
      <w:r>
        <w:rPr>
          <w:rFonts w:hint="eastAsia" w:ascii="宋体" w:eastAsia="宋体"/>
          <w:color w:val="auto"/>
          <w:highlight w:val="none"/>
          <w:lang w:val="en-US" w:eastAsia="zh-CN"/>
        </w:rPr>
        <w:t>本项目“楚医云”的所需处理量不低于</w:t>
      </w:r>
      <w:r>
        <w:rPr>
          <w:rFonts w:hint="eastAsia" w:ascii="宋体" w:eastAsia="宋体"/>
          <w:b/>
          <w:bCs/>
          <w:color w:val="auto"/>
          <w:highlight w:val="none"/>
          <w:lang w:val="en-US" w:eastAsia="zh-CN"/>
        </w:rPr>
        <w:t>4416核心数</w:t>
      </w:r>
      <w:r>
        <w:rPr>
          <w:rFonts w:hint="eastAsia" w:ascii="宋体" w:eastAsia="宋体"/>
          <w:color w:val="auto"/>
          <w:highlight w:val="none"/>
          <w:lang w:val="en-US" w:eastAsia="zh-CN"/>
        </w:rPr>
        <w:t>。内存配置以vCPU与内存按不同业务系统不同比例进行配置，所需内存不低于</w:t>
      </w:r>
      <w:r>
        <w:rPr>
          <w:rFonts w:hint="eastAsia" w:ascii="宋体" w:eastAsia="宋体"/>
          <w:b/>
          <w:bCs/>
          <w:color w:val="auto"/>
          <w:highlight w:val="none"/>
          <w:lang w:val="en-US" w:eastAsia="zh-CN"/>
        </w:rPr>
        <w:t>12238GB</w:t>
      </w:r>
      <w:r>
        <w:rPr>
          <w:rFonts w:hint="eastAsia" w:ascii="宋体" w:eastAsia="宋体"/>
          <w:color w:val="auto"/>
          <w:highlight w:val="none"/>
          <w:lang w:val="en-US" w:eastAsia="zh-CN"/>
        </w:rPr>
        <w:t>。存储量需求合计所需不低于</w:t>
      </w:r>
      <w:r>
        <w:rPr>
          <w:rFonts w:hint="eastAsia" w:ascii="宋体" w:eastAsia="宋体"/>
          <w:b/>
          <w:bCs/>
          <w:color w:val="auto"/>
          <w:highlight w:val="none"/>
          <w:lang w:val="en-US" w:eastAsia="zh-CN"/>
        </w:rPr>
        <w:t>1141.994TB</w:t>
      </w:r>
      <w:r>
        <w:rPr>
          <w:rFonts w:hint="eastAsia" w:ascii="宋体" w:eastAsia="宋体"/>
          <w:color w:val="auto"/>
          <w:highlight w:val="none"/>
          <w:lang w:val="en-US" w:eastAsia="zh-CN"/>
        </w:rPr>
        <w:t>。</w:t>
      </w:r>
    </w:p>
    <w:p w14:paraId="34C85703">
      <w:pPr>
        <w:pageBreakBefore w:val="0"/>
        <w:overflowPunct/>
        <w:bidi w:val="0"/>
        <w:snapToGrid w:val="0"/>
        <w:spacing w:line="360" w:lineRule="auto"/>
        <w:ind w:firstLine="480" w:firstLineChars="200"/>
        <w:rPr>
          <w:rFonts w:hint="default"/>
          <w:color w:val="auto"/>
          <w:highlight w:val="none"/>
          <w:lang w:val="en-US" w:eastAsia="zh-CN"/>
        </w:rPr>
      </w:pPr>
      <w:r>
        <w:rPr>
          <w:rFonts w:hint="eastAsia" w:ascii="宋体" w:eastAsia="宋体"/>
          <w:color w:val="auto"/>
          <w:highlight w:val="none"/>
          <w:lang w:val="en-US" w:eastAsia="zh-CN"/>
        </w:rPr>
        <w:t>本项目服务商应具备以下方案所描述的相关能力：</w:t>
      </w:r>
    </w:p>
    <w:p w14:paraId="7EAB2A83">
      <w:pPr>
        <w:keepNext/>
        <w:pageBreakBefore w:val="0"/>
        <w:widowControl w:val="0"/>
        <w:numPr>
          <w:ilvl w:val="0"/>
          <w:numId w:val="0"/>
        </w:numPr>
        <w:tabs>
          <w:tab w:val="left" w:pos="0"/>
        </w:tabs>
        <w:overflowPunct/>
        <w:bidi w:val="0"/>
        <w:snapToGrid w:val="0"/>
        <w:spacing w:line="360" w:lineRule="auto"/>
        <w:ind w:left="0" w:leftChars="0" w:firstLine="0" w:firstLineChars="0"/>
        <w:jc w:val="both"/>
        <w:outlineLvl w:val="2"/>
        <w:rPr>
          <w:rFonts w:hint="default" w:ascii="Times New Roman Regular" w:hAnsi="Times New Roman Regular" w:eastAsia="黑体" w:cs="Times New Roman Regular"/>
          <w:b/>
          <w:snapToGrid w:val="0"/>
          <w:color w:val="auto"/>
          <w:spacing w:val="11"/>
          <w:kern w:val="0"/>
          <w:sz w:val="24"/>
          <w:szCs w:val="24"/>
          <w:highlight w:val="none"/>
          <w:lang w:val="en-US" w:eastAsia="zh-CN" w:bidi="ar-SA"/>
        </w:rPr>
      </w:pPr>
      <w:bookmarkStart w:id="7" w:name="_Toc27213"/>
      <w:bookmarkStart w:id="8" w:name="_Toc11256"/>
      <w:r>
        <w:rPr>
          <w:rFonts w:hint="eastAsia" w:ascii="Arial" w:hAnsi="Arial" w:eastAsia="黑体" w:cs="宋体"/>
          <w:b/>
          <w:snapToGrid w:val="0"/>
          <w:color w:val="auto"/>
          <w:spacing w:val="11"/>
          <w:kern w:val="0"/>
          <w:sz w:val="24"/>
          <w:szCs w:val="24"/>
          <w:highlight w:val="none"/>
          <w:lang w:val="en-US" w:eastAsia="zh-CN" w:bidi="ar-SA"/>
        </w:rPr>
        <w:t>1.1</w:t>
      </w:r>
      <w:r>
        <w:rPr>
          <w:rFonts w:hint="eastAsia" w:ascii="Times New Roman Regular" w:hAnsi="Times New Roman Regular" w:eastAsia="黑体" w:cs="Times New Roman Regular"/>
          <w:b/>
          <w:snapToGrid w:val="0"/>
          <w:color w:val="auto"/>
          <w:spacing w:val="11"/>
          <w:kern w:val="0"/>
          <w:sz w:val="24"/>
          <w:szCs w:val="24"/>
          <w:highlight w:val="none"/>
          <w:lang w:val="en-US" w:eastAsia="zh-CN" w:bidi="ar-SA"/>
        </w:rPr>
        <w:t>统一服务</w:t>
      </w:r>
      <w:bookmarkEnd w:id="7"/>
      <w:bookmarkEnd w:id="8"/>
    </w:p>
    <w:p w14:paraId="452A004A">
      <w:pPr>
        <w:keepNext/>
        <w:pageBreakBefore w:val="0"/>
        <w:widowControl w:val="0"/>
        <w:numPr>
          <w:ilvl w:val="0"/>
          <w:numId w:val="0"/>
        </w:numPr>
        <w:tabs>
          <w:tab w:val="left" w:pos="0"/>
        </w:tabs>
        <w:overflowPunct/>
        <w:bidi w:val="0"/>
        <w:snapToGrid w:val="0"/>
        <w:spacing w:line="360" w:lineRule="auto"/>
        <w:ind w:left="0" w:leftChars="0" w:firstLine="0" w:firstLineChars="0"/>
        <w:jc w:val="both"/>
        <w:outlineLvl w:val="3"/>
        <w:rPr>
          <w:rFonts w:ascii="Arial" w:hAnsi="Arial" w:eastAsia="黑体" w:cs="Times New Roman"/>
          <w:b/>
          <w:snapToGrid w:val="0"/>
          <w:color w:val="auto"/>
          <w:spacing w:val="11"/>
          <w:kern w:val="0"/>
          <w:sz w:val="24"/>
          <w:szCs w:val="24"/>
          <w:highlight w:val="none"/>
          <w:lang w:val="en-US" w:eastAsia="zh-CN" w:bidi="ar-SA"/>
        </w:rPr>
      </w:pPr>
      <w:bookmarkStart w:id="9" w:name="_Toc3010"/>
      <w:r>
        <w:rPr>
          <w:rFonts w:hint="eastAsia" w:ascii="Arial" w:hAnsi="Arial" w:eastAsia="黑体" w:cs="宋体"/>
          <w:b/>
          <w:snapToGrid w:val="0"/>
          <w:color w:val="auto"/>
          <w:spacing w:val="11"/>
          <w:kern w:val="0"/>
          <w:sz w:val="24"/>
          <w:szCs w:val="24"/>
          <w:highlight w:val="none"/>
          <w:lang w:val="en-US" w:eastAsia="zh-CN" w:bidi="ar-SA"/>
        </w:rPr>
        <w:t>1.1.1</w:t>
      </w:r>
      <w:r>
        <w:rPr>
          <w:rFonts w:hint="eastAsia" w:ascii="Arial" w:hAnsi="Arial" w:eastAsia="黑体" w:cs="Times New Roman"/>
          <w:b/>
          <w:snapToGrid w:val="0"/>
          <w:color w:val="auto"/>
          <w:spacing w:val="11"/>
          <w:kern w:val="0"/>
          <w:sz w:val="24"/>
          <w:szCs w:val="24"/>
          <w:highlight w:val="none"/>
          <w:lang w:val="en-US" w:eastAsia="zh-CN" w:bidi="ar-SA"/>
        </w:rPr>
        <w:t>基础资源平台</w:t>
      </w:r>
      <w:bookmarkEnd w:id="9"/>
      <w:r>
        <w:rPr>
          <w:rFonts w:hint="eastAsia" w:ascii="Arial" w:hAnsi="Arial" w:eastAsia="黑体" w:cs="Times New Roman"/>
          <w:b/>
          <w:snapToGrid w:val="0"/>
          <w:color w:val="auto"/>
          <w:spacing w:val="11"/>
          <w:kern w:val="0"/>
          <w:sz w:val="24"/>
          <w:szCs w:val="24"/>
          <w:highlight w:val="none"/>
          <w:lang w:val="en-US" w:eastAsia="zh-CN" w:bidi="ar-SA"/>
        </w:rPr>
        <w:t>服务</w:t>
      </w:r>
    </w:p>
    <w:p w14:paraId="5B0E4AD5">
      <w:pPr>
        <w:keepNext/>
        <w:pageBreakBefore w:val="0"/>
        <w:widowControl w:val="0"/>
        <w:numPr>
          <w:ilvl w:val="0"/>
          <w:numId w:val="0"/>
        </w:numPr>
        <w:tabs>
          <w:tab w:val="left" w:pos="0"/>
          <w:tab w:val="left" w:pos="575"/>
        </w:tabs>
        <w:overflowPunct/>
        <w:bidi w:val="0"/>
        <w:snapToGrid w:val="0"/>
        <w:spacing w:line="360" w:lineRule="auto"/>
        <w:ind w:left="0" w:leftChars="0" w:firstLine="0" w:firstLineChars="0"/>
        <w:jc w:val="both"/>
        <w:outlineLvl w:val="4"/>
        <w:rPr>
          <w:rFonts w:hint="default" w:ascii="Arial" w:hAnsi="Arial" w:eastAsia="黑体" w:cs="Times New Roman"/>
          <w:b/>
          <w:snapToGrid w:val="0"/>
          <w:color w:val="auto"/>
          <w:spacing w:val="11"/>
          <w:kern w:val="0"/>
          <w:sz w:val="24"/>
          <w:szCs w:val="24"/>
          <w:highlight w:val="none"/>
          <w:lang w:val="en-US" w:eastAsia="zh-CN" w:bidi="ar-SA"/>
        </w:rPr>
      </w:pPr>
      <w:r>
        <w:rPr>
          <w:rFonts w:hint="eastAsia" w:ascii="Arial" w:hAnsi="Arial" w:eastAsia="黑体" w:cs="宋体"/>
          <w:b/>
          <w:snapToGrid w:val="0"/>
          <w:color w:val="auto"/>
          <w:spacing w:val="11"/>
          <w:kern w:val="0"/>
          <w:sz w:val="24"/>
          <w:szCs w:val="24"/>
          <w:highlight w:val="none"/>
          <w:lang w:val="en-US" w:eastAsia="zh-CN" w:bidi="ar-SA"/>
        </w:rPr>
        <w:t>1.1.1.1</w:t>
      </w:r>
      <w:r>
        <w:rPr>
          <w:rFonts w:hint="eastAsia" w:ascii="Arial" w:hAnsi="Arial" w:eastAsia="黑体" w:cs="Times New Roman"/>
          <w:b/>
          <w:snapToGrid w:val="0"/>
          <w:color w:val="auto"/>
          <w:spacing w:val="11"/>
          <w:kern w:val="0"/>
          <w:sz w:val="24"/>
          <w:szCs w:val="24"/>
          <w:highlight w:val="none"/>
          <w:lang w:val="en-US" w:eastAsia="zh-CN" w:bidi="ar-SA"/>
        </w:rPr>
        <w:t>数据中心环境要求</w:t>
      </w:r>
    </w:p>
    <w:p w14:paraId="48677E73">
      <w:pPr>
        <w:pageBreakBefore w:val="0"/>
        <w:overflowPunct/>
        <w:bidi w:val="0"/>
        <w:snapToGrid w:val="0"/>
        <w:spacing w:line="360" w:lineRule="auto"/>
        <w:ind w:firstLine="524" w:firstLineChars="200"/>
        <w:rPr>
          <w:rFonts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楚医云</w:t>
      </w:r>
      <w:r>
        <w:rPr>
          <w:rFonts w:hint="eastAsia" w:ascii="Times New Roman" w:hAnsi="Times New Roman" w:cs="仿宋"/>
          <w:color w:val="auto"/>
          <w:spacing w:val="11"/>
          <w:sz w:val="24"/>
          <w:szCs w:val="24"/>
          <w:highlight w:val="none"/>
          <w:lang w:val="en-US" w:eastAsia="zh-CN"/>
        </w:rPr>
        <w:t>平台要求以建设</w:t>
      </w:r>
      <w:r>
        <w:rPr>
          <w:rFonts w:hint="eastAsia" w:ascii="Times New Roman" w:hAnsi="Times New Roman" w:cs="仿宋"/>
          <w:color w:val="auto"/>
          <w:spacing w:val="11"/>
          <w:sz w:val="24"/>
          <w:szCs w:val="24"/>
          <w:highlight w:val="none"/>
        </w:rPr>
        <w:t>数据中心机房</w:t>
      </w:r>
      <w:r>
        <w:rPr>
          <w:rFonts w:hint="eastAsia" w:ascii="Times New Roman" w:hAnsi="Times New Roman" w:cs="仿宋"/>
          <w:color w:val="auto"/>
          <w:spacing w:val="11"/>
          <w:sz w:val="24"/>
          <w:szCs w:val="24"/>
          <w:highlight w:val="none"/>
          <w:lang w:val="en-US" w:eastAsia="zh-CN"/>
        </w:rPr>
        <w:t>来</w:t>
      </w:r>
      <w:r>
        <w:rPr>
          <w:rFonts w:hint="eastAsia" w:ascii="Times New Roman" w:hAnsi="Times New Roman" w:cs="仿宋"/>
          <w:color w:val="auto"/>
          <w:spacing w:val="11"/>
          <w:sz w:val="24"/>
          <w:szCs w:val="24"/>
          <w:highlight w:val="none"/>
        </w:rPr>
        <w:t>构建资源服务。基于本项目服务对象及服务要求，数据中心</w:t>
      </w:r>
      <w:r>
        <w:rPr>
          <w:rFonts w:hint="eastAsia" w:ascii="Times New Roman" w:hAnsi="Times New Roman" w:cs="仿宋"/>
          <w:color w:val="auto"/>
          <w:spacing w:val="11"/>
          <w:sz w:val="24"/>
          <w:szCs w:val="24"/>
          <w:highlight w:val="none"/>
          <w:lang w:val="en-US" w:eastAsia="zh-CN"/>
        </w:rPr>
        <w:t>机房</w:t>
      </w:r>
      <w:r>
        <w:rPr>
          <w:rFonts w:hint="eastAsia" w:ascii="Times New Roman" w:hAnsi="Times New Roman" w:cs="仿宋"/>
          <w:color w:val="auto"/>
          <w:spacing w:val="11"/>
          <w:sz w:val="24"/>
          <w:szCs w:val="24"/>
          <w:highlight w:val="none"/>
        </w:rPr>
        <w:t>环境要求如下：</w:t>
      </w:r>
    </w:p>
    <w:p w14:paraId="47F81A85">
      <w:pPr>
        <w:pageBreakBefore w:val="0"/>
        <w:overflowPunct/>
        <w:bidi w:val="0"/>
        <w:snapToGrid w:val="0"/>
        <w:spacing w:line="360" w:lineRule="auto"/>
        <w:ind w:firstLine="524" w:firstLineChars="200"/>
        <w:rPr>
          <w:rFonts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（一）机房选址</w:t>
      </w:r>
      <w:r>
        <w:rPr>
          <w:rFonts w:hint="eastAsia" w:ascii="Times New Roman" w:hAnsi="Times New Roman" w:cs="仿宋"/>
          <w:color w:val="auto"/>
          <w:spacing w:val="11"/>
          <w:sz w:val="24"/>
          <w:szCs w:val="24"/>
          <w:highlight w:val="none"/>
          <w:lang w:val="en-US" w:eastAsia="zh-CN"/>
        </w:rPr>
        <w:t>要</w:t>
      </w:r>
      <w:r>
        <w:rPr>
          <w:rFonts w:hint="eastAsia" w:ascii="Times New Roman" w:hAnsi="Times New Roman" w:cs="仿宋"/>
          <w:color w:val="auto"/>
          <w:spacing w:val="11"/>
          <w:sz w:val="24"/>
          <w:szCs w:val="24"/>
          <w:highlight w:val="none"/>
        </w:rPr>
        <w:t>符合国标B级以上标准（GB 50174-2017），提供独立的物理区域和物理隔离，确保租户间资源隔离。项目扩容时，支持在同一机楼内动态扩展资源，机楼具备持续扩展区域能力（支持预留机柜位≥20%），避免物理迁移风险。</w:t>
      </w:r>
    </w:p>
    <w:p w14:paraId="445411A5">
      <w:pPr>
        <w:pageBreakBefore w:val="0"/>
        <w:overflowPunct/>
        <w:bidi w:val="0"/>
        <w:snapToGrid w:val="0"/>
        <w:spacing w:line="360" w:lineRule="auto"/>
        <w:ind w:firstLine="524" w:firstLineChars="200"/>
        <w:rPr>
          <w:rFonts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二）通信基础设施：机房应具备光纤基础设施资源，能够直接接入多家运营商（电信、联通、移动、广电）的城域骨干网，实现城域骨干网直接互联。提供带宽弹性扩容（支持TB级灵活调整），多线路冗余备份（≥2冗余路由）确保网络高可用。</w:t>
      </w:r>
    </w:p>
    <w:p w14:paraId="7E193DE4">
      <w:pPr>
        <w:pageBreakBefore w:val="0"/>
        <w:overflowPunct/>
        <w:bidi w:val="0"/>
        <w:snapToGrid w:val="0"/>
        <w:spacing w:line="360" w:lineRule="auto"/>
        <w:ind w:firstLine="524" w:firstLineChars="200"/>
        <w:rPr>
          <w:rFonts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（三）供应商应具备相关的管理认证体系证书，包括ISO27001信息安全管理体系认证或ISO20000信息技术服务管理体系认证等。</w:t>
      </w:r>
    </w:p>
    <w:p w14:paraId="5B1FE57B">
      <w:pPr>
        <w:pageBreakBefore w:val="0"/>
        <w:overflowPunct/>
        <w:bidi w:val="0"/>
        <w:snapToGrid w:val="0"/>
        <w:spacing w:line="360" w:lineRule="auto"/>
        <w:ind w:firstLine="524" w:firstLineChars="200"/>
        <w:rPr>
          <w:rFonts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（四）楚医云</w:t>
      </w:r>
      <w:r>
        <w:rPr>
          <w:rFonts w:hint="eastAsia" w:ascii="Times New Roman" w:hAnsi="Times New Roman" w:cs="仿宋"/>
          <w:color w:val="auto"/>
          <w:spacing w:val="11"/>
          <w:sz w:val="24"/>
          <w:szCs w:val="24"/>
          <w:highlight w:val="none"/>
          <w:lang w:val="en-US" w:eastAsia="zh-CN"/>
        </w:rPr>
        <w:t>机房</w:t>
      </w:r>
      <w:r>
        <w:rPr>
          <w:rFonts w:hint="eastAsia" w:ascii="Times New Roman" w:hAnsi="Times New Roman" w:cs="仿宋"/>
          <w:color w:val="auto"/>
          <w:spacing w:val="11"/>
          <w:sz w:val="24"/>
          <w:szCs w:val="24"/>
          <w:highlight w:val="none"/>
        </w:rPr>
        <w:t>要求如下：</w:t>
      </w:r>
    </w:p>
    <w:p w14:paraId="3BDEE20A">
      <w:pPr>
        <w:pageBreakBefore w:val="0"/>
        <w:overflowPunct/>
        <w:bidi w:val="0"/>
        <w:snapToGrid w:val="0"/>
        <w:spacing w:line="360" w:lineRule="auto"/>
        <w:ind w:firstLine="524" w:firstLineChars="200"/>
        <w:rPr>
          <w:rFonts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1、机房为电子信息系统专用的区域，符合《电子计算场地通用规范》（GB/T2887-2000）和《计算场地安全要求》（GB/T9361-2011），可有效隔离租用机房与周围的建筑。</w:t>
      </w:r>
    </w:p>
    <w:p w14:paraId="02B239D1">
      <w:pPr>
        <w:pageBreakBefore w:val="0"/>
        <w:overflowPunct/>
        <w:bidi w:val="0"/>
        <w:snapToGrid w:val="0"/>
        <w:spacing w:line="360" w:lineRule="auto"/>
        <w:ind w:firstLine="524" w:firstLineChars="200"/>
        <w:rPr>
          <w:rFonts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2、机房遵循国家相关标准的要求，具备至少乙级抗震能力，抗震设防烈度按本地区设防烈度提高1度采取抗震措施。</w:t>
      </w:r>
    </w:p>
    <w:p w14:paraId="0162E925">
      <w:pPr>
        <w:pageBreakBefore w:val="0"/>
        <w:overflowPunct/>
        <w:bidi w:val="0"/>
        <w:snapToGrid w:val="0"/>
        <w:spacing w:line="360" w:lineRule="auto"/>
        <w:ind w:firstLine="524" w:firstLineChars="200"/>
        <w:rPr>
          <w:rFonts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（五）楚医云</w:t>
      </w:r>
      <w:r>
        <w:rPr>
          <w:rFonts w:hint="eastAsia" w:ascii="Times New Roman" w:hAnsi="Times New Roman" w:cs="仿宋"/>
          <w:color w:val="auto"/>
          <w:spacing w:val="11"/>
          <w:sz w:val="24"/>
          <w:szCs w:val="24"/>
          <w:highlight w:val="none"/>
          <w:lang w:val="en-US" w:eastAsia="zh-CN"/>
        </w:rPr>
        <w:t>机房</w:t>
      </w:r>
      <w:r>
        <w:rPr>
          <w:rFonts w:hint="eastAsia" w:ascii="Times New Roman" w:hAnsi="Times New Roman" w:cs="仿宋"/>
          <w:color w:val="auto"/>
          <w:spacing w:val="11"/>
          <w:sz w:val="24"/>
          <w:szCs w:val="24"/>
          <w:highlight w:val="none"/>
        </w:rPr>
        <w:t>装修要求如下：</w:t>
      </w:r>
    </w:p>
    <w:p w14:paraId="64FC6E16">
      <w:pPr>
        <w:pageBreakBefore w:val="0"/>
        <w:overflowPunct/>
        <w:bidi w:val="0"/>
        <w:snapToGrid w:val="0"/>
        <w:spacing w:line="360" w:lineRule="auto"/>
        <w:ind w:firstLine="524" w:firstLineChars="200"/>
        <w:rPr>
          <w:rFonts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1、内装修选用材料的燃烧性能应除符合A类机房标准的规定外，并符合现行国家标准《建筑内部装修设计防火规范》GB50222-2017 的有关规定。</w:t>
      </w:r>
    </w:p>
    <w:p w14:paraId="00656962">
      <w:pPr>
        <w:pageBreakBefore w:val="0"/>
        <w:overflowPunct/>
        <w:bidi w:val="0"/>
        <w:snapToGrid w:val="0"/>
        <w:spacing w:line="360" w:lineRule="auto"/>
        <w:ind w:firstLine="524" w:firstLineChars="200"/>
        <w:rPr>
          <w:rFonts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2、主机房内的装修，应选用气密性好、不起尘、易清洁、符合环保要求、在温湿度变化作用下变形小、具有表面静电耗散性能的材料。不得使用强吸湿性材料及未经表面改性处理的高分子绝缘材料作为面层。</w:t>
      </w:r>
    </w:p>
    <w:p w14:paraId="265690D3">
      <w:pPr>
        <w:pageBreakBefore w:val="0"/>
        <w:overflowPunct/>
        <w:bidi w:val="0"/>
        <w:snapToGrid w:val="0"/>
        <w:spacing w:line="360" w:lineRule="auto"/>
        <w:ind w:firstLine="524" w:firstLineChars="200"/>
        <w:rPr>
          <w:rFonts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3、门窗、墙壁、墙（楼）面的构造和施工缝隙，均应采取密闭措施。</w:t>
      </w:r>
    </w:p>
    <w:p w14:paraId="519FD611">
      <w:pPr>
        <w:pageBreakBefore w:val="0"/>
        <w:overflowPunct/>
        <w:bidi w:val="0"/>
        <w:snapToGrid w:val="0"/>
        <w:spacing w:line="360" w:lineRule="auto"/>
        <w:ind w:firstLine="524" w:firstLineChars="200"/>
        <w:rPr>
          <w:rFonts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4、若机房配置了防静电地板，则应选用性质适用A级标准的防静电地板，符合通信机房相关规范要求，结构构架应满足人员活动的强度要求。</w:t>
      </w:r>
    </w:p>
    <w:p w14:paraId="6C374700">
      <w:pPr>
        <w:pageBreakBefore w:val="0"/>
        <w:overflowPunct/>
        <w:bidi w:val="0"/>
        <w:snapToGrid w:val="0"/>
        <w:spacing w:line="360" w:lineRule="auto"/>
        <w:ind w:firstLine="524" w:firstLineChars="200"/>
        <w:rPr>
          <w:rFonts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（六）楚医云</w:t>
      </w:r>
      <w:r>
        <w:rPr>
          <w:rFonts w:hint="eastAsia" w:ascii="Times New Roman" w:hAnsi="Times New Roman" w:cs="仿宋"/>
          <w:color w:val="auto"/>
          <w:spacing w:val="11"/>
          <w:sz w:val="24"/>
          <w:szCs w:val="24"/>
          <w:highlight w:val="none"/>
          <w:lang w:val="en-US" w:eastAsia="zh-CN"/>
        </w:rPr>
        <w:t>机房</w:t>
      </w:r>
      <w:r>
        <w:rPr>
          <w:rFonts w:hint="eastAsia" w:ascii="Times New Roman" w:hAnsi="Times New Roman" w:cs="仿宋"/>
          <w:color w:val="auto"/>
          <w:spacing w:val="11"/>
          <w:sz w:val="24"/>
          <w:szCs w:val="24"/>
          <w:highlight w:val="none"/>
        </w:rPr>
        <w:t>防火要求如下：</w:t>
      </w:r>
    </w:p>
    <w:p w14:paraId="4186D48E">
      <w:pPr>
        <w:pageBreakBefore w:val="0"/>
        <w:overflowPunct/>
        <w:bidi w:val="0"/>
        <w:snapToGrid w:val="0"/>
        <w:spacing w:line="360" w:lineRule="auto"/>
        <w:ind w:firstLine="524" w:firstLineChars="200"/>
        <w:rPr>
          <w:rFonts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防火门体性能符合机房建设防火要求，能起到防尘、防潮、防火、电磁屏蔽、防静电的作用及安全性能，而且外形美观大方、简洁、现代。要求能通过消防部门认证的产品其外观品貌与内墙体装饰协调统一。同时五金件要满足防火、密闭要求，达到精密、防腐、耐用。安装有门禁装置的门必须能与门禁系统选用的门锁、门磁等配套。</w:t>
      </w:r>
    </w:p>
    <w:p w14:paraId="7E8E886C">
      <w:pPr>
        <w:pageBreakBefore w:val="0"/>
        <w:overflowPunct/>
        <w:bidi w:val="0"/>
        <w:snapToGrid w:val="0"/>
        <w:spacing w:line="360" w:lineRule="auto"/>
        <w:ind w:firstLine="524" w:firstLineChars="200"/>
        <w:rPr>
          <w:rFonts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（七）楚医云</w:t>
      </w:r>
      <w:r>
        <w:rPr>
          <w:rFonts w:hint="eastAsia" w:ascii="Times New Roman" w:hAnsi="Times New Roman" w:cs="仿宋"/>
          <w:color w:val="auto"/>
          <w:spacing w:val="11"/>
          <w:sz w:val="24"/>
          <w:szCs w:val="24"/>
          <w:highlight w:val="none"/>
          <w:lang w:val="en-US" w:eastAsia="zh-CN"/>
        </w:rPr>
        <w:t>机房</w:t>
      </w:r>
      <w:r>
        <w:rPr>
          <w:rFonts w:hint="eastAsia" w:ascii="Times New Roman" w:hAnsi="Times New Roman" w:cs="仿宋"/>
          <w:color w:val="auto"/>
          <w:spacing w:val="11"/>
          <w:sz w:val="24"/>
          <w:szCs w:val="24"/>
          <w:highlight w:val="none"/>
        </w:rPr>
        <w:t>照明要求如下：</w:t>
      </w:r>
    </w:p>
    <w:p w14:paraId="63073348">
      <w:pPr>
        <w:pageBreakBefore w:val="0"/>
        <w:overflowPunct/>
        <w:bidi w:val="0"/>
        <w:snapToGrid w:val="0"/>
        <w:spacing w:line="360" w:lineRule="auto"/>
        <w:ind w:firstLine="524" w:firstLineChars="200"/>
        <w:rPr>
          <w:rFonts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主机房和辅助区一般照明的照明标准值应按照300lx~500xl设计，一般显色指数不宜低于80。支持区的照度标准值应按现行国家标准《建筑照明设计标准》GB50034有关规定执行。</w:t>
      </w:r>
    </w:p>
    <w:p w14:paraId="1F5B690C">
      <w:pPr>
        <w:pageBreakBefore w:val="0"/>
        <w:overflowPunct/>
        <w:bidi w:val="0"/>
        <w:snapToGrid w:val="0"/>
        <w:spacing w:line="360" w:lineRule="auto"/>
        <w:ind w:firstLine="524" w:firstLineChars="200"/>
        <w:rPr>
          <w:rFonts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（八）楚医云</w:t>
      </w:r>
      <w:r>
        <w:rPr>
          <w:rFonts w:hint="eastAsia" w:ascii="Times New Roman" w:hAnsi="Times New Roman" w:cs="仿宋"/>
          <w:color w:val="auto"/>
          <w:spacing w:val="11"/>
          <w:sz w:val="24"/>
          <w:szCs w:val="24"/>
          <w:highlight w:val="none"/>
          <w:lang w:val="en-US" w:eastAsia="zh-CN"/>
        </w:rPr>
        <w:t>机房</w:t>
      </w:r>
      <w:r>
        <w:rPr>
          <w:rFonts w:hint="eastAsia" w:ascii="Times New Roman" w:hAnsi="Times New Roman" w:cs="仿宋"/>
          <w:color w:val="auto"/>
          <w:spacing w:val="11"/>
          <w:sz w:val="24"/>
          <w:szCs w:val="24"/>
          <w:highlight w:val="none"/>
        </w:rPr>
        <w:t>供电要求如下：</w:t>
      </w:r>
    </w:p>
    <w:p w14:paraId="2F17CED9">
      <w:pPr>
        <w:pageBreakBefore w:val="0"/>
        <w:overflowPunct/>
        <w:bidi w:val="0"/>
        <w:snapToGrid w:val="0"/>
        <w:spacing w:line="360" w:lineRule="auto"/>
        <w:ind w:firstLine="524" w:firstLineChars="200"/>
        <w:rPr>
          <w:rFonts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1、机柜供电以220v单相交流供电为主，需将承载IT设备负荷和承载大楼空调照明负荷的变压器分开。</w:t>
      </w:r>
    </w:p>
    <w:p w14:paraId="0A08FC95">
      <w:pPr>
        <w:pageBreakBefore w:val="0"/>
        <w:overflowPunct/>
        <w:bidi w:val="0"/>
        <w:snapToGrid w:val="0"/>
        <w:spacing w:line="360" w:lineRule="auto"/>
        <w:ind w:firstLine="524" w:firstLineChars="200"/>
        <w:rPr>
          <w:rFonts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2、至少2路高压专线接入此次租用机房，每路市电均满足全负载容量，市电可随时互切互换。</w:t>
      </w:r>
    </w:p>
    <w:p w14:paraId="54996BB8">
      <w:pPr>
        <w:pageBreakBefore w:val="0"/>
        <w:overflowPunct/>
        <w:bidi w:val="0"/>
        <w:snapToGrid w:val="0"/>
        <w:spacing w:line="360" w:lineRule="auto"/>
        <w:ind w:firstLine="524" w:firstLineChars="200"/>
        <w:rPr>
          <w:rFonts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3、机房配置至少2套独立UPS系统，组成2N系统给IT设备供电，始终保持功率使用率在50%以下。UPS蓄电池组容量按照系统后备时间不少于30分钟配置。双电源供电机柜可用性不低于 99.99%，即每月电力中断时间累积不超过4.4分钟。</w:t>
      </w:r>
    </w:p>
    <w:p w14:paraId="135CA840">
      <w:pPr>
        <w:pageBreakBefore w:val="0"/>
        <w:overflowPunct/>
        <w:bidi w:val="0"/>
        <w:snapToGrid w:val="0"/>
        <w:spacing w:line="360" w:lineRule="auto"/>
        <w:ind w:firstLine="524" w:firstLineChars="200"/>
        <w:rPr>
          <w:rFonts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4、需配备发电机组。发电机组互为备份，供电故障时，发电机能够保证在UPS电源电量耗尽前接管全部负载，并供应至供电恢复。</w:t>
      </w:r>
    </w:p>
    <w:p w14:paraId="47084B44">
      <w:pPr>
        <w:pageBreakBefore w:val="0"/>
        <w:overflowPunct/>
        <w:bidi w:val="0"/>
        <w:snapToGrid w:val="0"/>
        <w:spacing w:line="360" w:lineRule="auto"/>
        <w:ind w:firstLine="524" w:firstLineChars="200"/>
        <w:rPr>
          <w:rFonts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5、配电间设立独立的电力室和电池室；</w:t>
      </w:r>
    </w:p>
    <w:p w14:paraId="72755CEA">
      <w:pPr>
        <w:pageBreakBefore w:val="0"/>
        <w:overflowPunct/>
        <w:bidi w:val="0"/>
        <w:snapToGrid w:val="0"/>
        <w:spacing w:line="360" w:lineRule="auto"/>
        <w:ind w:firstLine="524" w:firstLineChars="200"/>
        <w:rPr>
          <w:rFonts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6、各级配电柜均应按照负载情况装设浪涌避雷装置，装设应符合国家相应标准规范的要求。机房内所有机箱、机柜、配电箱柜、线槽、桥架均应按照规范要求作可靠的接地。</w:t>
      </w:r>
    </w:p>
    <w:p w14:paraId="1F55F505">
      <w:pPr>
        <w:pageBreakBefore w:val="0"/>
        <w:overflowPunct/>
        <w:bidi w:val="0"/>
        <w:snapToGrid w:val="0"/>
        <w:spacing w:line="360" w:lineRule="auto"/>
        <w:ind w:firstLine="524" w:firstLineChars="200"/>
        <w:rPr>
          <w:rFonts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7、保证配电系统完整运行，单路电源出现故障应及时响应并排除故障，排除故障时间不超过1小时，故障次数每年度不超过2次，超过时限或次数应开紧急会议，应采取有效措施进行改进。</w:t>
      </w:r>
    </w:p>
    <w:p w14:paraId="715A47AD">
      <w:pPr>
        <w:keepNext/>
        <w:pageBreakBefore w:val="0"/>
        <w:widowControl w:val="0"/>
        <w:numPr>
          <w:ilvl w:val="0"/>
          <w:numId w:val="0"/>
        </w:numPr>
        <w:tabs>
          <w:tab w:val="left" w:pos="0"/>
          <w:tab w:val="left" w:pos="575"/>
        </w:tabs>
        <w:overflowPunct/>
        <w:bidi w:val="0"/>
        <w:snapToGrid w:val="0"/>
        <w:spacing w:line="360" w:lineRule="auto"/>
        <w:ind w:left="0" w:leftChars="0" w:firstLine="0" w:firstLineChars="0"/>
        <w:jc w:val="both"/>
        <w:outlineLvl w:val="4"/>
        <w:rPr>
          <w:rFonts w:hint="default" w:ascii="Arial" w:hAnsi="Arial" w:eastAsia="黑体" w:cs="Times New Roman"/>
          <w:b/>
          <w:snapToGrid w:val="0"/>
          <w:color w:val="auto"/>
          <w:spacing w:val="11"/>
          <w:kern w:val="0"/>
          <w:sz w:val="24"/>
          <w:szCs w:val="24"/>
          <w:highlight w:val="none"/>
          <w:lang w:val="en-US" w:eastAsia="zh-CN" w:bidi="ar-SA"/>
        </w:rPr>
      </w:pPr>
      <w:r>
        <w:rPr>
          <w:rFonts w:hint="eastAsia" w:ascii="Arial" w:hAnsi="Arial" w:eastAsia="黑体" w:cs="宋体"/>
          <w:b/>
          <w:snapToGrid w:val="0"/>
          <w:color w:val="auto"/>
          <w:spacing w:val="11"/>
          <w:kern w:val="0"/>
          <w:sz w:val="24"/>
          <w:szCs w:val="24"/>
          <w:highlight w:val="none"/>
          <w:lang w:val="en-US" w:eastAsia="zh-CN" w:bidi="ar-SA"/>
        </w:rPr>
        <w:t>1.1.1.2</w:t>
      </w:r>
      <w:r>
        <w:rPr>
          <w:rFonts w:hint="default" w:ascii="Arial" w:hAnsi="Arial" w:eastAsia="黑体" w:cs="Times New Roman"/>
          <w:b/>
          <w:snapToGrid w:val="0"/>
          <w:color w:val="auto"/>
          <w:spacing w:val="11"/>
          <w:kern w:val="0"/>
          <w:sz w:val="24"/>
          <w:szCs w:val="24"/>
          <w:highlight w:val="none"/>
          <w:lang w:val="en-US" w:eastAsia="zh-CN" w:bidi="ar-SA"/>
        </w:rPr>
        <w:t>云平台技术路线</w:t>
      </w:r>
      <w:r>
        <w:rPr>
          <w:rFonts w:hint="eastAsia" w:ascii="Arial" w:hAnsi="Arial" w:eastAsia="黑体" w:cs="Times New Roman"/>
          <w:b/>
          <w:snapToGrid w:val="0"/>
          <w:color w:val="auto"/>
          <w:spacing w:val="11"/>
          <w:kern w:val="0"/>
          <w:sz w:val="24"/>
          <w:szCs w:val="24"/>
          <w:highlight w:val="none"/>
          <w:lang w:val="en-US" w:eastAsia="zh-CN" w:bidi="ar-SA"/>
        </w:rPr>
        <w:t>要求</w:t>
      </w:r>
    </w:p>
    <w:p w14:paraId="74B019B4">
      <w:pPr>
        <w:pageBreakBefore w:val="0"/>
        <w:overflowPunct/>
        <w:bidi w:val="0"/>
        <w:snapToGrid w:val="0"/>
        <w:spacing w:line="360" w:lineRule="auto"/>
        <w:ind w:firstLine="524" w:firstLineChars="200"/>
        <w:rPr>
          <w:rFonts w:hint="default" w:ascii="Times New Roman Regular" w:hAnsi="Times New Roman Regular" w:eastAsia="宋体" w:cs="Times New Roman Regular"/>
          <w:color w:val="auto"/>
          <w:spacing w:val="11"/>
          <w:sz w:val="24"/>
          <w:szCs w:val="24"/>
          <w:highlight w:val="none"/>
          <w:lang w:val="en-US" w:eastAsia="zh-CN"/>
        </w:rPr>
      </w:pPr>
      <w:r>
        <w:rPr>
          <w:rFonts w:hint="default" w:ascii="Times New Roman Regular" w:hAnsi="Times New Roman Regular" w:eastAsia="宋体" w:cs="Times New Roman Regular"/>
          <w:color w:val="auto"/>
          <w:spacing w:val="11"/>
          <w:sz w:val="24"/>
          <w:szCs w:val="24"/>
          <w:highlight w:val="none"/>
          <w:lang w:val="en-US" w:eastAsia="zh-CN"/>
        </w:rPr>
        <w:t>“楚医云”使用云原生的技术路线，开源开放、自主研发，可充分利用生态资源优势满足部分医疗场景下的定制化开发需求，该技术路线主要涉及虚拟化技术、云原生技术、多租户管理技术、分布式数据存储技术、分布式资源管理技术等相关云计算技术。</w:t>
      </w:r>
    </w:p>
    <w:p w14:paraId="65CC1FC5">
      <w:pPr>
        <w:keepNext/>
        <w:pageBreakBefore w:val="0"/>
        <w:widowControl w:val="0"/>
        <w:numPr>
          <w:ilvl w:val="0"/>
          <w:numId w:val="0"/>
        </w:numPr>
        <w:tabs>
          <w:tab w:val="left" w:pos="0"/>
          <w:tab w:val="left" w:pos="575"/>
        </w:tabs>
        <w:overflowPunct/>
        <w:bidi w:val="0"/>
        <w:snapToGrid w:val="0"/>
        <w:spacing w:line="360" w:lineRule="auto"/>
        <w:ind w:left="0" w:leftChars="0" w:firstLine="0" w:firstLineChars="0"/>
        <w:jc w:val="both"/>
        <w:outlineLvl w:val="4"/>
        <w:rPr>
          <w:rFonts w:hint="default" w:ascii="Times New Roman Regular" w:hAnsi="Times New Roman Regular" w:eastAsia="黑体" w:cs="Times New Roman Regular"/>
          <w:b/>
          <w:snapToGrid w:val="0"/>
          <w:color w:val="auto"/>
          <w:spacing w:val="11"/>
          <w:kern w:val="0"/>
          <w:sz w:val="24"/>
          <w:szCs w:val="24"/>
          <w:highlight w:val="none"/>
          <w:lang w:val="en-US" w:eastAsia="zh-CN" w:bidi="ar-SA"/>
        </w:rPr>
      </w:pPr>
      <w:r>
        <w:rPr>
          <w:rFonts w:hint="eastAsia" w:ascii="Arial" w:hAnsi="Arial" w:eastAsia="黑体" w:cs="宋体"/>
          <w:b/>
          <w:snapToGrid w:val="0"/>
          <w:color w:val="auto"/>
          <w:spacing w:val="11"/>
          <w:kern w:val="0"/>
          <w:sz w:val="24"/>
          <w:szCs w:val="24"/>
          <w:highlight w:val="none"/>
          <w:lang w:val="en-US" w:eastAsia="zh-CN" w:bidi="ar-SA"/>
        </w:rPr>
        <w:t>1.1.1.3</w:t>
      </w:r>
      <w:r>
        <w:rPr>
          <w:rFonts w:hint="default" w:ascii="Times New Roman Regular" w:hAnsi="Times New Roman Regular" w:eastAsia="黑体" w:cs="Times New Roman Regular"/>
          <w:b/>
          <w:snapToGrid w:val="0"/>
          <w:color w:val="auto"/>
          <w:spacing w:val="11"/>
          <w:kern w:val="0"/>
          <w:sz w:val="24"/>
          <w:szCs w:val="24"/>
          <w:highlight w:val="none"/>
          <w:lang w:val="en-US" w:eastAsia="zh-CN" w:bidi="ar-SA"/>
        </w:rPr>
        <w:t>云平台资源池</w:t>
      </w:r>
      <w:r>
        <w:rPr>
          <w:rFonts w:hint="eastAsia" w:ascii="Times New Roman Regular" w:hAnsi="Times New Roman Regular" w:eastAsia="黑体" w:cs="Times New Roman Regular"/>
          <w:b/>
          <w:snapToGrid w:val="0"/>
          <w:color w:val="auto"/>
          <w:spacing w:val="11"/>
          <w:kern w:val="0"/>
          <w:sz w:val="24"/>
          <w:szCs w:val="24"/>
          <w:highlight w:val="none"/>
          <w:lang w:val="en-US" w:eastAsia="zh-CN" w:bidi="ar-SA"/>
        </w:rPr>
        <w:t>服务</w:t>
      </w:r>
    </w:p>
    <w:p w14:paraId="65496D54">
      <w:pPr>
        <w:keepNext/>
        <w:keepLines/>
        <w:pageBreakBefore w:val="0"/>
        <w:widowControl w:val="0"/>
        <w:numPr>
          <w:ilvl w:val="0"/>
          <w:numId w:val="0"/>
        </w:numPr>
        <w:tabs>
          <w:tab w:val="left" w:pos="1282"/>
        </w:tabs>
        <w:overflowPunct/>
        <w:bidi w:val="0"/>
        <w:snapToGrid w:val="0"/>
        <w:spacing w:line="360" w:lineRule="auto"/>
        <w:ind w:left="0" w:leftChars="0" w:firstLine="0" w:firstLineChars="0"/>
        <w:jc w:val="both"/>
        <w:outlineLvl w:val="5"/>
        <w:rPr>
          <w:rFonts w:hint="default" w:ascii="Times New Roman Regular" w:hAnsi="Times New Roman Regular" w:eastAsia="黑体" w:cs="Times New Roman Regular"/>
          <w:b/>
          <w:color w:val="auto"/>
          <w:spacing w:val="11"/>
          <w:kern w:val="2"/>
          <w:sz w:val="24"/>
          <w:szCs w:val="24"/>
          <w:highlight w:val="none"/>
          <w:lang w:val="en-US" w:eastAsia="zh-CN" w:bidi="ar-SA"/>
        </w:rPr>
      </w:pPr>
      <w:bookmarkStart w:id="10" w:name="_Toc4576732"/>
      <w:bookmarkStart w:id="11" w:name="_Toc22461"/>
      <w:bookmarkStart w:id="12" w:name="_Toc113304028"/>
      <w:r>
        <w:rPr>
          <w:rFonts w:hint="eastAsia" w:ascii="Arial" w:hAnsi="Arial" w:eastAsia="黑体" w:cs="宋体"/>
          <w:b/>
          <w:i w:val="0"/>
          <w:color w:val="auto"/>
          <w:spacing w:val="11"/>
          <w:kern w:val="2"/>
          <w:sz w:val="24"/>
          <w:szCs w:val="24"/>
          <w:highlight w:val="none"/>
          <w:lang w:val="en-US" w:eastAsia="zh-CN" w:bidi="ar-SA"/>
        </w:rPr>
        <w:t>1.1.1.3.1</w:t>
      </w:r>
      <w:r>
        <w:rPr>
          <w:rFonts w:hint="default" w:ascii="Times New Roman Regular" w:hAnsi="Times New Roman Regular" w:eastAsia="黑体" w:cs="Times New Roman Regular"/>
          <w:b/>
          <w:color w:val="auto"/>
          <w:spacing w:val="11"/>
          <w:kern w:val="2"/>
          <w:sz w:val="24"/>
          <w:szCs w:val="24"/>
          <w:highlight w:val="none"/>
          <w:lang w:val="en-US" w:eastAsia="zh-CN" w:bidi="ar-SA"/>
        </w:rPr>
        <w:t>计算资源池</w:t>
      </w:r>
      <w:bookmarkEnd w:id="10"/>
      <w:bookmarkEnd w:id="11"/>
      <w:bookmarkEnd w:id="12"/>
      <w:r>
        <w:rPr>
          <w:rFonts w:hint="eastAsia" w:ascii="Times New Roman Regular" w:hAnsi="Times New Roman Regular" w:eastAsia="黑体" w:cs="Times New Roman Regular"/>
          <w:b/>
          <w:color w:val="auto"/>
          <w:spacing w:val="11"/>
          <w:kern w:val="2"/>
          <w:sz w:val="24"/>
          <w:szCs w:val="24"/>
          <w:highlight w:val="none"/>
          <w:lang w:val="en-US" w:eastAsia="zh-CN" w:bidi="ar-SA"/>
        </w:rPr>
        <w:t>服务</w:t>
      </w:r>
    </w:p>
    <w:p w14:paraId="2DD4F1F9">
      <w:pPr>
        <w:pageBreakBefore w:val="0"/>
        <w:overflowPunct/>
        <w:bidi w:val="0"/>
        <w:snapToGrid w:val="0"/>
        <w:spacing w:line="360" w:lineRule="auto"/>
        <w:ind w:firstLine="524" w:firstLineChars="200"/>
        <w:rPr>
          <w:rFonts w:hint="default" w:ascii="Times New Roman Regular" w:hAnsi="Times New Roman Regular" w:cs="Times New Roman Regular"/>
          <w:color w:val="auto"/>
          <w:spacing w:val="11"/>
          <w:sz w:val="24"/>
          <w:szCs w:val="24"/>
          <w:highlight w:val="none"/>
        </w:rPr>
      </w:pPr>
      <w:r>
        <w:rPr>
          <w:rFonts w:hint="default" w:ascii="Times New Roman Regular" w:hAnsi="Times New Roman Regular" w:cs="Times New Roman Regular"/>
          <w:color w:val="auto"/>
          <w:spacing w:val="11"/>
          <w:sz w:val="24"/>
          <w:szCs w:val="24"/>
          <w:highlight w:val="none"/>
        </w:rPr>
        <w:t>对于云计算平台上的服务器，通常都是将相同或者相似类型的服务器组合在一起，作为资源分配的母体，即所谓的资源池。在这个资源池上，再通过安装虚拟化软件，使得其计算资源能以一种云主机的方式被不同业务系统所使用，从而构建了计算资源池。</w:t>
      </w:r>
    </w:p>
    <w:p w14:paraId="32FAFC0A">
      <w:pPr>
        <w:pageBreakBefore w:val="0"/>
        <w:overflowPunct/>
        <w:bidi w:val="0"/>
        <w:snapToGrid w:val="0"/>
        <w:spacing w:line="360" w:lineRule="auto"/>
        <w:ind w:firstLine="524" w:firstLineChars="200"/>
        <w:rPr>
          <w:rFonts w:hint="default" w:ascii="Times New Roman Regular" w:hAnsi="Times New Roman Regular" w:cs="Times New Roman Regular"/>
          <w:color w:val="auto"/>
          <w:spacing w:val="11"/>
          <w:sz w:val="24"/>
          <w:szCs w:val="24"/>
          <w:highlight w:val="none"/>
        </w:rPr>
      </w:pPr>
      <w:r>
        <w:rPr>
          <w:rFonts w:hint="default" w:ascii="Times New Roman Regular" w:hAnsi="Times New Roman Regular" w:cs="Times New Roman Regular"/>
          <w:color w:val="auto"/>
          <w:spacing w:val="11"/>
          <w:sz w:val="24"/>
          <w:szCs w:val="24"/>
          <w:highlight w:val="none"/>
        </w:rPr>
        <w:t>通过将CPU、内存、I/O等服务器物理资源转化为一组可统一管理、调度和分配的逻辑资源，并基于这些逻辑资源在单个物理服务器上构建多个同时运行、相互隔离的虚拟机执行环境，实现更高的资源利用率，同时满足应用更加灵活的资源动态分配需求，实现更低的运营成本、更高的灵活性和更快速的业务响应速度。</w:t>
      </w:r>
    </w:p>
    <w:p w14:paraId="10C5A2C4">
      <w:pPr>
        <w:keepNext/>
        <w:keepLines/>
        <w:pageBreakBefore w:val="0"/>
        <w:widowControl w:val="0"/>
        <w:numPr>
          <w:ilvl w:val="0"/>
          <w:numId w:val="0"/>
        </w:numPr>
        <w:tabs>
          <w:tab w:val="left" w:pos="1282"/>
        </w:tabs>
        <w:overflowPunct/>
        <w:bidi w:val="0"/>
        <w:snapToGrid w:val="0"/>
        <w:spacing w:line="360" w:lineRule="auto"/>
        <w:ind w:left="0" w:leftChars="0" w:firstLine="0" w:firstLineChars="0"/>
        <w:jc w:val="both"/>
        <w:outlineLvl w:val="5"/>
        <w:rPr>
          <w:rFonts w:hint="default" w:ascii="Times New Roman Regular" w:hAnsi="Times New Roman Regular" w:eastAsia="黑体" w:cs="Times New Roman Regular"/>
          <w:b/>
          <w:color w:val="auto"/>
          <w:spacing w:val="11"/>
          <w:kern w:val="2"/>
          <w:sz w:val="24"/>
          <w:szCs w:val="24"/>
          <w:highlight w:val="none"/>
          <w:lang w:val="en-US" w:eastAsia="zh-CN" w:bidi="ar-SA"/>
        </w:rPr>
      </w:pPr>
      <w:bookmarkStart w:id="13" w:name="_Toc4576733"/>
      <w:bookmarkStart w:id="14" w:name="_Toc113304029"/>
      <w:bookmarkStart w:id="15" w:name="_Toc9853"/>
      <w:r>
        <w:rPr>
          <w:rFonts w:hint="eastAsia" w:ascii="Arial" w:hAnsi="Arial" w:eastAsia="黑体" w:cs="宋体"/>
          <w:b/>
          <w:i w:val="0"/>
          <w:color w:val="auto"/>
          <w:spacing w:val="11"/>
          <w:kern w:val="2"/>
          <w:sz w:val="24"/>
          <w:szCs w:val="24"/>
          <w:highlight w:val="none"/>
          <w:lang w:val="en-US" w:eastAsia="zh-CN" w:bidi="ar-SA"/>
        </w:rPr>
        <w:t>1.1.1.3.2</w:t>
      </w:r>
      <w:r>
        <w:rPr>
          <w:rFonts w:hint="default" w:ascii="Times New Roman Regular" w:hAnsi="Times New Roman Regular" w:eastAsia="黑体" w:cs="Times New Roman Regular"/>
          <w:b/>
          <w:color w:val="auto"/>
          <w:spacing w:val="11"/>
          <w:kern w:val="2"/>
          <w:sz w:val="24"/>
          <w:szCs w:val="24"/>
          <w:highlight w:val="none"/>
          <w:lang w:val="en-US" w:eastAsia="zh-CN" w:bidi="ar-SA"/>
        </w:rPr>
        <w:t>存储资源池</w:t>
      </w:r>
      <w:bookmarkEnd w:id="13"/>
      <w:bookmarkEnd w:id="14"/>
      <w:bookmarkEnd w:id="15"/>
      <w:r>
        <w:rPr>
          <w:rFonts w:hint="eastAsia" w:ascii="Times New Roman Regular" w:hAnsi="Times New Roman Regular" w:eastAsia="黑体" w:cs="Times New Roman Regular"/>
          <w:b/>
          <w:color w:val="auto"/>
          <w:spacing w:val="11"/>
          <w:kern w:val="2"/>
          <w:sz w:val="24"/>
          <w:szCs w:val="24"/>
          <w:highlight w:val="none"/>
          <w:lang w:val="en-US" w:eastAsia="zh-CN" w:bidi="ar-SA"/>
        </w:rPr>
        <w:t>服务</w:t>
      </w:r>
    </w:p>
    <w:p w14:paraId="667E3D54">
      <w:pPr>
        <w:pageBreakBefore w:val="0"/>
        <w:overflowPunct/>
        <w:bidi w:val="0"/>
        <w:snapToGrid w:val="0"/>
        <w:spacing w:line="360" w:lineRule="auto"/>
        <w:ind w:firstLine="524" w:firstLineChars="200"/>
        <w:rPr>
          <w:rFonts w:hint="default" w:ascii="Times New Roman Regular" w:hAnsi="Times New Roman Regular" w:cs="Times New Roman Regular"/>
          <w:color w:val="auto"/>
          <w:spacing w:val="11"/>
          <w:sz w:val="24"/>
          <w:szCs w:val="24"/>
          <w:highlight w:val="none"/>
        </w:rPr>
      </w:pPr>
      <w:r>
        <w:rPr>
          <w:rFonts w:hint="default" w:ascii="Times New Roman Regular" w:hAnsi="Times New Roman Regular" w:cs="Times New Roman Regular"/>
          <w:color w:val="auto"/>
          <w:spacing w:val="11"/>
          <w:sz w:val="24"/>
          <w:szCs w:val="24"/>
          <w:highlight w:val="none"/>
        </w:rPr>
        <w:t>数据中心的服务器在提供虚拟计算资源的同时，服务器上的空闲磁盘空间被组织起来形成一个统一的虚拟共享存储：虚拟存储系统。虚拟化存储在功能上与独立共享存储完全一致；同时由于存储与计算完全融合在一个硬件平台上，</w:t>
      </w:r>
      <w:r>
        <w:rPr>
          <w:rFonts w:hint="default" w:ascii="Times New Roman Regular" w:hAnsi="Times New Roman Regular" w:cs="Times New Roman Regular"/>
          <w:color w:val="auto"/>
          <w:spacing w:val="11"/>
          <w:sz w:val="24"/>
          <w:szCs w:val="24"/>
          <w:highlight w:val="none"/>
          <w:lang w:eastAsia="zh-CN"/>
        </w:rPr>
        <w:t>无须像</w:t>
      </w:r>
      <w:r>
        <w:rPr>
          <w:rFonts w:hint="default" w:ascii="Times New Roman Regular" w:hAnsi="Times New Roman Regular" w:cs="Times New Roman Regular"/>
          <w:color w:val="auto"/>
          <w:spacing w:val="11"/>
          <w:sz w:val="24"/>
          <w:szCs w:val="24"/>
          <w:highlight w:val="none"/>
        </w:rPr>
        <w:t>以往那样购买连接计算服务器和存储设备的专用SAN网络设备，能够降低存储的建设成本和难度。</w:t>
      </w:r>
    </w:p>
    <w:p w14:paraId="3BD633C7">
      <w:pPr>
        <w:pageBreakBefore w:val="0"/>
        <w:overflowPunct/>
        <w:bidi w:val="0"/>
        <w:snapToGrid w:val="0"/>
        <w:spacing w:line="360" w:lineRule="auto"/>
        <w:ind w:firstLine="524" w:firstLineChars="200"/>
        <w:rPr>
          <w:rFonts w:hint="default" w:ascii="Times New Roman Regular" w:hAnsi="Times New Roman Regular" w:cs="Times New Roman Regular"/>
          <w:color w:val="auto"/>
          <w:spacing w:val="11"/>
          <w:sz w:val="24"/>
          <w:szCs w:val="24"/>
          <w:highlight w:val="none"/>
        </w:rPr>
      </w:pPr>
      <w:r>
        <w:rPr>
          <w:rFonts w:hint="default" w:ascii="Times New Roman Regular" w:hAnsi="Times New Roman Regular" w:cs="Times New Roman Regular"/>
          <w:color w:val="auto"/>
          <w:spacing w:val="11"/>
          <w:sz w:val="24"/>
          <w:szCs w:val="24"/>
          <w:highlight w:val="none"/>
        </w:rPr>
        <w:t>由多个服务器空闲磁盘，采用分布式存储技术构建统一的存储资源池，可以形成可横向扩展</w:t>
      </w:r>
      <w:r>
        <w:rPr>
          <w:rFonts w:hint="default" w:ascii="Times New Roman Regular" w:hAnsi="Times New Roman Regular" w:cs="Times New Roman Regular"/>
          <w:color w:val="auto"/>
          <w:spacing w:val="11"/>
          <w:sz w:val="24"/>
          <w:szCs w:val="24"/>
          <w:highlight w:val="none"/>
          <w:lang w:eastAsia="zh-CN"/>
        </w:rPr>
        <w:t>(</w:t>
      </w:r>
      <w:r>
        <w:rPr>
          <w:rFonts w:hint="default" w:ascii="Times New Roman Regular" w:hAnsi="Times New Roman Regular" w:cs="Times New Roman Regular"/>
          <w:color w:val="auto"/>
          <w:spacing w:val="11"/>
          <w:sz w:val="24"/>
          <w:szCs w:val="24"/>
          <w:highlight w:val="none"/>
        </w:rPr>
        <w:t>Scale-out</w:t>
      </w:r>
      <w:r>
        <w:rPr>
          <w:rFonts w:hint="default" w:ascii="Times New Roman Regular" w:hAnsi="Times New Roman Regular" w:cs="Times New Roman Regular"/>
          <w:color w:val="auto"/>
          <w:spacing w:val="11"/>
          <w:sz w:val="24"/>
          <w:szCs w:val="24"/>
          <w:highlight w:val="none"/>
          <w:lang w:eastAsia="zh-CN"/>
        </w:rPr>
        <w:t>)</w:t>
      </w:r>
      <w:r>
        <w:rPr>
          <w:rFonts w:hint="default" w:ascii="Times New Roman Regular" w:hAnsi="Times New Roman Regular" w:cs="Times New Roman Regular"/>
          <w:color w:val="auto"/>
          <w:spacing w:val="11"/>
          <w:sz w:val="24"/>
          <w:szCs w:val="24"/>
          <w:highlight w:val="none"/>
        </w:rPr>
        <w:t>的云计算基础架构，整个云平台基础架构得以扁平化，大大简化了IT运维和管理。利用分布式存储方案构建云平台存储资源池，有效利用服务器资源，降低能源消耗，实现IT环境的节能减排。</w:t>
      </w:r>
    </w:p>
    <w:p w14:paraId="02D7E4BF">
      <w:pPr>
        <w:keepNext/>
        <w:keepLines/>
        <w:pageBreakBefore w:val="0"/>
        <w:widowControl w:val="0"/>
        <w:numPr>
          <w:ilvl w:val="0"/>
          <w:numId w:val="0"/>
        </w:numPr>
        <w:tabs>
          <w:tab w:val="left" w:pos="1282"/>
        </w:tabs>
        <w:overflowPunct/>
        <w:bidi w:val="0"/>
        <w:snapToGrid w:val="0"/>
        <w:spacing w:line="360" w:lineRule="auto"/>
        <w:ind w:left="0" w:leftChars="0" w:firstLine="0" w:firstLineChars="0"/>
        <w:jc w:val="both"/>
        <w:outlineLvl w:val="5"/>
        <w:rPr>
          <w:rFonts w:hint="default" w:ascii="Times New Roman Regular" w:hAnsi="Times New Roman Regular" w:eastAsia="黑体" w:cs="Times New Roman Regular"/>
          <w:b/>
          <w:color w:val="auto"/>
          <w:spacing w:val="11"/>
          <w:kern w:val="2"/>
          <w:sz w:val="24"/>
          <w:szCs w:val="24"/>
          <w:highlight w:val="none"/>
          <w:lang w:val="en-US" w:eastAsia="zh-CN" w:bidi="ar-SA"/>
        </w:rPr>
      </w:pPr>
      <w:bookmarkStart w:id="16" w:name="_Toc113304030"/>
      <w:bookmarkStart w:id="17" w:name="_Toc4576734"/>
      <w:bookmarkStart w:id="18" w:name="_Toc20489"/>
      <w:r>
        <w:rPr>
          <w:rFonts w:hint="eastAsia" w:ascii="Arial" w:hAnsi="Arial" w:eastAsia="黑体" w:cs="宋体"/>
          <w:b/>
          <w:i w:val="0"/>
          <w:color w:val="auto"/>
          <w:spacing w:val="11"/>
          <w:kern w:val="2"/>
          <w:sz w:val="24"/>
          <w:szCs w:val="24"/>
          <w:highlight w:val="none"/>
          <w:lang w:val="en-US" w:eastAsia="zh-CN" w:bidi="ar-SA"/>
        </w:rPr>
        <w:t>1.1.1.3.3</w:t>
      </w:r>
      <w:r>
        <w:rPr>
          <w:rFonts w:hint="default" w:ascii="Times New Roman Regular" w:hAnsi="Times New Roman Regular" w:eastAsia="黑体" w:cs="Times New Roman Regular"/>
          <w:b/>
          <w:color w:val="auto"/>
          <w:spacing w:val="11"/>
          <w:kern w:val="2"/>
          <w:sz w:val="24"/>
          <w:szCs w:val="24"/>
          <w:highlight w:val="none"/>
          <w:lang w:val="en-US" w:eastAsia="zh-CN" w:bidi="ar-SA"/>
        </w:rPr>
        <w:t>网络资源池</w:t>
      </w:r>
      <w:bookmarkEnd w:id="16"/>
      <w:bookmarkEnd w:id="17"/>
      <w:bookmarkEnd w:id="18"/>
      <w:r>
        <w:rPr>
          <w:rFonts w:hint="eastAsia" w:ascii="Times New Roman Regular" w:hAnsi="Times New Roman Regular" w:eastAsia="黑体" w:cs="Times New Roman Regular"/>
          <w:b/>
          <w:color w:val="auto"/>
          <w:spacing w:val="11"/>
          <w:kern w:val="2"/>
          <w:sz w:val="24"/>
          <w:szCs w:val="24"/>
          <w:highlight w:val="none"/>
          <w:lang w:val="en-US" w:eastAsia="zh-CN" w:bidi="ar-SA"/>
        </w:rPr>
        <w:t>服务</w:t>
      </w:r>
    </w:p>
    <w:p w14:paraId="007B580C">
      <w:pPr>
        <w:pageBreakBefore w:val="0"/>
        <w:overflowPunct/>
        <w:bidi w:val="0"/>
        <w:snapToGrid w:val="0"/>
        <w:spacing w:line="360" w:lineRule="auto"/>
        <w:ind w:firstLine="524" w:firstLineChars="200"/>
        <w:rPr>
          <w:rFonts w:hint="default" w:ascii="Times New Roman Regular" w:hAnsi="Times New Roman Regular" w:cs="Times New Roman Regular"/>
          <w:color w:val="auto"/>
          <w:spacing w:val="11"/>
          <w:sz w:val="24"/>
          <w:szCs w:val="24"/>
          <w:highlight w:val="none"/>
        </w:rPr>
      </w:pPr>
      <w:r>
        <w:rPr>
          <w:rFonts w:hint="default" w:ascii="Times New Roman Regular" w:hAnsi="Times New Roman Regular" w:cs="Times New Roman Regular"/>
          <w:color w:val="auto"/>
          <w:spacing w:val="11"/>
          <w:sz w:val="24"/>
          <w:szCs w:val="24"/>
          <w:highlight w:val="none"/>
        </w:rPr>
        <w:t>服务器虚拟化技术的出现使得计算服务提供不再以主机为基础，而是以云主机为单位来提供，同时为了满足同一物理服务器内云主机之间的数据交换需求，服务器内部引入了网络功能部件虚拟交换机vSwitch</w:t>
      </w:r>
      <w:r>
        <w:rPr>
          <w:rFonts w:hint="default" w:ascii="Times New Roman Regular" w:hAnsi="Times New Roman Regular" w:cs="Times New Roman Regular"/>
          <w:color w:val="auto"/>
          <w:spacing w:val="11"/>
          <w:sz w:val="24"/>
          <w:szCs w:val="24"/>
          <w:highlight w:val="none"/>
          <w:lang w:eastAsia="zh-CN"/>
        </w:rPr>
        <w:t>(</w:t>
      </w:r>
      <w:r>
        <w:rPr>
          <w:rFonts w:hint="default" w:ascii="Times New Roman Regular" w:hAnsi="Times New Roman Regular" w:cs="Times New Roman Regular"/>
          <w:color w:val="auto"/>
          <w:spacing w:val="11"/>
          <w:sz w:val="24"/>
          <w:szCs w:val="24"/>
          <w:highlight w:val="none"/>
        </w:rPr>
        <w:t>Virtual Switch</w:t>
      </w:r>
      <w:r>
        <w:rPr>
          <w:rFonts w:hint="default" w:ascii="Times New Roman Regular" w:hAnsi="Times New Roman Regular" w:cs="Times New Roman Regular"/>
          <w:color w:val="auto"/>
          <w:spacing w:val="11"/>
          <w:sz w:val="24"/>
          <w:szCs w:val="24"/>
          <w:highlight w:val="none"/>
          <w:lang w:eastAsia="zh-CN"/>
        </w:rPr>
        <w:t>)</w:t>
      </w:r>
      <w:r>
        <w:rPr>
          <w:rFonts w:hint="default" w:ascii="Times New Roman Regular" w:hAnsi="Times New Roman Regular" w:cs="Times New Roman Regular"/>
          <w:color w:val="auto"/>
          <w:spacing w:val="11"/>
          <w:sz w:val="24"/>
          <w:szCs w:val="24"/>
          <w:highlight w:val="none"/>
        </w:rPr>
        <w:t>，虚拟交换机提供了云主机之间、云主机与外部网络之间的通讯能力。</w:t>
      </w:r>
    </w:p>
    <w:p w14:paraId="08E9F3B5">
      <w:pPr>
        <w:pageBreakBefore w:val="0"/>
        <w:overflowPunct/>
        <w:bidi w:val="0"/>
        <w:snapToGrid w:val="0"/>
        <w:spacing w:line="360" w:lineRule="auto"/>
        <w:ind w:firstLine="524" w:firstLineChars="200"/>
        <w:rPr>
          <w:rFonts w:hint="default" w:ascii="Times New Roman Regular" w:hAnsi="Times New Roman Regular" w:cs="Times New Roman Regular"/>
          <w:color w:val="auto"/>
          <w:spacing w:val="11"/>
          <w:sz w:val="24"/>
          <w:szCs w:val="24"/>
          <w:highlight w:val="none"/>
        </w:rPr>
      </w:pPr>
      <w:r>
        <w:rPr>
          <w:rFonts w:hint="default" w:ascii="Times New Roman Regular" w:hAnsi="Times New Roman Regular" w:cs="Times New Roman Regular"/>
          <w:color w:val="auto"/>
          <w:spacing w:val="11"/>
          <w:sz w:val="24"/>
          <w:szCs w:val="24"/>
          <w:highlight w:val="none"/>
        </w:rPr>
        <w:t>通过网络资源池设计，在虚拟机和物理网络之间，提供了一整套完整的逻辑网络设备、</w:t>
      </w:r>
      <w:r>
        <w:rPr>
          <w:rFonts w:hint="default" w:ascii="Times New Roman Regular" w:hAnsi="Times New Roman Regular" w:cs="Times New Roman Regular"/>
          <w:color w:val="auto"/>
          <w:spacing w:val="11"/>
          <w:sz w:val="24"/>
          <w:szCs w:val="24"/>
          <w:highlight w:val="none"/>
          <w:lang w:eastAsia="zh-CN"/>
        </w:rPr>
        <w:t>连接</w:t>
      </w:r>
      <w:r>
        <w:rPr>
          <w:rFonts w:hint="default" w:ascii="Times New Roman Regular" w:hAnsi="Times New Roman Regular" w:cs="Times New Roman Regular"/>
          <w:color w:val="auto"/>
          <w:spacing w:val="11"/>
          <w:sz w:val="24"/>
          <w:szCs w:val="24"/>
          <w:highlight w:val="none"/>
        </w:rPr>
        <w:t>和服务。还可以支持VXLAN等增强网络协议，实现和物理网络的无缝对接，简化网络的配置管理；</w:t>
      </w:r>
    </w:p>
    <w:p w14:paraId="1153E287">
      <w:pPr>
        <w:pageBreakBefore w:val="0"/>
        <w:overflowPunct/>
        <w:bidi w:val="0"/>
        <w:snapToGrid w:val="0"/>
        <w:spacing w:line="360" w:lineRule="auto"/>
        <w:ind w:firstLine="524" w:firstLineChars="200"/>
        <w:rPr>
          <w:rFonts w:hint="default" w:ascii="Times New Roman Regular" w:hAnsi="Times New Roman Regular" w:cs="Times New Roman Regular"/>
          <w:color w:val="auto"/>
          <w:spacing w:val="11"/>
          <w:sz w:val="24"/>
          <w:szCs w:val="24"/>
          <w:highlight w:val="none"/>
        </w:rPr>
      </w:pPr>
      <w:r>
        <w:rPr>
          <w:rFonts w:hint="default" w:ascii="Times New Roman Regular" w:hAnsi="Times New Roman Regular" w:cs="Times New Roman Regular"/>
          <w:color w:val="auto"/>
          <w:spacing w:val="11"/>
          <w:sz w:val="24"/>
          <w:szCs w:val="24"/>
          <w:highlight w:val="none"/>
        </w:rPr>
        <w:t>楚医云不仅提供基础计算和分布式存储授权</w:t>
      </w:r>
      <w:r>
        <w:rPr>
          <w:rFonts w:hint="default" w:ascii="Times New Roman Regular" w:hAnsi="Times New Roman Regular" w:cs="Times New Roman Regular"/>
          <w:color w:val="auto"/>
          <w:spacing w:val="11"/>
          <w:sz w:val="24"/>
          <w:szCs w:val="24"/>
          <w:highlight w:val="none"/>
          <w:lang w:eastAsia="zh-CN"/>
        </w:rPr>
        <w:t>，还</w:t>
      </w:r>
      <w:r>
        <w:rPr>
          <w:rFonts w:hint="default" w:ascii="Times New Roman Regular" w:hAnsi="Times New Roman Regular" w:cs="Times New Roman Regular"/>
          <w:color w:val="auto"/>
          <w:spacing w:val="11"/>
          <w:sz w:val="24"/>
          <w:szCs w:val="24"/>
          <w:highlight w:val="none"/>
        </w:rPr>
        <w:t>提供网络虚拟化和云管功能。网络虚拟化架构下，云内通信部分三层设计下移至云内虚拟机路由、虚拟交换承接，数据交流不会到外层核心交换区域、原有核心交换区域仅处理除云外交换数据；网关在核心上、部分在云内上；云内业务呈现为可视化虚拟拓扑图方案，拖拉拽即可生成新业务网络结构；物理设备状态可视化比之前更直观；</w:t>
      </w:r>
    </w:p>
    <w:p w14:paraId="680DCD99">
      <w:pPr>
        <w:keepNext/>
        <w:pageBreakBefore w:val="0"/>
        <w:widowControl w:val="0"/>
        <w:numPr>
          <w:ilvl w:val="0"/>
          <w:numId w:val="0"/>
        </w:numPr>
        <w:tabs>
          <w:tab w:val="left" w:pos="0"/>
        </w:tabs>
        <w:overflowPunct/>
        <w:bidi w:val="0"/>
        <w:snapToGrid w:val="0"/>
        <w:spacing w:line="360" w:lineRule="auto"/>
        <w:ind w:left="0" w:leftChars="0" w:firstLine="0" w:firstLineChars="0"/>
        <w:jc w:val="both"/>
        <w:outlineLvl w:val="3"/>
        <w:rPr>
          <w:rFonts w:hint="eastAsia" w:ascii="Arial" w:hAnsi="Arial" w:eastAsia="黑体" w:cs="仿宋"/>
          <w:b/>
          <w:snapToGrid w:val="0"/>
          <w:color w:val="auto"/>
          <w:spacing w:val="11"/>
          <w:kern w:val="0"/>
          <w:sz w:val="24"/>
          <w:szCs w:val="24"/>
          <w:highlight w:val="none"/>
          <w:lang w:val="en-US" w:eastAsia="zh-CN" w:bidi="ar-SA"/>
        </w:rPr>
      </w:pPr>
      <w:r>
        <w:rPr>
          <w:rFonts w:hint="eastAsia" w:ascii="Arial" w:hAnsi="Arial" w:eastAsia="黑体" w:cs="宋体"/>
          <w:b/>
          <w:snapToGrid w:val="0"/>
          <w:color w:val="auto"/>
          <w:spacing w:val="11"/>
          <w:kern w:val="0"/>
          <w:sz w:val="24"/>
          <w:szCs w:val="24"/>
          <w:highlight w:val="none"/>
          <w:lang w:val="en-US" w:eastAsia="zh-CN" w:bidi="ar-SA"/>
        </w:rPr>
        <w:t>1.1.2</w:t>
      </w:r>
      <w:r>
        <w:rPr>
          <w:rFonts w:hint="eastAsia" w:ascii="Arial" w:hAnsi="Arial" w:eastAsia="黑体" w:cs="Times New Roman"/>
          <w:b/>
          <w:snapToGrid w:val="0"/>
          <w:color w:val="auto"/>
          <w:spacing w:val="11"/>
          <w:kern w:val="0"/>
          <w:sz w:val="24"/>
          <w:szCs w:val="24"/>
          <w:highlight w:val="none"/>
          <w:lang w:val="en-US" w:eastAsia="zh-CN" w:bidi="ar-SA"/>
        </w:rPr>
        <w:t>云平台功能服务</w:t>
      </w:r>
    </w:p>
    <w:p w14:paraId="67CCFF33">
      <w:pPr>
        <w:keepNext/>
        <w:pageBreakBefore w:val="0"/>
        <w:widowControl w:val="0"/>
        <w:numPr>
          <w:ilvl w:val="0"/>
          <w:numId w:val="0"/>
        </w:numPr>
        <w:tabs>
          <w:tab w:val="left" w:pos="0"/>
          <w:tab w:val="left" w:pos="575"/>
        </w:tabs>
        <w:overflowPunct/>
        <w:bidi w:val="0"/>
        <w:snapToGrid w:val="0"/>
        <w:spacing w:line="360" w:lineRule="auto"/>
        <w:ind w:left="0" w:leftChars="0" w:firstLine="0" w:firstLineChars="0"/>
        <w:jc w:val="both"/>
        <w:outlineLvl w:val="4"/>
        <w:rPr>
          <w:rFonts w:hint="default" w:ascii="Arial" w:hAnsi="Arial" w:eastAsia="黑体" w:cs="Times New Roman"/>
          <w:b/>
          <w:snapToGrid w:val="0"/>
          <w:color w:val="auto"/>
          <w:spacing w:val="11"/>
          <w:kern w:val="0"/>
          <w:sz w:val="24"/>
          <w:szCs w:val="24"/>
          <w:highlight w:val="none"/>
          <w:lang w:val="en-US" w:eastAsia="zh-CN" w:bidi="ar-SA"/>
        </w:rPr>
      </w:pPr>
      <w:r>
        <w:rPr>
          <w:rFonts w:hint="eastAsia" w:ascii="Arial" w:hAnsi="Arial" w:eastAsia="黑体" w:cs="宋体"/>
          <w:b/>
          <w:snapToGrid w:val="0"/>
          <w:color w:val="auto"/>
          <w:spacing w:val="11"/>
          <w:kern w:val="0"/>
          <w:sz w:val="24"/>
          <w:szCs w:val="24"/>
          <w:highlight w:val="none"/>
          <w:lang w:val="en-US" w:eastAsia="zh-CN" w:bidi="ar-SA"/>
        </w:rPr>
        <w:t>1.1.2.1</w:t>
      </w:r>
      <w:r>
        <w:rPr>
          <w:rFonts w:hint="eastAsia" w:ascii="Arial" w:hAnsi="Arial" w:eastAsia="黑体" w:cs="Times New Roman"/>
          <w:b/>
          <w:snapToGrid w:val="0"/>
          <w:color w:val="auto"/>
          <w:spacing w:val="11"/>
          <w:kern w:val="0"/>
          <w:sz w:val="24"/>
          <w:szCs w:val="24"/>
          <w:highlight w:val="none"/>
          <w:lang w:val="en-US" w:eastAsia="zh-CN" w:bidi="ar-SA"/>
        </w:rPr>
        <w:t>计算服务</w:t>
      </w:r>
    </w:p>
    <w:p w14:paraId="137A291B">
      <w:pPr>
        <w:keepNext/>
        <w:keepLines/>
        <w:pageBreakBefore w:val="0"/>
        <w:widowControl w:val="0"/>
        <w:numPr>
          <w:ilvl w:val="0"/>
          <w:numId w:val="0"/>
        </w:numPr>
        <w:tabs>
          <w:tab w:val="left" w:pos="0"/>
        </w:tabs>
        <w:overflowPunct/>
        <w:bidi w:val="0"/>
        <w:snapToGrid w:val="0"/>
        <w:spacing w:line="360" w:lineRule="auto"/>
        <w:ind w:left="0" w:leftChars="0" w:firstLine="0" w:firstLineChars="0"/>
        <w:jc w:val="both"/>
        <w:outlineLvl w:val="5"/>
        <w:rPr>
          <w:rFonts w:ascii="Times New Roman" w:hAnsi="Times New Roman" w:eastAsia="黑体" w:cs="Times New Roman"/>
          <w:b/>
          <w:color w:val="auto"/>
          <w:spacing w:val="11"/>
          <w:kern w:val="2"/>
          <w:sz w:val="24"/>
          <w:szCs w:val="24"/>
          <w:highlight w:val="none"/>
          <w:lang w:val="en-US" w:eastAsia="zh-CN" w:bidi="ar-SA"/>
        </w:rPr>
      </w:pPr>
      <w:r>
        <w:rPr>
          <w:rFonts w:hint="eastAsia" w:ascii="Arial" w:hAnsi="Arial" w:eastAsia="黑体" w:cs="宋体"/>
          <w:b/>
          <w:i w:val="0"/>
          <w:color w:val="auto"/>
          <w:spacing w:val="11"/>
          <w:kern w:val="2"/>
          <w:sz w:val="24"/>
          <w:szCs w:val="24"/>
          <w:highlight w:val="none"/>
          <w:lang w:val="en-US" w:eastAsia="zh-CN" w:bidi="ar-SA"/>
        </w:rPr>
        <w:t>1.1.2.1.1</w:t>
      </w:r>
      <w:r>
        <w:rPr>
          <w:rFonts w:hint="eastAsia" w:ascii="Times New Roman" w:hAnsi="Times New Roman" w:eastAsia="黑体" w:cs="Times New Roman"/>
          <w:b/>
          <w:color w:val="auto"/>
          <w:spacing w:val="11"/>
          <w:kern w:val="2"/>
          <w:sz w:val="24"/>
          <w:szCs w:val="24"/>
          <w:highlight w:val="none"/>
          <w:lang w:val="en-US" w:eastAsia="zh-CN" w:bidi="ar-SA"/>
        </w:rPr>
        <w:t>云主机服务</w:t>
      </w:r>
    </w:p>
    <w:p w14:paraId="74DFCC8D">
      <w:pPr>
        <w:pageBreakBefore w:val="0"/>
        <w:numPr>
          <w:ilvl w:val="0"/>
          <w:numId w:val="1"/>
        </w:numPr>
        <w:overflowPunct/>
        <w:bidi w:val="0"/>
        <w:adjustRightInd w:val="0"/>
        <w:snapToGrid w:val="0"/>
        <w:spacing w:line="360" w:lineRule="auto"/>
        <w:ind w:firstLine="480" w:firstLineChars="0"/>
        <w:rPr>
          <w:rFonts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lang w:bidi="ar"/>
        </w:rPr>
        <w:t>云主机设计</w:t>
      </w:r>
    </w:p>
    <w:p w14:paraId="6E68B93B">
      <w:pPr>
        <w:pageBreakBefore w:val="0"/>
        <w:overflowPunct/>
        <w:bidi w:val="0"/>
        <w:snapToGrid w:val="0"/>
        <w:spacing w:line="360" w:lineRule="auto"/>
        <w:ind w:firstLine="524" w:firstLineChars="200"/>
        <w:rPr>
          <w:rFonts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根据各医疗机构、委办局需求，弹性云主机区域划分为通用X86区域、信创生产区（包含C86、ARM）、信创适配专区。</w:t>
      </w:r>
    </w:p>
    <w:p w14:paraId="7AEBA95B">
      <w:pPr>
        <w:pageBreakBefore w:val="0"/>
        <w:overflowPunct/>
        <w:bidi w:val="0"/>
        <w:snapToGrid w:val="0"/>
        <w:spacing w:line="360" w:lineRule="auto"/>
        <w:ind w:firstLine="524" w:firstLineChars="200"/>
        <w:rPr>
          <w:rFonts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弹性云主机，可根据楚医云业务使用需求灵活定制主机规格、操作系统、磁盘类型与容量、专有网络以及弹性公网IP，实现一键分钟级开通弹性云主机。</w:t>
      </w:r>
    </w:p>
    <w:p w14:paraId="3459E79D">
      <w:pPr>
        <w:pageBreakBefore w:val="0"/>
        <w:overflowPunct/>
        <w:bidi w:val="0"/>
        <w:snapToGrid w:val="0"/>
        <w:spacing w:line="360" w:lineRule="auto"/>
        <w:ind w:firstLine="524" w:firstLineChars="200"/>
        <w:rPr>
          <w:rFonts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弹性云主机支持多种规格，不同规格弹性云主机提供不同的计算和存储能力，适用于不同医疗应用场景，用户可以基于需要提供的服务规模而选择弹性云主机的计算能力、存储空间和网络访问方式。</w:t>
      </w:r>
    </w:p>
    <w:p w14:paraId="103202DB">
      <w:pPr>
        <w:pageBreakBefore w:val="0"/>
        <w:overflowPunct/>
        <w:bidi w:val="0"/>
        <w:snapToGrid w:val="0"/>
        <w:spacing w:line="360" w:lineRule="auto"/>
        <w:ind w:firstLine="524" w:firstLineChars="200"/>
        <w:rPr>
          <w:rFonts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当用户创建的云主机规格无法满足业务需要时，可以升级云主机的vCPU、内存。</w:t>
      </w:r>
    </w:p>
    <w:p w14:paraId="68853285">
      <w:pPr>
        <w:pageBreakBefore w:val="0"/>
        <w:numPr>
          <w:ilvl w:val="0"/>
          <w:numId w:val="1"/>
        </w:numPr>
        <w:overflowPunct/>
        <w:bidi w:val="0"/>
        <w:adjustRightInd w:val="0"/>
        <w:snapToGrid w:val="0"/>
        <w:spacing w:line="360" w:lineRule="auto"/>
        <w:ind w:firstLine="560" w:firstLineChars="0"/>
        <w:rPr>
          <w:rFonts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lang w:bidi="ar"/>
        </w:rPr>
        <w:t>云主机要求</w:t>
      </w:r>
    </w:p>
    <w:p w14:paraId="26956846">
      <w:pPr>
        <w:pageBreakBefore w:val="0"/>
        <w:overflowPunct/>
        <w:bidi w:val="0"/>
        <w:snapToGrid w:val="0"/>
        <w:spacing w:line="360" w:lineRule="auto"/>
        <w:ind w:firstLine="0" w:firstLineChars="0"/>
        <w:jc w:val="center"/>
        <w:rPr>
          <w:rFonts w:ascii="Times New Roman" w:hAnsi="Times New Roman" w:cs="仿宋"/>
          <w:b/>
          <w:bCs/>
          <w:color w:val="auto"/>
          <w:spacing w:val="11"/>
          <w:sz w:val="24"/>
          <w:szCs w:val="24"/>
          <w:highlight w:val="none"/>
        </w:rPr>
      </w:pPr>
      <w:r>
        <w:rPr>
          <w:rFonts w:hint="eastAsia" w:ascii="Times New Roman" w:hAnsi="Times New Roman" w:cs="仿宋"/>
          <w:b/>
          <w:bCs/>
          <w:color w:val="auto"/>
          <w:spacing w:val="11"/>
          <w:sz w:val="24"/>
          <w:szCs w:val="24"/>
          <w:highlight w:val="none"/>
          <w:lang w:bidi="ar"/>
        </w:rPr>
        <w:t>表 弹性云主机技术要求表</w:t>
      </w:r>
    </w:p>
    <w:tbl>
      <w:tblPr>
        <w:tblStyle w:val="5"/>
        <w:tblW w:w="4997"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727"/>
        <w:gridCol w:w="1452"/>
        <w:gridCol w:w="6338"/>
      </w:tblGrid>
      <w:tr w14:paraId="5E9CCD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7" w:hRule="atLeast"/>
          <w:jc w:val="center"/>
        </w:trPr>
        <w:tc>
          <w:tcPr>
            <w:tcW w:w="427" w:type="pct"/>
            <w:tcBorders>
              <w:top w:val="single" w:color="auto" w:sz="4" w:space="0"/>
              <w:left w:val="single" w:color="auto" w:sz="4" w:space="0"/>
              <w:bottom w:val="single" w:color="auto" w:sz="4" w:space="0"/>
              <w:right w:val="single" w:color="auto" w:sz="4" w:space="0"/>
            </w:tcBorders>
            <w:vAlign w:val="center"/>
          </w:tcPr>
          <w:p w14:paraId="3C3FE9AF">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b/>
                <w:bCs/>
                <w:color w:val="auto"/>
                <w:spacing w:val="11"/>
                <w:sz w:val="24"/>
                <w:szCs w:val="24"/>
                <w:highlight w:val="none"/>
              </w:rPr>
            </w:pPr>
            <w:r>
              <w:rPr>
                <w:rFonts w:hint="eastAsia" w:ascii="Times New Roman" w:hAnsi="Times New Roman" w:cs="仿宋"/>
                <w:b/>
                <w:bCs/>
                <w:color w:val="auto"/>
                <w:spacing w:val="11"/>
                <w:sz w:val="24"/>
                <w:szCs w:val="24"/>
                <w:highlight w:val="none"/>
              </w:rPr>
              <w:t>序号</w:t>
            </w:r>
          </w:p>
        </w:tc>
        <w:tc>
          <w:tcPr>
            <w:tcW w:w="852" w:type="pct"/>
            <w:tcBorders>
              <w:top w:val="single" w:color="auto" w:sz="4" w:space="0"/>
              <w:left w:val="single" w:color="auto" w:sz="4" w:space="0"/>
              <w:bottom w:val="single" w:color="auto" w:sz="4" w:space="0"/>
              <w:right w:val="single" w:color="auto" w:sz="4" w:space="0"/>
            </w:tcBorders>
            <w:vAlign w:val="center"/>
          </w:tcPr>
          <w:p w14:paraId="2EE0A41B">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b/>
                <w:bCs/>
                <w:color w:val="auto"/>
                <w:spacing w:val="11"/>
                <w:sz w:val="24"/>
                <w:szCs w:val="24"/>
                <w:highlight w:val="none"/>
              </w:rPr>
            </w:pPr>
            <w:r>
              <w:rPr>
                <w:rFonts w:hint="eastAsia" w:ascii="Times New Roman" w:hAnsi="Times New Roman" w:cs="仿宋"/>
                <w:b/>
                <w:bCs/>
                <w:color w:val="auto"/>
                <w:spacing w:val="11"/>
                <w:sz w:val="24"/>
                <w:szCs w:val="24"/>
                <w:highlight w:val="none"/>
              </w:rPr>
              <w:t>指标项</w:t>
            </w:r>
          </w:p>
        </w:tc>
        <w:tc>
          <w:tcPr>
            <w:tcW w:w="3720" w:type="pct"/>
            <w:tcBorders>
              <w:top w:val="single" w:color="auto" w:sz="4" w:space="0"/>
              <w:left w:val="single" w:color="auto" w:sz="4" w:space="0"/>
              <w:bottom w:val="single" w:color="auto" w:sz="4" w:space="0"/>
              <w:right w:val="single" w:color="auto" w:sz="4" w:space="0"/>
            </w:tcBorders>
            <w:vAlign w:val="center"/>
          </w:tcPr>
          <w:p w14:paraId="7715C33C">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b/>
                <w:bCs/>
                <w:color w:val="auto"/>
                <w:spacing w:val="11"/>
                <w:sz w:val="24"/>
                <w:szCs w:val="24"/>
                <w:highlight w:val="none"/>
              </w:rPr>
            </w:pPr>
            <w:r>
              <w:rPr>
                <w:rFonts w:hint="eastAsia" w:ascii="Times New Roman" w:hAnsi="Times New Roman" w:cs="仿宋"/>
                <w:b/>
                <w:bCs/>
                <w:color w:val="auto"/>
                <w:spacing w:val="11"/>
                <w:sz w:val="24"/>
                <w:szCs w:val="24"/>
                <w:highlight w:val="none"/>
              </w:rPr>
              <w:t>指标要求</w:t>
            </w:r>
          </w:p>
        </w:tc>
      </w:tr>
      <w:tr w14:paraId="640344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89" w:hRule="atLeast"/>
          <w:jc w:val="center"/>
        </w:trPr>
        <w:tc>
          <w:tcPr>
            <w:tcW w:w="427" w:type="pct"/>
            <w:tcBorders>
              <w:top w:val="single" w:color="auto" w:sz="4" w:space="0"/>
              <w:left w:val="single" w:color="auto" w:sz="4" w:space="0"/>
              <w:bottom w:val="single" w:color="auto" w:sz="4" w:space="0"/>
              <w:right w:val="single" w:color="auto" w:sz="4" w:space="0"/>
            </w:tcBorders>
            <w:vAlign w:val="center"/>
          </w:tcPr>
          <w:p w14:paraId="4EAB88CF">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1</w:t>
            </w:r>
          </w:p>
        </w:tc>
        <w:tc>
          <w:tcPr>
            <w:tcW w:w="852" w:type="pct"/>
            <w:vMerge w:val="restart"/>
            <w:tcBorders>
              <w:top w:val="single" w:color="auto" w:sz="4" w:space="0"/>
              <w:left w:val="single" w:color="auto" w:sz="4" w:space="0"/>
              <w:bottom w:val="single" w:color="auto" w:sz="4" w:space="0"/>
              <w:right w:val="single" w:color="auto" w:sz="4" w:space="0"/>
            </w:tcBorders>
            <w:vAlign w:val="center"/>
          </w:tcPr>
          <w:p w14:paraId="689A5BEC">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功能要求</w:t>
            </w:r>
          </w:p>
        </w:tc>
        <w:tc>
          <w:tcPr>
            <w:tcW w:w="3720" w:type="pct"/>
            <w:tcBorders>
              <w:top w:val="single" w:color="auto" w:sz="4" w:space="0"/>
              <w:left w:val="single" w:color="auto" w:sz="4" w:space="0"/>
              <w:bottom w:val="single" w:color="auto" w:sz="4" w:space="0"/>
              <w:right w:val="single" w:color="auto" w:sz="4" w:space="0"/>
            </w:tcBorders>
            <w:vAlign w:val="center"/>
          </w:tcPr>
          <w:p w14:paraId="4BE077B0">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left"/>
              <w:rPr>
                <w:rFonts w:hint="default"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支持主流的操作系统，包括Windows、Linux、麒麟等国产化操作系统的各种不同版本。</w:t>
            </w:r>
          </w:p>
        </w:tc>
      </w:tr>
      <w:tr w14:paraId="5052C8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8" w:hRule="atLeast"/>
          <w:jc w:val="center"/>
        </w:trPr>
        <w:tc>
          <w:tcPr>
            <w:tcW w:w="427" w:type="pct"/>
            <w:tcBorders>
              <w:top w:val="single" w:color="auto" w:sz="4" w:space="0"/>
              <w:left w:val="single" w:color="auto" w:sz="4" w:space="0"/>
              <w:bottom w:val="single" w:color="auto" w:sz="4" w:space="0"/>
              <w:right w:val="single" w:color="auto" w:sz="4" w:space="0"/>
            </w:tcBorders>
            <w:vAlign w:val="center"/>
          </w:tcPr>
          <w:p w14:paraId="65C60408">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2</w:t>
            </w:r>
          </w:p>
        </w:tc>
        <w:tc>
          <w:tcPr>
            <w:tcW w:w="852" w:type="pct"/>
            <w:vMerge w:val="continue"/>
            <w:tcBorders>
              <w:top w:val="single" w:color="auto" w:sz="4" w:space="0"/>
              <w:left w:val="single" w:color="auto" w:sz="4" w:space="0"/>
              <w:bottom w:val="single" w:color="auto" w:sz="4" w:space="0"/>
              <w:right w:val="single" w:color="auto" w:sz="4" w:space="0"/>
            </w:tcBorders>
            <w:vAlign w:val="center"/>
          </w:tcPr>
          <w:p w14:paraId="5C6877CD">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rPr>
            </w:pPr>
          </w:p>
        </w:tc>
        <w:tc>
          <w:tcPr>
            <w:tcW w:w="3720" w:type="pct"/>
            <w:tcBorders>
              <w:top w:val="single" w:color="auto" w:sz="4" w:space="0"/>
              <w:left w:val="single" w:color="auto" w:sz="4" w:space="0"/>
              <w:bottom w:val="single" w:color="auto" w:sz="4" w:space="0"/>
              <w:right w:val="single" w:color="auto" w:sz="4" w:space="0"/>
            </w:tcBorders>
            <w:vAlign w:val="center"/>
          </w:tcPr>
          <w:p w14:paraId="4390B02B">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left"/>
              <w:rPr>
                <w:rFonts w:hint="default"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支持虚拟机网络自定义，自由划分子网、设置网络访问策略。</w:t>
            </w:r>
          </w:p>
        </w:tc>
      </w:tr>
      <w:tr w14:paraId="4BF125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2" w:hRule="atLeast"/>
          <w:jc w:val="center"/>
        </w:trPr>
        <w:tc>
          <w:tcPr>
            <w:tcW w:w="427" w:type="pct"/>
            <w:tcBorders>
              <w:top w:val="single" w:color="auto" w:sz="4" w:space="0"/>
              <w:left w:val="single" w:color="auto" w:sz="4" w:space="0"/>
              <w:bottom w:val="single" w:color="auto" w:sz="4" w:space="0"/>
              <w:right w:val="single" w:color="auto" w:sz="4" w:space="0"/>
            </w:tcBorders>
            <w:vAlign w:val="center"/>
          </w:tcPr>
          <w:p w14:paraId="303A8BE8">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3</w:t>
            </w:r>
          </w:p>
        </w:tc>
        <w:tc>
          <w:tcPr>
            <w:tcW w:w="852" w:type="pct"/>
            <w:tcBorders>
              <w:top w:val="single" w:color="auto" w:sz="4" w:space="0"/>
              <w:left w:val="single" w:color="auto" w:sz="4" w:space="0"/>
              <w:bottom w:val="single" w:color="auto" w:sz="4" w:space="0"/>
              <w:right w:val="single" w:color="auto" w:sz="4" w:space="0"/>
            </w:tcBorders>
            <w:vAlign w:val="center"/>
          </w:tcPr>
          <w:p w14:paraId="2D5783C8">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规格要求</w:t>
            </w:r>
          </w:p>
        </w:tc>
        <w:tc>
          <w:tcPr>
            <w:tcW w:w="3720" w:type="pct"/>
            <w:tcBorders>
              <w:top w:val="single" w:color="auto" w:sz="4" w:space="0"/>
              <w:left w:val="single" w:color="auto" w:sz="4" w:space="0"/>
              <w:bottom w:val="single" w:color="auto" w:sz="4" w:space="0"/>
              <w:right w:val="single" w:color="auto" w:sz="4" w:space="0"/>
            </w:tcBorders>
            <w:vAlign w:val="center"/>
          </w:tcPr>
          <w:p w14:paraId="00AEDEDF">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left"/>
              <w:rPr>
                <w:rFonts w:hint="default"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能够支持多类型，多规格云主机的选择和变更。</w:t>
            </w:r>
          </w:p>
        </w:tc>
      </w:tr>
      <w:tr w14:paraId="63782E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3" w:hRule="atLeast"/>
          <w:jc w:val="center"/>
        </w:trPr>
        <w:tc>
          <w:tcPr>
            <w:tcW w:w="427" w:type="pct"/>
            <w:tcBorders>
              <w:top w:val="single" w:color="auto" w:sz="4" w:space="0"/>
              <w:left w:val="single" w:color="auto" w:sz="4" w:space="0"/>
              <w:bottom w:val="single" w:color="auto" w:sz="4" w:space="0"/>
              <w:right w:val="single" w:color="auto" w:sz="4" w:space="0"/>
            </w:tcBorders>
            <w:vAlign w:val="center"/>
          </w:tcPr>
          <w:p w14:paraId="0C8999D8">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4</w:t>
            </w:r>
          </w:p>
        </w:tc>
        <w:tc>
          <w:tcPr>
            <w:tcW w:w="852" w:type="pct"/>
            <w:tcBorders>
              <w:top w:val="single" w:color="auto" w:sz="4" w:space="0"/>
              <w:left w:val="single" w:color="auto" w:sz="4" w:space="0"/>
              <w:bottom w:val="single" w:color="auto" w:sz="4" w:space="0"/>
              <w:right w:val="single" w:color="auto" w:sz="4" w:space="0"/>
            </w:tcBorders>
            <w:vAlign w:val="center"/>
          </w:tcPr>
          <w:p w14:paraId="2CEADC61">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CPU</w:t>
            </w:r>
          </w:p>
        </w:tc>
        <w:tc>
          <w:tcPr>
            <w:tcW w:w="3720" w:type="pct"/>
            <w:tcBorders>
              <w:top w:val="single" w:color="auto" w:sz="4" w:space="0"/>
              <w:left w:val="single" w:color="auto" w:sz="4" w:space="0"/>
              <w:bottom w:val="single" w:color="auto" w:sz="4" w:space="0"/>
              <w:right w:val="single" w:color="auto" w:sz="4" w:space="0"/>
            </w:tcBorders>
            <w:vAlign w:val="center"/>
          </w:tcPr>
          <w:p w14:paraId="3BF0D9AE">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left"/>
              <w:rPr>
                <w:rFonts w:hint="default"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提供定制化虚拟机，vCPU 主频≥2.5GHz，单台虚拟机的vCPU数量最大支持84核。</w:t>
            </w:r>
          </w:p>
        </w:tc>
      </w:tr>
      <w:tr w14:paraId="4A1036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59" w:hRule="atLeast"/>
          <w:jc w:val="center"/>
        </w:trPr>
        <w:tc>
          <w:tcPr>
            <w:tcW w:w="427" w:type="pct"/>
            <w:tcBorders>
              <w:top w:val="single" w:color="auto" w:sz="4" w:space="0"/>
              <w:left w:val="single" w:color="auto" w:sz="4" w:space="0"/>
              <w:bottom w:val="single" w:color="auto" w:sz="4" w:space="0"/>
              <w:right w:val="single" w:color="auto" w:sz="4" w:space="0"/>
            </w:tcBorders>
            <w:vAlign w:val="center"/>
          </w:tcPr>
          <w:p w14:paraId="5AF3B463">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5</w:t>
            </w:r>
          </w:p>
        </w:tc>
        <w:tc>
          <w:tcPr>
            <w:tcW w:w="852" w:type="pct"/>
            <w:tcBorders>
              <w:top w:val="single" w:color="auto" w:sz="4" w:space="0"/>
              <w:left w:val="single" w:color="auto" w:sz="4" w:space="0"/>
              <w:bottom w:val="single" w:color="auto" w:sz="4" w:space="0"/>
              <w:right w:val="single" w:color="auto" w:sz="4" w:space="0"/>
            </w:tcBorders>
            <w:vAlign w:val="center"/>
          </w:tcPr>
          <w:p w14:paraId="01EC5C05">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内存</w:t>
            </w:r>
          </w:p>
        </w:tc>
        <w:tc>
          <w:tcPr>
            <w:tcW w:w="3720" w:type="pct"/>
            <w:tcBorders>
              <w:top w:val="single" w:color="auto" w:sz="4" w:space="0"/>
              <w:left w:val="single" w:color="auto" w:sz="4" w:space="0"/>
              <w:bottom w:val="single" w:color="auto" w:sz="4" w:space="0"/>
              <w:right w:val="single" w:color="auto" w:sz="4" w:space="0"/>
            </w:tcBorders>
            <w:vAlign w:val="center"/>
          </w:tcPr>
          <w:p w14:paraId="69F7B3F7">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left"/>
              <w:rPr>
                <w:rFonts w:hint="default"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提供定制化虚拟机内存。</w:t>
            </w:r>
          </w:p>
        </w:tc>
      </w:tr>
      <w:tr w14:paraId="4C7872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68" w:hRule="atLeast"/>
          <w:jc w:val="center"/>
        </w:trPr>
        <w:tc>
          <w:tcPr>
            <w:tcW w:w="427" w:type="pct"/>
            <w:tcBorders>
              <w:top w:val="single" w:color="auto" w:sz="4" w:space="0"/>
              <w:left w:val="single" w:color="auto" w:sz="4" w:space="0"/>
              <w:bottom w:val="single" w:color="auto" w:sz="4" w:space="0"/>
              <w:right w:val="single" w:color="auto" w:sz="4" w:space="0"/>
            </w:tcBorders>
            <w:vAlign w:val="center"/>
          </w:tcPr>
          <w:p w14:paraId="4411465E">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6</w:t>
            </w:r>
          </w:p>
        </w:tc>
        <w:tc>
          <w:tcPr>
            <w:tcW w:w="852" w:type="pct"/>
            <w:tcBorders>
              <w:top w:val="single" w:color="auto" w:sz="4" w:space="0"/>
              <w:left w:val="single" w:color="auto" w:sz="4" w:space="0"/>
              <w:bottom w:val="single" w:color="auto" w:sz="4" w:space="0"/>
              <w:right w:val="single" w:color="auto" w:sz="4" w:space="0"/>
            </w:tcBorders>
            <w:vAlign w:val="center"/>
          </w:tcPr>
          <w:p w14:paraId="052415FC">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管理要求</w:t>
            </w:r>
          </w:p>
        </w:tc>
        <w:tc>
          <w:tcPr>
            <w:tcW w:w="3720" w:type="pct"/>
            <w:tcBorders>
              <w:top w:val="single" w:color="auto" w:sz="4" w:space="0"/>
              <w:left w:val="single" w:color="auto" w:sz="4" w:space="0"/>
              <w:bottom w:val="single" w:color="auto" w:sz="4" w:space="0"/>
              <w:right w:val="single" w:color="auto" w:sz="4" w:space="0"/>
            </w:tcBorders>
            <w:vAlign w:val="center"/>
          </w:tcPr>
          <w:p w14:paraId="0A17E236">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left"/>
              <w:rPr>
                <w:rFonts w:hint="default"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支持通过web管理控制台自助创建云服务器，创建时可以设置云服务器的登录方式，登录方式支持密码、密钥对。</w:t>
            </w:r>
          </w:p>
        </w:tc>
      </w:tr>
      <w:tr w14:paraId="6A6466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1" w:hRule="atLeast"/>
          <w:jc w:val="center"/>
        </w:trPr>
        <w:tc>
          <w:tcPr>
            <w:tcW w:w="427" w:type="pct"/>
            <w:tcBorders>
              <w:top w:val="single" w:color="auto" w:sz="4" w:space="0"/>
              <w:left w:val="single" w:color="auto" w:sz="4" w:space="0"/>
              <w:bottom w:val="single" w:color="auto" w:sz="4" w:space="0"/>
              <w:right w:val="single" w:color="auto" w:sz="4" w:space="0"/>
            </w:tcBorders>
            <w:vAlign w:val="center"/>
          </w:tcPr>
          <w:p w14:paraId="03515CAA">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7</w:t>
            </w:r>
          </w:p>
        </w:tc>
        <w:tc>
          <w:tcPr>
            <w:tcW w:w="852" w:type="pct"/>
            <w:tcBorders>
              <w:top w:val="single" w:color="auto" w:sz="4" w:space="0"/>
              <w:left w:val="single" w:color="auto" w:sz="4" w:space="0"/>
              <w:bottom w:val="single" w:color="auto" w:sz="4" w:space="0"/>
              <w:right w:val="single" w:color="auto" w:sz="4" w:space="0"/>
            </w:tcBorders>
            <w:vAlign w:val="center"/>
          </w:tcPr>
          <w:p w14:paraId="0ABF1828">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性能要求</w:t>
            </w:r>
          </w:p>
        </w:tc>
        <w:tc>
          <w:tcPr>
            <w:tcW w:w="3720" w:type="pct"/>
            <w:tcBorders>
              <w:top w:val="single" w:color="auto" w:sz="4" w:space="0"/>
              <w:left w:val="single" w:color="auto" w:sz="4" w:space="0"/>
              <w:bottom w:val="single" w:color="auto" w:sz="4" w:space="0"/>
              <w:right w:val="single" w:color="auto" w:sz="4" w:space="0"/>
            </w:tcBorders>
            <w:vAlign w:val="center"/>
          </w:tcPr>
          <w:p w14:paraId="7E31B998">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left"/>
              <w:rPr>
                <w:rFonts w:hint="default"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云服务器可用性不低于99.975%。</w:t>
            </w:r>
          </w:p>
        </w:tc>
      </w:tr>
    </w:tbl>
    <w:p w14:paraId="64CCB4EC">
      <w:pPr>
        <w:pageBreakBefore w:val="0"/>
        <w:tabs>
          <w:tab w:val="center" w:pos="3828"/>
        </w:tabs>
        <w:overflowPunct/>
        <w:bidi w:val="0"/>
        <w:snapToGrid w:val="0"/>
        <w:spacing w:line="360" w:lineRule="auto"/>
        <w:ind w:firstLine="0" w:firstLineChars="0"/>
        <w:rPr>
          <w:rFonts w:ascii="Times New Roman" w:hAnsi="Times New Roman" w:cs="仿宋"/>
          <w:color w:val="auto"/>
          <w:spacing w:val="11"/>
          <w:sz w:val="24"/>
          <w:szCs w:val="24"/>
          <w:highlight w:val="none"/>
        </w:rPr>
      </w:pPr>
    </w:p>
    <w:p w14:paraId="70F18A0C">
      <w:pPr>
        <w:keepNext/>
        <w:keepLines/>
        <w:pageBreakBefore w:val="0"/>
        <w:widowControl w:val="0"/>
        <w:numPr>
          <w:ilvl w:val="0"/>
          <w:numId w:val="0"/>
        </w:numPr>
        <w:tabs>
          <w:tab w:val="left" w:pos="0"/>
        </w:tabs>
        <w:overflowPunct/>
        <w:bidi w:val="0"/>
        <w:snapToGrid w:val="0"/>
        <w:spacing w:line="360" w:lineRule="auto"/>
        <w:ind w:left="0" w:leftChars="0" w:firstLine="0" w:firstLineChars="0"/>
        <w:jc w:val="both"/>
        <w:outlineLvl w:val="5"/>
        <w:rPr>
          <w:rFonts w:ascii="Times New Roman" w:hAnsi="Times New Roman" w:eastAsia="黑体" w:cs="Times New Roman"/>
          <w:b/>
          <w:color w:val="auto"/>
          <w:spacing w:val="11"/>
          <w:kern w:val="2"/>
          <w:sz w:val="24"/>
          <w:szCs w:val="24"/>
          <w:highlight w:val="none"/>
          <w:lang w:val="en-US" w:eastAsia="zh-CN" w:bidi="ar-SA"/>
        </w:rPr>
      </w:pPr>
      <w:r>
        <w:rPr>
          <w:rFonts w:hint="eastAsia" w:ascii="Arial" w:hAnsi="Arial" w:eastAsia="黑体" w:cs="宋体"/>
          <w:b/>
          <w:i w:val="0"/>
          <w:color w:val="auto"/>
          <w:spacing w:val="11"/>
          <w:kern w:val="2"/>
          <w:sz w:val="24"/>
          <w:szCs w:val="24"/>
          <w:highlight w:val="none"/>
          <w:lang w:val="en-US" w:eastAsia="zh-CN" w:bidi="ar-SA"/>
        </w:rPr>
        <w:t>1.1.2.1.2</w:t>
      </w:r>
      <w:r>
        <w:rPr>
          <w:rFonts w:hint="eastAsia" w:ascii="Times New Roman" w:hAnsi="Times New Roman" w:eastAsia="黑体" w:cs="Times New Roman"/>
          <w:b/>
          <w:color w:val="auto"/>
          <w:spacing w:val="11"/>
          <w:kern w:val="2"/>
          <w:sz w:val="24"/>
          <w:szCs w:val="24"/>
          <w:highlight w:val="none"/>
          <w:lang w:val="en-US" w:eastAsia="zh-CN" w:bidi="ar-SA"/>
        </w:rPr>
        <w:t>GPU云主机服务</w:t>
      </w:r>
    </w:p>
    <w:p w14:paraId="4554A654">
      <w:pPr>
        <w:pageBreakBefore w:val="0"/>
        <w:numPr>
          <w:ilvl w:val="0"/>
          <w:numId w:val="2"/>
        </w:numPr>
        <w:overflowPunct/>
        <w:bidi w:val="0"/>
        <w:snapToGrid w:val="0"/>
        <w:spacing w:line="360" w:lineRule="auto"/>
        <w:ind w:firstLine="524" w:firstLineChars="200"/>
        <w:rPr>
          <w:rFonts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GPU云主机要求</w:t>
      </w:r>
    </w:p>
    <w:p w14:paraId="68163638">
      <w:pPr>
        <w:pageBreakBefore w:val="0"/>
        <w:overflowPunct/>
        <w:bidi w:val="0"/>
        <w:snapToGrid w:val="0"/>
        <w:spacing w:line="360" w:lineRule="auto"/>
        <w:ind w:firstLine="524" w:firstLineChars="200"/>
        <w:rPr>
          <w:rFonts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GPU云主机，为楚医云提供GPU加速计算能力，实现计算资源的即开即用和弹性伸缩。其结合了GPU计算力与CPU计算力，能满足楚医云在人工智能、高性能计算、专业图形图像处理等场景中的需求。</w:t>
      </w:r>
    </w:p>
    <w:p w14:paraId="7782C057">
      <w:pPr>
        <w:pageBreakBefore w:val="0"/>
        <w:numPr>
          <w:ilvl w:val="0"/>
          <w:numId w:val="2"/>
        </w:numPr>
        <w:overflowPunct/>
        <w:bidi w:val="0"/>
        <w:snapToGrid w:val="0"/>
        <w:spacing w:line="360" w:lineRule="auto"/>
        <w:ind w:firstLine="524" w:firstLineChars="200"/>
        <w:rPr>
          <w:rFonts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GPU云主机要求</w:t>
      </w:r>
    </w:p>
    <w:p w14:paraId="4113C1AB">
      <w:pPr>
        <w:pageBreakBefore w:val="0"/>
        <w:overflowPunct/>
        <w:bidi w:val="0"/>
        <w:snapToGrid w:val="0"/>
        <w:spacing w:line="360" w:lineRule="auto"/>
        <w:ind w:firstLine="526" w:firstLineChars="200"/>
        <w:jc w:val="center"/>
        <w:rPr>
          <w:rFonts w:ascii="Times New Roman" w:hAnsi="Times New Roman" w:cs="仿宋"/>
          <w:b/>
          <w:bCs/>
          <w:color w:val="auto"/>
          <w:spacing w:val="11"/>
          <w:sz w:val="24"/>
          <w:szCs w:val="24"/>
          <w:highlight w:val="none"/>
        </w:rPr>
      </w:pPr>
      <w:r>
        <w:rPr>
          <w:rFonts w:hint="eastAsia" w:ascii="Times New Roman" w:hAnsi="Times New Roman" w:cs="仿宋"/>
          <w:b/>
          <w:bCs/>
          <w:color w:val="auto"/>
          <w:spacing w:val="11"/>
          <w:sz w:val="24"/>
          <w:szCs w:val="24"/>
          <w:highlight w:val="none"/>
          <w:lang w:bidi="ar"/>
        </w:rPr>
        <w:t>表 GPU云主机技术要求表</w:t>
      </w:r>
    </w:p>
    <w:tbl>
      <w:tblPr>
        <w:tblStyle w:val="5"/>
        <w:tblW w:w="4998"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70"/>
        <w:gridCol w:w="1203"/>
        <w:gridCol w:w="6346"/>
      </w:tblGrid>
      <w:tr w14:paraId="564786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3" w:hRule="atLeast"/>
          <w:jc w:val="center"/>
        </w:trPr>
        <w:tc>
          <w:tcPr>
            <w:tcW w:w="569" w:type="pct"/>
            <w:tcBorders>
              <w:top w:val="single" w:color="auto" w:sz="4" w:space="0"/>
              <w:left w:val="single" w:color="auto" w:sz="4" w:space="0"/>
              <w:bottom w:val="single" w:color="auto" w:sz="4" w:space="0"/>
              <w:right w:val="single" w:color="auto" w:sz="4" w:space="0"/>
            </w:tcBorders>
            <w:vAlign w:val="center"/>
          </w:tcPr>
          <w:p w14:paraId="63D28723">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b/>
                <w:color w:val="auto"/>
                <w:spacing w:val="11"/>
                <w:sz w:val="24"/>
                <w:szCs w:val="24"/>
                <w:highlight w:val="none"/>
              </w:rPr>
            </w:pPr>
            <w:r>
              <w:rPr>
                <w:rFonts w:hint="eastAsia" w:ascii="Times New Roman" w:hAnsi="Times New Roman" w:cs="仿宋"/>
                <w:b/>
                <w:color w:val="auto"/>
                <w:spacing w:val="11"/>
                <w:sz w:val="24"/>
                <w:szCs w:val="24"/>
                <w:highlight w:val="none"/>
                <w:lang w:bidi="ar"/>
              </w:rPr>
              <w:t>序号</w:t>
            </w:r>
          </w:p>
        </w:tc>
        <w:tc>
          <w:tcPr>
            <w:tcW w:w="706" w:type="pct"/>
            <w:tcBorders>
              <w:top w:val="single" w:color="auto" w:sz="4" w:space="0"/>
              <w:left w:val="single" w:color="auto" w:sz="4" w:space="0"/>
              <w:bottom w:val="single" w:color="auto" w:sz="4" w:space="0"/>
              <w:right w:val="single" w:color="auto" w:sz="4" w:space="0"/>
            </w:tcBorders>
            <w:vAlign w:val="center"/>
          </w:tcPr>
          <w:p w14:paraId="4216CA20">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b/>
                <w:color w:val="auto"/>
                <w:spacing w:val="11"/>
                <w:sz w:val="24"/>
                <w:szCs w:val="24"/>
                <w:highlight w:val="none"/>
              </w:rPr>
            </w:pPr>
            <w:r>
              <w:rPr>
                <w:rFonts w:hint="eastAsia" w:ascii="Times New Roman" w:hAnsi="Times New Roman" w:cs="仿宋"/>
                <w:b/>
                <w:color w:val="auto"/>
                <w:spacing w:val="11"/>
                <w:sz w:val="24"/>
                <w:szCs w:val="24"/>
                <w:highlight w:val="none"/>
                <w:lang w:bidi="ar"/>
              </w:rPr>
              <w:t>指标项</w:t>
            </w:r>
          </w:p>
        </w:tc>
        <w:tc>
          <w:tcPr>
            <w:tcW w:w="3723" w:type="pct"/>
            <w:tcBorders>
              <w:top w:val="single" w:color="auto" w:sz="4" w:space="0"/>
              <w:left w:val="single" w:color="auto" w:sz="4" w:space="0"/>
              <w:bottom w:val="single" w:color="auto" w:sz="4" w:space="0"/>
              <w:right w:val="single" w:color="auto" w:sz="4" w:space="0"/>
            </w:tcBorders>
            <w:vAlign w:val="center"/>
          </w:tcPr>
          <w:p w14:paraId="605F1EEA">
            <w:pPr>
              <w:keepNext w:val="0"/>
              <w:keepLines w:val="0"/>
              <w:pageBreakBefore w:val="0"/>
              <w:widowControl/>
              <w:suppressLineNumbers w:val="0"/>
              <w:overflowPunct/>
              <w:bidi w:val="0"/>
              <w:snapToGrid w:val="0"/>
              <w:spacing w:before="0" w:beforeAutospacing="0" w:after="0" w:afterAutospacing="0" w:line="360" w:lineRule="auto"/>
              <w:ind w:left="0" w:right="0" w:firstLine="526" w:firstLineChars="200"/>
              <w:jc w:val="center"/>
              <w:rPr>
                <w:rFonts w:hint="default" w:ascii="Times New Roman" w:hAnsi="Times New Roman" w:cs="仿宋"/>
                <w:b/>
                <w:color w:val="auto"/>
                <w:spacing w:val="11"/>
                <w:sz w:val="24"/>
                <w:szCs w:val="24"/>
                <w:highlight w:val="none"/>
              </w:rPr>
            </w:pPr>
            <w:r>
              <w:rPr>
                <w:rFonts w:hint="eastAsia" w:ascii="Times New Roman" w:hAnsi="Times New Roman" w:cs="仿宋"/>
                <w:b/>
                <w:color w:val="auto"/>
                <w:spacing w:val="11"/>
                <w:sz w:val="24"/>
                <w:szCs w:val="24"/>
                <w:highlight w:val="none"/>
                <w:lang w:bidi="ar"/>
              </w:rPr>
              <w:t>指标要求</w:t>
            </w:r>
          </w:p>
        </w:tc>
      </w:tr>
      <w:tr w14:paraId="26A4C8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8" w:hRule="atLeast"/>
          <w:jc w:val="center"/>
        </w:trPr>
        <w:tc>
          <w:tcPr>
            <w:tcW w:w="569" w:type="pct"/>
            <w:tcBorders>
              <w:top w:val="single" w:color="auto" w:sz="4" w:space="0"/>
              <w:left w:val="single" w:color="auto" w:sz="4" w:space="0"/>
              <w:bottom w:val="single" w:color="auto" w:sz="4" w:space="0"/>
              <w:right w:val="single" w:color="auto" w:sz="4" w:space="0"/>
            </w:tcBorders>
            <w:vAlign w:val="center"/>
          </w:tcPr>
          <w:p w14:paraId="7CE6A866">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lang w:bidi="ar"/>
              </w:rPr>
              <w:t>1</w:t>
            </w:r>
          </w:p>
        </w:tc>
        <w:tc>
          <w:tcPr>
            <w:tcW w:w="706" w:type="pct"/>
            <w:vMerge w:val="restart"/>
            <w:tcBorders>
              <w:top w:val="single" w:color="auto" w:sz="4" w:space="0"/>
              <w:left w:val="single" w:color="auto" w:sz="4" w:space="0"/>
              <w:bottom w:val="single" w:color="auto" w:sz="4" w:space="0"/>
              <w:right w:val="single" w:color="auto" w:sz="4" w:space="0"/>
            </w:tcBorders>
            <w:vAlign w:val="center"/>
          </w:tcPr>
          <w:p w14:paraId="7AA7CFC1">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lang w:bidi="ar"/>
              </w:rPr>
              <w:t>功能要求</w:t>
            </w:r>
          </w:p>
        </w:tc>
        <w:tc>
          <w:tcPr>
            <w:tcW w:w="3723" w:type="pct"/>
            <w:tcBorders>
              <w:top w:val="single" w:color="auto" w:sz="4" w:space="0"/>
              <w:left w:val="single" w:color="auto" w:sz="4" w:space="0"/>
              <w:bottom w:val="single" w:color="auto" w:sz="4" w:space="0"/>
              <w:right w:val="single" w:color="auto" w:sz="4" w:space="0"/>
            </w:tcBorders>
            <w:vAlign w:val="center"/>
          </w:tcPr>
          <w:p w14:paraId="55259559">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left"/>
              <w:rPr>
                <w:rFonts w:hint="default"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支持算力池启用vGPU功能，用于创建大模型服务、自定义模型服务时选择vGPU资源。</w:t>
            </w:r>
          </w:p>
        </w:tc>
      </w:tr>
      <w:tr w14:paraId="3AE17A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5" w:hRule="atLeast"/>
          <w:jc w:val="center"/>
        </w:trPr>
        <w:tc>
          <w:tcPr>
            <w:tcW w:w="569" w:type="pct"/>
            <w:tcBorders>
              <w:top w:val="single" w:color="auto" w:sz="4" w:space="0"/>
              <w:left w:val="single" w:color="auto" w:sz="4" w:space="0"/>
              <w:bottom w:val="single" w:color="auto" w:sz="4" w:space="0"/>
              <w:right w:val="single" w:color="auto" w:sz="4" w:space="0"/>
            </w:tcBorders>
            <w:vAlign w:val="center"/>
          </w:tcPr>
          <w:p w14:paraId="0F929C4D">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lang w:bidi="ar"/>
              </w:rPr>
              <w:t>2</w:t>
            </w:r>
          </w:p>
        </w:tc>
        <w:tc>
          <w:tcPr>
            <w:tcW w:w="706" w:type="pct"/>
            <w:vMerge w:val="continue"/>
            <w:tcBorders>
              <w:top w:val="single" w:color="auto" w:sz="4" w:space="0"/>
              <w:left w:val="single" w:color="auto" w:sz="4" w:space="0"/>
              <w:bottom w:val="single" w:color="auto" w:sz="4" w:space="0"/>
              <w:right w:val="single" w:color="auto" w:sz="4" w:space="0"/>
            </w:tcBorders>
            <w:vAlign w:val="center"/>
          </w:tcPr>
          <w:p w14:paraId="64E8E284">
            <w:pPr>
              <w:keepNext w:val="0"/>
              <w:keepLines w:val="0"/>
              <w:pageBreakBefore w:val="0"/>
              <w:widowControl/>
              <w:suppressLineNumbers w:val="0"/>
              <w:overflowPunct/>
              <w:bidi w:val="0"/>
              <w:snapToGrid w:val="0"/>
              <w:spacing w:before="0" w:beforeAutospacing="0" w:after="0" w:afterAutospacing="0" w:line="360" w:lineRule="auto"/>
              <w:ind w:left="0" w:right="0" w:firstLine="524" w:firstLineChars="200"/>
              <w:jc w:val="center"/>
              <w:rPr>
                <w:rFonts w:hint="default" w:ascii="Times New Roman" w:hAnsi="Times New Roman" w:cs="仿宋"/>
                <w:color w:val="auto"/>
                <w:spacing w:val="11"/>
                <w:sz w:val="24"/>
                <w:szCs w:val="24"/>
                <w:highlight w:val="none"/>
              </w:rPr>
            </w:pPr>
          </w:p>
        </w:tc>
        <w:tc>
          <w:tcPr>
            <w:tcW w:w="3723" w:type="pct"/>
            <w:tcBorders>
              <w:top w:val="single" w:color="auto" w:sz="4" w:space="0"/>
              <w:left w:val="single" w:color="auto" w:sz="4" w:space="0"/>
              <w:bottom w:val="single" w:color="auto" w:sz="4" w:space="0"/>
              <w:right w:val="single" w:color="auto" w:sz="4" w:space="0"/>
            </w:tcBorders>
            <w:vAlign w:val="center"/>
          </w:tcPr>
          <w:p w14:paraId="3E473C29">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left"/>
              <w:rPr>
                <w:rFonts w:hint="default"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支持独享完整的GPU卡，不同用户之间资源全面隔离，保障用户数据安全.</w:t>
            </w:r>
          </w:p>
        </w:tc>
      </w:tr>
      <w:tr w14:paraId="0CA5FF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2" w:hRule="atLeast"/>
          <w:jc w:val="center"/>
        </w:trPr>
        <w:tc>
          <w:tcPr>
            <w:tcW w:w="569" w:type="pct"/>
            <w:tcBorders>
              <w:top w:val="single" w:color="auto" w:sz="4" w:space="0"/>
              <w:left w:val="single" w:color="auto" w:sz="4" w:space="0"/>
              <w:bottom w:val="single" w:color="auto" w:sz="4" w:space="0"/>
              <w:right w:val="single" w:color="auto" w:sz="4" w:space="0"/>
            </w:tcBorders>
            <w:vAlign w:val="center"/>
          </w:tcPr>
          <w:p w14:paraId="0AB693C3">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lang w:bidi="ar"/>
              </w:rPr>
              <w:t>3</w:t>
            </w:r>
          </w:p>
        </w:tc>
        <w:tc>
          <w:tcPr>
            <w:tcW w:w="706" w:type="pct"/>
            <w:tcBorders>
              <w:top w:val="single" w:color="auto" w:sz="4" w:space="0"/>
              <w:left w:val="single" w:color="auto" w:sz="4" w:space="0"/>
              <w:bottom w:val="single" w:color="auto" w:sz="4" w:space="0"/>
              <w:right w:val="single" w:color="auto" w:sz="4" w:space="0"/>
            </w:tcBorders>
            <w:vAlign w:val="center"/>
          </w:tcPr>
          <w:p w14:paraId="23E2CB1B">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lang w:bidi="ar"/>
              </w:rPr>
              <w:t>性能要求</w:t>
            </w:r>
          </w:p>
        </w:tc>
        <w:tc>
          <w:tcPr>
            <w:tcW w:w="3723" w:type="pct"/>
            <w:tcBorders>
              <w:top w:val="single" w:color="auto" w:sz="4" w:space="0"/>
              <w:left w:val="single" w:color="auto" w:sz="4" w:space="0"/>
              <w:bottom w:val="single" w:color="auto" w:sz="4" w:space="0"/>
              <w:right w:val="single" w:color="auto" w:sz="4" w:space="0"/>
            </w:tcBorders>
            <w:vAlign w:val="center"/>
          </w:tcPr>
          <w:p w14:paraId="2E250296">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left"/>
              <w:rPr>
                <w:rFonts w:hint="default"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GPU型云主机可用性不低于99.975%。</w:t>
            </w:r>
          </w:p>
        </w:tc>
      </w:tr>
      <w:tr w14:paraId="2840DC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2" w:hRule="atLeast"/>
          <w:jc w:val="center"/>
        </w:trPr>
        <w:tc>
          <w:tcPr>
            <w:tcW w:w="569" w:type="pct"/>
            <w:tcBorders>
              <w:top w:val="single" w:color="auto" w:sz="4" w:space="0"/>
              <w:left w:val="single" w:color="auto" w:sz="4" w:space="0"/>
              <w:bottom w:val="single" w:color="auto" w:sz="4" w:space="0"/>
              <w:right w:val="single" w:color="auto" w:sz="4" w:space="0"/>
            </w:tcBorders>
            <w:vAlign w:val="center"/>
          </w:tcPr>
          <w:p w14:paraId="10804558">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lang w:bidi="ar"/>
              </w:rPr>
            </w:pPr>
            <w:r>
              <w:rPr>
                <w:rFonts w:hint="eastAsia" w:ascii="Times New Roman" w:hAnsi="Times New Roman" w:cs="仿宋"/>
                <w:color w:val="auto"/>
                <w:spacing w:val="11"/>
                <w:sz w:val="24"/>
                <w:szCs w:val="24"/>
                <w:highlight w:val="none"/>
                <w:lang w:bidi="ar"/>
              </w:rPr>
              <w:t>4</w:t>
            </w:r>
          </w:p>
        </w:tc>
        <w:tc>
          <w:tcPr>
            <w:tcW w:w="706" w:type="pct"/>
            <w:tcBorders>
              <w:top w:val="single" w:color="auto" w:sz="4" w:space="0"/>
              <w:left w:val="single" w:color="auto" w:sz="4" w:space="0"/>
              <w:bottom w:val="single" w:color="auto" w:sz="4" w:space="0"/>
              <w:right w:val="single" w:color="auto" w:sz="4" w:space="0"/>
            </w:tcBorders>
            <w:vAlign w:val="center"/>
          </w:tcPr>
          <w:p w14:paraId="6DE74692">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lang w:bidi="ar"/>
              </w:rPr>
            </w:pPr>
            <w:r>
              <w:rPr>
                <w:rFonts w:hint="eastAsia" w:ascii="Times New Roman" w:hAnsi="Times New Roman" w:cs="仿宋"/>
                <w:color w:val="auto"/>
                <w:spacing w:val="11"/>
                <w:sz w:val="24"/>
                <w:szCs w:val="24"/>
                <w:highlight w:val="none"/>
                <w:lang w:bidi="ar"/>
              </w:rPr>
              <w:t>模型要求</w:t>
            </w:r>
          </w:p>
        </w:tc>
        <w:tc>
          <w:tcPr>
            <w:tcW w:w="3723" w:type="pct"/>
            <w:tcBorders>
              <w:top w:val="single" w:color="auto" w:sz="4" w:space="0"/>
              <w:left w:val="single" w:color="auto" w:sz="4" w:space="0"/>
              <w:bottom w:val="single" w:color="auto" w:sz="4" w:space="0"/>
              <w:right w:val="single" w:color="auto" w:sz="4" w:space="0"/>
            </w:tcBorders>
            <w:vAlign w:val="center"/>
          </w:tcPr>
          <w:p w14:paraId="361F964E">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left"/>
              <w:rPr>
                <w:rFonts w:hint="default"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预置国际国内的开源大语言模型，参数量级至少要覆盖7B、8B、14B、32B、70B、671B；支持的模型类型包括但不限于：LLama系列、Qwen系列、DeepSeek-V4系列模型、DeepSeek-R1-671B模型。</w:t>
            </w:r>
          </w:p>
        </w:tc>
      </w:tr>
    </w:tbl>
    <w:p w14:paraId="6A8C9271">
      <w:pPr>
        <w:pageBreakBefore w:val="0"/>
        <w:tabs>
          <w:tab w:val="center" w:pos="3828"/>
        </w:tabs>
        <w:overflowPunct/>
        <w:bidi w:val="0"/>
        <w:snapToGrid w:val="0"/>
        <w:spacing w:line="360" w:lineRule="auto"/>
        <w:ind w:firstLine="524" w:firstLineChars="200"/>
        <w:rPr>
          <w:rFonts w:ascii="Times New Roman" w:hAnsi="Times New Roman" w:cs="仿宋"/>
          <w:color w:val="auto"/>
          <w:spacing w:val="11"/>
          <w:sz w:val="24"/>
          <w:szCs w:val="24"/>
          <w:highlight w:val="none"/>
        </w:rPr>
      </w:pPr>
    </w:p>
    <w:p w14:paraId="070932D6">
      <w:pPr>
        <w:keepNext/>
        <w:keepLines/>
        <w:pageBreakBefore w:val="0"/>
        <w:widowControl w:val="0"/>
        <w:numPr>
          <w:ilvl w:val="0"/>
          <w:numId w:val="0"/>
        </w:numPr>
        <w:tabs>
          <w:tab w:val="left" w:pos="0"/>
        </w:tabs>
        <w:overflowPunct/>
        <w:bidi w:val="0"/>
        <w:snapToGrid w:val="0"/>
        <w:spacing w:line="360" w:lineRule="auto"/>
        <w:ind w:left="0" w:leftChars="0" w:firstLine="0" w:firstLineChars="0"/>
        <w:jc w:val="both"/>
        <w:outlineLvl w:val="5"/>
        <w:rPr>
          <w:rFonts w:ascii="Times New Roman" w:hAnsi="Times New Roman" w:eastAsia="黑体" w:cs="Times New Roman"/>
          <w:b/>
          <w:color w:val="auto"/>
          <w:spacing w:val="11"/>
          <w:kern w:val="2"/>
          <w:sz w:val="24"/>
          <w:szCs w:val="24"/>
          <w:highlight w:val="none"/>
          <w:lang w:val="en-US" w:eastAsia="zh-CN" w:bidi="ar-SA"/>
        </w:rPr>
      </w:pPr>
      <w:r>
        <w:rPr>
          <w:rFonts w:hint="eastAsia" w:ascii="Arial" w:hAnsi="Arial" w:eastAsia="黑体" w:cs="宋体"/>
          <w:b/>
          <w:i w:val="0"/>
          <w:color w:val="auto"/>
          <w:spacing w:val="11"/>
          <w:kern w:val="2"/>
          <w:sz w:val="24"/>
          <w:szCs w:val="24"/>
          <w:highlight w:val="none"/>
          <w:lang w:val="en-US" w:eastAsia="zh-CN" w:bidi="ar-SA"/>
        </w:rPr>
        <w:t>1.1.2.1.3</w:t>
      </w:r>
      <w:r>
        <w:rPr>
          <w:rFonts w:hint="eastAsia" w:ascii="Times New Roman" w:hAnsi="Times New Roman" w:eastAsia="黑体" w:cs="Times New Roman"/>
          <w:b/>
          <w:color w:val="auto"/>
          <w:spacing w:val="11"/>
          <w:kern w:val="2"/>
          <w:sz w:val="24"/>
          <w:szCs w:val="24"/>
          <w:highlight w:val="none"/>
          <w:lang w:val="en-US" w:eastAsia="zh-CN" w:bidi="ar-SA"/>
        </w:rPr>
        <w:t>专属区计算服务</w:t>
      </w:r>
    </w:p>
    <w:p w14:paraId="13792F0E">
      <w:pPr>
        <w:pageBreakBefore w:val="0"/>
        <w:numPr>
          <w:ilvl w:val="0"/>
          <w:numId w:val="3"/>
        </w:numPr>
        <w:overflowPunct/>
        <w:bidi w:val="0"/>
        <w:adjustRightInd w:val="0"/>
        <w:snapToGrid w:val="0"/>
        <w:spacing w:line="360" w:lineRule="auto"/>
        <w:ind w:firstLine="560" w:firstLineChars="0"/>
        <w:jc w:val="left"/>
        <w:rPr>
          <w:rFonts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lang w:bidi="ar"/>
        </w:rPr>
        <w:t>专属区计算服务</w:t>
      </w:r>
    </w:p>
    <w:p w14:paraId="54E0C72C">
      <w:pPr>
        <w:pageBreakBefore w:val="0"/>
        <w:overflowPunct/>
        <w:bidi w:val="0"/>
        <w:snapToGrid w:val="0"/>
        <w:spacing w:line="360" w:lineRule="auto"/>
        <w:ind w:firstLine="524" w:firstLineChars="200"/>
        <w:rPr>
          <w:rFonts w:ascii="Times New Roman" w:hAnsi="Times New Roman"/>
          <w:color w:val="auto"/>
          <w:spacing w:val="11"/>
          <w:sz w:val="24"/>
          <w:szCs w:val="24"/>
          <w:highlight w:val="none"/>
        </w:rPr>
      </w:pPr>
      <w:r>
        <w:rPr>
          <w:rFonts w:hint="eastAsia" w:ascii="Times New Roman" w:hAnsi="Times New Roman" w:cs="仿宋"/>
          <w:color w:val="auto"/>
          <w:spacing w:val="11"/>
          <w:sz w:val="24"/>
          <w:szCs w:val="24"/>
          <w:highlight w:val="none"/>
        </w:rPr>
        <w:t>专属计算服务为专属物理主机服务，由单一用户独享物理主机资源，服务承载的所有云主机均归属于同一租户，具备物理隔离、安全合规等特性。该服务支持按需自主规划部署资源、自定义云主机规格，保障计算环境稳定性、安全性、在高合规性需求的情况。</w:t>
      </w:r>
    </w:p>
    <w:p w14:paraId="5D99C285">
      <w:pPr>
        <w:pageBreakBefore w:val="0"/>
        <w:overflowPunct/>
        <w:bidi w:val="0"/>
        <w:snapToGrid w:val="0"/>
        <w:spacing w:line="360" w:lineRule="auto"/>
        <w:ind w:firstLine="524" w:firstLineChars="200"/>
        <w:rPr>
          <w:rFonts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支持虚拟化集群模式，每个主机组对应一个用户，支持指定的云主机只能在这个主机组内运行。</w:t>
      </w:r>
    </w:p>
    <w:p w14:paraId="6305DE59">
      <w:pPr>
        <w:pageBreakBefore w:val="0"/>
        <w:numPr>
          <w:ilvl w:val="0"/>
          <w:numId w:val="3"/>
        </w:numPr>
        <w:overflowPunct/>
        <w:bidi w:val="0"/>
        <w:adjustRightInd w:val="0"/>
        <w:snapToGrid w:val="0"/>
        <w:spacing w:line="360" w:lineRule="auto"/>
        <w:ind w:firstLine="560" w:firstLineChars="0"/>
        <w:jc w:val="left"/>
        <w:rPr>
          <w:rFonts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lang w:bidi="ar"/>
        </w:rPr>
        <w:t>专属区计算服务</w:t>
      </w:r>
    </w:p>
    <w:p w14:paraId="7FC23AF6">
      <w:pPr>
        <w:pageBreakBefore w:val="0"/>
        <w:overflowPunct/>
        <w:bidi w:val="0"/>
        <w:snapToGrid w:val="0"/>
        <w:spacing w:line="360" w:lineRule="auto"/>
        <w:ind w:firstLine="526" w:firstLineChars="200"/>
        <w:jc w:val="center"/>
        <w:rPr>
          <w:rFonts w:ascii="Times New Roman" w:hAnsi="Times New Roman" w:cs="仿宋"/>
          <w:b/>
          <w:bCs/>
          <w:color w:val="auto"/>
          <w:spacing w:val="11"/>
          <w:sz w:val="24"/>
          <w:szCs w:val="24"/>
          <w:highlight w:val="none"/>
        </w:rPr>
      </w:pPr>
      <w:r>
        <w:rPr>
          <w:rFonts w:hint="eastAsia" w:ascii="Times New Roman" w:hAnsi="Times New Roman" w:cs="仿宋"/>
          <w:b/>
          <w:bCs/>
          <w:color w:val="auto"/>
          <w:spacing w:val="11"/>
          <w:sz w:val="24"/>
          <w:szCs w:val="24"/>
          <w:highlight w:val="none"/>
          <w:lang w:bidi="ar"/>
        </w:rPr>
        <w:t>表 专属区计算技术要求表</w:t>
      </w:r>
    </w:p>
    <w:tbl>
      <w:tblPr>
        <w:tblStyle w:val="5"/>
        <w:tblW w:w="4997"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836"/>
        <w:gridCol w:w="1336"/>
        <w:gridCol w:w="6345"/>
      </w:tblGrid>
      <w:tr w14:paraId="1A79DF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3" w:hRule="atLeast"/>
          <w:jc w:val="center"/>
        </w:trPr>
        <w:tc>
          <w:tcPr>
            <w:tcW w:w="491" w:type="pct"/>
            <w:tcBorders>
              <w:top w:val="single" w:color="auto" w:sz="4" w:space="0"/>
              <w:left w:val="single" w:color="auto" w:sz="4" w:space="0"/>
              <w:bottom w:val="single" w:color="auto" w:sz="4" w:space="0"/>
              <w:right w:val="single" w:color="auto" w:sz="4" w:space="0"/>
            </w:tcBorders>
            <w:vAlign w:val="center"/>
          </w:tcPr>
          <w:p w14:paraId="75D191A1">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b/>
                <w:color w:val="auto"/>
                <w:spacing w:val="11"/>
                <w:sz w:val="24"/>
                <w:szCs w:val="24"/>
                <w:highlight w:val="none"/>
              </w:rPr>
            </w:pPr>
            <w:r>
              <w:rPr>
                <w:rFonts w:hint="eastAsia" w:ascii="Times New Roman" w:hAnsi="Times New Roman" w:cs="仿宋"/>
                <w:b/>
                <w:color w:val="auto"/>
                <w:spacing w:val="11"/>
                <w:sz w:val="24"/>
                <w:szCs w:val="24"/>
                <w:highlight w:val="none"/>
                <w:lang w:bidi="ar"/>
              </w:rPr>
              <w:t>序号</w:t>
            </w:r>
          </w:p>
        </w:tc>
        <w:tc>
          <w:tcPr>
            <w:tcW w:w="784" w:type="pct"/>
            <w:tcBorders>
              <w:top w:val="single" w:color="auto" w:sz="4" w:space="0"/>
              <w:left w:val="single" w:color="auto" w:sz="4" w:space="0"/>
              <w:bottom w:val="single" w:color="auto" w:sz="4" w:space="0"/>
              <w:right w:val="single" w:color="auto" w:sz="4" w:space="0"/>
            </w:tcBorders>
            <w:vAlign w:val="center"/>
          </w:tcPr>
          <w:p w14:paraId="63147108">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b/>
                <w:color w:val="auto"/>
                <w:spacing w:val="11"/>
                <w:sz w:val="24"/>
                <w:szCs w:val="24"/>
                <w:highlight w:val="none"/>
              </w:rPr>
            </w:pPr>
            <w:r>
              <w:rPr>
                <w:rFonts w:hint="eastAsia" w:ascii="Times New Roman" w:hAnsi="Times New Roman" w:cs="仿宋"/>
                <w:b/>
                <w:color w:val="auto"/>
                <w:spacing w:val="11"/>
                <w:sz w:val="24"/>
                <w:szCs w:val="24"/>
                <w:highlight w:val="none"/>
                <w:lang w:bidi="ar"/>
              </w:rPr>
              <w:t>指标项</w:t>
            </w:r>
          </w:p>
        </w:tc>
        <w:tc>
          <w:tcPr>
            <w:tcW w:w="3724" w:type="pct"/>
            <w:tcBorders>
              <w:top w:val="single" w:color="auto" w:sz="4" w:space="0"/>
              <w:left w:val="single" w:color="auto" w:sz="4" w:space="0"/>
              <w:bottom w:val="single" w:color="auto" w:sz="4" w:space="0"/>
              <w:right w:val="single" w:color="auto" w:sz="4" w:space="0"/>
            </w:tcBorders>
            <w:vAlign w:val="center"/>
          </w:tcPr>
          <w:p w14:paraId="1E076702">
            <w:pPr>
              <w:keepNext w:val="0"/>
              <w:keepLines w:val="0"/>
              <w:pageBreakBefore w:val="0"/>
              <w:widowControl/>
              <w:suppressLineNumbers w:val="0"/>
              <w:overflowPunct/>
              <w:bidi w:val="0"/>
              <w:snapToGrid w:val="0"/>
              <w:spacing w:before="0" w:beforeAutospacing="0" w:after="0" w:afterAutospacing="0" w:line="360" w:lineRule="auto"/>
              <w:ind w:left="0" w:right="0" w:firstLine="526" w:firstLineChars="200"/>
              <w:jc w:val="center"/>
              <w:rPr>
                <w:rFonts w:hint="default" w:ascii="Times New Roman" w:hAnsi="Times New Roman" w:cs="仿宋"/>
                <w:b/>
                <w:color w:val="auto"/>
                <w:spacing w:val="11"/>
                <w:sz w:val="24"/>
                <w:szCs w:val="24"/>
                <w:highlight w:val="none"/>
              </w:rPr>
            </w:pPr>
            <w:r>
              <w:rPr>
                <w:rFonts w:hint="eastAsia" w:ascii="Times New Roman" w:hAnsi="Times New Roman" w:cs="仿宋"/>
                <w:b/>
                <w:color w:val="auto"/>
                <w:spacing w:val="11"/>
                <w:sz w:val="24"/>
                <w:szCs w:val="24"/>
                <w:highlight w:val="none"/>
                <w:lang w:bidi="ar"/>
              </w:rPr>
              <w:t>指标要求</w:t>
            </w:r>
          </w:p>
        </w:tc>
      </w:tr>
      <w:tr w14:paraId="55FB14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8" w:hRule="atLeast"/>
          <w:jc w:val="center"/>
        </w:trPr>
        <w:tc>
          <w:tcPr>
            <w:tcW w:w="491" w:type="pct"/>
            <w:tcBorders>
              <w:top w:val="single" w:color="auto" w:sz="4" w:space="0"/>
              <w:left w:val="single" w:color="auto" w:sz="4" w:space="0"/>
              <w:bottom w:val="single" w:color="auto" w:sz="4" w:space="0"/>
              <w:right w:val="single" w:color="auto" w:sz="4" w:space="0"/>
            </w:tcBorders>
            <w:vAlign w:val="center"/>
          </w:tcPr>
          <w:p w14:paraId="6DD397E9">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lang w:bidi="ar"/>
              </w:rPr>
              <w:t>1</w:t>
            </w:r>
          </w:p>
        </w:tc>
        <w:tc>
          <w:tcPr>
            <w:tcW w:w="784" w:type="pct"/>
            <w:vMerge w:val="restart"/>
            <w:tcBorders>
              <w:top w:val="single" w:color="auto" w:sz="4" w:space="0"/>
              <w:left w:val="single" w:color="auto" w:sz="4" w:space="0"/>
              <w:bottom w:val="single" w:color="auto" w:sz="4" w:space="0"/>
              <w:right w:val="single" w:color="auto" w:sz="4" w:space="0"/>
            </w:tcBorders>
            <w:vAlign w:val="center"/>
          </w:tcPr>
          <w:p w14:paraId="22246402">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lang w:bidi="ar"/>
              </w:rPr>
              <w:t>功能要求</w:t>
            </w:r>
          </w:p>
        </w:tc>
        <w:tc>
          <w:tcPr>
            <w:tcW w:w="3724" w:type="pct"/>
            <w:tcBorders>
              <w:top w:val="single" w:color="auto" w:sz="4" w:space="0"/>
              <w:left w:val="single" w:color="auto" w:sz="4" w:space="0"/>
              <w:bottom w:val="single" w:color="auto" w:sz="4" w:space="0"/>
              <w:right w:val="single" w:color="auto" w:sz="4" w:space="0"/>
            </w:tcBorders>
            <w:vAlign w:val="center"/>
          </w:tcPr>
          <w:p w14:paraId="2E77BD5E">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left"/>
              <w:rPr>
                <w:rFonts w:hint="default"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支持云上资源独占、资产可控（独属于租户的专属云服务器）、专属服务器大屏可视</w:t>
            </w:r>
          </w:p>
        </w:tc>
      </w:tr>
      <w:tr w14:paraId="4C6BBF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5" w:hRule="atLeast"/>
          <w:jc w:val="center"/>
        </w:trPr>
        <w:tc>
          <w:tcPr>
            <w:tcW w:w="491" w:type="pct"/>
            <w:tcBorders>
              <w:top w:val="single" w:color="auto" w:sz="4" w:space="0"/>
              <w:left w:val="single" w:color="auto" w:sz="4" w:space="0"/>
              <w:bottom w:val="single" w:color="auto" w:sz="4" w:space="0"/>
              <w:right w:val="single" w:color="auto" w:sz="4" w:space="0"/>
            </w:tcBorders>
            <w:vAlign w:val="center"/>
          </w:tcPr>
          <w:p w14:paraId="13469837">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lang w:bidi="ar"/>
              </w:rPr>
              <w:t>2</w:t>
            </w:r>
          </w:p>
        </w:tc>
        <w:tc>
          <w:tcPr>
            <w:tcW w:w="784" w:type="pct"/>
            <w:vMerge w:val="continue"/>
            <w:tcBorders>
              <w:top w:val="single" w:color="auto" w:sz="4" w:space="0"/>
              <w:left w:val="single" w:color="auto" w:sz="4" w:space="0"/>
              <w:bottom w:val="single" w:color="auto" w:sz="4" w:space="0"/>
              <w:right w:val="single" w:color="auto" w:sz="4" w:space="0"/>
            </w:tcBorders>
            <w:vAlign w:val="center"/>
          </w:tcPr>
          <w:p w14:paraId="71C60BD6">
            <w:pPr>
              <w:keepNext w:val="0"/>
              <w:keepLines w:val="0"/>
              <w:pageBreakBefore w:val="0"/>
              <w:widowControl/>
              <w:suppressLineNumbers w:val="0"/>
              <w:overflowPunct/>
              <w:bidi w:val="0"/>
              <w:snapToGrid w:val="0"/>
              <w:spacing w:before="0" w:beforeAutospacing="0" w:after="0" w:afterAutospacing="0" w:line="360" w:lineRule="auto"/>
              <w:ind w:left="0" w:right="0" w:firstLine="524" w:firstLineChars="200"/>
              <w:jc w:val="center"/>
              <w:rPr>
                <w:rFonts w:hint="default" w:ascii="Times New Roman" w:hAnsi="Times New Roman" w:cs="仿宋"/>
                <w:color w:val="auto"/>
                <w:spacing w:val="11"/>
                <w:sz w:val="24"/>
                <w:szCs w:val="24"/>
                <w:highlight w:val="none"/>
              </w:rPr>
            </w:pPr>
          </w:p>
        </w:tc>
        <w:tc>
          <w:tcPr>
            <w:tcW w:w="3724" w:type="pct"/>
            <w:tcBorders>
              <w:top w:val="single" w:color="auto" w:sz="4" w:space="0"/>
              <w:left w:val="single" w:color="auto" w:sz="4" w:space="0"/>
              <w:bottom w:val="single" w:color="auto" w:sz="4" w:space="0"/>
              <w:right w:val="single" w:color="auto" w:sz="4" w:space="0"/>
            </w:tcBorders>
            <w:vAlign w:val="center"/>
          </w:tcPr>
          <w:p w14:paraId="52C801A7">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left"/>
              <w:rPr>
                <w:rFonts w:hint="default"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支持硬件独享的模式，支持1台起步的物理资源独享方案，同时满足资源物理隔离、安全合规。</w:t>
            </w:r>
          </w:p>
        </w:tc>
      </w:tr>
      <w:tr w14:paraId="130D95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2" w:hRule="atLeast"/>
          <w:jc w:val="center"/>
        </w:trPr>
        <w:tc>
          <w:tcPr>
            <w:tcW w:w="491" w:type="pct"/>
            <w:tcBorders>
              <w:top w:val="single" w:color="auto" w:sz="4" w:space="0"/>
              <w:left w:val="single" w:color="auto" w:sz="4" w:space="0"/>
              <w:bottom w:val="single" w:color="auto" w:sz="4" w:space="0"/>
              <w:right w:val="single" w:color="auto" w:sz="4" w:space="0"/>
            </w:tcBorders>
            <w:vAlign w:val="center"/>
          </w:tcPr>
          <w:p w14:paraId="1A9E9E29">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lang w:bidi="ar"/>
              </w:rPr>
              <w:t>3</w:t>
            </w:r>
          </w:p>
        </w:tc>
        <w:tc>
          <w:tcPr>
            <w:tcW w:w="784" w:type="pct"/>
            <w:tcBorders>
              <w:top w:val="single" w:color="auto" w:sz="4" w:space="0"/>
              <w:left w:val="single" w:color="auto" w:sz="4" w:space="0"/>
              <w:bottom w:val="single" w:color="auto" w:sz="4" w:space="0"/>
              <w:right w:val="single" w:color="auto" w:sz="4" w:space="0"/>
            </w:tcBorders>
            <w:vAlign w:val="center"/>
          </w:tcPr>
          <w:p w14:paraId="7DDB3128">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lang w:bidi="ar"/>
              </w:rPr>
              <w:t>性能要求</w:t>
            </w:r>
          </w:p>
        </w:tc>
        <w:tc>
          <w:tcPr>
            <w:tcW w:w="3724" w:type="pct"/>
            <w:tcBorders>
              <w:top w:val="single" w:color="auto" w:sz="4" w:space="0"/>
              <w:left w:val="single" w:color="auto" w:sz="4" w:space="0"/>
              <w:bottom w:val="single" w:color="auto" w:sz="4" w:space="0"/>
              <w:right w:val="single" w:color="auto" w:sz="4" w:space="0"/>
            </w:tcBorders>
            <w:vAlign w:val="center"/>
          </w:tcPr>
          <w:p w14:paraId="22DAA69A">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left"/>
              <w:rPr>
                <w:rFonts w:hint="default"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专属计算资源可用性不低于99.975%。</w:t>
            </w:r>
          </w:p>
        </w:tc>
      </w:tr>
    </w:tbl>
    <w:p w14:paraId="4D9443BA">
      <w:pPr>
        <w:pageBreakBefore w:val="0"/>
        <w:widowControl w:val="0"/>
        <w:overflowPunct/>
        <w:bidi w:val="0"/>
        <w:snapToGrid w:val="0"/>
        <w:spacing w:line="360" w:lineRule="auto"/>
        <w:ind w:firstLine="524" w:firstLineChars="200"/>
        <w:jc w:val="both"/>
        <w:rPr>
          <w:rFonts w:ascii="Times New Roman" w:hAnsi="Times New Roman" w:eastAsia="宋体" w:cs="Times New Roman"/>
          <w:color w:val="auto"/>
          <w:spacing w:val="11"/>
          <w:kern w:val="0"/>
          <w:sz w:val="24"/>
          <w:szCs w:val="24"/>
          <w:highlight w:val="none"/>
          <w:lang w:val="en-US" w:eastAsia="zh-CN" w:bidi="ar-SA"/>
        </w:rPr>
      </w:pPr>
    </w:p>
    <w:p w14:paraId="2A977F1D">
      <w:pPr>
        <w:keepNext/>
        <w:keepLines/>
        <w:pageBreakBefore w:val="0"/>
        <w:widowControl w:val="0"/>
        <w:numPr>
          <w:ilvl w:val="0"/>
          <w:numId w:val="0"/>
        </w:numPr>
        <w:tabs>
          <w:tab w:val="left" w:pos="0"/>
        </w:tabs>
        <w:overflowPunct/>
        <w:bidi w:val="0"/>
        <w:snapToGrid w:val="0"/>
        <w:spacing w:line="360" w:lineRule="auto"/>
        <w:ind w:left="0" w:leftChars="0" w:firstLine="0" w:firstLineChars="0"/>
        <w:jc w:val="both"/>
        <w:outlineLvl w:val="5"/>
        <w:rPr>
          <w:rFonts w:ascii="Times New Roman" w:hAnsi="Times New Roman" w:eastAsia="黑体" w:cs="Times New Roman"/>
          <w:b/>
          <w:color w:val="auto"/>
          <w:spacing w:val="11"/>
          <w:kern w:val="2"/>
          <w:sz w:val="24"/>
          <w:szCs w:val="24"/>
          <w:highlight w:val="none"/>
          <w:lang w:val="en-US" w:eastAsia="zh-CN" w:bidi="ar-SA"/>
        </w:rPr>
      </w:pPr>
      <w:r>
        <w:rPr>
          <w:rFonts w:hint="eastAsia" w:ascii="Arial" w:hAnsi="Arial" w:eastAsia="黑体" w:cs="宋体"/>
          <w:b/>
          <w:i w:val="0"/>
          <w:color w:val="auto"/>
          <w:spacing w:val="11"/>
          <w:kern w:val="2"/>
          <w:sz w:val="24"/>
          <w:szCs w:val="24"/>
          <w:highlight w:val="none"/>
          <w:lang w:val="en-US" w:eastAsia="zh-CN" w:bidi="ar-SA"/>
        </w:rPr>
        <w:t>1.1.2.1.4</w:t>
      </w:r>
      <w:r>
        <w:rPr>
          <w:rFonts w:hint="eastAsia" w:ascii="Times New Roman" w:hAnsi="Times New Roman" w:eastAsia="黑体" w:cs="Times New Roman"/>
          <w:b/>
          <w:color w:val="auto"/>
          <w:spacing w:val="11"/>
          <w:kern w:val="2"/>
          <w:sz w:val="24"/>
          <w:szCs w:val="24"/>
          <w:highlight w:val="none"/>
          <w:lang w:val="en-US" w:eastAsia="zh-CN" w:bidi="ar-SA"/>
        </w:rPr>
        <w:t>托管私有云服务</w:t>
      </w:r>
    </w:p>
    <w:p w14:paraId="4AAA8619">
      <w:pPr>
        <w:pageBreakBefore w:val="0"/>
        <w:numPr>
          <w:ilvl w:val="0"/>
          <w:numId w:val="4"/>
        </w:numPr>
        <w:overflowPunct/>
        <w:bidi w:val="0"/>
        <w:adjustRightInd w:val="0"/>
        <w:snapToGrid w:val="0"/>
        <w:spacing w:line="360" w:lineRule="auto"/>
        <w:ind w:firstLine="560" w:firstLineChars="0"/>
        <w:jc w:val="left"/>
        <w:rPr>
          <w:rFonts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lang w:bidi="ar"/>
        </w:rPr>
        <w:t>专托管私有云服务</w:t>
      </w:r>
    </w:p>
    <w:p w14:paraId="3E207C38">
      <w:pPr>
        <w:pageBreakBefore w:val="0"/>
        <w:overflowPunct/>
        <w:bidi w:val="0"/>
        <w:snapToGrid w:val="0"/>
        <w:spacing w:line="360" w:lineRule="auto"/>
        <w:ind w:firstLine="524" w:firstLineChars="200"/>
        <w:rPr>
          <w:rFonts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用户将物理服务器托管到楚医云平台，楚医云平台提供虚拟化资源将其组成超融合集群，接入云管理平台形成一个专属资源池，进而可为租户提供独享的计算资源，存储资源，并且相对于其他租户都是物理隔离，硬件资产属于用户。针对云主机可提供不停机的热迁移能力高可用能力，保障物理主机发生故障时业务系统仍能够正常运行。</w:t>
      </w:r>
    </w:p>
    <w:p w14:paraId="7B400E16">
      <w:pPr>
        <w:pageBreakBefore w:val="0"/>
        <w:overflowPunct/>
        <w:bidi w:val="0"/>
        <w:snapToGrid w:val="0"/>
        <w:spacing w:line="360" w:lineRule="auto"/>
        <w:ind w:firstLine="524" w:firstLineChars="200"/>
        <w:rPr>
          <w:rFonts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租户独立拥有一个专属的超融合集群，此集群中的所有计算和存储资源都属于这个租户，租户的云主机或安全组件运行在些资源池上。</w:t>
      </w:r>
    </w:p>
    <w:p w14:paraId="5E5BBC30">
      <w:pPr>
        <w:pageBreakBefore w:val="0"/>
        <w:numPr>
          <w:ilvl w:val="0"/>
          <w:numId w:val="4"/>
        </w:numPr>
        <w:overflowPunct/>
        <w:bidi w:val="0"/>
        <w:adjustRightInd w:val="0"/>
        <w:snapToGrid w:val="0"/>
        <w:spacing w:line="360" w:lineRule="auto"/>
        <w:ind w:firstLine="560" w:firstLineChars="0"/>
        <w:jc w:val="left"/>
        <w:rPr>
          <w:rFonts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lang w:bidi="ar"/>
        </w:rPr>
        <w:t>专托管私有云服务</w:t>
      </w:r>
    </w:p>
    <w:p w14:paraId="7E0B1972">
      <w:pPr>
        <w:pageBreakBefore w:val="0"/>
        <w:overflowPunct/>
        <w:bidi w:val="0"/>
        <w:snapToGrid w:val="0"/>
        <w:spacing w:line="360" w:lineRule="auto"/>
        <w:ind w:firstLine="526" w:firstLineChars="200"/>
        <w:jc w:val="center"/>
        <w:rPr>
          <w:rFonts w:ascii="Times New Roman" w:hAnsi="Times New Roman" w:cs="仿宋"/>
          <w:b/>
          <w:bCs/>
          <w:color w:val="auto"/>
          <w:spacing w:val="11"/>
          <w:sz w:val="24"/>
          <w:szCs w:val="24"/>
          <w:highlight w:val="none"/>
        </w:rPr>
      </w:pPr>
      <w:r>
        <w:rPr>
          <w:rFonts w:hint="eastAsia" w:ascii="Times New Roman" w:hAnsi="Times New Roman" w:cs="仿宋"/>
          <w:b/>
          <w:bCs/>
          <w:color w:val="auto"/>
          <w:spacing w:val="11"/>
          <w:sz w:val="24"/>
          <w:szCs w:val="24"/>
          <w:highlight w:val="none"/>
          <w:lang w:bidi="ar"/>
        </w:rPr>
        <w:t>表 托管私有云技术要求表</w:t>
      </w:r>
    </w:p>
    <w:tbl>
      <w:tblPr>
        <w:tblStyle w:val="5"/>
        <w:tblW w:w="4995"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821"/>
        <w:gridCol w:w="1349"/>
        <w:gridCol w:w="6343"/>
      </w:tblGrid>
      <w:tr w14:paraId="371209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3" w:hRule="atLeast"/>
          <w:jc w:val="center"/>
        </w:trPr>
        <w:tc>
          <w:tcPr>
            <w:tcW w:w="482" w:type="pct"/>
            <w:tcBorders>
              <w:top w:val="single" w:color="auto" w:sz="4" w:space="0"/>
              <w:left w:val="single" w:color="auto" w:sz="4" w:space="0"/>
              <w:bottom w:val="single" w:color="auto" w:sz="4" w:space="0"/>
              <w:right w:val="single" w:color="auto" w:sz="4" w:space="0"/>
            </w:tcBorders>
            <w:vAlign w:val="center"/>
          </w:tcPr>
          <w:p w14:paraId="57C8639F">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b/>
                <w:color w:val="auto"/>
                <w:spacing w:val="11"/>
                <w:sz w:val="24"/>
                <w:szCs w:val="24"/>
                <w:highlight w:val="none"/>
              </w:rPr>
            </w:pPr>
            <w:r>
              <w:rPr>
                <w:rFonts w:hint="eastAsia" w:ascii="Times New Roman" w:hAnsi="Times New Roman" w:cs="仿宋"/>
                <w:b/>
                <w:color w:val="auto"/>
                <w:spacing w:val="11"/>
                <w:sz w:val="24"/>
                <w:szCs w:val="24"/>
                <w:highlight w:val="none"/>
                <w:lang w:bidi="ar"/>
              </w:rPr>
              <w:t>序号</w:t>
            </w:r>
          </w:p>
        </w:tc>
        <w:tc>
          <w:tcPr>
            <w:tcW w:w="792" w:type="pct"/>
            <w:tcBorders>
              <w:top w:val="single" w:color="auto" w:sz="4" w:space="0"/>
              <w:left w:val="single" w:color="auto" w:sz="4" w:space="0"/>
              <w:bottom w:val="single" w:color="auto" w:sz="4" w:space="0"/>
              <w:right w:val="single" w:color="auto" w:sz="4" w:space="0"/>
            </w:tcBorders>
            <w:vAlign w:val="center"/>
          </w:tcPr>
          <w:p w14:paraId="140D0CEC">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b/>
                <w:color w:val="auto"/>
                <w:spacing w:val="11"/>
                <w:sz w:val="24"/>
                <w:szCs w:val="24"/>
                <w:highlight w:val="none"/>
              </w:rPr>
            </w:pPr>
            <w:r>
              <w:rPr>
                <w:rFonts w:hint="eastAsia" w:ascii="Times New Roman" w:hAnsi="Times New Roman" w:cs="仿宋"/>
                <w:b/>
                <w:color w:val="auto"/>
                <w:spacing w:val="11"/>
                <w:sz w:val="24"/>
                <w:szCs w:val="24"/>
                <w:highlight w:val="none"/>
                <w:lang w:bidi="ar"/>
              </w:rPr>
              <w:t>指标项</w:t>
            </w:r>
          </w:p>
        </w:tc>
        <w:tc>
          <w:tcPr>
            <w:tcW w:w="3724" w:type="pct"/>
            <w:tcBorders>
              <w:top w:val="single" w:color="auto" w:sz="4" w:space="0"/>
              <w:left w:val="single" w:color="auto" w:sz="4" w:space="0"/>
              <w:bottom w:val="single" w:color="auto" w:sz="4" w:space="0"/>
              <w:right w:val="single" w:color="auto" w:sz="4" w:space="0"/>
            </w:tcBorders>
            <w:vAlign w:val="center"/>
          </w:tcPr>
          <w:p w14:paraId="198FF448">
            <w:pPr>
              <w:keepNext w:val="0"/>
              <w:keepLines w:val="0"/>
              <w:pageBreakBefore w:val="0"/>
              <w:widowControl/>
              <w:suppressLineNumbers w:val="0"/>
              <w:overflowPunct/>
              <w:bidi w:val="0"/>
              <w:snapToGrid w:val="0"/>
              <w:spacing w:before="0" w:beforeAutospacing="0" w:after="0" w:afterAutospacing="0" w:line="360" w:lineRule="auto"/>
              <w:ind w:left="0" w:right="0" w:firstLine="526" w:firstLineChars="200"/>
              <w:jc w:val="center"/>
              <w:rPr>
                <w:rFonts w:hint="default" w:ascii="Times New Roman" w:hAnsi="Times New Roman" w:cs="仿宋"/>
                <w:b/>
                <w:color w:val="auto"/>
                <w:spacing w:val="11"/>
                <w:sz w:val="24"/>
                <w:szCs w:val="24"/>
                <w:highlight w:val="none"/>
              </w:rPr>
            </w:pPr>
            <w:r>
              <w:rPr>
                <w:rFonts w:hint="eastAsia" w:ascii="Times New Roman" w:hAnsi="Times New Roman" w:cs="仿宋"/>
                <w:b/>
                <w:color w:val="auto"/>
                <w:spacing w:val="11"/>
                <w:sz w:val="24"/>
                <w:szCs w:val="24"/>
                <w:highlight w:val="none"/>
                <w:lang w:bidi="ar"/>
              </w:rPr>
              <w:t>指标要求</w:t>
            </w:r>
          </w:p>
        </w:tc>
      </w:tr>
      <w:tr w14:paraId="4C700B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8" w:hRule="atLeast"/>
          <w:jc w:val="center"/>
        </w:trPr>
        <w:tc>
          <w:tcPr>
            <w:tcW w:w="482" w:type="pct"/>
            <w:tcBorders>
              <w:top w:val="single" w:color="auto" w:sz="4" w:space="0"/>
              <w:left w:val="single" w:color="auto" w:sz="4" w:space="0"/>
              <w:bottom w:val="single" w:color="auto" w:sz="4" w:space="0"/>
              <w:right w:val="single" w:color="auto" w:sz="4" w:space="0"/>
            </w:tcBorders>
            <w:vAlign w:val="center"/>
          </w:tcPr>
          <w:p w14:paraId="629D322B">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lang w:bidi="ar"/>
              </w:rPr>
              <w:t>1</w:t>
            </w:r>
          </w:p>
        </w:tc>
        <w:tc>
          <w:tcPr>
            <w:tcW w:w="792" w:type="pct"/>
            <w:tcBorders>
              <w:top w:val="single" w:color="auto" w:sz="4" w:space="0"/>
              <w:left w:val="single" w:color="auto" w:sz="4" w:space="0"/>
              <w:bottom w:val="single" w:color="auto" w:sz="4" w:space="0"/>
              <w:right w:val="single" w:color="auto" w:sz="4" w:space="0"/>
            </w:tcBorders>
            <w:vAlign w:val="center"/>
          </w:tcPr>
          <w:p w14:paraId="67FC67CD">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lang w:bidi="ar"/>
              </w:rPr>
              <w:t>功能要求</w:t>
            </w:r>
          </w:p>
        </w:tc>
        <w:tc>
          <w:tcPr>
            <w:tcW w:w="3724" w:type="pct"/>
            <w:tcBorders>
              <w:top w:val="single" w:color="auto" w:sz="4" w:space="0"/>
              <w:left w:val="single" w:color="auto" w:sz="4" w:space="0"/>
              <w:bottom w:val="single" w:color="auto" w:sz="4" w:space="0"/>
              <w:right w:val="single" w:color="auto" w:sz="4" w:space="0"/>
            </w:tcBorders>
            <w:vAlign w:val="center"/>
          </w:tcPr>
          <w:p w14:paraId="4D414A35">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left"/>
              <w:rPr>
                <w:rFonts w:hint="default"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支持专用备机，在租户的专属资源池的集群内多加一台服务器，这台服务器平时不承载业务，等待业务故障时会承载HA过来的虚拟机</w:t>
            </w:r>
          </w:p>
        </w:tc>
      </w:tr>
      <w:tr w14:paraId="56643A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2" w:hRule="atLeast"/>
          <w:jc w:val="center"/>
        </w:trPr>
        <w:tc>
          <w:tcPr>
            <w:tcW w:w="482" w:type="pct"/>
            <w:tcBorders>
              <w:top w:val="single" w:color="auto" w:sz="4" w:space="0"/>
              <w:left w:val="single" w:color="auto" w:sz="4" w:space="0"/>
              <w:bottom w:val="single" w:color="auto" w:sz="4" w:space="0"/>
              <w:right w:val="single" w:color="auto" w:sz="4" w:space="0"/>
            </w:tcBorders>
            <w:vAlign w:val="center"/>
          </w:tcPr>
          <w:p w14:paraId="5CF2204E">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lang w:bidi="ar"/>
              </w:rPr>
              <w:t>3</w:t>
            </w:r>
          </w:p>
        </w:tc>
        <w:tc>
          <w:tcPr>
            <w:tcW w:w="792" w:type="pct"/>
            <w:tcBorders>
              <w:top w:val="single" w:color="auto" w:sz="4" w:space="0"/>
              <w:left w:val="single" w:color="auto" w:sz="4" w:space="0"/>
              <w:bottom w:val="single" w:color="auto" w:sz="4" w:space="0"/>
              <w:right w:val="single" w:color="auto" w:sz="4" w:space="0"/>
            </w:tcBorders>
            <w:vAlign w:val="center"/>
          </w:tcPr>
          <w:p w14:paraId="121DD819">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lang w:bidi="ar"/>
              </w:rPr>
              <w:t>性能要求</w:t>
            </w:r>
          </w:p>
        </w:tc>
        <w:tc>
          <w:tcPr>
            <w:tcW w:w="3724" w:type="pct"/>
            <w:tcBorders>
              <w:top w:val="single" w:color="auto" w:sz="4" w:space="0"/>
              <w:left w:val="single" w:color="auto" w:sz="4" w:space="0"/>
              <w:bottom w:val="single" w:color="auto" w:sz="4" w:space="0"/>
              <w:right w:val="single" w:color="auto" w:sz="4" w:space="0"/>
            </w:tcBorders>
            <w:vAlign w:val="center"/>
          </w:tcPr>
          <w:p w14:paraId="51B73043">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left"/>
              <w:rPr>
                <w:rFonts w:hint="default"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专属计算资源可用性不低于99.975%。</w:t>
            </w:r>
          </w:p>
        </w:tc>
      </w:tr>
    </w:tbl>
    <w:p w14:paraId="5B9190BA">
      <w:pPr>
        <w:pageBreakBefore w:val="0"/>
        <w:widowControl w:val="0"/>
        <w:overflowPunct/>
        <w:bidi w:val="0"/>
        <w:snapToGrid w:val="0"/>
        <w:spacing w:line="360" w:lineRule="auto"/>
        <w:ind w:firstLine="0" w:firstLineChars="0"/>
        <w:jc w:val="both"/>
        <w:rPr>
          <w:rFonts w:ascii="Times New Roman" w:hAnsi="Times New Roman" w:eastAsia="宋体" w:cs="Times New Roman"/>
          <w:color w:val="auto"/>
          <w:spacing w:val="11"/>
          <w:kern w:val="0"/>
          <w:sz w:val="24"/>
          <w:szCs w:val="24"/>
          <w:highlight w:val="none"/>
          <w:lang w:val="en-US" w:eastAsia="zh-CN" w:bidi="ar-SA"/>
        </w:rPr>
      </w:pPr>
    </w:p>
    <w:p w14:paraId="782C6B8A">
      <w:pPr>
        <w:keepNext/>
        <w:pageBreakBefore w:val="0"/>
        <w:widowControl w:val="0"/>
        <w:numPr>
          <w:ilvl w:val="0"/>
          <w:numId w:val="0"/>
        </w:numPr>
        <w:tabs>
          <w:tab w:val="left" w:pos="0"/>
          <w:tab w:val="left" w:pos="575"/>
        </w:tabs>
        <w:overflowPunct/>
        <w:bidi w:val="0"/>
        <w:snapToGrid w:val="0"/>
        <w:spacing w:line="360" w:lineRule="auto"/>
        <w:ind w:left="0" w:leftChars="0" w:firstLine="0" w:firstLineChars="0"/>
        <w:jc w:val="both"/>
        <w:outlineLvl w:val="4"/>
        <w:rPr>
          <w:rFonts w:hint="default" w:ascii="Arial" w:hAnsi="Arial" w:eastAsia="黑体" w:cs="Times New Roman"/>
          <w:b/>
          <w:snapToGrid w:val="0"/>
          <w:color w:val="auto"/>
          <w:spacing w:val="11"/>
          <w:kern w:val="0"/>
          <w:sz w:val="24"/>
          <w:szCs w:val="24"/>
          <w:highlight w:val="none"/>
          <w:lang w:val="en-US" w:eastAsia="zh-CN" w:bidi="ar-SA"/>
        </w:rPr>
      </w:pPr>
      <w:r>
        <w:rPr>
          <w:rFonts w:hint="eastAsia" w:ascii="Arial" w:hAnsi="Arial" w:eastAsia="黑体" w:cs="宋体"/>
          <w:b/>
          <w:snapToGrid w:val="0"/>
          <w:color w:val="auto"/>
          <w:spacing w:val="11"/>
          <w:kern w:val="0"/>
          <w:sz w:val="24"/>
          <w:szCs w:val="24"/>
          <w:highlight w:val="none"/>
          <w:lang w:val="en-US" w:eastAsia="zh-CN" w:bidi="ar-SA"/>
        </w:rPr>
        <w:t>1.1.2.2</w:t>
      </w:r>
      <w:r>
        <w:rPr>
          <w:rFonts w:hint="eastAsia" w:ascii="Arial" w:hAnsi="Arial" w:eastAsia="黑体" w:cs="Times New Roman"/>
          <w:b/>
          <w:snapToGrid w:val="0"/>
          <w:color w:val="auto"/>
          <w:spacing w:val="11"/>
          <w:kern w:val="0"/>
          <w:sz w:val="24"/>
          <w:szCs w:val="24"/>
          <w:highlight w:val="none"/>
          <w:lang w:val="en-US" w:eastAsia="zh-CN" w:bidi="ar-SA"/>
        </w:rPr>
        <w:t>存储服务</w:t>
      </w:r>
    </w:p>
    <w:p w14:paraId="3D5721EE">
      <w:pPr>
        <w:pageBreakBefore w:val="0"/>
        <w:overflowPunct/>
        <w:bidi w:val="0"/>
        <w:snapToGrid w:val="0"/>
        <w:spacing w:line="360" w:lineRule="auto"/>
        <w:ind w:firstLine="524" w:firstLineChars="200"/>
        <w:rPr>
          <w:rFonts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基于医疗数据结构化、半结构化及非结构化的特点，结合访问频率、响应时效、成本需求，实现 “高频数据高效访问、中频数据平衡成本、低频数据长期归档” 的目标，同时支撑跨 AZ 跨 VPC 高可用架构，保障业务连续性。</w:t>
      </w:r>
    </w:p>
    <w:p w14:paraId="4670A9CB">
      <w:pPr>
        <w:keepNext/>
        <w:keepLines/>
        <w:pageBreakBefore w:val="0"/>
        <w:widowControl w:val="0"/>
        <w:numPr>
          <w:ilvl w:val="0"/>
          <w:numId w:val="0"/>
        </w:numPr>
        <w:tabs>
          <w:tab w:val="left" w:pos="0"/>
        </w:tabs>
        <w:overflowPunct/>
        <w:bidi w:val="0"/>
        <w:snapToGrid w:val="0"/>
        <w:spacing w:line="360" w:lineRule="auto"/>
        <w:ind w:left="0" w:leftChars="0" w:firstLine="0" w:firstLineChars="0"/>
        <w:jc w:val="both"/>
        <w:outlineLvl w:val="5"/>
        <w:rPr>
          <w:rFonts w:ascii="Times New Roman" w:hAnsi="Times New Roman" w:eastAsia="黑体" w:cs="Times New Roman"/>
          <w:b/>
          <w:color w:val="auto"/>
          <w:spacing w:val="11"/>
          <w:kern w:val="2"/>
          <w:sz w:val="24"/>
          <w:szCs w:val="24"/>
          <w:highlight w:val="none"/>
          <w:lang w:val="en-US" w:eastAsia="zh-CN" w:bidi="ar-SA"/>
        </w:rPr>
      </w:pPr>
      <w:r>
        <w:rPr>
          <w:rFonts w:hint="eastAsia" w:ascii="Arial" w:hAnsi="Arial" w:eastAsia="黑体" w:cs="宋体"/>
          <w:b/>
          <w:i w:val="0"/>
          <w:color w:val="auto"/>
          <w:spacing w:val="11"/>
          <w:kern w:val="2"/>
          <w:sz w:val="24"/>
          <w:szCs w:val="24"/>
          <w:highlight w:val="none"/>
          <w:lang w:val="en-US" w:eastAsia="zh-CN" w:bidi="ar-SA"/>
        </w:rPr>
        <w:t>1.1.2.2.1</w:t>
      </w:r>
      <w:r>
        <w:rPr>
          <w:rFonts w:hint="eastAsia" w:ascii="Times New Roman" w:hAnsi="Times New Roman" w:eastAsia="黑体" w:cs="Times New Roman"/>
          <w:b/>
          <w:color w:val="auto"/>
          <w:spacing w:val="11"/>
          <w:kern w:val="2"/>
          <w:sz w:val="24"/>
          <w:szCs w:val="24"/>
          <w:highlight w:val="none"/>
          <w:lang w:val="en-US" w:eastAsia="zh-CN" w:bidi="ar-SA"/>
        </w:rPr>
        <w:t>块存储服务</w:t>
      </w:r>
    </w:p>
    <w:p w14:paraId="7428D12D">
      <w:pPr>
        <w:pageBreakBefore w:val="0"/>
        <w:numPr>
          <w:ilvl w:val="0"/>
          <w:numId w:val="5"/>
        </w:numPr>
        <w:overflowPunct/>
        <w:bidi w:val="0"/>
        <w:adjustRightInd w:val="0"/>
        <w:snapToGrid w:val="0"/>
        <w:spacing w:line="360" w:lineRule="auto"/>
        <w:ind w:left="0" w:firstLine="420" w:firstLineChars="0"/>
        <w:jc w:val="left"/>
        <w:rPr>
          <w:rFonts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lang w:bidi="ar"/>
        </w:rPr>
        <w:t>块存储服务</w:t>
      </w:r>
    </w:p>
    <w:p w14:paraId="6CA76AB7">
      <w:pPr>
        <w:pageBreakBefore w:val="0"/>
        <w:overflowPunct/>
        <w:bidi w:val="0"/>
        <w:snapToGrid w:val="0"/>
        <w:spacing w:line="360" w:lineRule="auto"/>
        <w:ind w:firstLine="524" w:firstLineChars="200"/>
        <w:jc w:val="left"/>
        <w:rPr>
          <w:rFonts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lang w:bidi="ar"/>
        </w:rPr>
        <w:t>块存储采用高横向扩展的设计模式，为楚医云能提供多种规格云硬盘。支持标准的块存储数据访问接口，满足不同场景医疗业务需求。可以对挂载到云服务器上的云硬盘做格式化、创建文件系统等操作，并对数据持久化存储。</w:t>
      </w:r>
    </w:p>
    <w:p w14:paraId="11A3853A">
      <w:pPr>
        <w:pageBreakBefore w:val="0"/>
        <w:numPr>
          <w:ilvl w:val="0"/>
          <w:numId w:val="5"/>
        </w:numPr>
        <w:overflowPunct/>
        <w:bidi w:val="0"/>
        <w:adjustRightInd w:val="0"/>
        <w:snapToGrid w:val="0"/>
        <w:spacing w:line="360" w:lineRule="auto"/>
        <w:ind w:left="0" w:firstLine="420" w:firstLineChars="0"/>
        <w:jc w:val="left"/>
        <w:rPr>
          <w:rFonts w:ascii="Times New Roman" w:hAnsi="Times New Roman" w:cs="仿宋"/>
          <w:color w:val="auto"/>
          <w:spacing w:val="11"/>
          <w:sz w:val="24"/>
          <w:szCs w:val="24"/>
          <w:highlight w:val="none"/>
          <w:lang w:bidi="ar"/>
        </w:rPr>
      </w:pPr>
      <w:r>
        <w:rPr>
          <w:rFonts w:hint="eastAsia" w:ascii="Times New Roman" w:hAnsi="Times New Roman" w:cs="仿宋"/>
          <w:color w:val="auto"/>
          <w:spacing w:val="11"/>
          <w:sz w:val="24"/>
          <w:szCs w:val="24"/>
          <w:highlight w:val="none"/>
          <w:lang w:bidi="ar"/>
        </w:rPr>
        <w:t>块存储要求</w:t>
      </w:r>
    </w:p>
    <w:p w14:paraId="755EE834">
      <w:pPr>
        <w:pageBreakBefore w:val="0"/>
        <w:tabs>
          <w:tab w:val="center" w:pos="3828"/>
        </w:tabs>
        <w:overflowPunct/>
        <w:bidi w:val="0"/>
        <w:snapToGrid w:val="0"/>
        <w:spacing w:line="360" w:lineRule="auto"/>
        <w:ind w:firstLine="0" w:firstLineChars="0"/>
        <w:jc w:val="center"/>
        <w:rPr>
          <w:rFonts w:ascii="Times New Roman" w:hAnsi="Times New Roman" w:cs="仿宋"/>
          <w:b/>
          <w:bCs/>
          <w:color w:val="auto"/>
          <w:spacing w:val="11"/>
          <w:sz w:val="24"/>
          <w:szCs w:val="24"/>
          <w:highlight w:val="none"/>
        </w:rPr>
      </w:pPr>
      <w:r>
        <w:rPr>
          <w:rFonts w:hint="eastAsia" w:ascii="Times New Roman" w:hAnsi="Times New Roman" w:cs="仿宋"/>
          <w:b/>
          <w:bCs/>
          <w:color w:val="auto"/>
          <w:spacing w:val="11"/>
          <w:sz w:val="24"/>
          <w:szCs w:val="24"/>
          <w:highlight w:val="none"/>
        </w:rPr>
        <w:t>表 云硬盘服务技术要求表</w:t>
      </w:r>
    </w:p>
    <w:tbl>
      <w:tblPr>
        <w:tblStyle w:val="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8"/>
        <w:gridCol w:w="1411"/>
        <w:gridCol w:w="6188"/>
      </w:tblGrid>
      <w:tr w14:paraId="702D7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39" w:type="pct"/>
            <w:vAlign w:val="center"/>
          </w:tcPr>
          <w:p w14:paraId="6994A9D2">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b/>
                <w:color w:val="auto"/>
                <w:spacing w:val="11"/>
                <w:sz w:val="24"/>
                <w:szCs w:val="24"/>
                <w:highlight w:val="none"/>
              </w:rPr>
            </w:pPr>
            <w:r>
              <w:rPr>
                <w:rFonts w:hint="eastAsia" w:ascii="Times New Roman" w:hAnsi="Times New Roman" w:cs="仿宋"/>
                <w:b/>
                <w:color w:val="auto"/>
                <w:spacing w:val="11"/>
                <w:sz w:val="24"/>
                <w:szCs w:val="24"/>
                <w:highlight w:val="none"/>
                <w:lang w:bidi="ar"/>
              </w:rPr>
              <w:t>序号</w:t>
            </w:r>
          </w:p>
        </w:tc>
        <w:tc>
          <w:tcPr>
            <w:tcW w:w="828" w:type="pct"/>
            <w:vAlign w:val="center"/>
          </w:tcPr>
          <w:p w14:paraId="213E3727">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b/>
                <w:color w:val="auto"/>
                <w:spacing w:val="11"/>
                <w:sz w:val="24"/>
                <w:szCs w:val="24"/>
                <w:highlight w:val="none"/>
              </w:rPr>
            </w:pPr>
            <w:r>
              <w:rPr>
                <w:rFonts w:hint="eastAsia" w:ascii="Times New Roman" w:hAnsi="Times New Roman" w:cs="仿宋"/>
                <w:b/>
                <w:color w:val="auto"/>
                <w:spacing w:val="11"/>
                <w:sz w:val="24"/>
                <w:szCs w:val="24"/>
                <w:highlight w:val="none"/>
                <w:lang w:bidi="ar"/>
              </w:rPr>
              <w:t>指标项</w:t>
            </w:r>
          </w:p>
        </w:tc>
        <w:tc>
          <w:tcPr>
            <w:tcW w:w="3632" w:type="pct"/>
            <w:vAlign w:val="center"/>
          </w:tcPr>
          <w:p w14:paraId="55F7F5D8">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b/>
                <w:color w:val="auto"/>
                <w:spacing w:val="11"/>
                <w:sz w:val="24"/>
                <w:szCs w:val="24"/>
                <w:highlight w:val="none"/>
              </w:rPr>
            </w:pPr>
            <w:r>
              <w:rPr>
                <w:rFonts w:hint="eastAsia" w:ascii="Times New Roman" w:hAnsi="Times New Roman" w:cs="仿宋"/>
                <w:b/>
                <w:color w:val="auto"/>
                <w:spacing w:val="11"/>
                <w:sz w:val="24"/>
                <w:szCs w:val="24"/>
                <w:highlight w:val="none"/>
                <w:lang w:bidi="ar"/>
              </w:rPr>
              <w:t>指标要求</w:t>
            </w:r>
          </w:p>
        </w:tc>
      </w:tr>
      <w:tr w14:paraId="0C074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539" w:type="pct"/>
            <w:vAlign w:val="center"/>
          </w:tcPr>
          <w:p w14:paraId="65E9E459">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lang w:bidi="ar"/>
              </w:rPr>
              <w:t>1</w:t>
            </w:r>
          </w:p>
        </w:tc>
        <w:tc>
          <w:tcPr>
            <w:tcW w:w="828" w:type="pct"/>
            <w:vMerge w:val="restart"/>
            <w:vAlign w:val="center"/>
          </w:tcPr>
          <w:p w14:paraId="20142143">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lang w:bidi="ar"/>
              </w:rPr>
              <w:t>功能要求</w:t>
            </w:r>
          </w:p>
          <w:p w14:paraId="7134264D">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rPr>
            </w:pPr>
          </w:p>
        </w:tc>
        <w:tc>
          <w:tcPr>
            <w:tcW w:w="3632" w:type="pct"/>
            <w:vAlign w:val="center"/>
          </w:tcPr>
          <w:p w14:paraId="673F4715">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left"/>
              <w:rPr>
                <w:rFonts w:hint="default"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lang w:bidi="ar"/>
              </w:rPr>
              <w:t>云硬盘采用双副本机制，保障用户数据稳定可靠。</w:t>
            </w:r>
          </w:p>
        </w:tc>
      </w:tr>
      <w:tr w14:paraId="1E0A0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39" w:type="pct"/>
            <w:vAlign w:val="center"/>
          </w:tcPr>
          <w:p w14:paraId="347F2DC5">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lang w:bidi="ar"/>
              </w:rPr>
              <w:t>2</w:t>
            </w:r>
          </w:p>
        </w:tc>
        <w:tc>
          <w:tcPr>
            <w:tcW w:w="828" w:type="pct"/>
            <w:vMerge w:val="continue"/>
            <w:vAlign w:val="center"/>
          </w:tcPr>
          <w:p w14:paraId="0EE2E2AF">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rPr>
            </w:pPr>
          </w:p>
        </w:tc>
        <w:tc>
          <w:tcPr>
            <w:tcW w:w="3632" w:type="pct"/>
            <w:vAlign w:val="center"/>
          </w:tcPr>
          <w:p w14:paraId="44B5F12A">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left"/>
              <w:rPr>
                <w:rFonts w:hint="default"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lang w:bidi="ar"/>
              </w:rPr>
              <w:t>支持全闪NVME SSD、全闪SSD、混闪HDD等多种不同存储类型，用户可以根据应用场景对IO的需求进行选择。</w:t>
            </w:r>
          </w:p>
        </w:tc>
      </w:tr>
      <w:tr w14:paraId="35996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539" w:type="pct"/>
            <w:vAlign w:val="center"/>
          </w:tcPr>
          <w:p w14:paraId="0695BDFF">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lang w:bidi="ar"/>
              </w:rPr>
              <w:t>3</w:t>
            </w:r>
          </w:p>
        </w:tc>
        <w:tc>
          <w:tcPr>
            <w:tcW w:w="828" w:type="pct"/>
            <w:vMerge w:val="continue"/>
            <w:vAlign w:val="center"/>
          </w:tcPr>
          <w:p w14:paraId="66EA1DD2">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rPr>
            </w:pPr>
          </w:p>
        </w:tc>
        <w:tc>
          <w:tcPr>
            <w:tcW w:w="3632" w:type="pct"/>
            <w:vAlign w:val="center"/>
          </w:tcPr>
          <w:p w14:paraId="69883F86">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left"/>
              <w:rPr>
                <w:rFonts w:hint="default"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lang w:bidi="ar"/>
              </w:rPr>
              <w:t>弹性扩容可以随时根据用户的需求扩展磁盘的容量，满足不断增长的业务对存储容量的需求。</w:t>
            </w:r>
          </w:p>
        </w:tc>
      </w:tr>
      <w:tr w14:paraId="04673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39" w:type="pct"/>
            <w:vAlign w:val="center"/>
          </w:tcPr>
          <w:p w14:paraId="3DA964C5">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lang w:bidi="ar"/>
              </w:rPr>
              <w:t>4</w:t>
            </w:r>
          </w:p>
        </w:tc>
        <w:tc>
          <w:tcPr>
            <w:tcW w:w="828" w:type="pct"/>
            <w:vMerge w:val="continue"/>
            <w:vAlign w:val="center"/>
          </w:tcPr>
          <w:p w14:paraId="2CFF4546">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rPr>
            </w:pPr>
          </w:p>
        </w:tc>
        <w:tc>
          <w:tcPr>
            <w:tcW w:w="3632" w:type="pct"/>
            <w:vAlign w:val="center"/>
          </w:tcPr>
          <w:p w14:paraId="778D892B">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left"/>
              <w:rPr>
                <w:rFonts w:hint="default"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lang w:bidi="ar"/>
              </w:rPr>
              <w:t>支持自助管理，包括创建、挂载、卸载、删除。</w:t>
            </w:r>
          </w:p>
        </w:tc>
      </w:tr>
      <w:tr w14:paraId="13108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539" w:type="pct"/>
            <w:vAlign w:val="center"/>
          </w:tcPr>
          <w:p w14:paraId="360B9E55">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lang w:bidi="ar"/>
              </w:rPr>
              <w:t>5</w:t>
            </w:r>
          </w:p>
        </w:tc>
        <w:tc>
          <w:tcPr>
            <w:tcW w:w="828" w:type="pct"/>
            <w:vMerge w:val="restart"/>
            <w:vAlign w:val="center"/>
          </w:tcPr>
          <w:p w14:paraId="093B2982">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lang w:bidi="ar"/>
              </w:rPr>
              <w:t>性能要求</w:t>
            </w:r>
          </w:p>
        </w:tc>
        <w:tc>
          <w:tcPr>
            <w:tcW w:w="3632" w:type="pct"/>
            <w:vAlign w:val="center"/>
          </w:tcPr>
          <w:p w14:paraId="122FF34D">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left"/>
              <w:rPr>
                <w:rFonts w:hint="default"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lang w:bidi="ar"/>
              </w:rPr>
              <w:t>单个虚拟机单云盘的4k随机读IO 不低于 140000 IOPS</w:t>
            </w:r>
          </w:p>
        </w:tc>
      </w:tr>
      <w:tr w14:paraId="681B3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539" w:type="pct"/>
            <w:vAlign w:val="center"/>
          </w:tcPr>
          <w:p w14:paraId="1C56E8DF">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lang w:bidi="ar"/>
              </w:rPr>
              <w:t>7</w:t>
            </w:r>
          </w:p>
        </w:tc>
        <w:tc>
          <w:tcPr>
            <w:tcW w:w="828" w:type="pct"/>
            <w:vMerge w:val="continue"/>
            <w:vAlign w:val="center"/>
          </w:tcPr>
          <w:p w14:paraId="03309263">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rPr>
            </w:pPr>
          </w:p>
        </w:tc>
        <w:tc>
          <w:tcPr>
            <w:tcW w:w="3632" w:type="pct"/>
            <w:vAlign w:val="center"/>
          </w:tcPr>
          <w:p w14:paraId="22B1E7F1">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left"/>
              <w:rPr>
                <w:rFonts w:hint="default"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lang w:bidi="ar"/>
              </w:rPr>
              <w:t>数据持久性不低于99.9999999%。</w:t>
            </w:r>
          </w:p>
        </w:tc>
      </w:tr>
      <w:tr w14:paraId="68CCA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39" w:type="pct"/>
            <w:vAlign w:val="center"/>
          </w:tcPr>
          <w:p w14:paraId="48D53DAA">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lang w:bidi="ar"/>
              </w:rPr>
              <w:t>8</w:t>
            </w:r>
          </w:p>
        </w:tc>
        <w:tc>
          <w:tcPr>
            <w:tcW w:w="828" w:type="pct"/>
            <w:vMerge w:val="continue"/>
            <w:vAlign w:val="center"/>
          </w:tcPr>
          <w:p w14:paraId="0863C050">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rPr>
            </w:pPr>
          </w:p>
        </w:tc>
        <w:tc>
          <w:tcPr>
            <w:tcW w:w="3632" w:type="pct"/>
            <w:vAlign w:val="center"/>
          </w:tcPr>
          <w:p w14:paraId="2EB1BC60">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left"/>
              <w:rPr>
                <w:rFonts w:hint="default"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lang w:bidi="ar"/>
              </w:rPr>
              <w:t>可用性不低于99.975%。</w:t>
            </w:r>
          </w:p>
        </w:tc>
      </w:tr>
    </w:tbl>
    <w:p w14:paraId="6903F3FE">
      <w:pPr>
        <w:keepNext/>
        <w:keepLines/>
        <w:pageBreakBefore w:val="0"/>
        <w:widowControl w:val="0"/>
        <w:numPr>
          <w:ilvl w:val="0"/>
          <w:numId w:val="0"/>
        </w:numPr>
        <w:tabs>
          <w:tab w:val="left" w:pos="0"/>
        </w:tabs>
        <w:overflowPunct/>
        <w:bidi w:val="0"/>
        <w:snapToGrid w:val="0"/>
        <w:spacing w:line="360" w:lineRule="auto"/>
        <w:ind w:left="0" w:leftChars="0" w:firstLine="0" w:firstLineChars="0"/>
        <w:jc w:val="both"/>
        <w:outlineLvl w:val="5"/>
        <w:rPr>
          <w:rFonts w:ascii="Times New Roman" w:hAnsi="Times New Roman" w:eastAsia="黑体" w:cs="Times New Roman"/>
          <w:b/>
          <w:color w:val="auto"/>
          <w:spacing w:val="11"/>
          <w:kern w:val="2"/>
          <w:sz w:val="24"/>
          <w:szCs w:val="24"/>
          <w:highlight w:val="none"/>
          <w:lang w:val="en-US" w:eastAsia="zh-CN" w:bidi="ar-SA"/>
        </w:rPr>
      </w:pPr>
      <w:r>
        <w:rPr>
          <w:rFonts w:hint="eastAsia" w:ascii="Arial" w:hAnsi="Arial" w:eastAsia="黑体" w:cs="宋体"/>
          <w:b/>
          <w:i w:val="0"/>
          <w:color w:val="auto"/>
          <w:spacing w:val="11"/>
          <w:kern w:val="2"/>
          <w:sz w:val="24"/>
          <w:szCs w:val="24"/>
          <w:highlight w:val="none"/>
          <w:lang w:val="en-US" w:eastAsia="zh-CN" w:bidi="ar-SA"/>
        </w:rPr>
        <w:t>1.1.2.2.2</w:t>
      </w:r>
      <w:r>
        <w:rPr>
          <w:rFonts w:hint="eastAsia" w:ascii="Times New Roman" w:hAnsi="Times New Roman" w:eastAsia="黑体" w:cs="Times New Roman"/>
          <w:b/>
          <w:color w:val="auto"/>
          <w:spacing w:val="11"/>
          <w:kern w:val="2"/>
          <w:sz w:val="24"/>
          <w:szCs w:val="24"/>
          <w:highlight w:val="none"/>
          <w:lang w:val="en-US" w:eastAsia="zh-CN" w:bidi="ar-SA"/>
        </w:rPr>
        <w:t>文件存储服务</w:t>
      </w:r>
    </w:p>
    <w:p w14:paraId="70AE010E">
      <w:pPr>
        <w:pageBreakBefore w:val="0"/>
        <w:numPr>
          <w:ilvl w:val="0"/>
          <w:numId w:val="6"/>
        </w:numPr>
        <w:overflowPunct/>
        <w:bidi w:val="0"/>
        <w:adjustRightInd w:val="0"/>
        <w:snapToGrid w:val="0"/>
        <w:spacing w:line="360" w:lineRule="auto"/>
        <w:ind w:firstLine="524" w:firstLineChars="200"/>
        <w:jc w:val="left"/>
        <w:rPr>
          <w:rFonts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lang w:bidi="ar"/>
        </w:rPr>
        <w:t>文件存储服务</w:t>
      </w:r>
    </w:p>
    <w:p w14:paraId="764DF9B0">
      <w:pPr>
        <w:pageBreakBefore w:val="0"/>
        <w:overflowPunct/>
        <w:bidi w:val="0"/>
        <w:snapToGrid w:val="0"/>
        <w:spacing w:line="360" w:lineRule="auto"/>
        <w:ind w:firstLine="524" w:firstLineChars="200"/>
        <w:jc w:val="left"/>
        <w:rPr>
          <w:rFonts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lang w:bidi="ar"/>
        </w:rPr>
        <w:t>文件存储服务，支持标准的NFS、CIFS等文件共享协议，提供NAS文件共享存储资源。数据采用冗余保护方式实现，具备秒级故障检测及自动切换功能，且具备动态负载均衡功能，实现高可用，满足负载均衡横向扩展能力，支持集群高可用模式部署。</w:t>
      </w:r>
    </w:p>
    <w:p w14:paraId="445E71E4">
      <w:pPr>
        <w:pageBreakBefore w:val="0"/>
        <w:numPr>
          <w:ilvl w:val="0"/>
          <w:numId w:val="6"/>
        </w:numPr>
        <w:overflowPunct/>
        <w:bidi w:val="0"/>
        <w:adjustRightInd w:val="0"/>
        <w:snapToGrid w:val="0"/>
        <w:spacing w:line="360" w:lineRule="auto"/>
        <w:ind w:firstLine="524" w:firstLineChars="200"/>
        <w:jc w:val="left"/>
        <w:rPr>
          <w:rFonts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lang w:bidi="ar"/>
        </w:rPr>
        <w:t>文件存储要求</w:t>
      </w:r>
    </w:p>
    <w:p w14:paraId="6A256C76">
      <w:pPr>
        <w:pageBreakBefore w:val="0"/>
        <w:tabs>
          <w:tab w:val="center" w:pos="3828"/>
        </w:tabs>
        <w:overflowPunct/>
        <w:bidi w:val="0"/>
        <w:snapToGrid w:val="0"/>
        <w:spacing w:line="360" w:lineRule="auto"/>
        <w:ind w:firstLine="526" w:firstLineChars="200"/>
        <w:jc w:val="center"/>
        <w:rPr>
          <w:rFonts w:hint="eastAsia" w:ascii="Times New Roman" w:hAnsi="Times New Roman" w:cs="仿宋"/>
          <w:b/>
          <w:bCs/>
          <w:color w:val="auto"/>
          <w:spacing w:val="11"/>
          <w:sz w:val="24"/>
          <w:szCs w:val="24"/>
          <w:highlight w:val="none"/>
        </w:rPr>
      </w:pPr>
    </w:p>
    <w:p w14:paraId="269B6ED3">
      <w:pPr>
        <w:pageBreakBefore w:val="0"/>
        <w:tabs>
          <w:tab w:val="center" w:pos="3828"/>
        </w:tabs>
        <w:overflowPunct/>
        <w:bidi w:val="0"/>
        <w:snapToGrid w:val="0"/>
        <w:spacing w:line="360" w:lineRule="auto"/>
        <w:ind w:firstLine="526" w:firstLineChars="200"/>
        <w:jc w:val="center"/>
        <w:rPr>
          <w:rFonts w:hint="eastAsia" w:ascii="Times New Roman" w:hAnsi="Times New Roman" w:cs="仿宋"/>
          <w:b/>
          <w:bCs/>
          <w:color w:val="auto"/>
          <w:spacing w:val="11"/>
          <w:sz w:val="24"/>
          <w:szCs w:val="24"/>
          <w:highlight w:val="none"/>
        </w:rPr>
      </w:pPr>
    </w:p>
    <w:p w14:paraId="18E77D5A">
      <w:pPr>
        <w:pageBreakBefore w:val="0"/>
        <w:tabs>
          <w:tab w:val="center" w:pos="3828"/>
        </w:tabs>
        <w:overflowPunct/>
        <w:bidi w:val="0"/>
        <w:snapToGrid w:val="0"/>
        <w:spacing w:line="360" w:lineRule="auto"/>
        <w:ind w:firstLine="526" w:firstLineChars="200"/>
        <w:jc w:val="center"/>
        <w:rPr>
          <w:rFonts w:ascii="Times New Roman" w:hAnsi="Times New Roman" w:cs="仿宋"/>
          <w:b/>
          <w:bCs/>
          <w:color w:val="auto"/>
          <w:spacing w:val="11"/>
          <w:sz w:val="24"/>
          <w:szCs w:val="24"/>
          <w:highlight w:val="none"/>
        </w:rPr>
      </w:pPr>
      <w:r>
        <w:rPr>
          <w:rFonts w:hint="eastAsia" w:ascii="Times New Roman" w:hAnsi="Times New Roman" w:cs="仿宋"/>
          <w:b/>
          <w:bCs/>
          <w:color w:val="auto"/>
          <w:spacing w:val="11"/>
          <w:sz w:val="24"/>
          <w:szCs w:val="24"/>
          <w:highlight w:val="none"/>
        </w:rPr>
        <w:t>表 文件存储技术要求表</w:t>
      </w:r>
    </w:p>
    <w:tbl>
      <w:tblPr>
        <w:tblStyle w:val="5"/>
        <w:tblW w:w="4998"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765"/>
        <w:gridCol w:w="1190"/>
        <w:gridCol w:w="6564"/>
      </w:tblGrid>
      <w:tr w14:paraId="2C37C8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9" w:hRule="atLeast"/>
          <w:jc w:val="center"/>
        </w:trPr>
        <w:tc>
          <w:tcPr>
            <w:tcW w:w="449" w:type="pct"/>
            <w:tcBorders>
              <w:top w:val="single" w:color="auto" w:sz="4" w:space="0"/>
              <w:left w:val="single" w:color="auto" w:sz="4" w:space="0"/>
              <w:bottom w:val="single" w:color="auto" w:sz="4" w:space="0"/>
              <w:right w:val="single" w:color="auto" w:sz="4" w:space="0"/>
            </w:tcBorders>
            <w:vAlign w:val="center"/>
          </w:tcPr>
          <w:p w14:paraId="65D65ACB">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b/>
                <w:bCs/>
                <w:color w:val="auto"/>
                <w:spacing w:val="11"/>
                <w:sz w:val="24"/>
                <w:szCs w:val="24"/>
                <w:highlight w:val="none"/>
                <w:lang w:bidi="ar"/>
              </w:rPr>
            </w:pPr>
            <w:r>
              <w:rPr>
                <w:rFonts w:hint="eastAsia" w:ascii="Times New Roman" w:hAnsi="Times New Roman" w:cs="仿宋"/>
                <w:b/>
                <w:bCs/>
                <w:color w:val="auto"/>
                <w:spacing w:val="11"/>
                <w:sz w:val="24"/>
                <w:szCs w:val="24"/>
                <w:highlight w:val="none"/>
                <w:lang w:bidi="ar"/>
              </w:rPr>
              <w:t>序号</w:t>
            </w:r>
          </w:p>
        </w:tc>
        <w:tc>
          <w:tcPr>
            <w:tcW w:w="698" w:type="pct"/>
            <w:tcBorders>
              <w:top w:val="single" w:color="auto" w:sz="4" w:space="0"/>
              <w:left w:val="single" w:color="auto" w:sz="4" w:space="0"/>
              <w:bottom w:val="single" w:color="auto" w:sz="4" w:space="0"/>
              <w:right w:val="single" w:color="auto" w:sz="4" w:space="0"/>
            </w:tcBorders>
            <w:vAlign w:val="center"/>
          </w:tcPr>
          <w:p w14:paraId="30111E7E">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b/>
                <w:bCs/>
                <w:color w:val="auto"/>
                <w:spacing w:val="11"/>
                <w:sz w:val="24"/>
                <w:szCs w:val="24"/>
                <w:highlight w:val="none"/>
                <w:lang w:bidi="ar"/>
              </w:rPr>
            </w:pPr>
            <w:r>
              <w:rPr>
                <w:rFonts w:hint="eastAsia" w:ascii="Times New Roman" w:hAnsi="Times New Roman" w:cs="仿宋"/>
                <w:b/>
                <w:bCs/>
                <w:color w:val="auto"/>
                <w:spacing w:val="11"/>
                <w:sz w:val="24"/>
                <w:szCs w:val="24"/>
                <w:highlight w:val="none"/>
                <w:lang w:bidi="ar"/>
              </w:rPr>
              <w:t>指标项</w:t>
            </w:r>
          </w:p>
        </w:tc>
        <w:tc>
          <w:tcPr>
            <w:tcW w:w="3851" w:type="pct"/>
            <w:tcBorders>
              <w:top w:val="single" w:color="auto" w:sz="4" w:space="0"/>
              <w:left w:val="single" w:color="auto" w:sz="4" w:space="0"/>
              <w:bottom w:val="single" w:color="auto" w:sz="4" w:space="0"/>
              <w:right w:val="single" w:color="auto" w:sz="4" w:space="0"/>
            </w:tcBorders>
            <w:vAlign w:val="center"/>
          </w:tcPr>
          <w:p w14:paraId="701C8FD4">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b/>
                <w:bCs/>
                <w:color w:val="auto"/>
                <w:spacing w:val="11"/>
                <w:sz w:val="24"/>
                <w:szCs w:val="24"/>
                <w:highlight w:val="none"/>
                <w:lang w:bidi="ar"/>
              </w:rPr>
            </w:pPr>
            <w:r>
              <w:rPr>
                <w:rFonts w:hint="eastAsia" w:ascii="Times New Roman" w:hAnsi="Times New Roman" w:cs="仿宋"/>
                <w:b/>
                <w:bCs/>
                <w:color w:val="auto"/>
                <w:spacing w:val="11"/>
                <w:sz w:val="24"/>
                <w:szCs w:val="24"/>
                <w:highlight w:val="none"/>
                <w:lang w:bidi="ar"/>
              </w:rPr>
              <w:t>指标要求</w:t>
            </w:r>
          </w:p>
        </w:tc>
      </w:tr>
      <w:tr w14:paraId="0EA852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8" w:hRule="atLeast"/>
          <w:jc w:val="center"/>
        </w:trPr>
        <w:tc>
          <w:tcPr>
            <w:tcW w:w="449" w:type="pct"/>
            <w:tcBorders>
              <w:top w:val="single" w:color="auto" w:sz="4" w:space="0"/>
              <w:left w:val="single" w:color="auto" w:sz="4" w:space="0"/>
              <w:bottom w:val="single" w:color="auto" w:sz="4" w:space="0"/>
              <w:right w:val="single" w:color="auto" w:sz="4" w:space="0"/>
            </w:tcBorders>
            <w:vAlign w:val="center"/>
          </w:tcPr>
          <w:p w14:paraId="17F92407">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lang w:bidi="ar"/>
              </w:rPr>
            </w:pPr>
            <w:r>
              <w:rPr>
                <w:rFonts w:hint="eastAsia" w:ascii="Times New Roman" w:hAnsi="Times New Roman" w:cs="仿宋"/>
                <w:color w:val="auto"/>
                <w:spacing w:val="11"/>
                <w:sz w:val="24"/>
                <w:szCs w:val="24"/>
                <w:highlight w:val="none"/>
                <w:lang w:bidi="ar"/>
              </w:rPr>
              <w:t>1</w:t>
            </w:r>
          </w:p>
        </w:tc>
        <w:tc>
          <w:tcPr>
            <w:tcW w:w="698" w:type="pct"/>
            <w:vMerge w:val="restart"/>
            <w:tcBorders>
              <w:top w:val="single" w:color="auto" w:sz="4" w:space="0"/>
              <w:left w:val="single" w:color="auto" w:sz="4" w:space="0"/>
              <w:bottom w:val="single" w:color="auto" w:sz="4" w:space="0"/>
              <w:right w:val="single" w:color="auto" w:sz="4" w:space="0"/>
            </w:tcBorders>
            <w:vAlign w:val="center"/>
          </w:tcPr>
          <w:p w14:paraId="19D53C8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center"/>
              <w:textAlignment w:val="auto"/>
              <w:rPr>
                <w:rFonts w:hint="eastAsia" w:ascii="Times New Roman" w:hAnsi="Times New Roman" w:cs="仿宋"/>
                <w:color w:val="auto"/>
                <w:spacing w:val="11"/>
                <w:sz w:val="24"/>
                <w:szCs w:val="24"/>
                <w:highlight w:val="none"/>
                <w:lang w:bidi="ar"/>
              </w:rPr>
            </w:pPr>
            <w:r>
              <w:rPr>
                <w:rFonts w:hint="eastAsia" w:ascii="Times New Roman" w:hAnsi="Times New Roman" w:cs="仿宋"/>
                <w:color w:val="auto"/>
                <w:spacing w:val="11"/>
                <w:sz w:val="24"/>
                <w:szCs w:val="24"/>
                <w:highlight w:val="none"/>
                <w:lang w:bidi="ar"/>
              </w:rPr>
              <w:t>功能</w:t>
            </w:r>
          </w:p>
          <w:p w14:paraId="7A8749C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center"/>
              <w:textAlignment w:val="auto"/>
              <w:rPr>
                <w:rFonts w:hint="default" w:ascii="Times New Roman" w:hAnsi="Times New Roman" w:cs="仿宋"/>
                <w:color w:val="auto"/>
                <w:spacing w:val="11"/>
                <w:sz w:val="24"/>
                <w:szCs w:val="24"/>
                <w:highlight w:val="none"/>
                <w:lang w:bidi="ar"/>
              </w:rPr>
            </w:pPr>
            <w:r>
              <w:rPr>
                <w:rFonts w:hint="eastAsia" w:ascii="Times New Roman" w:hAnsi="Times New Roman" w:cs="仿宋"/>
                <w:color w:val="auto"/>
                <w:spacing w:val="11"/>
                <w:sz w:val="24"/>
                <w:szCs w:val="24"/>
                <w:highlight w:val="none"/>
                <w:lang w:bidi="ar"/>
              </w:rPr>
              <w:t>要求</w:t>
            </w:r>
          </w:p>
        </w:tc>
        <w:tc>
          <w:tcPr>
            <w:tcW w:w="3851" w:type="pct"/>
            <w:tcBorders>
              <w:top w:val="single" w:color="auto" w:sz="4" w:space="0"/>
              <w:left w:val="single" w:color="auto" w:sz="4" w:space="0"/>
              <w:bottom w:val="single" w:color="auto" w:sz="4" w:space="0"/>
              <w:right w:val="single" w:color="auto" w:sz="4" w:space="0"/>
            </w:tcBorders>
            <w:vAlign w:val="center"/>
          </w:tcPr>
          <w:p w14:paraId="73381D2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left"/>
              <w:textAlignment w:val="auto"/>
              <w:rPr>
                <w:rFonts w:hint="default" w:ascii="Times New Roman" w:hAnsi="Times New Roman" w:cs="仿宋"/>
                <w:color w:val="auto"/>
                <w:spacing w:val="11"/>
                <w:sz w:val="24"/>
                <w:szCs w:val="24"/>
                <w:highlight w:val="none"/>
                <w:lang w:bidi="ar"/>
              </w:rPr>
            </w:pPr>
            <w:r>
              <w:rPr>
                <w:rFonts w:hint="eastAsia" w:ascii="Times New Roman" w:hAnsi="Times New Roman" w:cs="仿宋"/>
                <w:color w:val="auto"/>
                <w:spacing w:val="11"/>
                <w:sz w:val="24"/>
                <w:szCs w:val="24"/>
                <w:highlight w:val="none"/>
                <w:lang w:bidi="ar"/>
              </w:rPr>
              <w:t>支持对数据预读功能，将热点数据预读至缓存层，从而提升读性能。</w:t>
            </w:r>
          </w:p>
        </w:tc>
      </w:tr>
      <w:tr w14:paraId="437601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9" w:hRule="atLeast"/>
          <w:jc w:val="center"/>
        </w:trPr>
        <w:tc>
          <w:tcPr>
            <w:tcW w:w="449" w:type="pct"/>
            <w:tcBorders>
              <w:top w:val="single" w:color="auto" w:sz="4" w:space="0"/>
              <w:left w:val="single" w:color="auto" w:sz="4" w:space="0"/>
              <w:bottom w:val="single" w:color="auto" w:sz="4" w:space="0"/>
              <w:right w:val="single" w:color="auto" w:sz="4" w:space="0"/>
            </w:tcBorders>
            <w:vAlign w:val="center"/>
          </w:tcPr>
          <w:p w14:paraId="622C440A">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lang w:bidi="ar"/>
              </w:rPr>
            </w:pPr>
            <w:r>
              <w:rPr>
                <w:rFonts w:hint="eastAsia" w:ascii="Times New Roman" w:hAnsi="Times New Roman" w:cs="仿宋"/>
                <w:color w:val="auto"/>
                <w:spacing w:val="11"/>
                <w:sz w:val="24"/>
                <w:szCs w:val="24"/>
                <w:highlight w:val="none"/>
                <w:lang w:bidi="ar"/>
              </w:rPr>
              <w:t>2</w:t>
            </w:r>
          </w:p>
        </w:tc>
        <w:tc>
          <w:tcPr>
            <w:tcW w:w="698" w:type="pct"/>
            <w:vMerge w:val="continue"/>
            <w:tcBorders>
              <w:top w:val="single" w:color="auto" w:sz="4" w:space="0"/>
              <w:left w:val="single" w:color="auto" w:sz="4" w:space="0"/>
              <w:bottom w:val="single" w:color="auto" w:sz="4" w:space="0"/>
              <w:right w:val="single" w:color="auto" w:sz="4" w:space="0"/>
            </w:tcBorders>
            <w:vAlign w:val="center"/>
          </w:tcPr>
          <w:p w14:paraId="053856C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center"/>
              <w:textAlignment w:val="auto"/>
              <w:rPr>
                <w:rFonts w:hint="default" w:ascii="Times New Roman" w:hAnsi="Times New Roman" w:cs="仿宋"/>
                <w:color w:val="auto"/>
                <w:spacing w:val="11"/>
                <w:sz w:val="24"/>
                <w:szCs w:val="24"/>
                <w:highlight w:val="none"/>
                <w:lang w:bidi="ar"/>
              </w:rPr>
            </w:pPr>
          </w:p>
        </w:tc>
        <w:tc>
          <w:tcPr>
            <w:tcW w:w="3851" w:type="pct"/>
            <w:tcBorders>
              <w:top w:val="single" w:color="auto" w:sz="4" w:space="0"/>
              <w:left w:val="single" w:color="auto" w:sz="4" w:space="0"/>
              <w:bottom w:val="single" w:color="auto" w:sz="4" w:space="0"/>
              <w:right w:val="single" w:color="auto" w:sz="4" w:space="0"/>
            </w:tcBorders>
            <w:vAlign w:val="center"/>
          </w:tcPr>
          <w:p w14:paraId="48262E3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left"/>
              <w:textAlignment w:val="auto"/>
              <w:rPr>
                <w:rFonts w:hint="default" w:ascii="Times New Roman" w:hAnsi="Times New Roman" w:cs="仿宋"/>
                <w:color w:val="auto"/>
                <w:spacing w:val="11"/>
                <w:sz w:val="24"/>
                <w:szCs w:val="24"/>
                <w:highlight w:val="none"/>
                <w:lang w:bidi="ar"/>
              </w:rPr>
            </w:pPr>
            <w:r>
              <w:rPr>
                <w:rFonts w:hint="eastAsia" w:ascii="Times New Roman" w:hAnsi="Times New Roman" w:cs="仿宋"/>
                <w:color w:val="auto"/>
                <w:spacing w:val="11"/>
                <w:sz w:val="24"/>
                <w:szCs w:val="24"/>
                <w:highlight w:val="none"/>
                <w:lang w:bidi="ar"/>
              </w:rPr>
              <w:t>文件存储支持数据缩减的能力，支持以文件目录为单位配置数据压缩策略，可选择节省容量优先和性能优先两种策略，并支持查看计算压缩的数据量。</w:t>
            </w:r>
          </w:p>
        </w:tc>
      </w:tr>
      <w:tr w14:paraId="6EDD92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2" w:hRule="atLeast"/>
          <w:jc w:val="center"/>
        </w:trPr>
        <w:tc>
          <w:tcPr>
            <w:tcW w:w="449" w:type="pct"/>
            <w:tcBorders>
              <w:top w:val="single" w:color="auto" w:sz="4" w:space="0"/>
              <w:left w:val="single" w:color="auto" w:sz="4" w:space="0"/>
              <w:bottom w:val="single" w:color="auto" w:sz="4" w:space="0"/>
              <w:right w:val="single" w:color="auto" w:sz="4" w:space="0"/>
            </w:tcBorders>
            <w:vAlign w:val="center"/>
          </w:tcPr>
          <w:p w14:paraId="3F5C9F49">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lang w:bidi="ar"/>
              </w:rPr>
            </w:pPr>
            <w:r>
              <w:rPr>
                <w:rFonts w:hint="eastAsia" w:ascii="Times New Roman" w:hAnsi="Times New Roman" w:cs="仿宋"/>
                <w:color w:val="auto"/>
                <w:spacing w:val="11"/>
                <w:sz w:val="24"/>
                <w:szCs w:val="24"/>
                <w:highlight w:val="none"/>
                <w:lang w:bidi="ar"/>
              </w:rPr>
              <w:t>3</w:t>
            </w:r>
          </w:p>
        </w:tc>
        <w:tc>
          <w:tcPr>
            <w:tcW w:w="698" w:type="pct"/>
            <w:vMerge w:val="continue"/>
            <w:tcBorders>
              <w:top w:val="single" w:color="auto" w:sz="4" w:space="0"/>
              <w:left w:val="single" w:color="auto" w:sz="4" w:space="0"/>
              <w:bottom w:val="single" w:color="auto" w:sz="4" w:space="0"/>
              <w:right w:val="single" w:color="auto" w:sz="4" w:space="0"/>
            </w:tcBorders>
            <w:vAlign w:val="center"/>
          </w:tcPr>
          <w:p w14:paraId="6B78C1F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center"/>
              <w:textAlignment w:val="auto"/>
              <w:rPr>
                <w:rFonts w:hint="default" w:ascii="Times New Roman" w:hAnsi="Times New Roman" w:cs="仿宋"/>
                <w:color w:val="auto"/>
                <w:spacing w:val="11"/>
                <w:sz w:val="24"/>
                <w:szCs w:val="24"/>
                <w:highlight w:val="none"/>
                <w:lang w:bidi="ar"/>
              </w:rPr>
            </w:pPr>
          </w:p>
        </w:tc>
        <w:tc>
          <w:tcPr>
            <w:tcW w:w="3851" w:type="pct"/>
            <w:tcBorders>
              <w:top w:val="single" w:color="auto" w:sz="4" w:space="0"/>
              <w:left w:val="single" w:color="auto" w:sz="4" w:space="0"/>
              <w:bottom w:val="single" w:color="auto" w:sz="4" w:space="0"/>
              <w:right w:val="single" w:color="auto" w:sz="4" w:space="0"/>
            </w:tcBorders>
            <w:vAlign w:val="center"/>
          </w:tcPr>
          <w:p w14:paraId="355B68C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left"/>
              <w:textAlignment w:val="auto"/>
              <w:rPr>
                <w:rFonts w:hint="default" w:ascii="Times New Roman" w:hAnsi="Times New Roman" w:cs="仿宋"/>
                <w:color w:val="auto"/>
                <w:spacing w:val="11"/>
                <w:sz w:val="24"/>
                <w:szCs w:val="24"/>
                <w:highlight w:val="none"/>
                <w:lang w:bidi="ar"/>
              </w:rPr>
            </w:pPr>
            <w:r>
              <w:rPr>
                <w:rFonts w:hint="eastAsia" w:ascii="Times New Roman" w:hAnsi="Times New Roman" w:cs="仿宋"/>
                <w:color w:val="auto"/>
                <w:spacing w:val="11"/>
                <w:sz w:val="24"/>
                <w:szCs w:val="24"/>
                <w:highlight w:val="none"/>
                <w:lang w:bidi="ar"/>
              </w:rPr>
              <w:t>配置对任意目录层级打快照的功能，并支持对目录以及该目录下的子目录同时打快照，定时快照间隔最短支持15分钟，支持快照数≥20000个。支持快照重命名功能，支持快照点任意文件数据恢复。</w:t>
            </w:r>
          </w:p>
        </w:tc>
      </w:tr>
      <w:tr w14:paraId="74A8C4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2" w:hRule="atLeast"/>
          <w:jc w:val="center"/>
        </w:trPr>
        <w:tc>
          <w:tcPr>
            <w:tcW w:w="449" w:type="pct"/>
            <w:tcBorders>
              <w:top w:val="single" w:color="auto" w:sz="4" w:space="0"/>
              <w:left w:val="single" w:color="auto" w:sz="4" w:space="0"/>
              <w:bottom w:val="single" w:color="auto" w:sz="4" w:space="0"/>
              <w:right w:val="single" w:color="auto" w:sz="4" w:space="0"/>
            </w:tcBorders>
            <w:vAlign w:val="center"/>
          </w:tcPr>
          <w:p w14:paraId="0597D57A">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lang w:bidi="ar"/>
              </w:rPr>
            </w:pPr>
            <w:r>
              <w:rPr>
                <w:rFonts w:hint="eastAsia" w:ascii="Times New Roman" w:hAnsi="Times New Roman" w:cs="仿宋"/>
                <w:color w:val="auto"/>
                <w:spacing w:val="11"/>
                <w:sz w:val="24"/>
                <w:szCs w:val="24"/>
                <w:highlight w:val="none"/>
                <w:lang w:bidi="ar"/>
              </w:rPr>
              <w:t>4</w:t>
            </w:r>
          </w:p>
        </w:tc>
        <w:tc>
          <w:tcPr>
            <w:tcW w:w="698" w:type="pct"/>
            <w:vMerge w:val="continue"/>
            <w:tcBorders>
              <w:top w:val="single" w:color="auto" w:sz="4" w:space="0"/>
              <w:left w:val="single" w:color="auto" w:sz="4" w:space="0"/>
              <w:bottom w:val="single" w:color="auto" w:sz="4" w:space="0"/>
              <w:right w:val="single" w:color="auto" w:sz="4" w:space="0"/>
            </w:tcBorders>
            <w:vAlign w:val="center"/>
          </w:tcPr>
          <w:p w14:paraId="44B29C0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center"/>
              <w:textAlignment w:val="auto"/>
              <w:rPr>
                <w:rFonts w:hint="default" w:ascii="Times New Roman" w:hAnsi="Times New Roman" w:cs="仿宋"/>
                <w:color w:val="auto"/>
                <w:spacing w:val="11"/>
                <w:sz w:val="24"/>
                <w:szCs w:val="24"/>
                <w:highlight w:val="none"/>
                <w:lang w:bidi="ar"/>
              </w:rPr>
            </w:pPr>
          </w:p>
        </w:tc>
        <w:tc>
          <w:tcPr>
            <w:tcW w:w="3851" w:type="pct"/>
            <w:tcBorders>
              <w:top w:val="single" w:color="auto" w:sz="4" w:space="0"/>
              <w:left w:val="single" w:color="auto" w:sz="4" w:space="0"/>
              <w:bottom w:val="single" w:color="auto" w:sz="4" w:space="0"/>
              <w:right w:val="single" w:color="auto" w:sz="4" w:space="0"/>
            </w:tcBorders>
            <w:vAlign w:val="center"/>
          </w:tcPr>
          <w:p w14:paraId="2E7BE98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left"/>
              <w:textAlignment w:val="auto"/>
              <w:rPr>
                <w:rFonts w:hint="default" w:ascii="Times New Roman" w:hAnsi="Times New Roman" w:cs="仿宋"/>
                <w:color w:val="auto"/>
                <w:spacing w:val="11"/>
                <w:sz w:val="24"/>
                <w:szCs w:val="24"/>
                <w:highlight w:val="none"/>
                <w:lang w:bidi="ar"/>
              </w:rPr>
            </w:pPr>
            <w:r>
              <w:rPr>
                <w:rFonts w:hint="eastAsia" w:ascii="Times New Roman" w:hAnsi="Times New Roman" w:cs="仿宋"/>
                <w:color w:val="auto"/>
                <w:spacing w:val="11"/>
                <w:sz w:val="24"/>
                <w:szCs w:val="24"/>
                <w:highlight w:val="none"/>
                <w:lang w:bidi="ar"/>
              </w:rPr>
              <w:t>提供标准的NFS和SMB访问协议，支持NFSv3.0和v4.0、SMB2.1和3.0，支持主流的Linux和Windows操作系统挂载。</w:t>
            </w:r>
          </w:p>
        </w:tc>
      </w:tr>
      <w:tr w14:paraId="782AC8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49" w:type="pct"/>
            <w:tcBorders>
              <w:top w:val="single" w:color="auto" w:sz="4" w:space="0"/>
              <w:left w:val="single" w:color="auto" w:sz="4" w:space="0"/>
              <w:bottom w:val="single" w:color="auto" w:sz="4" w:space="0"/>
              <w:right w:val="single" w:color="auto" w:sz="4" w:space="0"/>
            </w:tcBorders>
            <w:vAlign w:val="center"/>
          </w:tcPr>
          <w:p w14:paraId="26ADDD86">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lang w:bidi="ar"/>
              </w:rPr>
            </w:pPr>
            <w:r>
              <w:rPr>
                <w:rFonts w:hint="eastAsia" w:ascii="Times New Roman" w:hAnsi="Times New Roman" w:cs="仿宋"/>
                <w:color w:val="auto"/>
                <w:spacing w:val="11"/>
                <w:sz w:val="24"/>
                <w:szCs w:val="24"/>
                <w:highlight w:val="none"/>
                <w:lang w:bidi="ar"/>
              </w:rPr>
              <w:t>5</w:t>
            </w:r>
          </w:p>
        </w:tc>
        <w:tc>
          <w:tcPr>
            <w:tcW w:w="698" w:type="pct"/>
            <w:tcBorders>
              <w:top w:val="single" w:color="auto" w:sz="4" w:space="0"/>
              <w:left w:val="single" w:color="auto" w:sz="4" w:space="0"/>
              <w:bottom w:val="single" w:color="auto" w:sz="4" w:space="0"/>
              <w:right w:val="single" w:color="auto" w:sz="4" w:space="0"/>
            </w:tcBorders>
            <w:vAlign w:val="center"/>
          </w:tcPr>
          <w:p w14:paraId="05B8B9C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center"/>
              <w:textAlignment w:val="auto"/>
              <w:rPr>
                <w:rFonts w:hint="eastAsia" w:ascii="Times New Roman" w:hAnsi="Times New Roman" w:cs="仿宋"/>
                <w:color w:val="auto"/>
                <w:spacing w:val="11"/>
                <w:sz w:val="24"/>
                <w:szCs w:val="24"/>
                <w:highlight w:val="none"/>
                <w:lang w:bidi="ar"/>
              </w:rPr>
            </w:pPr>
            <w:r>
              <w:rPr>
                <w:rFonts w:hint="eastAsia" w:ascii="Times New Roman" w:hAnsi="Times New Roman" w:cs="仿宋"/>
                <w:color w:val="auto"/>
                <w:spacing w:val="11"/>
                <w:sz w:val="24"/>
                <w:szCs w:val="24"/>
                <w:highlight w:val="none"/>
                <w:lang w:bidi="ar"/>
              </w:rPr>
              <w:t>性能</w:t>
            </w:r>
          </w:p>
          <w:p w14:paraId="2A3A1B6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center"/>
              <w:textAlignment w:val="auto"/>
              <w:rPr>
                <w:rFonts w:hint="default" w:ascii="Times New Roman" w:hAnsi="Times New Roman" w:cs="仿宋"/>
                <w:color w:val="auto"/>
                <w:spacing w:val="11"/>
                <w:sz w:val="24"/>
                <w:szCs w:val="24"/>
                <w:highlight w:val="none"/>
                <w:lang w:bidi="ar"/>
              </w:rPr>
            </w:pPr>
            <w:r>
              <w:rPr>
                <w:rFonts w:hint="eastAsia" w:ascii="Times New Roman" w:hAnsi="Times New Roman" w:cs="仿宋"/>
                <w:color w:val="auto"/>
                <w:spacing w:val="11"/>
                <w:sz w:val="24"/>
                <w:szCs w:val="24"/>
                <w:highlight w:val="none"/>
                <w:lang w:bidi="ar"/>
              </w:rPr>
              <w:t>要求</w:t>
            </w:r>
          </w:p>
        </w:tc>
        <w:tc>
          <w:tcPr>
            <w:tcW w:w="3851" w:type="pct"/>
            <w:tcBorders>
              <w:top w:val="single" w:color="auto" w:sz="4" w:space="0"/>
              <w:left w:val="single" w:color="auto" w:sz="4" w:space="0"/>
              <w:bottom w:val="single" w:color="auto" w:sz="4" w:space="0"/>
              <w:right w:val="single" w:color="auto" w:sz="4" w:space="0"/>
            </w:tcBorders>
            <w:vAlign w:val="center"/>
          </w:tcPr>
          <w:p w14:paraId="1BA61E0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left"/>
              <w:textAlignment w:val="auto"/>
              <w:rPr>
                <w:rFonts w:hint="default" w:ascii="Times New Roman" w:hAnsi="Times New Roman" w:cs="仿宋"/>
                <w:color w:val="auto"/>
                <w:spacing w:val="11"/>
                <w:sz w:val="24"/>
                <w:szCs w:val="24"/>
                <w:highlight w:val="none"/>
                <w:lang w:bidi="ar"/>
              </w:rPr>
            </w:pPr>
            <w:r>
              <w:rPr>
                <w:rFonts w:hint="eastAsia" w:ascii="Times New Roman" w:hAnsi="Times New Roman" w:cs="仿宋"/>
                <w:color w:val="auto"/>
                <w:spacing w:val="11"/>
                <w:sz w:val="24"/>
                <w:szCs w:val="24"/>
                <w:highlight w:val="none"/>
                <w:lang w:bidi="ar"/>
              </w:rPr>
              <w:t>支持百亿级海量小文件的高性能处理，可以实现100亿小文件高速写入，且性能衰减不超过10%。</w:t>
            </w:r>
          </w:p>
        </w:tc>
      </w:tr>
      <w:tr w14:paraId="10A68A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5" w:hRule="atLeast"/>
          <w:jc w:val="center"/>
        </w:trPr>
        <w:tc>
          <w:tcPr>
            <w:tcW w:w="449" w:type="pct"/>
            <w:tcBorders>
              <w:top w:val="single" w:color="auto" w:sz="4" w:space="0"/>
              <w:left w:val="single" w:color="auto" w:sz="4" w:space="0"/>
              <w:bottom w:val="single" w:color="auto" w:sz="4" w:space="0"/>
              <w:right w:val="single" w:color="auto" w:sz="4" w:space="0"/>
            </w:tcBorders>
            <w:vAlign w:val="center"/>
          </w:tcPr>
          <w:p w14:paraId="0B678C82">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lang w:bidi="ar"/>
              </w:rPr>
            </w:pPr>
            <w:r>
              <w:rPr>
                <w:rFonts w:hint="eastAsia" w:ascii="Times New Roman" w:hAnsi="Times New Roman" w:cs="仿宋"/>
                <w:color w:val="auto"/>
                <w:spacing w:val="11"/>
                <w:sz w:val="24"/>
                <w:szCs w:val="24"/>
                <w:highlight w:val="none"/>
                <w:lang w:bidi="ar"/>
              </w:rPr>
              <w:t>6</w:t>
            </w:r>
          </w:p>
        </w:tc>
        <w:tc>
          <w:tcPr>
            <w:tcW w:w="698" w:type="pct"/>
            <w:tcBorders>
              <w:top w:val="single" w:color="auto" w:sz="4" w:space="0"/>
              <w:left w:val="single" w:color="auto" w:sz="4" w:space="0"/>
              <w:bottom w:val="single" w:color="auto" w:sz="4" w:space="0"/>
              <w:right w:val="single" w:color="auto" w:sz="4" w:space="0"/>
            </w:tcBorders>
            <w:vAlign w:val="center"/>
          </w:tcPr>
          <w:p w14:paraId="71F1385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center"/>
              <w:textAlignment w:val="auto"/>
              <w:rPr>
                <w:rFonts w:hint="eastAsia" w:ascii="Times New Roman" w:hAnsi="Times New Roman" w:cs="仿宋"/>
                <w:color w:val="auto"/>
                <w:spacing w:val="11"/>
                <w:sz w:val="24"/>
                <w:szCs w:val="24"/>
                <w:highlight w:val="none"/>
                <w:lang w:bidi="ar"/>
              </w:rPr>
            </w:pPr>
            <w:r>
              <w:rPr>
                <w:rFonts w:hint="eastAsia" w:ascii="Times New Roman" w:hAnsi="Times New Roman" w:cs="仿宋"/>
                <w:color w:val="auto"/>
                <w:spacing w:val="11"/>
                <w:sz w:val="24"/>
                <w:szCs w:val="24"/>
                <w:highlight w:val="none"/>
                <w:lang w:bidi="ar"/>
              </w:rPr>
              <w:t>可用</w:t>
            </w:r>
          </w:p>
          <w:p w14:paraId="1FEF801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center"/>
              <w:textAlignment w:val="auto"/>
              <w:rPr>
                <w:rFonts w:hint="default" w:ascii="Times New Roman" w:hAnsi="Times New Roman" w:cs="仿宋"/>
                <w:color w:val="auto"/>
                <w:spacing w:val="11"/>
                <w:sz w:val="24"/>
                <w:szCs w:val="24"/>
                <w:highlight w:val="none"/>
                <w:lang w:bidi="ar"/>
              </w:rPr>
            </w:pPr>
            <w:r>
              <w:rPr>
                <w:rFonts w:hint="eastAsia" w:ascii="Times New Roman" w:hAnsi="Times New Roman" w:cs="仿宋"/>
                <w:color w:val="auto"/>
                <w:spacing w:val="11"/>
                <w:sz w:val="24"/>
                <w:szCs w:val="24"/>
                <w:highlight w:val="none"/>
                <w:lang w:bidi="ar"/>
              </w:rPr>
              <w:t>性要求</w:t>
            </w:r>
          </w:p>
        </w:tc>
        <w:tc>
          <w:tcPr>
            <w:tcW w:w="3851" w:type="pct"/>
            <w:tcBorders>
              <w:top w:val="single" w:color="auto" w:sz="4" w:space="0"/>
              <w:left w:val="single" w:color="auto" w:sz="4" w:space="0"/>
              <w:bottom w:val="single" w:color="auto" w:sz="4" w:space="0"/>
              <w:right w:val="single" w:color="auto" w:sz="4" w:space="0"/>
            </w:tcBorders>
            <w:vAlign w:val="center"/>
          </w:tcPr>
          <w:p w14:paraId="0ED00EB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left"/>
              <w:textAlignment w:val="auto"/>
              <w:rPr>
                <w:rFonts w:hint="default" w:ascii="Times New Roman" w:hAnsi="Times New Roman" w:cs="仿宋"/>
                <w:color w:val="auto"/>
                <w:spacing w:val="11"/>
                <w:sz w:val="24"/>
                <w:szCs w:val="24"/>
                <w:highlight w:val="none"/>
                <w:lang w:bidi="ar"/>
              </w:rPr>
            </w:pPr>
            <w:r>
              <w:rPr>
                <w:rFonts w:hint="eastAsia" w:ascii="Times New Roman" w:hAnsi="Times New Roman" w:cs="仿宋"/>
                <w:color w:val="auto"/>
                <w:spacing w:val="11"/>
                <w:sz w:val="24"/>
                <w:szCs w:val="24"/>
                <w:highlight w:val="none"/>
                <w:lang w:bidi="ar"/>
              </w:rPr>
              <w:t>可用性不低于99.95%。</w:t>
            </w:r>
          </w:p>
        </w:tc>
      </w:tr>
    </w:tbl>
    <w:p w14:paraId="035FB0CD">
      <w:pPr>
        <w:keepNext/>
        <w:keepLines/>
        <w:pageBreakBefore w:val="0"/>
        <w:widowControl w:val="0"/>
        <w:numPr>
          <w:ilvl w:val="0"/>
          <w:numId w:val="0"/>
        </w:numPr>
        <w:tabs>
          <w:tab w:val="left" w:pos="0"/>
        </w:tabs>
        <w:overflowPunct/>
        <w:bidi w:val="0"/>
        <w:snapToGrid w:val="0"/>
        <w:spacing w:line="360" w:lineRule="auto"/>
        <w:ind w:left="0" w:leftChars="0" w:firstLine="0" w:firstLineChars="0"/>
        <w:jc w:val="both"/>
        <w:outlineLvl w:val="5"/>
        <w:rPr>
          <w:rFonts w:ascii="Times New Roman" w:hAnsi="Times New Roman" w:eastAsia="黑体" w:cs="Times New Roman"/>
          <w:b/>
          <w:color w:val="auto"/>
          <w:spacing w:val="11"/>
          <w:kern w:val="2"/>
          <w:sz w:val="24"/>
          <w:szCs w:val="24"/>
          <w:highlight w:val="none"/>
          <w:lang w:val="en-US" w:eastAsia="zh-CN" w:bidi="ar-SA"/>
        </w:rPr>
      </w:pPr>
      <w:r>
        <w:rPr>
          <w:rFonts w:hint="eastAsia" w:ascii="Arial" w:hAnsi="Arial" w:eastAsia="黑体" w:cs="宋体"/>
          <w:b/>
          <w:i w:val="0"/>
          <w:color w:val="auto"/>
          <w:spacing w:val="11"/>
          <w:kern w:val="2"/>
          <w:sz w:val="24"/>
          <w:szCs w:val="24"/>
          <w:highlight w:val="none"/>
          <w:lang w:val="en-US" w:eastAsia="zh-CN" w:bidi="ar-SA"/>
        </w:rPr>
        <w:t>1.1.2.2.3</w:t>
      </w:r>
      <w:r>
        <w:rPr>
          <w:rFonts w:hint="eastAsia" w:ascii="Times New Roman" w:hAnsi="Times New Roman" w:eastAsia="黑体" w:cs="Times New Roman"/>
          <w:b/>
          <w:color w:val="auto"/>
          <w:spacing w:val="11"/>
          <w:kern w:val="2"/>
          <w:sz w:val="24"/>
          <w:szCs w:val="24"/>
          <w:highlight w:val="none"/>
          <w:lang w:val="en-US" w:eastAsia="zh-CN" w:bidi="ar-SA"/>
        </w:rPr>
        <w:t>对象存储服务</w:t>
      </w:r>
    </w:p>
    <w:p w14:paraId="4E1B13B2">
      <w:pPr>
        <w:pageBreakBefore w:val="0"/>
        <w:numPr>
          <w:ilvl w:val="0"/>
          <w:numId w:val="7"/>
        </w:numPr>
        <w:overflowPunct/>
        <w:bidi w:val="0"/>
        <w:adjustRightInd w:val="0"/>
        <w:snapToGrid w:val="0"/>
        <w:spacing w:line="360" w:lineRule="auto"/>
        <w:ind w:firstLine="524" w:firstLineChars="200"/>
        <w:jc w:val="left"/>
        <w:rPr>
          <w:rFonts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lang w:bidi="ar"/>
        </w:rPr>
        <w:t>对象存储服务</w:t>
      </w:r>
    </w:p>
    <w:p w14:paraId="0097DF56">
      <w:pPr>
        <w:pageBreakBefore w:val="0"/>
        <w:overflowPunct/>
        <w:bidi w:val="0"/>
        <w:snapToGrid w:val="0"/>
        <w:spacing w:line="360" w:lineRule="auto"/>
        <w:ind w:firstLine="524" w:firstLineChars="200"/>
        <w:jc w:val="left"/>
        <w:rPr>
          <w:rFonts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lang w:bidi="ar"/>
        </w:rPr>
        <w:t>对象存储，采用横向扩展的设计模式。使用对象存储提供兼容S3的接口，提供医疗影像等非结构化数据相关的存储服务，且支持在任何地方通过互联网管理和访问这些数据，适配医疗数据存储与调用需求。</w:t>
      </w:r>
    </w:p>
    <w:p w14:paraId="3C88E86F">
      <w:pPr>
        <w:pageBreakBefore w:val="0"/>
        <w:numPr>
          <w:ilvl w:val="0"/>
          <w:numId w:val="7"/>
        </w:numPr>
        <w:overflowPunct/>
        <w:bidi w:val="0"/>
        <w:adjustRightInd w:val="0"/>
        <w:snapToGrid w:val="0"/>
        <w:spacing w:line="360" w:lineRule="auto"/>
        <w:ind w:firstLine="524" w:firstLineChars="200"/>
        <w:jc w:val="left"/>
        <w:rPr>
          <w:rFonts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lang w:bidi="ar"/>
        </w:rPr>
        <w:t>对象存储要求</w:t>
      </w:r>
    </w:p>
    <w:p w14:paraId="20D069EF">
      <w:pPr>
        <w:pageBreakBefore w:val="0"/>
        <w:tabs>
          <w:tab w:val="center" w:pos="3828"/>
        </w:tabs>
        <w:overflowPunct/>
        <w:bidi w:val="0"/>
        <w:snapToGrid w:val="0"/>
        <w:spacing w:line="360" w:lineRule="auto"/>
        <w:ind w:firstLine="526" w:firstLineChars="200"/>
        <w:jc w:val="center"/>
        <w:rPr>
          <w:rFonts w:ascii="Times New Roman" w:hAnsi="Times New Roman" w:cs="仿宋"/>
          <w:b/>
          <w:bCs/>
          <w:color w:val="auto"/>
          <w:spacing w:val="11"/>
          <w:sz w:val="24"/>
          <w:szCs w:val="24"/>
          <w:highlight w:val="none"/>
        </w:rPr>
      </w:pPr>
      <w:r>
        <w:rPr>
          <w:rFonts w:hint="eastAsia" w:ascii="Times New Roman" w:hAnsi="Times New Roman" w:cs="仿宋"/>
          <w:b/>
          <w:bCs/>
          <w:color w:val="auto"/>
          <w:spacing w:val="11"/>
          <w:sz w:val="24"/>
          <w:szCs w:val="24"/>
          <w:highlight w:val="none"/>
        </w:rPr>
        <w:t>表 对象存储技术要求表</w:t>
      </w:r>
    </w:p>
    <w:tbl>
      <w:tblPr>
        <w:tblStyle w:val="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1387"/>
        <w:gridCol w:w="6275"/>
      </w:tblGrid>
      <w:tr w14:paraId="39081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02" w:type="pct"/>
            <w:vAlign w:val="center"/>
          </w:tcPr>
          <w:p w14:paraId="3C633B0E">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b/>
                <w:bCs/>
                <w:color w:val="auto"/>
                <w:spacing w:val="11"/>
                <w:sz w:val="24"/>
                <w:szCs w:val="24"/>
                <w:highlight w:val="none"/>
                <w:lang w:bidi="ar"/>
              </w:rPr>
            </w:pPr>
            <w:r>
              <w:rPr>
                <w:rFonts w:hint="eastAsia" w:ascii="Times New Roman" w:hAnsi="Times New Roman" w:cs="仿宋"/>
                <w:b/>
                <w:bCs/>
                <w:color w:val="auto"/>
                <w:spacing w:val="11"/>
                <w:sz w:val="24"/>
                <w:szCs w:val="24"/>
                <w:highlight w:val="none"/>
                <w:lang w:bidi="ar"/>
              </w:rPr>
              <w:t>序号</w:t>
            </w:r>
          </w:p>
        </w:tc>
        <w:tc>
          <w:tcPr>
            <w:tcW w:w="814" w:type="pct"/>
            <w:vAlign w:val="center"/>
          </w:tcPr>
          <w:p w14:paraId="160EFF65">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b/>
                <w:bCs/>
                <w:color w:val="auto"/>
                <w:spacing w:val="11"/>
                <w:sz w:val="24"/>
                <w:szCs w:val="24"/>
                <w:highlight w:val="none"/>
                <w:lang w:bidi="ar"/>
              </w:rPr>
            </w:pPr>
            <w:r>
              <w:rPr>
                <w:rFonts w:hint="eastAsia" w:ascii="Times New Roman" w:hAnsi="Times New Roman" w:cs="仿宋"/>
                <w:b/>
                <w:bCs/>
                <w:color w:val="auto"/>
                <w:spacing w:val="11"/>
                <w:sz w:val="24"/>
                <w:szCs w:val="24"/>
                <w:highlight w:val="none"/>
                <w:lang w:bidi="ar"/>
              </w:rPr>
              <w:t>指标项</w:t>
            </w:r>
          </w:p>
        </w:tc>
        <w:tc>
          <w:tcPr>
            <w:tcW w:w="3682" w:type="pct"/>
            <w:vAlign w:val="center"/>
          </w:tcPr>
          <w:p w14:paraId="3962B78D">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b/>
                <w:bCs/>
                <w:color w:val="auto"/>
                <w:spacing w:val="11"/>
                <w:sz w:val="24"/>
                <w:szCs w:val="24"/>
                <w:highlight w:val="none"/>
                <w:lang w:bidi="ar"/>
              </w:rPr>
            </w:pPr>
            <w:r>
              <w:rPr>
                <w:rFonts w:hint="eastAsia" w:ascii="Times New Roman" w:hAnsi="Times New Roman" w:cs="仿宋"/>
                <w:b/>
                <w:bCs/>
                <w:color w:val="auto"/>
                <w:spacing w:val="11"/>
                <w:sz w:val="24"/>
                <w:szCs w:val="24"/>
                <w:highlight w:val="none"/>
                <w:lang w:bidi="ar"/>
              </w:rPr>
              <w:t>指标要求</w:t>
            </w:r>
          </w:p>
        </w:tc>
      </w:tr>
      <w:tr w14:paraId="25A10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502" w:type="pct"/>
            <w:vAlign w:val="center"/>
          </w:tcPr>
          <w:p w14:paraId="0E3D2342">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lang w:bidi="ar"/>
              </w:rPr>
            </w:pPr>
            <w:r>
              <w:rPr>
                <w:rFonts w:hint="eastAsia" w:ascii="Times New Roman" w:hAnsi="Times New Roman" w:cs="仿宋"/>
                <w:color w:val="auto"/>
                <w:spacing w:val="11"/>
                <w:sz w:val="24"/>
                <w:szCs w:val="24"/>
                <w:highlight w:val="none"/>
                <w:lang w:bidi="ar"/>
              </w:rPr>
              <w:t>1</w:t>
            </w:r>
          </w:p>
        </w:tc>
        <w:tc>
          <w:tcPr>
            <w:tcW w:w="814" w:type="pct"/>
            <w:vMerge w:val="restart"/>
            <w:vAlign w:val="center"/>
          </w:tcPr>
          <w:p w14:paraId="43F20608">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lang w:bidi="ar"/>
              </w:rPr>
            </w:pPr>
            <w:r>
              <w:rPr>
                <w:rFonts w:hint="eastAsia" w:ascii="Times New Roman" w:hAnsi="Times New Roman" w:cs="仿宋"/>
                <w:color w:val="auto"/>
                <w:spacing w:val="11"/>
                <w:sz w:val="24"/>
                <w:szCs w:val="24"/>
                <w:highlight w:val="none"/>
                <w:lang w:bidi="ar"/>
              </w:rPr>
              <w:t>功能要求</w:t>
            </w:r>
          </w:p>
        </w:tc>
        <w:tc>
          <w:tcPr>
            <w:tcW w:w="3682" w:type="pct"/>
            <w:vAlign w:val="center"/>
          </w:tcPr>
          <w:p w14:paraId="29D7450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left"/>
              <w:textAlignment w:val="auto"/>
              <w:rPr>
                <w:rFonts w:hint="default" w:ascii="Times New Roman" w:hAnsi="Times New Roman" w:cs="仿宋"/>
                <w:color w:val="auto"/>
                <w:spacing w:val="11"/>
                <w:sz w:val="24"/>
                <w:szCs w:val="24"/>
                <w:highlight w:val="none"/>
                <w:lang w:bidi="ar"/>
              </w:rPr>
            </w:pPr>
            <w:r>
              <w:rPr>
                <w:rFonts w:hint="eastAsia" w:ascii="Times New Roman" w:hAnsi="Times New Roman" w:cs="仿宋"/>
                <w:color w:val="auto"/>
                <w:spacing w:val="11"/>
                <w:sz w:val="24"/>
                <w:szCs w:val="24"/>
                <w:highlight w:val="none"/>
                <w:lang w:bidi="ar"/>
              </w:rPr>
              <w:t>对象存储桶提供多版本能力，开启多版本后，桶中的对象都以多版本形式存储。</w:t>
            </w:r>
          </w:p>
        </w:tc>
      </w:tr>
      <w:tr w14:paraId="4C454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502" w:type="pct"/>
            <w:vAlign w:val="center"/>
          </w:tcPr>
          <w:p w14:paraId="6E063AFC">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lang w:bidi="ar"/>
              </w:rPr>
            </w:pPr>
            <w:r>
              <w:rPr>
                <w:rFonts w:hint="eastAsia" w:ascii="Times New Roman" w:hAnsi="Times New Roman" w:cs="仿宋"/>
                <w:color w:val="auto"/>
                <w:spacing w:val="11"/>
                <w:sz w:val="24"/>
                <w:szCs w:val="24"/>
                <w:highlight w:val="none"/>
                <w:lang w:bidi="ar"/>
              </w:rPr>
              <w:t>2</w:t>
            </w:r>
          </w:p>
        </w:tc>
        <w:tc>
          <w:tcPr>
            <w:tcW w:w="814" w:type="pct"/>
            <w:vMerge w:val="continue"/>
            <w:vAlign w:val="center"/>
          </w:tcPr>
          <w:p w14:paraId="15DDD8B5">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lang w:bidi="ar"/>
              </w:rPr>
            </w:pPr>
          </w:p>
        </w:tc>
        <w:tc>
          <w:tcPr>
            <w:tcW w:w="3682" w:type="pct"/>
            <w:vAlign w:val="center"/>
          </w:tcPr>
          <w:p w14:paraId="7059D4B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left"/>
              <w:textAlignment w:val="auto"/>
              <w:rPr>
                <w:rFonts w:hint="default" w:ascii="Times New Roman" w:hAnsi="Times New Roman" w:cs="仿宋"/>
                <w:color w:val="auto"/>
                <w:spacing w:val="11"/>
                <w:sz w:val="24"/>
                <w:szCs w:val="24"/>
                <w:highlight w:val="none"/>
                <w:lang w:bidi="ar"/>
              </w:rPr>
            </w:pPr>
            <w:r>
              <w:rPr>
                <w:rFonts w:hint="eastAsia" w:ascii="Times New Roman" w:hAnsi="Times New Roman" w:cs="仿宋"/>
                <w:color w:val="auto"/>
                <w:spacing w:val="11"/>
                <w:sz w:val="24"/>
                <w:szCs w:val="24"/>
                <w:highlight w:val="none"/>
                <w:lang w:bidi="ar"/>
              </w:rPr>
              <w:t>对象存储支持数据压缩能力，支持以桶为单位配置数据压缩策略，可选择节省容量优先和性能优先两种策略，并支持查看计算压缩的数据量和压缩率。</w:t>
            </w:r>
          </w:p>
        </w:tc>
      </w:tr>
      <w:tr w14:paraId="2C348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502" w:type="pct"/>
            <w:vAlign w:val="center"/>
          </w:tcPr>
          <w:p w14:paraId="75D6AD2C">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lang w:bidi="ar"/>
              </w:rPr>
            </w:pPr>
            <w:r>
              <w:rPr>
                <w:rFonts w:hint="eastAsia" w:ascii="Times New Roman" w:hAnsi="Times New Roman" w:cs="仿宋"/>
                <w:color w:val="auto"/>
                <w:spacing w:val="11"/>
                <w:sz w:val="24"/>
                <w:szCs w:val="24"/>
                <w:highlight w:val="none"/>
                <w:lang w:bidi="ar"/>
              </w:rPr>
              <w:t>3</w:t>
            </w:r>
          </w:p>
        </w:tc>
        <w:tc>
          <w:tcPr>
            <w:tcW w:w="814" w:type="pct"/>
            <w:vMerge w:val="continue"/>
            <w:vAlign w:val="center"/>
          </w:tcPr>
          <w:p w14:paraId="71FDF32C">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lang w:bidi="ar"/>
              </w:rPr>
            </w:pPr>
          </w:p>
        </w:tc>
        <w:tc>
          <w:tcPr>
            <w:tcW w:w="3682" w:type="pct"/>
            <w:vAlign w:val="center"/>
          </w:tcPr>
          <w:p w14:paraId="71D4466A">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left"/>
              <w:rPr>
                <w:rFonts w:hint="default" w:ascii="Times New Roman" w:hAnsi="Times New Roman" w:cs="仿宋"/>
                <w:color w:val="auto"/>
                <w:spacing w:val="11"/>
                <w:sz w:val="24"/>
                <w:szCs w:val="24"/>
                <w:highlight w:val="none"/>
                <w:lang w:bidi="ar"/>
              </w:rPr>
            </w:pPr>
            <w:r>
              <w:rPr>
                <w:rFonts w:hint="eastAsia" w:ascii="Times New Roman" w:hAnsi="Times New Roman" w:cs="仿宋"/>
                <w:color w:val="auto"/>
                <w:spacing w:val="11"/>
                <w:sz w:val="24"/>
                <w:szCs w:val="24"/>
                <w:highlight w:val="none"/>
                <w:lang w:bidi="ar"/>
              </w:rPr>
              <w:t>单一桶的最大对象数量不低于1亿，单一存储池最大对象数量不低于100 亿。</w:t>
            </w:r>
          </w:p>
        </w:tc>
      </w:tr>
      <w:tr w14:paraId="0BEAE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502" w:type="pct"/>
            <w:vAlign w:val="center"/>
          </w:tcPr>
          <w:p w14:paraId="4D25DB1E">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lang w:bidi="ar"/>
              </w:rPr>
            </w:pPr>
            <w:r>
              <w:rPr>
                <w:rFonts w:hint="eastAsia" w:ascii="Times New Roman" w:hAnsi="Times New Roman" w:cs="仿宋"/>
                <w:color w:val="auto"/>
                <w:spacing w:val="11"/>
                <w:sz w:val="24"/>
                <w:szCs w:val="24"/>
                <w:highlight w:val="none"/>
                <w:lang w:bidi="ar"/>
              </w:rPr>
              <w:t>4</w:t>
            </w:r>
          </w:p>
        </w:tc>
        <w:tc>
          <w:tcPr>
            <w:tcW w:w="814" w:type="pct"/>
            <w:vMerge w:val="continue"/>
            <w:vAlign w:val="center"/>
          </w:tcPr>
          <w:p w14:paraId="714984A3">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lang w:bidi="ar"/>
              </w:rPr>
            </w:pPr>
          </w:p>
        </w:tc>
        <w:tc>
          <w:tcPr>
            <w:tcW w:w="3682" w:type="pct"/>
            <w:vAlign w:val="center"/>
          </w:tcPr>
          <w:p w14:paraId="6C52AE2B">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left"/>
              <w:rPr>
                <w:rFonts w:hint="default" w:ascii="Times New Roman" w:hAnsi="Times New Roman" w:cs="仿宋"/>
                <w:color w:val="auto"/>
                <w:spacing w:val="11"/>
                <w:sz w:val="24"/>
                <w:szCs w:val="24"/>
                <w:highlight w:val="none"/>
                <w:lang w:bidi="ar"/>
              </w:rPr>
            </w:pPr>
            <w:r>
              <w:rPr>
                <w:rFonts w:hint="eastAsia" w:ascii="Times New Roman" w:hAnsi="Times New Roman" w:cs="仿宋"/>
                <w:color w:val="auto"/>
                <w:spacing w:val="11"/>
                <w:sz w:val="24"/>
                <w:szCs w:val="24"/>
                <w:highlight w:val="none"/>
                <w:lang w:bidi="ar"/>
              </w:rPr>
              <w:t>配置对象存储Qos功能，可以设置不同用户访问某个bucket的带宽/请求数上限，从而防止边缘业务的过多资源占用。</w:t>
            </w:r>
          </w:p>
        </w:tc>
      </w:tr>
      <w:tr w14:paraId="79472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502" w:type="pct"/>
            <w:vAlign w:val="center"/>
          </w:tcPr>
          <w:p w14:paraId="470483A5">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lang w:bidi="ar"/>
              </w:rPr>
            </w:pPr>
            <w:r>
              <w:rPr>
                <w:rFonts w:hint="eastAsia" w:ascii="Times New Roman" w:hAnsi="Times New Roman" w:cs="仿宋"/>
                <w:color w:val="auto"/>
                <w:spacing w:val="11"/>
                <w:sz w:val="24"/>
                <w:szCs w:val="24"/>
                <w:highlight w:val="none"/>
                <w:lang w:bidi="ar"/>
              </w:rPr>
              <w:t>5</w:t>
            </w:r>
          </w:p>
        </w:tc>
        <w:tc>
          <w:tcPr>
            <w:tcW w:w="814" w:type="pct"/>
            <w:vAlign w:val="center"/>
          </w:tcPr>
          <w:p w14:paraId="242A8B1D">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lang w:bidi="ar"/>
              </w:rPr>
            </w:pPr>
            <w:r>
              <w:rPr>
                <w:rFonts w:hint="eastAsia" w:ascii="Times New Roman" w:hAnsi="Times New Roman" w:cs="仿宋"/>
                <w:color w:val="auto"/>
                <w:spacing w:val="11"/>
                <w:sz w:val="24"/>
                <w:szCs w:val="24"/>
                <w:highlight w:val="none"/>
                <w:lang w:bidi="ar"/>
              </w:rPr>
              <w:t>可用性要求</w:t>
            </w:r>
          </w:p>
        </w:tc>
        <w:tc>
          <w:tcPr>
            <w:tcW w:w="3682" w:type="pct"/>
            <w:vAlign w:val="center"/>
          </w:tcPr>
          <w:p w14:paraId="15CA5FE6">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left"/>
              <w:rPr>
                <w:rFonts w:hint="default" w:ascii="Times New Roman" w:hAnsi="Times New Roman" w:cs="仿宋"/>
                <w:color w:val="auto"/>
                <w:spacing w:val="11"/>
                <w:sz w:val="24"/>
                <w:szCs w:val="24"/>
                <w:highlight w:val="none"/>
                <w:lang w:bidi="ar"/>
              </w:rPr>
            </w:pPr>
            <w:r>
              <w:rPr>
                <w:rFonts w:hint="eastAsia" w:ascii="Times New Roman" w:hAnsi="Times New Roman" w:cs="仿宋"/>
                <w:color w:val="auto"/>
                <w:spacing w:val="11"/>
                <w:sz w:val="24"/>
                <w:szCs w:val="24"/>
                <w:highlight w:val="none"/>
                <w:lang w:bidi="ar"/>
              </w:rPr>
              <w:t>可用性不低于99.995%。</w:t>
            </w:r>
          </w:p>
        </w:tc>
      </w:tr>
    </w:tbl>
    <w:p w14:paraId="6AADBB0C">
      <w:pPr>
        <w:keepNext/>
        <w:pageBreakBefore w:val="0"/>
        <w:widowControl w:val="0"/>
        <w:numPr>
          <w:ilvl w:val="0"/>
          <w:numId w:val="0"/>
        </w:numPr>
        <w:tabs>
          <w:tab w:val="left" w:pos="0"/>
          <w:tab w:val="left" w:pos="575"/>
        </w:tabs>
        <w:overflowPunct/>
        <w:bidi w:val="0"/>
        <w:snapToGrid w:val="0"/>
        <w:spacing w:line="360" w:lineRule="auto"/>
        <w:ind w:left="0" w:leftChars="0" w:firstLine="0" w:firstLineChars="0"/>
        <w:jc w:val="both"/>
        <w:outlineLvl w:val="4"/>
        <w:rPr>
          <w:rFonts w:hint="default" w:ascii="Arial" w:hAnsi="Arial" w:eastAsia="黑体" w:cs="Times New Roman"/>
          <w:b/>
          <w:snapToGrid w:val="0"/>
          <w:color w:val="auto"/>
          <w:spacing w:val="11"/>
          <w:kern w:val="0"/>
          <w:sz w:val="24"/>
          <w:szCs w:val="24"/>
          <w:highlight w:val="none"/>
          <w:lang w:val="en-US" w:eastAsia="zh-CN" w:bidi="ar-SA"/>
        </w:rPr>
      </w:pPr>
      <w:r>
        <w:rPr>
          <w:rFonts w:hint="eastAsia" w:ascii="Arial" w:hAnsi="Arial" w:eastAsia="黑体" w:cs="宋体"/>
          <w:b/>
          <w:snapToGrid w:val="0"/>
          <w:color w:val="auto"/>
          <w:spacing w:val="11"/>
          <w:kern w:val="0"/>
          <w:sz w:val="24"/>
          <w:szCs w:val="24"/>
          <w:highlight w:val="none"/>
          <w:lang w:val="en-US" w:eastAsia="zh-CN" w:bidi="ar-SA"/>
        </w:rPr>
        <w:t>1.1.2.3</w:t>
      </w:r>
      <w:r>
        <w:rPr>
          <w:rFonts w:hint="eastAsia" w:ascii="Arial" w:hAnsi="Arial" w:eastAsia="黑体" w:cs="Times New Roman"/>
          <w:b/>
          <w:snapToGrid w:val="0"/>
          <w:color w:val="auto"/>
          <w:spacing w:val="11"/>
          <w:kern w:val="0"/>
          <w:sz w:val="24"/>
          <w:szCs w:val="24"/>
          <w:highlight w:val="none"/>
          <w:lang w:val="en-US" w:eastAsia="zh-CN" w:bidi="ar-SA"/>
        </w:rPr>
        <w:t>网络服务</w:t>
      </w:r>
    </w:p>
    <w:p w14:paraId="5A622DA6">
      <w:pPr>
        <w:keepNext/>
        <w:keepLines/>
        <w:pageBreakBefore w:val="0"/>
        <w:widowControl w:val="0"/>
        <w:numPr>
          <w:ilvl w:val="0"/>
          <w:numId w:val="0"/>
        </w:numPr>
        <w:tabs>
          <w:tab w:val="left" w:pos="0"/>
        </w:tabs>
        <w:overflowPunct/>
        <w:bidi w:val="0"/>
        <w:snapToGrid w:val="0"/>
        <w:spacing w:line="360" w:lineRule="auto"/>
        <w:ind w:left="0" w:leftChars="0" w:firstLine="0" w:firstLineChars="0"/>
        <w:jc w:val="both"/>
        <w:outlineLvl w:val="5"/>
        <w:rPr>
          <w:rFonts w:ascii="Times New Roman" w:hAnsi="Times New Roman" w:eastAsia="黑体" w:cs="Times New Roman"/>
          <w:b/>
          <w:color w:val="auto"/>
          <w:spacing w:val="11"/>
          <w:kern w:val="2"/>
          <w:sz w:val="24"/>
          <w:szCs w:val="24"/>
          <w:highlight w:val="none"/>
          <w:lang w:val="en-US" w:eastAsia="zh-CN" w:bidi="ar-SA"/>
        </w:rPr>
      </w:pPr>
      <w:r>
        <w:rPr>
          <w:rFonts w:hint="eastAsia" w:ascii="Arial" w:hAnsi="Arial" w:eastAsia="黑体" w:cs="宋体"/>
          <w:b/>
          <w:i w:val="0"/>
          <w:color w:val="auto"/>
          <w:spacing w:val="11"/>
          <w:kern w:val="2"/>
          <w:sz w:val="24"/>
          <w:szCs w:val="24"/>
          <w:highlight w:val="none"/>
          <w:lang w:val="en-US" w:eastAsia="zh-CN" w:bidi="ar-SA"/>
        </w:rPr>
        <w:t>1.1.2.3.1</w:t>
      </w:r>
      <w:r>
        <w:rPr>
          <w:rFonts w:hint="eastAsia" w:ascii="Times New Roman" w:hAnsi="Times New Roman" w:eastAsia="黑体" w:cs="Times New Roman"/>
          <w:b/>
          <w:color w:val="auto"/>
          <w:spacing w:val="11"/>
          <w:kern w:val="2"/>
          <w:sz w:val="24"/>
          <w:szCs w:val="24"/>
          <w:highlight w:val="none"/>
          <w:lang w:val="en-US" w:eastAsia="zh-CN" w:bidi="ar-SA"/>
        </w:rPr>
        <w:t>负载均衡服务</w:t>
      </w:r>
    </w:p>
    <w:p w14:paraId="26B3B6F0">
      <w:pPr>
        <w:pageBreakBefore w:val="0"/>
        <w:numPr>
          <w:ilvl w:val="0"/>
          <w:numId w:val="8"/>
        </w:numPr>
        <w:overflowPunct/>
        <w:bidi w:val="0"/>
        <w:adjustRightInd w:val="0"/>
        <w:snapToGrid w:val="0"/>
        <w:spacing w:line="360" w:lineRule="auto"/>
        <w:ind w:firstLine="524" w:firstLineChars="200"/>
        <w:jc w:val="left"/>
        <w:rPr>
          <w:rFonts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lang w:bidi="ar"/>
        </w:rPr>
        <w:t>负载均衡服务</w:t>
      </w:r>
    </w:p>
    <w:p w14:paraId="26A7F993">
      <w:pPr>
        <w:pageBreakBefore w:val="0"/>
        <w:overflowPunct/>
        <w:bidi w:val="0"/>
        <w:snapToGrid w:val="0"/>
        <w:spacing w:line="360" w:lineRule="auto"/>
        <w:ind w:firstLine="524" w:firstLineChars="200"/>
        <w:rPr>
          <w:rFonts w:ascii="Times New Roman" w:hAnsi="Times New Roman"/>
          <w:color w:val="auto"/>
          <w:spacing w:val="11"/>
          <w:sz w:val="24"/>
          <w:szCs w:val="24"/>
          <w:highlight w:val="none"/>
        </w:rPr>
      </w:pPr>
      <w:r>
        <w:rPr>
          <w:rFonts w:hint="eastAsia" w:ascii="Times New Roman" w:hAnsi="Times New Roman" w:cs="仿宋"/>
          <w:color w:val="auto"/>
          <w:spacing w:val="11"/>
          <w:sz w:val="24"/>
          <w:szCs w:val="24"/>
          <w:highlight w:val="none"/>
        </w:rPr>
        <w:t>负载均衡可为楚医云应用提供负载分发能力，依照既定分配策略将访问流量分发至后端多台云主机，提升云上系统的业务处理能力；同时可通过自动检测主机端口消除单点故障，提升服务可用性。依托性能优化、单边加速及多重智能管理等技术，能够实现对各数据中心、链路及服务器运行状态的实时监控，同时依照预设规则将用户访问请求分配至对应的数据中心、链路与服务器，进而实现数据流的合理分配，保障所有数据中心、链路与服务器均得到充分利用。</w:t>
      </w:r>
    </w:p>
    <w:p w14:paraId="24CD9288">
      <w:pPr>
        <w:pageBreakBefore w:val="0"/>
        <w:numPr>
          <w:ilvl w:val="0"/>
          <w:numId w:val="8"/>
        </w:numPr>
        <w:overflowPunct/>
        <w:bidi w:val="0"/>
        <w:adjustRightInd w:val="0"/>
        <w:snapToGrid w:val="0"/>
        <w:spacing w:line="360" w:lineRule="auto"/>
        <w:ind w:firstLine="524" w:firstLineChars="200"/>
        <w:jc w:val="left"/>
        <w:rPr>
          <w:rFonts w:ascii="Times New Roman" w:hAnsi="Times New Roman" w:cs="仿宋"/>
          <w:color w:val="auto"/>
          <w:spacing w:val="11"/>
          <w:sz w:val="24"/>
          <w:szCs w:val="24"/>
          <w:highlight w:val="none"/>
          <w:lang w:bidi="ar"/>
        </w:rPr>
      </w:pPr>
      <w:r>
        <w:rPr>
          <w:rFonts w:hint="eastAsia" w:ascii="Times New Roman" w:hAnsi="Times New Roman" w:cs="仿宋"/>
          <w:color w:val="auto"/>
          <w:spacing w:val="11"/>
          <w:sz w:val="24"/>
          <w:szCs w:val="24"/>
          <w:highlight w:val="none"/>
          <w:lang w:bidi="ar"/>
        </w:rPr>
        <w:t>负载均衡要求</w:t>
      </w:r>
    </w:p>
    <w:p w14:paraId="4CC60ED4">
      <w:pPr>
        <w:pageBreakBefore w:val="0"/>
        <w:tabs>
          <w:tab w:val="center" w:pos="3828"/>
        </w:tabs>
        <w:overflowPunct/>
        <w:bidi w:val="0"/>
        <w:snapToGrid w:val="0"/>
        <w:spacing w:line="360" w:lineRule="auto"/>
        <w:ind w:left="480" w:leftChars="200" w:firstLine="526" w:firstLineChars="200"/>
        <w:jc w:val="center"/>
        <w:rPr>
          <w:rFonts w:ascii="Times New Roman" w:hAnsi="Times New Roman" w:cs="仿宋"/>
          <w:b/>
          <w:bCs/>
          <w:color w:val="auto"/>
          <w:spacing w:val="11"/>
          <w:sz w:val="24"/>
          <w:szCs w:val="24"/>
          <w:highlight w:val="none"/>
        </w:rPr>
      </w:pPr>
      <w:r>
        <w:rPr>
          <w:rFonts w:hint="eastAsia" w:ascii="Times New Roman" w:hAnsi="Times New Roman" w:cs="仿宋"/>
          <w:b/>
          <w:bCs/>
          <w:color w:val="auto"/>
          <w:spacing w:val="11"/>
          <w:sz w:val="24"/>
          <w:szCs w:val="24"/>
          <w:highlight w:val="none"/>
        </w:rPr>
        <w:t>表 负载均衡技术要求表</w:t>
      </w:r>
    </w:p>
    <w:tbl>
      <w:tblPr>
        <w:tblStyle w:val="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5"/>
        <w:gridCol w:w="1467"/>
        <w:gridCol w:w="6275"/>
      </w:tblGrid>
      <w:tr w14:paraId="6C840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455" w:type="pct"/>
            <w:vAlign w:val="center"/>
          </w:tcPr>
          <w:p w14:paraId="57E1FEF6">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b/>
                <w:bCs/>
                <w:color w:val="auto"/>
                <w:spacing w:val="11"/>
                <w:sz w:val="24"/>
                <w:szCs w:val="24"/>
                <w:highlight w:val="none"/>
                <w:lang w:bidi="ar"/>
              </w:rPr>
            </w:pPr>
            <w:r>
              <w:rPr>
                <w:rFonts w:hint="eastAsia" w:ascii="Times New Roman" w:hAnsi="Times New Roman" w:cs="仿宋"/>
                <w:b/>
                <w:bCs/>
                <w:color w:val="auto"/>
                <w:spacing w:val="11"/>
                <w:sz w:val="24"/>
                <w:szCs w:val="24"/>
                <w:highlight w:val="none"/>
                <w:lang w:bidi="ar"/>
              </w:rPr>
              <w:t>序号</w:t>
            </w:r>
          </w:p>
        </w:tc>
        <w:tc>
          <w:tcPr>
            <w:tcW w:w="861" w:type="pct"/>
            <w:vAlign w:val="center"/>
          </w:tcPr>
          <w:p w14:paraId="0EFE3CE8">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b/>
                <w:bCs/>
                <w:color w:val="auto"/>
                <w:spacing w:val="11"/>
                <w:sz w:val="24"/>
                <w:szCs w:val="24"/>
                <w:highlight w:val="none"/>
                <w:lang w:bidi="ar"/>
              </w:rPr>
            </w:pPr>
            <w:r>
              <w:rPr>
                <w:rFonts w:hint="eastAsia" w:ascii="Times New Roman" w:hAnsi="Times New Roman" w:cs="仿宋"/>
                <w:b/>
                <w:bCs/>
                <w:color w:val="auto"/>
                <w:spacing w:val="11"/>
                <w:sz w:val="24"/>
                <w:szCs w:val="24"/>
                <w:highlight w:val="none"/>
                <w:lang w:bidi="ar"/>
              </w:rPr>
              <w:t>指标项</w:t>
            </w:r>
          </w:p>
        </w:tc>
        <w:tc>
          <w:tcPr>
            <w:tcW w:w="3682" w:type="pct"/>
            <w:vAlign w:val="center"/>
          </w:tcPr>
          <w:p w14:paraId="1B94D4A4">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b/>
                <w:bCs/>
                <w:color w:val="auto"/>
                <w:spacing w:val="11"/>
                <w:sz w:val="24"/>
                <w:szCs w:val="24"/>
                <w:highlight w:val="none"/>
                <w:lang w:bidi="ar"/>
              </w:rPr>
            </w:pPr>
            <w:r>
              <w:rPr>
                <w:rFonts w:hint="eastAsia" w:ascii="Times New Roman" w:hAnsi="Times New Roman" w:cs="仿宋"/>
                <w:b/>
                <w:bCs/>
                <w:color w:val="auto"/>
                <w:spacing w:val="11"/>
                <w:sz w:val="24"/>
                <w:szCs w:val="24"/>
                <w:highlight w:val="none"/>
                <w:lang w:bidi="ar"/>
              </w:rPr>
              <w:t>指标要求</w:t>
            </w:r>
          </w:p>
        </w:tc>
      </w:tr>
      <w:tr w14:paraId="6B593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455" w:type="pct"/>
            <w:vAlign w:val="center"/>
          </w:tcPr>
          <w:p w14:paraId="29B689CE">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lang w:bidi="ar"/>
              </w:rPr>
            </w:pPr>
            <w:r>
              <w:rPr>
                <w:rFonts w:hint="eastAsia" w:ascii="Times New Roman" w:hAnsi="Times New Roman" w:cs="仿宋"/>
                <w:color w:val="auto"/>
                <w:spacing w:val="11"/>
                <w:sz w:val="24"/>
                <w:szCs w:val="24"/>
                <w:highlight w:val="none"/>
                <w:lang w:bidi="ar"/>
              </w:rPr>
              <w:t>1</w:t>
            </w:r>
          </w:p>
        </w:tc>
        <w:tc>
          <w:tcPr>
            <w:tcW w:w="861" w:type="pct"/>
            <w:vMerge w:val="restart"/>
            <w:vAlign w:val="center"/>
          </w:tcPr>
          <w:p w14:paraId="2CA87694">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lang w:bidi="ar"/>
              </w:rPr>
            </w:pPr>
            <w:r>
              <w:rPr>
                <w:rFonts w:hint="eastAsia" w:ascii="Times New Roman" w:hAnsi="Times New Roman" w:cs="仿宋"/>
                <w:color w:val="auto"/>
                <w:spacing w:val="11"/>
                <w:sz w:val="24"/>
                <w:szCs w:val="24"/>
                <w:highlight w:val="none"/>
                <w:lang w:bidi="ar"/>
              </w:rPr>
              <w:t>功能要求</w:t>
            </w:r>
          </w:p>
        </w:tc>
        <w:tc>
          <w:tcPr>
            <w:tcW w:w="3682" w:type="pct"/>
            <w:vAlign w:val="center"/>
          </w:tcPr>
          <w:p w14:paraId="15BC7E0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left"/>
              <w:textAlignment w:val="auto"/>
              <w:rPr>
                <w:rFonts w:hint="default" w:ascii="Times New Roman" w:hAnsi="Times New Roman" w:cs="仿宋"/>
                <w:color w:val="auto"/>
                <w:spacing w:val="11"/>
                <w:sz w:val="24"/>
                <w:szCs w:val="24"/>
                <w:highlight w:val="none"/>
                <w:lang w:bidi="ar"/>
              </w:rPr>
            </w:pPr>
            <w:r>
              <w:rPr>
                <w:rFonts w:hint="eastAsia" w:ascii="Times New Roman" w:hAnsi="Times New Roman" w:cs="仿宋"/>
                <w:color w:val="auto"/>
                <w:spacing w:val="11"/>
                <w:sz w:val="24"/>
                <w:szCs w:val="24"/>
                <w:highlight w:val="none"/>
                <w:lang w:bidi="ar"/>
              </w:rPr>
              <w:t>支持基于URL的链路调度，内置不少于10万条的国外URL网址库，可根据URL将访问国外网站的请求调度到指定线路；</w:t>
            </w:r>
          </w:p>
        </w:tc>
      </w:tr>
      <w:tr w14:paraId="56566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455" w:type="pct"/>
            <w:vAlign w:val="center"/>
          </w:tcPr>
          <w:p w14:paraId="28B8309E">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lang w:bidi="ar"/>
              </w:rPr>
            </w:pPr>
            <w:r>
              <w:rPr>
                <w:rFonts w:hint="eastAsia" w:ascii="Times New Roman" w:hAnsi="Times New Roman" w:cs="仿宋"/>
                <w:color w:val="auto"/>
                <w:spacing w:val="11"/>
                <w:sz w:val="24"/>
                <w:szCs w:val="24"/>
                <w:highlight w:val="none"/>
                <w:lang w:bidi="ar"/>
              </w:rPr>
              <w:t>2</w:t>
            </w:r>
          </w:p>
        </w:tc>
        <w:tc>
          <w:tcPr>
            <w:tcW w:w="861" w:type="pct"/>
            <w:vMerge w:val="continue"/>
            <w:vAlign w:val="center"/>
          </w:tcPr>
          <w:p w14:paraId="5713A85C">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lang w:bidi="ar"/>
              </w:rPr>
            </w:pPr>
          </w:p>
        </w:tc>
        <w:tc>
          <w:tcPr>
            <w:tcW w:w="3682" w:type="pct"/>
            <w:vAlign w:val="center"/>
          </w:tcPr>
          <w:p w14:paraId="2D56FF8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left"/>
              <w:textAlignment w:val="auto"/>
              <w:rPr>
                <w:rFonts w:hint="default" w:ascii="Times New Roman" w:hAnsi="Times New Roman" w:cs="仿宋"/>
                <w:color w:val="auto"/>
                <w:spacing w:val="11"/>
                <w:sz w:val="24"/>
                <w:szCs w:val="24"/>
                <w:highlight w:val="none"/>
                <w:lang w:bidi="ar"/>
              </w:rPr>
            </w:pPr>
            <w:r>
              <w:rPr>
                <w:rFonts w:hint="eastAsia" w:ascii="Times New Roman" w:hAnsi="Times New Roman" w:cs="仿宋"/>
                <w:color w:val="auto"/>
                <w:spacing w:val="11"/>
                <w:sz w:val="24"/>
                <w:szCs w:val="24"/>
                <w:highlight w:val="none"/>
                <w:lang w:bidi="ar"/>
              </w:rPr>
              <w:t>支持TCP和UDP DNS解析能力，支持设置EDNS缓冲区大小；</w:t>
            </w:r>
          </w:p>
        </w:tc>
      </w:tr>
    </w:tbl>
    <w:p w14:paraId="49F8DEF0">
      <w:pPr>
        <w:pageBreakBefore w:val="0"/>
        <w:tabs>
          <w:tab w:val="center" w:pos="3828"/>
        </w:tabs>
        <w:overflowPunct/>
        <w:bidi w:val="0"/>
        <w:snapToGrid w:val="0"/>
        <w:spacing w:line="360" w:lineRule="auto"/>
        <w:ind w:firstLine="524" w:firstLineChars="200"/>
        <w:rPr>
          <w:rFonts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 xml:space="preserve"> </w:t>
      </w:r>
    </w:p>
    <w:p w14:paraId="0333926A">
      <w:pPr>
        <w:keepNext/>
        <w:keepLines/>
        <w:pageBreakBefore w:val="0"/>
        <w:widowControl w:val="0"/>
        <w:numPr>
          <w:ilvl w:val="0"/>
          <w:numId w:val="0"/>
        </w:numPr>
        <w:tabs>
          <w:tab w:val="left" w:pos="0"/>
        </w:tabs>
        <w:overflowPunct/>
        <w:bidi w:val="0"/>
        <w:snapToGrid w:val="0"/>
        <w:spacing w:line="360" w:lineRule="auto"/>
        <w:ind w:left="0" w:leftChars="0" w:firstLine="0" w:firstLineChars="0"/>
        <w:jc w:val="both"/>
        <w:outlineLvl w:val="5"/>
        <w:rPr>
          <w:rFonts w:ascii="Times New Roman" w:hAnsi="Times New Roman" w:eastAsia="黑体" w:cs="Times New Roman"/>
          <w:b/>
          <w:color w:val="auto"/>
          <w:spacing w:val="11"/>
          <w:kern w:val="2"/>
          <w:sz w:val="24"/>
          <w:szCs w:val="24"/>
          <w:highlight w:val="none"/>
          <w:lang w:val="en-US" w:eastAsia="zh-CN" w:bidi="ar-SA"/>
        </w:rPr>
      </w:pPr>
      <w:r>
        <w:rPr>
          <w:rFonts w:hint="eastAsia" w:ascii="Arial" w:hAnsi="Arial" w:eastAsia="黑体" w:cs="宋体"/>
          <w:b/>
          <w:i w:val="0"/>
          <w:color w:val="auto"/>
          <w:spacing w:val="11"/>
          <w:kern w:val="2"/>
          <w:sz w:val="24"/>
          <w:szCs w:val="24"/>
          <w:highlight w:val="none"/>
          <w:lang w:val="en-US" w:eastAsia="zh-CN" w:bidi="ar-SA"/>
        </w:rPr>
        <w:t>1.1.2.3.2</w:t>
      </w:r>
      <w:r>
        <w:rPr>
          <w:rFonts w:hint="eastAsia" w:ascii="Times New Roman" w:hAnsi="Times New Roman" w:eastAsia="黑体" w:cs="Times New Roman"/>
          <w:b/>
          <w:color w:val="auto"/>
          <w:spacing w:val="11"/>
          <w:kern w:val="2"/>
          <w:sz w:val="24"/>
          <w:szCs w:val="24"/>
          <w:highlight w:val="none"/>
          <w:lang w:val="en-US" w:eastAsia="zh-CN" w:bidi="ar-SA"/>
        </w:rPr>
        <w:t>云间互联服务</w:t>
      </w:r>
    </w:p>
    <w:p w14:paraId="41417929">
      <w:pPr>
        <w:pageBreakBefore w:val="0"/>
        <w:overflowPunct/>
        <w:bidi w:val="0"/>
        <w:snapToGrid w:val="0"/>
        <w:spacing w:line="360" w:lineRule="auto"/>
        <w:ind w:firstLine="524" w:firstLineChars="200"/>
        <w:rPr>
          <w:rFonts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将租户私有云（线下）与楚医云（线上）之间，建立一条网络通道，提供二三层网络互联的能力，使得线下私有云与线上楚医云连成“一张网”，支持线下线上业务互访、迁移、容灾备份、数据库灾备等场景。</w:t>
      </w:r>
    </w:p>
    <w:p w14:paraId="6DCCE6D7">
      <w:pPr>
        <w:pageBreakBefore w:val="0"/>
        <w:overflowPunct/>
        <w:bidi w:val="0"/>
        <w:snapToGrid w:val="0"/>
        <w:spacing w:line="360" w:lineRule="auto"/>
        <w:ind w:firstLine="524" w:firstLineChars="200"/>
        <w:rPr>
          <w:rFonts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云间互联服务适合用户在线下超融合数据中心和线上云数据中心均部署了业务，线下线上的业务之间存在互访关系。出于网络规划的原因，线下线上业务可能同属一个二层或三层网络。并且，线下和线上都有可能作为面向终端用户的互联网出口。</w:t>
      </w:r>
    </w:p>
    <w:p w14:paraId="06BB3A4D">
      <w:pPr>
        <w:pageBreakBefore w:val="0"/>
        <w:overflowPunct/>
        <w:bidi w:val="0"/>
        <w:snapToGrid w:val="0"/>
        <w:spacing w:line="360" w:lineRule="auto"/>
        <w:ind w:firstLine="524" w:firstLineChars="200"/>
        <w:rPr>
          <w:rFonts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云间互联功能是由线上线下的云间互联管理组件和云间互联数据组件完成。云间互联管理平台负责管理和配置功能。云间互联组件负责数据处理和转发。</w:t>
      </w:r>
    </w:p>
    <w:p w14:paraId="0472D00B">
      <w:pPr>
        <w:keepNext/>
        <w:keepLines/>
        <w:pageBreakBefore w:val="0"/>
        <w:widowControl w:val="0"/>
        <w:numPr>
          <w:ilvl w:val="0"/>
          <w:numId w:val="0"/>
        </w:numPr>
        <w:tabs>
          <w:tab w:val="left" w:pos="0"/>
        </w:tabs>
        <w:overflowPunct/>
        <w:bidi w:val="0"/>
        <w:snapToGrid w:val="0"/>
        <w:spacing w:line="360" w:lineRule="auto"/>
        <w:ind w:left="0" w:leftChars="0" w:firstLine="0" w:firstLineChars="0"/>
        <w:jc w:val="both"/>
        <w:outlineLvl w:val="5"/>
        <w:rPr>
          <w:rFonts w:ascii="Times New Roman" w:hAnsi="Times New Roman" w:eastAsia="黑体" w:cs="Times New Roman"/>
          <w:b/>
          <w:color w:val="auto"/>
          <w:spacing w:val="11"/>
          <w:kern w:val="2"/>
          <w:sz w:val="24"/>
          <w:szCs w:val="24"/>
          <w:highlight w:val="none"/>
          <w:lang w:val="en-US" w:eastAsia="zh-CN" w:bidi="ar-SA"/>
        </w:rPr>
      </w:pPr>
      <w:r>
        <w:rPr>
          <w:rFonts w:hint="eastAsia" w:ascii="Arial" w:hAnsi="Arial" w:eastAsia="黑体" w:cs="宋体"/>
          <w:b/>
          <w:i w:val="0"/>
          <w:color w:val="auto"/>
          <w:spacing w:val="11"/>
          <w:kern w:val="2"/>
          <w:sz w:val="24"/>
          <w:szCs w:val="24"/>
          <w:highlight w:val="none"/>
          <w:lang w:val="en-US" w:eastAsia="zh-CN" w:bidi="ar-SA"/>
        </w:rPr>
        <w:t>1.1.2.3.3</w:t>
      </w:r>
      <w:r>
        <w:rPr>
          <w:rFonts w:hint="eastAsia" w:ascii="Times New Roman" w:hAnsi="Times New Roman" w:eastAsia="黑体" w:cs="Times New Roman"/>
          <w:b/>
          <w:color w:val="auto"/>
          <w:spacing w:val="11"/>
          <w:kern w:val="2"/>
          <w:sz w:val="24"/>
          <w:szCs w:val="24"/>
          <w:highlight w:val="none"/>
          <w:lang w:val="en-US" w:eastAsia="zh-CN" w:bidi="ar-SA"/>
        </w:rPr>
        <w:t>业务拨测服务</w:t>
      </w:r>
    </w:p>
    <w:p w14:paraId="02BDBAE8">
      <w:pPr>
        <w:pageBreakBefore w:val="0"/>
        <w:numPr>
          <w:ilvl w:val="0"/>
          <w:numId w:val="9"/>
        </w:numPr>
        <w:overflowPunct/>
        <w:bidi w:val="0"/>
        <w:adjustRightInd w:val="0"/>
        <w:snapToGrid w:val="0"/>
        <w:spacing w:line="360" w:lineRule="auto"/>
        <w:ind w:firstLine="524" w:firstLineChars="200"/>
        <w:jc w:val="left"/>
        <w:rPr>
          <w:rFonts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lang w:bidi="ar"/>
        </w:rPr>
        <w:t>业务拨测服务</w:t>
      </w:r>
    </w:p>
    <w:p w14:paraId="58AEC60B">
      <w:pPr>
        <w:pageBreakBefore w:val="0"/>
        <w:overflowPunct/>
        <w:bidi w:val="0"/>
        <w:snapToGrid w:val="0"/>
        <w:spacing w:line="360" w:lineRule="auto"/>
        <w:ind w:firstLine="524" w:firstLineChars="200"/>
        <w:rPr>
          <w:rFonts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业务拨测服务为用户提供简单易用的拨测式应用监测解决方案，利用遍布全国拨测节点以模拟真实用户的使用视角，对目标业务状态和访问延时监控，在业务不可用时，第一时间通知用户，以便及时发现业务异常。</w:t>
      </w:r>
    </w:p>
    <w:p w14:paraId="19386A68">
      <w:pPr>
        <w:pageBreakBefore w:val="0"/>
        <w:numPr>
          <w:ilvl w:val="0"/>
          <w:numId w:val="9"/>
        </w:numPr>
        <w:overflowPunct/>
        <w:bidi w:val="0"/>
        <w:adjustRightInd w:val="0"/>
        <w:snapToGrid w:val="0"/>
        <w:spacing w:line="360" w:lineRule="auto"/>
        <w:ind w:firstLine="524" w:firstLineChars="200"/>
        <w:jc w:val="left"/>
        <w:rPr>
          <w:rFonts w:ascii="Times New Roman" w:hAnsi="Times New Roman" w:cs="仿宋"/>
          <w:color w:val="auto"/>
          <w:spacing w:val="11"/>
          <w:sz w:val="24"/>
          <w:szCs w:val="24"/>
          <w:highlight w:val="none"/>
          <w:lang w:bidi="ar"/>
        </w:rPr>
      </w:pPr>
      <w:r>
        <w:rPr>
          <w:rFonts w:hint="eastAsia" w:ascii="Times New Roman" w:hAnsi="Times New Roman" w:cs="仿宋"/>
          <w:color w:val="auto"/>
          <w:spacing w:val="11"/>
          <w:sz w:val="24"/>
          <w:szCs w:val="24"/>
          <w:highlight w:val="none"/>
          <w:lang w:bidi="ar"/>
        </w:rPr>
        <w:t>业务拨测服务要求</w:t>
      </w:r>
    </w:p>
    <w:p w14:paraId="22D1D2EA">
      <w:pPr>
        <w:pageBreakBefore w:val="0"/>
        <w:tabs>
          <w:tab w:val="center" w:pos="3828"/>
        </w:tabs>
        <w:overflowPunct/>
        <w:bidi w:val="0"/>
        <w:snapToGrid w:val="0"/>
        <w:spacing w:line="360" w:lineRule="auto"/>
        <w:ind w:left="480" w:leftChars="200" w:firstLine="526" w:firstLineChars="200"/>
        <w:jc w:val="center"/>
        <w:rPr>
          <w:rFonts w:ascii="Times New Roman" w:hAnsi="Times New Roman" w:cs="仿宋"/>
          <w:b/>
          <w:bCs/>
          <w:color w:val="auto"/>
          <w:spacing w:val="11"/>
          <w:sz w:val="24"/>
          <w:szCs w:val="24"/>
          <w:highlight w:val="none"/>
        </w:rPr>
      </w:pPr>
      <w:r>
        <w:rPr>
          <w:rFonts w:hint="eastAsia" w:ascii="Times New Roman" w:hAnsi="Times New Roman" w:cs="仿宋"/>
          <w:b/>
          <w:bCs/>
          <w:color w:val="auto"/>
          <w:spacing w:val="11"/>
          <w:sz w:val="24"/>
          <w:szCs w:val="24"/>
          <w:highlight w:val="none"/>
        </w:rPr>
        <w:t>表 业务拨测服务要求表</w:t>
      </w:r>
    </w:p>
    <w:tbl>
      <w:tblPr>
        <w:tblStyle w:val="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
        <w:gridCol w:w="1339"/>
        <w:gridCol w:w="6392"/>
      </w:tblGrid>
      <w:tr w14:paraId="5DC3F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461" w:type="pct"/>
            <w:vAlign w:val="center"/>
          </w:tcPr>
          <w:p w14:paraId="7D742769">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b/>
                <w:bCs/>
                <w:color w:val="auto"/>
                <w:spacing w:val="11"/>
                <w:sz w:val="24"/>
                <w:szCs w:val="24"/>
                <w:highlight w:val="none"/>
                <w:lang w:bidi="ar"/>
              </w:rPr>
            </w:pPr>
            <w:r>
              <w:rPr>
                <w:rFonts w:hint="eastAsia" w:ascii="Times New Roman" w:hAnsi="Times New Roman" w:cs="仿宋"/>
                <w:b/>
                <w:bCs/>
                <w:color w:val="auto"/>
                <w:spacing w:val="11"/>
                <w:sz w:val="24"/>
                <w:szCs w:val="24"/>
                <w:highlight w:val="none"/>
                <w:lang w:bidi="ar"/>
              </w:rPr>
              <w:t>序号</w:t>
            </w:r>
          </w:p>
        </w:tc>
        <w:tc>
          <w:tcPr>
            <w:tcW w:w="786" w:type="pct"/>
            <w:vAlign w:val="center"/>
          </w:tcPr>
          <w:p w14:paraId="281A6E88">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b/>
                <w:bCs/>
                <w:color w:val="auto"/>
                <w:spacing w:val="11"/>
                <w:sz w:val="24"/>
                <w:szCs w:val="24"/>
                <w:highlight w:val="none"/>
                <w:lang w:bidi="ar"/>
              </w:rPr>
            </w:pPr>
            <w:r>
              <w:rPr>
                <w:rFonts w:hint="eastAsia" w:ascii="Times New Roman" w:hAnsi="Times New Roman" w:cs="仿宋"/>
                <w:b/>
                <w:bCs/>
                <w:color w:val="auto"/>
                <w:spacing w:val="11"/>
                <w:sz w:val="24"/>
                <w:szCs w:val="24"/>
                <w:highlight w:val="none"/>
                <w:lang w:bidi="ar"/>
              </w:rPr>
              <w:t>指标项</w:t>
            </w:r>
          </w:p>
        </w:tc>
        <w:tc>
          <w:tcPr>
            <w:tcW w:w="3751" w:type="pct"/>
            <w:vAlign w:val="center"/>
          </w:tcPr>
          <w:p w14:paraId="3F088D4C">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b/>
                <w:bCs/>
                <w:color w:val="auto"/>
                <w:spacing w:val="11"/>
                <w:sz w:val="24"/>
                <w:szCs w:val="24"/>
                <w:highlight w:val="none"/>
                <w:lang w:bidi="ar"/>
              </w:rPr>
            </w:pPr>
            <w:r>
              <w:rPr>
                <w:rFonts w:hint="eastAsia" w:ascii="Times New Roman" w:hAnsi="Times New Roman" w:cs="仿宋"/>
                <w:b/>
                <w:bCs/>
                <w:color w:val="auto"/>
                <w:spacing w:val="11"/>
                <w:sz w:val="24"/>
                <w:szCs w:val="24"/>
                <w:highlight w:val="none"/>
                <w:lang w:bidi="ar"/>
              </w:rPr>
              <w:t>指标要求</w:t>
            </w:r>
          </w:p>
        </w:tc>
      </w:tr>
      <w:tr w14:paraId="00D34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461" w:type="pct"/>
            <w:vAlign w:val="center"/>
          </w:tcPr>
          <w:p w14:paraId="29510F19">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lang w:bidi="ar"/>
              </w:rPr>
            </w:pPr>
            <w:r>
              <w:rPr>
                <w:rFonts w:hint="eastAsia" w:ascii="Times New Roman" w:hAnsi="Times New Roman" w:cs="仿宋"/>
                <w:color w:val="auto"/>
                <w:spacing w:val="11"/>
                <w:sz w:val="24"/>
                <w:szCs w:val="24"/>
                <w:highlight w:val="none"/>
                <w:lang w:bidi="ar"/>
              </w:rPr>
              <w:t>1</w:t>
            </w:r>
          </w:p>
        </w:tc>
        <w:tc>
          <w:tcPr>
            <w:tcW w:w="786" w:type="pct"/>
            <w:vMerge w:val="restart"/>
            <w:vAlign w:val="center"/>
          </w:tcPr>
          <w:p w14:paraId="045071CB">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lang w:bidi="ar"/>
              </w:rPr>
            </w:pPr>
            <w:r>
              <w:rPr>
                <w:rFonts w:hint="eastAsia" w:ascii="Times New Roman" w:hAnsi="Times New Roman" w:cs="仿宋"/>
                <w:color w:val="auto"/>
                <w:spacing w:val="11"/>
                <w:sz w:val="24"/>
                <w:szCs w:val="24"/>
                <w:highlight w:val="none"/>
                <w:lang w:bidi="ar"/>
              </w:rPr>
              <w:t>功能要求</w:t>
            </w:r>
          </w:p>
        </w:tc>
        <w:tc>
          <w:tcPr>
            <w:tcW w:w="3751" w:type="pct"/>
            <w:vAlign w:val="center"/>
          </w:tcPr>
          <w:p w14:paraId="44841A6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left"/>
              <w:textAlignment w:val="auto"/>
              <w:rPr>
                <w:rFonts w:hint="default" w:ascii="Times New Roman" w:hAnsi="Times New Roman" w:cs="仿宋"/>
                <w:color w:val="auto"/>
                <w:spacing w:val="11"/>
                <w:sz w:val="24"/>
                <w:szCs w:val="24"/>
                <w:highlight w:val="none"/>
                <w:lang w:bidi="ar"/>
              </w:rPr>
            </w:pPr>
            <w:r>
              <w:rPr>
                <w:rFonts w:hint="eastAsia" w:ascii="Times New Roman" w:hAnsi="Times New Roman" w:cs="仿宋"/>
                <w:color w:val="auto"/>
                <w:spacing w:val="11"/>
                <w:sz w:val="24"/>
                <w:szCs w:val="24"/>
                <w:highlight w:val="none"/>
              </w:rPr>
              <w:t>支持对指定的服务器（IP或域名）做访问监测（http支持post/get/head请求类型），获取监测地址的可用性、时延、丢包情况，生成报表实时监控网络链路波动情况；</w:t>
            </w:r>
          </w:p>
        </w:tc>
      </w:tr>
      <w:tr w14:paraId="3B334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1" w:type="pct"/>
            <w:vAlign w:val="center"/>
          </w:tcPr>
          <w:p w14:paraId="224EBC35">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lang w:bidi="ar"/>
              </w:rPr>
            </w:pPr>
            <w:r>
              <w:rPr>
                <w:rFonts w:hint="eastAsia" w:ascii="Times New Roman" w:hAnsi="Times New Roman" w:cs="仿宋"/>
                <w:color w:val="auto"/>
                <w:spacing w:val="11"/>
                <w:sz w:val="24"/>
                <w:szCs w:val="24"/>
                <w:highlight w:val="none"/>
                <w:lang w:bidi="ar"/>
              </w:rPr>
              <w:t>2</w:t>
            </w:r>
          </w:p>
        </w:tc>
        <w:tc>
          <w:tcPr>
            <w:tcW w:w="786" w:type="pct"/>
            <w:vMerge w:val="continue"/>
            <w:vAlign w:val="center"/>
          </w:tcPr>
          <w:p w14:paraId="406662FA">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lang w:bidi="ar"/>
              </w:rPr>
            </w:pPr>
          </w:p>
        </w:tc>
        <w:tc>
          <w:tcPr>
            <w:tcW w:w="3751" w:type="pct"/>
            <w:vAlign w:val="center"/>
          </w:tcPr>
          <w:p w14:paraId="49BFAD0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left"/>
              <w:textAlignment w:val="auto"/>
              <w:rPr>
                <w:rFonts w:hint="default"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从外部对监测地址进行模拟访问，无需安装插件，对业务无影响；</w:t>
            </w:r>
          </w:p>
        </w:tc>
      </w:tr>
      <w:tr w14:paraId="72DD0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461" w:type="pct"/>
            <w:vAlign w:val="center"/>
          </w:tcPr>
          <w:p w14:paraId="62D6B4C4">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lang w:bidi="ar"/>
              </w:rPr>
            </w:pPr>
            <w:r>
              <w:rPr>
                <w:rFonts w:hint="eastAsia" w:ascii="Times New Roman" w:hAnsi="Times New Roman" w:cs="仿宋"/>
                <w:color w:val="auto"/>
                <w:spacing w:val="11"/>
                <w:sz w:val="24"/>
                <w:szCs w:val="24"/>
                <w:highlight w:val="none"/>
                <w:lang w:bidi="ar"/>
              </w:rPr>
              <w:t>3</w:t>
            </w:r>
          </w:p>
        </w:tc>
        <w:tc>
          <w:tcPr>
            <w:tcW w:w="786" w:type="pct"/>
            <w:vMerge w:val="continue"/>
            <w:vAlign w:val="center"/>
          </w:tcPr>
          <w:p w14:paraId="565E8508">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lang w:bidi="ar"/>
              </w:rPr>
            </w:pPr>
          </w:p>
        </w:tc>
        <w:tc>
          <w:tcPr>
            <w:tcW w:w="3751" w:type="pct"/>
            <w:vAlign w:val="center"/>
          </w:tcPr>
          <w:p w14:paraId="3902F3B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left"/>
              <w:textAlignment w:val="auto"/>
              <w:rPr>
                <w:rFonts w:hint="default"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支持协议：HTTP(s)，ICMP，TCP；</w:t>
            </w:r>
          </w:p>
        </w:tc>
      </w:tr>
      <w:tr w14:paraId="31CAF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461" w:type="pct"/>
            <w:vAlign w:val="center"/>
          </w:tcPr>
          <w:p w14:paraId="2555CA99">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lang w:bidi="ar"/>
              </w:rPr>
            </w:pPr>
            <w:r>
              <w:rPr>
                <w:rFonts w:hint="eastAsia" w:ascii="Times New Roman" w:hAnsi="Times New Roman" w:cs="仿宋"/>
                <w:color w:val="auto"/>
                <w:spacing w:val="11"/>
                <w:sz w:val="24"/>
                <w:szCs w:val="24"/>
                <w:highlight w:val="none"/>
                <w:lang w:bidi="ar"/>
              </w:rPr>
              <w:t>4</w:t>
            </w:r>
          </w:p>
        </w:tc>
        <w:tc>
          <w:tcPr>
            <w:tcW w:w="786" w:type="pct"/>
            <w:vMerge w:val="continue"/>
            <w:vAlign w:val="center"/>
          </w:tcPr>
          <w:p w14:paraId="7053DF2B">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lang w:bidi="ar"/>
              </w:rPr>
            </w:pPr>
          </w:p>
        </w:tc>
        <w:tc>
          <w:tcPr>
            <w:tcW w:w="3751" w:type="pct"/>
            <w:vAlign w:val="center"/>
          </w:tcPr>
          <w:p w14:paraId="3486FE0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left"/>
              <w:textAlignment w:val="auto"/>
              <w:rPr>
                <w:rFonts w:hint="default"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支持内网拨测和外网拨测，其中：公网业务拨测可以选择任意数据中心拨测节点，内网拨测选择探针平台部署的云管节点作为拨测节点；</w:t>
            </w:r>
          </w:p>
        </w:tc>
      </w:tr>
      <w:tr w14:paraId="6307B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61" w:type="pct"/>
            <w:vAlign w:val="center"/>
          </w:tcPr>
          <w:p w14:paraId="040D8BFD">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lang w:bidi="ar"/>
              </w:rPr>
            </w:pPr>
            <w:r>
              <w:rPr>
                <w:rFonts w:hint="eastAsia" w:ascii="Times New Roman" w:hAnsi="Times New Roman" w:cs="仿宋"/>
                <w:color w:val="auto"/>
                <w:spacing w:val="11"/>
                <w:sz w:val="24"/>
                <w:szCs w:val="24"/>
                <w:highlight w:val="none"/>
                <w:lang w:bidi="ar"/>
              </w:rPr>
              <w:t>5</w:t>
            </w:r>
          </w:p>
        </w:tc>
        <w:tc>
          <w:tcPr>
            <w:tcW w:w="786" w:type="pct"/>
            <w:vMerge w:val="continue"/>
            <w:vAlign w:val="center"/>
          </w:tcPr>
          <w:p w14:paraId="7C9B2DD1">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lang w:bidi="ar"/>
              </w:rPr>
            </w:pPr>
          </w:p>
        </w:tc>
        <w:tc>
          <w:tcPr>
            <w:tcW w:w="3751" w:type="pct"/>
            <w:vAlign w:val="center"/>
          </w:tcPr>
          <w:p w14:paraId="094C2CF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left"/>
              <w:textAlignment w:val="auto"/>
              <w:rPr>
                <w:rFonts w:hint="default"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支持监控信息图表可供查看实时以及历史的拨测趋势图；</w:t>
            </w:r>
          </w:p>
        </w:tc>
      </w:tr>
      <w:tr w14:paraId="74CCC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461" w:type="pct"/>
            <w:vAlign w:val="center"/>
          </w:tcPr>
          <w:p w14:paraId="641945FD">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lang w:bidi="ar"/>
              </w:rPr>
            </w:pPr>
            <w:r>
              <w:rPr>
                <w:rFonts w:hint="eastAsia" w:ascii="Times New Roman" w:hAnsi="Times New Roman" w:cs="仿宋"/>
                <w:color w:val="auto"/>
                <w:spacing w:val="11"/>
                <w:sz w:val="24"/>
                <w:szCs w:val="24"/>
                <w:highlight w:val="none"/>
                <w:lang w:bidi="ar"/>
              </w:rPr>
              <w:t>6</w:t>
            </w:r>
          </w:p>
        </w:tc>
        <w:tc>
          <w:tcPr>
            <w:tcW w:w="786" w:type="pct"/>
            <w:vMerge w:val="continue"/>
            <w:vAlign w:val="center"/>
          </w:tcPr>
          <w:p w14:paraId="694BD92C">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lang w:bidi="ar"/>
              </w:rPr>
            </w:pPr>
          </w:p>
        </w:tc>
        <w:tc>
          <w:tcPr>
            <w:tcW w:w="3751" w:type="pct"/>
            <w:vAlign w:val="center"/>
          </w:tcPr>
          <w:p w14:paraId="5EDA7AF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left"/>
              <w:textAlignment w:val="auto"/>
              <w:rPr>
                <w:rFonts w:hint="default"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支持多拨测点以及各拨测点中拨测实例的负载均衡</w:t>
            </w:r>
          </w:p>
        </w:tc>
      </w:tr>
    </w:tbl>
    <w:p w14:paraId="17C39CC0">
      <w:pPr>
        <w:keepNext/>
        <w:keepLines/>
        <w:pageBreakBefore w:val="0"/>
        <w:widowControl w:val="0"/>
        <w:numPr>
          <w:ilvl w:val="0"/>
          <w:numId w:val="0"/>
        </w:numPr>
        <w:tabs>
          <w:tab w:val="left" w:pos="0"/>
        </w:tabs>
        <w:overflowPunct/>
        <w:bidi w:val="0"/>
        <w:snapToGrid w:val="0"/>
        <w:spacing w:line="360" w:lineRule="auto"/>
        <w:ind w:left="0" w:leftChars="0" w:firstLine="0" w:firstLineChars="0"/>
        <w:jc w:val="both"/>
        <w:outlineLvl w:val="5"/>
        <w:rPr>
          <w:rFonts w:ascii="Times New Roman" w:hAnsi="Times New Roman" w:eastAsia="黑体" w:cs="Times New Roman"/>
          <w:b/>
          <w:color w:val="auto"/>
          <w:spacing w:val="11"/>
          <w:kern w:val="2"/>
          <w:sz w:val="24"/>
          <w:szCs w:val="24"/>
          <w:highlight w:val="none"/>
          <w:lang w:val="en-US" w:eastAsia="zh-CN" w:bidi="ar-SA"/>
        </w:rPr>
      </w:pPr>
      <w:r>
        <w:rPr>
          <w:rFonts w:hint="eastAsia" w:ascii="Arial" w:hAnsi="Arial" w:eastAsia="黑体" w:cs="宋体"/>
          <w:b/>
          <w:i w:val="0"/>
          <w:color w:val="auto"/>
          <w:spacing w:val="11"/>
          <w:kern w:val="2"/>
          <w:sz w:val="24"/>
          <w:szCs w:val="24"/>
          <w:highlight w:val="none"/>
          <w:lang w:val="en-US" w:eastAsia="zh-CN" w:bidi="ar-SA"/>
        </w:rPr>
        <w:t>1.1.2.3.4</w:t>
      </w:r>
      <w:r>
        <w:rPr>
          <w:rFonts w:hint="eastAsia" w:ascii="Times New Roman" w:hAnsi="Times New Roman" w:eastAsia="黑体" w:cs="Times New Roman"/>
          <w:b/>
          <w:color w:val="auto"/>
          <w:spacing w:val="11"/>
          <w:kern w:val="2"/>
          <w:sz w:val="24"/>
          <w:szCs w:val="24"/>
          <w:highlight w:val="none"/>
          <w:lang w:val="en-US" w:eastAsia="zh-CN" w:bidi="ar-SA"/>
        </w:rPr>
        <w:t>专线端口服务</w:t>
      </w:r>
    </w:p>
    <w:p w14:paraId="6926E8CC">
      <w:pPr>
        <w:pageBreakBefore w:val="0"/>
        <w:overflowPunct/>
        <w:bidi w:val="0"/>
        <w:snapToGrid w:val="0"/>
        <w:spacing w:line="360" w:lineRule="auto"/>
        <w:ind w:firstLine="524" w:firstLineChars="200"/>
        <w:rPr>
          <w:rFonts w:ascii="Times New Roman" w:hAnsi="Times New Roman"/>
          <w:color w:val="auto"/>
          <w:spacing w:val="11"/>
          <w:sz w:val="24"/>
          <w:szCs w:val="24"/>
          <w:highlight w:val="none"/>
        </w:rPr>
      </w:pPr>
      <w:r>
        <w:rPr>
          <w:rFonts w:hint="eastAsia" w:ascii="Times New Roman" w:hAnsi="Times New Roman"/>
          <w:color w:val="auto"/>
          <w:spacing w:val="11"/>
          <w:sz w:val="24"/>
          <w:szCs w:val="24"/>
          <w:highlight w:val="none"/>
        </w:rPr>
        <w:t>楚医云需构建全域融合的智能网络架构，通过云内弹性公网IP与云端口实现与外部多维度网络的深度互联，针对医疗行业 “多层级、多场景、多终端” 的网络需求，构建 “多网隔离、按需互通、安全可控、全域覆盖”的融合网络架构，涵盖卫生专网、互联网、互联网+VPN、5G专网，形成“一云多网”接入体系。</w:t>
      </w:r>
    </w:p>
    <w:p w14:paraId="6E35FD38">
      <w:pPr>
        <w:pageBreakBefore w:val="0"/>
        <w:tabs>
          <w:tab w:val="center" w:pos="3828"/>
        </w:tabs>
        <w:overflowPunct/>
        <w:bidi w:val="0"/>
        <w:snapToGrid w:val="0"/>
        <w:spacing w:line="360" w:lineRule="auto"/>
        <w:ind w:firstLine="524" w:firstLineChars="200"/>
        <w:rPr>
          <w:rFonts w:ascii="Times New Roman" w:hAnsi="Times New Roman"/>
          <w:color w:val="auto"/>
          <w:spacing w:val="11"/>
          <w:sz w:val="24"/>
          <w:szCs w:val="24"/>
          <w:highlight w:val="none"/>
        </w:rPr>
      </w:pPr>
      <w:r>
        <w:rPr>
          <w:rFonts w:hint="eastAsia" w:ascii="Times New Roman" w:hAnsi="Times New Roman"/>
          <w:color w:val="auto"/>
          <w:spacing w:val="11"/>
          <w:sz w:val="24"/>
          <w:szCs w:val="24"/>
          <w:highlight w:val="none"/>
        </w:rPr>
        <w:t>医疗机构可通过数据专线、互联网专线、裸光纤等形式接入楚医云，安全选择带宽大小，弹性IP数量。</w:t>
      </w:r>
    </w:p>
    <w:p w14:paraId="3D585973">
      <w:pPr>
        <w:keepNext/>
        <w:keepLines/>
        <w:pageBreakBefore w:val="0"/>
        <w:widowControl w:val="0"/>
        <w:numPr>
          <w:ilvl w:val="0"/>
          <w:numId w:val="0"/>
        </w:numPr>
        <w:tabs>
          <w:tab w:val="left" w:pos="0"/>
        </w:tabs>
        <w:overflowPunct/>
        <w:bidi w:val="0"/>
        <w:snapToGrid w:val="0"/>
        <w:spacing w:line="360" w:lineRule="auto"/>
        <w:ind w:left="0" w:leftChars="0" w:firstLine="0" w:firstLineChars="0"/>
        <w:jc w:val="both"/>
        <w:outlineLvl w:val="5"/>
        <w:rPr>
          <w:rFonts w:ascii="Times New Roman" w:hAnsi="Times New Roman" w:eastAsia="黑体" w:cs="Times New Roman"/>
          <w:b/>
          <w:color w:val="auto"/>
          <w:spacing w:val="11"/>
          <w:kern w:val="2"/>
          <w:sz w:val="24"/>
          <w:szCs w:val="24"/>
          <w:highlight w:val="none"/>
          <w:lang w:val="en-US" w:eastAsia="zh-CN" w:bidi="ar-SA"/>
        </w:rPr>
      </w:pPr>
      <w:r>
        <w:rPr>
          <w:rFonts w:hint="eastAsia" w:ascii="Arial" w:hAnsi="Arial" w:eastAsia="黑体" w:cs="宋体"/>
          <w:b/>
          <w:i w:val="0"/>
          <w:color w:val="auto"/>
          <w:spacing w:val="11"/>
          <w:kern w:val="2"/>
          <w:sz w:val="24"/>
          <w:szCs w:val="24"/>
          <w:highlight w:val="none"/>
          <w:lang w:val="en-US" w:eastAsia="zh-CN" w:bidi="ar-SA"/>
        </w:rPr>
        <w:t>1.1.2.3.5</w:t>
      </w:r>
      <w:r>
        <w:rPr>
          <w:rFonts w:hint="eastAsia" w:ascii="Times New Roman" w:hAnsi="Times New Roman" w:eastAsia="黑体" w:cs="Times New Roman"/>
          <w:b/>
          <w:color w:val="auto"/>
          <w:spacing w:val="11"/>
          <w:kern w:val="2"/>
          <w:sz w:val="24"/>
          <w:szCs w:val="24"/>
          <w:highlight w:val="none"/>
          <w:lang w:val="en-US" w:eastAsia="zh-CN" w:bidi="ar-SA"/>
        </w:rPr>
        <w:t>专网接入服务</w:t>
      </w:r>
    </w:p>
    <w:p w14:paraId="610BE210">
      <w:pPr>
        <w:pageBreakBefore w:val="0"/>
        <w:overflowPunct/>
        <w:bidi w:val="0"/>
        <w:snapToGrid w:val="0"/>
        <w:spacing w:line="360" w:lineRule="auto"/>
        <w:ind w:firstLine="524" w:firstLineChars="200"/>
        <w:rPr>
          <w:rFonts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针对卫健行业 “多层级、多场景、多终端” 的网络需求，构建 “三网隔离、按需互通、安全可控、全域覆盖”的融合网络架构：</w:t>
      </w:r>
    </w:p>
    <w:p w14:paraId="32C2B908">
      <w:pPr>
        <w:pageBreakBefore w:val="0"/>
        <w:overflowPunct/>
        <w:bidi w:val="0"/>
        <w:snapToGrid w:val="0"/>
        <w:spacing w:line="360" w:lineRule="auto"/>
        <w:ind w:firstLine="526" w:firstLineChars="200"/>
        <w:rPr>
          <w:rFonts w:ascii="Times New Roman" w:hAnsi="Times New Roman" w:cs="仿宋"/>
          <w:color w:val="auto"/>
          <w:spacing w:val="11"/>
          <w:sz w:val="24"/>
          <w:szCs w:val="24"/>
          <w:highlight w:val="none"/>
        </w:rPr>
      </w:pPr>
      <w:r>
        <w:rPr>
          <w:rFonts w:hint="eastAsia" w:ascii="Times New Roman" w:hAnsi="Times New Roman" w:cs="仿宋"/>
          <w:b/>
          <w:bCs/>
          <w:color w:val="auto"/>
          <w:spacing w:val="11"/>
          <w:sz w:val="24"/>
          <w:szCs w:val="24"/>
          <w:highlight w:val="none"/>
        </w:rPr>
        <w:t>卫生专网：</w:t>
      </w:r>
      <w:r>
        <w:rPr>
          <w:rFonts w:hint="eastAsia" w:ascii="Times New Roman" w:hAnsi="Times New Roman" w:cs="仿宋"/>
          <w:color w:val="auto"/>
          <w:spacing w:val="11"/>
          <w:sz w:val="24"/>
          <w:szCs w:val="24"/>
          <w:highlight w:val="none"/>
        </w:rPr>
        <w:t>保障医疗卫生机构间核心数据安全传输与业务协同，支撑电子病历共享、远程会诊等核心业务；面向市 / 县卫健委、二级及以上医院、中心卫生院等机构，承载内部核心业务（如电子病历互通、医联体协同、公共卫生数据上报、远程会诊），要求低延迟（≤20ms）、高可靠（全年中断≤1 小时）、强隔离。</w:t>
      </w:r>
    </w:p>
    <w:p w14:paraId="50E3ACDF">
      <w:pPr>
        <w:pageBreakBefore w:val="0"/>
        <w:overflowPunct/>
        <w:bidi w:val="0"/>
        <w:snapToGrid w:val="0"/>
        <w:spacing w:line="360" w:lineRule="auto"/>
        <w:ind w:firstLine="526" w:firstLineChars="200"/>
        <w:rPr>
          <w:rFonts w:ascii="Times New Roman" w:hAnsi="Times New Roman" w:cs="仿宋"/>
          <w:color w:val="auto"/>
          <w:spacing w:val="11"/>
          <w:sz w:val="24"/>
          <w:szCs w:val="24"/>
          <w:highlight w:val="none"/>
        </w:rPr>
      </w:pPr>
      <w:r>
        <w:rPr>
          <w:rFonts w:hint="eastAsia" w:ascii="Times New Roman" w:hAnsi="Times New Roman" w:cs="仿宋"/>
          <w:b/>
          <w:bCs/>
          <w:color w:val="auto"/>
          <w:spacing w:val="11"/>
          <w:sz w:val="24"/>
          <w:szCs w:val="24"/>
          <w:highlight w:val="none"/>
        </w:rPr>
        <w:t>互联网：</w:t>
      </w:r>
      <w:r>
        <w:rPr>
          <w:rFonts w:hint="eastAsia" w:ascii="Times New Roman" w:hAnsi="Times New Roman" w:cs="仿宋"/>
          <w:color w:val="auto"/>
          <w:spacing w:val="11"/>
          <w:sz w:val="24"/>
          <w:szCs w:val="24"/>
          <w:highlight w:val="none"/>
        </w:rPr>
        <w:t>提供面向公众的高可用便民服务通道，支撑预约挂号、在线问诊等互联网医疗场景；面向居民用户，承载互联网医疗服务（如预约挂号、在线问诊、报告查询、健康科普），要求高并发支撑（峰值 QPS≥1 万）、弹性扩展、边界防护，需与卫生专网严格隔离。</w:t>
      </w:r>
    </w:p>
    <w:p w14:paraId="23E00570">
      <w:pPr>
        <w:pageBreakBefore w:val="0"/>
        <w:overflowPunct/>
        <w:bidi w:val="0"/>
        <w:snapToGrid w:val="0"/>
        <w:spacing w:line="360" w:lineRule="auto"/>
        <w:ind w:firstLine="526" w:firstLineChars="200"/>
        <w:rPr>
          <w:rFonts w:ascii="Times New Roman" w:hAnsi="Times New Roman" w:cs="仿宋"/>
          <w:color w:val="auto"/>
          <w:spacing w:val="11"/>
          <w:sz w:val="24"/>
          <w:szCs w:val="24"/>
          <w:highlight w:val="none"/>
        </w:rPr>
      </w:pPr>
      <w:r>
        <w:rPr>
          <w:rFonts w:hint="eastAsia" w:ascii="Times New Roman" w:hAnsi="Times New Roman" w:cs="仿宋"/>
          <w:b/>
          <w:bCs/>
          <w:color w:val="auto"/>
          <w:spacing w:val="11"/>
          <w:sz w:val="24"/>
          <w:szCs w:val="24"/>
          <w:highlight w:val="none"/>
        </w:rPr>
        <w:t>互联网 + VPN：</w:t>
      </w:r>
      <w:r>
        <w:rPr>
          <w:rFonts w:hint="eastAsia" w:ascii="Times New Roman" w:hAnsi="Times New Roman" w:cs="仿宋"/>
          <w:color w:val="auto"/>
          <w:spacing w:val="11"/>
          <w:sz w:val="24"/>
          <w:szCs w:val="24"/>
          <w:highlight w:val="none"/>
        </w:rPr>
        <w:t>解决基层医疗机构（村卫生室、山区诊所）网络不通畅问题，实现低成本、安全的远程接入，保障基层数据上传与资源获取。面向网络基础薄弱的村卫生室、社区卫生服务站、山区诊所，解决 “带宽低、不稳定、安全接入难” 问题，支撑基层数据上报（如慢病随访数据）、远程问诊、上级资源调取（如诊疗指南、处方模板）。</w:t>
      </w:r>
    </w:p>
    <w:p w14:paraId="5B13583A">
      <w:pPr>
        <w:pageBreakBefore w:val="0"/>
        <w:overflowPunct/>
        <w:bidi w:val="0"/>
        <w:snapToGrid w:val="0"/>
        <w:spacing w:line="360" w:lineRule="auto"/>
        <w:ind w:firstLine="526" w:firstLineChars="200"/>
        <w:rPr>
          <w:rFonts w:ascii="Times New Roman" w:hAnsi="Times New Roman" w:cs="仿宋"/>
          <w:color w:val="auto"/>
          <w:spacing w:val="11"/>
          <w:sz w:val="24"/>
          <w:szCs w:val="24"/>
          <w:highlight w:val="none"/>
        </w:rPr>
      </w:pPr>
      <w:r>
        <w:rPr>
          <w:rFonts w:hint="eastAsia" w:ascii="Times New Roman" w:hAnsi="Times New Roman" w:cs="仿宋"/>
          <w:b/>
          <w:bCs/>
          <w:color w:val="auto"/>
          <w:spacing w:val="11"/>
          <w:sz w:val="24"/>
          <w:szCs w:val="24"/>
          <w:highlight w:val="none"/>
        </w:rPr>
        <w:t>弹性公网IP服务：</w:t>
      </w:r>
      <w:r>
        <w:rPr>
          <w:rFonts w:hint="eastAsia" w:ascii="Times New Roman" w:hAnsi="Times New Roman" w:cs="仿宋"/>
          <w:color w:val="auto"/>
          <w:spacing w:val="11"/>
          <w:sz w:val="24"/>
          <w:szCs w:val="24"/>
          <w:highlight w:val="none"/>
        </w:rPr>
        <w:t>为 楚医云 提供含公网 IP 地址与公网出口带宽的独立公网 IP 资源，可以与云主机、物理机、虚拟IP、弹性负载均衡等资源灵活地绑定及解绑。</w:t>
      </w:r>
    </w:p>
    <w:p w14:paraId="5E19D6EC">
      <w:pPr>
        <w:pageBreakBefore w:val="0"/>
        <w:overflowPunct/>
        <w:bidi w:val="0"/>
        <w:snapToGrid w:val="0"/>
        <w:spacing w:line="360" w:lineRule="auto"/>
        <w:ind w:firstLine="526" w:firstLineChars="200"/>
        <w:rPr>
          <w:rFonts w:ascii="Times New Roman" w:hAnsi="Times New Roman" w:cs="仿宋"/>
          <w:color w:val="auto"/>
          <w:spacing w:val="11"/>
          <w:sz w:val="24"/>
          <w:szCs w:val="24"/>
          <w:highlight w:val="none"/>
        </w:rPr>
      </w:pPr>
      <w:r>
        <w:rPr>
          <w:rFonts w:hint="eastAsia" w:ascii="Times New Roman" w:hAnsi="Times New Roman" w:cs="仿宋"/>
          <w:b/>
          <w:bCs/>
          <w:color w:val="auto"/>
          <w:spacing w:val="11"/>
          <w:sz w:val="24"/>
          <w:szCs w:val="24"/>
          <w:highlight w:val="none"/>
        </w:rPr>
        <w:t>NAT网关服务：</w:t>
      </w:r>
      <w:r>
        <w:rPr>
          <w:rFonts w:hint="eastAsia" w:ascii="Times New Roman" w:hAnsi="Times New Roman" w:cs="仿宋"/>
          <w:color w:val="auto"/>
          <w:spacing w:val="11"/>
          <w:sz w:val="24"/>
          <w:szCs w:val="24"/>
          <w:highlight w:val="none"/>
        </w:rPr>
        <w:t>公网NAT网关能够为VPC内的弹性云服务器提供SNAT和DNAT功能，通过灵活简易的配置，即可轻松构建VPC的公网出入口。私网能够为虚拟私有云内的云主机提供网络地址转换服务，使多个云主机可以共享私网IP访问楚医云，同时，也支持云主机面向私网提供服务。</w:t>
      </w:r>
    </w:p>
    <w:p w14:paraId="06A94FD1">
      <w:pPr>
        <w:pageBreakBefore w:val="0"/>
        <w:overflowPunct/>
        <w:bidi w:val="0"/>
        <w:snapToGrid w:val="0"/>
        <w:spacing w:line="360" w:lineRule="auto"/>
        <w:ind w:firstLine="526" w:firstLineChars="200"/>
        <w:rPr>
          <w:rFonts w:ascii="Times New Roman" w:hAnsi="Times New Roman"/>
          <w:color w:val="auto"/>
          <w:spacing w:val="11"/>
          <w:sz w:val="24"/>
          <w:szCs w:val="24"/>
          <w:highlight w:val="none"/>
        </w:rPr>
      </w:pPr>
      <w:r>
        <w:rPr>
          <w:rFonts w:hint="eastAsia" w:ascii="Times New Roman" w:hAnsi="Times New Roman"/>
          <w:b/>
          <w:bCs/>
          <w:color w:val="auto"/>
          <w:spacing w:val="11"/>
          <w:sz w:val="24"/>
          <w:szCs w:val="24"/>
          <w:highlight w:val="none"/>
        </w:rPr>
        <w:t>5G 医卫专网接入：</w:t>
      </w:r>
      <w:r>
        <w:rPr>
          <w:rFonts w:hint="eastAsia" w:ascii="Times New Roman" w:hAnsi="Times New Roman"/>
          <w:color w:val="auto"/>
          <w:spacing w:val="11"/>
          <w:sz w:val="24"/>
          <w:szCs w:val="24"/>
          <w:highlight w:val="none"/>
        </w:rPr>
        <w:t>在楚雄州下沉部署边缘UPF设备，服务覆盖全州医疗机构的5G医卫专网。全州医疗机构包括州市卫健委、医保局、各级医疗机构（如医院、诊所、卫生院等）、血站以及三方接入机构（如医疗设备供应商、远程医疗服务提供商等）通过5G专网接入楚医云，针对医疗机构的云电脑/移动终端等ToC业务通过5G双域专网进行分流访问；对于医疗机构物联终端设备通过5G行业专网接入，采用不同的DNN实现业务数据无感分流。同时利用5G专网切片技术，实现不同业务需求接入不同的切片专网，对各类医疗数据进行有效隔离。</w:t>
      </w:r>
    </w:p>
    <w:p w14:paraId="621E4652">
      <w:pPr>
        <w:keepNext/>
        <w:pageBreakBefore w:val="0"/>
        <w:widowControl w:val="0"/>
        <w:numPr>
          <w:ilvl w:val="0"/>
          <w:numId w:val="0"/>
        </w:numPr>
        <w:tabs>
          <w:tab w:val="left" w:pos="0"/>
          <w:tab w:val="left" w:pos="575"/>
        </w:tabs>
        <w:overflowPunct/>
        <w:bidi w:val="0"/>
        <w:snapToGrid w:val="0"/>
        <w:spacing w:line="360" w:lineRule="auto"/>
        <w:ind w:left="0" w:leftChars="0" w:firstLine="0" w:firstLineChars="0"/>
        <w:jc w:val="both"/>
        <w:outlineLvl w:val="4"/>
        <w:rPr>
          <w:rFonts w:hint="default" w:ascii="Arial" w:hAnsi="Arial" w:eastAsia="黑体" w:cs="Times New Roman"/>
          <w:b/>
          <w:snapToGrid w:val="0"/>
          <w:color w:val="auto"/>
          <w:spacing w:val="11"/>
          <w:kern w:val="0"/>
          <w:sz w:val="24"/>
          <w:szCs w:val="24"/>
          <w:highlight w:val="none"/>
          <w:lang w:val="en-US" w:eastAsia="zh-CN" w:bidi="ar-SA"/>
        </w:rPr>
      </w:pPr>
      <w:r>
        <w:rPr>
          <w:rFonts w:hint="eastAsia" w:ascii="Arial" w:hAnsi="Arial" w:eastAsia="黑体" w:cs="宋体"/>
          <w:b/>
          <w:snapToGrid w:val="0"/>
          <w:color w:val="auto"/>
          <w:spacing w:val="11"/>
          <w:kern w:val="0"/>
          <w:sz w:val="24"/>
          <w:szCs w:val="24"/>
          <w:highlight w:val="none"/>
          <w:lang w:val="en-US" w:eastAsia="zh-CN" w:bidi="ar-SA"/>
        </w:rPr>
        <w:t>1.1.2.4</w:t>
      </w:r>
      <w:r>
        <w:rPr>
          <w:rFonts w:hint="eastAsia" w:ascii="Arial" w:hAnsi="Arial" w:eastAsia="黑体" w:cs="Times New Roman"/>
          <w:b/>
          <w:snapToGrid w:val="0"/>
          <w:color w:val="auto"/>
          <w:spacing w:val="11"/>
          <w:kern w:val="0"/>
          <w:sz w:val="24"/>
          <w:szCs w:val="24"/>
          <w:highlight w:val="none"/>
          <w:lang w:val="en-US" w:eastAsia="zh-CN" w:bidi="ar-SA"/>
        </w:rPr>
        <w:t>安全服务</w:t>
      </w:r>
    </w:p>
    <w:p w14:paraId="1C167B89">
      <w:pPr>
        <w:keepNext/>
        <w:keepLines/>
        <w:pageBreakBefore w:val="0"/>
        <w:widowControl w:val="0"/>
        <w:numPr>
          <w:ilvl w:val="0"/>
          <w:numId w:val="0"/>
        </w:numPr>
        <w:tabs>
          <w:tab w:val="left" w:pos="0"/>
        </w:tabs>
        <w:overflowPunct/>
        <w:bidi w:val="0"/>
        <w:snapToGrid w:val="0"/>
        <w:spacing w:line="360" w:lineRule="auto"/>
        <w:ind w:left="0" w:leftChars="0" w:firstLine="0" w:firstLineChars="0"/>
        <w:jc w:val="both"/>
        <w:outlineLvl w:val="5"/>
        <w:rPr>
          <w:rFonts w:ascii="Times New Roman" w:hAnsi="Times New Roman" w:eastAsia="黑体" w:cs="Times New Roman"/>
          <w:b/>
          <w:color w:val="auto"/>
          <w:spacing w:val="11"/>
          <w:kern w:val="2"/>
          <w:sz w:val="24"/>
          <w:szCs w:val="24"/>
          <w:highlight w:val="none"/>
          <w:lang w:val="en-US" w:eastAsia="zh-CN" w:bidi="ar-SA"/>
        </w:rPr>
      </w:pPr>
      <w:r>
        <w:rPr>
          <w:rFonts w:hint="eastAsia" w:ascii="Arial" w:hAnsi="Arial" w:eastAsia="黑体" w:cs="宋体"/>
          <w:b/>
          <w:i w:val="0"/>
          <w:color w:val="auto"/>
          <w:spacing w:val="11"/>
          <w:kern w:val="2"/>
          <w:sz w:val="24"/>
          <w:szCs w:val="24"/>
          <w:highlight w:val="none"/>
          <w:lang w:val="en-US" w:eastAsia="zh-CN" w:bidi="ar-SA"/>
        </w:rPr>
        <w:t>1.1.2.4.1</w:t>
      </w:r>
      <w:r>
        <w:rPr>
          <w:rFonts w:hint="eastAsia" w:ascii="Times New Roman" w:hAnsi="Times New Roman" w:eastAsia="黑体" w:cs="Times New Roman"/>
          <w:b/>
          <w:color w:val="auto"/>
          <w:spacing w:val="11"/>
          <w:kern w:val="2"/>
          <w:sz w:val="24"/>
          <w:szCs w:val="24"/>
          <w:highlight w:val="none"/>
          <w:lang w:val="en-US" w:eastAsia="zh-CN" w:bidi="ar-SA"/>
        </w:rPr>
        <w:t>租户等保服务</w:t>
      </w:r>
    </w:p>
    <w:p w14:paraId="3DD6519C">
      <w:pPr>
        <w:pageBreakBefore w:val="0"/>
        <w:overflowPunct/>
        <w:bidi w:val="0"/>
        <w:snapToGrid w:val="0"/>
        <w:spacing w:line="360" w:lineRule="auto"/>
        <w:ind w:firstLine="524" w:firstLineChars="200"/>
        <w:rPr>
          <w:rFonts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各医疗机构依据自身网络安全建设要求及等级保护2.0政策要求，选择合适的网络安全服务，依据需求选择网络安全防护套餐或网络安全组件。</w:t>
      </w:r>
    </w:p>
    <w:p w14:paraId="1D8B4866">
      <w:pPr>
        <w:keepNext/>
        <w:keepLines/>
        <w:pageBreakBefore w:val="0"/>
        <w:widowControl w:val="0"/>
        <w:numPr>
          <w:ilvl w:val="0"/>
          <w:numId w:val="0"/>
        </w:numPr>
        <w:tabs>
          <w:tab w:val="left" w:pos="0"/>
        </w:tabs>
        <w:overflowPunct/>
        <w:bidi w:val="0"/>
        <w:snapToGrid w:val="0"/>
        <w:spacing w:line="360" w:lineRule="auto"/>
        <w:ind w:left="0" w:leftChars="0" w:firstLine="0" w:firstLineChars="0"/>
        <w:jc w:val="both"/>
        <w:outlineLvl w:val="6"/>
        <w:rPr>
          <w:rFonts w:ascii="Arial" w:hAnsi="Arial" w:eastAsia="黑体" w:cs="Times New Roman"/>
          <w:b/>
          <w:color w:val="auto"/>
          <w:spacing w:val="11"/>
          <w:kern w:val="2"/>
          <w:sz w:val="24"/>
          <w:szCs w:val="24"/>
          <w:highlight w:val="none"/>
          <w:lang w:val="en-US" w:eastAsia="zh-CN" w:bidi="ar-SA"/>
        </w:rPr>
      </w:pPr>
      <w:r>
        <w:rPr>
          <w:rFonts w:hint="eastAsia" w:ascii="Arial" w:hAnsi="Arial" w:eastAsia="宋体" w:cs="宋体"/>
          <w:b/>
          <w:color w:val="auto"/>
          <w:spacing w:val="11"/>
          <w:kern w:val="2"/>
          <w:sz w:val="24"/>
          <w:szCs w:val="24"/>
          <w:highlight w:val="none"/>
          <w:lang w:val="en-US" w:eastAsia="zh-CN" w:bidi="ar-SA"/>
        </w:rPr>
        <w:t>1.1.2.4.1.1.</w:t>
      </w:r>
      <w:r>
        <w:rPr>
          <w:rFonts w:hint="eastAsia" w:ascii="Arial" w:hAnsi="Arial" w:eastAsia="黑体" w:cs="Times New Roman"/>
          <w:b/>
          <w:color w:val="auto"/>
          <w:spacing w:val="11"/>
          <w:kern w:val="2"/>
          <w:sz w:val="24"/>
          <w:szCs w:val="24"/>
          <w:highlight w:val="none"/>
          <w:lang w:val="en-US" w:eastAsia="zh-CN" w:bidi="ar-SA"/>
        </w:rPr>
        <w:t>下一代防火墙</w:t>
      </w:r>
    </w:p>
    <w:p w14:paraId="3584795B">
      <w:pPr>
        <w:pageBreakBefore w:val="0"/>
        <w:widowControl/>
        <w:numPr>
          <w:ilvl w:val="0"/>
          <w:numId w:val="10"/>
        </w:numPr>
        <w:overflowPunct/>
        <w:bidi w:val="0"/>
        <w:snapToGrid w:val="0"/>
        <w:spacing w:line="360" w:lineRule="auto"/>
        <w:ind w:firstLine="524" w:firstLineChars="200"/>
        <w:rPr>
          <w:rFonts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下一代防火墙服务</w:t>
      </w:r>
    </w:p>
    <w:p w14:paraId="4759CF3F">
      <w:pPr>
        <w:pageBreakBefore w:val="0"/>
        <w:overflowPunct/>
        <w:bidi w:val="0"/>
        <w:snapToGrid w:val="0"/>
        <w:spacing w:line="360" w:lineRule="auto"/>
        <w:ind w:firstLine="524" w:firstLineChars="200"/>
        <w:rPr>
          <w:rFonts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云下一代防火墙，是虚拟化边界网络安全防护产品，能对互联网边界和内网 VPC 边界进行流量管理与安全防护，具备安全访问控制、入侵防御等多种能力，是 楚医云 网络边界防护和满足等保合规要求的利器。</w:t>
      </w:r>
    </w:p>
    <w:p w14:paraId="5A63CA61">
      <w:pPr>
        <w:pageBreakBefore w:val="0"/>
        <w:widowControl/>
        <w:numPr>
          <w:ilvl w:val="0"/>
          <w:numId w:val="10"/>
        </w:numPr>
        <w:overflowPunct/>
        <w:bidi w:val="0"/>
        <w:snapToGrid w:val="0"/>
        <w:spacing w:line="360" w:lineRule="auto"/>
        <w:ind w:firstLine="524" w:firstLineChars="200"/>
        <w:rPr>
          <w:rFonts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下一代防火墙要求</w:t>
      </w:r>
    </w:p>
    <w:p w14:paraId="4B6A0C5B">
      <w:pPr>
        <w:pageBreakBefore w:val="0"/>
        <w:overflowPunct/>
        <w:bidi w:val="0"/>
        <w:snapToGrid w:val="0"/>
        <w:spacing w:line="360" w:lineRule="auto"/>
        <w:ind w:firstLine="524" w:firstLineChars="200"/>
        <w:rPr>
          <w:rFonts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下一代虚拟防火墙全面继承了物理防火墙的核心能力，其立足于边界防御，以应用资产为核心，构建适用于多场景、全方位的安全防护体系。围绕边界防护和新的安全态势，下一代虚拟防火墙主要构建了5个核心能力：全面应用资产识别保护、精细应用访问控制手段、专业应用安全防护能力、全面未知威胁检测阻断、持续威胁情况共享赋能。</w:t>
      </w:r>
    </w:p>
    <w:p w14:paraId="1596CF8E">
      <w:pPr>
        <w:pageBreakBefore w:val="0"/>
        <w:overflowPunct/>
        <w:bidi w:val="0"/>
        <w:snapToGrid w:val="0"/>
        <w:spacing w:line="360" w:lineRule="auto"/>
        <w:ind w:firstLine="524" w:firstLineChars="200"/>
        <w:rPr>
          <w:rFonts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楚医云平台整合下一代虚拟防火墙组件，具备事前、事中、事后的全面防护和可视化能力，下一代虚拟防火墙的内部功能组件整体框架如下图所示，识别应用、用户、内容进行访问控制，在保障性能的前提下，聚合多模块安全处理的边界安全设备并具备管理和分析能力以及联动其他数据、系统、设备场景的能力，可以为业务提供完善的防护。</w:t>
      </w:r>
    </w:p>
    <w:p w14:paraId="3FD4ACC3">
      <w:pPr>
        <w:pageBreakBefore w:val="0"/>
        <w:tabs>
          <w:tab w:val="center" w:pos="3828"/>
        </w:tabs>
        <w:overflowPunct/>
        <w:bidi w:val="0"/>
        <w:snapToGrid w:val="0"/>
        <w:spacing w:line="360" w:lineRule="auto"/>
        <w:ind w:left="480" w:leftChars="200" w:firstLine="526" w:firstLineChars="200"/>
        <w:jc w:val="center"/>
        <w:rPr>
          <w:rFonts w:ascii="Times New Roman" w:hAnsi="Times New Roman" w:cs="仿宋"/>
          <w:b/>
          <w:bCs/>
          <w:color w:val="auto"/>
          <w:spacing w:val="11"/>
          <w:sz w:val="24"/>
          <w:szCs w:val="24"/>
          <w:highlight w:val="none"/>
        </w:rPr>
      </w:pPr>
      <w:r>
        <w:rPr>
          <w:rFonts w:hint="eastAsia" w:ascii="Times New Roman" w:hAnsi="Times New Roman" w:cs="仿宋"/>
          <w:b/>
          <w:bCs/>
          <w:color w:val="auto"/>
          <w:spacing w:val="11"/>
          <w:sz w:val="24"/>
          <w:szCs w:val="24"/>
          <w:highlight w:val="none"/>
        </w:rPr>
        <w:t>表 下一代防火墙技术要求表</w:t>
      </w:r>
    </w:p>
    <w:tbl>
      <w:tblPr>
        <w:tblStyle w:val="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0"/>
        <w:gridCol w:w="1329"/>
        <w:gridCol w:w="6238"/>
      </w:tblGrid>
      <w:tr w14:paraId="7E62B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58" w:type="pct"/>
            <w:vAlign w:val="center"/>
          </w:tcPr>
          <w:p w14:paraId="763B8932">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b/>
                <w:bCs/>
                <w:color w:val="auto"/>
                <w:spacing w:val="11"/>
                <w:sz w:val="24"/>
                <w:szCs w:val="24"/>
                <w:highlight w:val="none"/>
                <w:lang w:bidi="ar"/>
              </w:rPr>
            </w:pPr>
            <w:r>
              <w:rPr>
                <w:rFonts w:hint="eastAsia" w:ascii="Times New Roman" w:hAnsi="Times New Roman" w:cs="仿宋"/>
                <w:b/>
                <w:bCs/>
                <w:color w:val="auto"/>
                <w:spacing w:val="11"/>
                <w:sz w:val="24"/>
                <w:szCs w:val="24"/>
                <w:highlight w:val="none"/>
                <w:lang w:bidi="ar"/>
              </w:rPr>
              <w:t>序号</w:t>
            </w:r>
          </w:p>
        </w:tc>
        <w:tc>
          <w:tcPr>
            <w:tcW w:w="780" w:type="pct"/>
            <w:vAlign w:val="center"/>
          </w:tcPr>
          <w:p w14:paraId="13BA046A">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b/>
                <w:bCs/>
                <w:color w:val="auto"/>
                <w:spacing w:val="11"/>
                <w:sz w:val="24"/>
                <w:szCs w:val="24"/>
                <w:highlight w:val="none"/>
                <w:lang w:bidi="ar"/>
              </w:rPr>
            </w:pPr>
            <w:r>
              <w:rPr>
                <w:rFonts w:hint="eastAsia" w:ascii="Times New Roman" w:hAnsi="Times New Roman" w:cs="仿宋"/>
                <w:b/>
                <w:bCs/>
                <w:color w:val="auto"/>
                <w:spacing w:val="11"/>
                <w:sz w:val="24"/>
                <w:szCs w:val="24"/>
                <w:highlight w:val="none"/>
                <w:lang w:bidi="ar"/>
              </w:rPr>
              <w:t>指标项</w:t>
            </w:r>
          </w:p>
        </w:tc>
        <w:tc>
          <w:tcPr>
            <w:tcW w:w="3661" w:type="pct"/>
            <w:vAlign w:val="center"/>
          </w:tcPr>
          <w:p w14:paraId="3A4F0931">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b/>
                <w:bCs/>
                <w:color w:val="auto"/>
                <w:spacing w:val="11"/>
                <w:sz w:val="24"/>
                <w:szCs w:val="24"/>
                <w:highlight w:val="none"/>
                <w:lang w:bidi="ar"/>
              </w:rPr>
            </w:pPr>
            <w:r>
              <w:rPr>
                <w:rFonts w:hint="eastAsia" w:ascii="Times New Roman" w:hAnsi="Times New Roman" w:cs="仿宋"/>
                <w:b/>
                <w:bCs/>
                <w:color w:val="auto"/>
                <w:spacing w:val="11"/>
                <w:sz w:val="24"/>
                <w:szCs w:val="24"/>
                <w:highlight w:val="none"/>
                <w:lang w:bidi="ar"/>
              </w:rPr>
              <w:t>指标要求</w:t>
            </w:r>
          </w:p>
        </w:tc>
      </w:tr>
      <w:tr w14:paraId="5A236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558" w:type="pct"/>
            <w:vAlign w:val="center"/>
          </w:tcPr>
          <w:p w14:paraId="12FC9A66">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lang w:bidi="ar"/>
              </w:rPr>
            </w:pPr>
            <w:r>
              <w:rPr>
                <w:rFonts w:hint="eastAsia" w:ascii="Times New Roman" w:hAnsi="Times New Roman" w:cs="仿宋"/>
                <w:color w:val="auto"/>
                <w:spacing w:val="11"/>
                <w:sz w:val="24"/>
                <w:szCs w:val="24"/>
                <w:highlight w:val="none"/>
                <w:lang w:bidi="ar"/>
              </w:rPr>
              <w:t>1</w:t>
            </w:r>
          </w:p>
        </w:tc>
        <w:tc>
          <w:tcPr>
            <w:tcW w:w="780" w:type="pct"/>
            <w:vMerge w:val="restart"/>
            <w:vAlign w:val="center"/>
          </w:tcPr>
          <w:p w14:paraId="2B77EDA0">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lang w:bidi="ar"/>
              </w:rPr>
            </w:pPr>
            <w:r>
              <w:rPr>
                <w:rFonts w:hint="eastAsia" w:ascii="Times New Roman" w:hAnsi="Times New Roman" w:cs="仿宋"/>
                <w:color w:val="auto"/>
                <w:spacing w:val="11"/>
                <w:sz w:val="24"/>
                <w:szCs w:val="24"/>
                <w:highlight w:val="none"/>
                <w:lang w:bidi="ar"/>
              </w:rPr>
              <w:t>功能要求</w:t>
            </w:r>
          </w:p>
        </w:tc>
        <w:tc>
          <w:tcPr>
            <w:tcW w:w="3661" w:type="pct"/>
            <w:vAlign w:val="center"/>
          </w:tcPr>
          <w:p w14:paraId="0C50527F">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left"/>
              <w:rPr>
                <w:rFonts w:hint="default" w:ascii="Times New Roman" w:hAnsi="Times New Roman" w:cs="仿宋"/>
                <w:color w:val="auto"/>
                <w:spacing w:val="11"/>
                <w:sz w:val="24"/>
                <w:szCs w:val="24"/>
                <w:highlight w:val="none"/>
                <w:lang w:bidi="ar"/>
              </w:rPr>
            </w:pPr>
            <w:r>
              <w:rPr>
                <w:rFonts w:hint="eastAsia" w:ascii="Times New Roman" w:hAnsi="Times New Roman" w:cs="仿宋"/>
                <w:color w:val="auto"/>
                <w:spacing w:val="11"/>
                <w:sz w:val="24"/>
                <w:szCs w:val="24"/>
                <w:highlight w:val="none"/>
              </w:rPr>
              <w:t>要求云防火墙服务支持勒索病毒检测与防御功能。</w:t>
            </w:r>
          </w:p>
        </w:tc>
      </w:tr>
      <w:tr w14:paraId="7CF7C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558" w:type="pct"/>
            <w:vAlign w:val="center"/>
          </w:tcPr>
          <w:p w14:paraId="1AB29333">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lang w:bidi="ar"/>
              </w:rPr>
            </w:pPr>
            <w:r>
              <w:rPr>
                <w:rFonts w:hint="eastAsia" w:ascii="Times New Roman" w:hAnsi="Times New Roman" w:cs="仿宋"/>
                <w:color w:val="auto"/>
                <w:spacing w:val="11"/>
                <w:sz w:val="24"/>
                <w:szCs w:val="24"/>
                <w:highlight w:val="none"/>
                <w:lang w:bidi="ar"/>
              </w:rPr>
              <w:t>2</w:t>
            </w:r>
          </w:p>
        </w:tc>
        <w:tc>
          <w:tcPr>
            <w:tcW w:w="780" w:type="pct"/>
            <w:vMerge w:val="continue"/>
            <w:vAlign w:val="center"/>
          </w:tcPr>
          <w:p w14:paraId="52C6443C">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lang w:bidi="ar"/>
              </w:rPr>
            </w:pPr>
          </w:p>
        </w:tc>
        <w:tc>
          <w:tcPr>
            <w:tcW w:w="3661" w:type="pct"/>
            <w:vAlign w:val="center"/>
          </w:tcPr>
          <w:p w14:paraId="6E989D47">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left"/>
              <w:rPr>
                <w:rFonts w:hint="default"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支持策略生命周期管理功能，支持对安全策略修改的时间、原因、变更类型进行统一管理，便于策略的运维与管理。</w:t>
            </w:r>
          </w:p>
        </w:tc>
      </w:tr>
      <w:tr w14:paraId="25A66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558" w:type="pct"/>
            <w:vAlign w:val="center"/>
          </w:tcPr>
          <w:p w14:paraId="43C57D7A">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lang w:bidi="ar"/>
              </w:rPr>
            </w:pPr>
            <w:r>
              <w:rPr>
                <w:rFonts w:hint="eastAsia" w:ascii="Times New Roman" w:hAnsi="Times New Roman" w:cs="仿宋"/>
                <w:color w:val="auto"/>
                <w:spacing w:val="11"/>
                <w:sz w:val="24"/>
                <w:szCs w:val="24"/>
                <w:highlight w:val="none"/>
                <w:lang w:bidi="ar"/>
              </w:rPr>
              <w:t>3</w:t>
            </w:r>
          </w:p>
        </w:tc>
        <w:tc>
          <w:tcPr>
            <w:tcW w:w="780" w:type="pct"/>
            <w:vMerge w:val="continue"/>
            <w:vAlign w:val="center"/>
          </w:tcPr>
          <w:p w14:paraId="25264671">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lang w:bidi="ar"/>
              </w:rPr>
            </w:pPr>
          </w:p>
        </w:tc>
        <w:tc>
          <w:tcPr>
            <w:tcW w:w="3661" w:type="pct"/>
            <w:vAlign w:val="center"/>
          </w:tcPr>
          <w:p w14:paraId="7D82989F">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left"/>
              <w:rPr>
                <w:rFonts w:hint="default"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云防火墙服务支持僵尸主机检测功能，内置僵尸网路特征库不少于100万种，可识别主机的异常外联行为。</w:t>
            </w:r>
          </w:p>
        </w:tc>
      </w:tr>
      <w:tr w14:paraId="08136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558" w:type="pct"/>
            <w:vAlign w:val="center"/>
          </w:tcPr>
          <w:p w14:paraId="292A37B9">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lang w:bidi="ar"/>
              </w:rPr>
            </w:pPr>
            <w:r>
              <w:rPr>
                <w:rFonts w:hint="eastAsia" w:ascii="Times New Roman" w:hAnsi="Times New Roman" w:cs="仿宋"/>
                <w:color w:val="auto"/>
                <w:spacing w:val="11"/>
                <w:sz w:val="24"/>
                <w:szCs w:val="24"/>
                <w:highlight w:val="none"/>
                <w:lang w:bidi="ar"/>
              </w:rPr>
              <w:t>4</w:t>
            </w:r>
          </w:p>
        </w:tc>
        <w:tc>
          <w:tcPr>
            <w:tcW w:w="780" w:type="pct"/>
            <w:vMerge w:val="continue"/>
            <w:vAlign w:val="center"/>
          </w:tcPr>
          <w:p w14:paraId="7024F8EF">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lang w:bidi="ar"/>
              </w:rPr>
            </w:pPr>
          </w:p>
        </w:tc>
        <w:tc>
          <w:tcPr>
            <w:tcW w:w="3661" w:type="pct"/>
            <w:vAlign w:val="center"/>
          </w:tcPr>
          <w:p w14:paraId="28E6BF62">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left"/>
              <w:rPr>
                <w:rFonts w:hint="default"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支持对HTTP异常请求协议检测和防护攻击，检测内容包含HTTP请求信息的方法及参数长度等.</w:t>
            </w:r>
          </w:p>
        </w:tc>
      </w:tr>
    </w:tbl>
    <w:p w14:paraId="48147254">
      <w:pPr>
        <w:pageBreakBefore w:val="0"/>
        <w:widowControl w:val="0"/>
        <w:overflowPunct/>
        <w:bidi w:val="0"/>
        <w:snapToGrid w:val="0"/>
        <w:spacing w:line="360" w:lineRule="auto"/>
        <w:ind w:firstLine="524" w:firstLineChars="200"/>
        <w:jc w:val="both"/>
        <w:rPr>
          <w:rFonts w:ascii="Times New Roman" w:hAnsi="Times New Roman" w:eastAsia="宋体" w:cs="Times New Roman"/>
          <w:color w:val="auto"/>
          <w:spacing w:val="11"/>
          <w:kern w:val="0"/>
          <w:sz w:val="24"/>
          <w:szCs w:val="24"/>
          <w:highlight w:val="none"/>
          <w:lang w:val="en-US" w:eastAsia="zh-CN" w:bidi="ar-SA"/>
        </w:rPr>
      </w:pPr>
    </w:p>
    <w:p w14:paraId="5BD15275">
      <w:pPr>
        <w:keepNext/>
        <w:keepLines/>
        <w:pageBreakBefore w:val="0"/>
        <w:widowControl w:val="0"/>
        <w:numPr>
          <w:ilvl w:val="0"/>
          <w:numId w:val="0"/>
        </w:numPr>
        <w:tabs>
          <w:tab w:val="left" w:pos="0"/>
        </w:tabs>
        <w:overflowPunct/>
        <w:bidi w:val="0"/>
        <w:snapToGrid w:val="0"/>
        <w:spacing w:line="360" w:lineRule="auto"/>
        <w:ind w:left="0" w:leftChars="0" w:firstLine="0" w:firstLineChars="0"/>
        <w:jc w:val="both"/>
        <w:outlineLvl w:val="6"/>
        <w:rPr>
          <w:rFonts w:ascii="Arial" w:hAnsi="Arial" w:eastAsia="黑体" w:cs="Times New Roman"/>
          <w:b/>
          <w:color w:val="auto"/>
          <w:spacing w:val="11"/>
          <w:kern w:val="2"/>
          <w:sz w:val="24"/>
          <w:szCs w:val="24"/>
          <w:highlight w:val="none"/>
          <w:lang w:val="en-US" w:eastAsia="zh-CN" w:bidi="ar-SA"/>
        </w:rPr>
      </w:pPr>
      <w:r>
        <w:rPr>
          <w:rFonts w:hint="eastAsia" w:ascii="Arial" w:hAnsi="Arial" w:eastAsia="宋体" w:cs="宋体"/>
          <w:b/>
          <w:color w:val="auto"/>
          <w:spacing w:val="11"/>
          <w:kern w:val="2"/>
          <w:sz w:val="24"/>
          <w:szCs w:val="24"/>
          <w:highlight w:val="none"/>
          <w:lang w:val="en-US" w:eastAsia="zh-CN" w:bidi="ar-SA"/>
        </w:rPr>
        <w:t>1.1.2.4.1.2.</w:t>
      </w:r>
      <w:r>
        <w:rPr>
          <w:rFonts w:hint="eastAsia" w:ascii="Arial" w:hAnsi="Arial" w:eastAsia="黑体" w:cs="Times New Roman"/>
          <w:b/>
          <w:color w:val="auto"/>
          <w:spacing w:val="11"/>
          <w:kern w:val="2"/>
          <w:sz w:val="24"/>
          <w:szCs w:val="24"/>
          <w:highlight w:val="none"/>
          <w:lang w:val="en-US" w:eastAsia="zh-CN" w:bidi="ar-SA"/>
        </w:rPr>
        <w:t>Web 应用防火墙</w:t>
      </w:r>
    </w:p>
    <w:p w14:paraId="3B58C2E3">
      <w:pPr>
        <w:pageBreakBefore w:val="0"/>
        <w:numPr>
          <w:ilvl w:val="0"/>
          <w:numId w:val="11"/>
        </w:numPr>
        <w:overflowPunct/>
        <w:bidi w:val="0"/>
        <w:adjustRightInd w:val="0"/>
        <w:snapToGrid w:val="0"/>
        <w:spacing w:line="360" w:lineRule="auto"/>
        <w:ind w:firstLine="524" w:firstLineChars="200"/>
        <w:jc w:val="left"/>
        <w:rPr>
          <w:rFonts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lang w:bidi="ar"/>
        </w:rPr>
        <w:t>Web应用防火墙服务</w:t>
      </w:r>
    </w:p>
    <w:p w14:paraId="4564CD85">
      <w:pPr>
        <w:pageBreakBefore w:val="0"/>
        <w:overflowPunct/>
        <w:bidi w:val="0"/>
        <w:snapToGrid w:val="0"/>
        <w:spacing w:line="360" w:lineRule="auto"/>
        <w:ind w:firstLine="524" w:firstLineChars="200"/>
        <w:rPr>
          <w:rFonts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Web应用防火墙，可以对楚医云系统业务流量进行多维度检测和防护，结合深度机器学习可智能识别恶意请求特征并防御未知威胁，全面避免楚医云系统被黑客恶意攻击和入侵。</w:t>
      </w:r>
    </w:p>
    <w:p w14:paraId="4349E797">
      <w:pPr>
        <w:pageBreakBefore w:val="0"/>
        <w:numPr>
          <w:ilvl w:val="0"/>
          <w:numId w:val="11"/>
        </w:numPr>
        <w:overflowPunct/>
        <w:bidi w:val="0"/>
        <w:adjustRightInd w:val="0"/>
        <w:snapToGrid w:val="0"/>
        <w:spacing w:line="360" w:lineRule="auto"/>
        <w:ind w:firstLine="560" w:firstLineChars="0"/>
        <w:jc w:val="left"/>
        <w:rPr>
          <w:rFonts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lang w:bidi="ar"/>
        </w:rPr>
        <w:t>Web应用防火墙要求</w:t>
      </w:r>
    </w:p>
    <w:p w14:paraId="0372D1F5">
      <w:pPr>
        <w:pageBreakBefore w:val="0"/>
        <w:widowControl/>
        <w:overflowPunct/>
        <w:bidi w:val="0"/>
        <w:snapToGrid w:val="0"/>
        <w:spacing w:line="360" w:lineRule="auto"/>
        <w:ind w:firstLine="0" w:firstLineChars="0"/>
        <w:jc w:val="center"/>
        <w:rPr>
          <w:rFonts w:ascii="Times New Roman" w:hAnsi="Times New Roman" w:cs="仿宋"/>
          <w:b/>
          <w:bCs/>
          <w:color w:val="auto"/>
          <w:spacing w:val="11"/>
          <w:sz w:val="24"/>
          <w:szCs w:val="24"/>
          <w:highlight w:val="none"/>
        </w:rPr>
      </w:pPr>
      <w:r>
        <w:rPr>
          <w:rFonts w:hint="eastAsia" w:ascii="Times New Roman" w:hAnsi="Times New Roman" w:cs="仿宋"/>
          <w:b/>
          <w:bCs/>
          <w:color w:val="auto"/>
          <w:spacing w:val="11"/>
          <w:sz w:val="24"/>
          <w:szCs w:val="24"/>
          <w:highlight w:val="none"/>
          <w:lang w:bidi="ar"/>
        </w:rPr>
        <w:t>表 应用防护技术要求表</w:t>
      </w:r>
    </w:p>
    <w:tbl>
      <w:tblPr>
        <w:tblStyle w:val="5"/>
        <w:tblW w:w="4998"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20"/>
        <w:gridCol w:w="1118"/>
        <w:gridCol w:w="6481"/>
      </w:tblGrid>
      <w:tr w14:paraId="3D7627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9" w:hRule="atLeast"/>
          <w:jc w:val="center"/>
        </w:trPr>
        <w:tc>
          <w:tcPr>
            <w:tcW w:w="540" w:type="pct"/>
            <w:tcBorders>
              <w:top w:val="single" w:color="auto" w:sz="4" w:space="0"/>
              <w:left w:val="single" w:color="auto" w:sz="4" w:space="0"/>
              <w:bottom w:val="single" w:color="auto" w:sz="4" w:space="0"/>
              <w:right w:val="single" w:color="auto" w:sz="4" w:space="0"/>
            </w:tcBorders>
            <w:vAlign w:val="center"/>
          </w:tcPr>
          <w:p w14:paraId="24991210">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b/>
                <w:bCs/>
                <w:color w:val="auto"/>
                <w:spacing w:val="11"/>
                <w:sz w:val="24"/>
                <w:szCs w:val="24"/>
                <w:highlight w:val="none"/>
                <w:lang w:bidi="ar"/>
              </w:rPr>
            </w:pPr>
            <w:r>
              <w:rPr>
                <w:rFonts w:hint="eastAsia" w:ascii="Times New Roman" w:hAnsi="Times New Roman" w:cs="仿宋"/>
                <w:b/>
                <w:bCs/>
                <w:color w:val="auto"/>
                <w:spacing w:val="11"/>
                <w:sz w:val="24"/>
                <w:szCs w:val="24"/>
                <w:highlight w:val="none"/>
                <w:lang w:bidi="ar"/>
              </w:rPr>
              <w:t>序号</w:t>
            </w:r>
          </w:p>
        </w:tc>
        <w:tc>
          <w:tcPr>
            <w:tcW w:w="656" w:type="pct"/>
            <w:tcBorders>
              <w:top w:val="single" w:color="auto" w:sz="4" w:space="0"/>
              <w:left w:val="single" w:color="auto" w:sz="4" w:space="0"/>
              <w:bottom w:val="single" w:color="auto" w:sz="4" w:space="0"/>
              <w:right w:val="single" w:color="auto" w:sz="4" w:space="0"/>
            </w:tcBorders>
            <w:vAlign w:val="center"/>
          </w:tcPr>
          <w:p w14:paraId="64F6042B">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b/>
                <w:bCs/>
                <w:color w:val="auto"/>
                <w:spacing w:val="11"/>
                <w:sz w:val="24"/>
                <w:szCs w:val="24"/>
                <w:highlight w:val="none"/>
                <w:lang w:bidi="ar"/>
              </w:rPr>
            </w:pPr>
            <w:r>
              <w:rPr>
                <w:rFonts w:hint="eastAsia" w:ascii="Times New Roman" w:hAnsi="Times New Roman" w:cs="仿宋"/>
                <w:b/>
                <w:bCs/>
                <w:color w:val="auto"/>
                <w:spacing w:val="11"/>
                <w:sz w:val="24"/>
                <w:szCs w:val="24"/>
                <w:highlight w:val="none"/>
                <w:lang w:bidi="ar"/>
              </w:rPr>
              <w:t>指标项</w:t>
            </w:r>
          </w:p>
        </w:tc>
        <w:tc>
          <w:tcPr>
            <w:tcW w:w="3803" w:type="pct"/>
            <w:tcBorders>
              <w:top w:val="single" w:color="auto" w:sz="4" w:space="0"/>
              <w:left w:val="single" w:color="auto" w:sz="4" w:space="0"/>
              <w:bottom w:val="single" w:color="auto" w:sz="4" w:space="0"/>
              <w:right w:val="single" w:color="auto" w:sz="4" w:space="0"/>
            </w:tcBorders>
            <w:vAlign w:val="center"/>
          </w:tcPr>
          <w:p w14:paraId="6AFB6B91">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b/>
                <w:bCs/>
                <w:color w:val="auto"/>
                <w:spacing w:val="11"/>
                <w:sz w:val="24"/>
                <w:szCs w:val="24"/>
                <w:highlight w:val="none"/>
                <w:lang w:bidi="ar"/>
              </w:rPr>
            </w:pPr>
            <w:r>
              <w:rPr>
                <w:rFonts w:hint="eastAsia" w:ascii="Times New Roman" w:hAnsi="Times New Roman" w:cs="仿宋"/>
                <w:b/>
                <w:bCs/>
                <w:color w:val="auto"/>
                <w:spacing w:val="11"/>
                <w:sz w:val="24"/>
                <w:szCs w:val="24"/>
                <w:highlight w:val="none"/>
                <w:lang w:bidi="ar"/>
              </w:rPr>
              <w:t>指标要求</w:t>
            </w:r>
          </w:p>
        </w:tc>
      </w:tr>
      <w:tr w14:paraId="1A3970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74" w:hRule="atLeast"/>
          <w:jc w:val="center"/>
        </w:trPr>
        <w:tc>
          <w:tcPr>
            <w:tcW w:w="540" w:type="pct"/>
            <w:tcBorders>
              <w:top w:val="single" w:color="auto" w:sz="4" w:space="0"/>
              <w:left w:val="single" w:color="auto" w:sz="4" w:space="0"/>
              <w:bottom w:val="single" w:color="auto" w:sz="4" w:space="0"/>
              <w:right w:val="single" w:color="auto" w:sz="4" w:space="0"/>
            </w:tcBorders>
            <w:vAlign w:val="center"/>
          </w:tcPr>
          <w:p w14:paraId="7CC03779">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lang w:bidi="ar"/>
              </w:rPr>
            </w:pPr>
            <w:r>
              <w:rPr>
                <w:rFonts w:hint="eastAsia" w:ascii="Times New Roman" w:hAnsi="Times New Roman" w:cs="仿宋"/>
                <w:color w:val="auto"/>
                <w:spacing w:val="11"/>
                <w:sz w:val="24"/>
                <w:szCs w:val="24"/>
                <w:highlight w:val="none"/>
                <w:lang w:bidi="ar"/>
              </w:rPr>
              <w:t>1</w:t>
            </w:r>
          </w:p>
        </w:tc>
        <w:tc>
          <w:tcPr>
            <w:tcW w:w="656" w:type="pct"/>
            <w:vMerge w:val="restart"/>
            <w:tcBorders>
              <w:top w:val="single" w:color="auto" w:sz="4" w:space="0"/>
              <w:left w:val="single" w:color="auto" w:sz="4" w:space="0"/>
              <w:bottom w:val="single" w:color="auto" w:sz="4" w:space="0"/>
              <w:right w:val="single" w:color="auto" w:sz="4" w:space="0"/>
            </w:tcBorders>
            <w:vAlign w:val="center"/>
          </w:tcPr>
          <w:p w14:paraId="109295BB">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lang w:bidi="ar"/>
              </w:rPr>
            </w:pPr>
            <w:r>
              <w:rPr>
                <w:rFonts w:hint="eastAsia" w:ascii="Times New Roman" w:hAnsi="Times New Roman" w:cs="仿宋"/>
                <w:color w:val="auto"/>
                <w:spacing w:val="11"/>
                <w:sz w:val="24"/>
                <w:szCs w:val="24"/>
                <w:highlight w:val="none"/>
                <w:lang w:bidi="ar"/>
              </w:rPr>
              <w:t>功能要求</w:t>
            </w:r>
          </w:p>
        </w:tc>
        <w:tc>
          <w:tcPr>
            <w:tcW w:w="3803" w:type="pct"/>
            <w:tcBorders>
              <w:top w:val="single" w:color="auto" w:sz="4" w:space="0"/>
              <w:left w:val="single" w:color="auto" w:sz="4" w:space="0"/>
              <w:bottom w:val="single" w:color="auto" w:sz="4" w:space="0"/>
              <w:right w:val="single" w:color="auto" w:sz="4" w:space="0"/>
            </w:tcBorders>
            <w:vAlign w:val="center"/>
          </w:tcPr>
          <w:p w14:paraId="2347B56E">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left"/>
              <w:rPr>
                <w:rFonts w:hint="default" w:ascii="Times New Roman" w:hAnsi="Times New Roman" w:cs="仿宋"/>
                <w:color w:val="auto"/>
                <w:spacing w:val="11"/>
                <w:sz w:val="24"/>
                <w:szCs w:val="24"/>
                <w:highlight w:val="none"/>
                <w:lang w:bidi="ar"/>
              </w:rPr>
            </w:pPr>
            <w:r>
              <w:rPr>
                <w:rFonts w:hint="eastAsia" w:ascii="Times New Roman" w:hAnsi="Times New Roman" w:cs="仿宋"/>
                <w:color w:val="auto"/>
                <w:spacing w:val="11"/>
                <w:sz w:val="24"/>
                <w:szCs w:val="24"/>
                <w:highlight w:val="none"/>
                <w:lang w:bidi="ar"/>
              </w:rPr>
              <w:t>内置超过4000种WEB应用攻击特征，支持对跨站脚本（XSS）攻击、SQL注入、文件包含攻击、信息泄露攻击、WEBSHELL、网站扫描、网页木马等攻击类型进行防护。</w:t>
            </w:r>
          </w:p>
        </w:tc>
      </w:tr>
      <w:tr w14:paraId="2A7DE0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50" w:hRule="atLeast"/>
          <w:jc w:val="center"/>
        </w:trPr>
        <w:tc>
          <w:tcPr>
            <w:tcW w:w="540" w:type="pct"/>
            <w:tcBorders>
              <w:top w:val="single" w:color="auto" w:sz="4" w:space="0"/>
              <w:left w:val="single" w:color="auto" w:sz="4" w:space="0"/>
              <w:bottom w:val="single" w:color="auto" w:sz="4" w:space="0"/>
              <w:right w:val="single" w:color="auto" w:sz="4" w:space="0"/>
            </w:tcBorders>
            <w:vAlign w:val="center"/>
          </w:tcPr>
          <w:p w14:paraId="70E90542">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lang w:bidi="ar"/>
              </w:rPr>
            </w:pPr>
            <w:r>
              <w:rPr>
                <w:rFonts w:hint="eastAsia" w:ascii="Times New Roman" w:hAnsi="Times New Roman" w:cs="仿宋"/>
                <w:color w:val="auto"/>
                <w:spacing w:val="11"/>
                <w:sz w:val="24"/>
                <w:szCs w:val="24"/>
                <w:highlight w:val="none"/>
                <w:lang w:bidi="ar"/>
              </w:rPr>
              <w:t>2</w:t>
            </w:r>
          </w:p>
        </w:tc>
        <w:tc>
          <w:tcPr>
            <w:tcW w:w="656" w:type="pct"/>
            <w:vMerge w:val="continue"/>
            <w:tcBorders>
              <w:top w:val="single" w:color="auto" w:sz="4" w:space="0"/>
              <w:left w:val="single" w:color="auto" w:sz="4" w:space="0"/>
              <w:bottom w:val="single" w:color="auto" w:sz="4" w:space="0"/>
              <w:right w:val="single" w:color="auto" w:sz="4" w:space="0"/>
            </w:tcBorders>
            <w:vAlign w:val="center"/>
          </w:tcPr>
          <w:p w14:paraId="2D983C3A">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lang w:bidi="ar"/>
              </w:rPr>
            </w:pPr>
          </w:p>
        </w:tc>
        <w:tc>
          <w:tcPr>
            <w:tcW w:w="3803" w:type="pct"/>
            <w:tcBorders>
              <w:top w:val="single" w:color="auto" w:sz="4" w:space="0"/>
              <w:left w:val="single" w:color="auto" w:sz="4" w:space="0"/>
              <w:bottom w:val="single" w:color="auto" w:sz="4" w:space="0"/>
              <w:right w:val="single" w:color="auto" w:sz="4" w:space="0"/>
            </w:tcBorders>
            <w:vAlign w:val="center"/>
          </w:tcPr>
          <w:p w14:paraId="2581634B">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left"/>
              <w:rPr>
                <w:rFonts w:hint="default" w:ascii="Times New Roman" w:hAnsi="Times New Roman" w:cs="仿宋"/>
                <w:color w:val="auto"/>
                <w:spacing w:val="11"/>
                <w:sz w:val="24"/>
                <w:szCs w:val="24"/>
                <w:highlight w:val="none"/>
                <w:lang w:bidi="ar"/>
              </w:rPr>
            </w:pPr>
            <w:r>
              <w:rPr>
                <w:rFonts w:hint="eastAsia" w:ascii="Times New Roman" w:hAnsi="Times New Roman" w:cs="仿宋"/>
                <w:color w:val="auto"/>
                <w:spacing w:val="11"/>
                <w:sz w:val="24"/>
                <w:szCs w:val="24"/>
                <w:highlight w:val="none"/>
                <w:lang w:bidi="ar"/>
              </w:rPr>
              <w:t>支持X-Forworded-For字段检测，并对非法源IP进行日志记录和联动封锁。</w:t>
            </w:r>
          </w:p>
        </w:tc>
      </w:tr>
      <w:tr w14:paraId="10D348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4" w:hRule="atLeast"/>
          <w:jc w:val="center"/>
        </w:trPr>
        <w:tc>
          <w:tcPr>
            <w:tcW w:w="540" w:type="pct"/>
            <w:tcBorders>
              <w:top w:val="single" w:color="auto" w:sz="4" w:space="0"/>
              <w:left w:val="single" w:color="auto" w:sz="4" w:space="0"/>
              <w:bottom w:val="single" w:color="auto" w:sz="4" w:space="0"/>
              <w:right w:val="single" w:color="auto" w:sz="4" w:space="0"/>
            </w:tcBorders>
            <w:vAlign w:val="center"/>
          </w:tcPr>
          <w:p w14:paraId="31A488FC">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lang w:bidi="ar"/>
              </w:rPr>
            </w:pPr>
            <w:r>
              <w:rPr>
                <w:rFonts w:hint="eastAsia" w:ascii="Times New Roman" w:hAnsi="Times New Roman" w:cs="仿宋"/>
                <w:color w:val="auto"/>
                <w:spacing w:val="11"/>
                <w:sz w:val="24"/>
                <w:szCs w:val="24"/>
                <w:highlight w:val="none"/>
                <w:lang w:bidi="ar"/>
              </w:rPr>
              <w:t>3</w:t>
            </w:r>
          </w:p>
        </w:tc>
        <w:tc>
          <w:tcPr>
            <w:tcW w:w="656" w:type="pct"/>
            <w:vMerge w:val="continue"/>
            <w:tcBorders>
              <w:top w:val="single" w:color="auto" w:sz="4" w:space="0"/>
              <w:left w:val="single" w:color="auto" w:sz="4" w:space="0"/>
              <w:bottom w:val="single" w:color="auto" w:sz="4" w:space="0"/>
              <w:right w:val="single" w:color="auto" w:sz="4" w:space="0"/>
            </w:tcBorders>
            <w:vAlign w:val="center"/>
          </w:tcPr>
          <w:p w14:paraId="0C7F0659">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lang w:bidi="ar"/>
              </w:rPr>
            </w:pPr>
          </w:p>
        </w:tc>
        <w:tc>
          <w:tcPr>
            <w:tcW w:w="3803" w:type="pct"/>
            <w:tcBorders>
              <w:top w:val="single" w:color="auto" w:sz="4" w:space="0"/>
              <w:left w:val="single" w:color="auto" w:sz="4" w:space="0"/>
              <w:bottom w:val="single" w:color="auto" w:sz="4" w:space="0"/>
              <w:right w:val="single" w:color="auto" w:sz="4" w:space="0"/>
            </w:tcBorders>
            <w:vAlign w:val="center"/>
          </w:tcPr>
          <w:p w14:paraId="2B6B1A59">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left"/>
              <w:rPr>
                <w:rFonts w:hint="default" w:ascii="Times New Roman" w:hAnsi="Times New Roman" w:cs="仿宋"/>
                <w:color w:val="auto"/>
                <w:spacing w:val="11"/>
                <w:sz w:val="24"/>
                <w:szCs w:val="24"/>
                <w:highlight w:val="none"/>
                <w:lang w:bidi="ar"/>
              </w:rPr>
            </w:pPr>
            <w:r>
              <w:rPr>
                <w:rFonts w:hint="eastAsia" w:ascii="Times New Roman" w:hAnsi="Times New Roman" w:cs="仿宋"/>
                <w:color w:val="auto"/>
                <w:spacing w:val="11"/>
                <w:sz w:val="24"/>
                <w:szCs w:val="24"/>
                <w:highlight w:val="none"/>
                <w:lang w:bidi="ar"/>
              </w:rPr>
              <w:t>支持服务器漏洞防扫描功能，并对扫描源IP进行日志记录和联动封锁。</w:t>
            </w:r>
          </w:p>
        </w:tc>
      </w:tr>
      <w:tr w14:paraId="2F31D9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4" w:hRule="atLeast"/>
          <w:jc w:val="center"/>
        </w:trPr>
        <w:tc>
          <w:tcPr>
            <w:tcW w:w="540" w:type="pct"/>
            <w:tcBorders>
              <w:top w:val="single" w:color="auto" w:sz="4" w:space="0"/>
              <w:left w:val="single" w:color="auto" w:sz="4" w:space="0"/>
              <w:bottom w:val="single" w:color="auto" w:sz="4" w:space="0"/>
              <w:right w:val="single" w:color="auto" w:sz="4" w:space="0"/>
            </w:tcBorders>
            <w:vAlign w:val="center"/>
          </w:tcPr>
          <w:p w14:paraId="57046733">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lang w:bidi="ar"/>
              </w:rPr>
            </w:pPr>
            <w:r>
              <w:rPr>
                <w:rFonts w:hint="eastAsia" w:ascii="Times New Roman" w:hAnsi="Times New Roman" w:cs="仿宋"/>
                <w:color w:val="auto"/>
                <w:spacing w:val="11"/>
                <w:sz w:val="24"/>
                <w:szCs w:val="24"/>
                <w:highlight w:val="none"/>
                <w:lang w:bidi="ar"/>
              </w:rPr>
              <w:t>4</w:t>
            </w:r>
          </w:p>
        </w:tc>
        <w:tc>
          <w:tcPr>
            <w:tcW w:w="656" w:type="pct"/>
            <w:vMerge w:val="continue"/>
            <w:tcBorders>
              <w:top w:val="single" w:color="auto" w:sz="4" w:space="0"/>
              <w:left w:val="single" w:color="auto" w:sz="4" w:space="0"/>
              <w:bottom w:val="single" w:color="auto" w:sz="4" w:space="0"/>
              <w:right w:val="single" w:color="auto" w:sz="4" w:space="0"/>
            </w:tcBorders>
            <w:vAlign w:val="center"/>
          </w:tcPr>
          <w:p w14:paraId="1481FA35">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lang w:bidi="ar"/>
              </w:rPr>
            </w:pPr>
          </w:p>
        </w:tc>
        <w:tc>
          <w:tcPr>
            <w:tcW w:w="3803" w:type="pct"/>
            <w:tcBorders>
              <w:top w:val="single" w:color="auto" w:sz="4" w:space="0"/>
              <w:left w:val="single" w:color="auto" w:sz="4" w:space="0"/>
              <w:bottom w:val="single" w:color="auto" w:sz="4" w:space="0"/>
              <w:right w:val="single" w:color="auto" w:sz="4" w:space="0"/>
            </w:tcBorders>
            <w:vAlign w:val="center"/>
          </w:tcPr>
          <w:p w14:paraId="191CA9CF">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left"/>
              <w:rPr>
                <w:rFonts w:hint="default" w:ascii="Times New Roman" w:hAnsi="Times New Roman" w:cs="仿宋"/>
                <w:color w:val="auto"/>
                <w:spacing w:val="11"/>
                <w:sz w:val="24"/>
                <w:szCs w:val="24"/>
                <w:highlight w:val="none"/>
                <w:lang w:bidi="ar"/>
              </w:rPr>
            </w:pPr>
            <w:r>
              <w:rPr>
                <w:rFonts w:hint="eastAsia" w:ascii="Times New Roman" w:hAnsi="Times New Roman" w:cs="仿宋"/>
                <w:color w:val="auto"/>
                <w:spacing w:val="11"/>
                <w:sz w:val="24"/>
                <w:szCs w:val="24"/>
                <w:highlight w:val="none"/>
                <w:lang w:bidi="ar"/>
              </w:rPr>
              <w:t>支持Cookie攻击防护功能，并通过日志记录Cookie被篡改。</w:t>
            </w:r>
          </w:p>
        </w:tc>
      </w:tr>
    </w:tbl>
    <w:p w14:paraId="3217BE7F">
      <w:pPr>
        <w:keepNext/>
        <w:keepLines/>
        <w:pageBreakBefore w:val="0"/>
        <w:widowControl w:val="0"/>
        <w:numPr>
          <w:ilvl w:val="0"/>
          <w:numId w:val="0"/>
        </w:numPr>
        <w:tabs>
          <w:tab w:val="left" w:pos="0"/>
        </w:tabs>
        <w:overflowPunct/>
        <w:bidi w:val="0"/>
        <w:snapToGrid w:val="0"/>
        <w:spacing w:line="360" w:lineRule="auto"/>
        <w:ind w:left="0" w:leftChars="0" w:firstLine="0" w:firstLineChars="0"/>
        <w:jc w:val="both"/>
        <w:outlineLvl w:val="6"/>
        <w:rPr>
          <w:rFonts w:ascii="Arial" w:hAnsi="Arial" w:eastAsia="黑体" w:cs="Times New Roman"/>
          <w:b/>
          <w:color w:val="auto"/>
          <w:spacing w:val="11"/>
          <w:kern w:val="2"/>
          <w:sz w:val="24"/>
          <w:szCs w:val="24"/>
          <w:highlight w:val="none"/>
          <w:lang w:val="en-US" w:eastAsia="zh-CN" w:bidi="ar-SA"/>
        </w:rPr>
      </w:pPr>
      <w:r>
        <w:rPr>
          <w:rFonts w:hint="eastAsia" w:ascii="Arial" w:hAnsi="Arial" w:eastAsia="宋体" w:cs="宋体"/>
          <w:b/>
          <w:color w:val="auto"/>
          <w:spacing w:val="11"/>
          <w:kern w:val="2"/>
          <w:sz w:val="24"/>
          <w:szCs w:val="24"/>
          <w:highlight w:val="none"/>
          <w:lang w:val="en-US" w:eastAsia="zh-CN" w:bidi="ar-SA"/>
        </w:rPr>
        <w:t>1.1.2.4.1.3.</w:t>
      </w:r>
      <w:r>
        <w:rPr>
          <w:rFonts w:hint="eastAsia" w:ascii="Arial" w:hAnsi="Arial" w:eastAsia="黑体" w:cs="Times New Roman"/>
          <w:b/>
          <w:color w:val="auto"/>
          <w:spacing w:val="11"/>
          <w:kern w:val="2"/>
          <w:sz w:val="24"/>
          <w:szCs w:val="24"/>
          <w:highlight w:val="none"/>
          <w:lang w:val="en-US" w:eastAsia="zh-CN" w:bidi="ar-SA"/>
        </w:rPr>
        <w:t>终端检测响应EDR（云主机安全）</w:t>
      </w:r>
    </w:p>
    <w:p w14:paraId="3A1B47AD">
      <w:pPr>
        <w:pageBreakBefore w:val="0"/>
        <w:widowControl/>
        <w:numPr>
          <w:ilvl w:val="0"/>
          <w:numId w:val="12"/>
        </w:numPr>
        <w:overflowPunct/>
        <w:bidi w:val="0"/>
        <w:snapToGrid w:val="0"/>
        <w:spacing w:line="360" w:lineRule="auto"/>
        <w:ind w:firstLine="524" w:firstLineChars="200"/>
        <w:rPr>
          <w:rFonts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云主机安全服务</w:t>
      </w:r>
    </w:p>
    <w:p w14:paraId="4E7D28C4">
      <w:pPr>
        <w:pageBreakBefore w:val="0"/>
        <w:overflowPunct/>
        <w:bidi w:val="0"/>
        <w:snapToGrid w:val="0"/>
        <w:spacing w:line="360" w:lineRule="auto"/>
        <w:ind w:firstLine="524" w:firstLineChars="200"/>
        <w:rPr>
          <w:rFonts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云主机安全服务，以Agent的方式部署在需防护的每一台服务器中，提供主机配置检查、病毒查杀、网站后门检测、系统口令暴力破解防护、反弹shell检测、弱口令检测、系统风险检测、应用风险检测等多种监测检测能力，实时发现楚医云主机存在的安全问题。</w:t>
      </w:r>
    </w:p>
    <w:p w14:paraId="58C594D8">
      <w:pPr>
        <w:pageBreakBefore w:val="0"/>
        <w:widowControl/>
        <w:numPr>
          <w:ilvl w:val="0"/>
          <w:numId w:val="12"/>
        </w:numPr>
        <w:overflowPunct/>
        <w:bidi w:val="0"/>
        <w:snapToGrid w:val="0"/>
        <w:spacing w:line="360" w:lineRule="auto"/>
        <w:ind w:firstLine="524" w:firstLineChars="200"/>
        <w:rPr>
          <w:rFonts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云主机安全要求</w:t>
      </w:r>
    </w:p>
    <w:p w14:paraId="2B19E442">
      <w:pPr>
        <w:pageBreakBefore w:val="0"/>
        <w:widowControl w:val="0"/>
        <w:tabs>
          <w:tab w:val="center" w:pos="3828"/>
        </w:tabs>
        <w:overflowPunct/>
        <w:bidi w:val="0"/>
        <w:snapToGrid w:val="0"/>
        <w:spacing w:line="360" w:lineRule="auto"/>
        <w:ind w:firstLine="0" w:firstLineChars="0"/>
        <w:jc w:val="center"/>
        <w:rPr>
          <w:rFonts w:hint="default" w:ascii="Times New Roman" w:hAnsi="Times New Roman" w:eastAsia="宋体" w:cs="仿宋"/>
          <w:b/>
          <w:bCs/>
          <w:color w:val="auto"/>
          <w:spacing w:val="11"/>
          <w:kern w:val="2"/>
          <w:sz w:val="24"/>
          <w:szCs w:val="24"/>
          <w:highlight w:val="none"/>
          <w:lang w:val="en-US" w:eastAsia="zh-CN" w:bidi="ar-SA"/>
        </w:rPr>
      </w:pPr>
      <w:r>
        <w:rPr>
          <w:rFonts w:hint="eastAsia" w:ascii="Times New Roman" w:hAnsi="Times New Roman" w:eastAsia="宋体" w:cs="仿宋"/>
          <w:b/>
          <w:bCs/>
          <w:color w:val="auto"/>
          <w:spacing w:val="11"/>
          <w:kern w:val="2"/>
          <w:sz w:val="24"/>
          <w:szCs w:val="24"/>
          <w:highlight w:val="none"/>
          <w:lang w:val="en-US" w:eastAsia="zh-CN" w:bidi="ar-SA"/>
        </w:rPr>
        <w:t>表 云主机安全技术要求表</w:t>
      </w:r>
    </w:p>
    <w:tbl>
      <w:tblPr>
        <w:tblStyle w:val="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
        <w:gridCol w:w="1050"/>
        <w:gridCol w:w="6575"/>
      </w:tblGrid>
      <w:tr w14:paraId="45B5C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525" w:type="pct"/>
            <w:vAlign w:val="center"/>
          </w:tcPr>
          <w:p w14:paraId="1947CFCB">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b/>
                <w:bCs/>
                <w:color w:val="auto"/>
                <w:spacing w:val="11"/>
                <w:sz w:val="24"/>
                <w:szCs w:val="24"/>
                <w:highlight w:val="none"/>
                <w:lang w:bidi="ar"/>
              </w:rPr>
            </w:pPr>
            <w:r>
              <w:rPr>
                <w:rFonts w:hint="eastAsia" w:ascii="Times New Roman" w:hAnsi="Times New Roman" w:cs="仿宋"/>
                <w:b/>
                <w:bCs/>
                <w:color w:val="auto"/>
                <w:spacing w:val="11"/>
                <w:sz w:val="24"/>
                <w:szCs w:val="24"/>
                <w:highlight w:val="none"/>
                <w:lang w:bidi="ar"/>
              </w:rPr>
              <w:t>序号</w:t>
            </w:r>
          </w:p>
        </w:tc>
        <w:tc>
          <w:tcPr>
            <w:tcW w:w="616" w:type="pct"/>
            <w:vAlign w:val="center"/>
          </w:tcPr>
          <w:p w14:paraId="6E4A558E">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b/>
                <w:bCs/>
                <w:color w:val="auto"/>
                <w:spacing w:val="11"/>
                <w:sz w:val="24"/>
                <w:szCs w:val="24"/>
                <w:highlight w:val="none"/>
                <w:lang w:bidi="ar"/>
              </w:rPr>
            </w:pPr>
            <w:r>
              <w:rPr>
                <w:rFonts w:hint="eastAsia" w:ascii="Times New Roman" w:hAnsi="Times New Roman" w:cs="仿宋"/>
                <w:b/>
                <w:bCs/>
                <w:color w:val="auto"/>
                <w:spacing w:val="11"/>
                <w:sz w:val="24"/>
                <w:szCs w:val="24"/>
                <w:highlight w:val="none"/>
                <w:lang w:bidi="ar"/>
              </w:rPr>
              <w:t>指标项</w:t>
            </w:r>
          </w:p>
        </w:tc>
        <w:tc>
          <w:tcPr>
            <w:tcW w:w="3858" w:type="pct"/>
            <w:vAlign w:val="center"/>
          </w:tcPr>
          <w:p w14:paraId="45B0B3E9">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b/>
                <w:bCs/>
                <w:color w:val="auto"/>
                <w:spacing w:val="11"/>
                <w:sz w:val="24"/>
                <w:szCs w:val="24"/>
                <w:highlight w:val="none"/>
                <w:lang w:bidi="ar"/>
              </w:rPr>
            </w:pPr>
            <w:r>
              <w:rPr>
                <w:rFonts w:hint="eastAsia" w:ascii="Times New Roman" w:hAnsi="Times New Roman" w:cs="仿宋"/>
                <w:b/>
                <w:bCs/>
                <w:color w:val="auto"/>
                <w:spacing w:val="11"/>
                <w:sz w:val="24"/>
                <w:szCs w:val="24"/>
                <w:highlight w:val="none"/>
                <w:lang w:bidi="ar"/>
              </w:rPr>
              <w:t>指标要求</w:t>
            </w:r>
          </w:p>
        </w:tc>
      </w:tr>
      <w:tr w14:paraId="7C441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525" w:type="pct"/>
            <w:vAlign w:val="center"/>
          </w:tcPr>
          <w:p w14:paraId="4598325E">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lang w:bidi="ar"/>
              </w:rPr>
            </w:pPr>
            <w:r>
              <w:rPr>
                <w:rFonts w:hint="eastAsia" w:ascii="Times New Roman" w:hAnsi="Times New Roman" w:cs="仿宋"/>
                <w:color w:val="auto"/>
                <w:spacing w:val="11"/>
                <w:sz w:val="24"/>
                <w:szCs w:val="24"/>
                <w:highlight w:val="none"/>
                <w:lang w:bidi="ar"/>
              </w:rPr>
              <w:t>1</w:t>
            </w:r>
          </w:p>
        </w:tc>
        <w:tc>
          <w:tcPr>
            <w:tcW w:w="616" w:type="pct"/>
            <w:vMerge w:val="restart"/>
            <w:vAlign w:val="center"/>
          </w:tcPr>
          <w:p w14:paraId="1E5C428F">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lang w:bidi="ar"/>
              </w:rPr>
            </w:pPr>
            <w:r>
              <w:rPr>
                <w:rFonts w:hint="eastAsia" w:ascii="Times New Roman" w:hAnsi="Times New Roman" w:cs="仿宋"/>
                <w:color w:val="auto"/>
                <w:spacing w:val="11"/>
                <w:sz w:val="24"/>
                <w:szCs w:val="24"/>
                <w:highlight w:val="none"/>
                <w:lang w:bidi="ar"/>
              </w:rPr>
              <w:t>功能要求</w:t>
            </w:r>
          </w:p>
        </w:tc>
        <w:tc>
          <w:tcPr>
            <w:tcW w:w="3858" w:type="pct"/>
            <w:vAlign w:val="center"/>
          </w:tcPr>
          <w:p w14:paraId="1F0D948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left"/>
              <w:textAlignment w:val="auto"/>
              <w:rPr>
                <w:rFonts w:hint="default" w:ascii="Times New Roman" w:hAnsi="Times New Roman" w:cs="仿宋"/>
                <w:color w:val="auto"/>
                <w:spacing w:val="11"/>
                <w:sz w:val="24"/>
                <w:szCs w:val="24"/>
                <w:highlight w:val="none"/>
                <w:lang w:bidi="ar"/>
              </w:rPr>
            </w:pPr>
            <w:r>
              <w:rPr>
                <w:rFonts w:hint="eastAsia" w:ascii="Times New Roman" w:hAnsi="Times New Roman" w:cs="仿宋"/>
                <w:color w:val="auto"/>
                <w:spacing w:val="11"/>
                <w:sz w:val="24"/>
                <w:szCs w:val="24"/>
                <w:highlight w:val="none"/>
              </w:rPr>
              <w:t>云主机安全的防护体系以预防、防御、检测与响应这四个维度的能力来提供事前，事中与事后的服务。</w:t>
            </w:r>
          </w:p>
        </w:tc>
      </w:tr>
      <w:tr w14:paraId="49526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525" w:type="pct"/>
            <w:vAlign w:val="center"/>
          </w:tcPr>
          <w:p w14:paraId="3ED75E5B">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lang w:bidi="ar"/>
              </w:rPr>
            </w:pPr>
            <w:r>
              <w:rPr>
                <w:rFonts w:hint="eastAsia" w:ascii="Times New Roman" w:hAnsi="Times New Roman" w:cs="仿宋"/>
                <w:color w:val="auto"/>
                <w:spacing w:val="11"/>
                <w:sz w:val="24"/>
                <w:szCs w:val="24"/>
                <w:highlight w:val="none"/>
                <w:lang w:bidi="ar"/>
              </w:rPr>
              <w:t>2</w:t>
            </w:r>
          </w:p>
        </w:tc>
        <w:tc>
          <w:tcPr>
            <w:tcW w:w="616" w:type="pct"/>
            <w:vMerge w:val="continue"/>
            <w:vAlign w:val="center"/>
          </w:tcPr>
          <w:p w14:paraId="34BD1D6A">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lang w:bidi="ar"/>
              </w:rPr>
            </w:pPr>
          </w:p>
        </w:tc>
        <w:tc>
          <w:tcPr>
            <w:tcW w:w="3858" w:type="pct"/>
            <w:vAlign w:val="center"/>
          </w:tcPr>
          <w:p w14:paraId="7948E62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left"/>
              <w:textAlignment w:val="auto"/>
              <w:rPr>
                <w:rFonts w:hint="default" w:ascii="Times New Roman" w:hAnsi="Times New Roman" w:cs="仿宋"/>
                <w:color w:val="auto"/>
                <w:spacing w:val="11"/>
                <w:sz w:val="24"/>
                <w:szCs w:val="24"/>
                <w:highlight w:val="none"/>
                <w:lang w:bidi="ar"/>
              </w:rPr>
            </w:pPr>
            <w:r>
              <w:rPr>
                <w:rFonts w:hint="eastAsia" w:ascii="Times New Roman" w:hAnsi="Times New Roman" w:cs="仿宋"/>
                <w:color w:val="auto"/>
                <w:spacing w:val="11"/>
                <w:sz w:val="24"/>
                <w:szCs w:val="24"/>
                <w:highlight w:val="none"/>
              </w:rPr>
              <w:t>为用户提供对终端的全网清点、风险梳理、漏洞补丁管理、安全基线核查、可信加固、微USB设备管控等防御能力。</w:t>
            </w:r>
          </w:p>
        </w:tc>
      </w:tr>
      <w:tr w14:paraId="040E3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525" w:type="pct"/>
            <w:vAlign w:val="center"/>
          </w:tcPr>
          <w:p w14:paraId="05BEA568">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lang w:bidi="ar"/>
              </w:rPr>
            </w:pPr>
            <w:r>
              <w:rPr>
                <w:rFonts w:hint="eastAsia" w:ascii="Times New Roman" w:hAnsi="Times New Roman" w:cs="仿宋"/>
                <w:color w:val="auto"/>
                <w:spacing w:val="11"/>
                <w:sz w:val="24"/>
                <w:szCs w:val="24"/>
                <w:highlight w:val="none"/>
                <w:lang w:bidi="ar"/>
              </w:rPr>
              <w:t>3</w:t>
            </w:r>
          </w:p>
        </w:tc>
        <w:tc>
          <w:tcPr>
            <w:tcW w:w="616" w:type="pct"/>
            <w:vMerge w:val="continue"/>
            <w:vAlign w:val="center"/>
          </w:tcPr>
          <w:p w14:paraId="50680329">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lang w:bidi="ar"/>
              </w:rPr>
            </w:pPr>
          </w:p>
        </w:tc>
        <w:tc>
          <w:tcPr>
            <w:tcW w:w="3858" w:type="pct"/>
            <w:vAlign w:val="center"/>
          </w:tcPr>
          <w:p w14:paraId="6F69F9C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left"/>
              <w:textAlignment w:val="auto"/>
              <w:rPr>
                <w:rFonts w:hint="default" w:ascii="Times New Roman" w:hAnsi="Times New Roman" w:cs="仿宋"/>
                <w:color w:val="auto"/>
                <w:spacing w:val="11"/>
                <w:sz w:val="24"/>
                <w:szCs w:val="24"/>
                <w:highlight w:val="none"/>
                <w:lang w:bidi="ar"/>
              </w:rPr>
            </w:pPr>
            <w:r>
              <w:rPr>
                <w:rFonts w:hint="eastAsia" w:ascii="Times New Roman" w:hAnsi="Times New Roman" w:cs="仿宋"/>
                <w:color w:val="auto"/>
                <w:spacing w:val="11"/>
                <w:sz w:val="24"/>
                <w:szCs w:val="24"/>
                <w:highlight w:val="none"/>
              </w:rPr>
              <w:t>为用户提供漏斗式检测、AI SAVE人工智能引擎、勒索病毒专项防护、高级威胁行为检测、微隔离一键封堵隔离终端等能力。</w:t>
            </w:r>
          </w:p>
        </w:tc>
      </w:tr>
      <w:tr w14:paraId="41424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525" w:type="pct"/>
            <w:vAlign w:val="center"/>
          </w:tcPr>
          <w:p w14:paraId="72080F61">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lang w:bidi="ar"/>
              </w:rPr>
            </w:pPr>
            <w:r>
              <w:rPr>
                <w:rFonts w:hint="eastAsia" w:ascii="Times New Roman" w:hAnsi="Times New Roman" w:cs="仿宋"/>
                <w:color w:val="auto"/>
                <w:spacing w:val="11"/>
                <w:sz w:val="24"/>
                <w:szCs w:val="24"/>
                <w:highlight w:val="none"/>
                <w:lang w:bidi="ar"/>
              </w:rPr>
              <w:t>4</w:t>
            </w:r>
          </w:p>
        </w:tc>
        <w:tc>
          <w:tcPr>
            <w:tcW w:w="616" w:type="pct"/>
            <w:vMerge w:val="continue"/>
            <w:vAlign w:val="center"/>
          </w:tcPr>
          <w:p w14:paraId="6685BB55">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lang w:bidi="ar"/>
              </w:rPr>
            </w:pPr>
          </w:p>
        </w:tc>
        <w:tc>
          <w:tcPr>
            <w:tcW w:w="3858" w:type="pct"/>
            <w:vAlign w:val="center"/>
          </w:tcPr>
          <w:p w14:paraId="4A655D0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left"/>
              <w:textAlignment w:val="auto"/>
              <w:rPr>
                <w:rFonts w:hint="default" w:ascii="Times New Roman" w:hAnsi="Times New Roman" w:cs="仿宋"/>
                <w:color w:val="auto"/>
                <w:spacing w:val="11"/>
                <w:sz w:val="24"/>
                <w:szCs w:val="24"/>
                <w:highlight w:val="none"/>
                <w:lang w:bidi="ar"/>
              </w:rPr>
            </w:pPr>
            <w:r>
              <w:rPr>
                <w:rFonts w:hint="eastAsia" w:ascii="Times New Roman" w:hAnsi="Times New Roman" w:cs="仿宋"/>
                <w:color w:val="auto"/>
                <w:spacing w:val="11"/>
                <w:sz w:val="24"/>
                <w:szCs w:val="24"/>
                <w:highlight w:val="none"/>
              </w:rPr>
              <w:t>结合网络侧安全产品，云安全平台云端能力等为用户提供联动闭环、全网威胁定位、威胁事件溯源针对性加固、威胁狩猎等能力。</w:t>
            </w:r>
          </w:p>
        </w:tc>
      </w:tr>
    </w:tbl>
    <w:p w14:paraId="27B17B5C">
      <w:pPr>
        <w:keepNext/>
        <w:keepLines/>
        <w:pageBreakBefore w:val="0"/>
        <w:widowControl w:val="0"/>
        <w:numPr>
          <w:ilvl w:val="0"/>
          <w:numId w:val="0"/>
        </w:numPr>
        <w:tabs>
          <w:tab w:val="left" w:pos="0"/>
        </w:tabs>
        <w:overflowPunct/>
        <w:bidi w:val="0"/>
        <w:snapToGrid w:val="0"/>
        <w:spacing w:line="360" w:lineRule="auto"/>
        <w:ind w:left="0" w:leftChars="0" w:firstLine="0" w:firstLineChars="0"/>
        <w:jc w:val="both"/>
        <w:outlineLvl w:val="6"/>
        <w:rPr>
          <w:rFonts w:ascii="Arial" w:hAnsi="Arial" w:eastAsia="黑体" w:cs="Times New Roman"/>
          <w:b/>
          <w:color w:val="auto"/>
          <w:spacing w:val="11"/>
          <w:kern w:val="2"/>
          <w:sz w:val="24"/>
          <w:szCs w:val="24"/>
          <w:highlight w:val="none"/>
          <w:lang w:val="en-US" w:eastAsia="zh-CN" w:bidi="ar-SA"/>
        </w:rPr>
      </w:pPr>
      <w:r>
        <w:rPr>
          <w:rFonts w:hint="eastAsia" w:ascii="Arial" w:hAnsi="Arial" w:eastAsia="宋体" w:cs="宋体"/>
          <w:b/>
          <w:color w:val="auto"/>
          <w:spacing w:val="11"/>
          <w:kern w:val="2"/>
          <w:sz w:val="24"/>
          <w:szCs w:val="24"/>
          <w:highlight w:val="none"/>
          <w:lang w:val="en-US" w:eastAsia="zh-CN" w:bidi="ar-SA"/>
        </w:rPr>
        <w:t>1.1.2.4.1.4.</w:t>
      </w:r>
      <w:r>
        <w:rPr>
          <w:rFonts w:hint="eastAsia" w:ascii="Arial" w:hAnsi="Arial" w:eastAsia="黑体" w:cs="Times New Roman"/>
          <w:b/>
          <w:color w:val="auto"/>
          <w:spacing w:val="11"/>
          <w:kern w:val="2"/>
          <w:sz w:val="24"/>
          <w:szCs w:val="24"/>
          <w:highlight w:val="none"/>
          <w:lang w:val="en-US" w:eastAsia="zh-CN" w:bidi="ar-SA"/>
        </w:rPr>
        <w:t>日志审计</w:t>
      </w:r>
    </w:p>
    <w:p w14:paraId="414E1EE0">
      <w:pPr>
        <w:pageBreakBefore w:val="0"/>
        <w:numPr>
          <w:ilvl w:val="0"/>
          <w:numId w:val="13"/>
        </w:numPr>
        <w:overflowPunct/>
        <w:bidi w:val="0"/>
        <w:adjustRightInd w:val="0"/>
        <w:snapToGrid w:val="0"/>
        <w:spacing w:line="360" w:lineRule="auto"/>
        <w:ind w:firstLine="524" w:firstLineChars="200"/>
        <w:jc w:val="left"/>
        <w:rPr>
          <w:rFonts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lang w:bidi="ar"/>
        </w:rPr>
        <w:t>日志审计服务</w:t>
      </w:r>
    </w:p>
    <w:p w14:paraId="635479B8">
      <w:pPr>
        <w:pageBreakBefore w:val="0"/>
        <w:overflowPunct/>
        <w:bidi w:val="0"/>
        <w:snapToGrid w:val="0"/>
        <w:spacing w:line="360" w:lineRule="auto"/>
        <w:ind w:firstLine="524" w:firstLineChars="200"/>
        <w:rPr>
          <w:rFonts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日志审计，能实时采集不同安全设备、网络设备等产生的日志、事件等信息，汇集到审计中心进行集中存储、展现、查询和审计。针对各类安全产品及设备日志数据杂乱无序、难以体现关联的问题，它建立起信息交换、存储和处理平台，可对 楚医云 各类产品的日志、事件进行统一管理与分析。</w:t>
      </w:r>
    </w:p>
    <w:p w14:paraId="049A6793">
      <w:pPr>
        <w:pageBreakBefore w:val="0"/>
        <w:numPr>
          <w:ilvl w:val="0"/>
          <w:numId w:val="13"/>
        </w:numPr>
        <w:overflowPunct/>
        <w:bidi w:val="0"/>
        <w:adjustRightInd w:val="0"/>
        <w:snapToGrid w:val="0"/>
        <w:spacing w:line="360" w:lineRule="auto"/>
        <w:ind w:firstLine="560" w:firstLineChars="0"/>
        <w:jc w:val="left"/>
        <w:rPr>
          <w:rFonts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lang w:bidi="ar"/>
        </w:rPr>
        <w:t>日志审计要求</w:t>
      </w:r>
    </w:p>
    <w:p w14:paraId="0BD6841D">
      <w:pPr>
        <w:pageBreakBefore w:val="0"/>
        <w:widowControl w:val="0"/>
        <w:tabs>
          <w:tab w:val="center" w:pos="3828"/>
        </w:tabs>
        <w:overflowPunct/>
        <w:bidi w:val="0"/>
        <w:snapToGrid w:val="0"/>
        <w:spacing w:line="360" w:lineRule="auto"/>
        <w:ind w:firstLine="0" w:firstLineChars="0"/>
        <w:jc w:val="center"/>
        <w:rPr>
          <w:rFonts w:hint="default" w:ascii="Times New Roman" w:hAnsi="Times New Roman" w:eastAsia="宋体" w:cs="仿宋"/>
          <w:b/>
          <w:bCs/>
          <w:color w:val="auto"/>
          <w:spacing w:val="11"/>
          <w:kern w:val="2"/>
          <w:sz w:val="24"/>
          <w:szCs w:val="24"/>
          <w:highlight w:val="none"/>
          <w:lang w:val="en-US" w:eastAsia="zh-CN" w:bidi="ar-SA"/>
        </w:rPr>
      </w:pPr>
      <w:r>
        <w:rPr>
          <w:rFonts w:hint="eastAsia" w:ascii="Times New Roman" w:hAnsi="Times New Roman" w:eastAsia="宋体" w:cs="仿宋"/>
          <w:b/>
          <w:bCs/>
          <w:color w:val="auto"/>
          <w:spacing w:val="11"/>
          <w:kern w:val="2"/>
          <w:sz w:val="24"/>
          <w:szCs w:val="24"/>
          <w:highlight w:val="none"/>
          <w:lang w:val="en-US" w:eastAsia="zh-CN" w:bidi="ar-SA"/>
        </w:rPr>
        <w:t>表 日志审计技术要求表</w:t>
      </w:r>
    </w:p>
    <w:tbl>
      <w:tblPr>
        <w:tblStyle w:val="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1064"/>
        <w:gridCol w:w="6576"/>
      </w:tblGrid>
      <w:tr w14:paraId="302ED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516" w:type="pct"/>
            <w:vAlign w:val="center"/>
          </w:tcPr>
          <w:p w14:paraId="6D99687F">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b/>
                <w:bCs/>
                <w:color w:val="auto"/>
                <w:spacing w:val="11"/>
                <w:sz w:val="24"/>
                <w:szCs w:val="24"/>
                <w:highlight w:val="none"/>
                <w:lang w:bidi="ar"/>
              </w:rPr>
            </w:pPr>
            <w:r>
              <w:rPr>
                <w:rFonts w:hint="eastAsia" w:ascii="Times New Roman" w:hAnsi="Times New Roman" w:cs="仿宋"/>
                <w:b/>
                <w:bCs/>
                <w:color w:val="auto"/>
                <w:spacing w:val="11"/>
                <w:sz w:val="24"/>
                <w:szCs w:val="24"/>
                <w:highlight w:val="none"/>
                <w:lang w:bidi="ar"/>
              </w:rPr>
              <w:t>序号</w:t>
            </w:r>
          </w:p>
        </w:tc>
        <w:tc>
          <w:tcPr>
            <w:tcW w:w="624" w:type="pct"/>
            <w:vAlign w:val="center"/>
          </w:tcPr>
          <w:p w14:paraId="7564BF1D">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b/>
                <w:bCs/>
                <w:color w:val="auto"/>
                <w:spacing w:val="11"/>
                <w:sz w:val="24"/>
                <w:szCs w:val="24"/>
                <w:highlight w:val="none"/>
                <w:lang w:bidi="ar"/>
              </w:rPr>
            </w:pPr>
            <w:r>
              <w:rPr>
                <w:rFonts w:hint="eastAsia" w:ascii="Times New Roman" w:hAnsi="Times New Roman" w:cs="仿宋"/>
                <w:b/>
                <w:bCs/>
                <w:color w:val="auto"/>
                <w:spacing w:val="11"/>
                <w:sz w:val="24"/>
                <w:szCs w:val="24"/>
                <w:highlight w:val="none"/>
                <w:lang w:bidi="ar"/>
              </w:rPr>
              <w:t>指标项</w:t>
            </w:r>
          </w:p>
        </w:tc>
        <w:tc>
          <w:tcPr>
            <w:tcW w:w="3858" w:type="pct"/>
            <w:vAlign w:val="center"/>
          </w:tcPr>
          <w:p w14:paraId="70C7741C">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b/>
                <w:bCs/>
                <w:color w:val="auto"/>
                <w:spacing w:val="11"/>
                <w:sz w:val="24"/>
                <w:szCs w:val="24"/>
                <w:highlight w:val="none"/>
                <w:lang w:bidi="ar"/>
              </w:rPr>
            </w:pPr>
            <w:r>
              <w:rPr>
                <w:rFonts w:hint="eastAsia" w:ascii="Times New Roman" w:hAnsi="Times New Roman" w:cs="仿宋"/>
                <w:b/>
                <w:bCs/>
                <w:color w:val="auto"/>
                <w:spacing w:val="11"/>
                <w:sz w:val="24"/>
                <w:szCs w:val="24"/>
                <w:highlight w:val="none"/>
                <w:lang w:bidi="ar"/>
              </w:rPr>
              <w:t>指标要求</w:t>
            </w:r>
          </w:p>
        </w:tc>
      </w:tr>
      <w:tr w14:paraId="46047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516" w:type="pct"/>
            <w:vAlign w:val="center"/>
          </w:tcPr>
          <w:p w14:paraId="1F0880AE">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lang w:bidi="ar"/>
              </w:rPr>
            </w:pPr>
            <w:r>
              <w:rPr>
                <w:rFonts w:hint="eastAsia" w:ascii="Times New Roman" w:hAnsi="Times New Roman" w:cs="仿宋"/>
                <w:color w:val="auto"/>
                <w:spacing w:val="11"/>
                <w:sz w:val="24"/>
                <w:szCs w:val="24"/>
                <w:highlight w:val="none"/>
                <w:lang w:bidi="ar"/>
              </w:rPr>
              <w:t>1</w:t>
            </w:r>
          </w:p>
        </w:tc>
        <w:tc>
          <w:tcPr>
            <w:tcW w:w="624" w:type="pct"/>
            <w:vMerge w:val="restart"/>
            <w:vAlign w:val="center"/>
          </w:tcPr>
          <w:p w14:paraId="5328F9F6">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lang w:bidi="ar"/>
              </w:rPr>
            </w:pPr>
            <w:r>
              <w:rPr>
                <w:rFonts w:hint="eastAsia" w:ascii="Times New Roman" w:hAnsi="Times New Roman" w:cs="仿宋"/>
                <w:color w:val="auto"/>
                <w:spacing w:val="11"/>
                <w:sz w:val="24"/>
                <w:szCs w:val="24"/>
                <w:highlight w:val="none"/>
                <w:lang w:bidi="ar"/>
              </w:rPr>
              <w:t>功能要求</w:t>
            </w:r>
          </w:p>
        </w:tc>
        <w:tc>
          <w:tcPr>
            <w:tcW w:w="3858" w:type="pct"/>
            <w:vAlign w:val="center"/>
          </w:tcPr>
          <w:p w14:paraId="5D6D746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left"/>
              <w:textAlignment w:val="auto"/>
              <w:rPr>
                <w:rFonts w:hint="default" w:ascii="Times New Roman" w:hAnsi="Times New Roman" w:cs="仿宋"/>
                <w:color w:val="auto"/>
                <w:spacing w:val="11"/>
                <w:sz w:val="24"/>
                <w:szCs w:val="24"/>
                <w:highlight w:val="none"/>
                <w:lang w:bidi="ar"/>
              </w:rPr>
            </w:pPr>
            <w:r>
              <w:rPr>
                <w:rFonts w:hint="eastAsia" w:ascii="Times New Roman" w:hAnsi="Times New Roman" w:cs="仿宋"/>
                <w:color w:val="auto"/>
                <w:spacing w:val="11"/>
                <w:sz w:val="24"/>
                <w:szCs w:val="24"/>
                <w:highlight w:val="none"/>
                <w:lang w:bidi="ar"/>
              </w:rPr>
              <w:t>支持通过正则、分隔符、json、xml的可视方式进行自定义规则解析，支持对解析结果字段的新增、合并、映射。</w:t>
            </w:r>
          </w:p>
        </w:tc>
      </w:tr>
      <w:tr w14:paraId="55464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516" w:type="pct"/>
            <w:vAlign w:val="center"/>
          </w:tcPr>
          <w:p w14:paraId="71462204">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lang w:bidi="ar"/>
              </w:rPr>
            </w:pPr>
            <w:r>
              <w:rPr>
                <w:rFonts w:hint="eastAsia" w:ascii="Times New Roman" w:hAnsi="Times New Roman" w:cs="仿宋"/>
                <w:color w:val="auto"/>
                <w:spacing w:val="11"/>
                <w:sz w:val="24"/>
                <w:szCs w:val="24"/>
                <w:highlight w:val="none"/>
                <w:lang w:bidi="ar"/>
              </w:rPr>
              <w:t>2</w:t>
            </w:r>
          </w:p>
        </w:tc>
        <w:tc>
          <w:tcPr>
            <w:tcW w:w="624" w:type="pct"/>
            <w:vMerge w:val="continue"/>
            <w:vAlign w:val="center"/>
          </w:tcPr>
          <w:p w14:paraId="33136BD2">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lang w:bidi="ar"/>
              </w:rPr>
            </w:pPr>
          </w:p>
        </w:tc>
        <w:tc>
          <w:tcPr>
            <w:tcW w:w="3858" w:type="pct"/>
            <w:vAlign w:val="center"/>
          </w:tcPr>
          <w:p w14:paraId="04FE7A8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left"/>
              <w:textAlignment w:val="auto"/>
              <w:rPr>
                <w:rFonts w:hint="default" w:ascii="Times New Roman" w:hAnsi="Times New Roman" w:cs="仿宋"/>
                <w:color w:val="auto"/>
                <w:spacing w:val="11"/>
                <w:sz w:val="24"/>
                <w:szCs w:val="24"/>
                <w:highlight w:val="none"/>
                <w:lang w:bidi="ar"/>
              </w:rPr>
            </w:pPr>
            <w:r>
              <w:rPr>
                <w:rFonts w:hint="eastAsia" w:ascii="Times New Roman" w:hAnsi="Times New Roman" w:cs="仿宋"/>
                <w:color w:val="auto"/>
                <w:spacing w:val="11"/>
                <w:sz w:val="24"/>
                <w:szCs w:val="24"/>
                <w:highlight w:val="none"/>
                <w:lang w:bidi="ar"/>
              </w:rPr>
              <w:t>支持接入TLS加密方式的日志，支持对日志传输状态、最近同步时间进行监控，可统计每个日志源的今日传输量和传输总量。</w:t>
            </w:r>
          </w:p>
        </w:tc>
      </w:tr>
      <w:tr w14:paraId="49C4B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516" w:type="pct"/>
            <w:vAlign w:val="center"/>
          </w:tcPr>
          <w:p w14:paraId="4F50346A">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lang w:bidi="ar"/>
              </w:rPr>
            </w:pPr>
            <w:r>
              <w:rPr>
                <w:rFonts w:hint="eastAsia" w:ascii="Times New Roman" w:hAnsi="Times New Roman" w:cs="仿宋"/>
                <w:color w:val="auto"/>
                <w:spacing w:val="11"/>
                <w:sz w:val="24"/>
                <w:szCs w:val="24"/>
                <w:highlight w:val="none"/>
                <w:lang w:bidi="ar"/>
              </w:rPr>
              <w:t>3</w:t>
            </w:r>
          </w:p>
        </w:tc>
        <w:tc>
          <w:tcPr>
            <w:tcW w:w="624" w:type="pct"/>
            <w:vMerge w:val="continue"/>
            <w:vAlign w:val="center"/>
          </w:tcPr>
          <w:p w14:paraId="55E7DF17">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lang w:bidi="ar"/>
              </w:rPr>
            </w:pPr>
          </w:p>
        </w:tc>
        <w:tc>
          <w:tcPr>
            <w:tcW w:w="3858" w:type="pct"/>
            <w:vAlign w:val="center"/>
          </w:tcPr>
          <w:p w14:paraId="505D974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left"/>
              <w:textAlignment w:val="auto"/>
              <w:rPr>
                <w:rFonts w:hint="default" w:ascii="Times New Roman" w:hAnsi="Times New Roman" w:cs="仿宋"/>
                <w:color w:val="auto"/>
                <w:spacing w:val="11"/>
                <w:sz w:val="24"/>
                <w:szCs w:val="24"/>
                <w:highlight w:val="none"/>
                <w:lang w:bidi="ar"/>
              </w:rPr>
            </w:pPr>
            <w:r>
              <w:rPr>
                <w:rFonts w:hint="eastAsia" w:ascii="Times New Roman" w:hAnsi="Times New Roman" w:cs="仿宋"/>
                <w:color w:val="auto"/>
                <w:spacing w:val="11"/>
                <w:sz w:val="24"/>
                <w:szCs w:val="24"/>
                <w:highlight w:val="none"/>
                <w:lang w:bidi="ar"/>
              </w:rPr>
              <w:t>支持对每个日志源设置过滤条件规则，自动过滤无用日志，满足根据实际业务需求减少采集对象发送到核心服务器的安全事件数，减少对网络带宽和数据库存储空间的占用。</w:t>
            </w:r>
          </w:p>
        </w:tc>
      </w:tr>
    </w:tbl>
    <w:p w14:paraId="5FBE6B96">
      <w:pPr>
        <w:keepNext/>
        <w:keepLines/>
        <w:pageBreakBefore w:val="0"/>
        <w:widowControl w:val="0"/>
        <w:numPr>
          <w:ilvl w:val="0"/>
          <w:numId w:val="0"/>
        </w:numPr>
        <w:tabs>
          <w:tab w:val="left" w:pos="0"/>
        </w:tabs>
        <w:overflowPunct/>
        <w:bidi w:val="0"/>
        <w:snapToGrid w:val="0"/>
        <w:spacing w:line="360" w:lineRule="auto"/>
        <w:ind w:left="0" w:leftChars="0" w:firstLine="0" w:firstLineChars="0"/>
        <w:jc w:val="both"/>
        <w:outlineLvl w:val="6"/>
        <w:rPr>
          <w:rFonts w:ascii="Arial" w:hAnsi="Arial" w:eastAsia="黑体" w:cs="Times New Roman"/>
          <w:b/>
          <w:color w:val="auto"/>
          <w:spacing w:val="11"/>
          <w:kern w:val="2"/>
          <w:sz w:val="24"/>
          <w:szCs w:val="24"/>
          <w:highlight w:val="none"/>
          <w:lang w:val="en-US" w:eastAsia="zh-CN" w:bidi="ar-SA"/>
        </w:rPr>
      </w:pPr>
      <w:r>
        <w:rPr>
          <w:rFonts w:hint="eastAsia" w:ascii="Arial" w:hAnsi="Arial" w:eastAsia="宋体" w:cs="宋体"/>
          <w:b/>
          <w:color w:val="auto"/>
          <w:spacing w:val="11"/>
          <w:kern w:val="2"/>
          <w:sz w:val="24"/>
          <w:szCs w:val="24"/>
          <w:highlight w:val="none"/>
          <w:lang w:val="en-US" w:eastAsia="zh-CN" w:bidi="ar-SA"/>
        </w:rPr>
        <w:t>1.1.2.4.1.5.</w:t>
      </w:r>
      <w:r>
        <w:rPr>
          <w:rFonts w:hint="eastAsia" w:ascii="Arial" w:hAnsi="Arial" w:eastAsia="黑体" w:cs="Times New Roman"/>
          <w:b/>
          <w:color w:val="auto"/>
          <w:spacing w:val="11"/>
          <w:kern w:val="2"/>
          <w:sz w:val="24"/>
          <w:szCs w:val="24"/>
          <w:highlight w:val="none"/>
          <w:lang w:val="en-US" w:eastAsia="zh-CN" w:bidi="ar-SA"/>
        </w:rPr>
        <w:t>数据库审计</w:t>
      </w:r>
    </w:p>
    <w:p w14:paraId="28F24862">
      <w:pPr>
        <w:pageBreakBefore w:val="0"/>
        <w:widowControl/>
        <w:numPr>
          <w:ilvl w:val="0"/>
          <w:numId w:val="14"/>
        </w:numPr>
        <w:overflowPunct/>
        <w:bidi w:val="0"/>
        <w:snapToGrid w:val="0"/>
        <w:spacing w:line="360" w:lineRule="auto"/>
        <w:ind w:firstLine="524" w:firstLineChars="200"/>
        <w:rPr>
          <w:rFonts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数据库审计服务</w:t>
      </w:r>
    </w:p>
    <w:p w14:paraId="4CA42926">
      <w:pPr>
        <w:pageBreakBefore w:val="0"/>
        <w:overflowPunct/>
        <w:bidi w:val="0"/>
        <w:snapToGrid w:val="0"/>
        <w:spacing w:line="360" w:lineRule="auto"/>
        <w:ind w:firstLine="524" w:firstLineChars="200"/>
        <w:rPr>
          <w:rFonts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数据库审计是针对业务环境下的网络操作行为进行细粒度审计的合规性管理系统。它通过对被授权人员和系统的网络行为进行解析、分析、记录、汇报，以帮助楚医云事前规划预防、事中实时监视、违规行为响应、事后合规报告、事故追踪溯源，加强内外部网络行为监管、促进核心资产（数据库、服务器、网络设备等）的正常运营。</w:t>
      </w:r>
    </w:p>
    <w:p w14:paraId="6A018B8C">
      <w:pPr>
        <w:pageBreakBefore w:val="0"/>
        <w:numPr>
          <w:ilvl w:val="0"/>
          <w:numId w:val="14"/>
        </w:numPr>
        <w:overflowPunct/>
        <w:bidi w:val="0"/>
        <w:snapToGrid w:val="0"/>
        <w:spacing w:line="360" w:lineRule="auto"/>
        <w:ind w:firstLine="524" w:firstLineChars="200"/>
        <w:rPr>
          <w:rFonts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数据库审计要求</w:t>
      </w:r>
    </w:p>
    <w:p w14:paraId="0F7A24DF">
      <w:pPr>
        <w:pageBreakBefore w:val="0"/>
        <w:widowControl/>
        <w:overflowPunct/>
        <w:bidi w:val="0"/>
        <w:snapToGrid w:val="0"/>
        <w:spacing w:line="360" w:lineRule="auto"/>
        <w:ind w:firstLine="0" w:firstLineChars="0"/>
        <w:jc w:val="center"/>
        <w:rPr>
          <w:rFonts w:ascii="Times New Roman" w:hAnsi="Times New Roman" w:cs="仿宋"/>
          <w:b/>
          <w:bCs/>
          <w:color w:val="auto"/>
          <w:spacing w:val="11"/>
          <w:sz w:val="24"/>
          <w:szCs w:val="24"/>
          <w:highlight w:val="none"/>
        </w:rPr>
      </w:pPr>
      <w:r>
        <w:rPr>
          <w:rFonts w:hint="eastAsia" w:ascii="Times New Roman" w:hAnsi="Times New Roman" w:cs="仿宋"/>
          <w:b/>
          <w:bCs/>
          <w:color w:val="auto"/>
          <w:spacing w:val="11"/>
          <w:sz w:val="24"/>
          <w:szCs w:val="24"/>
          <w:highlight w:val="none"/>
          <w:lang w:bidi="ar"/>
        </w:rPr>
        <w:t>表 数据库审计技术要求表</w:t>
      </w:r>
    </w:p>
    <w:tbl>
      <w:tblPr>
        <w:tblStyle w:val="5"/>
        <w:tblW w:w="4997"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821"/>
        <w:gridCol w:w="1120"/>
        <w:gridCol w:w="6576"/>
      </w:tblGrid>
      <w:tr w14:paraId="5A98B7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3" w:hRule="atLeast"/>
          <w:jc w:val="center"/>
        </w:trPr>
        <w:tc>
          <w:tcPr>
            <w:tcW w:w="482" w:type="pct"/>
            <w:tcBorders>
              <w:top w:val="single" w:color="auto" w:sz="4" w:space="0"/>
              <w:left w:val="single" w:color="auto" w:sz="4" w:space="0"/>
              <w:bottom w:val="single" w:color="auto" w:sz="4" w:space="0"/>
              <w:right w:val="single" w:color="auto" w:sz="4" w:space="0"/>
            </w:tcBorders>
            <w:vAlign w:val="center"/>
          </w:tcPr>
          <w:p w14:paraId="2E1FD8F7">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b/>
                <w:bCs/>
                <w:color w:val="auto"/>
                <w:spacing w:val="11"/>
                <w:sz w:val="24"/>
                <w:szCs w:val="24"/>
                <w:highlight w:val="none"/>
                <w:lang w:bidi="ar"/>
              </w:rPr>
            </w:pPr>
            <w:r>
              <w:rPr>
                <w:rFonts w:hint="eastAsia" w:ascii="Times New Roman" w:hAnsi="Times New Roman" w:cs="仿宋"/>
                <w:b/>
                <w:bCs/>
                <w:color w:val="auto"/>
                <w:spacing w:val="11"/>
                <w:sz w:val="24"/>
                <w:szCs w:val="24"/>
                <w:highlight w:val="none"/>
                <w:lang w:bidi="ar"/>
              </w:rPr>
              <w:t>序号</w:t>
            </w:r>
          </w:p>
        </w:tc>
        <w:tc>
          <w:tcPr>
            <w:tcW w:w="657" w:type="pct"/>
            <w:tcBorders>
              <w:top w:val="single" w:color="auto" w:sz="4" w:space="0"/>
              <w:left w:val="single" w:color="auto" w:sz="4" w:space="0"/>
              <w:bottom w:val="single" w:color="auto" w:sz="4" w:space="0"/>
              <w:right w:val="single" w:color="auto" w:sz="4" w:space="0"/>
            </w:tcBorders>
            <w:vAlign w:val="center"/>
          </w:tcPr>
          <w:p w14:paraId="2E2DB4B7">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b/>
                <w:bCs/>
                <w:color w:val="auto"/>
                <w:spacing w:val="11"/>
                <w:sz w:val="24"/>
                <w:szCs w:val="24"/>
                <w:highlight w:val="none"/>
                <w:lang w:bidi="ar"/>
              </w:rPr>
            </w:pPr>
            <w:r>
              <w:rPr>
                <w:rFonts w:hint="eastAsia" w:ascii="Times New Roman" w:hAnsi="Times New Roman" w:cs="仿宋"/>
                <w:b/>
                <w:bCs/>
                <w:color w:val="auto"/>
                <w:spacing w:val="11"/>
                <w:sz w:val="24"/>
                <w:szCs w:val="24"/>
                <w:highlight w:val="none"/>
                <w:lang w:bidi="ar"/>
              </w:rPr>
              <w:t>指标项</w:t>
            </w:r>
          </w:p>
        </w:tc>
        <w:tc>
          <w:tcPr>
            <w:tcW w:w="3859" w:type="pct"/>
            <w:tcBorders>
              <w:top w:val="single" w:color="auto" w:sz="4" w:space="0"/>
              <w:left w:val="single" w:color="auto" w:sz="4" w:space="0"/>
              <w:bottom w:val="single" w:color="auto" w:sz="4" w:space="0"/>
              <w:right w:val="single" w:color="auto" w:sz="4" w:space="0"/>
            </w:tcBorders>
            <w:vAlign w:val="center"/>
          </w:tcPr>
          <w:p w14:paraId="31A10E60">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b/>
                <w:bCs/>
                <w:color w:val="auto"/>
                <w:spacing w:val="11"/>
                <w:sz w:val="24"/>
                <w:szCs w:val="24"/>
                <w:highlight w:val="none"/>
                <w:lang w:bidi="ar"/>
              </w:rPr>
            </w:pPr>
            <w:r>
              <w:rPr>
                <w:rFonts w:hint="eastAsia" w:ascii="Times New Roman" w:hAnsi="Times New Roman" w:cs="仿宋"/>
                <w:b/>
                <w:bCs/>
                <w:color w:val="auto"/>
                <w:spacing w:val="11"/>
                <w:sz w:val="24"/>
                <w:szCs w:val="24"/>
                <w:highlight w:val="none"/>
                <w:lang w:bidi="ar"/>
              </w:rPr>
              <w:t>指标要求</w:t>
            </w:r>
          </w:p>
        </w:tc>
      </w:tr>
      <w:tr w14:paraId="2781B8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21" w:hRule="atLeast"/>
          <w:jc w:val="center"/>
        </w:trPr>
        <w:tc>
          <w:tcPr>
            <w:tcW w:w="482" w:type="pct"/>
            <w:tcBorders>
              <w:top w:val="single" w:color="auto" w:sz="4" w:space="0"/>
              <w:left w:val="single" w:color="auto" w:sz="4" w:space="0"/>
              <w:bottom w:val="single" w:color="auto" w:sz="4" w:space="0"/>
              <w:right w:val="single" w:color="auto" w:sz="4" w:space="0"/>
            </w:tcBorders>
            <w:vAlign w:val="center"/>
          </w:tcPr>
          <w:p w14:paraId="475D0154">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lang w:bidi="ar"/>
              </w:rPr>
            </w:pPr>
            <w:r>
              <w:rPr>
                <w:rFonts w:hint="eastAsia" w:ascii="Times New Roman" w:hAnsi="Times New Roman" w:cs="仿宋"/>
                <w:color w:val="auto"/>
                <w:spacing w:val="11"/>
                <w:sz w:val="24"/>
                <w:szCs w:val="24"/>
                <w:highlight w:val="none"/>
                <w:lang w:bidi="ar"/>
              </w:rPr>
              <w:t>1</w:t>
            </w:r>
          </w:p>
        </w:tc>
        <w:tc>
          <w:tcPr>
            <w:tcW w:w="657" w:type="pct"/>
            <w:vMerge w:val="restart"/>
            <w:tcBorders>
              <w:top w:val="single" w:color="auto" w:sz="4" w:space="0"/>
              <w:left w:val="single" w:color="auto" w:sz="4" w:space="0"/>
              <w:bottom w:val="single" w:color="auto" w:sz="4" w:space="0"/>
              <w:right w:val="single" w:color="auto" w:sz="4" w:space="0"/>
            </w:tcBorders>
            <w:vAlign w:val="center"/>
          </w:tcPr>
          <w:p w14:paraId="1F36411F">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eastAsia" w:ascii="Times New Roman" w:hAnsi="Times New Roman" w:cs="仿宋"/>
                <w:color w:val="auto"/>
                <w:spacing w:val="11"/>
                <w:sz w:val="24"/>
                <w:szCs w:val="24"/>
                <w:highlight w:val="none"/>
                <w:lang w:bidi="ar"/>
              </w:rPr>
            </w:pPr>
            <w:r>
              <w:rPr>
                <w:rFonts w:hint="eastAsia" w:ascii="Times New Roman" w:hAnsi="Times New Roman" w:cs="仿宋"/>
                <w:color w:val="auto"/>
                <w:spacing w:val="11"/>
                <w:sz w:val="24"/>
                <w:szCs w:val="24"/>
                <w:highlight w:val="none"/>
                <w:lang w:bidi="ar"/>
              </w:rPr>
              <w:t>功能</w:t>
            </w:r>
          </w:p>
          <w:p w14:paraId="2907F1A4">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lang w:bidi="ar"/>
              </w:rPr>
            </w:pPr>
            <w:r>
              <w:rPr>
                <w:rFonts w:hint="eastAsia" w:ascii="Times New Roman" w:hAnsi="Times New Roman" w:cs="仿宋"/>
                <w:color w:val="auto"/>
                <w:spacing w:val="11"/>
                <w:sz w:val="24"/>
                <w:szCs w:val="24"/>
                <w:highlight w:val="none"/>
                <w:lang w:bidi="ar"/>
              </w:rPr>
              <w:t>要求</w:t>
            </w:r>
          </w:p>
        </w:tc>
        <w:tc>
          <w:tcPr>
            <w:tcW w:w="3859" w:type="pct"/>
            <w:tcBorders>
              <w:top w:val="single" w:color="auto" w:sz="4" w:space="0"/>
              <w:left w:val="single" w:color="auto" w:sz="4" w:space="0"/>
              <w:bottom w:val="single" w:color="auto" w:sz="4" w:space="0"/>
              <w:right w:val="single" w:color="auto" w:sz="4" w:space="0"/>
            </w:tcBorders>
            <w:vAlign w:val="center"/>
          </w:tcPr>
          <w:p w14:paraId="17137A1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left"/>
              <w:textAlignment w:val="auto"/>
              <w:rPr>
                <w:rFonts w:hint="default" w:ascii="Times New Roman" w:hAnsi="Times New Roman" w:cs="仿宋"/>
                <w:color w:val="auto"/>
                <w:spacing w:val="11"/>
                <w:sz w:val="24"/>
                <w:szCs w:val="24"/>
                <w:highlight w:val="none"/>
                <w:lang w:bidi="ar"/>
              </w:rPr>
            </w:pPr>
            <w:r>
              <w:rPr>
                <w:rFonts w:hint="eastAsia" w:ascii="Times New Roman" w:hAnsi="Times New Roman" w:cs="仿宋"/>
                <w:color w:val="auto"/>
                <w:spacing w:val="11"/>
                <w:sz w:val="24"/>
                <w:szCs w:val="24"/>
                <w:highlight w:val="none"/>
                <w:lang w:bidi="ar"/>
              </w:rPr>
              <w:t>提供TB级日志秒级查询、支持指定源IP、时间日期、客户端程序、业务系统、数据库用户、操作类型等精细日志查询、支持操作类型精细化日志查询、支持风险级别排行统计查询、支持数据库条件的统计查询、支持统计趋势查询分析、支持风险级别查询分析、支持通过多SQL语句的统计查询、支持统计分析下钻、支持业务系统元素统计查询。</w:t>
            </w:r>
          </w:p>
        </w:tc>
      </w:tr>
      <w:tr w14:paraId="5E987F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15" w:hRule="atLeast"/>
          <w:jc w:val="center"/>
        </w:trPr>
        <w:tc>
          <w:tcPr>
            <w:tcW w:w="482" w:type="pct"/>
            <w:tcBorders>
              <w:top w:val="single" w:color="auto" w:sz="4" w:space="0"/>
              <w:left w:val="single" w:color="auto" w:sz="4" w:space="0"/>
              <w:bottom w:val="single" w:color="auto" w:sz="4" w:space="0"/>
              <w:right w:val="single" w:color="auto" w:sz="4" w:space="0"/>
            </w:tcBorders>
            <w:vAlign w:val="center"/>
          </w:tcPr>
          <w:p w14:paraId="1B40542E">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lang w:bidi="ar"/>
              </w:rPr>
            </w:pPr>
            <w:r>
              <w:rPr>
                <w:rFonts w:hint="eastAsia" w:ascii="Times New Roman" w:hAnsi="Times New Roman" w:cs="仿宋"/>
                <w:color w:val="auto"/>
                <w:spacing w:val="11"/>
                <w:sz w:val="24"/>
                <w:szCs w:val="24"/>
                <w:highlight w:val="none"/>
                <w:lang w:bidi="ar"/>
              </w:rPr>
              <w:t>2</w:t>
            </w:r>
          </w:p>
        </w:tc>
        <w:tc>
          <w:tcPr>
            <w:tcW w:w="657" w:type="pct"/>
            <w:vMerge w:val="continue"/>
            <w:tcBorders>
              <w:top w:val="single" w:color="auto" w:sz="4" w:space="0"/>
              <w:left w:val="single" w:color="auto" w:sz="4" w:space="0"/>
              <w:bottom w:val="single" w:color="auto" w:sz="4" w:space="0"/>
              <w:right w:val="single" w:color="auto" w:sz="4" w:space="0"/>
            </w:tcBorders>
            <w:vAlign w:val="center"/>
          </w:tcPr>
          <w:p w14:paraId="7557AC25">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lang w:bidi="ar"/>
              </w:rPr>
            </w:pPr>
          </w:p>
        </w:tc>
        <w:tc>
          <w:tcPr>
            <w:tcW w:w="3859" w:type="pct"/>
            <w:tcBorders>
              <w:top w:val="single" w:color="auto" w:sz="4" w:space="0"/>
              <w:left w:val="single" w:color="auto" w:sz="4" w:space="0"/>
              <w:bottom w:val="single" w:color="auto" w:sz="4" w:space="0"/>
              <w:right w:val="single" w:color="auto" w:sz="4" w:space="0"/>
            </w:tcBorders>
            <w:vAlign w:val="center"/>
          </w:tcPr>
          <w:p w14:paraId="2425C57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left"/>
              <w:textAlignment w:val="auto"/>
              <w:rPr>
                <w:rFonts w:hint="default" w:ascii="Times New Roman" w:hAnsi="Times New Roman" w:cs="仿宋"/>
                <w:color w:val="auto"/>
                <w:spacing w:val="11"/>
                <w:sz w:val="24"/>
                <w:szCs w:val="24"/>
                <w:highlight w:val="none"/>
                <w:lang w:bidi="ar"/>
              </w:rPr>
            </w:pPr>
            <w:r>
              <w:rPr>
                <w:rFonts w:hint="eastAsia" w:ascii="Times New Roman" w:hAnsi="Times New Roman" w:cs="仿宋"/>
                <w:color w:val="auto"/>
                <w:spacing w:val="11"/>
                <w:sz w:val="24"/>
                <w:szCs w:val="24"/>
                <w:highlight w:val="none"/>
                <w:lang w:bidi="ar"/>
              </w:rPr>
              <w:t>精细化日志秒级查询，通过SQL串模式抽取保障磁盘IO的读写性能；分离式存储SQL语句保障数据审计速度快。</w:t>
            </w:r>
          </w:p>
        </w:tc>
      </w:tr>
      <w:tr w14:paraId="5E3F67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93" w:hRule="atLeast"/>
          <w:jc w:val="center"/>
        </w:trPr>
        <w:tc>
          <w:tcPr>
            <w:tcW w:w="482" w:type="pct"/>
            <w:tcBorders>
              <w:top w:val="single" w:color="auto" w:sz="4" w:space="0"/>
              <w:left w:val="single" w:color="auto" w:sz="4" w:space="0"/>
              <w:bottom w:val="single" w:color="auto" w:sz="4" w:space="0"/>
              <w:right w:val="single" w:color="auto" w:sz="4" w:space="0"/>
            </w:tcBorders>
            <w:vAlign w:val="center"/>
          </w:tcPr>
          <w:p w14:paraId="00D505B8">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lang w:bidi="ar"/>
              </w:rPr>
            </w:pPr>
            <w:r>
              <w:rPr>
                <w:rFonts w:hint="eastAsia" w:ascii="Times New Roman" w:hAnsi="Times New Roman" w:cs="仿宋"/>
                <w:color w:val="auto"/>
                <w:spacing w:val="11"/>
                <w:sz w:val="24"/>
                <w:szCs w:val="24"/>
                <w:highlight w:val="none"/>
                <w:lang w:bidi="ar"/>
              </w:rPr>
              <w:t>3</w:t>
            </w:r>
          </w:p>
        </w:tc>
        <w:tc>
          <w:tcPr>
            <w:tcW w:w="657" w:type="pct"/>
            <w:vMerge w:val="continue"/>
            <w:tcBorders>
              <w:top w:val="single" w:color="auto" w:sz="4" w:space="0"/>
              <w:left w:val="single" w:color="auto" w:sz="4" w:space="0"/>
              <w:bottom w:val="single" w:color="auto" w:sz="4" w:space="0"/>
              <w:right w:val="single" w:color="auto" w:sz="4" w:space="0"/>
            </w:tcBorders>
            <w:vAlign w:val="center"/>
          </w:tcPr>
          <w:p w14:paraId="1CFA1C68">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lang w:bidi="ar"/>
              </w:rPr>
            </w:pPr>
          </w:p>
        </w:tc>
        <w:tc>
          <w:tcPr>
            <w:tcW w:w="3859" w:type="pct"/>
            <w:tcBorders>
              <w:top w:val="single" w:color="auto" w:sz="4" w:space="0"/>
              <w:left w:val="single" w:color="auto" w:sz="4" w:space="0"/>
              <w:bottom w:val="single" w:color="auto" w:sz="4" w:space="0"/>
              <w:right w:val="single" w:color="auto" w:sz="4" w:space="0"/>
            </w:tcBorders>
            <w:vAlign w:val="center"/>
          </w:tcPr>
          <w:p w14:paraId="6BF36E0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left"/>
              <w:textAlignment w:val="auto"/>
              <w:rPr>
                <w:rFonts w:hint="default" w:ascii="Times New Roman" w:hAnsi="Times New Roman" w:cs="仿宋"/>
                <w:color w:val="auto"/>
                <w:spacing w:val="11"/>
                <w:sz w:val="24"/>
                <w:szCs w:val="24"/>
                <w:highlight w:val="none"/>
                <w:lang w:bidi="ar"/>
              </w:rPr>
            </w:pPr>
            <w:r>
              <w:rPr>
                <w:rFonts w:hint="eastAsia" w:ascii="Times New Roman" w:hAnsi="Times New Roman" w:cs="仿宋"/>
                <w:color w:val="auto"/>
                <w:spacing w:val="11"/>
                <w:sz w:val="24"/>
                <w:szCs w:val="24"/>
                <w:highlight w:val="none"/>
                <w:lang w:bidi="ar"/>
              </w:rPr>
              <w:t>支持导出方式窃取、备份方式窃取、导出可执行程序、备份方式写入恶意代码、系统命令执行、读注册表、写注册表、暴露系统信息、高权存储过程、执行本地代码、常见运维工具使用grant、业务系统使用grant、客户端sp_addrolemember提权、web端sp_addrolemember提权、查询内置敏感表、篡改内置敏感表等；</w:t>
            </w:r>
          </w:p>
        </w:tc>
      </w:tr>
    </w:tbl>
    <w:p w14:paraId="6FD0007D">
      <w:pPr>
        <w:keepNext/>
        <w:keepLines/>
        <w:pageBreakBefore w:val="0"/>
        <w:widowControl w:val="0"/>
        <w:numPr>
          <w:ilvl w:val="0"/>
          <w:numId w:val="0"/>
        </w:numPr>
        <w:tabs>
          <w:tab w:val="left" w:pos="0"/>
        </w:tabs>
        <w:overflowPunct/>
        <w:bidi w:val="0"/>
        <w:snapToGrid w:val="0"/>
        <w:spacing w:line="360" w:lineRule="auto"/>
        <w:ind w:left="0" w:leftChars="0" w:firstLine="0" w:firstLineChars="0"/>
        <w:jc w:val="both"/>
        <w:outlineLvl w:val="6"/>
        <w:rPr>
          <w:rFonts w:ascii="Arial" w:hAnsi="Arial" w:eastAsia="黑体" w:cs="Times New Roman"/>
          <w:b/>
          <w:color w:val="auto"/>
          <w:spacing w:val="11"/>
          <w:kern w:val="2"/>
          <w:sz w:val="24"/>
          <w:szCs w:val="24"/>
          <w:highlight w:val="none"/>
          <w:lang w:val="en-US" w:eastAsia="zh-CN" w:bidi="ar-SA"/>
        </w:rPr>
      </w:pPr>
      <w:r>
        <w:rPr>
          <w:rFonts w:hint="eastAsia" w:ascii="Arial" w:hAnsi="Arial" w:eastAsia="宋体" w:cs="宋体"/>
          <w:b/>
          <w:color w:val="auto"/>
          <w:spacing w:val="11"/>
          <w:kern w:val="2"/>
          <w:sz w:val="24"/>
          <w:szCs w:val="24"/>
          <w:highlight w:val="none"/>
          <w:lang w:val="en-US" w:eastAsia="zh-CN" w:bidi="ar-SA"/>
        </w:rPr>
        <w:t>1.1.2.4.1.6.</w:t>
      </w:r>
      <w:r>
        <w:rPr>
          <w:rFonts w:hint="eastAsia" w:ascii="Arial" w:hAnsi="Arial" w:eastAsia="黑体" w:cs="Times New Roman"/>
          <w:b/>
          <w:color w:val="auto"/>
          <w:spacing w:val="11"/>
          <w:kern w:val="2"/>
          <w:sz w:val="24"/>
          <w:szCs w:val="24"/>
          <w:highlight w:val="none"/>
          <w:lang w:val="en-US" w:eastAsia="zh-CN" w:bidi="ar-SA"/>
        </w:rPr>
        <w:t>云堡垒机</w:t>
      </w:r>
    </w:p>
    <w:p w14:paraId="347C5C52">
      <w:pPr>
        <w:pageBreakBefore w:val="0"/>
        <w:widowControl/>
        <w:numPr>
          <w:ilvl w:val="0"/>
          <w:numId w:val="15"/>
        </w:numPr>
        <w:overflowPunct/>
        <w:bidi w:val="0"/>
        <w:snapToGrid w:val="0"/>
        <w:spacing w:line="360" w:lineRule="auto"/>
        <w:ind w:firstLine="524" w:firstLineChars="200"/>
        <w:rPr>
          <w:rFonts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云堡垒机服务</w:t>
      </w:r>
    </w:p>
    <w:p w14:paraId="047D7642">
      <w:pPr>
        <w:pageBreakBefore w:val="0"/>
        <w:overflowPunct/>
        <w:bidi w:val="0"/>
        <w:snapToGrid w:val="0"/>
        <w:spacing w:line="360" w:lineRule="auto"/>
        <w:ind w:firstLine="524" w:firstLineChars="200"/>
        <w:rPr>
          <w:rFonts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云堡垒机服务，是针对运维操作进行控制和审计的管控系统，可以对楚医云整个运维过程从事前防御、事中控制到事后审计全程参与。</w:t>
      </w:r>
    </w:p>
    <w:p w14:paraId="21CE2E48">
      <w:pPr>
        <w:pageBreakBefore w:val="0"/>
        <w:numPr>
          <w:ilvl w:val="0"/>
          <w:numId w:val="15"/>
        </w:numPr>
        <w:overflowPunct/>
        <w:bidi w:val="0"/>
        <w:snapToGrid w:val="0"/>
        <w:spacing w:line="360" w:lineRule="auto"/>
        <w:ind w:firstLine="524" w:firstLineChars="200"/>
        <w:rPr>
          <w:rFonts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云堡垒机要求</w:t>
      </w:r>
    </w:p>
    <w:p w14:paraId="2F102EDF">
      <w:pPr>
        <w:pageBreakBefore w:val="0"/>
        <w:widowControl/>
        <w:overflowPunct/>
        <w:bidi w:val="0"/>
        <w:snapToGrid w:val="0"/>
        <w:spacing w:line="360" w:lineRule="auto"/>
        <w:ind w:firstLine="0" w:firstLineChars="0"/>
        <w:jc w:val="center"/>
        <w:rPr>
          <w:rFonts w:ascii="Times New Roman" w:hAnsi="Times New Roman" w:cs="仿宋"/>
          <w:b/>
          <w:bCs/>
          <w:color w:val="auto"/>
          <w:spacing w:val="11"/>
          <w:sz w:val="24"/>
          <w:szCs w:val="24"/>
          <w:highlight w:val="none"/>
          <w:lang w:bidi="ar"/>
        </w:rPr>
      </w:pPr>
      <w:r>
        <w:rPr>
          <w:rFonts w:hint="eastAsia" w:ascii="Times New Roman" w:hAnsi="Times New Roman" w:cs="仿宋"/>
          <w:b/>
          <w:bCs/>
          <w:color w:val="auto"/>
          <w:spacing w:val="11"/>
          <w:sz w:val="24"/>
          <w:szCs w:val="24"/>
          <w:highlight w:val="none"/>
          <w:lang w:bidi="ar"/>
        </w:rPr>
        <w:t>表 堡垒机技术要求表</w:t>
      </w:r>
    </w:p>
    <w:tbl>
      <w:tblPr>
        <w:tblStyle w:val="5"/>
        <w:tblW w:w="4996" w:type="pct"/>
        <w:tblInd w:w="0" w:type="dxa"/>
        <w:tblLayout w:type="autofit"/>
        <w:tblCellMar>
          <w:top w:w="0" w:type="dxa"/>
          <w:left w:w="108" w:type="dxa"/>
          <w:bottom w:w="0" w:type="dxa"/>
          <w:right w:w="108" w:type="dxa"/>
        </w:tblCellMar>
      </w:tblPr>
      <w:tblGrid>
        <w:gridCol w:w="815"/>
        <w:gridCol w:w="1116"/>
        <w:gridCol w:w="6584"/>
      </w:tblGrid>
      <w:tr w14:paraId="5AE12269">
        <w:tblPrEx>
          <w:tblCellMar>
            <w:top w:w="0" w:type="dxa"/>
            <w:left w:w="108" w:type="dxa"/>
            <w:bottom w:w="0" w:type="dxa"/>
            <w:right w:w="108" w:type="dxa"/>
          </w:tblCellMar>
        </w:tblPrEx>
        <w:trPr>
          <w:trHeight w:val="300" w:hRule="atLeast"/>
        </w:trPr>
        <w:tc>
          <w:tcPr>
            <w:tcW w:w="479" w:type="pct"/>
            <w:tcBorders>
              <w:top w:val="single" w:color="000000" w:sz="4" w:space="0"/>
              <w:left w:val="single" w:color="000000" w:sz="4" w:space="0"/>
              <w:bottom w:val="single" w:color="000000" w:sz="4" w:space="0"/>
              <w:right w:val="single" w:color="000000" w:sz="4" w:space="0"/>
            </w:tcBorders>
            <w:vAlign w:val="center"/>
          </w:tcPr>
          <w:p w14:paraId="3BAD4375">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b/>
                <w:bCs/>
                <w:color w:val="auto"/>
                <w:spacing w:val="11"/>
                <w:sz w:val="24"/>
                <w:szCs w:val="24"/>
                <w:highlight w:val="none"/>
              </w:rPr>
            </w:pPr>
            <w:r>
              <w:rPr>
                <w:rFonts w:hint="eastAsia" w:ascii="宋体" w:hAnsi="宋体" w:eastAsia="宋体" w:cs="宋体"/>
                <w:b/>
                <w:bCs/>
                <w:color w:val="auto"/>
                <w:spacing w:val="11"/>
                <w:kern w:val="0"/>
                <w:sz w:val="24"/>
                <w:szCs w:val="24"/>
                <w:highlight w:val="none"/>
                <w:lang w:bidi="ar"/>
              </w:rPr>
              <w:t>序号</w:t>
            </w:r>
          </w:p>
        </w:tc>
        <w:tc>
          <w:tcPr>
            <w:tcW w:w="655" w:type="pct"/>
            <w:tcBorders>
              <w:top w:val="single" w:color="000000" w:sz="4" w:space="0"/>
              <w:left w:val="single" w:color="000000" w:sz="4" w:space="0"/>
              <w:bottom w:val="single" w:color="000000" w:sz="4" w:space="0"/>
              <w:right w:val="single" w:color="000000" w:sz="4" w:space="0"/>
            </w:tcBorders>
            <w:vAlign w:val="center"/>
          </w:tcPr>
          <w:p w14:paraId="41505ECD">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b/>
                <w:bCs/>
                <w:color w:val="auto"/>
                <w:spacing w:val="11"/>
                <w:sz w:val="24"/>
                <w:szCs w:val="24"/>
                <w:highlight w:val="none"/>
              </w:rPr>
            </w:pPr>
            <w:r>
              <w:rPr>
                <w:rFonts w:hint="eastAsia" w:ascii="宋体" w:hAnsi="宋体" w:eastAsia="宋体" w:cs="宋体"/>
                <w:b/>
                <w:bCs/>
                <w:color w:val="auto"/>
                <w:spacing w:val="11"/>
                <w:kern w:val="0"/>
                <w:sz w:val="24"/>
                <w:szCs w:val="24"/>
                <w:highlight w:val="none"/>
                <w:lang w:bidi="ar"/>
              </w:rPr>
              <w:t>指标项</w:t>
            </w:r>
          </w:p>
        </w:tc>
        <w:tc>
          <w:tcPr>
            <w:tcW w:w="3865" w:type="pct"/>
            <w:tcBorders>
              <w:top w:val="single" w:color="000000" w:sz="4" w:space="0"/>
              <w:left w:val="single" w:color="000000" w:sz="4" w:space="0"/>
              <w:bottom w:val="single" w:color="000000" w:sz="4" w:space="0"/>
              <w:right w:val="single" w:color="000000" w:sz="4" w:space="0"/>
            </w:tcBorders>
            <w:vAlign w:val="center"/>
          </w:tcPr>
          <w:p w14:paraId="0F5D97A8">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b/>
                <w:bCs/>
                <w:color w:val="auto"/>
                <w:spacing w:val="11"/>
                <w:sz w:val="24"/>
                <w:szCs w:val="24"/>
                <w:highlight w:val="none"/>
              </w:rPr>
            </w:pPr>
            <w:r>
              <w:rPr>
                <w:rFonts w:hint="eastAsia" w:ascii="宋体" w:hAnsi="宋体" w:eastAsia="宋体" w:cs="宋体"/>
                <w:b/>
                <w:bCs/>
                <w:color w:val="auto"/>
                <w:spacing w:val="11"/>
                <w:kern w:val="0"/>
                <w:sz w:val="24"/>
                <w:szCs w:val="24"/>
                <w:highlight w:val="none"/>
                <w:lang w:bidi="ar"/>
              </w:rPr>
              <w:t>指标要求</w:t>
            </w:r>
          </w:p>
        </w:tc>
      </w:tr>
      <w:tr w14:paraId="5C701F3C">
        <w:tblPrEx>
          <w:tblCellMar>
            <w:top w:w="0" w:type="dxa"/>
            <w:left w:w="108" w:type="dxa"/>
            <w:bottom w:w="0" w:type="dxa"/>
            <w:right w:w="108" w:type="dxa"/>
          </w:tblCellMar>
        </w:tblPrEx>
        <w:trPr>
          <w:trHeight w:val="947" w:hRule="atLeast"/>
        </w:trPr>
        <w:tc>
          <w:tcPr>
            <w:tcW w:w="479" w:type="pct"/>
            <w:tcBorders>
              <w:top w:val="single" w:color="000000" w:sz="4" w:space="0"/>
              <w:left w:val="single" w:color="000000" w:sz="4" w:space="0"/>
              <w:bottom w:val="single" w:color="000000" w:sz="4" w:space="0"/>
              <w:right w:val="single" w:color="000000" w:sz="4" w:space="0"/>
            </w:tcBorders>
            <w:vAlign w:val="center"/>
          </w:tcPr>
          <w:p w14:paraId="7F0DCB66">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textAlignment w:val="center"/>
              <w:rPr>
                <w:rFonts w:hint="eastAsia" w:ascii="仿宋" w:hAnsi="仿宋" w:eastAsia="仿宋" w:cs="仿宋"/>
                <w:color w:val="auto"/>
                <w:spacing w:val="11"/>
                <w:sz w:val="24"/>
                <w:szCs w:val="24"/>
                <w:highlight w:val="none"/>
              </w:rPr>
            </w:pPr>
            <w:r>
              <w:rPr>
                <w:rFonts w:hint="eastAsia" w:ascii="仿宋" w:hAnsi="仿宋" w:eastAsia="仿宋" w:cs="仿宋"/>
                <w:color w:val="auto"/>
                <w:spacing w:val="11"/>
                <w:kern w:val="0"/>
                <w:sz w:val="24"/>
                <w:szCs w:val="24"/>
                <w:highlight w:val="none"/>
                <w:lang w:bidi="ar"/>
              </w:rPr>
              <w:t>1</w:t>
            </w:r>
          </w:p>
        </w:tc>
        <w:tc>
          <w:tcPr>
            <w:tcW w:w="655" w:type="pct"/>
            <w:vMerge w:val="restart"/>
            <w:tcBorders>
              <w:top w:val="single" w:color="000000" w:sz="4" w:space="0"/>
              <w:left w:val="single" w:color="000000" w:sz="4" w:space="0"/>
              <w:bottom w:val="single" w:color="000000" w:sz="4" w:space="0"/>
              <w:right w:val="single" w:color="000000" w:sz="4" w:space="0"/>
            </w:tcBorders>
            <w:vAlign w:val="center"/>
          </w:tcPr>
          <w:p w14:paraId="51B24AC2">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textAlignment w:val="center"/>
              <w:rPr>
                <w:rFonts w:hint="eastAsia" w:ascii="宋体" w:hAnsi="宋体" w:cs="宋体"/>
                <w:color w:val="auto"/>
                <w:spacing w:val="11"/>
                <w:kern w:val="0"/>
                <w:sz w:val="24"/>
                <w:szCs w:val="24"/>
                <w:highlight w:val="none"/>
                <w:lang w:bidi="ar"/>
              </w:rPr>
            </w:pPr>
            <w:r>
              <w:rPr>
                <w:rFonts w:hint="eastAsia" w:ascii="宋体" w:hAnsi="宋体" w:cs="宋体"/>
                <w:color w:val="auto"/>
                <w:spacing w:val="11"/>
                <w:kern w:val="0"/>
                <w:sz w:val="24"/>
                <w:szCs w:val="24"/>
                <w:highlight w:val="none"/>
                <w:lang w:bidi="ar"/>
              </w:rPr>
              <w:t>功能</w:t>
            </w:r>
          </w:p>
          <w:p w14:paraId="53663F91">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textAlignment w:val="center"/>
              <w:rPr>
                <w:rFonts w:hint="eastAsia" w:ascii="宋体" w:hAnsi="宋体" w:cs="宋体"/>
                <w:color w:val="auto"/>
                <w:spacing w:val="11"/>
                <w:sz w:val="24"/>
                <w:szCs w:val="24"/>
                <w:highlight w:val="none"/>
              </w:rPr>
            </w:pPr>
            <w:r>
              <w:rPr>
                <w:rFonts w:hint="eastAsia" w:ascii="宋体" w:hAnsi="宋体" w:cs="宋体"/>
                <w:color w:val="auto"/>
                <w:spacing w:val="11"/>
                <w:kern w:val="0"/>
                <w:sz w:val="24"/>
                <w:szCs w:val="24"/>
                <w:highlight w:val="none"/>
                <w:lang w:bidi="ar"/>
              </w:rPr>
              <w:t>要求</w:t>
            </w:r>
          </w:p>
        </w:tc>
        <w:tc>
          <w:tcPr>
            <w:tcW w:w="3865" w:type="pct"/>
            <w:tcBorders>
              <w:top w:val="single" w:color="000000" w:sz="4" w:space="0"/>
              <w:left w:val="single" w:color="000000" w:sz="4" w:space="0"/>
              <w:bottom w:val="single" w:color="000000" w:sz="4" w:space="0"/>
              <w:right w:val="single" w:color="000000" w:sz="4" w:space="0"/>
            </w:tcBorders>
            <w:vAlign w:val="center"/>
          </w:tcPr>
          <w:p w14:paraId="556311E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left"/>
              <w:textAlignment w:val="center"/>
              <w:rPr>
                <w:rFonts w:hint="eastAsia" w:ascii="宋体" w:hAnsi="宋体" w:cs="宋体"/>
                <w:color w:val="auto"/>
                <w:spacing w:val="11"/>
                <w:sz w:val="24"/>
                <w:szCs w:val="24"/>
                <w:highlight w:val="none"/>
              </w:rPr>
            </w:pPr>
            <w:r>
              <w:rPr>
                <w:rFonts w:hint="eastAsia" w:ascii="宋体" w:hAnsi="宋体" w:cs="宋体"/>
                <w:color w:val="auto"/>
                <w:spacing w:val="11"/>
                <w:kern w:val="0"/>
                <w:sz w:val="24"/>
                <w:szCs w:val="24"/>
                <w:highlight w:val="none"/>
                <w:lang w:bidi="ar"/>
              </w:rPr>
              <w:t>用户登陆认证方式支持静态口令认证、手机动态口令认证、Usbkey（数字证书）认证、AD域认证、Radius认证等认证方式；并支持各种认证方式和静态口令组合认证。</w:t>
            </w:r>
          </w:p>
        </w:tc>
      </w:tr>
      <w:tr w14:paraId="0337AC9F">
        <w:tblPrEx>
          <w:tblCellMar>
            <w:top w:w="0" w:type="dxa"/>
            <w:left w:w="108" w:type="dxa"/>
            <w:bottom w:w="0" w:type="dxa"/>
            <w:right w:w="108" w:type="dxa"/>
          </w:tblCellMar>
        </w:tblPrEx>
        <w:trPr>
          <w:trHeight w:val="1056" w:hRule="atLeast"/>
        </w:trPr>
        <w:tc>
          <w:tcPr>
            <w:tcW w:w="479" w:type="pct"/>
            <w:tcBorders>
              <w:top w:val="single" w:color="000000" w:sz="4" w:space="0"/>
              <w:left w:val="single" w:color="000000" w:sz="4" w:space="0"/>
              <w:bottom w:val="single" w:color="000000" w:sz="4" w:space="0"/>
              <w:right w:val="single" w:color="000000" w:sz="4" w:space="0"/>
            </w:tcBorders>
            <w:vAlign w:val="center"/>
          </w:tcPr>
          <w:p w14:paraId="61A1B706">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textAlignment w:val="center"/>
              <w:rPr>
                <w:rFonts w:hint="eastAsia" w:ascii="仿宋" w:hAnsi="仿宋" w:eastAsia="仿宋" w:cs="仿宋"/>
                <w:color w:val="auto"/>
                <w:spacing w:val="11"/>
                <w:sz w:val="24"/>
                <w:szCs w:val="24"/>
                <w:highlight w:val="none"/>
              </w:rPr>
            </w:pPr>
            <w:r>
              <w:rPr>
                <w:rFonts w:hint="eastAsia" w:ascii="仿宋" w:hAnsi="仿宋" w:eastAsia="仿宋" w:cs="仿宋"/>
                <w:color w:val="auto"/>
                <w:spacing w:val="11"/>
                <w:kern w:val="0"/>
                <w:sz w:val="24"/>
                <w:szCs w:val="24"/>
                <w:highlight w:val="none"/>
                <w:lang w:bidi="ar"/>
              </w:rPr>
              <w:t>2</w:t>
            </w:r>
          </w:p>
        </w:tc>
        <w:tc>
          <w:tcPr>
            <w:tcW w:w="655" w:type="pct"/>
            <w:vMerge w:val="continue"/>
            <w:tcBorders>
              <w:top w:val="single" w:color="000000" w:sz="4" w:space="0"/>
              <w:left w:val="single" w:color="000000" w:sz="4" w:space="0"/>
              <w:bottom w:val="single" w:color="000000" w:sz="4" w:space="0"/>
              <w:right w:val="single" w:color="000000" w:sz="4" w:space="0"/>
            </w:tcBorders>
            <w:vAlign w:val="center"/>
          </w:tcPr>
          <w:p w14:paraId="45F3106F">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eastAsia" w:ascii="宋体" w:hAnsi="宋体" w:cs="宋体"/>
                <w:color w:val="auto"/>
                <w:spacing w:val="11"/>
                <w:sz w:val="24"/>
                <w:szCs w:val="24"/>
                <w:highlight w:val="none"/>
              </w:rPr>
            </w:pPr>
          </w:p>
        </w:tc>
        <w:tc>
          <w:tcPr>
            <w:tcW w:w="3865" w:type="pct"/>
            <w:tcBorders>
              <w:top w:val="single" w:color="000000" w:sz="4" w:space="0"/>
              <w:left w:val="single" w:color="000000" w:sz="4" w:space="0"/>
              <w:bottom w:val="single" w:color="000000" w:sz="4" w:space="0"/>
              <w:right w:val="single" w:color="000000" w:sz="4" w:space="0"/>
            </w:tcBorders>
            <w:vAlign w:val="center"/>
          </w:tcPr>
          <w:p w14:paraId="25EDA01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left"/>
              <w:textAlignment w:val="center"/>
              <w:rPr>
                <w:rFonts w:hint="eastAsia" w:ascii="宋体" w:hAnsi="宋体" w:cs="宋体"/>
                <w:color w:val="auto"/>
                <w:spacing w:val="11"/>
                <w:sz w:val="24"/>
                <w:szCs w:val="24"/>
                <w:highlight w:val="none"/>
              </w:rPr>
            </w:pPr>
            <w:r>
              <w:rPr>
                <w:rFonts w:hint="eastAsia" w:ascii="宋体" w:hAnsi="宋体" w:cs="宋体"/>
                <w:color w:val="auto"/>
                <w:spacing w:val="11"/>
                <w:kern w:val="0"/>
                <w:sz w:val="24"/>
                <w:szCs w:val="24"/>
                <w:highlight w:val="none"/>
                <w:lang w:bidi="ar"/>
              </w:rPr>
              <w:t>支持通过动作流配置提供广泛的应用接入支持，无论被接入的资源如何设计登录动作，通过动作流配置都可以实现单点登陆和审计接入。</w:t>
            </w:r>
          </w:p>
        </w:tc>
      </w:tr>
      <w:tr w14:paraId="0018194F">
        <w:tblPrEx>
          <w:tblCellMar>
            <w:top w:w="0" w:type="dxa"/>
            <w:left w:w="108" w:type="dxa"/>
            <w:bottom w:w="0" w:type="dxa"/>
            <w:right w:w="108" w:type="dxa"/>
          </w:tblCellMar>
        </w:tblPrEx>
        <w:trPr>
          <w:trHeight w:val="1200" w:hRule="atLeast"/>
        </w:trPr>
        <w:tc>
          <w:tcPr>
            <w:tcW w:w="479" w:type="pct"/>
            <w:tcBorders>
              <w:top w:val="single" w:color="000000" w:sz="4" w:space="0"/>
              <w:left w:val="single" w:color="000000" w:sz="4" w:space="0"/>
              <w:bottom w:val="single" w:color="000000" w:sz="4" w:space="0"/>
              <w:right w:val="single" w:color="000000" w:sz="4" w:space="0"/>
            </w:tcBorders>
            <w:vAlign w:val="center"/>
          </w:tcPr>
          <w:p w14:paraId="6E34F73A">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textAlignment w:val="center"/>
              <w:rPr>
                <w:rFonts w:hint="eastAsia" w:ascii="仿宋" w:hAnsi="仿宋" w:eastAsia="仿宋" w:cs="仿宋"/>
                <w:color w:val="auto"/>
                <w:spacing w:val="11"/>
                <w:sz w:val="24"/>
                <w:szCs w:val="24"/>
                <w:highlight w:val="none"/>
              </w:rPr>
            </w:pPr>
            <w:r>
              <w:rPr>
                <w:rFonts w:hint="eastAsia" w:ascii="仿宋" w:hAnsi="仿宋" w:eastAsia="仿宋" w:cs="仿宋"/>
                <w:color w:val="auto"/>
                <w:spacing w:val="11"/>
                <w:kern w:val="0"/>
                <w:sz w:val="24"/>
                <w:szCs w:val="24"/>
                <w:highlight w:val="none"/>
                <w:lang w:bidi="ar"/>
              </w:rPr>
              <w:t>3</w:t>
            </w:r>
          </w:p>
        </w:tc>
        <w:tc>
          <w:tcPr>
            <w:tcW w:w="655" w:type="pct"/>
            <w:vMerge w:val="continue"/>
            <w:tcBorders>
              <w:top w:val="single" w:color="000000" w:sz="4" w:space="0"/>
              <w:left w:val="single" w:color="000000" w:sz="4" w:space="0"/>
              <w:bottom w:val="single" w:color="000000" w:sz="4" w:space="0"/>
              <w:right w:val="single" w:color="000000" w:sz="4" w:space="0"/>
            </w:tcBorders>
            <w:vAlign w:val="center"/>
          </w:tcPr>
          <w:p w14:paraId="71329B3F">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eastAsia" w:ascii="宋体" w:hAnsi="宋体" w:cs="宋体"/>
                <w:color w:val="auto"/>
                <w:spacing w:val="11"/>
                <w:sz w:val="24"/>
                <w:szCs w:val="24"/>
                <w:highlight w:val="none"/>
              </w:rPr>
            </w:pPr>
          </w:p>
        </w:tc>
        <w:tc>
          <w:tcPr>
            <w:tcW w:w="3865" w:type="pct"/>
            <w:tcBorders>
              <w:top w:val="single" w:color="000000" w:sz="4" w:space="0"/>
              <w:left w:val="single" w:color="000000" w:sz="4" w:space="0"/>
              <w:bottom w:val="single" w:color="000000" w:sz="4" w:space="0"/>
              <w:right w:val="single" w:color="000000" w:sz="4" w:space="0"/>
            </w:tcBorders>
            <w:vAlign w:val="center"/>
          </w:tcPr>
          <w:p w14:paraId="6B0333B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left"/>
              <w:textAlignment w:val="center"/>
              <w:rPr>
                <w:rFonts w:hint="eastAsia" w:ascii="宋体" w:hAnsi="宋体" w:cs="宋体"/>
                <w:color w:val="auto"/>
                <w:spacing w:val="11"/>
                <w:sz w:val="24"/>
                <w:szCs w:val="24"/>
                <w:highlight w:val="none"/>
              </w:rPr>
            </w:pPr>
            <w:r>
              <w:rPr>
                <w:rFonts w:hint="eastAsia" w:ascii="宋体" w:hAnsi="宋体" w:cs="宋体"/>
                <w:color w:val="auto"/>
                <w:spacing w:val="11"/>
                <w:kern w:val="0"/>
                <w:sz w:val="24"/>
                <w:szCs w:val="24"/>
                <w:highlight w:val="none"/>
                <w:lang w:bidi="ar"/>
              </w:rPr>
              <w:t>支持RDP安全模式（RDP、NLA、TLS、ANY）设置，以适应RDP-Tcp属性中的所有功能配置，包括加密级别为客户端兼容、低、高、符合FIPS标准等加密级别。</w:t>
            </w:r>
          </w:p>
        </w:tc>
      </w:tr>
    </w:tbl>
    <w:p w14:paraId="07F6AEFE">
      <w:pPr>
        <w:keepNext/>
        <w:keepLines/>
        <w:pageBreakBefore w:val="0"/>
        <w:widowControl w:val="0"/>
        <w:numPr>
          <w:ilvl w:val="0"/>
          <w:numId w:val="0"/>
        </w:numPr>
        <w:tabs>
          <w:tab w:val="left" w:pos="0"/>
        </w:tabs>
        <w:overflowPunct/>
        <w:bidi w:val="0"/>
        <w:snapToGrid w:val="0"/>
        <w:spacing w:line="360" w:lineRule="auto"/>
        <w:ind w:left="0" w:leftChars="0" w:firstLine="0" w:firstLineChars="0"/>
        <w:jc w:val="both"/>
        <w:outlineLvl w:val="6"/>
        <w:rPr>
          <w:rFonts w:ascii="Arial" w:hAnsi="Arial" w:eastAsia="黑体" w:cs="Times New Roman"/>
          <w:b/>
          <w:color w:val="auto"/>
          <w:spacing w:val="11"/>
          <w:kern w:val="2"/>
          <w:sz w:val="24"/>
          <w:szCs w:val="24"/>
          <w:highlight w:val="none"/>
          <w:lang w:val="en-US" w:eastAsia="zh-CN" w:bidi="ar-SA"/>
        </w:rPr>
      </w:pPr>
      <w:r>
        <w:rPr>
          <w:rFonts w:hint="eastAsia" w:ascii="Arial" w:hAnsi="Arial" w:eastAsia="宋体" w:cs="宋体"/>
          <w:b/>
          <w:color w:val="auto"/>
          <w:spacing w:val="11"/>
          <w:kern w:val="2"/>
          <w:sz w:val="24"/>
          <w:szCs w:val="24"/>
          <w:highlight w:val="none"/>
          <w:lang w:val="en-US" w:eastAsia="zh-CN" w:bidi="ar-SA"/>
        </w:rPr>
        <w:t>1.1.2.4.1.7.</w:t>
      </w:r>
      <w:r>
        <w:rPr>
          <w:rFonts w:hint="eastAsia" w:ascii="Arial" w:hAnsi="Arial" w:eastAsia="黑体" w:cs="Times New Roman"/>
          <w:b/>
          <w:color w:val="auto"/>
          <w:spacing w:val="11"/>
          <w:kern w:val="2"/>
          <w:sz w:val="24"/>
          <w:szCs w:val="24"/>
          <w:highlight w:val="none"/>
          <w:lang w:val="en-US" w:eastAsia="zh-CN" w:bidi="ar-SA"/>
        </w:rPr>
        <w:t>零信任</w:t>
      </w:r>
    </w:p>
    <w:p w14:paraId="57C62F27">
      <w:pPr>
        <w:pageBreakBefore w:val="0"/>
        <w:widowControl/>
        <w:numPr>
          <w:ilvl w:val="0"/>
          <w:numId w:val="16"/>
        </w:numPr>
        <w:overflowPunct/>
        <w:bidi w:val="0"/>
        <w:snapToGrid w:val="0"/>
        <w:spacing w:line="360" w:lineRule="auto"/>
        <w:ind w:firstLine="524" w:firstLineChars="200"/>
        <w:rPr>
          <w:rFonts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云堡垒机服务</w:t>
      </w:r>
    </w:p>
    <w:p w14:paraId="7BEBE146">
      <w:pPr>
        <w:pageBreakBefore w:val="0"/>
        <w:overflowPunct/>
        <w:bidi w:val="0"/>
        <w:snapToGrid w:val="0"/>
        <w:spacing w:line="360" w:lineRule="auto"/>
        <w:ind w:firstLine="524" w:firstLineChars="200"/>
        <w:rPr>
          <w:rFonts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零信任为楚医云提供安全的远程访问通道，无需复杂配置，医疗机构可通过浏览器等便捷接入楚医云内部网络，保障访问安全与便捷。零信任可满足客户内/外网访问、多分支接入、业务上云、移动办公等多种业务场景的安全接入需求，助力医疗行业快速迁移到零信任安全架构。</w:t>
      </w:r>
    </w:p>
    <w:p w14:paraId="6626CDFD">
      <w:pPr>
        <w:pageBreakBefore w:val="0"/>
        <w:widowControl/>
        <w:numPr>
          <w:ilvl w:val="0"/>
          <w:numId w:val="16"/>
        </w:numPr>
        <w:overflowPunct/>
        <w:bidi w:val="0"/>
        <w:snapToGrid w:val="0"/>
        <w:spacing w:line="360" w:lineRule="auto"/>
        <w:ind w:firstLine="524" w:firstLineChars="200"/>
        <w:rPr>
          <w:rFonts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云堡垒机要求</w:t>
      </w:r>
    </w:p>
    <w:p w14:paraId="383C45AD">
      <w:pPr>
        <w:pageBreakBefore w:val="0"/>
        <w:overflowPunct/>
        <w:bidi w:val="0"/>
        <w:snapToGrid w:val="0"/>
        <w:spacing w:line="360" w:lineRule="auto"/>
        <w:ind w:firstLine="526" w:firstLineChars="200"/>
        <w:rPr>
          <w:rFonts w:ascii="Times New Roman" w:hAnsi="Times New Roman"/>
          <w:color w:val="auto"/>
          <w:spacing w:val="11"/>
          <w:sz w:val="24"/>
          <w:szCs w:val="24"/>
          <w:highlight w:val="none"/>
        </w:rPr>
      </w:pPr>
      <w:r>
        <w:rPr>
          <w:rFonts w:hint="eastAsia" w:ascii="Times New Roman" w:hAnsi="Times New Roman" w:cs="仿宋"/>
          <w:b/>
          <w:bCs/>
          <w:color w:val="auto"/>
          <w:spacing w:val="11"/>
          <w:sz w:val="24"/>
          <w:szCs w:val="24"/>
          <w:highlight w:val="none"/>
        </w:rPr>
        <w:t>暴露面收缩：</w:t>
      </w:r>
      <w:r>
        <w:rPr>
          <w:rFonts w:hint="eastAsia" w:ascii="Times New Roman" w:hAnsi="Times New Roman" w:cs="仿宋"/>
          <w:color w:val="auto"/>
          <w:spacing w:val="11"/>
          <w:sz w:val="24"/>
          <w:szCs w:val="24"/>
          <w:highlight w:val="none"/>
        </w:rPr>
        <w:t>依托支持TCP、UDP协议的SPA单包授权技术，可实现业务暴露面的有效收缩，解决SNAT环境下UDP敲门的端口放大问题；创新性采用“一人一码”管理模式，可化解安全码丢失、冒用等风险，进一步提升用户接入环节的安全性。</w:t>
      </w:r>
    </w:p>
    <w:p w14:paraId="41872B14">
      <w:pPr>
        <w:pageBreakBefore w:val="0"/>
        <w:overflowPunct/>
        <w:bidi w:val="0"/>
        <w:snapToGrid w:val="0"/>
        <w:spacing w:line="360" w:lineRule="auto"/>
        <w:ind w:firstLine="526" w:firstLineChars="200"/>
        <w:rPr>
          <w:rFonts w:ascii="Times New Roman" w:hAnsi="Times New Roman"/>
          <w:color w:val="auto"/>
          <w:spacing w:val="11"/>
          <w:sz w:val="24"/>
          <w:szCs w:val="24"/>
          <w:highlight w:val="none"/>
        </w:rPr>
      </w:pPr>
      <w:r>
        <w:rPr>
          <w:rFonts w:hint="eastAsia" w:ascii="Times New Roman" w:hAnsi="Times New Roman" w:cs="仿宋"/>
          <w:b/>
          <w:bCs/>
          <w:color w:val="auto"/>
          <w:spacing w:val="11"/>
          <w:sz w:val="24"/>
          <w:szCs w:val="24"/>
          <w:highlight w:val="none"/>
        </w:rPr>
        <w:t>自适应认证：</w:t>
      </w:r>
      <w:r>
        <w:rPr>
          <w:rFonts w:hint="eastAsia" w:ascii="Times New Roman" w:hAnsi="Times New Roman" w:cs="仿宋"/>
          <w:color w:val="auto"/>
          <w:spacing w:val="11"/>
          <w:sz w:val="24"/>
          <w:szCs w:val="24"/>
          <w:highlight w:val="none"/>
        </w:rPr>
        <w:t>采用基于访问上下文分析的动态自适应认证机制，可智能匹配用户的认证强度与认证方式：正常访问场景下仅执行简易认证操作，保障良好的用户使用体验；当检测到用户身份或访问环境存在异常时，将自动触发增强认证，实现了安全性与使用体验的良好平衡。</w:t>
      </w:r>
    </w:p>
    <w:p w14:paraId="03DE79CD">
      <w:pPr>
        <w:pageBreakBefore w:val="0"/>
        <w:overflowPunct/>
        <w:bidi w:val="0"/>
        <w:snapToGrid w:val="0"/>
        <w:spacing w:line="360" w:lineRule="auto"/>
        <w:ind w:firstLine="526" w:firstLineChars="200"/>
        <w:rPr>
          <w:rFonts w:ascii="Times New Roman" w:hAnsi="Times New Roman"/>
          <w:color w:val="auto"/>
          <w:spacing w:val="11"/>
          <w:sz w:val="24"/>
          <w:szCs w:val="24"/>
          <w:highlight w:val="none"/>
        </w:rPr>
      </w:pPr>
      <w:r>
        <w:rPr>
          <w:rFonts w:hint="eastAsia" w:ascii="Times New Roman" w:hAnsi="Times New Roman" w:cs="仿宋"/>
          <w:b/>
          <w:bCs/>
          <w:color w:val="auto"/>
          <w:spacing w:val="11"/>
          <w:sz w:val="24"/>
          <w:szCs w:val="24"/>
          <w:highlight w:val="none"/>
        </w:rPr>
        <w:t>动态权限调整：</w:t>
      </w:r>
      <w:r>
        <w:rPr>
          <w:rFonts w:hint="eastAsia" w:ascii="Times New Roman" w:hAnsi="Times New Roman" w:cs="仿宋"/>
          <w:color w:val="auto"/>
          <w:spacing w:val="11"/>
          <w:sz w:val="24"/>
          <w:szCs w:val="24"/>
          <w:highlight w:val="none"/>
        </w:rPr>
        <w:t>采用面向场景的动态权限调整机制，在用户访问全过程中，对访问环境、用户行为、身份信息进行全程实时监测，一旦发现安全状态偏离基线要求，将快速调整用户访问权限，缩减业务暴露面，降低安全风险。通过二次认证、安全警示等灰度处置方式，可对访问全过程实现精细化管控，摒弃“非黑即白”的粗放管理模式。</w:t>
      </w:r>
    </w:p>
    <w:p w14:paraId="65A905A3">
      <w:pPr>
        <w:pageBreakBefore w:val="0"/>
        <w:widowControl/>
        <w:overflowPunct/>
        <w:bidi w:val="0"/>
        <w:snapToGrid w:val="0"/>
        <w:spacing w:line="360" w:lineRule="auto"/>
        <w:ind w:firstLine="0" w:firstLineChars="0"/>
        <w:jc w:val="center"/>
        <w:rPr>
          <w:rFonts w:ascii="Times New Roman" w:hAnsi="Times New Roman" w:cs="仿宋"/>
          <w:b/>
          <w:bCs/>
          <w:color w:val="auto"/>
          <w:spacing w:val="11"/>
          <w:sz w:val="24"/>
          <w:szCs w:val="24"/>
          <w:highlight w:val="none"/>
          <w:lang w:bidi="ar"/>
        </w:rPr>
      </w:pPr>
      <w:r>
        <w:rPr>
          <w:rFonts w:hint="eastAsia" w:ascii="Times New Roman" w:hAnsi="Times New Roman" w:cs="仿宋"/>
          <w:b/>
          <w:bCs/>
          <w:color w:val="auto"/>
          <w:spacing w:val="11"/>
          <w:sz w:val="24"/>
          <w:szCs w:val="24"/>
          <w:highlight w:val="none"/>
          <w:lang w:bidi="ar"/>
        </w:rPr>
        <w:t>表 零信任技术要求表</w:t>
      </w:r>
    </w:p>
    <w:tbl>
      <w:tblPr>
        <w:tblStyle w:val="5"/>
        <w:tblW w:w="4996" w:type="pct"/>
        <w:tblInd w:w="0" w:type="dxa"/>
        <w:tblLayout w:type="autofit"/>
        <w:tblCellMar>
          <w:top w:w="0" w:type="dxa"/>
          <w:left w:w="108" w:type="dxa"/>
          <w:bottom w:w="0" w:type="dxa"/>
          <w:right w:w="108" w:type="dxa"/>
        </w:tblCellMar>
      </w:tblPr>
      <w:tblGrid>
        <w:gridCol w:w="815"/>
        <w:gridCol w:w="1116"/>
        <w:gridCol w:w="6584"/>
      </w:tblGrid>
      <w:tr w14:paraId="3BAC5A51">
        <w:tblPrEx>
          <w:tblCellMar>
            <w:top w:w="0" w:type="dxa"/>
            <w:left w:w="108" w:type="dxa"/>
            <w:bottom w:w="0" w:type="dxa"/>
            <w:right w:w="108" w:type="dxa"/>
          </w:tblCellMar>
        </w:tblPrEx>
        <w:trPr>
          <w:trHeight w:val="300" w:hRule="atLeast"/>
        </w:trPr>
        <w:tc>
          <w:tcPr>
            <w:tcW w:w="479" w:type="pct"/>
            <w:tcBorders>
              <w:top w:val="single" w:color="000000" w:sz="4" w:space="0"/>
              <w:left w:val="single" w:color="000000" w:sz="4" w:space="0"/>
              <w:bottom w:val="single" w:color="000000" w:sz="4" w:space="0"/>
              <w:right w:val="single" w:color="000000" w:sz="4" w:space="0"/>
            </w:tcBorders>
            <w:vAlign w:val="center"/>
          </w:tcPr>
          <w:p w14:paraId="540B60EE">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b/>
                <w:bCs/>
                <w:color w:val="auto"/>
                <w:spacing w:val="11"/>
                <w:sz w:val="24"/>
                <w:szCs w:val="24"/>
                <w:highlight w:val="none"/>
              </w:rPr>
            </w:pPr>
            <w:r>
              <w:rPr>
                <w:rFonts w:hint="eastAsia" w:ascii="宋体" w:hAnsi="宋体" w:eastAsia="宋体" w:cs="宋体"/>
                <w:b/>
                <w:bCs/>
                <w:color w:val="auto"/>
                <w:spacing w:val="11"/>
                <w:kern w:val="0"/>
                <w:sz w:val="24"/>
                <w:szCs w:val="24"/>
                <w:highlight w:val="none"/>
                <w:lang w:bidi="ar"/>
              </w:rPr>
              <w:t>序号</w:t>
            </w:r>
          </w:p>
        </w:tc>
        <w:tc>
          <w:tcPr>
            <w:tcW w:w="655" w:type="pct"/>
            <w:tcBorders>
              <w:top w:val="single" w:color="000000" w:sz="4" w:space="0"/>
              <w:left w:val="single" w:color="000000" w:sz="4" w:space="0"/>
              <w:bottom w:val="single" w:color="000000" w:sz="4" w:space="0"/>
              <w:right w:val="single" w:color="000000" w:sz="4" w:space="0"/>
            </w:tcBorders>
            <w:vAlign w:val="center"/>
          </w:tcPr>
          <w:p w14:paraId="47710D45">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b/>
                <w:bCs/>
                <w:color w:val="auto"/>
                <w:spacing w:val="11"/>
                <w:sz w:val="24"/>
                <w:szCs w:val="24"/>
                <w:highlight w:val="none"/>
              </w:rPr>
            </w:pPr>
            <w:r>
              <w:rPr>
                <w:rFonts w:hint="eastAsia" w:ascii="宋体" w:hAnsi="宋体" w:eastAsia="宋体" w:cs="宋体"/>
                <w:b/>
                <w:bCs/>
                <w:color w:val="auto"/>
                <w:spacing w:val="11"/>
                <w:kern w:val="0"/>
                <w:sz w:val="24"/>
                <w:szCs w:val="24"/>
                <w:highlight w:val="none"/>
                <w:lang w:bidi="ar"/>
              </w:rPr>
              <w:t>指标项</w:t>
            </w:r>
          </w:p>
        </w:tc>
        <w:tc>
          <w:tcPr>
            <w:tcW w:w="3865" w:type="pct"/>
            <w:tcBorders>
              <w:top w:val="single" w:color="000000" w:sz="4" w:space="0"/>
              <w:left w:val="single" w:color="000000" w:sz="4" w:space="0"/>
              <w:bottom w:val="single" w:color="000000" w:sz="4" w:space="0"/>
              <w:right w:val="single" w:color="000000" w:sz="4" w:space="0"/>
            </w:tcBorders>
            <w:vAlign w:val="center"/>
          </w:tcPr>
          <w:p w14:paraId="68506314">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b/>
                <w:bCs/>
                <w:color w:val="auto"/>
                <w:spacing w:val="11"/>
                <w:sz w:val="24"/>
                <w:szCs w:val="24"/>
                <w:highlight w:val="none"/>
              </w:rPr>
            </w:pPr>
            <w:r>
              <w:rPr>
                <w:rFonts w:hint="eastAsia" w:ascii="宋体" w:hAnsi="宋体" w:eastAsia="宋体" w:cs="宋体"/>
                <w:b/>
                <w:bCs/>
                <w:color w:val="auto"/>
                <w:spacing w:val="11"/>
                <w:kern w:val="0"/>
                <w:sz w:val="24"/>
                <w:szCs w:val="24"/>
                <w:highlight w:val="none"/>
                <w:lang w:bidi="ar"/>
              </w:rPr>
              <w:t>指标要求</w:t>
            </w:r>
          </w:p>
        </w:tc>
      </w:tr>
      <w:tr w14:paraId="614DF82E">
        <w:tblPrEx>
          <w:tblCellMar>
            <w:top w:w="0" w:type="dxa"/>
            <w:left w:w="108" w:type="dxa"/>
            <w:bottom w:w="0" w:type="dxa"/>
            <w:right w:w="108" w:type="dxa"/>
          </w:tblCellMar>
        </w:tblPrEx>
        <w:trPr>
          <w:trHeight w:val="947" w:hRule="atLeast"/>
        </w:trPr>
        <w:tc>
          <w:tcPr>
            <w:tcW w:w="479" w:type="pct"/>
            <w:tcBorders>
              <w:top w:val="single" w:color="000000" w:sz="4" w:space="0"/>
              <w:left w:val="single" w:color="000000" w:sz="4" w:space="0"/>
              <w:bottom w:val="single" w:color="000000" w:sz="4" w:space="0"/>
              <w:right w:val="single" w:color="000000" w:sz="4" w:space="0"/>
            </w:tcBorders>
            <w:vAlign w:val="center"/>
          </w:tcPr>
          <w:p w14:paraId="1701A71F">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textAlignment w:val="center"/>
              <w:rPr>
                <w:rFonts w:hint="eastAsia" w:ascii="仿宋" w:hAnsi="仿宋" w:eastAsia="仿宋" w:cs="仿宋"/>
                <w:color w:val="auto"/>
                <w:spacing w:val="11"/>
                <w:sz w:val="24"/>
                <w:szCs w:val="24"/>
                <w:highlight w:val="none"/>
              </w:rPr>
            </w:pPr>
            <w:r>
              <w:rPr>
                <w:rFonts w:hint="eastAsia" w:ascii="仿宋" w:hAnsi="仿宋" w:eastAsia="仿宋" w:cs="仿宋"/>
                <w:color w:val="auto"/>
                <w:spacing w:val="11"/>
                <w:kern w:val="0"/>
                <w:sz w:val="24"/>
                <w:szCs w:val="24"/>
                <w:highlight w:val="none"/>
                <w:lang w:bidi="ar"/>
              </w:rPr>
              <w:t>1</w:t>
            </w:r>
          </w:p>
        </w:tc>
        <w:tc>
          <w:tcPr>
            <w:tcW w:w="655" w:type="pct"/>
            <w:vMerge w:val="restart"/>
            <w:tcBorders>
              <w:top w:val="single" w:color="000000" w:sz="4" w:space="0"/>
              <w:left w:val="single" w:color="000000" w:sz="4" w:space="0"/>
              <w:bottom w:val="single" w:color="000000" w:sz="4" w:space="0"/>
              <w:right w:val="single" w:color="000000" w:sz="4" w:space="0"/>
            </w:tcBorders>
            <w:vAlign w:val="center"/>
          </w:tcPr>
          <w:p w14:paraId="51E6AC12">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textAlignment w:val="center"/>
              <w:rPr>
                <w:rFonts w:hint="eastAsia" w:ascii="宋体" w:hAnsi="宋体" w:cs="宋体"/>
                <w:color w:val="auto"/>
                <w:spacing w:val="11"/>
                <w:kern w:val="0"/>
                <w:sz w:val="24"/>
                <w:szCs w:val="24"/>
                <w:highlight w:val="none"/>
                <w:lang w:bidi="ar"/>
              </w:rPr>
            </w:pPr>
            <w:r>
              <w:rPr>
                <w:rFonts w:hint="eastAsia" w:ascii="宋体" w:hAnsi="宋体" w:cs="宋体"/>
                <w:color w:val="auto"/>
                <w:spacing w:val="11"/>
                <w:kern w:val="0"/>
                <w:sz w:val="24"/>
                <w:szCs w:val="24"/>
                <w:highlight w:val="none"/>
                <w:lang w:bidi="ar"/>
              </w:rPr>
              <w:t>功能</w:t>
            </w:r>
          </w:p>
          <w:p w14:paraId="62138EC1">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textAlignment w:val="center"/>
              <w:rPr>
                <w:rFonts w:hint="eastAsia" w:ascii="宋体" w:hAnsi="宋体" w:cs="宋体"/>
                <w:color w:val="auto"/>
                <w:spacing w:val="11"/>
                <w:sz w:val="24"/>
                <w:szCs w:val="24"/>
                <w:highlight w:val="none"/>
              </w:rPr>
            </w:pPr>
            <w:r>
              <w:rPr>
                <w:rFonts w:hint="eastAsia" w:ascii="宋体" w:hAnsi="宋体" w:cs="宋体"/>
                <w:color w:val="auto"/>
                <w:spacing w:val="11"/>
                <w:kern w:val="0"/>
                <w:sz w:val="24"/>
                <w:szCs w:val="24"/>
                <w:highlight w:val="none"/>
                <w:lang w:bidi="ar"/>
              </w:rPr>
              <w:t>要求</w:t>
            </w:r>
          </w:p>
        </w:tc>
        <w:tc>
          <w:tcPr>
            <w:tcW w:w="3865" w:type="pct"/>
            <w:tcBorders>
              <w:top w:val="single" w:color="000000" w:sz="4" w:space="0"/>
              <w:left w:val="single" w:color="000000" w:sz="4" w:space="0"/>
              <w:bottom w:val="single" w:color="000000" w:sz="4" w:space="0"/>
              <w:right w:val="single" w:color="000000" w:sz="4" w:space="0"/>
            </w:tcBorders>
            <w:vAlign w:val="center"/>
          </w:tcPr>
          <w:p w14:paraId="0CDED0E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left"/>
              <w:textAlignment w:val="center"/>
              <w:rPr>
                <w:rFonts w:hint="eastAsia" w:ascii="宋体" w:hAnsi="宋体" w:cs="宋体"/>
                <w:color w:val="auto"/>
                <w:spacing w:val="11"/>
                <w:sz w:val="24"/>
                <w:szCs w:val="24"/>
                <w:highlight w:val="none"/>
              </w:rPr>
            </w:pPr>
            <w:r>
              <w:rPr>
                <w:rFonts w:hint="eastAsia" w:ascii="宋体" w:hAnsi="宋体" w:cs="宋体"/>
                <w:color w:val="auto"/>
                <w:spacing w:val="11"/>
                <w:kern w:val="0"/>
                <w:sz w:val="24"/>
                <w:szCs w:val="24"/>
                <w:highlight w:val="none"/>
                <w:lang w:bidi="ar"/>
              </w:rPr>
              <w:t>支持免辅助认证，租户手动勾选信任浏览器后，在该浏览器下30天内不需要重复输入短信验证码，提升用户体验，时长有效期可设置。</w:t>
            </w:r>
          </w:p>
        </w:tc>
      </w:tr>
      <w:tr w14:paraId="438DDB7B">
        <w:tblPrEx>
          <w:tblCellMar>
            <w:top w:w="0" w:type="dxa"/>
            <w:left w:w="108" w:type="dxa"/>
            <w:bottom w:w="0" w:type="dxa"/>
            <w:right w:w="108" w:type="dxa"/>
          </w:tblCellMar>
        </w:tblPrEx>
        <w:trPr>
          <w:trHeight w:val="1056" w:hRule="atLeast"/>
        </w:trPr>
        <w:tc>
          <w:tcPr>
            <w:tcW w:w="479" w:type="pct"/>
            <w:tcBorders>
              <w:top w:val="single" w:color="000000" w:sz="4" w:space="0"/>
              <w:left w:val="single" w:color="000000" w:sz="4" w:space="0"/>
              <w:bottom w:val="single" w:color="000000" w:sz="4" w:space="0"/>
              <w:right w:val="single" w:color="000000" w:sz="4" w:space="0"/>
            </w:tcBorders>
            <w:vAlign w:val="center"/>
          </w:tcPr>
          <w:p w14:paraId="6663DFEE">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textAlignment w:val="center"/>
              <w:rPr>
                <w:rFonts w:hint="eastAsia" w:ascii="仿宋" w:hAnsi="仿宋" w:eastAsia="仿宋" w:cs="仿宋"/>
                <w:color w:val="auto"/>
                <w:spacing w:val="11"/>
                <w:sz w:val="24"/>
                <w:szCs w:val="24"/>
                <w:highlight w:val="none"/>
              </w:rPr>
            </w:pPr>
            <w:r>
              <w:rPr>
                <w:rFonts w:hint="eastAsia" w:ascii="仿宋" w:hAnsi="仿宋" w:eastAsia="仿宋" w:cs="仿宋"/>
                <w:color w:val="auto"/>
                <w:spacing w:val="11"/>
                <w:kern w:val="0"/>
                <w:sz w:val="24"/>
                <w:szCs w:val="24"/>
                <w:highlight w:val="none"/>
                <w:lang w:bidi="ar"/>
              </w:rPr>
              <w:t>2</w:t>
            </w:r>
          </w:p>
        </w:tc>
        <w:tc>
          <w:tcPr>
            <w:tcW w:w="655" w:type="pct"/>
            <w:vMerge w:val="continue"/>
            <w:tcBorders>
              <w:top w:val="single" w:color="000000" w:sz="4" w:space="0"/>
              <w:left w:val="single" w:color="000000" w:sz="4" w:space="0"/>
              <w:bottom w:val="single" w:color="000000" w:sz="4" w:space="0"/>
              <w:right w:val="single" w:color="000000" w:sz="4" w:space="0"/>
            </w:tcBorders>
            <w:vAlign w:val="center"/>
          </w:tcPr>
          <w:p w14:paraId="620B9CFF">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eastAsia" w:ascii="宋体" w:hAnsi="宋体" w:cs="宋体"/>
                <w:color w:val="auto"/>
                <w:spacing w:val="11"/>
                <w:sz w:val="24"/>
                <w:szCs w:val="24"/>
                <w:highlight w:val="none"/>
              </w:rPr>
            </w:pPr>
          </w:p>
        </w:tc>
        <w:tc>
          <w:tcPr>
            <w:tcW w:w="3865" w:type="pct"/>
            <w:tcBorders>
              <w:top w:val="single" w:color="000000" w:sz="4" w:space="0"/>
              <w:left w:val="single" w:color="000000" w:sz="4" w:space="0"/>
              <w:bottom w:val="single" w:color="000000" w:sz="4" w:space="0"/>
              <w:right w:val="single" w:color="000000" w:sz="4" w:space="0"/>
            </w:tcBorders>
            <w:vAlign w:val="center"/>
          </w:tcPr>
          <w:p w14:paraId="589347E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left"/>
              <w:textAlignment w:val="center"/>
              <w:rPr>
                <w:rFonts w:hint="eastAsia" w:ascii="宋体" w:hAnsi="宋体" w:cs="宋体"/>
                <w:color w:val="auto"/>
                <w:spacing w:val="11"/>
                <w:sz w:val="24"/>
                <w:szCs w:val="24"/>
                <w:highlight w:val="none"/>
              </w:rPr>
            </w:pPr>
            <w:r>
              <w:rPr>
                <w:rFonts w:hint="eastAsia" w:ascii="宋体" w:hAnsi="宋体" w:cs="宋体"/>
                <w:color w:val="auto"/>
                <w:spacing w:val="11"/>
                <w:kern w:val="0"/>
                <w:sz w:val="24"/>
                <w:szCs w:val="24"/>
                <w:highlight w:val="none"/>
                <w:lang w:bidi="ar"/>
              </w:rPr>
              <w:t>支持以隧道应用方式发布域名资源，日志审计可以记录到URL级别，支持为隧道域名应用添加WEB水印，支持隧道域名应用单点登录功能。</w:t>
            </w:r>
          </w:p>
        </w:tc>
      </w:tr>
      <w:tr w14:paraId="6651B726">
        <w:tblPrEx>
          <w:tblCellMar>
            <w:top w:w="0" w:type="dxa"/>
            <w:left w:w="108" w:type="dxa"/>
            <w:bottom w:w="0" w:type="dxa"/>
            <w:right w:w="108" w:type="dxa"/>
          </w:tblCellMar>
        </w:tblPrEx>
        <w:trPr>
          <w:trHeight w:val="1200" w:hRule="atLeast"/>
        </w:trPr>
        <w:tc>
          <w:tcPr>
            <w:tcW w:w="479" w:type="pct"/>
            <w:tcBorders>
              <w:top w:val="single" w:color="000000" w:sz="4" w:space="0"/>
              <w:left w:val="single" w:color="000000" w:sz="4" w:space="0"/>
              <w:bottom w:val="single" w:color="000000" w:sz="4" w:space="0"/>
              <w:right w:val="single" w:color="000000" w:sz="4" w:space="0"/>
            </w:tcBorders>
            <w:vAlign w:val="center"/>
          </w:tcPr>
          <w:p w14:paraId="2D57CEE9">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textAlignment w:val="center"/>
              <w:rPr>
                <w:rFonts w:hint="eastAsia" w:ascii="仿宋" w:hAnsi="仿宋" w:eastAsia="仿宋" w:cs="仿宋"/>
                <w:color w:val="auto"/>
                <w:spacing w:val="11"/>
                <w:sz w:val="24"/>
                <w:szCs w:val="24"/>
                <w:highlight w:val="none"/>
              </w:rPr>
            </w:pPr>
            <w:r>
              <w:rPr>
                <w:rFonts w:hint="eastAsia" w:ascii="仿宋" w:hAnsi="仿宋" w:eastAsia="仿宋" w:cs="仿宋"/>
                <w:color w:val="auto"/>
                <w:spacing w:val="11"/>
                <w:kern w:val="0"/>
                <w:sz w:val="24"/>
                <w:szCs w:val="24"/>
                <w:highlight w:val="none"/>
                <w:lang w:bidi="ar"/>
              </w:rPr>
              <w:t>3</w:t>
            </w:r>
          </w:p>
        </w:tc>
        <w:tc>
          <w:tcPr>
            <w:tcW w:w="655" w:type="pct"/>
            <w:vMerge w:val="continue"/>
            <w:tcBorders>
              <w:top w:val="single" w:color="000000" w:sz="4" w:space="0"/>
              <w:left w:val="single" w:color="000000" w:sz="4" w:space="0"/>
              <w:bottom w:val="single" w:color="000000" w:sz="4" w:space="0"/>
              <w:right w:val="single" w:color="000000" w:sz="4" w:space="0"/>
            </w:tcBorders>
            <w:vAlign w:val="center"/>
          </w:tcPr>
          <w:p w14:paraId="6937D4C6">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eastAsia" w:ascii="宋体" w:hAnsi="宋体" w:cs="宋体"/>
                <w:color w:val="auto"/>
                <w:spacing w:val="11"/>
                <w:sz w:val="24"/>
                <w:szCs w:val="24"/>
                <w:highlight w:val="none"/>
              </w:rPr>
            </w:pPr>
          </w:p>
        </w:tc>
        <w:tc>
          <w:tcPr>
            <w:tcW w:w="3865" w:type="pct"/>
            <w:tcBorders>
              <w:top w:val="single" w:color="000000" w:sz="4" w:space="0"/>
              <w:left w:val="single" w:color="000000" w:sz="4" w:space="0"/>
              <w:bottom w:val="single" w:color="000000" w:sz="4" w:space="0"/>
              <w:right w:val="single" w:color="000000" w:sz="4" w:space="0"/>
            </w:tcBorders>
            <w:vAlign w:val="center"/>
          </w:tcPr>
          <w:p w14:paraId="36B0507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left"/>
              <w:textAlignment w:val="center"/>
              <w:rPr>
                <w:rFonts w:hint="eastAsia" w:ascii="宋体" w:hAnsi="宋体" w:cs="宋体"/>
                <w:color w:val="auto"/>
                <w:spacing w:val="11"/>
                <w:sz w:val="24"/>
                <w:szCs w:val="24"/>
                <w:highlight w:val="none"/>
              </w:rPr>
            </w:pPr>
            <w:r>
              <w:rPr>
                <w:rFonts w:hint="eastAsia" w:ascii="宋体" w:hAnsi="宋体" w:cs="宋体"/>
                <w:color w:val="auto"/>
                <w:spacing w:val="11"/>
                <w:kern w:val="0"/>
                <w:sz w:val="24"/>
                <w:szCs w:val="24"/>
                <w:highlight w:val="none"/>
                <w:lang w:bidi="ar"/>
              </w:rPr>
              <w:t>支持用户安全日志提取，审计中心应将具有异常登录行为的用户日志自动打标签为用户安全日志，以便于管理员快速审计定位。用户安全日志包括但不限于：帐号安全（应包含帐号首次登录、异常时间登录、非常用地点登录、弱密码登录、爆破登录、闲置帐号登录、帐号在新终端登录等）、中间人攻击、SPA安全（应包含SPA端口扫描、SPA爆破攻击、SPA敲门伪造、SPA重放攻击、SPA安全码泄漏等）、cookie劫持等。</w:t>
            </w:r>
          </w:p>
        </w:tc>
      </w:tr>
    </w:tbl>
    <w:p w14:paraId="36312F80">
      <w:pPr>
        <w:keepNext/>
        <w:keepLines/>
        <w:pageBreakBefore w:val="0"/>
        <w:widowControl w:val="0"/>
        <w:numPr>
          <w:ilvl w:val="0"/>
          <w:numId w:val="0"/>
        </w:numPr>
        <w:tabs>
          <w:tab w:val="left" w:pos="0"/>
        </w:tabs>
        <w:overflowPunct/>
        <w:bidi w:val="0"/>
        <w:snapToGrid w:val="0"/>
        <w:spacing w:line="360" w:lineRule="auto"/>
        <w:ind w:left="0" w:leftChars="0" w:firstLine="0" w:firstLineChars="0"/>
        <w:jc w:val="both"/>
        <w:outlineLvl w:val="6"/>
        <w:rPr>
          <w:rFonts w:ascii="Arial" w:hAnsi="Arial" w:eastAsia="黑体" w:cs="Times New Roman"/>
          <w:b/>
          <w:color w:val="auto"/>
          <w:spacing w:val="11"/>
          <w:kern w:val="2"/>
          <w:sz w:val="24"/>
          <w:szCs w:val="24"/>
          <w:highlight w:val="none"/>
          <w:lang w:val="en-US" w:eastAsia="zh-CN" w:bidi="ar-SA"/>
        </w:rPr>
      </w:pPr>
      <w:r>
        <w:rPr>
          <w:rFonts w:hint="eastAsia" w:ascii="Arial" w:hAnsi="Arial" w:eastAsia="宋体" w:cs="宋体"/>
          <w:b/>
          <w:color w:val="auto"/>
          <w:spacing w:val="11"/>
          <w:kern w:val="2"/>
          <w:sz w:val="24"/>
          <w:szCs w:val="24"/>
          <w:highlight w:val="none"/>
          <w:lang w:val="en-US" w:eastAsia="zh-CN" w:bidi="ar-SA"/>
        </w:rPr>
        <w:t>1.1.2.4.1.8.</w:t>
      </w:r>
      <w:r>
        <w:rPr>
          <w:rFonts w:hint="eastAsia" w:ascii="Arial" w:hAnsi="Arial" w:eastAsia="黑体" w:cs="Times New Roman"/>
          <w:b/>
          <w:color w:val="auto"/>
          <w:spacing w:val="11"/>
          <w:kern w:val="2"/>
          <w:sz w:val="24"/>
          <w:szCs w:val="24"/>
          <w:highlight w:val="none"/>
          <w:lang w:val="en-US" w:eastAsia="zh-CN" w:bidi="ar-SA"/>
        </w:rPr>
        <w:t>等保测评服务</w:t>
      </w:r>
    </w:p>
    <w:p w14:paraId="74509875">
      <w:pPr>
        <w:pageBreakBefore w:val="0"/>
        <w:overflowPunct/>
        <w:bidi w:val="0"/>
        <w:snapToGrid w:val="0"/>
        <w:spacing w:line="360" w:lineRule="auto"/>
        <w:ind w:firstLine="524" w:firstLineChars="200"/>
        <w:rPr>
          <w:rFonts w:ascii="Times New Roman" w:hAnsi="Times New Roman"/>
          <w:color w:val="auto"/>
          <w:spacing w:val="11"/>
          <w:sz w:val="24"/>
          <w:szCs w:val="24"/>
          <w:highlight w:val="none"/>
        </w:rPr>
      </w:pPr>
      <w:r>
        <w:rPr>
          <w:rFonts w:hint="eastAsia" w:ascii="Times New Roman" w:hAnsi="Times New Roman" w:cs="仿宋"/>
          <w:color w:val="auto"/>
          <w:spacing w:val="11"/>
          <w:sz w:val="24"/>
          <w:szCs w:val="24"/>
          <w:highlight w:val="none"/>
        </w:rPr>
        <w:t>楚医云需构建汇聚多家等保测评机构的服务生态，覆盖二级、三级信息系统测评需求。服务遵循国家规范，涵盖定级、备案、测评全流程，包括安全技术与管理测评、差距分析、整改建议、制度完善指导及出具正式报告。信息系统建设后，运营单位应选择合格测评机构，依据相关标准定期进行等级测评。云平台及云业务均需通过等保测评，且云平台级别不低于业务系统级别，三级系统每年至少测评一次。</w:t>
      </w:r>
    </w:p>
    <w:p w14:paraId="33EA0E35">
      <w:pPr>
        <w:keepNext/>
        <w:keepLines/>
        <w:pageBreakBefore w:val="0"/>
        <w:widowControl w:val="0"/>
        <w:numPr>
          <w:ilvl w:val="0"/>
          <w:numId w:val="0"/>
        </w:numPr>
        <w:tabs>
          <w:tab w:val="left" w:pos="0"/>
        </w:tabs>
        <w:overflowPunct/>
        <w:bidi w:val="0"/>
        <w:snapToGrid w:val="0"/>
        <w:spacing w:line="360" w:lineRule="auto"/>
        <w:ind w:left="0" w:leftChars="0" w:firstLine="0" w:firstLineChars="0"/>
        <w:jc w:val="both"/>
        <w:outlineLvl w:val="5"/>
        <w:rPr>
          <w:rFonts w:ascii="Times New Roman" w:hAnsi="Times New Roman" w:eastAsia="黑体" w:cs="Times New Roman"/>
          <w:b/>
          <w:color w:val="auto"/>
          <w:spacing w:val="11"/>
          <w:kern w:val="2"/>
          <w:sz w:val="24"/>
          <w:szCs w:val="24"/>
          <w:highlight w:val="none"/>
          <w:lang w:val="en-US" w:eastAsia="zh-CN" w:bidi="ar-SA"/>
        </w:rPr>
      </w:pPr>
      <w:r>
        <w:rPr>
          <w:rFonts w:hint="eastAsia" w:ascii="Arial" w:hAnsi="Arial" w:eastAsia="黑体" w:cs="宋体"/>
          <w:b/>
          <w:i w:val="0"/>
          <w:color w:val="auto"/>
          <w:spacing w:val="11"/>
          <w:kern w:val="2"/>
          <w:sz w:val="24"/>
          <w:szCs w:val="24"/>
          <w:highlight w:val="none"/>
          <w:lang w:val="en-US" w:eastAsia="zh-CN" w:bidi="ar-SA"/>
        </w:rPr>
        <w:t>1.1.2.4.2</w:t>
      </w:r>
      <w:r>
        <w:rPr>
          <w:rFonts w:hint="eastAsia" w:ascii="Times New Roman" w:hAnsi="Times New Roman" w:eastAsia="黑体" w:cs="Times New Roman"/>
          <w:b/>
          <w:color w:val="auto"/>
          <w:spacing w:val="11"/>
          <w:kern w:val="2"/>
          <w:sz w:val="24"/>
          <w:szCs w:val="24"/>
          <w:highlight w:val="none"/>
          <w:lang w:val="en-US" w:eastAsia="zh-CN" w:bidi="ar-SA"/>
        </w:rPr>
        <w:t>密码基础服务</w:t>
      </w:r>
    </w:p>
    <w:p w14:paraId="478F0F6F">
      <w:pPr>
        <w:pageBreakBefore w:val="0"/>
        <w:numPr>
          <w:ilvl w:val="0"/>
          <w:numId w:val="17"/>
        </w:numPr>
        <w:overflowPunct/>
        <w:bidi w:val="0"/>
        <w:adjustRightInd w:val="0"/>
        <w:snapToGrid w:val="0"/>
        <w:spacing w:line="360" w:lineRule="auto"/>
        <w:ind w:firstLine="524" w:firstLineChars="200"/>
        <w:jc w:val="left"/>
        <w:rPr>
          <w:rFonts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lang w:bidi="ar"/>
        </w:rPr>
        <w:t>商用密码服务</w:t>
      </w:r>
    </w:p>
    <w:p w14:paraId="6D1E0988">
      <w:pPr>
        <w:pageBreakBefore w:val="0"/>
        <w:overflowPunct/>
        <w:bidi w:val="0"/>
        <w:snapToGrid w:val="0"/>
        <w:spacing w:line="360" w:lineRule="auto"/>
        <w:ind w:firstLine="524" w:firstLineChars="200"/>
        <w:rPr>
          <w:rFonts w:ascii="Times New Roman" w:hAnsi="Times New Roman"/>
          <w:color w:val="auto"/>
          <w:spacing w:val="11"/>
          <w:sz w:val="24"/>
          <w:szCs w:val="24"/>
          <w:highlight w:val="none"/>
        </w:rPr>
      </w:pPr>
      <w:r>
        <w:rPr>
          <w:rFonts w:hint="eastAsia" w:ascii="Times New Roman" w:hAnsi="Times New Roman" w:cs="仿宋"/>
          <w:color w:val="auto"/>
          <w:spacing w:val="11"/>
          <w:sz w:val="24"/>
          <w:szCs w:val="24"/>
          <w:highlight w:val="none"/>
        </w:rPr>
        <w:t>为满足内部信息化系统密评密改需求，需提供商用密码服务，实现密码硬件资源的统一管理、调度、动态扩容。通过云密码服务管理平台，向上对接应用密码需求，提供统一接口和合规密码服务，简化调用流程、降低开发成本；向下集中管理密码钥匙，屏蔽底层差异，为云平台密码服务提供基础支撑。</w:t>
      </w:r>
    </w:p>
    <w:p w14:paraId="453CA32C">
      <w:pPr>
        <w:pageBreakBefore w:val="0"/>
        <w:numPr>
          <w:ilvl w:val="0"/>
          <w:numId w:val="17"/>
        </w:numPr>
        <w:overflowPunct/>
        <w:bidi w:val="0"/>
        <w:adjustRightInd w:val="0"/>
        <w:snapToGrid w:val="0"/>
        <w:spacing w:line="360" w:lineRule="auto"/>
        <w:ind w:firstLine="560" w:firstLineChars="0"/>
        <w:jc w:val="left"/>
        <w:rPr>
          <w:rFonts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lang w:bidi="ar"/>
        </w:rPr>
        <w:t>商用密码服务内容</w:t>
      </w:r>
    </w:p>
    <w:tbl>
      <w:tblPr>
        <w:tblStyle w:val="5"/>
        <w:tblW w:w="5000" w:type="pct"/>
        <w:tblInd w:w="0" w:type="dxa"/>
        <w:tblLayout w:type="autofit"/>
        <w:tblCellMar>
          <w:top w:w="0" w:type="dxa"/>
          <w:left w:w="108" w:type="dxa"/>
          <w:bottom w:w="0" w:type="dxa"/>
          <w:right w:w="108" w:type="dxa"/>
        </w:tblCellMar>
      </w:tblPr>
      <w:tblGrid>
        <w:gridCol w:w="731"/>
        <w:gridCol w:w="1623"/>
        <w:gridCol w:w="6168"/>
      </w:tblGrid>
      <w:tr w14:paraId="04BA7E97">
        <w:tblPrEx>
          <w:tblCellMar>
            <w:top w:w="0" w:type="dxa"/>
            <w:left w:w="108" w:type="dxa"/>
            <w:bottom w:w="0" w:type="dxa"/>
            <w:right w:w="108" w:type="dxa"/>
          </w:tblCellMar>
        </w:tblPrEx>
        <w:trPr>
          <w:trHeight w:val="310" w:hRule="atLeast"/>
        </w:trPr>
        <w:tc>
          <w:tcPr>
            <w:tcW w:w="429" w:type="pct"/>
            <w:tcBorders>
              <w:top w:val="single" w:color="000000" w:sz="4" w:space="0"/>
              <w:left w:val="single" w:color="000000" w:sz="4" w:space="0"/>
              <w:bottom w:val="single" w:color="000000" w:sz="4" w:space="0"/>
              <w:right w:val="single" w:color="000000" w:sz="4" w:space="0"/>
            </w:tcBorders>
            <w:vAlign w:val="center"/>
          </w:tcPr>
          <w:p w14:paraId="4F1E9818">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eastAsia" w:ascii="宋体" w:hAnsi="宋体" w:cs="宋体"/>
                <w:b/>
                <w:color w:val="auto"/>
                <w:spacing w:val="11"/>
                <w:sz w:val="24"/>
                <w:szCs w:val="24"/>
                <w:highlight w:val="none"/>
                <w:lang w:bidi="ar"/>
              </w:rPr>
            </w:pPr>
            <w:r>
              <w:rPr>
                <w:rFonts w:hint="eastAsia" w:ascii="宋体" w:hAnsi="宋体" w:cs="宋体"/>
                <w:b/>
                <w:color w:val="auto"/>
                <w:spacing w:val="11"/>
                <w:sz w:val="24"/>
                <w:szCs w:val="24"/>
                <w:highlight w:val="none"/>
                <w:lang w:bidi="ar"/>
              </w:rPr>
              <w:t>序号</w:t>
            </w:r>
          </w:p>
        </w:tc>
        <w:tc>
          <w:tcPr>
            <w:tcW w:w="952" w:type="pct"/>
            <w:tcBorders>
              <w:top w:val="single" w:color="000000" w:sz="4" w:space="0"/>
              <w:left w:val="single" w:color="000000" w:sz="4" w:space="0"/>
              <w:bottom w:val="single" w:color="000000" w:sz="4" w:space="0"/>
              <w:right w:val="single" w:color="000000" w:sz="4" w:space="0"/>
            </w:tcBorders>
            <w:vAlign w:val="center"/>
          </w:tcPr>
          <w:p w14:paraId="6A6D39A6">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eastAsia" w:ascii="宋体" w:hAnsi="宋体" w:cs="宋体"/>
                <w:b/>
                <w:color w:val="auto"/>
                <w:spacing w:val="11"/>
                <w:sz w:val="24"/>
                <w:szCs w:val="24"/>
                <w:highlight w:val="none"/>
                <w:lang w:bidi="ar"/>
              </w:rPr>
            </w:pPr>
            <w:r>
              <w:rPr>
                <w:rFonts w:hint="eastAsia" w:ascii="宋体" w:hAnsi="宋体" w:cs="宋体"/>
                <w:b/>
                <w:color w:val="auto"/>
                <w:spacing w:val="11"/>
                <w:sz w:val="24"/>
                <w:szCs w:val="24"/>
                <w:highlight w:val="none"/>
                <w:lang w:bidi="ar"/>
              </w:rPr>
              <w:t>指标项</w:t>
            </w:r>
          </w:p>
        </w:tc>
        <w:tc>
          <w:tcPr>
            <w:tcW w:w="3617" w:type="pct"/>
            <w:tcBorders>
              <w:top w:val="single" w:color="000000" w:sz="4" w:space="0"/>
              <w:left w:val="single" w:color="000000" w:sz="4" w:space="0"/>
              <w:bottom w:val="single" w:color="000000" w:sz="4" w:space="0"/>
              <w:right w:val="single" w:color="000000" w:sz="4" w:space="0"/>
            </w:tcBorders>
            <w:vAlign w:val="center"/>
          </w:tcPr>
          <w:p w14:paraId="5254AAF8">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eastAsia" w:ascii="宋体" w:hAnsi="宋体" w:cs="宋体"/>
                <w:b/>
                <w:color w:val="auto"/>
                <w:spacing w:val="11"/>
                <w:sz w:val="24"/>
                <w:szCs w:val="24"/>
                <w:highlight w:val="none"/>
                <w:lang w:bidi="ar"/>
              </w:rPr>
            </w:pPr>
            <w:r>
              <w:rPr>
                <w:rFonts w:hint="eastAsia" w:ascii="宋体" w:hAnsi="宋体" w:cs="宋体"/>
                <w:b/>
                <w:color w:val="auto"/>
                <w:spacing w:val="11"/>
                <w:sz w:val="24"/>
                <w:szCs w:val="24"/>
                <w:highlight w:val="none"/>
                <w:lang w:bidi="ar"/>
              </w:rPr>
              <w:t>指标要求</w:t>
            </w:r>
          </w:p>
        </w:tc>
      </w:tr>
      <w:tr w14:paraId="4AE4F050">
        <w:tblPrEx>
          <w:tblCellMar>
            <w:top w:w="0" w:type="dxa"/>
            <w:left w:w="108" w:type="dxa"/>
            <w:bottom w:w="0" w:type="dxa"/>
            <w:right w:w="108" w:type="dxa"/>
          </w:tblCellMar>
        </w:tblPrEx>
        <w:trPr>
          <w:trHeight w:val="544" w:hRule="atLeast"/>
        </w:trPr>
        <w:tc>
          <w:tcPr>
            <w:tcW w:w="429" w:type="pct"/>
            <w:tcBorders>
              <w:top w:val="single" w:color="000000" w:sz="4" w:space="0"/>
              <w:left w:val="single" w:color="000000" w:sz="4" w:space="0"/>
              <w:bottom w:val="single" w:color="000000" w:sz="4" w:space="0"/>
              <w:right w:val="single" w:color="000000" w:sz="4" w:space="0"/>
            </w:tcBorders>
            <w:vAlign w:val="center"/>
          </w:tcPr>
          <w:p w14:paraId="09489B5B">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textAlignment w:val="center"/>
              <w:rPr>
                <w:rFonts w:hint="eastAsia" w:ascii="宋体" w:hAnsi="宋体" w:cs="宋体"/>
                <w:bCs/>
                <w:color w:val="auto"/>
                <w:spacing w:val="11"/>
                <w:sz w:val="24"/>
                <w:szCs w:val="24"/>
                <w:highlight w:val="none"/>
                <w:lang w:bidi="ar"/>
              </w:rPr>
            </w:pPr>
            <w:r>
              <w:rPr>
                <w:rFonts w:hint="eastAsia" w:ascii="宋体" w:hAnsi="宋体" w:cs="宋体"/>
                <w:bCs/>
                <w:color w:val="auto"/>
                <w:spacing w:val="11"/>
                <w:sz w:val="24"/>
                <w:szCs w:val="24"/>
                <w:highlight w:val="none"/>
                <w:lang w:bidi="ar"/>
              </w:rPr>
              <w:t>1</w:t>
            </w:r>
          </w:p>
        </w:tc>
        <w:tc>
          <w:tcPr>
            <w:tcW w:w="952" w:type="pct"/>
            <w:tcBorders>
              <w:top w:val="single" w:color="000000" w:sz="4" w:space="0"/>
              <w:left w:val="single" w:color="000000" w:sz="4" w:space="0"/>
              <w:bottom w:val="single" w:color="000000" w:sz="4" w:space="0"/>
              <w:right w:val="single" w:color="000000" w:sz="4" w:space="0"/>
            </w:tcBorders>
            <w:vAlign w:val="center"/>
          </w:tcPr>
          <w:p w14:paraId="4922575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center"/>
              <w:textAlignment w:val="center"/>
              <w:rPr>
                <w:rFonts w:hint="eastAsia" w:ascii="宋体" w:hAnsi="宋体" w:cs="宋体"/>
                <w:bCs/>
                <w:color w:val="auto"/>
                <w:spacing w:val="11"/>
                <w:sz w:val="24"/>
                <w:szCs w:val="24"/>
                <w:highlight w:val="none"/>
              </w:rPr>
            </w:pPr>
            <w:r>
              <w:rPr>
                <w:rFonts w:hint="eastAsia" w:ascii="宋体" w:hAnsi="宋体" w:cs="宋体"/>
                <w:bCs/>
                <w:color w:val="auto"/>
                <w:spacing w:val="11"/>
                <w:sz w:val="24"/>
                <w:szCs w:val="24"/>
                <w:highlight w:val="none"/>
                <w:lang w:bidi="ar"/>
              </w:rPr>
              <w:t>云密码机服务</w:t>
            </w:r>
          </w:p>
        </w:tc>
        <w:tc>
          <w:tcPr>
            <w:tcW w:w="3617" w:type="pct"/>
            <w:tcBorders>
              <w:top w:val="single" w:color="000000" w:sz="4" w:space="0"/>
              <w:left w:val="single" w:color="000000" w:sz="4" w:space="0"/>
              <w:bottom w:val="single" w:color="000000" w:sz="4" w:space="0"/>
              <w:right w:val="single" w:color="000000" w:sz="4" w:space="0"/>
            </w:tcBorders>
            <w:vAlign w:val="center"/>
          </w:tcPr>
          <w:p w14:paraId="77E4B8A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left"/>
              <w:textAlignment w:val="center"/>
              <w:rPr>
                <w:rFonts w:hint="eastAsia" w:ascii="宋体" w:hAnsi="宋体" w:cs="宋体"/>
                <w:bCs/>
                <w:color w:val="auto"/>
                <w:spacing w:val="11"/>
                <w:sz w:val="24"/>
                <w:szCs w:val="24"/>
                <w:highlight w:val="none"/>
              </w:rPr>
            </w:pPr>
            <w:r>
              <w:rPr>
                <w:rFonts w:hint="eastAsia" w:ascii="宋体" w:hAnsi="宋体" w:cs="宋体"/>
                <w:bCs/>
                <w:color w:val="auto"/>
                <w:spacing w:val="11"/>
                <w:sz w:val="24"/>
                <w:szCs w:val="24"/>
                <w:highlight w:val="none"/>
                <w:lang w:bidi="ar"/>
              </w:rPr>
              <w:t>提供密码运算服务；为PKI系统提供密钥服务；也可以基于对称密钥进行数据加密。</w:t>
            </w:r>
          </w:p>
        </w:tc>
      </w:tr>
      <w:tr w14:paraId="13C4FC51">
        <w:tblPrEx>
          <w:tblCellMar>
            <w:top w:w="0" w:type="dxa"/>
            <w:left w:w="108" w:type="dxa"/>
            <w:bottom w:w="0" w:type="dxa"/>
            <w:right w:w="108" w:type="dxa"/>
          </w:tblCellMar>
        </w:tblPrEx>
        <w:trPr>
          <w:trHeight w:val="840" w:hRule="atLeast"/>
        </w:trPr>
        <w:tc>
          <w:tcPr>
            <w:tcW w:w="429" w:type="pct"/>
            <w:tcBorders>
              <w:top w:val="single" w:color="000000" w:sz="4" w:space="0"/>
              <w:left w:val="single" w:color="000000" w:sz="4" w:space="0"/>
              <w:bottom w:val="single" w:color="000000" w:sz="4" w:space="0"/>
              <w:right w:val="single" w:color="000000" w:sz="4" w:space="0"/>
            </w:tcBorders>
            <w:vAlign w:val="center"/>
          </w:tcPr>
          <w:p w14:paraId="7EBA336D">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textAlignment w:val="center"/>
              <w:rPr>
                <w:rFonts w:hint="eastAsia" w:ascii="宋体" w:hAnsi="宋体" w:cs="宋体"/>
                <w:bCs/>
                <w:color w:val="auto"/>
                <w:spacing w:val="11"/>
                <w:sz w:val="24"/>
                <w:szCs w:val="24"/>
                <w:highlight w:val="none"/>
                <w:lang w:bidi="ar"/>
              </w:rPr>
            </w:pPr>
            <w:r>
              <w:rPr>
                <w:rFonts w:hint="eastAsia" w:ascii="宋体" w:hAnsi="宋体" w:cs="宋体"/>
                <w:bCs/>
                <w:color w:val="auto"/>
                <w:spacing w:val="11"/>
                <w:sz w:val="24"/>
                <w:szCs w:val="24"/>
                <w:highlight w:val="none"/>
                <w:lang w:bidi="ar"/>
              </w:rPr>
              <w:t>2</w:t>
            </w:r>
          </w:p>
        </w:tc>
        <w:tc>
          <w:tcPr>
            <w:tcW w:w="952" w:type="pct"/>
            <w:tcBorders>
              <w:top w:val="single" w:color="000000" w:sz="4" w:space="0"/>
              <w:left w:val="single" w:color="000000" w:sz="4" w:space="0"/>
              <w:bottom w:val="single" w:color="000000" w:sz="4" w:space="0"/>
              <w:right w:val="single" w:color="000000" w:sz="4" w:space="0"/>
            </w:tcBorders>
            <w:vAlign w:val="center"/>
          </w:tcPr>
          <w:p w14:paraId="5C0F929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center"/>
              <w:textAlignment w:val="center"/>
              <w:rPr>
                <w:rFonts w:hint="eastAsia" w:ascii="宋体" w:hAnsi="宋体" w:cs="宋体"/>
                <w:bCs/>
                <w:color w:val="auto"/>
                <w:spacing w:val="11"/>
                <w:sz w:val="24"/>
                <w:szCs w:val="24"/>
                <w:highlight w:val="none"/>
              </w:rPr>
            </w:pPr>
            <w:r>
              <w:rPr>
                <w:rFonts w:hint="eastAsia" w:ascii="宋体" w:hAnsi="宋体" w:cs="宋体"/>
                <w:bCs/>
                <w:color w:val="auto"/>
                <w:spacing w:val="11"/>
                <w:sz w:val="24"/>
                <w:szCs w:val="24"/>
                <w:highlight w:val="none"/>
                <w:lang w:bidi="ar"/>
              </w:rPr>
              <w:t>密码服务平台服务</w:t>
            </w:r>
          </w:p>
        </w:tc>
        <w:tc>
          <w:tcPr>
            <w:tcW w:w="3617" w:type="pct"/>
            <w:tcBorders>
              <w:top w:val="single" w:color="000000" w:sz="4" w:space="0"/>
              <w:left w:val="single" w:color="000000" w:sz="4" w:space="0"/>
              <w:bottom w:val="single" w:color="000000" w:sz="4" w:space="0"/>
              <w:right w:val="single" w:color="000000" w:sz="4" w:space="0"/>
            </w:tcBorders>
            <w:vAlign w:val="center"/>
          </w:tcPr>
          <w:p w14:paraId="103FB79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left"/>
              <w:textAlignment w:val="center"/>
              <w:rPr>
                <w:rFonts w:hint="eastAsia" w:ascii="宋体" w:hAnsi="宋体" w:cs="宋体"/>
                <w:bCs/>
                <w:color w:val="auto"/>
                <w:spacing w:val="11"/>
                <w:sz w:val="24"/>
                <w:szCs w:val="24"/>
                <w:highlight w:val="none"/>
              </w:rPr>
            </w:pPr>
            <w:r>
              <w:rPr>
                <w:rFonts w:hint="eastAsia" w:ascii="宋体" w:hAnsi="宋体" w:cs="宋体"/>
                <w:bCs/>
                <w:color w:val="auto"/>
                <w:spacing w:val="11"/>
                <w:sz w:val="24"/>
                <w:szCs w:val="24"/>
                <w:highlight w:val="none"/>
                <w:lang w:bidi="ar"/>
              </w:rPr>
              <w:t>支持对称密钥和非对称密钥的全生命周期管理，支持对称算法：3DES、AES、SM4、支持非对称算法：RSA、SM2、支持摘要算法：SM3、SHA256、SHA512。支持各类密码服务、支持统一接口调用、支持密码设备管理、应用管理、授权管理、租户管理等，支持密码业务分析、密码资源监控、综合大屏展示等功能。</w:t>
            </w:r>
          </w:p>
        </w:tc>
      </w:tr>
      <w:tr w14:paraId="4FE92698">
        <w:tblPrEx>
          <w:tblCellMar>
            <w:top w:w="0" w:type="dxa"/>
            <w:left w:w="108" w:type="dxa"/>
            <w:bottom w:w="0" w:type="dxa"/>
            <w:right w:w="108" w:type="dxa"/>
          </w:tblCellMar>
        </w:tblPrEx>
        <w:trPr>
          <w:trHeight w:val="472" w:hRule="atLeast"/>
        </w:trPr>
        <w:tc>
          <w:tcPr>
            <w:tcW w:w="429" w:type="pct"/>
            <w:tcBorders>
              <w:top w:val="single" w:color="000000" w:sz="4" w:space="0"/>
              <w:left w:val="single" w:color="000000" w:sz="4" w:space="0"/>
              <w:bottom w:val="single" w:color="000000" w:sz="4" w:space="0"/>
              <w:right w:val="single" w:color="000000" w:sz="4" w:space="0"/>
            </w:tcBorders>
            <w:vAlign w:val="center"/>
          </w:tcPr>
          <w:p w14:paraId="1DDEF8A6">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textAlignment w:val="center"/>
              <w:rPr>
                <w:rFonts w:hint="eastAsia" w:ascii="宋体" w:hAnsi="宋体" w:cs="宋体"/>
                <w:bCs/>
                <w:color w:val="auto"/>
                <w:spacing w:val="11"/>
                <w:sz w:val="24"/>
                <w:szCs w:val="24"/>
                <w:highlight w:val="none"/>
                <w:lang w:bidi="ar"/>
              </w:rPr>
            </w:pPr>
            <w:r>
              <w:rPr>
                <w:rFonts w:hint="eastAsia" w:ascii="宋体" w:hAnsi="宋体" w:cs="宋体"/>
                <w:bCs/>
                <w:color w:val="auto"/>
                <w:spacing w:val="11"/>
                <w:sz w:val="24"/>
                <w:szCs w:val="24"/>
                <w:highlight w:val="none"/>
                <w:lang w:bidi="ar"/>
              </w:rPr>
              <w:t>3</w:t>
            </w:r>
          </w:p>
        </w:tc>
        <w:tc>
          <w:tcPr>
            <w:tcW w:w="952" w:type="pct"/>
            <w:tcBorders>
              <w:top w:val="single" w:color="000000" w:sz="4" w:space="0"/>
              <w:left w:val="single" w:color="000000" w:sz="4" w:space="0"/>
              <w:bottom w:val="single" w:color="000000" w:sz="4" w:space="0"/>
              <w:right w:val="single" w:color="000000" w:sz="4" w:space="0"/>
            </w:tcBorders>
            <w:vAlign w:val="center"/>
          </w:tcPr>
          <w:p w14:paraId="18A9B4A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center"/>
              <w:textAlignment w:val="center"/>
              <w:rPr>
                <w:rFonts w:hint="eastAsia" w:ascii="宋体" w:hAnsi="宋体" w:cs="宋体"/>
                <w:bCs/>
                <w:color w:val="auto"/>
                <w:spacing w:val="11"/>
                <w:sz w:val="24"/>
                <w:szCs w:val="24"/>
                <w:highlight w:val="none"/>
              </w:rPr>
            </w:pPr>
            <w:r>
              <w:rPr>
                <w:rFonts w:hint="eastAsia" w:ascii="宋体" w:hAnsi="宋体" w:cs="宋体"/>
                <w:bCs/>
                <w:color w:val="auto"/>
                <w:spacing w:val="11"/>
                <w:sz w:val="24"/>
                <w:szCs w:val="24"/>
                <w:highlight w:val="none"/>
                <w:lang w:bidi="ar"/>
              </w:rPr>
              <w:t>密钥管理服务</w:t>
            </w:r>
          </w:p>
        </w:tc>
        <w:tc>
          <w:tcPr>
            <w:tcW w:w="3617" w:type="pct"/>
            <w:tcBorders>
              <w:top w:val="single" w:color="000000" w:sz="4" w:space="0"/>
              <w:left w:val="single" w:color="000000" w:sz="4" w:space="0"/>
              <w:bottom w:val="single" w:color="000000" w:sz="4" w:space="0"/>
              <w:right w:val="single" w:color="000000" w:sz="4" w:space="0"/>
            </w:tcBorders>
            <w:vAlign w:val="center"/>
          </w:tcPr>
          <w:p w14:paraId="2F4CE6B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left"/>
              <w:textAlignment w:val="center"/>
              <w:rPr>
                <w:rFonts w:hint="eastAsia" w:ascii="宋体" w:hAnsi="宋体" w:cs="宋体"/>
                <w:bCs/>
                <w:color w:val="auto"/>
                <w:spacing w:val="11"/>
                <w:sz w:val="24"/>
                <w:szCs w:val="24"/>
                <w:highlight w:val="none"/>
              </w:rPr>
            </w:pPr>
            <w:r>
              <w:rPr>
                <w:rFonts w:hint="eastAsia" w:ascii="宋体" w:hAnsi="宋体" w:cs="宋体"/>
                <w:bCs/>
                <w:color w:val="auto"/>
                <w:spacing w:val="11"/>
                <w:sz w:val="24"/>
                <w:szCs w:val="24"/>
                <w:highlight w:val="none"/>
                <w:lang w:bidi="ar"/>
              </w:rPr>
              <w:t>提供用户业务系统加密密钥的生成及管理服务。</w:t>
            </w:r>
          </w:p>
        </w:tc>
      </w:tr>
      <w:tr w14:paraId="3CC5B872">
        <w:tblPrEx>
          <w:tblCellMar>
            <w:top w:w="0" w:type="dxa"/>
            <w:left w:w="108" w:type="dxa"/>
            <w:bottom w:w="0" w:type="dxa"/>
            <w:right w:w="108" w:type="dxa"/>
          </w:tblCellMar>
        </w:tblPrEx>
        <w:trPr>
          <w:trHeight w:val="812" w:hRule="atLeast"/>
        </w:trPr>
        <w:tc>
          <w:tcPr>
            <w:tcW w:w="429" w:type="pct"/>
            <w:tcBorders>
              <w:top w:val="single" w:color="000000" w:sz="4" w:space="0"/>
              <w:left w:val="single" w:color="000000" w:sz="4" w:space="0"/>
              <w:bottom w:val="single" w:color="000000" w:sz="4" w:space="0"/>
              <w:right w:val="single" w:color="000000" w:sz="4" w:space="0"/>
            </w:tcBorders>
            <w:vAlign w:val="center"/>
          </w:tcPr>
          <w:p w14:paraId="4C510108">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textAlignment w:val="center"/>
              <w:rPr>
                <w:rFonts w:hint="eastAsia" w:ascii="宋体" w:hAnsi="宋体" w:cs="宋体"/>
                <w:bCs/>
                <w:color w:val="auto"/>
                <w:spacing w:val="11"/>
                <w:sz w:val="24"/>
                <w:szCs w:val="24"/>
                <w:highlight w:val="none"/>
                <w:lang w:bidi="ar"/>
              </w:rPr>
            </w:pPr>
            <w:r>
              <w:rPr>
                <w:rFonts w:hint="eastAsia" w:ascii="宋体" w:hAnsi="宋体" w:cs="宋体"/>
                <w:bCs/>
                <w:color w:val="auto"/>
                <w:spacing w:val="11"/>
                <w:sz w:val="24"/>
                <w:szCs w:val="24"/>
                <w:highlight w:val="none"/>
                <w:lang w:bidi="ar"/>
              </w:rPr>
              <w:t>4</w:t>
            </w:r>
          </w:p>
        </w:tc>
        <w:tc>
          <w:tcPr>
            <w:tcW w:w="952" w:type="pct"/>
            <w:tcBorders>
              <w:top w:val="single" w:color="000000" w:sz="4" w:space="0"/>
              <w:left w:val="single" w:color="000000" w:sz="4" w:space="0"/>
              <w:bottom w:val="single" w:color="000000" w:sz="4" w:space="0"/>
              <w:right w:val="single" w:color="000000" w:sz="4" w:space="0"/>
            </w:tcBorders>
            <w:vAlign w:val="center"/>
          </w:tcPr>
          <w:p w14:paraId="21B833D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center"/>
              <w:textAlignment w:val="center"/>
              <w:rPr>
                <w:rFonts w:hint="eastAsia" w:ascii="宋体" w:hAnsi="宋体" w:cs="宋体"/>
                <w:bCs/>
                <w:color w:val="auto"/>
                <w:spacing w:val="11"/>
                <w:sz w:val="24"/>
                <w:szCs w:val="24"/>
                <w:highlight w:val="none"/>
              </w:rPr>
            </w:pPr>
            <w:r>
              <w:rPr>
                <w:rFonts w:hint="eastAsia" w:ascii="宋体" w:hAnsi="宋体" w:cs="宋体"/>
                <w:bCs/>
                <w:color w:val="auto"/>
                <w:spacing w:val="11"/>
                <w:sz w:val="24"/>
                <w:szCs w:val="24"/>
                <w:highlight w:val="none"/>
                <w:lang w:bidi="ar"/>
              </w:rPr>
              <w:t>应用接入密码服务平台license</w:t>
            </w:r>
          </w:p>
        </w:tc>
        <w:tc>
          <w:tcPr>
            <w:tcW w:w="3617" w:type="pct"/>
            <w:tcBorders>
              <w:top w:val="single" w:color="000000" w:sz="4" w:space="0"/>
              <w:left w:val="single" w:color="000000" w:sz="4" w:space="0"/>
              <w:bottom w:val="single" w:color="000000" w:sz="4" w:space="0"/>
              <w:right w:val="single" w:color="000000" w:sz="4" w:space="0"/>
            </w:tcBorders>
            <w:vAlign w:val="center"/>
          </w:tcPr>
          <w:p w14:paraId="57565B1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left"/>
              <w:textAlignment w:val="center"/>
              <w:rPr>
                <w:rFonts w:hint="eastAsia" w:ascii="宋体" w:hAnsi="宋体" w:cs="宋体"/>
                <w:bCs/>
                <w:color w:val="auto"/>
                <w:spacing w:val="11"/>
                <w:sz w:val="24"/>
                <w:szCs w:val="24"/>
                <w:highlight w:val="none"/>
              </w:rPr>
            </w:pPr>
            <w:r>
              <w:rPr>
                <w:rFonts w:hint="eastAsia" w:ascii="宋体" w:hAnsi="宋体" w:cs="宋体"/>
                <w:bCs/>
                <w:color w:val="auto"/>
                <w:spacing w:val="11"/>
                <w:sz w:val="24"/>
                <w:szCs w:val="24"/>
                <w:highlight w:val="none"/>
                <w:lang w:bidi="ar"/>
              </w:rPr>
              <w:t>业务应用调用密码服务平台及后端密钥管理、签名验签、身份认证、数字证书等服务的授权。</w:t>
            </w:r>
          </w:p>
        </w:tc>
      </w:tr>
      <w:tr w14:paraId="40A6A30F">
        <w:tblPrEx>
          <w:tblCellMar>
            <w:top w:w="0" w:type="dxa"/>
            <w:left w:w="108" w:type="dxa"/>
            <w:bottom w:w="0" w:type="dxa"/>
            <w:right w:w="108" w:type="dxa"/>
          </w:tblCellMar>
        </w:tblPrEx>
        <w:trPr>
          <w:trHeight w:val="1535" w:hRule="atLeast"/>
        </w:trPr>
        <w:tc>
          <w:tcPr>
            <w:tcW w:w="429" w:type="pct"/>
            <w:tcBorders>
              <w:top w:val="single" w:color="000000" w:sz="4" w:space="0"/>
              <w:left w:val="single" w:color="000000" w:sz="4" w:space="0"/>
              <w:bottom w:val="single" w:color="000000" w:sz="4" w:space="0"/>
              <w:right w:val="single" w:color="000000" w:sz="4" w:space="0"/>
            </w:tcBorders>
            <w:vAlign w:val="center"/>
          </w:tcPr>
          <w:p w14:paraId="29F38C68">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textAlignment w:val="center"/>
              <w:rPr>
                <w:rFonts w:hint="eastAsia" w:ascii="宋体" w:hAnsi="宋体" w:cs="宋体"/>
                <w:bCs/>
                <w:color w:val="auto"/>
                <w:spacing w:val="11"/>
                <w:sz w:val="24"/>
                <w:szCs w:val="24"/>
                <w:highlight w:val="none"/>
                <w:lang w:bidi="ar"/>
              </w:rPr>
            </w:pPr>
            <w:r>
              <w:rPr>
                <w:rFonts w:hint="eastAsia" w:ascii="宋体" w:hAnsi="宋体" w:cs="宋体"/>
                <w:bCs/>
                <w:color w:val="auto"/>
                <w:spacing w:val="11"/>
                <w:sz w:val="24"/>
                <w:szCs w:val="24"/>
                <w:highlight w:val="none"/>
                <w:lang w:bidi="ar"/>
              </w:rPr>
              <w:t>5</w:t>
            </w:r>
          </w:p>
        </w:tc>
        <w:tc>
          <w:tcPr>
            <w:tcW w:w="952" w:type="pct"/>
            <w:tcBorders>
              <w:top w:val="single" w:color="000000" w:sz="4" w:space="0"/>
              <w:left w:val="single" w:color="000000" w:sz="4" w:space="0"/>
              <w:bottom w:val="single" w:color="000000" w:sz="4" w:space="0"/>
              <w:right w:val="single" w:color="000000" w:sz="4" w:space="0"/>
            </w:tcBorders>
            <w:vAlign w:val="center"/>
          </w:tcPr>
          <w:p w14:paraId="4892C8C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center"/>
              <w:textAlignment w:val="center"/>
              <w:rPr>
                <w:rFonts w:hint="eastAsia" w:ascii="宋体" w:hAnsi="宋体" w:cs="宋体"/>
                <w:bCs/>
                <w:color w:val="auto"/>
                <w:spacing w:val="11"/>
                <w:sz w:val="24"/>
                <w:szCs w:val="24"/>
                <w:highlight w:val="none"/>
              </w:rPr>
            </w:pPr>
            <w:r>
              <w:rPr>
                <w:rFonts w:hint="eastAsia" w:ascii="宋体" w:hAnsi="宋体" w:cs="宋体"/>
                <w:bCs/>
                <w:color w:val="auto"/>
                <w:spacing w:val="11"/>
                <w:sz w:val="24"/>
                <w:szCs w:val="24"/>
                <w:highlight w:val="none"/>
                <w:lang w:bidi="ar"/>
              </w:rPr>
              <w:t>签名验签服务</w:t>
            </w:r>
          </w:p>
        </w:tc>
        <w:tc>
          <w:tcPr>
            <w:tcW w:w="3617" w:type="pct"/>
            <w:tcBorders>
              <w:top w:val="single" w:color="000000" w:sz="4" w:space="0"/>
              <w:left w:val="single" w:color="000000" w:sz="4" w:space="0"/>
              <w:bottom w:val="single" w:color="000000" w:sz="4" w:space="0"/>
              <w:right w:val="single" w:color="000000" w:sz="4" w:space="0"/>
            </w:tcBorders>
            <w:vAlign w:val="center"/>
          </w:tcPr>
          <w:p w14:paraId="28392B1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left"/>
              <w:textAlignment w:val="center"/>
              <w:rPr>
                <w:rFonts w:hint="eastAsia" w:ascii="宋体" w:hAnsi="宋体" w:cs="宋体"/>
                <w:bCs/>
                <w:color w:val="auto"/>
                <w:spacing w:val="11"/>
                <w:sz w:val="24"/>
                <w:szCs w:val="24"/>
                <w:highlight w:val="none"/>
              </w:rPr>
            </w:pPr>
            <w:r>
              <w:rPr>
                <w:rFonts w:hint="eastAsia" w:ascii="宋体" w:hAnsi="宋体" w:cs="宋体"/>
                <w:bCs/>
                <w:color w:val="auto"/>
                <w:spacing w:val="11"/>
                <w:sz w:val="24"/>
                <w:szCs w:val="24"/>
                <w:highlight w:val="none"/>
                <w:lang w:bidi="ar"/>
              </w:rPr>
              <w:t>签名验签服务系统又称数字签名服务系统，是对各种类型的电子数据给出基于数字证书的数字签名服务，并向签名数据验证其签名的真实性与有效性。</w:t>
            </w:r>
            <w:r>
              <w:rPr>
                <w:rFonts w:hint="eastAsia" w:ascii="宋体" w:hAnsi="宋体" w:cs="宋体"/>
                <w:bCs/>
                <w:color w:val="auto"/>
                <w:spacing w:val="11"/>
                <w:sz w:val="24"/>
                <w:szCs w:val="24"/>
                <w:highlight w:val="none"/>
                <w:lang w:bidi="ar"/>
              </w:rPr>
              <w:br w:type="textWrapping"/>
            </w:r>
            <w:r>
              <w:rPr>
                <w:rFonts w:hint="eastAsia" w:ascii="宋体" w:hAnsi="宋体" w:cs="宋体"/>
                <w:bCs/>
                <w:color w:val="auto"/>
                <w:spacing w:val="11"/>
                <w:sz w:val="24"/>
                <w:szCs w:val="24"/>
                <w:highlight w:val="none"/>
                <w:lang w:bidi="ar"/>
              </w:rPr>
              <w:t>支持提供签名、验签服务；支持p1、p7 Detach、P7Attach签验服务；支持数字信封制作与解密数字信封服务；支持常用国密与国际算法（RSA、SM2等）；</w:t>
            </w:r>
          </w:p>
        </w:tc>
      </w:tr>
      <w:tr w14:paraId="50BF5ACF">
        <w:tblPrEx>
          <w:tblCellMar>
            <w:top w:w="0" w:type="dxa"/>
            <w:left w:w="108" w:type="dxa"/>
            <w:bottom w:w="0" w:type="dxa"/>
            <w:right w:w="108" w:type="dxa"/>
          </w:tblCellMar>
        </w:tblPrEx>
        <w:trPr>
          <w:trHeight w:val="1194" w:hRule="atLeast"/>
        </w:trPr>
        <w:tc>
          <w:tcPr>
            <w:tcW w:w="429" w:type="pct"/>
            <w:tcBorders>
              <w:top w:val="single" w:color="000000" w:sz="4" w:space="0"/>
              <w:left w:val="single" w:color="000000" w:sz="4" w:space="0"/>
              <w:bottom w:val="single" w:color="000000" w:sz="4" w:space="0"/>
              <w:right w:val="single" w:color="000000" w:sz="4" w:space="0"/>
            </w:tcBorders>
            <w:vAlign w:val="center"/>
          </w:tcPr>
          <w:p w14:paraId="1CE25534">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textAlignment w:val="center"/>
              <w:rPr>
                <w:rFonts w:hint="eastAsia" w:ascii="宋体" w:hAnsi="宋体" w:cs="宋体"/>
                <w:bCs/>
                <w:color w:val="auto"/>
                <w:spacing w:val="11"/>
                <w:sz w:val="24"/>
                <w:szCs w:val="24"/>
                <w:highlight w:val="none"/>
                <w:lang w:bidi="ar"/>
              </w:rPr>
            </w:pPr>
            <w:r>
              <w:rPr>
                <w:rFonts w:hint="eastAsia" w:ascii="宋体" w:hAnsi="宋体" w:cs="宋体"/>
                <w:bCs/>
                <w:color w:val="auto"/>
                <w:spacing w:val="11"/>
                <w:sz w:val="24"/>
                <w:szCs w:val="24"/>
                <w:highlight w:val="none"/>
                <w:lang w:bidi="ar"/>
              </w:rPr>
              <w:t>6</w:t>
            </w:r>
          </w:p>
        </w:tc>
        <w:tc>
          <w:tcPr>
            <w:tcW w:w="952" w:type="pct"/>
            <w:tcBorders>
              <w:top w:val="single" w:color="000000" w:sz="4" w:space="0"/>
              <w:left w:val="single" w:color="000000" w:sz="4" w:space="0"/>
              <w:bottom w:val="single" w:color="000000" w:sz="4" w:space="0"/>
              <w:right w:val="single" w:color="000000" w:sz="4" w:space="0"/>
            </w:tcBorders>
            <w:vAlign w:val="center"/>
          </w:tcPr>
          <w:p w14:paraId="2404A7E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center"/>
              <w:textAlignment w:val="center"/>
              <w:rPr>
                <w:rFonts w:hint="eastAsia" w:ascii="宋体" w:hAnsi="宋体" w:cs="宋体"/>
                <w:bCs/>
                <w:color w:val="auto"/>
                <w:spacing w:val="11"/>
                <w:sz w:val="24"/>
                <w:szCs w:val="24"/>
                <w:highlight w:val="none"/>
              </w:rPr>
            </w:pPr>
            <w:r>
              <w:rPr>
                <w:rFonts w:hint="eastAsia" w:ascii="宋体" w:hAnsi="宋体" w:cs="宋体"/>
                <w:bCs/>
                <w:color w:val="auto"/>
                <w:spacing w:val="11"/>
                <w:sz w:val="24"/>
                <w:szCs w:val="24"/>
                <w:highlight w:val="none"/>
                <w:lang w:bidi="ar"/>
              </w:rPr>
              <w:t>身份认证网关服务</w:t>
            </w:r>
          </w:p>
        </w:tc>
        <w:tc>
          <w:tcPr>
            <w:tcW w:w="3617" w:type="pct"/>
            <w:tcBorders>
              <w:top w:val="single" w:color="000000" w:sz="4" w:space="0"/>
              <w:left w:val="single" w:color="000000" w:sz="4" w:space="0"/>
              <w:bottom w:val="single" w:color="000000" w:sz="4" w:space="0"/>
              <w:right w:val="single" w:color="000000" w:sz="4" w:space="0"/>
            </w:tcBorders>
            <w:vAlign w:val="center"/>
          </w:tcPr>
          <w:p w14:paraId="651ABE8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left"/>
              <w:textAlignment w:val="center"/>
              <w:rPr>
                <w:rFonts w:hint="eastAsia" w:ascii="宋体" w:hAnsi="宋体" w:cs="宋体"/>
                <w:bCs/>
                <w:color w:val="auto"/>
                <w:spacing w:val="11"/>
                <w:sz w:val="24"/>
                <w:szCs w:val="24"/>
                <w:highlight w:val="none"/>
              </w:rPr>
            </w:pPr>
            <w:r>
              <w:rPr>
                <w:rFonts w:hint="eastAsia" w:ascii="宋体" w:hAnsi="宋体" w:cs="宋体"/>
                <w:bCs/>
                <w:color w:val="auto"/>
                <w:spacing w:val="11"/>
                <w:sz w:val="24"/>
                <w:szCs w:val="24"/>
                <w:highlight w:val="none"/>
                <w:lang w:bidi="ar"/>
              </w:rPr>
              <w:t>确保系统能够独立运行的前提下解决统一身份认证、统一授权的问题。</w:t>
            </w:r>
            <w:r>
              <w:rPr>
                <w:rFonts w:hint="eastAsia" w:ascii="宋体" w:hAnsi="宋体" w:cs="宋体"/>
                <w:bCs/>
                <w:color w:val="auto"/>
                <w:spacing w:val="11"/>
                <w:sz w:val="24"/>
                <w:szCs w:val="24"/>
                <w:highlight w:val="none"/>
                <w:lang w:bidi="ar"/>
              </w:rPr>
              <w:br w:type="textWrapping"/>
            </w:r>
            <w:r>
              <w:rPr>
                <w:rFonts w:hint="eastAsia" w:ascii="宋体" w:hAnsi="宋体" w:cs="宋体"/>
                <w:bCs/>
                <w:color w:val="auto"/>
                <w:spacing w:val="11"/>
                <w:sz w:val="24"/>
                <w:szCs w:val="24"/>
                <w:highlight w:val="none"/>
                <w:lang w:bidi="ar"/>
              </w:rPr>
              <w:t>支持基于数字证书的身份认证服务；数字证书认证过程中可对证书有效性进行验证；支持多CA颁发的数字证书身份认证；支持RSA、SM2算法数字证书身份认证。</w:t>
            </w:r>
          </w:p>
        </w:tc>
      </w:tr>
      <w:tr w14:paraId="13E6240E">
        <w:tblPrEx>
          <w:tblCellMar>
            <w:top w:w="0" w:type="dxa"/>
            <w:left w:w="108" w:type="dxa"/>
            <w:bottom w:w="0" w:type="dxa"/>
            <w:right w:w="108" w:type="dxa"/>
          </w:tblCellMar>
        </w:tblPrEx>
        <w:trPr>
          <w:trHeight w:val="840" w:hRule="atLeast"/>
        </w:trPr>
        <w:tc>
          <w:tcPr>
            <w:tcW w:w="429" w:type="pct"/>
            <w:tcBorders>
              <w:top w:val="single" w:color="000000" w:sz="4" w:space="0"/>
              <w:left w:val="single" w:color="000000" w:sz="4" w:space="0"/>
              <w:bottom w:val="single" w:color="000000" w:sz="4" w:space="0"/>
              <w:right w:val="single" w:color="000000" w:sz="4" w:space="0"/>
            </w:tcBorders>
            <w:vAlign w:val="center"/>
          </w:tcPr>
          <w:p w14:paraId="200806F1">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textAlignment w:val="center"/>
              <w:rPr>
                <w:rFonts w:hint="eastAsia" w:ascii="宋体" w:hAnsi="宋体" w:cs="宋体"/>
                <w:bCs/>
                <w:color w:val="auto"/>
                <w:spacing w:val="11"/>
                <w:sz w:val="24"/>
                <w:szCs w:val="24"/>
                <w:highlight w:val="none"/>
                <w:lang w:bidi="ar"/>
              </w:rPr>
            </w:pPr>
            <w:r>
              <w:rPr>
                <w:rFonts w:hint="eastAsia" w:ascii="宋体" w:hAnsi="宋体" w:cs="宋体"/>
                <w:bCs/>
                <w:color w:val="auto"/>
                <w:spacing w:val="11"/>
                <w:sz w:val="24"/>
                <w:szCs w:val="24"/>
                <w:highlight w:val="none"/>
                <w:lang w:bidi="ar"/>
              </w:rPr>
              <w:t>7</w:t>
            </w:r>
          </w:p>
        </w:tc>
        <w:tc>
          <w:tcPr>
            <w:tcW w:w="952" w:type="pct"/>
            <w:tcBorders>
              <w:top w:val="single" w:color="000000" w:sz="4" w:space="0"/>
              <w:left w:val="single" w:color="000000" w:sz="4" w:space="0"/>
              <w:bottom w:val="single" w:color="000000" w:sz="4" w:space="0"/>
              <w:right w:val="single" w:color="000000" w:sz="4" w:space="0"/>
            </w:tcBorders>
            <w:vAlign w:val="center"/>
          </w:tcPr>
          <w:p w14:paraId="115E1D1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center"/>
              <w:textAlignment w:val="center"/>
              <w:rPr>
                <w:rFonts w:hint="eastAsia" w:ascii="宋体" w:hAnsi="宋体" w:cs="宋体"/>
                <w:bCs/>
                <w:color w:val="auto"/>
                <w:spacing w:val="11"/>
                <w:sz w:val="24"/>
                <w:szCs w:val="24"/>
                <w:highlight w:val="none"/>
              </w:rPr>
            </w:pPr>
            <w:r>
              <w:rPr>
                <w:rFonts w:hint="eastAsia" w:ascii="宋体" w:hAnsi="宋体" w:cs="宋体"/>
                <w:bCs/>
                <w:color w:val="auto"/>
                <w:spacing w:val="11"/>
                <w:sz w:val="24"/>
                <w:szCs w:val="24"/>
                <w:highlight w:val="none"/>
                <w:lang w:bidi="ar"/>
              </w:rPr>
              <w:t>数字证书认证服务</w:t>
            </w:r>
          </w:p>
        </w:tc>
        <w:tc>
          <w:tcPr>
            <w:tcW w:w="3617" w:type="pct"/>
            <w:tcBorders>
              <w:top w:val="single" w:color="000000" w:sz="4" w:space="0"/>
              <w:left w:val="single" w:color="000000" w:sz="4" w:space="0"/>
              <w:bottom w:val="single" w:color="000000" w:sz="4" w:space="0"/>
              <w:right w:val="single" w:color="000000" w:sz="4" w:space="0"/>
            </w:tcBorders>
            <w:vAlign w:val="center"/>
          </w:tcPr>
          <w:p w14:paraId="32FC152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left"/>
              <w:textAlignment w:val="center"/>
              <w:rPr>
                <w:rFonts w:hint="eastAsia" w:ascii="宋体" w:hAnsi="宋体" w:cs="宋体"/>
                <w:bCs/>
                <w:color w:val="auto"/>
                <w:spacing w:val="11"/>
                <w:sz w:val="24"/>
                <w:szCs w:val="24"/>
                <w:highlight w:val="none"/>
              </w:rPr>
            </w:pPr>
            <w:r>
              <w:rPr>
                <w:rFonts w:hint="eastAsia" w:ascii="宋体" w:hAnsi="宋体" w:cs="宋体"/>
                <w:bCs/>
                <w:color w:val="auto"/>
                <w:spacing w:val="11"/>
                <w:sz w:val="24"/>
                <w:szCs w:val="24"/>
                <w:highlight w:val="none"/>
                <w:lang w:bidi="ar"/>
              </w:rPr>
              <w:t>为用应用和业务系统提供数字证书的申请、审核、签发、注销、更 新、查询的综合管理系统。</w:t>
            </w:r>
            <w:r>
              <w:rPr>
                <w:rFonts w:hint="eastAsia" w:ascii="宋体" w:hAnsi="宋体" w:cs="宋体"/>
                <w:bCs/>
                <w:color w:val="auto"/>
                <w:spacing w:val="11"/>
                <w:sz w:val="24"/>
                <w:szCs w:val="24"/>
                <w:highlight w:val="none"/>
                <w:lang w:bidi="ar"/>
              </w:rPr>
              <w:br w:type="textWrapping"/>
            </w:r>
            <w:r>
              <w:rPr>
                <w:rFonts w:hint="eastAsia" w:ascii="宋体" w:hAnsi="宋体" w:cs="宋体"/>
                <w:bCs/>
                <w:color w:val="auto"/>
                <w:spacing w:val="11"/>
                <w:sz w:val="24"/>
                <w:szCs w:val="24"/>
                <w:highlight w:val="none"/>
                <w:lang w:bidi="ar"/>
              </w:rPr>
              <w:t>提供整个信任体系的创建、维护和管理服务，以及证书签发、注册、注销等全生命周期管理服务，数字证书标识一个人在网络中的真实身份；支持常用国密与国际算法（RSA、SM2等）；</w:t>
            </w:r>
          </w:p>
        </w:tc>
      </w:tr>
      <w:tr w14:paraId="2C473BFA">
        <w:tblPrEx>
          <w:tblCellMar>
            <w:top w:w="0" w:type="dxa"/>
            <w:left w:w="108" w:type="dxa"/>
            <w:bottom w:w="0" w:type="dxa"/>
            <w:right w:w="108" w:type="dxa"/>
          </w:tblCellMar>
        </w:tblPrEx>
        <w:trPr>
          <w:trHeight w:val="1123" w:hRule="atLeast"/>
        </w:trPr>
        <w:tc>
          <w:tcPr>
            <w:tcW w:w="429" w:type="pct"/>
            <w:tcBorders>
              <w:top w:val="single" w:color="000000" w:sz="4" w:space="0"/>
              <w:left w:val="single" w:color="000000" w:sz="4" w:space="0"/>
              <w:bottom w:val="single" w:color="000000" w:sz="4" w:space="0"/>
              <w:right w:val="single" w:color="000000" w:sz="4" w:space="0"/>
            </w:tcBorders>
            <w:vAlign w:val="center"/>
          </w:tcPr>
          <w:p w14:paraId="3C5E6844">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textAlignment w:val="center"/>
              <w:rPr>
                <w:rFonts w:hint="eastAsia" w:ascii="宋体" w:hAnsi="宋体" w:cs="宋体"/>
                <w:bCs/>
                <w:color w:val="auto"/>
                <w:spacing w:val="11"/>
                <w:sz w:val="24"/>
                <w:szCs w:val="24"/>
                <w:highlight w:val="none"/>
                <w:lang w:bidi="ar"/>
              </w:rPr>
            </w:pPr>
            <w:r>
              <w:rPr>
                <w:rFonts w:hint="eastAsia" w:ascii="宋体" w:hAnsi="宋体" w:cs="宋体"/>
                <w:bCs/>
                <w:color w:val="auto"/>
                <w:spacing w:val="11"/>
                <w:sz w:val="24"/>
                <w:szCs w:val="24"/>
                <w:highlight w:val="none"/>
                <w:lang w:bidi="ar"/>
              </w:rPr>
              <w:t>8</w:t>
            </w:r>
          </w:p>
        </w:tc>
        <w:tc>
          <w:tcPr>
            <w:tcW w:w="952" w:type="pct"/>
            <w:tcBorders>
              <w:top w:val="single" w:color="000000" w:sz="4" w:space="0"/>
              <w:left w:val="single" w:color="000000" w:sz="4" w:space="0"/>
              <w:bottom w:val="single" w:color="000000" w:sz="4" w:space="0"/>
              <w:right w:val="single" w:color="000000" w:sz="4" w:space="0"/>
            </w:tcBorders>
            <w:vAlign w:val="center"/>
          </w:tcPr>
          <w:p w14:paraId="60F4509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center"/>
              <w:textAlignment w:val="center"/>
              <w:rPr>
                <w:rFonts w:hint="eastAsia" w:ascii="宋体" w:hAnsi="宋体" w:cs="宋体"/>
                <w:bCs/>
                <w:color w:val="auto"/>
                <w:spacing w:val="11"/>
                <w:sz w:val="24"/>
                <w:szCs w:val="24"/>
                <w:highlight w:val="none"/>
              </w:rPr>
            </w:pPr>
            <w:r>
              <w:rPr>
                <w:rFonts w:hint="eastAsia" w:ascii="宋体" w:hAnsi="宋体" w:cs="宋体"/>
                <w:bCs/>
                <w:color w:val="auto"/>
                <w:spacing w:val="11"/>
                <w:sz w:val="24"/>
                <w:szCs w:val="24"/>
                <w:highlight w:val="none"/>
                <w:lang w:bidi="ar"/>
              </w:rPr>
              <w:t>协同签名服务</w:t>
            </w:r>
          </w:p>
        </w:tc>
        <w:tc>
          <w:tcPr>
            <w:tcW w:w="3617" w:type="pct"/>
            <w:tcBorders>
              <w:top w:val="single" w:color="000000" w:sz="4" w:space="0"/>
              <w:left w:val="single" w:color="000000" w:sz="4" w:space="0"/>
              <w:bottom w:val="single" w:color="000000" w:sz="4" w:space="0"/>
              <w:right w:val="single" w:color="000000" w:sz="4" w:space="0"/>
            </w:tcBorders>
            <w:vAlign w:val="center"/>
          </w:tcPr>
          <w:p w14:paraId="49849E9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left"/>
              <w:textAlignment w:val="center"/>
              <w:rPr>
                <w:rFonts w:hint="eastAsia" w:ascii="宋体" w:hAnsi="宋体" w:cs="宋体"/>
                <w:bCs/>
                <w:color w:val="auto"/>
                <w:spacing w:val="11"/>
                <w:sz w:val="24"/>
                <w:szCs w:val="24"/>
                <w:highlight w:val="none"/>
              </w:rPr>
            </w:pPr>
            <w:r>
              <w:rPr>
                <w:rFonts w:hint="eastAsia" w:ascii="宋体" w:hAnsi="宋体" w:cs="宋体"/>
                <w:bCs/>
                <w:color w:val="auto"/>
                <w:spacing w:val="11"/>
                <w:sz w:val="24"/>
                <w:szCs w:val="24"/>
                <w:highlight w:val="none"/>
                <w:lang w:bidi="ar"/>
              </w:rPr>
              <w:t>为移动终端提供密钥管理、身份认证、数据加解密等服务。</w:t>
            </w:r>
            <w:r>
              <w:rPr>
                <w:rFonts w:hint="eastAsia" w:ascii="宋体" w:hAnsi="宋体" w:cs="宋体"/>
                <w:bCs/>
                <w:color w:val="auto"/>
                <w:spacing w:val="11"/>
                <w:sz w:val="24"/>
                <w:szCs w:val="24"/>
                <w:highlight w:val="none"/>
                <w:lang w:bidi="ar"/>
              </w:rPr>
              <w:br w:type="textWrapping"/>
            </w:r>
            <w:r>
              <w:rPr>
                <w:rFonts w:hint="eastAsia" w:ascii="宋体" w:hAnsi="宋体" w:cs="宋体"/>
                <w:bCs/>
                <w:color w:val="auto"/>
                <w:spacing w:val="11"/>
                <w:sz w:val="24"/>
                <w:szCs w:val="24"/>
                <w:highlight w:val="none"/>
                <w:lang w:bidi="ar"/>
              </w:rPr>
              <w:t>配合移动密码模块、PC端密码模块完成密钥分散、密钥存储、密钥运算等功能；配合移动终端完成数字证书全生命周期管理功能，如证书申请、更新、延期、注销等。</w:t>
            </w:r>
          </w:p>
        </w:tc>
      </w:tr>
      <w:tr w14:paraId="5C45516F">
        <w:tblPrEx>
          <w:tblCellMar>
            <w:top w:w="0" w:type="dxa"/>
            <w:left w:w="108" w:type="dxa"/>
            <w:bottom w:w="0" w:type="dxa"/>
            <w:right w:w="108" w:type="dxa"/>
          </w:tblCellMar>
        </w:tblPrEx>
        <w:trPr>
          <w:trHeight w:val="812" w:hRule="atLeast"/>
        </w:trPr>
        <w:tc>
          <w:tcPr>
            <w:tcW w:w="429" w:type="pct"/>
            <w:tcBorders>
              <w:top w:val="single" w:color="000000" w:sz="4" w:space="0"/>
              <w:left w:val="single" w:color="000000" w:sz="4" w:space="0"/>
              <w:bottom w:val="single" w:color="000000" w:sz="4" w:space="0"/>
              <w:right w:val="single" w:color="000000" w:sz="4" w:space="0"/>
            </w:tcBorders>
            <w:vAlign w:val="center"/>
          </w:tcPr>
          <w:p w14:paraId="64C1AE99">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textAlignment w:val="center"/>
              <w:rPr>
                <w:rFonts w:hint="eastAsia" w:ascii="宋体" w:hAnsi="宋体" w:cs="宋体"/>
                <w:bCs/>
                <w:color w:val="auto"/>
                <w:spacing w:val="11"/>
                <w:sz w:val="24"/>
                <w:szCs w:val="24"/>
                <w:highlight w:val="none"/>
                <w:lang w:bidi="ar"/>
              </w:rPr>
            </w:pPr>
            <w:r>
              <w:rPr>
                <w:rFonts w:hint="eastAsia" w:ascii="宋体" w:hAnsi="宋体" w:cs="宋体"/>
                <w:bCs/>
                <w:color w:val="auto"/>
                <w:spacing w:val="11"/>
                <w:sz w:val="24"/>
                <w:szCs w:val="24"/>
                <w:highlight w:val="none"/>
                <w:lang w:bidi="ar"/>
              </w:rPr>
              <w:t>9</w:t>
            </w:r>
          </w:p>
        </w:tc>
        <w:tc>
          <w:tcPr>
            <w:tcW w:w="952" w:type="pct"/>
            <w:tcBorders>
              <w:top w:val="single" w:color="000000" w:sz="4" w:space="0"/>
              <w:left w:val="single" w:color="000000" w:sz="4" w:space="0"/>
              <w:bottom w:val="single" w:color="000000" w:sz="4" w:space="0"/>
              <w:right w:val="single" w:color="000000" w:sz="4" w:space="0"/>
            </w:tcBorders>
            <w:vAlign w:val="center"/>
          </w:tcPr>
          <w:p w14:paraId="5828B8D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center"/>
              <w:textAlignment w:val="center"/>
              <w:rPr>
                <w:rFonts w:hint="eastAsia" w:ascii="宋体" w:hAnsi="宋体" w:cs="宋体"/>
                <w:bCs/>
                <w:color w:val="auto"/>
                <w:spacing w:val="11"/>
                <w:sz w:val="24"/>
                <w:szCs w:val="24"/>
                <w:highlight w:val="none"/>
              </w:rPr>
            </w:pPr>
            <w:r>
              <w:rPr>
                <w:rFonts w:hint="eastAsia" w:ascii="宋体" w:hAnsi="宋体" w:cs="宋体"/>
                <w:bCs/>
                <w:color w:val="auto"/>
                <w:spacing w:val="11"/>
                <w:sz w:val="24"/>
                <w:szCs w:val="24"/>
                <w:highlight w:val="none"/>
                <w:lang w:bidi="ar"/>
              </w:rPr>
              <w:t>移动密码模块</w:t>
            </w:r>
          </w:p>
        </w:tc>
        <w:tc>
          <w:tcPr>
            <w:tcW w:w="3617" w:type="pct"/>
            <w:tcBorders>
              <w:top w:val="single" w:color="000000" w:sz="4" w:space="0"/>
              <w:left w:val="single" w:color="000000" w:sz="4" w:space="0"/>
              <w:bottom w:val="single" w:color="000000" w:sz="4" w:space="0"/>
              <w:right w:val="single" w:color="000000" w:sz="4" w:space="0"/>
            </w:tcBorders>
            <w:vAlign w:val="center"/>
          </w:tcPr>
          <w:p w14:paraId="2A9975B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left"/>
              <w:textAlignment w:val="center"/>
              <w:rPr>
                <w:rFonts w:hint="eastAsia" w:ascii="宋体" w:hAnsi="宋体" w:cs="宋体"/>
                <w:bCs/>
                <w:color w:val="auto"/>
                <w:spacing w:val="11"/>
                <w:sz w:val="24"/>
                <w:szCs w:val="24"/>
                <w:highlight w:val="none"/>
              </w:rPr>
            </w:pPr>
            <w:r>
              <w:rPr>
                <w:rFonts w:hint="eastAsia" w:ascii="宋体" w:hAnsi="宋体" w:cs="宋体"/>
                <w:bCs/>
                <w:color w:val="auto"/>
                <w:spacing w:val="11"/>
                <w:sz w:val="24"/>
                <w:szCs w:val="24"/>
                <w:highlight w:val="none"/>
                <w:lang w:bidi="ar"/>
              </w:rPr>
              <w:t>安装在移动端的软件Key，用于移动终端的身份鉴别、业务操作的不可否认性，数据传输中的机密性、完整性保护。需要配合协同签名系统使用。</w:t>
            </w:r>
          </w:p>
        </w:tc>
      </w:tr>
      <w:tr w14:paraId="09AB86AA">
        <w:tblPrEx>
          <w:tblCellMar>
            <w:top w:w="0" w:type="dxa"/>
            <w:left w:w="108" w:type="dxa"/>
            <w:bottom w:w="0" w:type="dxa"/>
            <w:right w:w="108" w:type="dxa"/>
          </w:tblCellMar>
        </w:tblPrEx>
        <w:trPr>
          <w:trHeight w:val="1123" w:hRule="atLeast"/>
        </w:trPr>
        <w:tc>
          <w:tcPr>
            <w:tcW w:w="429" w:type="pct"/>
            <w:tcBorders>
              <w:top w:val="single" w:color="000000" w:sz="4" w:space="0"/>
              <w:left w:val="single" w:color="000000" w:sz="4" w:space="0"/>
              <w:bottom w:val="single" w:color="000000" w:sz="4" w:space="0"/>
              <w:right w:val="single" w:color="000000" w:sz="4" w:space="0"/>
            </w:tcBorders>
            <w:vAlign w:val="center"/>
          </w:tcPr>
          <w:p w14:paraId="3330E2FF">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textAlignment w:val="center"/>
              <w:rPr>
                <w:rFonts w:hint="eastAsia" w:ascii="宋体" w:hAnsi="宋体" w:cs="宋体"/>
                <w:bCs/>
                <w:color w:val="auto"/>
                <w:spacing w:val="11"/>
                <w:sz w:val="24"/>
                <w:szCs w:val="24"/>
                <w:highlight w:val="none"/>
                <w:lang w:bidi="ar"/>
              </w:rPr>
            </w:pPr>
            <w:r>
              <w:rPr>
                <w:rFonts w:hint="eastAsia" w:ascii="宋体" w:hAnsi="宋体" w:cs="宋体"/>
                <w:bCs/>
                <w:color w:val="auto"/>
                <w:spacing w:val="11"/>
                <w:sz w:val="24"/>
                <w:szCs w:val="24"/>
                <w:highlight w:val="none"/>
                <w:lang w:bidi="ar"/>
              </w:rPr>
              <w:t>10</w:t>
            </w:r>
          </w:p>
        </w:tc>
        <w:tc>
          <w:tcPr>
            <w:tcW w:w="952" w:type="pct"/>
            <w:tcBorders>
              <w:top w:val="single" w:color="000000" w:sz="4" w:space="0"/>
              <w:left w:val="single" w:color="000000" w:sz="4" w:space="0"/>
              <w:bottom w:val="single" w:color="000000" w:sz="4" w:space="0"/>
              <w:right w:val="single" w:color="000000" w:sz="4" w:space="0"/>
            </w:tcBorders>
            <w:vAlign w:val="center"/>
          </w:tcPr>
          <w:p w14:paraId="4DD7CBD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center"/>
              <w:textAlignment w:val="center"/>
              <w:rPr>
                <w:rFonts w:hint="eastAsia" w:ascii="宋体" w:hAnsi="宋体" w:cs="宋体"/>
                <w:bCs/>
                <w:color w:val="auto"/>
                <w:spacing w:val="11"/>
                <w:sz w:val="24"/>
                <w:szCs w:val="24"/>
                <w:highlight w:val="none"/>
              </w:rPr>
            </w:pPr>
            <w:r>
              <w:rPr>
                <w:rFonts w:hint="eastAsia" w:ascii="宋体" w:hAnsi="宋体" w:cs="宋体"/>
                <w:bCs/>
                <w:color w:val="auto"/>
                <w:spacing w:val="11"/>
                <w:sz w:val="24"/>
                <w:szCs w:val="24"/>
                <w:highlight w:val="none"/>
                <w:lang w:bidi="ar"/>
              </w:rPr>
              <w:t>时间戳服务</w:t>
            </w:r>
          </w:p>
        </w:tc>
        <w:tc>
          <w:tcPr>
            <w:tcW w:w="3617" w:type="pct"/>
            <w:tcBorders>
              <w:top w:val="single" w:color="000000" w:sz="4" w:space="0"/>
              <w:left w:val="single" w:color="000000" w:sz="4" w:space="0"/>
              <w:bottom w:val="single" w:color="000000" w:sz="4" w:space="0"/>
              <w:right w:val="single" w:color="000000" w:sz="4" w:space="0"/>
            </w:tcBorders>
            <w:vAlign w:val="center"/>
          </w:tcPr>
          <w:p w14:paraId="0808E3A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left"/>
              <w:textAlignment w:val="center"/>
              <w:rPr>
                <w:rFonts w:hint="eastAsia" w:ascii="宋体" w:hAnsi="宋体" w:cs="宋体"/>
                <w:bCs/>
                <w:color w:val="auto"/>
                <w:spacing w:val="11"/>
                <w:sz w:val="24"/>
                <w:szCs w:val="24"/>
                <w:highlight w:val="none"/>
              </w:rPr>
            </w:pPr>
            <w:r>
              <w:rPr>
                <w:rFonts w:hint="eastAsia" w:ascii="宋体" w:hAnsi="宋体" w:cs="宋体"/>
                <w:bCs/>
                <w:color w:val="auto"/>
                <w:spacing w:val="11"/>
                <w:sz w:val="24"/>
                <w:szCs w:val="24"/>
                <w:highlight w:val="none"/>
                <w:lang w:bidi="ar"/>
              </w:rPr>
              <w:t>提供时间戳服务，保证关键操作节点的时间属性真实、可信。</w:t>
            </w:r>
            <w:r>
              <w:rPr>
                <w:rFonts w:hint="eastAsia" w:ascii="宋体" w:hAnsi="宋体" w:cs="宋体"/>
                <w:bCs/>
                <w:color w:val="auto"/>
                <w:spacing w:val="11"/>
                <w:sz w:val="24"/>
                <w:szCs w:val="24"/>
                <w:highlight w:val="none"/>
                <w:lang w:bidi="ar"/>
              </w:rPr>
              <w:br w:type="textWrapping"/>
            </w:r>
            <w:r>
              <w:rPr>
                <w:rFonts w:hint="eastAsia" w:ascii="宋体" w:hAnsi="宋体" w:cs="宋体"/>
                <w:bCs/>
                <w:color w:val="auto"/>
                <w:spacing w:val="11"/>
                <w:sz w:val="24"/>
                <w:szCs w:val="24"/>
                <w:highlight w:val="none"/>
                <w:lang w:bidi="ar"/>
              </w:rPr>
              <w:t>提供基于数字证书加盖时间戳，验时间戳，为用户提供精确的、且不可抵赖的时间戳服务；支持RSA和SM2等签名算法。</w:t>
            </w:r>
          </w:p>
        </w:tc>
      </w:tr>
      <w:tr w14:paraId="762A188B">
        <w:tblPrEx>
          <w:tblCellMar>
            <w:top w:w="0" w:type="dxa"/>
            <w:left w:w="108" w:type="dxa"/>
            <w:bottom w:w="0" w:type="dxa"/>
            <w:right w:w="108" w:type="dxa"/>
          </w:tblCellMar>
        </w:tblPrEx>
        <w:trPr>
          <w:trHeight w:val="1674" w:hRule="atLeast"/>
        </w:trPr>
        <w:tc>
          <w:tcPr>
            <w:tcW w:w="429" w:type="pct"/>
            <w:tcBorders>
              <w:top w:val="single" w:color="000000" w:sz="4" w:space="0"/>
              <w:left w:val="single" w:color="000000" w:sz="4" w:space="0"/>
              <w:bottom w:val="single" w:color="000000" w:sz="4" w:space="0"/>
              <w:right w:val="single" w:color="000000" w:sz="4" w:space="0"/>
            </w:tcBorders>
            <w:vAlign w:val="center"/>
          </w:tcPr>
          <w:p w14:paraId="4D98C7F3">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textAlignment w:val="center"/>
              <w:rPr>
                <w:rFonts w:hint="eastAsia" w:ascii="宋体" w:hAnsi="宋体" w:cs="宋体"/>
                <w:bCs/>
                <w:color w:val="auto"/>
                <w:spacing w:val="11"/>
                <w:sz w:val="24"/>
                <w:szCs w:val="24"/>
                <w:highlight w:val="none"/>
                <w:lang w:bidi="ar"/>
              </w:rPr>
            </w:pPr>
            <w:r>
              <w:rPr>
                <w:rFonts w:hint="eastAsia" w:ascii="宋体" w:hAnsi="宋体" w:cs="宋体"/>
                <w:bCs/>
                <w:color w:val="auto"/>
                <w:spacing w:val="11"/>
                <w:sz w:val="24"/>
                <w:szCs w:val="24"/>
                <w:highlight w:val="none"/>
                <w:lang w:bidi="ar"/>
              </w:rPr>
              <w:t>11</w:t>
            </w:r>
          </w:p>
        </w:tc>
        <w:tc>
          <w:tcPr>
            <w:tcW w:w="952" w:type="pct"/>
            <w:tcBorders>
              <w:top w:val="single" w:color="000000" w:sz="4" w:space="0"/>
              <w:left w:val="single" w:color="000000" w:sz="4" w:space="0"/>
              <w:bottom w:val="single" w:color="000000" w:sz="4" w:space="0"/>
              <w:right w:val="single" w:color="000000" w:sz="4" w:space="0"/>
            </w:tcBorders>
            <w:vAlign w:val="center"/>
          </w:tcPr>
          <w:p w14:paraId="377CA35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center"/>
              <w:textAlignment w:val="center"/>
              <w:rPr>
                <w:rFonts w:hint="eastAsia" w:ascii="宋体" w:hAnsi="宋体" w:cs="宋体"/>
                <w:bCs/>
                <w:color w:val="auto"/>
                <w:spacing w:val="11"/>
                <w:sz w:val="24"/>
                <w:szCs w:val="24"/>
                <w:highlight w:val="none"/>
              </w:rPr>
            </w:pPr>
            <w:r>
              <w:rPr>
                <w:rFonts w:hint="eastAsia" w:ascii="宋体" w:hAnsi="宋体" w:cs="宋体"/>
                <w:bCs/>
                <w:color w:val="auto"/>
                <w:spacing w:val="11"/>
                <w:sz w:val="24"/>
                <w:szCs w:val="24"/>
                <w:highlight w:val="none"/>
                <w:lang w:bidi="ar"/>
              </w:rPr>
              <w:t>智能密码钥匙服务</w:t>
            </w:r>
          </w:p>
        </w:tc>
        <w:tc>
          <w:tcPr>
            <w:tcW w:w="3617" w:type="pct"/>
            <w:tcBorders>
              <w:top w:val="single" w:color="000000" w:sz="4" w:space="0"/>
              <w:left w:val="single" w:color="000000" w:sz="4" w:space="0"/>
              <w:bottom w:val="single" w:color="000000" w:sz="4" w:space="0"/>
              <w:right w:val="single" w:color="000000" w:sz="4" w:space="0"/>
            </w:tcBorders>
            <w:vAlign w:val="center"/>
          </w:tcPr>
          <w:p w14:paraId="11E674A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left"/>
              <w:textAlignment w:val="center"/>
              <w:rPr>
                <w:rFonts w:hint="eastAsia" w:ascii="宋体" w:hAnsi="宋体" w:cs="宋体"/>
                <w:bCs/>
                <w:color w:val="auto"/>
                <w:spacing w:val="11"/>
                <w:sz w:val="24"/>
                <w:szCs w:val="24"/>
                <w:highlight w:val="none"/>
              </w:rPr>
            </w:pPr>
            <w:r>
              <w:rPr>
                <w:rFonts w:hint="eastAsia" w:ascii="宋体" w:hAnsi="宋体" w:cs="宋体"/>
                <w:bCs/>
                <w:color w:val="auto"/>
                <w:spacing w:val="11"/>
                <w:sz w:val="24"/>
                <w:szCs w:val="24"/>
                <w:highlight w:val="none"/>
                <w:lang w:bidi="ar"/>
              </w:rPr>
              <w:t>存储管理员或用户证书，用于对管理员或用户进行身份鉴别。</w:t>
            </w:r>
            <w:r>
              <w:rPr>
                <w:rFonts w:hint="eastAsia" w:ascii="宋体" w:hAnsi="宋体" w:cs="宋体"/>
                <w:bCs/>
                <w:color w:val="auto"/>
                <w:spacing w:val="11"/>
                <w:sz w:val="24"/>
                <w:szCs w:val="24"/>
                <w:highlight w:val="none"/>
                <w:lang w:bidi="ar"/>
              </w:rPr>
              <w:br w:type="textWrapping"/>
            </w:r>
            <w:r>
              <w:rPr>
                <w:rFonts w:hint="eastAsia" w:ascii="宋体" w:hAnsi="宋体" w:cs="宋体"/>
                <w:bCs/>
                <w:color w:val="auto"/>
                <w:spacing w:val="11"/>
                <w:sz w:val="24"/>
                <w:szCs w:val="24"/>
                <w:highlight w:val="none"/>
                <w:lang w:bidi="ar"/>
              </w:rPr>
              <w:t>PC端存储数字证书的介质。</w:t>
            </w:r>
            <w:r>
              <w:rPr>
                <w:rFonts w:hint="eastAsia" w:ascii="宋体" w:hAnsi="宋体" w:cs="宋体"/>
                <w:bCs/>
                <w:color w:val="auto"/>
                <w:spacing w:val="11"/>
                <w:sz w:val="24"/>
                <w:szCs w:val="24"/>
                <w:highlight w:val="none"/>
                <w:lang w:bidi="ar"/>
              </w:rPr>
              <w:br w:type="textWrapping"/>
            </w:r>
            <w:r>
              <w:rPr>
                <w:rFonts w:hint="eastAsia" w:ascii="宋体" w:hAnsi="宋体" w:cs="宋体"/>
                <w:bCs/>
                <w:color w:val="auto"/>
                <w:spacing w:val="11"/>
                <w:sz w:val="24"/>
                <w:szCs w:val="24"/>
                <w:highlight w:val="none"/>
                <w:lang w:bidi="ar"/>
              </w:rPr>
              <w:t>支持操作系统： WindowsXP/7/8/10/11、Linux、国产操作系统；</w:t>
            </w:r>
            <w:r>
              <w:rPr>
                <w:rFonts w:hint="eastAsia" w:ascii="宋体" w:hAnsi="宋体" w:cs="宋体"/>
                <w:bCs/>
                <w:color w:val="auto"/>
                <w:spacing w:val="11"/>
                <w:sz w:val="24"/>
                <w:szCs w:val="24"/>
                <w:highlight w:val="none"/>
                <w:lang w:bidi="ar"/>
              </w:rPr>
              <w:br w:type="textWrapping"/>
            </w:r>
            <w:r>
              <w:rPr>
                <w:rFonts w:hint="eastAsia" w:ascii="宋体" w:hAnsi="宋体" w:cs="宋体"/>
                <w:bCs/>
                <w:color w:val="auto"/>
                <w:spacing w:val="11"/>
                <w:sz w:val="24"/>
                <w:szCs w:val="24"/>
                <w:highlight w:val="none"/>
                <w:lang w:bidi="ar"/>
              </w:rPr>
              <w:t>支持标准：CSP/PKCS#11，SKF国密标准，X.509证书格式；</w:t>
            </w:r>
            <w:r>
              <w:rPr>
                <w:rFonts w:hint="eastAsia" w:ascii="宋体" w:hAnsi="宋体" w:cs="宋体"/>
                <w:bCs/>
                <w:color w:val="auto"/>
                <w:spacing w:val="11"/>
                <w:sz w:val="24"/>
                <w:szCs w:val="24"/>
                <w:highlight w:val="none"/>
                <w:lang w:bidi="ar"/>
              </w:rPr>
              <w:br w:type="textWrapping"/>
            </w:r>
            <w:r>
              <w:rPr>
                <w:rFonts w:hint="eastAsia" w:ascii="宋体" w:hAnsi="宋体" w:cs="宋体"/>
                <w:bCs/>
                <w:color w:val="auto"/>
                <w:spacing w:val="11"/>
                <w:sz w:val="24"/>
                <w:szCs w:val="24"/>
                <w:highlight w:val="none"/>
                <w:lang w:bidi="ar"/>
              </w:rPr>
              <w:t>内置安全算法：DES/3DES/AES/SHA256/RSA2048/SM1/SM2/SM3/SM4；</w:t>
            </w:r>
          </w:p>
        </w:tc>
      </w:tr>
      <w:tr w14:paraId="2C4ADB17">
        <w:tblPrEx>
          <w:tblCellMar>
            <w:top w:w="0" w:type="dxa"/>
            <w:left w:w="108" w:type="dxa"/>
            <w:bottom w:w="0" w:type="dxa"/>
            <w:right w:w="108" w:type="dxa"/>
          </w:tblCellMar>
        </w:tblPrEx>
        <w:trPr>
          <w:trHeight w:val="812" w:hRule="atLeast"/>
        </w:trPr>
        <w:tc>
          <w:tcPr>
            <w:tcW w:w="429" w:type="pct"/>
            <w:tcBorders>
              <w:top w:val="single" w:color="000000" w:sz="4" w:space="0"/>
              <w:left w:val="single" w:color="000000" w:sz="4" w:space="0"/>
              <w:bottom w:val="single" w:color="000000" w:sz="4" w:space="0"/>
              <w:right w:val="single" w:color="000000" w:sz="4" w:space="0"/>
            </w:tcBorders>
            <w:vAlign w:val="center"/>
          </w:tcPr>
          <w:p w14:paraId="772C8719">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textAlignment w:val="center"/>
              <w:rPr>
                <w:rFonts w:hint="eastAsia" w:ascii="宋体" w:hAnsi="宋体" w:cs="宋体"/>
                <w:bCs/>
                <w:color w:val="auto"/>
                <w:spacing w:val="11"/>
                <w:sz w:val="24"/>
                <w:szCs w:val="24"/>
                <w:highlight w:val="none"/>
                <w:lang w:bidi="ar"/>
              </w:rPr>
            </w:pPr>
            <w:r>
              <w:rPr>
                <w:rFonts w:hint="eastAsia" w:ascii="宋体" w:hAnsi="宋体" w:cs="宋体"/>
                <w:bCs/>
                <w:color w:val="auto"/>
                <w:spacing w:val="11"/>
                <w:sz w:val="24"/>
                <w:szCs w:val="24"/>
                <w:highlight w:val="none"/>
                <w:lang w:bidi="ar"/>
              </w:rPr>
              <w:t>12</w:t>
            </w:r>
          </w:p>
        </w:tc>
        <w:tc>
          <w:tcPr>
            <w:tcW w:w="952" w:type="pct"/>
            <w:tcBorders>
              <w:top w:val="single" w:color="000000" w:sz="4" w:space="0"/>
              <w:left w:val="single" w:color="000000" w:sz="4" w:space="0"/>
              <w:bottom w:val="single" w:color="000000" w:sz="4" w:space="0"/>
              <w:right w:val="single" w:color="000000" w:sz="4" w:space="0"/>
            </w:tcBorders>
            <w:vAlign w:val="center"/>
          </w:tcPr>
          <w:p w14:paraId="69AA586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center"/>
              <w:textAlignment w:val="center"/>
              <w:rPr>
                <w:rFonts w:hint="eastAsia" w:ascii="宋体" w:hAnsi="宋体" w:cs="宋体"/>
                <w:bCs/>
                <w:color w:val="auto"/>
                <w:spacing w:val="11"/>
                <w:sz w:val="24"/>
                <w:szCs w:val="24"/>
                <w:highlight w:val="none"/>
              </w:rPr>
            </w:pPr>
            <w:r>
              <w:rPr>
                <w:rFonts w:hint="eastAsia" w:ascii="宋体" w:hAnsi="宋体" w:cs="宋体"/>
                <w:bCs/>
                <w:color w:val="auto"/>
                <w:spacing w:val="11"/>
                <w:sz w:val="24"/>
                <w:szCs w:val="24"/>
                <w:highlight w:val="none"/>
                <w:lang w:bidi="ar"/>
              </w:rPr>
              <w:t>现场技术支持（密评）</w:t>
            </w:r>
          </w:p>
        </w:tc>
        <w:tc>
          <w:tcPr>
            <w:tcW w:w="3617" w:type="pct"/>
            <w:tcBorders>
              <w:top w:val="single" w:color="000000" w:sz="4" w:space="0"/>
              <w:left w:val="single" w:color="000000" w:sz="4" w:space="0"/>
              <w:bottom w:val="single" w:color="000000" w:sz="4" w:space="0"/>
              <w:right w:val="single" w:color="000000" w:sz="4" w:space="0"/>
            </w:tcBorders>
            <w:vAlign w:val="center"/>
          </w:tcPr>
          <w:p w14:paraId="3D835B4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left"/>
              <w:textAlignment w:val="center"/>
              <w:rPr>
                <w:rFonts w:hint="eastAsia" w:ascii="宋体" w:hAnsi="宋体" w:cs="宋体"/>
                <w:bCs/>
                <w:color w:val="auto"/>
                <w:spacing w:val="11"/>
                <w:sz w:val="24"/>
                <w:szCs w:val="24"/>
                <w:highlight w:val="none"/>
              </w:rPr>
            </w:pPr>
            <w:r>
              <w:rPr>
                <w:rFonts w:hint="eastAsia" w:ascii="宋体" w:hAnsi="宋体" w:cs="宋体"/>
                <w:bCs/>
                <w:color w:val="auto"/>
                <w:spacing w:val="11"/>
                <w:sz w:val="24"/>
                <w:szCs w:val="24"/>
                <w:highlight w:val="none"/>
                <w:lang w:bidi="ar"/>
              </w:rPr>
              <w:t>根据项目需要到现场调研现状，了解真实需求，交流解决方案、协助用户和业务系统厂商及密评机构技术交流等。</w:t>
            </w:r>
          </w:p>
        </w:tc>
      </w:tr>
      <w:tr w14:paraId="60BFEAA7">
        <w:tblPrEx>
          <w:tblCellMar>
            <w:top w:w="0" w:type="dxa"/>
            <w:left w:w="108" w:type="dxa"/>
            <w:bottom w:w="0" w:type="dxa"/>
            <w:right w:w="108" w:type="dxa"/>
          </w:tblCellMar>
        </w:tblPrEx>
        <w:trPr>
          <w:trHeight w:val="429" w:hRule="atLeast"/>
        </w:trPr>
        <w:tc>
          <w:tcPr>
            <w:tcW w:w="429" w:type="pct"/>
            <w:tcBorders>
              <w:top w:val="single" w:color="000000" w:sz="4" w:space="0"/>
              <w:left w:val="single" w:color="000000" w:sz="4" w:space="0"/>
              <w:bottom w:val="single" w:color="000000" w:sz="4" w:space="0"/>
              <w:right w:val="single" w:color="000000" w:sz="4" w:space="0"/>
            </w:tcBorders>
            <w:vAlign w:val="center"/>
          </w:tcPr>
          <w:p w14:paraId="4579DFDD">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textAlignment w:val="center"/>
              <w:rPr>
                <w:rFonts w:hint="eastAsia" w:ascii="宋体" w:hAnsi="宋体" w:cs="宋体"/>
                <w:bCs/>
                <w:color w:val="auto"/>
                <w:spacing w:val="11"/>
                <w:sz w:val="24"/>
                <w:szCs w:val="24"/>
                <w:highlight w:val="none"/>
                <w:lang w:bidi="ar"/>
              </w:rPr>
            </w:pPr>
            <w:r>
              <w:rPr>
                <w:rFonts w:hint="eastAsia" w:ascii="宋体" w:hAnsi="宋体" w:cs="宋体"/>
                <w:bCs/>
                <w:color w:val="auto"/>
                <w:spacing w:val="11"/>
                <w:sz w:val="24"/>
                <w:szCs w:val="24"/>
                <w:highlight w:val="none"/>
                <w:lang w:bidi="ar"/>
              </w:rPr>
              <w:t>13</w:t>
            </w:r>
          </w:p>
        </w:tc>
        <w:tc>
          <w:tcPr>
            <w:tcW w:w="952" w:type="pct"/>
            <w:tcBorders>
              <w:top w:val="single" w:color="000000" w:sz="4" w:space="0"/>
              <w:left w:val="single" w:color="000000" w:sz="4" w:space="0"/>
              <w:bottom w:val="single" w:color="000000" w:sz="4" w:space="0"/>
              <w:right w:val="single" w:color="000000" w:sz="4" w:space="0"/>
            </w:tcBorders>
            <w:vAlign w:val="center"/>
          </w:tcPr>
          <w:p w14:paraId="26D9293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center"/>
              <w:textAlignment w:val="center"/>
              <w:rPr>
                <w:rFonts w:hint="eastAsia" w:ascii="宋体" w:hAnsi="宋体" w:cs="宋体"/>
                <w:bCs/>
                <w:color w:val="auto"/>
                <w:spacing w:val="11"/>
                <w:sz w:val="24"/>
                <w:szCs w:val="24"/>
                <w:highlight w:val="none"/>
              </w:rPr>
            </w:pPr>
            <w:r>
              <w:rPr>
                <w:rFonts w:hint="eastAsia" w:ascii="宋体" w:hAnsi="宋体" w:cs="宋体"/>
                <w:bCs/>
                <w:color w:val="auto"/>
                <w:spacing w:val="11"/>
                <w:sz w:val="24"/>
                <w:szCs w:val="24"/>
                <w:highlight w:val="none"/>
                <w:lang w:bidi="ar"/>
              </w:rPr>
              <w:t>实施部署服务（密评）</w:t>
            </w:r>
          </w:p>
        </w:tc>
        <w:tc>
          <w:tcPr>
            <w:tcW w:w="3617" w:type="pct"/>
            <w:tcBorders>
              <w:top w:val="single" w:color="000000" w:sz="4" w:space="0"/>
              <w:left w:val="single" w:color="000000" w:sz="4" w:space="0"/>
              <w:bottom w:val="single" w:color="000000" w:sz="4" w:space="0"/>
              <w:right w:val="single" w:color="000000" w:sz="4" w:space="0"/>
            </w:tcBorders>
            <w:vAlign w:val="center"/>
          </w:tcPr>
          <w:p w14:paraId="175A9D1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left"/>
              <w:textAlignment w:val="center"/>
              <w:rPr>
                <w:rFonts w:hint="eastAsia" w:ascii="宋体" w:hAnsi="宋体" w:cs="宋体"/>
                <w:bCs/>
                <w:color w:val="auto"/>
                <w:spacing w:val="11"/>
                <w:sz w:val="24"/>
                <w:szCs w:val="24"/>
                <w:highlight w:val="none"/>
              </w:rPr>
            </w:pPr>
            <w:r>
              <w:rPr>
                <w:rFonts w:hint="eastAsia" w:ascii="宋体" w:hAnsi="宋体" w:cs="宋体"/>
                <w:bCs/>
                <w:color w:val="auto"/>
                <w:spacing w:val="11"/>
                <w:sz w:val="24"/>
                <w:szCs w:val="24"/>
                <w:highlight w:val="none"/>
                <w:lang w:bidi="ar"/>
              </w:rPr>
              <w:t>根据项目实际环境完成密码机、密码服务平台等产品的安装、部署。</w:t>
            </w:r>
          </w:p>
        </w:tc>
      </w:tr>
      <w:tr w14:paraId="37D5EEA8">
        <w:tblPrEx>
          <w:tblCellMar>
            <w:top w:w="0" w:type="dxa"/>
            <w:left w:w="108" w:type="dxa"/>
            <w:bottom w:w="0" w:type="dxa"/>
            <w:right w:w="108" w:type="dxa"/>
          </w:tblCellMar>
        </w:tblPrEx>
        <w:trPr>
          <w:trHeight w:val="310" w:hRule="atLeast"/>
        </w:trPr>
        <w:tc>
          <w:tcPr>
            <w:tcW w:w="429" w:type="pct"/>
            <w:tcBorders>
              <w:top w:val="single" w:color="000000" w:sz="4" w:space="0"/>
              <w:left w:val="single" w:color="000000" w:sz="4" w:space="0"/>
              <w:bottom w:val="single" w:color="000000" w:sz="4" w:space="0"/>
              <w:right w:val="single" w:color="000000" w:sz="4" w:space="0"/>
            </w:tcBorders>
            <w:vAlign w:val="center"/>
          </w:tcPr>
          <w:p w14:paraId="2E031235">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textAlignment w:val="center"/>
              <w:rPr>
                <w:rFonts w:hint="eastAsia" w:ascii="宋体" w:hAnsi="宋体" w:cs="宋体"/>
                <w:bCs/>
                <w:color w:val="auto"/>
                <w:spacing w:val="11"/>
                <w:sz w:val="24"/>
                <w:szCs w:val="24"/>
                <w:highlight w:val="none"/>
                <w:lang w:bidi="ar"/>
              </w:rPr>
            </w:pPr>
            <w:r>
              <w:rPr>
                <w:rFonts w:hint="eastAsia" w:ascii="宋体" w:hAnsi="宋体" w:cs="宋体"/>
                <w:bCs/>
                <w:color w:val="auto"/>
                <w:spacing w:val="11"/>
                <w:sz w:val="24"/>
                <w:szCs w:val="24"/>
                <w:highlight w:val="none"/>
                <w:lang w:bidi="ar"/>
              </w:rPr>
              <w:t>14</w:t>
            </w:r>
          </w:p>
        </w:tc>
        <w:tc>
          <w:tcPr>
            <w:tcW w:w="952" w:type="pct"/>
            <w:tcBorders>
              <w:top w:val="single" w:color="000000" w:sz="4" w:space="0"/>
              <w:left w:val="single" w:color="000000" w:sz="4" w:space="0"/>
              <w:bottom w:val="single" w:color="000000" w:sz="4" w:space="0"/>
              <w:right w:val="single" w:color="000000" w:sz="4" w:space="0"/>
            </w:tcBorders>
            <w:vAlign w:val="center"/>
          </w:tcPr>
          <w:p w14:paraId="444DB0B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center"/>
              <w:textAlignment w:val="center"/>
              <w:rPr>
                <w:rFonts w:hint="eastAsia" w:ascii="宋体" w:hAnsi="宋体" w:cs="宋体"/>
                <w:bCs/>
                <w:color w:val="auto"/>
                <w:spacing w:val="11"/>
                <w:sz w:val="24"/>
                <w:szCs w:val="24"/>
                <w:highlight w:val="none"/>
              </w:rPr>
            </w:pPr>
            <w:r>
              <w:rPr>
                <w:rFonts w:hint="eastAsia" w:ascii="宋体" w:hAnsi="宋体" w:cs="宋体"/>
                <w:bCs/>
                <w:color w:val="auto"/>
                <w:spacing w:val="11"/>
                <w:sz w:val="24"/>
                <w:szCs w:val="24"/>
                <w:highlight w:val="none"/>
                <w:lang w:bidi="ar"/>
              </w:rPr>
              <w:t>SSL证书服务</w:t>
            </w:r>
          </w:p>
        </w:tc>
        <w:tc>
          <w:tcPr>
            <w:tcW w:w="3617" w:type="pct"/>
            <w:tcBorders>
              <w:top w:val="single" w:color="000000" w:sz="4" w:space="0"/>
              <w:left w:val="single" w:color="000000" w:sz="4" w:space="0"/>
              <w:bottom w:val="single" w:color="000000" w:sz="4" w:space="0"/>
              <w:right w:val="single" w:color="000000" w:sz="4" w:space="0"/>
            </w:tcBorders>
            <w:vAlign w:val="center"/>
          </w:tcPr>
          <w:p w14:paraId="639D6B5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left"/>
              <w:textAlignment w:val="center"/>
              <w:rPr>
                <w:rFonts w:hint="eastAsia" w:ascii="宋体" w:hAnsi="宋体" w:cs="宋体"/>
                <w:bCs/>
                <w:color w:val="auto"/>
                <w:spacing w:val="11"/>
                <w:sz w:val="24"/>
                <w:szCs w:val="24"/>
                <w:highlight w:val="none"/>
              </w:rPr>
            </w:pPr>
            <w:r>
              <w:rPr>
                <w:rFonts w:hint="eastAsia" w:ascii="宋体" w:hAnsi="宋体" w:cs="宋体"/>
                <w:bCs/>
                <w:color w:val="auto"/>
                <w:spacing w:val="11"/>
                <w:sz w:val="24"/>
                <w:szCs w:val="24"/>
                <w:highlight w:val="none"/>
                <w:lang w:bidi="ar"/>
              </w:rPr>
              <w:t>域名型SSL证书</w:t>
            </w:r>
          </w:p>
        </w:tc>
      </w:tr>
      <w:tr w14:paraId="75A32A8C">
        <w:tblPrEx>
          <w:tblCellMar>
            <w:top w:w="0" w:type="dxa"/>
            <w:left w:w="108" w:type="dxa"/>
            <w:bottom w:w="0" w:type="dxa"/>
            <w:right w:w="108" w:type="dxa"/>
          </w:tblCellMar>
        </w:tblPrEx>
        <w:trPr>
          <w:trHeight w:val="310" w:hRule="atLeast"/>
        </w:trPr>
        <w:tc>
          <w:tcPr>
            <w:tcW w:w="429" w:type="pct"/>
            <w:tcBorders>
              <w:top w:val="single" w:color="000000" w:sz="4" w:space="0"/>
              <w:left w:val="single" w:color="000000" w:sz="4" w:space="0"/>
              <w:bottom w:val="single" w:color="000000" w:sz="4" w:space="0"/>
              <w:right w:val="single" w:color="000000" w:sz="4" w:space="0"/>
            </w:tcBorders>
            <w:vAlign w:val="center"/>
          </w:tcPr>
          <w:p w14:paraId="7E3417B7">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textAlignment w:val="center"/>
              <w:rPr>
                <w:rFonts w:hint="eastAsia" w:ascii="宋体" w:hAnsi="宋体" w:cs="宋体"/>
                <w:bCs/>
                <w:color w:val="auto"/>
                <w:spacing w:val="11"/>
                <w:sz w:val="24"/>
                <w:szCs w:val="24"/>
                <w:highlight w:val="none"/>
                <w:lang w:bidi="ar"/>
              </w:rPr>
            </w:pPr>
            <w:r>
              <w:rPr>
                <w:rFonts w:hint="eastAsia" w:ascii="宋体" w:hAnsi="宋体" w:cs="宋体"/>
                <w:bCs/>
                <w:color w:val="auto"/>
                <w:spacing w:val="11"/>
                <w:sz w:val="24"/>
                <w:szCs w:val="24"/>
                <w:highlight w:val="none"/>
                <w:lang w:bidi="ar"/>
              </w:rPr>
              <w:t>15</w:t>
            </w:r>
          </w:p>
        </w:tc>
        <w:tc>
          <w:tcPr>
            <w:tcW w:w="952" w:type="pct"/>
            <w:tcBorders>
              <w:top w:val="single" w:color="000000" w:sz="4" w:space="0"/>
              <w:left w:val="single" w:color="000000" w:sz="4" w:space="0"/>
              <w:bottom w:val="single" w:color="000000" w:sz="4" w:space="0"/>
              <w:right w:val="single" w:color="000000" w:sz="4" w:space="0"/>
            </w:tcBorders>
            <w:vAlign w:val="center"/>
          </w:tcPr>
          <w:p w14:paraId="1526439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center"/>
              <w:textAlignment w:val="center"/>
              <w:rPr>
                <w:rFonts w:hint="eastAsia" w:ascii="宋体" w:hAnsi="宋体" w:cs="宋体"/>
                <w:bCs/>
                <w:color w:val="auto"/>
                <w:spacing w:val="11"/>
                <w:sz w:val="24"/>
                <w:szCs w:val="24"/>
                <w:highlight w:val="none"/>
              </w:rPr>
            </w:pPr>
            <w:r>
              <w:rPr>
                <w:rFonts w:hint="eastAsia" w:ascii="宋体" w:hAnsi="宋体" w:cs="宋体"/>
                <w:bCs/>
                <w:color w:val="auto"/>
                <w:spacing w:val="11"/>
                <w:sz w:val="24"/>
                <w:szCs w:val="24"/>
                <w:highlight w:val="none"/>
                <w:lang w:bidi="ar"/>
              </w:rPr>
              <w:t>国密零信任服务</w:t>
            </w:r>
          </w:p>
        </w:tc>
        <w:tc>
          <w:tcPr>
            <w:tcW w:w="3617" w:type="pct"/>
            <w:tcBorders>
              <w:top w:val="single" w:color="000000" w:sz="4" w:space="0"/>
              <w:left w:val="single" w:color="000000" w:sz="4" w:space="0"/>
              <w:bottom w:val="single" w:color="000000" w:sz="4" w:space="0"/>
              <w:right w:val="single" w:color="000000" w:sz="4" w:space="0"/>
            </w:tcBorders>
            <w:vAlign w:val="center"/>
          </w:tcPr>
          <w:p w14:paraId="2DB037F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left"/>
              <w:textAlignment w:val="center"/>
              <w:rPr>
                <w:rFonts w:hint="eastAsia" w:ascii="宋体" w:hAnsi="宋体" w:cs="宋体"/>
                <w:bCs/>
                <w:color w:val="auto"/>
                <w:spacing w:val="11"/>
                <w:sz w:val="24"/>
                <w:szCs w:val="24"/>
                <w:highlight w:val="none"/>
              </w:rPr>
            </w:pPr>
            <w:r>
              <w:rPr>
                <w:rFonts w:hint="eastAsia" w:ascii="宋体" w:hAnsi="宋体" w:cs="宋体"/>
                <w:bCs/>
                <w:color w:val="auto"/>
                <w:spacing w:val="11"/>
                <w:sz w:val="24"/>
                <w:szCs w:val="24"/>
                <w:highlight w:val="none"/>
                <w:lang w:bidi="ar"/>
              </w:rPr>
              <w:t>国密零信任服务</w:t>
            </w:r>
          </w:p>
        </w:tc>
      </w:tr>
      <w:tr w14:paraId="0A04BDA8">
        <w:tblPrEx>
          <w:tblCellMar>
            <w:top w:w="0" w:type="dxa"/>
            <w:left w:w="108" w:type="dxa"/>
            <w:bottom w:w="0" w:type="dxa"/>
            <w:right w:w="108" w:type="dxa"/>
          </w:tblCellMar>
        </w:tblPrEx>
        <w:trPr>
          <w:trHeight w:val="310" w:hRule="atLeast"/>
        </w:trPr>
        <w:tc>
          <w:tcPr>
            <w:tcW w:w="429" w:type="pct"/>
            <w:tcBorders>
              <w:top w:val="single" w:color="000000" w:sz="4" w:space="0"/>
              <w:left w:val="single" w:color="000000" w:sz="4" w:space="0"/>
              <w:bottom w:val="single" w:color="000000" w:sz="4" w:space="0"/>
              <w:right w:val="single" w:color="000000" w:sz="4" w:space="0"/>
            </w:tcBorders>
            <w:vAlign w:val="center"/>
          </w:tcPr>
          <w:p w14:paraId="771B456C">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textAlignment w:val="center"/>
              <w:rPr>
                <w:rFonts w:hint="eastAsia" w:ascii="宋体" w:hAnsi="宋体" w:cs="宋体"/>
                <w:bCs/>
                <w:color w:val="auto"/>
                <w:spacing w:val="11"/>
                <w:sz w:val="24"/>
                <w:szCs w:val="24"/>
                <w:highlight w:val="none"/>
                <w:lang w:bidi="ar"/>
              </w:rPr>
            </w:pPr>
            <w:r>
              <w:rPr>
                <w:rFonts w:hint="eastAsia" w:ascii="宋体" w:hAnsi="宋体" w:cs="宋体"/>
                <w:bCs/>
                <w:color w:val="auto"/>
                <w:spacing w:val="11"/>
                <w:sz w:val="24"/>
                <w:szCs w:val="24"/>
                <w:highlight w:val="none"/>
                <w:lang w:bidi="ar"/>
              </w:rPr>
              <w:t>16</w:t>
            </w:r>
          </w:p>
        </w:tc>
        <w:tc>
          <w:tcPr>
            <w:tcW w:w="952" w:type="pct"/>
            <w:tcBorders>
              <w:top w:val="single" w:color="000000" w:sz="4" w:space="0"/>
              <w:left w:val="single" w:color="000000" w:sz="4" w:space="0"/>
              <w:bottom w:val="single" w:color="000000" w:sz="4" w:space="0"/>
              <w:right w:val="single" w:color="000000" w:sz="4" w:space="0"/>
            </w:tcBorders>
            <w:vAlign w:val="center"/>
          </w:tcPr>
          <w:p w14:paraId="0D8DBBF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center"/>
              <w:textAlignment w:val="center"/>
              <w:rPr>
                <w:rFonts w:hint="eastAsia" w:ascii="宋体" w:hAnsi="宋体" w:cs="宋体"/>
                <w:bCs/>
                <w:color w:val="auto"/>
                <w:spacing w:val="11"/>
                <w:sz w:val="24"/>
                <w:szCs w:val="24"/>
                <w:highlight w:val="none"/>
              </w:rPr>
            </w:pPr>
            <w:r>
              <w:rPr>
                <w:rFonts w:hint="eastAsia" w:ascii="宋体" w:hAnsi="宋体" w:cs="宋体"/>
                <w:bCs/>
                <w:color w:val="auto"/>
                <w:spacing w:val="11"/>
                <w:sz w:val="24"/>
                <w:szCs w:val="24"/>
                <w:highlight w:val="none"/>
                <w:lang w:bidi="ar"/>
              </w:rPr>
              <w:t>国密浏览器</w:t>
            </w:r>
          </w:p>
        </w:tc>
        <w:tc>
          <w:tcPr>
            <w:tcW w:w="3617" w:type="pct"/>
            <w:tcBorders>
              <w:top w:val="single" w:color="000000" w:sz="4" w:space="0"/>
              <w:left w:val="single" w:color="000000" w:sz="4" w:space="0"/>
              <w:bottom w:val="single" w:color="000000" w:sz="4" w:space="0"/>
              <w:right w:val="single" w:color="000000" w:sz="4" w:space="0"/>
            </w:tcBorders>
            <w:vAlign w:val="center"/>
          </w:tcPr>
          <w:p w14:paraId="5C69BEA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left"/>
              <w:textAlignment w:val="center"/>
              <w:rPr>
                <w:rFonts w:hint="eastAsia" w:ascii="宋体" w:hAnsi="宋体" w:cs="宋体"/>
                <w:bCs/>
                <w:color w:val="auto"/>
                <w:spacing w:val="11"/>
                <w:sz w:val="24"/>
                <w:szCs w:val="24"/>
                <w:highlight w:val="none"/>
              </w:rPr>
            </w:pPr>
            <w:r>
              <w:rPr>
                <w:rFonts w:hint="eastAsia" w:ascii="宋体" w:hAnsi="宋体" w:cs="宋体"/>
                <w:bCs/>
                <w:color w:val="auto"/>
                <w:spacing w:val="11"/>
                <w:sz w:val="24"/>
                <w:szCs w:val="24"/>
                <w:highlight w:val="none"/>
                <w:lang w:bidi="ar"/>
              </w:rPr>
              <w:t>国密浏览器服务</w:t>
            </w:r>
          </w:p>
        </w:tc>
      </w:tr>
    </w:tbl>
    <w:p w14:paraId="130F003C">
      <w:pPr>
        <w:keepNext/>
        <w:keepLines/>
        <w:pageBreakBefore w:val="0"/>
        <w:widowControl w:val="0"/>
        <w:numPr>
          <w:ilvl w:val="0"/>
          <w:numId w:val="0"/>
        </w:numPr>
        <w:tabs>
          <w:tab w:val="left" w:pos="0"/>
        </w:tabs>
        <w:overflowPunct/>
        <w:bidi w:val="0"/>
        <w:snapToGrid w:val="0"/>
        <w:spacing w:line="360" w:lineRule="auto"/>
        <w:ind w:left="0" w:leftChars="0" w:firstLine="0" w:firstLineChars="0"/>
        <w:jc w:val="both"/>
        <w:outlineLvl w:val="5"/>
        <w:rPr>
          <w:rFonts w:ascii="Times New Roman" w:hAnsi="Times New Roman" w:eastAsia="黑体" w:cs="Times New Roman"/>
          <w:b/>
          <w:color w:val="auto"/>
          <w:spacing w:val="11"/>
          <w:kern w:val="2"/>
          <w:sz w:val="24"/>
          <w:szCs w:val="24"/>
          <w:highlight w:val="none"/>
          <w:lang w:val="en-US" w:eastAsia="zh-CN" w:bidi="ar-SA"/>
        </w:rPr>
      </w:pPr>
      <w:r>
        <w:rPr>
          <w:rFonts w:hint="eastAsia" w:ascii="Arial" w:hAnsi="Arial" w:eastAsia="黑体" w:cs="宋体"/>
          <w:b/>
          <w:i w:val="0"/>
          <w:color w:val="auto"/>
          <w:spacing w:val="11"/>
          <w:kern w:val="2"/>
          <w:sz w:val="24"/>
          <w:szCs w:val="24"/>
          <w:highlight w:val="none"/>
          <w:lang w:val="en-US" w:eastAsia="zh-CN" w:bidi="ar-SA"/>
        </w:rPr>
        <w:t>1.1.2.4.3</w:t>
      </w:r>
      <w:r>
        <w:rPr>
          <w:rFonts w:hint="eastAsia" w:ascii="Times New Roman" w:hAnsi="Times New Roman" w:eastAsia="黑体" w:cs="Times New Roman"/>
          <w:b/>
          <w:color w:val="auto"/>
          <w:spacing w:val="11"/>
          <w:kern w:val="2"/>
          <w:sz w:val="24"/>
          <w:szCs w:val="24"/>
          <w:highlight w:val="none"/>
          <w:lang w:val="en-US" w:eastAsia="zh-CN" w:bidi="ar-SA"/>
        </w:rPr>
        <w:t>商用密码测评</w:t>
      </w:r>
    </w:p>
    <w:p w14:paraId="68A881F4">
      <w:pPr>
        <w:pageBreakBefore w:val="0"/>
        <w:overflowPunct/>
        <w:bidi w:val="0"/>
        <w:snapToGrid w:val="0"/>
        <w:spacing w:line="360" w:lineRule="auto"/>
        <w:ind w:firstLine="524" w:firstLineChars="200"/>
        <w:rPr>
          <w:rFonts w:ascii="Times New Roman" w:hAnsi="Times New Roman"/>
          <w:color w:val="auto"/>
          <w:spacing w:val="11"/>
          <w:sz w:val="24"/>
          <w:szCs w:val="24"/>
          <w:highlight w:val="none"/>
        </w:rPr>
      </w:pPr>
      <w:r>
        <w:rPr>
          <w:rFonts w:hint="eastAsia" w:ascii="Times New Roman" w:hAnsi="Times New Roman" w:cs="仿宋"/>
          <w:color w:val="auto"/>
          <w:spacing w:val="11"/>
          <w:sz w:val="24"/>
          <w:szCs w:val="24"/>
          <w:highlight w:val="none"/>
        </w:rPr>
        <w:t>楚医云需构建多家商用密码测评机构生态，按照国家和行业要求进行系统定级和密码测评。信息系统建设后，相关单位应选择合格测评机构，依据GB/T 39786-2021等标准定期开展等级测评。《密码法》、《网络安全等级保护条例》等法规要求非涉密的关键信息基础设施、等保三级及以上系统、国家政务信息系统开展商用密码应用安全性评估，且关键信息基础设施和等保三级及以上系统需每年至少评估一次。云计算平台及云上业务应用系统均需通过评估，且云平台不承载高于其安全等级的业务。</w:t>
      </w:r>
    </w:p>
    <w:p w14:paraId="18C5EA3D">
      <w:pPr>
        <w:keepNext/>
        <w:keepLines/>
        <w:pageBreakBefore w:val="0"/>
        <w:widowControl w:val="0"/>
        <w:numPr>
          <w:ilvl w:val="0"/>
          <w:numId w:val="0"/>
        </w:numPr>
        <w:tabs>
          <w:tab w:val="left" w:pos="0"/>
        </w:tabs>
        <w:overflowPunct/>
        <w:bidi w:val="0"/>
        <w:snapToGrid w:val="0"/>
        <w:spacing w:line="360" w:lineRule="auto"/>
        <w:ind w:left="0" w:leftChars="0" w:firstLine="0" w:firstLineChars="0"/>
        <w:jc w:val="both"/>
        <w:outlineLvl w:val="5"/>
        <w:rPr>
          <w:rFonts w:ascii="Times New Roman" w:hAnsi="Times New Roman" w:eastAsia="黑体" w:cs="Times New Roman"/>
          <w:b/>
          <w:color w:val="auto"/>
          <w:spacing w:val="11"/>
          <w:kern w:val="2"/>
          <w:sz w:val="24"/>
          <w:szCs w:val="24"/>
          <w:highlight w:val="none"/>
          <w:lang w:val="en-US" w:eastAsia="zh-CN" w:bidi="ar-SA"/>
        </w:rPr>
      </w:pPr>
      <w:r>
        <w:rPr>
          <w:rFonts w:hint="eastAsia" w:ascii="Arial" w:hAnsi="Arial" w:eastAsia="黑体" w:cs="宋体"/>
          <w:b/>
          <w:i w:val="0"/>
          <w:color w:val="auto"/>
          <w:spacing w:val="11"/>
          <w:kern w:val="2"/>
          <w:sz w:val="24"/>
          <w:szCs w:val="24"/>
          <w:highlight w:val="none"/>
          <w:lang w:val="en-US" w:eastAsia="zh-CN" w:bidi="ar-SA"/>
        </w:rPr>
        <w:t>1.1.2.4.4</w:t>
      </w:r>
      <w:r>
        <w:rPr>
          <w:rFonts w:hint="eastAsia" w:ascii="Times New Roman" w:hAnsi="Times New Roman" w:eastAsia="黑体" w:cs="Times New Roman"/>
          <w:b/>
          <w:color w:val="auto"/>
          <w:spacing w:val="11"/>
          <w:kern w:val="2"/>
          <w:sz w:val="24"/>
          <w:szCs w:val="24"/>
          <w:highlight w:val="none"/>
          <w:lang w:val="en-US" w:eastAsia="zh-CN" w:bidi="ar-SA"/>
        </w:rPr>
        <w:t>数据安全服务</w:t>
      </w:r>
    </w:p>
    <w:p w14:paraId="4668A3CF">
      <w:pPr>
        <w:pageBreakBefore w:val="0"/>
        <w:overflowPunct/>
        <w:bidi w:val="0"/>
        <w:snapToGrid w:val="0"/>
        <w:spacing w:line="360" w:lineRule="auto"/>
        <w:ind w:firstLine="524" w:firstLineChars="200"/>
        <w:rPr>
          <w:rFonts w:ascii="Times New Roman" w:hAnsi="Times New Roman"/>
          <w:color w:val="auto"/>
          <w:spacing w:val="11"/>
          <w:sz w:val="24"/>
          <w:szCs w:val="24"/>
          <w:highlight w:val="none"/>
        </w:rPr>
      </w:pPr>
      <w:r>
        <w:rPr>
          <w:rFonts w:hint="eastAsia" w:ascii="Times New Roman" w:hAnsi="Times New Roman" w:cs="仿宋"/>
          <w:color w:val="auto"/>
          <w:spacing w:val="11"/>
          <w:sz w:val="24"/>
          <w:szCs w:val="24"/>
          <w:highlight w:val="none"/>
        </w:rPr>
        <w:t xml:space="preserve">业务云主机面临数据完整性破坏和非法窃取威胁，楚医云平台提供数据防护与恢复机制确保安全。  </w:t>
      </w:r>
    </w:p>
    <w:p w14:paraId="09938809">
      <w:pPr>
        <w:pageBreakBefore w:val="0"/>
        <w:overflowPunct/>
        <w:bidi w:val="0"/>
        <w:snapToGrid w:val="0"/>
        <w:spacing w:line="360" w:lineRule="auto"/>
        <w:ind w:firstLine="524" w:firstLineChars="200"/>
        <w:rPr>
          <w:rFonts w:ascii="Times New Roman" w:hAnsi="Times New Roman"/>
          <w:color w:val="auto"/>
          <w:spacing w:val="11"/>
          <w:sz w:val="24"/>
          <w:szCs w:val="24"/>
          <w:highlight w:val="none"/>
        </w:rPr>
      </w:pPr>
      <w:r>
        <w:rPr>
          <w:rFonts w:hint="eastAsia" w:ascii="Times New Roman" w:hAnsi="Times New Roman" w:cs="仿宋"/>
          <w:color w:val="auto"/>
          <w:spacing w:val="11"/>
          <w:sz w:val="24"/>
          <w:szCs w:val="24"/>
          <w:highlight w:val="none"/>
        </w:rPr>
        <w:t xml:space="preserve">（一）云主机回收站机制：平台设回收站，管理员可一键找回误删的云主机和虚拟网络设备，作为操作缓冲区。设备在回收站超时后自动或手动彻底删除，释放磁盘空间。  </w:t>
      </w:r>
    </w:p>
    <w:p w14:paraId="0E25F4F5">
      <w:pPr>
        <w:pageBreakBefore w:val="0"/>
        <w:overflowPunct/>
        <w:bidi w:val="0"/>
        <w:snapToGrid w:val="0"/>
        <w:spacing w:line="360" w:lineRule="auto"/>
        <w:ind w:firstLine="524" w:firstLineChars="200"/>
        <w:rPr>
          <w:rFonts w:ascii="Times New Roman" w:hAnsi="Times New Roman"/>
          <w:color w:val="auto"/>
          <w:spacing w:val="11"/>
          <w:sz w:val="24"/>
          <w:szCs w:val="24"/>
          <w:highlight w:val="none"/>
        </w:rPr>
      </w:pPr>
      <w:r>
        <w:rPr>
          <w:rFonts w:hint="eastAsia" w:ascii="Times New Roman" w:hAnsi="Times New Roman" w:cs="仿宋"/>
          <w:color w:val="auto"/>
          <w:spacing w:val="11"/>
          <w:sz w:val="24"/>
          <w:szCs w:val="24"/>
          <w:highlight w:val="none"/>
        </w:rPr>
        <w:t xml:space="preserve">（二）云主机磁盘加密：为满足医疗机构数据安全合规要求，平台采用加密卡对云主机磁盘进行硬件加密，使用SM4算法。数据读写经加密卡加解密，密钥存储于加密卡不落盘，每台云主机有独立密钥，确保数据安全。  </w:t>
      </w:r>
    </w:p>
    <w:p w14:paraId="1C7DDABA">
      <w:pPr>
        <w:pageBreakBefore w:val="0"/>
        <w:overflowPunct/>
        <w:bidi w:val="0"/>
        <w:snapToGrid w:val="0"/>
        <w:spacing w:line="360" w:lineRule="auto"/>
        <w:ind w:firstLine="524" w:firstLineChars="200"/>
        <w:rPr>
          <w:rFonts w:ascii="Times New Roman" w:hAnsi="Times New Roman"/>
          <w:color w:val="auto"/>
          <w:spacing w:val="11"/>
          <w:sz w:val="24"/>
          <w:szCs w:val="24"/>
          <w:highlight w:val="none"/>
        </w:rPr>
      </w:pPr>
      <w:r>
        <w:rPr>
          <w:rFonts w:hint="eastAsia" w:ascii="Times New Roman" w:hAnsi="Times New Roman" w:cs="仿宋"/>
          <w:color w:val="auto"/>
          <w:spacing w:val="11"/>
          <w:sz w:val="24"/>
          <w:szCs w:val="24"/>
          <w:highlight w:val="none"/>
        </w:rPr>
        <w:t xml:space="preserve">（三）剩余信息保护：平台通过写0擦除动作，防止存储空间删除后残留数据泄密。  </w:t>
      </w:r>
    </w:p>
    <w:p w14:paraId="2D406E90">
      <w:pPr>
        <w:pageBreakBefore w:val="0"/>
        <w:overflowPunct/>
        <w:bidi w:val="0"/>
        <w:snapToGrid w:val="0"/>
        <w:spacing w:line="360" w:lineRule="auto"/>
        <w:ind w:firstLine="524" w:firstLineChars="200"/>
        <w:rPr>
          <w:rFonts w:ascii="Times New Roman" w:hAnsi="Times New Roman"/>
          <w:color w:val="auto"/>
          <w:spacing w:val="11"/>
          <w:sz w:val="24"/>
          <w:szCs w:val="24"/>
          <w:highlight w:val="none"/>
        </w:rPr>
      </w:pPr>
      <w:r>
        <w:rPr>
          <w:rFonts w:hint="eastAsia" w:ascii="Times New Roman" w:hAnsi="Times New Roman" w:cs="仿宋"/>
          <w:color w:val="auto"/>
          <w:spacing w:val="11"/>
          <w:sz w:val="24"/>
          <w:szCs w:val="24"/>
          <w:highlight w:val="none"/>
        </w:rPr>
        <w:t>（四）清除残留信息：云主机启动和关闭时平台清零内存；删除云主机时对存储空间写0，再分配前再次写0；删除存储时格式化写0。同时平台限制云主机创建或备份在系统盘，保障删除无数据泄露。</w:t>
      </w:r>
    </w:p>
    <w:p w14:paraId="15CA5BB4">
      <w:pPr>
        <w:keepNext/>
        <w:keepLines/>
        <w:pageBreakBefore w:val="0"/>
        <w:widowControl w:val="0"/>
        <w:numPr>
          <w:ilvl w:val="0"/>
          <w:numId w:val="0"/>
        </w:numPr>
        <w:tabs>
          <w:tab w:val="left" w:pos="0"/>
        </w:tabs>
        <w:overflowPunct/>
        <w:bidi w:val="0"/>
        <w:snapToGrid w:val="0"/>
        <w:spacing w:line="360" w:lineRule="auto"/>
        <w:ind w:left="0" w:leftChars="0" w:firstLine="0" w:firstLineChars="0"/>
        <w:jc w:val="both"/>
        <w:outlineLvl w:val="5"/>
        <w:rPr>
          <w:rFonts w:ascii="Times New Roman" w:hAnsi="Times New Roman" w:eastAsia="黑体" w:cs="Times New Roman"/>
          <w:b/>
          <w:color w:val="auto"/>
          <w:spacing w:val="11"/>
          <w:kern w:val="2"/>
          <w:sz w:val="24"/>
          <w:szCs w:val="24"/>
          <w:highlight w:val="none"/>
          <w:lang w:val="en-US" w:eastAsia="zh-CN" w:bidi="ar-SA"/>
        </w:rPr>
      </w:pPr>
      <w:r>
        <w:rPr>
          <w:rFonts w:hint="eastAsia" w:ascii="Arial" w:hAnsi="Arial" w:eastAsia="黑体" w:cs="宋体"/>
          <w:b/>
          <w:i w:val="0"/>
          <w:color w:val="auto"/>
          <w:spacing w:val="11"/>
          <w:kern w:val="2"/>
          <w:sz w:val="24"/>
          <w:szCs w:val="24"/>
          <w:highlight w:val="none"/>
          <w:lang w:val="en-US" w:eastAsia="zh-CN" w:bidi="ar-SA"/>
        </w:rPr>
        <w:t>1.1.2.4.5</w:t>
      </w:r>
      <w:r>
        <w:rPr>
          <w:rFonts w:hint="eastAsia" w:ascii="Times New Roman" w:hAnsi="Times New Roman" w:eastAsia="黑体" w:cs="Times New Roman"/>
          <w:b/>
          <w:color w:val="auto"/>
          <w:spacing w:val="11"/>
          <w:kern w:val="2"/>
          <w:sz w:val="24"/>
          <w:szCs w:val="24"/>
          <w:highlight w:val="none"/>
          <w:lang w:val="en-US" w:eastAsia="zh-CN" w:bidi="ar-SA"/>
        </w:rPr>
        <w:t xml:space="preserve">增值安全服务 </w:t>
      </w:r>
    </w:p>
    <w:p w14:paraId="4B0AA70D">
      <w:pPr>
        <w:keepNext/>
        <w:keepLines/>
        <w:pageBreakBefore w:val="0"/>
        <w:widowControl w:val="0"/>
        <w:numPr>
          <w:ilvl w:val="0"/>
          <w:numId w:val="0"/>
        </w:numPr>
        <w:tabs>
          <w:tab w:val="left" w:pos="0"/>
        </w:tabs>
        <w:overflowPunct/>
        <w:bidi w:val="0"/>
        <w:snapToGrid w:val="0"/>
        <w:spacing w:line="360" w:lineRule="auto"/>
        <w:ind w:left="0" w:leftChars="0" w:firstLine="0" w:firstLineChars="0"/>
        <w:jc w:val="both"/>
        <w:outlineLvl w:val="6"/>
        <w:rPr>
          <w:rFonts w:ascii="Arial" w:hAnsi="Arial" w:eastAsia="黑体" w:cs="Times New Roman"/>
          <w:b/>
          <w:color w:val="auto"/>
          <w:spacing w:val="11"/>
          <w:kern w:val="2"/>
          <w:sz w:val="24"/>
          <w:szCs w:val="24"/>
          <w:highlight w:val="none"/>
          <w:lang w:val="en-US" w:eastAsia="zh-CN" w:bidi="ar-SA"/>
        </w:rPr>
      </w:pPr>
      <w:r>
        <w:rPr>
          <w:rFonts w:hint="eastAsia" w:ascii="Arial" w:hAnsi="Arial" w:eastAsia="宋体" w:cs="宋体"/>
          <w:b/>
          <w:color w:val="auto"/>
          <w:spacing w:val="11"/>
          <w:kern w:val="2"/>
          <w:sz w:val="24"/>
          <w:szCs w:val="24"/>
          <w:highlight w:val="none"/>
          <w:lang w:val="en-US" w:eastAsia="zh-CN" w:bidi="ar-SA"/>
        </w:rPr>
        <w:t>1.1.2.4.5.1.</w:t>
      </w:r>
      <w:r>
        <w:rPr>
          <w:rFonts w:hint="eastAsia" w:ascii="Arial" w:hAnsi="Arial" w:eastAsia="黑体" w:cs="Times New Roman"/>
          <w:b/>
          <w:color w:val="auto"/>
          <w:spacing w:val="11"/>
          <w:kern w:val="2"/>
          <w:sz w:val="24"/>
          <w:szCs w:val="24"/>
          <w:highlight w:val="none"/>
          <w:lang w:val="en-US" w:eastAsia="zh-CN" w:bidi="ar-SA"/>
        </w:rPr>
        <w:t>IPSec组网服务</w:t>
      </w:r>
    </w:p>
    <w:p w14:paraId="5F6DB946">
      <w:pPr>
        <w:pageBreakBefore w:val="0"/>
        <w:overflowPunct/>
        <w:bidi w:val="0"/>
        <w:snapToGrid w:val="0"/>
        <w:spacing w:line="360" w:lineRule="auto"/>
        <w:ind w:firstLine="524" w:firstLineChars="200"/>
        <w:rPr>
          <w:rFonts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IPSec VPN，可以为 楚医云 在远端用户与 VPC 间搭建基于 IPSec 协议的安全加密公网通信隧道，由对应 VPC 公网出口的 VPN 网关和本地远端网关通过加密技术关联两者的连接组成，可实现本地数据中心与 VPC 安全通信。</w:t>
      </w:r>
    </w:p>
    <w:p w14:paraId="18951B41">
      <w:pPr>
        <w:keepNext/>
        <w:keepLines/>
        <w:pageBreakBefore w:val="0"/>
        <w:widowControl w:val="0"/>
        <w:numPr>
          <w:ilvl w:val="0"/>
          <w:numId w:val="0"/>
        </w:numPr>
        <w:tabs>
          <w:tab w:val="left" w:pos="0"/>
        </w:tabs>
        <w:overflowPunct/>
        <w:bidi w:val="0"/>
        <w:snapToGrid w:val="0"/>
        <w:spacing w:line="360" w:lineRule="auto"/>
        <w:ind w:left="0" w:leftChars="0" w:firstLine="0" w:firstLineChars="0"/>
        <w:jc w:val="both"/>
        <w:outlineLvl w:val="6"/>
        <w:rPr>
          <w:rFonts w:ascii="Arial" w:hAnsi="Arial" w:eastAsia="黑体" w:cs="Times New Roman"/>
          <w:b/>
          <w:color w:val="auto"/>
          <w:spacing w:val="11"/>
          <w:kern w:val="2"/>
          <w:sz w:val="24"/>
          <w:szCs w:val="24"/>
          <w:highlight w:val="none"/>
          <w:lang w:val="en-US" w:eastAsia="zh-CN" w:bidi="ar-SA"/>
        </w:rPr>
      </w:pPr>
      <w:r>
        <w:rPr>
          <w:rFonts w:hint="eastAsia" w:ascii="Arial" w:hAnsi="Arial" w:eastAsia="宋体" w:cs="宋体"/>
          <w:b/>
          <w:color w:val="auto"/>
          <w:spacing w:val="11"/>
          <w:kern w:val="2"/>
          <w:sz w:val="24"/>
          <w:szCs w:val="24"/>
          <w:highlight w:val="none"/>
          <w:lang w:val="en-US" w:eastAsia="zh-CN" w:bidi="ar-SA"/>
        </w:rPr>
        <w:t>1.1.2.4.5.2.</w:t>
      </w:r>
      <w:r>
        <w:rPr>
          <w:rFonts w:hint="eastAsia" w:ascii="Arial" w:hAnsi="Arial" w:eastAsia="黑体" w:cs="Times New Roman"/>
          <w:b/>
          <w:color w:val="auto"/>
          <w:spacing w:val="11"/>
          <w:kern w:val="2"/>
          <w:sz w:val="24"/>
          <w:szCs w:val="24"/>
          <w:highlight w:val="none"/>
          <w:lang w:val="en-US" w:eastAsia="zh-CN" w:bidi="ar-SA"/>
        </w:rPr>
        <w:t>SSL证书服务</w:t>
      </w:r>
    </w:p>
    <w:p w14:paraId="0748825E">
      <w:pPr>
        <w:pageBreakBefore w:val="0"/>
        <w:overflowPunct/>
        <w:bidi w:val="0"/>
        <w:snapToGrid w:val="0"/>
        <w:spacing w:line="360" w:lineRule="auto"/>
        <w:ind w:firstLine="524" w:firstLineChars="200"/>
        <w:rPr>
          <w:rFonts w:ascii="Times New Roman" w:hAnsi="Times New Roman"/>
          <w:color w:val="auto"/>
          <w:spacing w:val="11"/>
          <w:sz w:val="24"/>
          <w:szCs w:val="24"/>
          <w:highlight w:val="none"/>
        </w:rPr>
      </w:pPr>
      <w:r>
        <w:rPr>
          <w:rFonts w:hint="eastAsia" w:ascii="Times New Roman" w:hAnsi="Times New Roman" w:cs="仿宋"/>
          <w:color w:val="auto"/>
          <w:spacing w:val="11"/>
          <w:sz w:val="24"/>
          <w:szCs w:val="24"/>
          <w:highlight w:val="none"/>
        </w:rPr>
        <w:t>SSL证书是由受信任的根证书颁发机构颁发的服务器数字证书，采用SSL协议。部署到服务器后，启用HTTPS协议，通过加密传输数据，保证服务器端与客户端间的安全链接。用户在楚医云购买SSL证书服务，由楚医云代理向CA中心申请，证书批准后用户安装到WEB服务器，即可实现HTTPS加密传输。使用SSL证书实现网站、移动App、Web API等应用的HTTPS化后，HTTPS加密用户与服务端的数据交互，防劫持、防篡改、防监听，同时增强网站身份可信度，使用户更安心访问，提升流量。</w:t>
      </w:r>
    </w:p>
    <w:p w14:paraId="50FC774F">
      <w:pPr>
        <w:keepNext/>
        <w:keepLines/>
        <w:pageBreakBefore w:val="0"/>
        <w:widowControl w:val="0"/>
        <w:numPr>
          <w:ilvl w:val="0"/>
          <w:numId w:val="0"/>
        </w:numPr>
        <w:tabs>
          <w:tab w:val="left" w:pos="0"/>
        </w:tabs>
        <w:overflowPunct/>
        <w:bidi w:val="0"/>
        <w:snapToGrid w:val="0"/>
        <w:spacing w:line="360" w:lineRule="auto"/>
        <w:ind w:left="0" w:leftChars="0" w:firstLine="0" w:firstLineChars="0"/>
        <w:jc w:val="both"/>
        <w:outlineLvl w:val="6"/>
        <w:rPr>
          <w:rFonts w:ascii="Arial" w:hAnsi="Arial" w:eastAsia="黑体" w:cs="Times New Roman"/>
          <w:b/>
          <w:color w:val="auto"/>
          <w:spacing w:val="11"/>
          <w:kern w:val="2"/>
          <w:sz w:val="24"/>
          <w:szCs w:val="24"/>
          <w:highlight w:val="none"/>
          <w:lang w:val="en-US" w:eastAsia="zh-CN" w:bidi="ar-SA"/>
        </w:rPr>
      </w:pPr>
      <w:r>
        <w:rPr>
          <w:rFonts w:hint="eastAsia" w:ascii="Arial" w:hAnsi="Arial" w:eastAsia="宋体" w:cs="宋体"/>
          <w:b/>
          <w:color w:val="auto"/>
          <w:spacing w:val="11"/>
          <w:kern w:val="2"/>
          <w:sz w:val="24"/>
          <w:szCs w:val="24"/>
          <w:highlight w:val="none"/>
          <w:lang w:val="en-US" w:eastAsia="zh-CN" w:bidi="ar-SA"/>
        </w:rPr>
        <w:t>1.1.2.4.5.3.</w:t>
      </w:r>
      <w:r>
        <w:rPr>
          <w:rFonts w:hint="eastAsia" w:ascii="Arial" w:hAnsi="Arial" w:eastAsia="黑体" w:cs="Times New Roman"/>
          <w:b/>
          <w:color w:val="auto"/>
          <w:spacing w:val="11"/>
          <w:kern w:val="2"/>
          <w:sz w:val="24"/>
          <w:szCs w:val="24"/>
          <w:highlight w:val="none"/>
          <w:lang w:val="en-US" w:eastAsia="zh-CN" w:bidi="ar-SA"/>
        </w:rPr>
        <w:t>安全态势感知</w:t>
      </w:r>
    </w:p>
    <w:p w14:paraId="69EA8415">
      <w:pPr>
        <w:pageBreakBefore w:val="0"/>
        <w:overflowPunct/>
        <w:bidi w:val="0"/>
        <w:snapToGrid w:val="0"/>
        <w:spacing w:line="360" w:lineRule="auto"/>
        <w:ind w:firstLine="526" w:firstLineChars="200"/>
        <w:rPr>
          <w:rFonts w:ascii="Times New Roman" w:hAnsi="Times New Roman" w:cs="仿宋"/>
          <w:b/>
          <w:bCs/>
          <w:color w:val="auto"/>
          <w:spacing w:val="11"/>
          <w:sz w:val="24"/>
          <w:szCs w:val="24"/>
          <w:highlight w:val="none"/>
        </w:rPr>
      </w:pPr>
      <w:r>
        <w:rPr>
          <w:rFonts w:hint="eastAsia" w:ascii="Times New Roman" w:hAnsi="Times New Roman" w:cs="仿宋"/>
          <w:b/>
          <w:bCs/>
          <w:color w:val="auto"/>
          <w:spacing w:val="11"/>
          <w:sz w:val="24"/>
          <w:szCs w:val="24"/>
          <w:highlight w:val="none"/>
        </w:rPr>
        <w:t>（一）态势感知管理平台</w:t>
      </w:r>
    </w:p>
    <w:p w14:paraId="503060D5">
      <w:pPr>
        <w:pageBreakBefore w:val="0"/>
        <w:overflowPunct/>
        <w:bidi w:val="0"/>
        <w:snapToGrid w:val="0"/>
        <w:spacing w:line="360" w:lineRule="auto"/>
        <w:ind w:firstLine="524" w:firstLineChars="200"/>
        <w:rPr>
          <w:rFonts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楚医云为有更高网络安全防护及自主运营的用户提供安全感知管理平台，集成检测、预警、响应处置的大数据安全分析。以全流量分析为核心，结合威胁情报、行为分析建模、UEBA、失陷主机检测、图关联分析、机器学习、大数据关联分析、可视化等技术，对全网流量实现全网业务可视化、威胁可视化、攻击与可疑流量可视化等，帮助客户在高级威胁入侵之后，损失发生之前及时发现威胁。</w:t>
      </w:r>
    </w:p>
    <w:p w14:paraId="3951D9A5">
      <w:pPr>
        <w:pageBreakBefore w:val="0"/>
        <w:overflowPunct/>
        <w:bidi w:val="0"/>
        <w:snapToGrid w:val="0"/>
        <w:spacing w:line="360" w:lineRule="auto"/>
        <w:ind w:firstLine="526" w:firstLineChars="200"/>
        <w:rPr>
          <w:rFonts w:ascii="Times New Roman" w:hAnsi="Times New Roman" w:cs="仿宋"/>
          <w:b/>
          <w:bCs/>
          <w:color w:val="auto"/>
          <w:spacing w:val="11"/>
          <w:sz w:val="24"/>
          <w:szCs w:val="24"/>
          <w:highlight w:val="none"/>
        </w:rPr>
      </w:pPr>
      <w:r>
        <w:rPr>
          <w:rFonts w:hint="eastAsia" w:ascii="Times New Roman" w:hAnsi="Times New Roman" w:cs="仿宋"/>
          <w:b/>
          <w:bCs/>
          <w:color w:val="auto"/>
          <w:spacing w:val="11"/>
          <w:sz w:val="24"/>
          <w:szCs w:val="24"/>
          <w:highlight w:val="none"/>
        </w:rPr>
        <w:t>（二）潜伏威胁探针</w:t>
      </w:r>
    </w:p>
    <w:p w14:paraId="7ED765A1">
      <w:pPr>
        <w:pageBreakBefore w:val="0"/>
        <w:overflowPunct/>
        <w:bidi w:val="0"/>
        <w:snapToGrid w:val="0"/>
        <w:spacing w:line="360" w:lineRule="auto"/>
        <w:ind w:firstLine="524" w:firstLineChars="200"/>
        <w:rPr>
          <w:rFonts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潜伏威胁探针以NFV形式部署，可部署在VPC的子网中，对子网全流量进行采集和检测，提取有效数据上报给安全感知管理平台。</w:t>
      </w:r>
    </w:p>
    <w:p w14:paraId="469A067A">
      <w:pPr>
        <w:pageBreakBefore w:val="0"/>
        <w:overflowPunct/>
        <w:bidi w:val="0"/>
        <w:snapToGrid w:val="0"/>
        <w:spacing w:line="360" w:lineRule="auto"/>
        <w:ind w:firstLine="524" w:firstLineChars="200"/>
        <w:rPr>
          <w:rFonts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潜伏威胁探针具备IDS检测能力，包含WEB应用攻击检测规则和漏洞利用攻击检测规则，可从流量中检测已知威胁，为平台输送安全日志。同时，内置异常行为检测引擎，实时匹配流量，当发现存在异常行为时会将流量片段在采集的流量数据中进行标记，传给平台，由平台进行深度关联分析，挖掘潜在的威胁。</w:t>
      </w:r>
    </w:p>
    <w:p w14:paraId="0C09D05C">
      <w:pPr>
        <w:pageBreakBefore w:val="0"/>
        <w:widowControl/>
        <w:overflowPunct/>
        <w:bidi w:val="0"/>
        <w:snapToGrid w:val="0"/>
        <w:spacing w:line="360" w:lineRule="auto"/>
        <w:ind w:firstLine="0" w:firstLineChars="0"/>
        <w:jc w:val="center"/>
        <w:rPr>
          <w:rFonts w:hint="eastAsia" w:ascii="Times New Roman" w:hAnsi="Times New Roman" w:cs="仿宋"/>
          <w:b/>
          <w:bCs/>
          <w:color w:val="auto"/>
          <w:spacing w:val="11"/>
          <w:sz w:val="24"/>
          <w:szCs w:val="24"/>
          <w:highlight w:val="none"/>
          <w:lang w:bidi="ar"/>
        </w:rPr>
      </w:pPr>
    </w:p>
    <w:p w14:paraId="4D08D3A7">
      <w:pPr>
        <w:pageBreakBefore w:val="0"/>
        <w:widowControl/>
        <w:overflowPunct/>
        <w:bidi w:val="0"/>
        <w:snapToGrid w:val="0"/>
        <w:spacing w:line="360" w:lineRule="auto"/>
        <w:ind w:firstLine="0" w:firstLineChars="0"/>
        <w:jc w:val="center"/>
        <w:rPr>
          <w:rFonts w:ascii="Times New Roman" w:hAnsi="Times New Roman" w:cs="仿宋"/>
          <w:b/>
          <w:bCs/>
          <w:color w:val="auto"/>
          <w:spacing w:val="11"/>
          <w:sz w:val="24"/>
          <w:szCs w:val="24"/>
          <w:highlight w:val="none"/>
          <w:lang w:bidi="ar"/>
        </w:rPr>
      </w:pPr>
      <w:r>
        <w:rPr>
          <w:rFonts w:hint="eastAsia" w:ascii="Times New Roman" w:hAnsi="Times New Roman" w:cs="仿宋"/>
          <w:b/>
          <w:bCs/>
          <w:color w:val="auto"/>
          <w:spacing w:val="11"/>
          <w:sz w:val="24"/>
          <w:szCs w:val="24"/>
          <w:highlight w:val="none"/>
          <w:lang w:bidi="ar"/>
        </w:rPr>
        <w:t>表 态势感知及探针技术要求表</w:t>
      </w:r>
    </w:p>
    <w:tbl>
      <w:tblPr>
        <w:tblStyle w:val="5"/>
        <w:tblW w:w="4996" w:type="pct"/>
        <w:tblInd w:w="0" w:type="dxa"/>
        <w:tblLayout w:type="autofit"/>
        <w:tblCellMar>
          <w:top w:w="0" w:type="dxa"/>
          <w:left w:w="108" w:type="dxa"/>
          <w:bottom w:w="0" w:type="dxa"/>
          <w:right w:w="108" w:type="dxa"/>
        </w:tblCellMar>
      </w:tblPr>
      <w:tblGrid>
        <w:gridCol w:w="815"/>
        <w:gridCol w:w="1116"/>
        <w:gridCol w:w="6584"/>
      </w:tblGrid>
      <w:tr w14:paraId="395A7CF5">
        <w:tblPrEx>
          <w:tblCellMar>
            <w:top w:w="0" w:type="dxa"/>
            <w:left w:w="108" w:type="dxa"/>
            <w:bottom w:w="0" w:type="dxa"/>
            <w:right w:w="108" w:type="dxa"/>
          </w:tblCellMar>
        </w:tblPrEx>
        <w:trPr>
          <w:trHeight w:val="300" w:hRule="atLeast"/>
        </w:trPr>
        <w:tc>
          <w:tcPr>
            <w:tcW w:w="479" w:type="pct"/>
            <w:tcBorders>
              <w:top w:val="single" w:color="000000" w:sz="4" w:space="0"/>
              <w:left w:val="single" w:color="000000" w:sz="4" w:space="0"/>
              <w:bottom w:val="single" w:color="000000" w:sz="4" w:space="0"/>
              <w:right w:val="single" w:color="000000" w:sz="4" w:space="0"/>
            </w:tcBorders>
            <w:vAlign w:val="center"/>
          </w:tcPr>
          <w:p w14:paraId="5498ED2A">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textAlignment w:val="center"/>
              <w:rPr>
                <w:rFonts w:hint="eastAsia" w:ascii="仿宋" w:hAnsi="仿宋" w:eastAsia="仿宋" w:cs="仿宋"/>
                <w:b/>
                <w:bCs/>
                <w:color w:val="auto"/>
                <w:spacing w:val="11"/>
                <w:sz w:val="24"/>
                <w:szCs w:val="24"/>
                <w:highlight w:val="none"/>
              </w:rPr>
            </w:pPr>
            <w:r>
              <w:rPr>
                <w:rFonts w:hint="eastAsia" w:ascii="仿宋" w:hAnsi="仿宋" w:eastAsia="仿宋" w:cs="仿宋"/>
                <w:b/>
                <w:bCs/>
                <w:color w:val="auto"/>
                <w:spacing w:val="11"/>
                <w:kern w:val="0"/>
                <w:sz w:val="24"/>
                <w:szCs w:val="24"/>
                <w:highlight w:val="none"/>
                <w:lang w:bidi="ar"/>
              </w:rPr>
              <w:t>序号</w:t>
            </w:r>
          </w:p>
        </w:tc>
        <w:tc>
          <w:tcPr>
            <w:tcW w:w="655" w:type="pct"/>
            <w:tcBorders>
              <w:top w:val="single" w:color="000000" w:sz="4" w:space="0"/>
              <w:left w:val="single" w:color="000000" w:sz="4" w:space="0"/>
              <w:bottom w:val="single" w:color="000000" w:sz="4" w:space="0"/>
              <w:right w:val="single" w:color="000000" w:sz="4" w:space="0"/>
            </w:tcBorders>
            <w:vAlign w:val="center"/>
          </w:tcPr>
          <w:p w14:paraId="66441DDE">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textAlignment w:val="center"/>
              <w:rPr>
                <w:rFonts w:hint="eastAsia" w:ascii="仿宋" w:hAnsi="仿宋" w:eastAsia="仿宋" w:cs="仿宋"/>
                <w:b/>
                <w:bCs/>
                <w:color w:val="auto"/>
                <w:spacing w:val="11"/>
                <w:sz w:val="24"/>
                <w:szCs w:val="24"/>
                <w:highlight w:val="none"/>
              </w:rPr>
            </w:pPr>
            <w:r>
              <w:rPr>
                <w:rFonts w:hint="eastAsia" w:ascii="仿宋" w:hAnsi="仿宋" w:eastAsia="仿宋" w:cs="仿宋"/>
                <w:b/>
                <w:bCs/>
                <w:color w:val="auto"/>
                <w:spacing w:val="11"/>
                <w:kern w:val="0"/>
                <w:sz w:val="24"/>
                <w:szCs w:val="24"/>
                <w:highlight w:val="none"/>
                <w:lang w:bidi="ar"/>
              </w:rPr>
              <w:t>指标项</w:t>
            </w:r>
          </w:p>
        </w:tc>
        <w:tc>
          <w:tcPr>
            <w:tcW w:w="3865" w:type="pct"/>
            <w:tcBorders>
              <w:top w:val="single" w:color="000000" w:sz="4" w:space="0"/>
              <w:left w:val="single" w:color="000000" w:sz="4" w:space="0"/>
              <w:bottom w:val="single" w:color="000000" w:sz="4" w:space="0"/>
              <w:right w:val="single" w:color="000000" w:sz="4" w:space="0"/>
            </w:tcBorders>
            <w:vAlign w:val="center"/>
          </w:tcPr>
          <w:p w14:paraId="32E64606">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textAlignment w:val="center"/>
              <w:rPr>
                <w:rFonts w:hint="eastAsia" w:ascii="仿宋" w:hAnsi="仿宋" w:eastAsia="仿宋" w:cs="仿宋"/>
                <w:b/>
                <w:bCs/>
                <w:color w:val="auto"/>
                <w:spacing w:val="11"/>
                <w:sz w:val="24"/>
                <w:szCs w:val="24"/>
                <w:highlight w:val="none"/>
              </w:rPr>
            </w:pPr>
            <w:r>
              <w:rPr>
                <w:rFonts w:hint="eastAsia" w:ascii="仿宋" w:hAnsi="仿宋" w:eastAsia="仿宋" w:cs="仿宋"/>
                <w:b/>
                <w:bCs/>
                <w:color w:val="auto"/>
                <w:spacing w:val="11"/>
                <w:kern w:val="0"/>
                <w:sz w:val="24"/>
                <w:szCs w:val="24"/>
                <w:highlight w:val="none"/>
                <w:lang w:bidi="ar"/>
              </w:rPr>
              <w:t>指标要求</w:t>
            </w:r>
          </w:p>
        </w:tc>
      </w:tr>
      <w:tr w14:paraId="281844CD">
        <w:tblPrEx>
          <w:tblCellMar>
            <w:top w:w="0" w:type="dxa"/>
            <w:left w:w="108" w:type="dxa"/>
            <w:bottom w:w="0" w:type="dxa"/>
            <w:right w:w="108" w:type="dxa"/>
          </w:tblCellMar>
        </w:tblPrEx>
        <w:trPr>
          <w:trHeight w:val="947" w:hRule="atLeast"/>
        </w:trPr>
        <w:tc>
          <w:tcPr>
            <w:tcW w:w="479" w:type="pct"/>
            <w:tcBorders>
              <w:top w:val="single" w:color="000000" w:sz="4" w:space="0"/>
              <w:left w:val="single" w:color="000000" w:sz="4" w:space="0"/>
              <w:bottom w:val="single" w:color="000000" w:sz="4" w:space="0"/>
              <w:right w:val="single" w:color="000000" w:sz="4" w:space="0"/>
            </w:tcBorders>
            <w:vAlign w:val="center"/>
          </w:tcPr>
          <w:p w14:paraId="74058F38">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textAlignment w:val="center"/>
              <w:rPr>
                <w:rFonts w:hint="eastAsia" w:ascii="仿宋" w:hAnsi="仿宋" w:eastAsia="仿宋" w:cs="仿宋"/>
                <w:color w:val="auto"/>
                <w:spacing w:val="11"/>
                <w:sz w:val="24"/>
                <w:szCs w:val="24"/>
                <w:highlight w:val="none"/>
              </w:rPr>
            </w:pPr>
            <w:r>
              <w:rPr>
                <w:rFonts w:hint="eastAsia" w:ascii="仿宋" w:hAnsi="仿宋" w:eastAsia="仿宋" w:cs="仿宋"/>
                <w:color w:val="auto"/>
                <w:spacing w:val="11"/>
                <w:kern w:val="0"/>
                <w:sz w:val="24"/>
                <w:szCs w:val="24"/>
                <w:highlight w:val="none"/>
                <w:lang w:bidi="ar"/>
              </w:rPr>
              <w:t>1</w:t>
            </w:r>
          </w:p>
        </w:tc>
        <w:tc>
          <w:tcPr>
            <w:tcW w:w="655" w:type="pct"/>
            <w:vMerge w:val="restart"/>
            <w:tcBorders>
              <w:top w:val="single" w:color="000000" w:sz="4" w:space="0"/>
              <w:left w:val="single" w:color="000000" w:sz="4" w:space="0"/>
              <w:bottom w:val="single" w:color="000000" w:sz="4" w:space="0"/>
              <w:right w:val="single" w:color="000000" w:sz="4" w:space="0"/>
            </w:tcBorders>
            <w:vAlign w:val="center"/>
          </w:tcPr>
          <w:p w14:paraId="5786E985">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textAlignment w:val="center"/>
              <w:rPr>
                <w:rFonts w:hint="eastAsia" w:ascii="宋体" w:hAnsi="宋体" w:cs="宋体"/>
                <w:color w:val="auto"/>
                <w:spacing w:val="11"/>
                <w:sz w:val="24"/>
                <w:szCs w:val="24"/>
                <w:highlight w:val="none"/>
              </w:rPr>
            </w:pPr>
            <w:r>
              <w:rPr>
                <w:rFonts w:hint="eastAsia" w:ascii="宋体" w:hAnsi="宋体" w:cs="宋体"/>
                <w:color w:val="auto"/>
                <w:spacing w:val="11"/>
                <w:kern w:val="0"/>
                <w:sz w:val="24"/>
                <w:szCs w:val="24"/>
                <w:highlight w:val="none"/>
                <w:lang w:bidi="ar"/>
              </w:rPr>
              <w:t>功能要求</w:t>
            </w:r>
          </w:p>
        </w:tc>
        <w:tc>
          <w:tcPr>
            <w:tcW w:w="10950" w:type="dxa"/>
            <w:tcBorders>
              <w:top w:val="single" w:color="000000" w:sz="4" w:space="0"/>
              <w:left w:val="single" w:color="000000" w:sz="4" w:space="0"/>
              <w:bottom w:val="single" w:color="000000" w:sz="4" w:space="0"/>
              <w:right w:val="single" w:color="000000" w:sz="4" w:space="0"/>
            </w:tcBorders>
            <w:vAlign w:val="center"/>
          </w:tcPr>
          <w:p w14:paraId="6DD8AE4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left"/>
              <w:textAlignment w:val="center"/>
              <w:rPr>
                <w:rFonts w:hint="eastAsia" w:ascii="宋体" w:hAnsi="宋体" w:cs="宋体"/>
                <w:color w:val="auto"/>
                <w:spacing w:val="11"/>
                <w:sz w:val="24"/>
                <w:szCs w:val="24"/>
                <w:highlight w:val="none"/>
              </w:rPr>
            </w:pPr>
            <w:r>
              <w:rPr>
                <w:rFonts w:hint="eastAsia" w:ascii="Times New Roman" w:hAnsi="Times New Roman"/>
                <w:color w:val="auto"/>
                <w:spacing w:val="11"/>
                <w:sz w:val="24"/>
                <w:szCs w:val="24"/>
                <w:highlight w:val="none"/>
              </w:rPr>
              <w:t>支持通过配置云端AI智能解析规则，数据可自动化上报到云端，云端AI根据原始数据生成对应的解析规则，并推送到云下的安全运营平台。</w:t>
            </w:r>
          </w:p>
        </w:tc>
      </w:tr>
      <w:tr w14:paraId="05C669C1">
        <w:tblPrEx>
          <w:tblCellMar>
            <w:top w:w="0" w:type="dxa"/>
            <w:left w:w="108" w:type="dxa"/>
            <w:bottom w:w="0" w:type="dxa"/>
            <w:right w:w="108" w:type="dxa"/>
          </w:tblCellMar>
        </w:tblPrEx>
        <w:trPr>
          <w:trHeight w:val="1056" w:hRule="atLeast"/>
        </w:trPr>
        <w:tc>
          <w:tcPr>
            <w:tcW w:w="479" w:type="pct"/>
            <w:tcBorders>
              <w:top w:val="single" w:color="000000" w:sz="4" w:space="0"/>
              <w:left w:val="single" w:color="000000" w:sz="4" w:space="0"/>
              <w:bottom w:val="single" w:color="000000" w:sz="4" w:space="0"/>
              <w:right w:val="single" w:color="000000" w:sz="4" w:space="0"/>
            </w:tcBorders>
            <w:vAlign w:val="center"/>
          </w:tcPr>
          <w:p w14:paraId="5D4EBA47">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textAlignment w:val="center"/>
              <w:rPr>
                <w:rFonts w:hint="eastAsia" w:ascii="仿宋" w:hAnsi="仿宋" w:eastAsia="仿宋" w:cs="仿宋"/>
                <w:color w:val="auto"/>
                <w:spacing w:val="11"/>
                <w:sz w:val="24"/>
                <w:szCs w:val="24"/>
                <w:highlight w:val="none"/>
              </w:rPr>
            </w:pPr>
            <w:r>
              <w:rPr>
                <w:rFonts w:hint="eastAsia" w:ascii="仿宋" w:hAnsi="仿宋" w:eastAsia="仿宋" w:cs="仿宋"/>
                <w:color w:val="auto"/>
                <w:spacing w:val="11"/>
                <w:kern w:val="0"/>
                <w:sz w:val="24"/>
                <w:szCs w:val="24"/>
                <w:highlight w:val="none"/>
                <w:lang w:bidi="ar"/>
              </w:rPr>
              <w:t>2</w:t>
            </w:r>
          </w:p>
        </w:tc>
        <w:tc>
          <w:tcPr>
            <w:tcW w:w="655" w:type="pct"/>
            <w:vMerge w:val="continue"/>
            <w:tcBorders>
              <w:top w:val="single" w:color="000000" w:sz="4" w:space="0"/>
              <w:left w:val="single" w:color="000000" w:sz="4" w:space="0"/>
              <w:bottom w:val="single" w:color="000000" w:sz="4" w:space="0"/>
              <w:right w:val="single" w:color="000000" w:sz="4" w:space="0"/>
            </w:tcBorders>
            <w:vAlign w:val="center"/>
          </w:tcPr>
          <w:p w14:paraId="5B2B6E63">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eastAsia" w:ascii="宋体" w:hAnsi="宋体" w:cs="宋体"/>
                <w:color w:val="auto"/>
                <w:spacing w:val="11"/>
                <w:sz w:val="24"/>
                <w:szCs w:val="24"/>
                <w:highlight w:val="none"/>
              </w:rPr>
            </w:pPr>
          </w:p>
        </w:tc>
        <w:tc>
          <w:tcPr>
            <w:tcW w:w="10950" w:type="dxa"/>
            <w:tcBorders>
              <w:top w:val="single" w:color="000000" w:sz="4" w:space="0"/>
              <w:left w:val="single" w:color="000000" w:sz="4" w:space="0"/>
              <w:bottom w:val="single" w:color="000000" w:sz="4" w:space="0"/>
              <w:right w:val="single" w:color="000000" w:sz="4" w:space="0"/>
            </w:tcBorders>
            <w:vAlign w:val="center"/>
          </w:tcPr>
          <w:p w14:paraId="10AE5FD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left"/>
              <w:textAlignment w:val="center"/>
              <w:rPr>
                <w:rFonts w:hint="eastAsia" w:ascii="宋体" w:hAnsi="宋体" w:cs="宋体"/>
                <w:color w:val="auto"/>
                <w:spacing w:val="11"/>
                <w:sz w:val="24"/>
                <w:szCs w:val="24"/>
                <w:highlight w:val="none"/>
              </w:rPr>
            </w:pPr>
            <w:r>
              <w:rPr>
                <w:rFonts w:hint="eastAsia" w:ascii="Times New Roman" w:hAnsi="Times New Roman"/>
                <w:color w:val="auto"/>
                <w:spacing w:val="11"/>
                <w:sz w:val="24"/>
                <w:szCs w:val="24"/>
                <w:highlight w:val="none"/>
              </w:rPr>
              <w:t>支持多源告警消减与融合能力，具备对告警进行 payload相似度、单个攻击源对多个目标发起的相似攻击、多个攻击源对单个目标发起的相似攻击等维度的深度聚合归并能力。</w:t>
            </w:r>
          </w:p>
        </w:tc>
      </w:tr>
      <w:tr w14:paraId="0C7729EB">
        <w:tblPrEx>
          <w:tblCellMar>
            <w:top w:w="0" w:type="dxa"/>
            <w:left w:w="108" w:type="dxa"/>
            <w:bottom w:w="0" w:type="dxa"/>
            <w:right w:w="108" w:type="dxa"/>
          </w:tblCellMar>
        </w:tblPrEx>
        <w:trPr>
          <w:trHeight w:val="1200" w:hRule="atLeast"/>
        </w:trPr>
        <w:tc>
          <w:tcPr>
            <w:tcW w:w="479" w:type="pct"/>
            <w:tcBorders>
              <w:top w:val="single" w:color="000000" w:sz="4" w:space="0"/>
              <w:left w:val="single" w:color="000000" w:sz="4" w:space="0"/>
              <w:bottom w:val="single" w:color="000000" w:sz="4" w:space="0"/>
              <w:right w:val="single" w:color="000000" w:sz="4" w:space="0"/>
            </w:tcBorders>
            <w:vAlign w:val="center"/>
          </w:tcPr>
          <w:p w14:paraId="4269E5DF">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textAlignment w:val="center"/>
              <w:rPr>
                <w:rFonts w:hint="eastAsia" w:ascii="仿宋" w:hAnsi="仿宋" w:eastAsia="仿宋" w:cs="仿宋"/>
                <w:color w:val="auto"/>
                <w:spacing w:val="11"/>
                <w:sz w:val="24"/>
                <w:szCs w:val="24"/>
                <w:highlight w:val="none"/>
              </w:rPr>
            </w:pPr>
            <w:r>
              <w:rPr>
                <w:rFonts w:hint="eastAsia" w:ascii="仿宋" w:hAnsi="仿宋" w:eastAsia="仿宋" w:cs="仿宋"/>
                <w:color w:val="auto"/>
                <w:spacing w:val="11"/>
                <w:kern w:val="0"/>
                <w:sz w:val="24"/>
                <w:szCs w:val="24"/>
                <w:highlight w:val="none"/>
                <w:lang w:bidi="ar"/>
              </w:rPr>
              <w:t>3</w:t>
            </w:r>
          </w:p>
        </w:tc>
        <w:tc>
          <w:tcPr>
            <w:tcW w:w="655" w:type="pct"/>
            <w:vMerge w:val="continue"/>
            <w:tcBorders>
              <w:top w:val="single" w:color="000000" w:sz="4" w:space="0"/>
              <w:left w:val="single" w:color="000000" w:sz="4" w:space="0"/>
              <w:bottom w:val="single" w:color="000000" w:sz="4" w:space="0"/>
              <w:right w:val="single" w:color="000000" w:sz="4" w:space="0"/>
            </w:tcBorders>
            <w:vAlign w:val="center"/>
          </w:tcPr>
          <w:p w14:paraId="7BCE00D6">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eastAsia" w:ascii="宋体" w:hAnsi="宋体" w:cs="宋体"/>
                <w:color w:val="auto"/>
                <w:spacing w:val="11"/>
                <w:sz w:val="24"/>
                <w:szCs w:val="24"/>
                <w:highlight w:val="none"/>
              </w:rPr>
            </w:pPr>
          </w:p>
        </w:tc>
        <w:tc>
          <w:tcPr>
            <w:tcW w:w="10950" w:type="dxa"/>
            <w:tcBorders>
              <w:top w:val="single" w:color="000000" w:sz="4" w:space="0"/>
              <w:left w:val="single" w:color="000000" w:sz="4" w:space="0"/>
              <w:bottom w:val="single" w:color="000000" w:sz="4" w:space="0"/>
              <w:right w:val="single" w:color="000000" w:sz="4" w:space="0"/>
            </w:tcBorders>
            <w:vAlign w:val="center"/>
          </w:tcPr>
          <w:p w14:paraId="3A35D8C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left"/>
              <w:textAlignment w:val="center"/>
              <w:rPr>
                <w:rFonts w:hint="eastAsia" w:ascii="宋体" w:hAnsi="宋体" w:cs="宋体"/>
                <w:color w:val="auto"/>
                <w:spacing w:val="11"/>
                <w:sz w:val="24"/>
                <w:szCs w:val="24"/>
                <w:highlight w:val="none"/>
              </w:rPr>
            </w:pPr>
            <w:r>
              <w:rPr>
                <w:rFonts w:hint="eastAsia" w:ascii="Times New Roman" w:hAnsi="Times New Roman"/>
                <w:color w:val="auto"/>
                <w:spacing w:val="11"/>
                <w:sz w:val="24"/>
                <w:szCs w:val="24"/>
                <w:highlight w:val="none"/>
              </w:rPr>
              <w:t>支持通过安全事件详情查看攻击故事线。安全事件按照攻击入口和进程树的视角进行安全分析。可详细点开进程链中任意进程查看进程详情，包括基础信息、威胁告警、网络连接行为、文件行为、域名访问行为、模块加载行为，并且自带解码工具。</w:t>
            </w:r>
          </w:p>
        </w:tc>
      </w:tr>
    </w:tbl>
    <w:p w14:paraId="756F3AE5">
      <w:pPr>
        <w:keepNext/>
        <w:keepLines/>
        <w:pageBreakBefore w:val="0"/>
        <w:widowControl w:val="0"/>
        <w:numPr>
          <w:ilvl w:val="0"/>
          <w:numId w:val="0"/>
        </w:numPr>
        <w:tabs>
          <w:tab w:val="left" w:pos="0"/>
        </w:tabs>
        <w:overflowPunct/>
        <w:bidi w:val="0"/>
        <w:snapToGrid w:val="0"/>
        <w:spacing w:line="360" w:lineRule="auto"/>
        <w:ind w:left="0" w:leftChars="0" w:firstLine="0" w:firstLineChars="0"/>
        <w:jc w:val="both"/>
        <w:outlineLvl w:val="6"/>
        <w:rPr>
          <w:rFonts w:ascii="Arial" w:hAnsi="Arial" w:eastAsia="黑体" w:cs="Times New Roman"/>
          <w:b/>
          <w:color w:val="auto"/>
          <w:spacing w:val="11"/>
          <w:kern w:val="2"/>
          <w:sz w:val="24"/>
          <w:szCs w:val="24"/>
          <w:highlight w:val="none"/>
          <w:lang w:val="en-US" w:eastAsia="zh-CN" w:bidi="ar-SA"/>
        </w:rPr>
      </w:pPr>
      <w:r>
        <w:rPr>
          <w:rFonts w:hint="eastAsia" w:ascii="Arial" w:hAnsi="Arial" w:eastAsia="宋体" w:cs="宋体"/>
          <w:b/>
          <w:color w:val="auto"/>
          <w:spacing w:val="11"/>
          <w:kern w:val="2"/>
          <w:sz w:val="24"/>
          <w:szCs w:val="24"/>
          <w:highlight w:val="none"/>
          <w:lang w:val="en-US" w:eastAsia="zh-CN" w:bidi="ar-SA"/>
        </w:rPr>
        <w:t>1.1.2.4.5.4.</w:t>
      </w:r>
      <w:r>
        <w:rPr>
          <w:rFonts w:hint="eastAsia" w:ascii="Arial" w:hAnsi="Arial" w:eastAsia="黑体" w:cs="Times New Roman"/>
          <w:b/>
          <w:color w:val="auto"/>
          <w:spacing w:val="11"/>
          <w:kern w:val="2"/>
          <w:sz w:val="24"/>
          <w:szCs w:val="24"/>
          <w:highlight w:val="none"/>
          <w:lang w:val="en-US" w:eastAsia="zh-CN" w:bidi="ar-SA"/>
        </w:rPr>
        <w:t>AI安全运营中心</w:t>
      </w:r>
    </w:p>
    <w:p w14:paraId="17C2B724">
      <w:pPr>
        <w:pageBreakBefore w:val="0"/>
        <w:widowControl/>
        <w:numPr>
          <w:ilvl w:val="0"/>
          <w:numId w:val="18"/>
        </w:numPr>
        <w:overflowPunct/>
        <w:bidi w:val="0"/>
        <w:snapToGrid w:val="0"/>
        <w:spacing w:line="360" w:lineRule="auto"/>
        <w:ind w:firstLine="524" w:firstLineChars="200"/>
        <w:rPr>
          <w:rFonts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AI安全运营中心服务</w:t>
      </w:r>
    </w:p>
    <w:p w14:paraId="7B2F021E">
      <w:pPr>
        <w:pageBreakBefore w:val="0"/>
        <w:overflowPunct/>
        <w:bidi w:val="0"/>
        <w:snapToGrid w:val="0"/>
        <w:spacing w:line="360" w:lineRule="auto"/>
        <w:ind w:firstLine="524" w:firstLineChars="200"/>
        <w:rPr>
          <w:rFonts w:ascii="Times New Roman" w:hAnsi="Times New Roman"/>
          <w:color w:val="auto"/>
          <w:spacing w:val="11"/>
          <w:sz w:val="24"/>
          <w:szCs w:val="24"/>
          <w:highlight w:val="none"/>
        </w:rPr>
      </w:pPr>
      <w:r>
        <w:rPr>
          <w:rFonts w:hint="eastAsia" w:ascii="Times New Roman" w:hAnsi="Times New Roman" w:cs="仿宋"/>
          <w:color w:val="auto"/>
          <w:spacing w:val="11"/>
          <w:sz w:val="24"/>
          <w:szCs w:val="24"/>
          <w:highlight w:val="none"/>
        </w:rPr>
        <w:t>AI安全运营中心作为一个专注于安全威胁检测与事件响应的综合性平台，其核心功能模块涵盖资产中心、风险管理、检测响应、安全监控及攻防百宝箱等，并具备存储180天安全日志的能力。平台通过原生流量采集与端点采集工具整合关键数据，进行深入分析，精准生成安全事件并自动追溯完整攻击链。借助内置微剧本，以半自动化方式实现高效智能响应。此外，平台支持按需订阅扩展功能模块，满足用户在工单流程、多源日志接入、SOAR、安全GPT等方面的持续安全能力发展需求。</w:t>
      </w:r>
    </w:p>
    <w:p w14:paraId="172016E6">
      <w:pPr>
        <w:pageBreakBefore w:val="0"/>
        <w:numPr>
          <w:ilvl w:val="0"/>
          <w:numId w:val="18"/>
        </w:numPr>
        <w:overflowPunct/>
        <w:bidi w:val="0"/>
        <w:snapToGrid w:val="0"/>
        <w:spacing w:line="360" w:lineRule="auto"/>
        <w:ind w:firstLine="524" w:firstLineChars="200"/>
      </w:pPr>
      <w:r>
        <w:rPr>
          <w:rFonts w:hint="eastAsia" w:ascii="Times New Roman" w:hAnsi="Times New Roman" w:cs="仿宋"/>
          <w:color w:val="auto"/>
          <w:spacing w:val="11"/>
          <w:sz w:val="24"/>
          <w:szCs w:val="24"/>
          <w:highlight w:val="none"/>
        </w:rPr>
        <w:t>AI安全运营中心要求</w:t>
      </w:r>
    </w:p>
    <w:p w14:paraId="270ED69E">
      <w:pPr>
        <w:pageBreakBefore w:val="0"/>
        <w:widowControl/>
        <w:overflowPunct/>
        <w:bidi w:val="0"/>
        <w:snapToGrid w:val="0"/>
        <w:spacing w:line="360" w:lineRule="auto"/>
        <w:ind w:firstLine="0" w:firstLineChars="0"/>
        <w:jc w:val="center"/>
        <w:rPr>
          <w:rFonts w:hint="eastAsia" w:ascii="Times New Roman" w:hAnsi="Times New Roman" w:cs="仿宋"/>
          <w:b/>
          <w:bCs/>
          <w:color w:val="auto"/>
          <w:spacing w:val="11"/>
          <w:sz w:val="24"/>
          <w:szCs w:val="24"/>
          <w:highlight w:val="none"/>
          <w:lang w:bidi="ar"/>
        </w:rPr>
      </w:pPr>
    </w:p>
    <w:p w14:paraId="56B9DCDE">
      <w:pPr>
        <w:pageBreakBefore w:val="0"/>
        <w:widowControl/>
        <w:overflowPunct/>
        <w:bidi w:val="0"/>
        <w:snapToGrid w:val="0"/>
        <w:spacing w:line="360" w:lineRule="auto"/>
        <w:ind w:firstLine="0" w:firstLineChars="0"/>
        <w:jc w:val="center"/>
        <w:rPr>
          <w:rFonts w:ascii="Times New Roman" w:hAnsi="Times New Roman" w:cs="仿宋"/>
          <w:b/>
          <w:bCs/>
          <w:color w:val="auto"/>
          <w:spacing w:val="11"/>
          <w:sz w:val="24"/>
          <w:szCs w:val="24"/>
          <w:highlight w:val="none"/>
        </w:rPr>
      </w:pPr>
      <w:r>
        <w:rPr>
          <w:rFonts w:hint="eastAsia" w:ascii="Times New Roman" w:hAnsi="Times New Roman" w:cs="仿宋"/>
          <w:b/>
          <w:bCs/>
          <w:color w:val="auto"/>
          <w:spacing w:val="11"/>
          <w:sz w:val="24"/>
          <w:szCs w:val="24"/>
          <w:highlight w:val="none"/>
          <w:lang w:bidi="ar"/>
        </w:rPr>
        <w:t xml:space="preserve">表 </w:t>
      </w:r>
      <w:r>
        <w:rPr>
          <w:rFonts w:hint="eastAsia" w:ascii="Times New Roman" w:hAnsi="Times New Roman" w:cs="仿宋"/>
          <w:b/>
          <w:bCs/>
          <w:color w:val="auto"/>
          <w:spacing w:val="11"/>
          <w:sz w:val="24"/>
          <w:szCs w:val="24"/>
          <w:highlight w:val="none"/>
        </w:rPr>
        <w:t>AI安全运营中心</w:t>
      </w:r>
      <w:r>
        <w:rPr>
          <w:rFonts w:hint="eastAsia" w:ascii="Times New Roman" w:hAnsi="Times New Roman" w:cs="仿宋"/>
          <w:b/>
          <w:bCs/>
          <w:color w:val="auto"/>
          <w:spacing w:val="11"/>
          <w:sz w:val="24"/>
          <w:szCs w:val="24"/>
          <w:highlight w:val="none"/>
          <w:lang w:bidi="ar"/>
        </w:rPr>
        <w:t>技术要求表</w:t>
      </w:r>
    </w:p>
    <w:tbl>
      <w:tblPr>
        <w:tblStyle w:val="5"/>
        <w:tblW w:w="4997"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42"/>
        <w:gridCol w:w="1302"/>
        <w:gridCol w:w="6573"/>
      </w:tblGrid>
      <w:tr w14:paraId="3AA241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3" w:hRule="atLeast"/>
          <w:jc w:val="center"/>
        </w:trPr>
        <w:tc>
          <w:tcPr>
            <w:tcW w:w="377" w:type="pct"/>
            <w:tcBorders>
              <w:top w:val="single" w:color="auto" w:sz="4" w:space="0"/>
              <w:left w:val="single" w:color="auto" w:sz="4" w:space="0"/>
              <w:bottom w:val="single" w:color="auto" w:sz="4" w:space="0"/>
              <w:right w:val="single" w:color="auto" w:sz="4" w:space="0"/>
            </w:tcBorders>
            <w:vAlign w:val="center"/>
          </w:tcPr>
          <w:p w14:paraId="1BA9FA6A">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b/>
                <w:bCs/>
                <w:color w:val="auto"/>
                <w:spacing w:val="11"/>
                <w:sz w:val="24"/>
                <w:szCs w:val="24"/>
                <w:highlight w:val="none"/>
                <w:lang w:bidi="ar"/>
              </w:rPr>
            </w:pPr>
            <w:r>
              <w:rPr>
                <w:rFonts w:hint="eastAsia" w:ascii="Times New Roman" w:hAnsi="Times New Roman" w:cs="仿宋"/>
                <w:b/>
                <w:bCs/>
                <w:color w:val="auto"/>
                <w:spacing w:val="11"/>
                <w:sz w:val="24"/>
                <w:szCs w:val="24"/>
                <w:highlight w:val="none"/>
                <w:lang w:bidi="ar"/>
              </w:rPr>
              <w:t>序号</w:t>
            </w:r>
          </w:p>
        </w:tc>
        <w:tc>
          <w:tcPr>
            <w:tcW w:w="764" w:type="pct"/>
            <w:tcBorders>
              <w:top w:val="single" w:color="auto" w:sz="4" w:space="0"/>
              <w:left w:val="single" w:color="auto" w:sz="4" w:space="0"/>
              <w:bottom w:val="single" w:color="auto" w:sz="4" w:space="0"/>
              <w:right w:val="single" w:color="auto" w:sz="4" w:space="0"/>
            </w:tcBorders>
            <w:vAlign w:val="center"/>
          </w:tcPr>
          <w:p w14:paraId="06B611DB">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b/>
                <w:bCs/>
                <w:color w:val="auto"/>
                <w:spacing w:val="11"/>
                <w:sz w:val="24"/>
                <w:szCs w:val="24"/>
                <w:highlight w:val="none"/>
                <w:lang w:bidi="ar"/>
              </w:rPr>
            </w:pPr>
            <w:r>
              <w:rPr>
                <w:rFonts w:hint="eastAsia" w:ascii="Times New Roman" w:hAnsi="Times New Roman" w:cs="仿宋"/>
                <w:b/>
                <w:bCs/>
                <w:color w:val="auto"/>
                <w:spacing w:val="11"/>
                <w:sz w:val="24"/>
                <w:szCs w:val="24"/>
                <w:highlight w:val="none"/>
                <w:lang w:bidi="ar"/>
              </w:rPr>
              <w:t>指标项</w:t>
            </w:r>
          </w:p>
        </w:tc>
        <w:tc>
          <w:tcPr>
            <w:tcW w:w="3857" w:type="pct"/>
            <w:tcBorders>
              <w:top w:val="single" w:color="auto" w:sz="4" w:space="0"/>
              <w:left w:val="single" w:color="auto" w:sz="4" w:space="0"/>
              <w:bottom w:val="single" w:color="auto" w:sz="4" w:space="0"/>
              <w:right w:val="single" w:color="auto" w:sz="4" w:space="0"/>
            </w:tcBorders>
            <w:vAlign w:val="center"/>
          </w:tcPr>
          <w:p w14:paraId="174CCDA8">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b/>
                <w:bCs/>
                <w:color w:val="auto"/>
                <w:spacing w:val="11"/>
                <w:sz w:val="24"/>
                <w:szCs w:val="24"/>
                <w:highlight w:val="none"/>
                <w:lang w:bidi="ar"/>
              </w:rPr>
            </w:pPr>
            <w:r>
              <w:rPr>
                <w:rFonts w:hint="eastAsia" w:ascii="Times New Roman" w:hAnsi="Times New Roman" w:cs="仿宋"/>
                <w:b/>
                <w:bCs/>
                <w:color w:val="auto"/>
                <w:spacing w:val="11"/>
                <w:sz w:val="24"/>
                <w:szCs w:val="24"/>
                <w:highlight w:val="none"/>
                <w:lang w:bidi="ar"/>
              </w:rPr>
              <w:t>指标要求</w:t>
            </w:r>
          </w:p>
        </w:tc>
      </w:tr>
      <w:tr w14:paraId="58A17C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00" w:hRule="atLeast"/>
          <w:jc w:val="center"/>
        </w:trPr>
        <w:tc>
          <w:tcPr>
            <w:tcW w:w="377" w:type="pct"/>
            <w:tcBorders>
              <w:top w:val="single" w:color="auto" w:sz="4" w:space="0"/>
              <w:left w:val="single" w:color="auto" w:sz="4" w:space="0"/>
              <w:bottom w:val="single" w:color="auto" w:sz="4" w:space="0"/>
              <w:right w:val="single" w:color="auto" w:sz="4" w:space="0"/>
            </w:tcBorders>
            <w:vAlign w:val="center"/>
          </w:tcPr>
          <w:p w14:paraId="4A8021CB">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lang w:bidi="ar"/>
              </w:rPr>
            </w:pPr>
            <w:r>
              <w:rPr>
                <w:rFonts w:hint="eastAsia" w:ascii="Times New Roman" w:hAnsi="Times New Roman" w:cs="仿宋"/>
                <w:color w:val="auto"/>
                <w:spacing w:val="11"/>
                <w:sz w:val="24"/>
                <w:szCs w:val="24"/>
                <w:highlight w:val="none"/>
                <w:lang w:bidi="ar"/>
              </w:rPr>
              <w:t>1</w:t>
            </w:r>
          </w:p>
        </w:tc>
        <w:tc>
          <w:tcPr>
            <w:tcW w:w="764" w:type="pct"/>
            <w:vMerge w:val="restart"/>
            <w:tcBorders>
              <w:top w:val="single" w:color="auto" w:sz="4" w:space="0"/>
              <w:left w:val="single" w:color="auto" w:sz="4" w:space="0"/>
              <w:bottom w:val="single" w:color="auto" w:sz="4" w:space="0"/>
              <w:right w:val="single" w:color="auto" w:sz="4" w:space="0"/>
            </w:tcBorders>
            <w:vAlign w:val="center"/>
          </w:tcPr>
          <w:p w14:paraId="0AD7B6F6">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lang w:bidi="ar"/>
              </w:rPr>
            </w:pPr>
            <w:r>
              <w:rPr>
                <w:rFonts w:hint="eastAsia" w:ascii="Times New Roman" w:hAnsi="Times New Roman" w:cs="仿宋"/>
                <w:color w:val="auto"/>
                <w:spacing w:val="11"/>
                <w:sz w:val="24"/>
                <w:szCs w:val="24"/>
                <w:highlight w:val="none"/>
                <w:lang w:bidi="ar"/>
              </w:rPr>
              <w:t>功能要求</w:t>
            </w:r>
          </w:p>
        </w:tc>
        <w:tc>
          <w:tcPr>
            <w:tcW w:w="3857" w:type="pct"/>
            <w:tcBorders>
              <w:top w:val="single" w:color="auto" w:sz="4" w:space="0"/>
              <w:left w:val="single" w:color="auto" w:sz="4" w:space="0"/>
              <w:bottom w:val="single" w:color="auto" w:sz="4" w:space="0"/>
              <w:right w:val="single" w:color="auto" w:sz="4" w:space="0"/>
            </w:tcBorders>
            <w:vAlign w:val="center"/>
          </w:tcPr>
          <w:p w14:paraId="5B7A0D2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left"/>
              <w:textAlignment w:val="auto"/>
              <w:rPr>
                <w:rFonts w:hint="default" w:ascii="Times New Roman" w:hAnsi="Times New Roman" w:cs="仿宋"/>
                <w:color w:val="auto"/>
                <w:spacing w:val="11"/>
                <w:sz w:val="24"/>
                <w:szCs w:val="24"/>
                <w:highlight w:val="none"/>
                <w:lang w:bidi="ar"/>
              </w:rPr>
            </w:pPr>
            <w:r>
              <w:rPr>
                <w:rFonts w:hint="eastAsia" w:ascii="Times New Roman" w:hAnsi="Times New Roman" w:cs="仿宋"/>
                <w:color w:val="auto"/>
                <w:spacing w:val="11"/>
                <w:sz w:val="24"/>
                <w:szCs w:val="24"/>
                <w:highlight w:val="none"/>
                <w:lang w:bidi="ar"/>
              </w:rPr>
              <w:t>支持告警智能定性分析，可以将告警诊断定性为定向攻击、攻防演练、内部测试、监管通报、病毒、扫描器攻击、脆弱性风险、业务不规范与其他威胁等。</w:t>
            </w:r>
          </w:p>
        </w:tc>
      </w:tr>
      <w:tr w14:paraId="12A0B7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15" w:hRule="atLeast"/>
          <w:jc w:val="center"/>
        </w:trPr>
        <w:tc>
          <w:tcPr>
            <w:tcW w:w="377" w:type="pct"/>
            <w:tcBorders>
              <w:top w:val="single" w:color="auto" w:sz="4" w:space="0"/>
              <w:left w:val="single" w:color="auto" w:sz="4" w:space="0"/>
              <w:bottom w:val="single" w:color="auto" w:sz="4" w:space="0"/>
              <w:right w:val="single" w:color="auto" w:sz="4" w:space="0"/>
            </w:tcBorders>
            <w:vAlign w:val="center"/>
          </w:tcPr>
          <w:p w14:paraId="1983B80C">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lang w:bidi="ar"/>
              </w:rPr>
            </w:pPr>
            <w:r>
              <w:rPr>
                <w:rFonts w:hint="eastAsia" w:ascii="Times New Roman" w:hAnsi="Times New Roman" w:cs="仿宋"/>
                <w:color w:val="auto"/>
                <w:spacing w:val="11"/>
                <w:sz w:val="24"/>
                <w:szCs w:val="24"/>
                <w:highlight w:val="none"/>
                <w:lang w:bidi="ar"/>
              </w:rPr>
              <w:t>2</w:t>
            </w:r>
          </w:p>
        </w:tc>
        <w:tc>
          <w:tcPr>
            <w:tcW w:w="764" w:type="pct"/>
            <w:vMerge w:val="continue"/>
            <w:tcBorders>
              <w:top w:val="single" w:color="auto" w:sz="4" w:space="0"/>
              <w:left w:val="single" w:color="auto" w:sz="4" w:space="0"/>
              <w:bottom w:val="single" w:color="auto" w:sz="4" w:space="0"/>
              <w:right w:val="single" w:color="auto" w:sz="4" w:space="0"/>
            </w:tcBorders>
            <w:vAlign w:val="center"/>
          </w:tcPr>
          <w:p w14:paraId="1EBA4D6F">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lang w:bidi="ar"/>
              </w:rPr>
            </w:pPr>
          </w:p>
        </w:tc>
        <w:tc>
          <w:tcPr>
            <w:tcW w:w="3857" w:type="pct"/>
            <w:tcBorders>
              <w:top w:val="single" w:color="auto" w:sz="4" w:space="0"/>
              <w:left w:val="single" w:color="auto" w:sz="4" w:space="0"/>
              <w:bottom w:val="single" w:color="auto" w:sz="4" w:space="0"/>
              <w:right w:val="single" w:color="auto" w:sz="4" w:space="0"/>
            </w:tcBorders>
            <w:vAlign w:val="center"/>
          </w:tcPr>
          <w:p w14:paraId="2389B00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left"/>
              <w:textAlignment w:val="auto"/>
              <w:rPr>
                <w:rFonts w:hint="default" w:ascii="Times New Roman" w:hAnsi="Times New Roman" w:cs="仿宋"/>
                <w:color w:val="auto"/>
                <w:spacing w:val="11"/>
                <w:sz w:val="24"/>
                <w:szCs w:val="24"/>
                <w:highlight w:val="none"/>
                <w:lang w:bidi="ar"/>
              </w:rPr>
            </w:pPr>
            <w:r>
              <w:rPr>
                <w:rFonts w:hint="eastAsia" w:ascii="Times New Roman" w:hAnsi="Times New Roman" w:cs="仿宋"/>
                <w:color w:val="auto"/>
                <w:spacing w:val="11"/>
                <w:sz w:val="24"/>
                <w:szCs w:val="24"/>
                <w:highlight w:val="none"/>
                <w:lang w:bidi="ar"/>
              </w:rPr>
              <w:t>支持多源告警消减与融合能力，具备对告警进行 payload相似度、单个攻击源对多个目标发起的相似攻击、多个攻击源对单个目标发起的相似攻击等维度的深度聚合归并能力。</w:t>
            </w:r>
          </w:p>
        </w:tc>
      </w:tr>
      <w:tr w14:paraId="4BCFF5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65" w:hRule="atLeast"/>
          <w:jc w:val="center"/>
        </w:trPr>
        <w:tc>
          <w:tcPr>
            <w:tcW w:w="377" w:type="pct"/>
            <w:tcBorders>
              <w:top w:val="single" w:color="auto" w:sz="4" w:space="0"/>
              <w:left w:val="single" w:color="auto" w:sz="4" w:space="0"/>
              <w:bottom w:val="single" w:color="auto" w:sz="4" w:space="0"/>
              <w:right w:val="single" w:color="auto" w:sz="4" w:space="0"/>
            </w:tcBorders>
            <w:vAlign w:val="center"/>
          </w:tcPr>
          <w:p w14:paraId="7179DB45">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lang w:bidi="ar"/>
              </w:rPr>
            </w:pPr>
            <w:r>
              <w:rPr>
                <w:rFonts w:hint="eastAsia" w:ascii="Times New Roman" w:hAnsi="Times New Roman" w:cs="仿宋"/>
                <w:color w:val="auto"/>
                <w:spacing w:val="11"/>
                <w:sz w:val="24"/>
                <w:szCs w:val="24"/>
                <w:highlight w:val="none"/>
                <w:lang w:bidi="ar"/>
              </w:rPr>
              <w:t>3</w:t>
            </w:r>
          </w:p>
        </w:tc>
        <w:tc>
          <w:tcPr>
            <w:tcW w:w="764" w:type="pct"/>
            <w:vMerge w:val="continue"/>
            <w:tcBorders>
              <w:top w:val="single" w:color="auto" w:sz="4" w:space="0"/>
              <w:left w:val="single" w:color="auto" w:sz="4" w:space="0"/>
              <w:bottom w:val="single" w:color="auto" w:sz="4" w:space="0"/>
              <w:right w:val="single" w:color="auto" w:sz="4" w:space="0"/>
            </w:tcBorders>
            <w:vAlign w:val="center"/>
          </w:tcPr>
          <w:p w14:paraId="37A218A1">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lang w:bidi="ar"/>
              </w:rPr>
            </w:pPr>
          </w:p>
        </w:tc>
        <w:tc>
          <w:tcPr>
            <w:tcW w:w="3857" w:type="pct"/>
            <w:tcBorders>
              <w:top w:val="single" w:color="auto" w:sz="4" w:space="0"/>
              <w:left w:val="single" w:color="auto" w:sz="4" w:space="0"/>
              <w:bottom w:val="single" w:color="auto" w:sz="4" w:space="0"/>
              <w:right w:val="single" w:color="auto" w:sz="4" w:space="0"/>
            </w:tcBorders>
            <w:vAlign w:val="center"/>
          </w:tcPr>
          <w:p w14:paraId="2EA7925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left"/>
              <w:textAlignment w:val="auto"/>
              <w:rPr>
                <w:rFonts w:hint="default" w:ascii="Times New Roman" w:hAnsi="Times New Roman" w:cs="仿宋"/>
                <w:color w:val="auto"/>
                <w:spacing w:val="11"/>
                <w:sz w:val="24"/>
                <w:szCs w:val="24"/>
                <w:highlight w:val="none"/>
                <w:lang w:bidi="ar"/>
              </w:rPr>
            </w:pPr>
            <w:r>
              <w:rPr>
                <w:rFonts w:hint="eastAsia" w:ascii="Times New Roman" w:hAnsi="Times New Roman" w:cs="仿宋"/>
                <w:color w:val="auto"/>
                <w:spacing w:val="11"/>
                <w:sz w:val="24"/>
                <w:szCs w:val="24"/>
                <w:highlight w:val="none"/>
                <w:lang w:bidi="ar"/>
              </w:rPr>
              <w:t>支持时间线关联，可按照时间轴查询事件聚合相关的端侧和网侧的告警信息，同时可查看告警的举证详情，可将同次攻击里触发的不同告警关键聚合到一次告警中，从而提升分析效率。</w:t>
            </w:r>
          </w:p>
        </w:tc>
      </w:tr>
    </w:tbl>
    <w:p w14:paraId="383C8A9D">
      <w:pPr>
        <w:keepNext/>
        <w:keepLines/>
        <w:pageBreakBefore w:val="0"/>
        <w:widowControl w:val="0"/>
        <w:numPr>
          <w:ilvl w:val="0"/>
          <w:numId w:val="0"/>
        </w:numPr>
        <w:tabs>
          <w:tab w:val="left" w:pos="0"/>
        </w:tabs>
        <w:overflowPunct/>
        <w:bidi w:val="0"/>
        <w:snapToGrid w:val="0"/>
        <w:spacing w:line="360" w:lineRule="auto"/>
        <w:ind w:left="0" w:leftChars="0" w:firstLine="0" w:firstLineChars="0"/>
        <w:jc w:val="both"/>
        <w:outlineLvl w:val="6"/>
        <w:rPr>
          <w:rFonts w:ascii="Arial" w:hAnsi="Arial" w:eastAsia="黑体" w:cs="Times New Roman"/>
          <w:b/>
          <w:color w:val="auto"/>
          <w:spacing w:val="11"/>
          <w:kern w:val="2"/>
          <w:sz w:val="24"/>
          <w:szCs w:val="24"/>
          <w:highlight w:val="none"/>
          <w:lang w:val="en-US" w:eastAsia="zh-CN" w:bidi="ar-SA"/>
        </w:rPr>
      </w:pPr>
      <w:r>
        <w:rPr>
          <w:rFonts w:hint="eastAsia" w:ascii="Arial" w:hAnsi="Arial" w:eastAsia="宋体" w:cs="宋体"/>
          <w:b/>
          <w:color w:val="auto"/>
          <w:spacing w:val="11"/>
          <w:kern w:val="2"/>
          <w:sz w:val="24"/>
          <w:szCs w:val="24"/>
          <w:highlight w:val="none"/>
          <w:lang w:val="en-US" w:eastAsia="zh-CN" w:bidi="ar-SA"/>
        </w:rPr>
        <w:t>1.1.2.4.5.5.</w:t>
      </w:r>
      <w:r>
        <w:rPr>
          <w:rFonts w:hint="eastAsia" w:ascii="Arial" w:hAnsi="Arial" w:eastAsia="黑体" w:cs="Times New Roman"/>
          <w:b/>
          <w:color w:val="auto"/>
          <w:spacing w:val="11"/>
          <w:kern w:val="2"/>
          <w:sz w:val="24"/>
          <w:szCs w:val="24"/>
          <w:highlight w:val="none"/>
          <w:lang w:val="en-US" w:eastAsia="zh-CN" w:bidi="ar-SA"/>
        </w:rPr>
        <w:t>漏洞扫描</w:t>
      </w:r>
    </w:p>
    <w:p w14:paraId="336B1248">
      <w:pPr>
        <w:pageBreakBefore w:val="0"/>
        <w:numPr>
          <w:ilvl w:val="0"/>
          <w:numId w:val="19"/>
        </w:numPr>
        <w:overflowPunct/>
        <w:bidi w:val="0"/>
        <w:adjustRightInd w:val="0"/>
        <w:snapToGrid w:val="0"/>
        <w:spacing w:line="360" w:lineRule="auto"/>
        <w:ind w:firstLine="524" w:firstLineChars="200"/>
        <w:jc w:val="left"/>
        <w:rPr>
          <w:rFonts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lang w:bidi="ar"/>
        </w:rPr>
        <w:t>漏洞扫描服务</w:t>
      </w:r>
    </w:p>
    <w:p w14:paraId="2873C2A7">
      <w:pPr>
        <w:pageBreakBefore w:val="0"/>
        <w:overflowPunct/>
        <w:bidi w:val="0"/>
        <w:snapToGrid w:val="0"/>
        <w:spacing w:line="360" w:lineRule="auto"/>
        <w:ind w:firstLine="524" w:firstLineChars="200"/>
        <w:jc w:val="left"/>
        <w:rPr>
          <w:rFonts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lang w:bidi="ar"/>
        </w:rPr>
        <w:t>漏洞扫描服务，基于网络的漏洞扫描、分析、评估与管理系统，综合多种国际最新漏洞扫描与检测技术，能快速发现楚医云系统资产、准确识别资产属性、全面扫描安全漏洞、清晰定性安全风险，还能给出修复建议和预防措施，并有效审核风险控制策略，助力楚医云在弱点全面评估基础上实现安全自主掌控。</w:t>
      </w:r>
    </w:p>
    <w:p w14:paraId="5EFCAB83">
      <w:pPr>
        <w:pageBreakBefore w:val="0"/>
        <w:numPr>
          <w:ilvl w:val="0"/>
          <w:numId w:val="19"/>
        </w:numPr>
        <w:overflowPunct/>
        <w:bidi w:val="0"/>
        <w:adjustRightInd w:val="0"/>
        <w:snapToGrid w:val="0"/>
        <w:spacing w:line="360" w:lineRule="auto"/>
        <w:ind w:firstLine="560" w:firstLineChars="0"/>
        <w:jc w:val="left"/>
        <w:rPr>
          <w:rFonts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lang w:bidi="ar"/>
        </w:rPr>
        <w:t>漏洞扫描要求</w:t>
      </w:r>
    </w:p>
    <w:p w14:paraId="00C733D8">
      <w:pPr>
        <w:pageBreakBefore w:val="0"/>
        <w:widowControl/>
        <w:overflowPunct/>
        <w:bidi w:val="0"/>
        <w:snapToGrid w:val="0"/>
        <w:spacing w:line="360" w:lineRule="auto"/>
        <w:ind w:firstLine="0" w:firstLineChars="0"/>
        <w:jc w:val="center"/>
        <w:rPr>
          <w:rFonts w:ascii="Times New Roman" w:hAnsi="Times New Roman" w:cs="仿宋"/>
          <w:b/>
          <w:bCs/>
          <w:color w:val="auto"/>
          <w:spacing w:val="11"/>
          <w:sz w:val="24"/>
          <w:szCs w:val="24"/>
          <w:highlight w:val="none"/>
        </w:rPr>
      </w:pPr>
      <w:r>
        <w:rPr>
          <w:rFonts w:hint="eastAsia" w:ascii="Times New Roman" w:hAnsi="Times New Roman" w:cs="仿宋"/>
          <w:b/>
          <w:bCs/>
          <w:color w:val="auto"/>
          <w:spacing w:val="11"/>
          <w:sz w:val="24"/>
          <w:szCs w:val="24"/>
          <w:highlight w:val="none"/>
          <w:lang w:bidi="ar"/>
        </w:rPr>
        <w:t>表 漏洞扫描服务技术要求表</w:t>
      </w:r>
    </w:p>
    <w:tbl>
      <w:tblPr>
        <w:tblStyle w:val="5"/>
        <w:tblW w:w="4996"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721"/>
        <w:gridCol w:w="1223"/>
        <w:gridCol w:w="6571"/>
      </w:tblGrid>
      <w:tr w14:paraId="747EB8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30" w:hRule="atLeast"/>
          <w:jc w:val="center"/>
        </w:trPr>
        <w:tc>
          <w:tcPr>
            <w:tcW w:w="423" w:type="pct"/>
            <w:tcBorders>
              <w:top w:val="single" w:color="auto" w:sz="4" w:space="0"/>
              <w:left w:val="single" w:color="auto" w:sz="4" w:space="0"/>
              <w:bottom w:val="single" w:color="auto" w:sz="4" w:space="0"/>
              <w:right w:val="single" w:color="auto" w:sz="4" w:space="0"/>
            </w:tcBorders>
            <w:vAlign w:val="center"/>
          </w:tcPr>
          <w:p w14:paraId="223CF372">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b/>
                <w:bCs/>
                <w:color w:val="auto"/>
                <w:spacing w:val="11"/>
                <w:sz w:val="24"/>
                <w:szCs w:val="24"/>
                <w:highlight w:val="none"/>
                <w:lang w:bidi="ar"/>
              </w:rPr>
            </w:pPr>
            <w:r>
              <w:rPr>
                <w:rFonts w:hint="eastAsia" w:ascii="Times New Roman" w:hAnsi="Times New Roman" w:cs="仿宋"/>
                <w:b/>
                <w:bCs/>
                <w:color w:val="auto"/>
                <w:spacing w:val="11"/>
                <w:sz w:val="24"/>
                <w:szCs w:val="24"/>
                <w:highlight w:val="none"/>
                <w:lang w:bidi="ar"/>
              </w:rPr>
              <w:t>序号</w:t>
            </w:r>
          </w:p>
        </w:tc>
        <w:tc>
          <w:tcPr>
            <w:tcW w:w="718" w:type="pct"/>
            <w:tcBorders>
              <w:top w:val="single" w:color="auto" w:sz="4" w:space="0"/>
              <w:left w:val="single" w:color="auto" w:sz="4" w:space="0"/>
              <w:bottom w:val="single" w:color="auto" w:sz="4" w:space="0"/>
              <w:right w:val="single" w:color="auto" w:sz="4" w:space="0"/>
            </w:tcBorders>
            <w:vAlign w:val="center"/>
          </w:tcPr>
          <w:p w14:paraId="232B7455">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b/>
                <w:bCs/>
                <w:color w:val="auto"/>
                <w:spacing w:val="11"/>
                <w:sz w:val="24"/>
                <w:szCs w:val="24"/>
                <w:highlight w:val="none"/>
                <w:lang w:bidi="ar"/>
              </w:rPr>
            </w:pPr>
            <w:r>
              <w:rPr>
                <w:rFonts w:hint="eastAsia" w:ascii="Times New Roman" w:hAnsi="Times New Roman" w:cs="仿宋"/>
                <w:b/>
                <w:bCs/>
                <w:color w:val="auto"/>
                <w:spacing w:val="11"/>
                <w:sz w:val="24"/>
                <w:szCs w:val="24"/>
                <w:highlight w:val="none"/>
                <w:lang w:bidi="ar"/>
              </w:rPr>
              <w:t>指标项</w:t>
            </w:r>
          </w:p>
        </w:tc>
        <w:tc>
          <w:tcPr>
            <w:tcW w:w="3857" w:type="pct"/>
            <w:tcBorders>
              <w:top w:val="single" w:color="auto" w:sz="4" w:space="0"/>
              <w:left w:val="single" w:color="auto" w:sz="4" w:space="0"/>
              <w:bottom w:val="single" w:color="auto" w:sz="4" w:space="0"/>
              <w:right w:val="single" w:color="auto" w:sz="4" w:space="0"/>
            </w:tcBorders>
            <w:vAlign w:val="center"/>
          </w:tcPr>
          <w:p w14:paraId="1ECC68BD">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b/>
                <w:bCs/>
                <w:color w:val="auto"/>
                <w:spacing w:val="11"/>
                <w:sz w:val="24"/>
                <w:szCs w:val="24"/>
                <w:highlight w:val="none"/>
                <w:lang w:bidi="ar"/>
              </w:rPr>
            </w:pPr>
            <w:r>
              <w:rPr>
                <w:rFonts w:hint="eastAsia" w:ascii="Times New Roman" w:hAnsi="Times New Roman" w:cs="仿宋"/>
                <w:b/>
                <w:bCs/>
                <w:color w:val="auto"/>
                <w:spacing w:val="11"/>
                <w:sz w:val="24"/>
                <w:szCs w:val="24"/>
                <w:highlight w:val="none"/>
                <w:lang w:bidi="ar"/>
              </w:rPr>
              <w:t>指标要求</w:t>
            </w:r>
          </w:p>
        </w:tc>
      </w:tr>
      <w:tr w14:paraId="040B02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23" w:type="pct"/>
            <w:tcBorders>
              <w:top w:val="single" w:color="auto" w:sz="4" w:space="0"/>
              <w:left w:val="single" w:color="auto" w:sz="4" w:space="0"/>
              <w:bottom w:val="single" w:color="auto" w:sz="4" w:space="0"/>
              <w:right w:val="single" w:color="auto" w:sz="4" w:space="0"/>
            </w:tcBorders>
            <w:vAlign w:val="center"/>
          </w:tcPr>
          <w:p w14:paraId="753BB0F4">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lang w:bidi="ar"/>
              </w:rPr>
            </w:pPr>
            <w:r>
              <w:rPr>
                <w:rFonts w:hint="eastAsia" w:ascii="Times New Roman" w:hAnsi="Times New Roman" w:cs="仿宋"/>
                <w:color w:val="auto"/>
                <w:spacing w:val="11"/>
                <w:sz w:val="24"/>
                <w:szCs w:val="24"/>
                <w:highlight w:val="none"/>
                <w:lang w:bidi="ar"/>
              </w:rPr>
              <w:t>1</w:t>
            </w:r>
          </w:p>
        </w:tc>
        <w:tc>
          <w:tcPr>
            <w:tcW w:w="718" w:type="pct"/>
            <w:vMerge w:val="restart"/>
            <w:tcBorders>
              <w:top w:val="single" w:color="auto" w:sz="4" w:space="0"/>
              <w:left w:val="single" w:color="auto" w:sz="4" w:space="0"/>
              <w:bottom w:val="single" w:color="auto" w:sz="4" w:space="0"/>
              <w:right w:val="single" w:color="auto" w:sz="4" w:space="0"/>
            </w:tcBorders>
            <w:vAlign w:val="center"/>
          </w:tcPr>
          <w:p w14:paraId="6E82FD1F">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lang w:bidi="ar"/>
              </w:rPr>
            </w:pPr>
            <w:r>
              <w:rPr>
                <w:rFonts w:hint="eastAsia" w:ascii="Times New Roman" w:hAnsi="Times New Roman" w:cs="仿宋"/>
                <w:color w:val="auto"/>
                <w:spacing w:val="11"/>
                <w:sz w:val="24"/>
                <w:szCs w:val="24"/>
                <w:highlight w:val="none"/>
                <w:lang w:bidi="ar"/>
              </w:rPr>
              <w:t>功能要求</w:t>
            </w:r>
          </w:p>
        </w:tc>
        <w:tc>
          <w:tcPr>
            <w:tcW w:w="3857" w:type="pct"/>
            <w:tcBorders>
              <w:top w:val="single" w:color="auto" w:sz="4" w:space="0"/>
              <w:left w:val="single" w:color="auto" w:sz="4" w:space="0"/>
              <w:bottom w:val="single" w:color="auto" w:sz="4" w:space="0"/>
              <w:right w:val="single" w:color="auto" w:sz="4" w:space="0"/>
            </w:tcBorders>
            <w:vAlign w:val="center"/>
          </w:tcPr>
          <w:p w14:paraId="38A46C8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firstLine="0" w:firstLineChars="0"/>
              <w:jc w:val="both"/>
              <w:textAlignment w:val="auto"/>
              <w:rPr>
                <w:rFonts w:hint="default" w:ascii="Times New Roman" w:hAnsi="Times New Roman" w:cs="仿宋"/>
                <w:color w:val="auto"/>
                <w:spacing w:val="11"/>
                <w:sz w:val="24"/>
                <w:szCs w:val="24"/>
                <w:highlight w:val="none"/>
                <w:lang w:bidi="ar"/>
              </w:rPr>
            </w:pPr>
            <w:r>
              <w:rPr>
                <w:rFonts w:hint="eastAsia" w:ascii="Times New Roman" w:hAnsi="Times New Roman"/>
                <w:color w:val="auto"/>
                <w:spacing w:val="11"/>
                <w:sz w:val="24"/>
                <w:szCs w:val="24"/>
                <w:highlight w:val="none"/>
              </w:rPr>
              <w:t>支持全局风险统计功能，通过扇形图、条状图、标签、表格等形式直观展示资产风险分布、漏洞风险等级分布、紧急漏洞、风险资产清单等信息，并可查看详情。</w:t>
            </w:r>
          </w:p>
        </w:tc>
      </w:tr>
      <w:tr w14:paraId="4448D0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36" w:hRule="atLeast"/>
          <w:jc w:val="center"/>
        </w:trPr>
        <w:tc>
          <w:tcPr>
            <w:tcW w:w="423" w:type="pct"/>
            <w:tcBorders>
              <w:top w:val="single" w:color="auto" w:sz="4" w:space="0"/>
              <w:left w:val="single" w:color="auto" w:sz="4" w:space="0"/>
              <w:bottom w:val="single" w:color="auto" w:sz="4" w:space="0"/>
              <w:right w:val="single" w:color="auto" w:sz="4" w:space="0"/>
            </w:tcBorders>
            <w:vAlign w:val="center"/>
          </w:tcPr>
          <w:p w14:paraId="252C16B9">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lang w:bidi="ar"/>
              </w:rPr>
            </w:pPr>
            <w:r>
              <w:rPr>
                <w:rFonts w:hint="eastAsia" w:ascii="Times New Roman" w:hAnsi="Times New Roman" w:cs="仿宋"/>
                <w:color w:val="auto"/>
                <w:spacing w:val="11"/>
                <w:sz w:val="24"/>
                <w:szCs w:val="24"/>
                <w:highlight w:val="none"/>
                <w:lang w:bidi="ar"/>
              </w:rPr>
              <w:t>2</w:t>
            </w:r>
          </w:p>
        </w:tc>
        <w:tc>
          <w:tcPr>
            <w:tcW w:w="718" w:type="pct"/>
            <w:vMerge w:val="continue"/>
            <w:tcBorders>
              <w:top w:val="single" w:color="auto" w:sz="4" w:space="0"/>
              <w:left w:val="single" w:color="auto" w:sz="4" w:space="0"/>
              <w:bottom w:val="single" w:color="auto" w:sz="4" w:space="0"/>
              <w:right w:val="single" w:color="auto" w:sz="4" w:space="0"/>
            </w:tcBorders>
            <w:vAlign w:val="center"/>
          </w:tcPr>
          <w:p w14:paraId="5316CA3A">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lang w:bidi="ar"/>
              </w:rPr>
            </w:pPr>
          </w:p>
        </w:tc>
        <w:tc>
          <w:tcPr>
            <w:tcW w:w="3857" w:type="pct"/>
            <w:tcBorders>
              <w:top w:val="single" w:color="auto" w:sz="4" w:space="0"/>
              <w:left w:val="single" w:color="auto" w:sz="4" w:space="0"/>
              <w:bottom w:val="single" w:color="auto" w:sz="4" w:space="0"/>
              <w:right w:val="single" w:color="auto" w:sz="4" w:space="0"/>
            </w:tcBorders>
            <w:vAlign w:val="center"/>
          </w:tcPr>
          <w:p w14:paraId="709A75D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firstLine="0" w:firstLineChars="0"/>
              <w:jc w:val="both"/>
              <w:textAlignment w:val="auto"/>
              <w:rPr>
                <w:rFonts w:hint="default" w:ascii="Times New Roman" w:hAnsi="Times New Roman"/>
                <w:color w:val="auto"/>
                <w:spacing w:val="11"/>
                <w:sz w:val="24"/>
                <w:szCs w:val="24"/>
                <w:highlight w:val="none"/>
              </w:rPr>
            </w:pPr>
            <w:r>
              <w:rPr>
                <w:rFonts w:hint="eastAsia" w:ascii="Times New Roman" w:hAnsi="Times New Roman"/>
                <w:color w:val="auto"/>
                <w:spacing w:val="11"/>
                <w:sz w:val="24"/>
                <w:szCs w:val="24"/>
                <w:highlight w:val="none"/>
              </w:rPr>
              <w:t>支持全面扫描 、资产发现、系统漏洞扫描、弱口令扫描、WEB漏洞扫描、基线配置核查六种任务类型，其中全面扫描支持系统漏洞扫描、WEB漏洞扫描、弱口令扫描同时执行。（需提供功能截图证明，加盖公章）</w:t>
            </w:r>
          </w:p>
        </w:tc>
      </w:tr>
      <w:tr w14:paraId="463DF0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5" w:hRule="atLeast"/>
          <w:jc w:val="center"/>
        </w:trPr>
        <w:tc>
          <w:tcPr>
            <w:tcW w:w="423" w:type="pct"/>
            <w:tcBorders>
              <w:top w:val="single" w:color="auto" w:sz="4" w:space="0"/>
              <w:left w:val="single" w:color="auto" w:sz="4" w:space="0"/>
              <w:bottom w:val="single" w:color="auto" w:sz="4" w:space="0"/>
              <w:right w:val="single" w:color="auto" w:sz="4" w:space="0"/>
            </w:tcBorders>
            <w:vAlign w:val="center"/>
          </w:tcPr>
          <w:p w14:paraId="29945D2E">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lang w:bidi="ar"/>
              </w:rPr>
            </w:pPr>
            <w:r>
              <w:rPr>
                <w:rFonts w:hint="eastAsia" w:ascii="Times New Roman" w:hAnsi="Times New Roman" w:cs="仿宋"/>
                <w:color w:val="auto"/>
                <w:spacing w:val="11"/>
                <w:sz w:val="24"/>
                <w:szCs w:val="24"/>
                <w:highlight w:val="none"/>
                <w:lang w:bidi="ar"/>
              </w:rPr>
              <w:t>3</w:t>
            </w:r>
          </w:p>
        </w:tc>
        <w:tc>
          <w:tcPr>
            <w:tcW w:w="718" w:type="pct"/>
            <w:vMerge w:val="continue"/>
            <w:tcBorders>
              <w:top w:val="single" w:color="auto" w:sz="4" w:space="0"/>
              <w:left w:val="single" w:color="auto" w:sz="4" w:space="0"/>
              <w:bottom w:val="single" w:color="auto" w:sz="4" w:space="0"/>
              <w:right w:val="single" w:color="auto" w:sz="4" w:space="0"/>
            </w:tcBorders>
            <w:vAlign w:val="center"/>
          </w:tcPr>
          <w:p w14:paraId="05BFB003">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lang w:bidi="ar"/>
              </w:rPr>
            </w:pPr>
          </w:p>
        </w:tc>
        <w:tc>
          <w:tcPr>
            <w:tcW w:w="3857" w:type="pct"/>
            <w:tcBorders>
              <w:top w:val="single" w:color="auto" w:sz="4" w:space="0"/>
              <w:left w:val="single" w:color="auto" w:sz="4" w:space="0"/>
              <w:bottom w:val="single" w:color="auto" w:sz="4" w:space="0"/>
              <w:right w:val="single" w:color="auto" w:sz="4" w:space="0"/>
            </w:tcBorders>
            <w:vAlign w:val="center"/>
          </w:tcPr>
          <w:p w14:paraId="740BC0B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firstLine="0" w:firstLineChars="0"/>
              <w:jc w:val="both"/>
              <w:textAlignment w:val="auto"/>
              <w:rPr>
                <w:rFonts w:hint="default" w:ascii="Times New Roman" w:hAnsi="Times New Roman"/>
                <w:color w:val="auto"/>
                <w:spacing w:val="11"/>
                <w:sz w:val="24"/>
                <w:szCs w:val="24"/>
                <w:highlight w:val="none"/>
              </w:rPr>
            </w:pPr>
            <w:r>
              <w:rPr>
                <w:rFonts w:hint="eastAsia" w:ascii="Times New Roman" w:hAnsi="Times New Roman"/>
                <w:color w:val="auto"/>
                <w:spacing w:val="11"/>
                <w:sz w:val="24"/>
                <w:szCs w:val="24"/>
                <w:highlight w:val="none"/>
              </w:rPr>
              <w:t>支持域管理功能，系统默认内置数据域、终端接入域、运维管理域等九个域，可根据客户实际情况进行自定义管理。</w:t>
            </w:r>
          </w:p>
        </w:tc>
      </w:tr>
      <w:tr w14:paraId="2C80E1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3" w:hRule="atLeast"/>
          <w:jc w:val="center"/>
        </w:trPr>
        <w:tc>
          <w:tcPr>
            <w:tcW w:w="423" w:type="pct"/>
            <w:tcBorders>
              <w:top w:val="single" w:color="auto" w:sz="4" w:space="0"/>
              <w:left w:val="single" w:color="auto" w:sz="4" w:space="0"/>
              <w:bottom w:val="single" w:color="auto" w:sz="4" w:space="0"/>
              <w:right w:val="single" w:color="auto" w:sz="4" w:space="0"/>
            </w:tcBorders>
            <w:vAlign w:val="center"/>
          </w:tcPr>
          <w:p w14:paraId="7DC6359B">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lang w:bidi="ar"/>
              </w:rPr>
            </w:pPr>
            <w:r>
              <w:rPr>
                <w:rFonts w:hint="eastAsia" w:ascii="Times New Roman" w:hAnsi="Times New Roman" w:cs="仿宋"/>
                <w:color w:val="auto"/>
                <w:spacing w:val="11"/>
                <w:sz w:val="24"/>
                <w:szCs w:val="24"/>
                <w:highlight w:val="none"/>
                <w:lang w:bidi="ar"/>
              </w:rPr>
              <w:t>4</w:t>
            </w:r>
          </w:p>
        </w:tc>
        <w:tc>
          <w:tcPr>
            <w:tcW w:w="718" w:type="pct"/>
            <w:vMerge w:val="continue"/>
            <w:tcBorders>
              <w:top w:val="single" w:color="auto" w:sz="4" w:space="0"/>
              <w:left w:val="single" w:color="auto" w:sz="4" w:space="0"/>
              <w:bottom w:val="single" w:color="auto" w:sz="4" w:space="0"/>
              <w:right w:val="single" w:color="auto" w:sz="4" w:space="0"/>
            </w:tcBorders>
            <w:vAlign w:val="center"/>
          </w:tcPr>
          <w:p w14:paraId="634E1B6E">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lang w:bidi="ar"/>
              </w:rPr>
            </w:pPr>
          </w:p>
        </w:tc>
        <w:tc>
          <w:tcPr>
            <w:tcW w:w="3857" w:type="pct"/>
            <w:tcBorders>
              <w:top w:val="single" w:color="auto" w:sz="4" w:space="0"/>
              <w:left w:val="single" w:color="auto" w:sz="4" w:space="0"/>
              <w:bottom w:val="single" w:color="auto" w:sz="4" w:space="0"/>
              <w:right w:val="single" w:color="auto" w:sz="4" w:space="0"/>
            </w:tcBorders>
            <w:vAlign w:val="center"/>
          </w:tcPr>
          <w:p w14:paraId="28901DC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firstLine="0" w:firstLineChars="0"/>
              <w:jc w:val="both"/>
              <w:textAlignment w:val="auto"/>
              <w:rPr>
                <w:rFonts w:hint="default" w:ascii="Times New Roman" w:hAnsi="Times New Roman"/>
                <w:color w:val="auto"/>
                <w:spacing w:val="11"/>
                <w:sz w:val="24"/>
                <w:szCs w:val="24"/>
                <w:highlight w:val="none"/>
              </w:rPr>
            </w:pPr>
            <w:r>
              <w:rPr>
                <w:rFonts w:hint="eastAsia" w:ascii="Times New Roman" w:hAnsi="Times New Roman"/>
                <w:color w:val="auto"/>
                <w:spacing w:val="11"/>
                <w:sz w:val="24"/>
                <w:szCs w:val="24"/>
                <w:highlight w:val="none"/>
              </w:rPr>
              <w:t>支持域管理功能，系统默认内置数据域、终端接入域、运维管理域等九个域，可根据客户实际情况进行自定义管理。</w:t>
            </w:r>
          </w:p>
        </w:tc>
      </w:tr>
    </w:tbl>
    <w:p w14:paraId="72E59C19">
      <w:pPr>
        <w:keepNext/>
        <w:keepLines/>
        <w:pageBreakBefore w:val="0"/>
        <w:widowControl w:val="0"/>
        <w:numPr>
          <w:ilvl w:val="0"/>
          <w:numId w:val="0"/>
        </w:numPr>
        <w:tabs>
          <w:tab w:val="left" w:pos="0"/>
        </w:tabs>
        <w:overflowPunct/>
        <w:bidi w:val="0"/>
        <w:snapToGrid w:val="0"/>
        <w:spacing w:line="360" w:lineRule="auto"/>
        <w:ind w:left="0" w:leftChars="0" w:firstLine="0" w:firstLineChars="0"/>
        <w:jc w:val="both"/>
        <w:outlineLvl w:val="6"/>
        <w:rPr>
          <w:rFonts w:ascii="Arial" w:hAnsi="Arial" w:eastAsia="黑体" w:cs="Times New Roman"/>
          <w:b/>
          <w:color w:val="auto"/>
          <w:spacing w:val="11"/>
          <w:kern w:val="2"/>
          <w:sz w:val="24"/>
          <w:szCs w:val="24"/>
          <w:highlight w:val="none"/>
          <w:lang w:val="en-US" w:eastAsia="zh-CN" w:bidi="ar-SA"/>
        </w:rPr>
      </w:pPr>
      <w:r>
        <w:rPr>
          <w:rFonts w:hint="eastAsia" w:ascii="Arial" w:hAnsi="Arial" w:eastAsia="宋体" w:cs="宋体"/>
          <w:b/>
          <w:color w:val="auto"/>
          <w:spacing w:val="11"/>
          <w:kern w:val="2"/>
          <w:sz w:val="24"/>
          <w:szCs w:val="24"/>
          <w:highlight w:val="none"/>
          <w:lang w:val="en-US" w:eastAsia="zh-CN" w:bidi="ar-SA"/>
        </w:rPr>
        <w:t>1.1.2.4.5.6.</w:t>
      </w:r>
      <w:r>
        <w:rPr>
          <w:rFonts w:hint="eastAsia" w:ascii="Arial" w:hAnsi="Arial" w:eastAsia="黑体" w:cs="Times New Roman"/>
          <w:b/>
          <w:color w:val="auto"/>
          <w:spacing w:val="11"/>
          <w:kern w:val="2"/>
          <w:sz w:val="24"/>
          <w:szCs w:val="24"/>
          <w:highlight w:val="none"/>
          <w:lang w:val="en-US" w:eastAsia="zh-CN" w:bidi="ar-SA"/>
        </w:rPr>
        <w:t>网页防篡改服务</w:t>
      </w:r>
    </w:p>
    <w:p w14:paraId="246204B5">
      <w:pPr>
        <w:pageBreakBefore w:val="0"/>
        <w:overflowPunct/>
        <w:bidi w:val="0"/>
        <w:snapToGrid w:val="0"/>
        <w:spacing w:line="360" w:lineRule="auto"/>
        <w:ind w:firstLine="524" w:firstLineChars="200"/>
        <w:rPr>
          <w:rFonts w:ascii="Times New Roman" w:hAnsi="Times New Roman"/>
          <w:color w:val="auto"/>
          <w:spacing w:val="11"/>
          <w:sz w:val="24"/>
          <w:szCs w:val="24"/>
          <w:highlight w:val="none"/>
        </w:rPr>
      </w:pPr>
      <w:r>
        <w:rPr>
          <w:rFonts w:hint="eastAsia" w:ascii="Times New Roman" w:hAnsi="Times New Roman" w:cs="仿宋"/>
          <w:color w:val="auto"/>
          <w:spacing w:val="11"/>
          <w:sz w:val="24"/>
          <w:szCs w:val="24"/>
          <w:highlight w:val="none"/>
        </w:rPr>
        <w:t>网页防篡改服务针对网站篡改攻击，通过文件底层驱动技术保护Web站点目录，防止黑客、病毒等对网页、文档、图片、数据库等文件的非法篡改和破坏。该系统保护网站安全运行，维护形象，保障业务正常运营，是高效、安全、易用的新一代防篡改系统。</w:t>
      </w:r>
    </w:p>
    <w:p w14:paraId="04F6550A">
      <w:pPr>
        <w:pageBreakBefore w:val="0"/>
        <w:overflowPunct/>
        <w:bidi w:val="0"/>
        <w:snapToGrid w:val="0"/>
        <w:spacing w:line="360" w:lineRule="auto"/>
        <w:ind w:firstLine="524" w:firstLineChars="200"/>
        <w:rPr>
          <w:rFonts w:ascii="Times New Roman" w:hAnsi="Times New Roman"/>
          <w:color w:val="auto"/>
          <w:spacing w:val="11"/>
          <w:sz w:val="24"/>
          <w:szCs w:val="24"/>
          <w:highlight w:val="none"/>
        </w:rPr>
      </w:pPr>
      <w:r>
        <w:rPr>
          <w:rFonts w:hint="eastAsia" w:ascii="Times New Roman" w:hAnsi="Times New Roman" w:cs="仿宋"/>
          <w:color w:val="auto"/>
          <w:spacing w:val="11"/>
          <w:sz w:val="24"/>
          <w:szCs w:val="24"/>
          <w:highlight w:val="none"/>
        </w:rPr>
        <w:t>服务基于内核驱动保护技术，实现动态网页脚本保护和连续篡改攻击防护，全面支持IPv4/IPv6环境、多虚拟目录及日志导出查询。同时，系统能监控服务器运行状态，如CPU、内存和网络流量，提升Web服务器可靠性。</w:t>
      </w:r>
    </w:p>
    <w:p w14:paraId="6DC08AD0">
      <w:pPr>
        <w:keepNext/>
        <w:keepLines/>
        <w:pageBreakBefore w:val="0"/>
        <w:widowControl w:val="0"/>
        <w:numPr>
          <w:ilvl w:val="0"/>
          <w:numId w:val="0"/>
        </w:numPr>
        <w:tabs>
          <w:tab w:val="left" w:pos="0"/>
        </w:tabs>
        <w:overflowPunct/>
        <w:bidi w:val="0"/>
        <w:snapToGrid w:val="0"/>
        <w:spacing w:line="360" w:lineRule="auto"/>
        <w:ind w:left="0" w:leftChars="0" w:firstLine="0" w:firstLineChars="0"/>
        <w:jc w:val="both"/>
        <w:outlineLvl w:val="6"/>
        <w:rPr>
          <w:rFonts w:ascii="Arial" w:hAnsi="Arial" w:eastAsia="黑体" w:cs="Times New Roman"/>
          <w:b/>
          <w:color w:val="auto"/>
          <w:spacing w:val="11"/>
          <w:kern w:val="2"/>
          <w:sz w:val="24"/>
          <w:szCs w:val="24"/>
          <w:highlight w:val="none"/>
          <w:lang w:val="en-US" w:eastAsia="zh-CN" w:bidi="ar-SA"/>
        </w:rPr>
      </w:pPr>
      <w:r>
        <w:rPr>
          <w:rFonts w:hint="eastAsia" w:ascii="Arial" w:hAnsi="Arial" w:eastAsia="宋体" w:cs="宋体"/>
          <w:b/>
          <w:color w:val="auto"/>
          <w:spacing w:val="11"/>
          <w:kern w:val="2"/>
          <w:sz w:val="24"/>
          <w:szCs w:val="24"/>
          <w:highlight w:val="none"/>
          <w:lang w:val="en-US" w:eastAsia="zh-CN" w:bidi="ar-SA"/>
        </w:rPr>
        <w:t>1.1.2.4.5.7.</w:t>
      </w:r>
      <w:r>
        <w:rPr>
          <w:rFonts w:hint="eastAsia" w:ascii="Arial" w:hAnsi="Arial" w:eastAsia="黑体" w:cs="Times New Roman"/>
          <w:b/>
          <w:color w:val="auto"/>
          <w:spacing w:val="11"/>
          <w:kern w:val="2"/>
          <w:sz w:val="24"/>
          <w:szCs w:val="24"/>
          <w:highlight w:val="none"/>
          <w:lang w:val="en-US" w:eastAsia="zh-CN" w:bidi="ar-SA"/>
        </w:rPr>
        <w:t>业务安全基线服务</w:t>
      </w:r>
    </w:p>
    <w:p w14:paraId="4F96124D">
      <w:pPr>
        <w:pageBreakBefore w:val="0"/>
        <w:overflowPunct/>
        <w:bidi w:val="0"/>
        <w:snapToGrid w:val="0"/>
        <w:spacing w:line="360" w:lineRule="auto"/>
        <w:ind w:firstLine="524" w:firstLineChars="200"/>
        <w:rPr>
          <w:rFonts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（一）基线安全服务</w:t>
      </w:r>
    </w:p>
    <w:p w14:paraId="6EECBC57">
      <w:pPr>
        <w:pageBreakBefore w:val="0"/>
        <w:overflowPunct/>
        <w:bidi w:val="0"/>
        <w:snapToGrid w:val="0"/>
        <w:spacing w:line="360" w:lineRule="auto"/>
        <w:ind w:firstLine="524" w:firstLineChars="200"/>
        <w:rPr>
          <w:rFonts w:ascii="Times New Roman" w:hAnsi="Times New Roman"/>
          <w:color w:val="auto"/>
          <w:spacing w:val="11"/>
          <w:sz w:val="24"/>
          <w:szCs w:val="24"/>
          <w:highlight w:val="none"/>
        </w:rPr>
      </w:pPr>
      <w:r>
        <w:rPr>
          <w:rFonts w:hint="eastAsia" w:ascii="Times New Roman" w:hAnsi="Times New Roman" w:cs="仿宋"/>
          <w:color w:val="auto"/>
          <w:spacing w:val="11"/>
          <w:sz w:val="24"/>
          <w:szCs w:val="24"/>
          <w:highlight w:val="none"/>
        </w:rPr>
        <w:t>面向安全要求较高的租户提供安全基线服务，在业务上线前提供完备的安全基线方案，协助租户完成规范安全配置，最大限度压缩攻击暴露面；业务运行期间，服务团队将持续跟踪业务动态完成配置更新、病毒库升级，针对关联业务的热点漏洞开展分析，主动阻断高风险攻击路径；</w:t>
      </w:r>
    </w:p>
    <w:p w14:paraId="4B1B9E6A">
      <w:pPr>
        <w:pageBreakBefore w:val="0"/>
        <w:overflowPunct/>
        <w:bidi w:val="0"/>
        <w:snapToGrid w:val="0"/>
        <w:spacing w:line="360" w:lineRule="auto"/>
        <w:ind w:firstLine="524" w:firstLineChars="200"/>
        <w:rPr>
          <w:rFonts w:ascii="Times New Roman" w:hAnsi="Times New Roman"/>
          <w:color w:val="auto"/>
          <w:spacing w:val="11"/>
          <w:sz w:val="24"/>
          <w:szCs w:val="24"/>
          <w:highlight w:val="none"/>
        </w:rPr>
      </w:pPr>
      <w:r>
        <w:rPr>
          <w:rFonts w:hint="eastAsia" w:ascii="Times New Roman" w:hAnsi="Times New Roman" w:cs="仿宋"/>
          <w:color w:val="auto"/>
          <w:spacing w:val="11"/>
          <w:sz w:val="24"/>
          <w:szCs w:val="24"/>
          <w:highlight w:val="none"/>
        </w:rPr>
        <w:t>本服务可为所有云上用户构建行业最高安全防护标准，保障用户业务上线及运行阶段的安全，针对用户关键业务数据提供兜底防护，可在安全事件发生后及时挽回数据损失；依托完善的工具体系与7×24小时管家服务，能够提前于用户发现潜在安全威胁并完成前置处置，具体服务细项如下：</w:t>
      </w:r>
    </w:p>
    <w:p w14:paraId="0F87CE54">
      <w:pPr>
        <w:pageBreakBefore w:val="0"/>
        <w:widowControl/>
        <w:numPr>
          <w:ilvl w:val="0"/>
          <w:numId w:val="20"/>
        </w:numPr>
        <w:overflowPunct/>
        <w:bidi w:val="0"/>
        <w:snapToGrid w:val="0"/>
        <w:spacing w:line="360" w:lineRule="auto"/>
        <w:ind w:left="0" w:firstLine="526" w:firstLineChars="200"/>
        <w:rPr>
          <w:rFonts w:ascii="Times New Roman" w:hAnsi="Times New Roman" w:cs="仿宋"/>
          <w:b/>
          <w:bCs/>
          <w:color w:val="auto"/>
          <w:spacing w:val="11"/>
          <w:sz w:val="24"/>
          <w:szCs w:val="24"/>
          <w:highlight w:val="none"/>
        </w:rPr>
      </w:pPr>
      <w:r>
        <w:rPr>
          <w:rFonts w:hint="eastAsia" w:ascii="Times New Roman" w:hAnsi="Times New Roman" w:cs="仿宋"/>
          <w:b/>
          <w:bCs/>
          <w:color w:val="auto"/>
          <w:spacing w:val="11"/>
          <w:sz w:val="24"/>
          <w:szCs w:val="24"/>
          <w:highlight w:val="none"/>
        </w:rPr>
        <w:t>资产安全</w:t>
      </w:r>
    </w:p>
    <w:p w14:paraId="6FF5F250">
      <w:pPr>
        <w:pageBreakBefore w:val="0"/>
        <w:tabs>
          <w:tab w:val="right" w:pos="9031"/>
        </w:tabs>
        <w:overflowPunct/>
        <w:autoSpaceDE w:val="0"/>
        <w:autoSpaceDN w:val="0"/>
        <w:bidi w:val="0"/>
        <w:adjustRightInd w:val="0"/>
        <w:snapToGrid w:val="0"/>
        <w:spacing w:line="360" w:lineRule="auto"/>
        <w:ind w:firstLine="0" w:firstLineChars="0"/>
        <w:rPr>
          <w:rFonts w:ascii="Times New Roman" w:hAnsi="Times New Roman"/>
          <w:color w:val="auto"/>
          <w:spacing w:val="11"/>
          <w:sz w:val="24"/>
          <w:szCs w:val="24"/>
          <w:highlight w:val="none"/>
        </w:rPr>
      </w:pPr>
      <w:r>
        <w:rPr>
          <w:rFonts w:hint="eastAsia" w:ascii="Times New Roman" w:hAnsi="Times New Roman" w:cs="仿宋"/>
          <w:color w:val="auto"/>
          <w:spacing w:val="11"/>
          <w:sz w:val="24"/>
          <w:szCs w:val="24"/>
          <w:highlight w:val="none"/>
        </w:rPr>
        <w:t>可对资产上下文信息、新资产上线及资产变更实现准实时识别、采集，并在云安全中心平台统一展示。</w:t>
      </w:r>
    </w:p>
    <w:p w14:paraId="62375A42">
      <w:pPr>
        <w:pageBreakBefore w:val="0"/>
        <w:widowControl/>
        <w:numPr>
          <w:ilvl w:val="0"/>
          <w:numId w:val="20"/>
        </w:numPr>
        <w:overflowPunct/>
        <w:bidi w:val="0"/>
        <w:snapToGrid w:val="0"/>
        <w:spacing w:line="360" w:lineRule="auto"/>
        <w:ind w:left="0" w:firstLine="526" w:firstLineChars="200"/>
        <w:rPr>
          <w:rFonts w:ascii="Times New Roman" w:hAnsi="Times New Roman" w:cs="仿宋"/>
          <w:b/>
          <w:bCs/>
          <w:color w:val="auto"/>
          <w:spacing w:val="11"/>
          <w:sz w:val="24"/>
          <w:szCs w:val="24"/>
          <w:highlight w:val="none"/>
        </w:rPr>
      </w:pPr>
      <w:r>
        <w:rPr>
          <w:rFonts w:hint="eastAsia" w:ascii="Times New Roman" w:hAnsi="Times New Roman" w:cs="仿宋"/>
          <w:b/>
          <w:bCs/>
          <w:color w:val="auto"/>
          <w:spacing w:val="11"/>
          <w:sz w:val="24"/>
          <w:szCs w:val="24"/>
          <w:highlight w:val="none"/>
        </w:rPr>
        <w:t>漏洞管理</w:t>
      </w:r>
    </w:p>
    <w:p w14:paraId="339C8CAC">
      <w:pPr>
        <w:pageBreakBefore w:val="0"/>
        <w:tabs>
          <w:tab w:val="right" w:pos="9031"/>
        </w:tabs>
        <w:overflowPunct/>
        <w:autoSpaceDE w:val="0"/>
        <w:autoSpaceDN w:val="0"/>
        <w:bidi w:val="0"/>
        <w:adjustRightInd w:val="0"/>
        <w:snapToGrid w:val="0"/>
        <w:spacing w:line="360" w:lineRule="auto"/>
        <w:ind w:firstLine="524" w:firstLineChars="200"/>
        <w:jc w:val="left"/>
        <w:rPr>
          <w:rFonts w:ascii="Times New Roman" w:hAnsi="Times New Roman"/>
          <w:color w:val="auto"/>
          <w:spacing w:val="11"/>
          <w:sz w:val="24"/>
          <w:szCs w:val="24"/>
          <w:highlight w:val="none"/>
        </w:rPr>
      </w:pPr>
      <w:r>
        <w:rPr>
          <w:rFonts w:hint="eastAsia" w:ascii="Times New Roman" w:hAnsi="Times New Roman" w:cs="仿宋"/>
          <w:color w:val="auto"/>
          <w:spacing w:val="11"/>
          <w:sz w:val="24"/>
          <w:szCs w:val="24"/>
          <w:highlight w:val="none"/>
        </w:rPr>
        <w:t>面向首次迁入云上的用户业务提供漏洞管理服务，涵盖漏洞扫描、漏洞修复、漏洞管理三个核心服务模块，各模块分述如下：</w:t>
      </w:r>
    </w:p>
    <w:p w14:paraId="2C9EE4DC">
      <w:pPr>
        <w:pageBreakBefore w:val="0"/>
        <w:numPr>
          <w:ilvl w:val="0"/>
          <w:numId w:val="21"/>
        </w:numPr>
        <w:overflowPunct/>
        <w:autoSpaceDE w:val="0"/>
        <w:autoSpaceDN w:val="0"/>
        <w:bidi w:val="0"/>
        <w:adjustRightInd w:val="0"/>
        <w:snapToGrid w:val="0"/>
        <w:spacing w:line="360" w:lineRule="auto"/>
        <w:ind w:hanging="278" w:firstLineChars="0"/>
        <w:rPr>
          <w:rFonts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漏洞扫描</w:t>
      </w:r>
    </w:p>
    <w:p w14:paraId="292BF107">
      <w:pPr>
        <w:pageBreakBefore w:val="0"/>
        <w:tabs>
          <w:tab w:val="right" w:pos="9031"/>
        </w:tabs>
        <w:overflowPunct/>
        <w:autoSpaceDE w:val="0"/>
        <w:autoSpaceDN w:val="0"/>
        <w:bidi w:val="0"/>
        <w:adjustRightInd w:val="0"/>
        <w:snapToGrid w:val="0"/>
        <w:spacing w:line="360" w:lineRule="auto"/>
        <w:ind w:firstLine="524" w:firstLineChars="200"/>
        <w:jc w:val="left"/>
        <w:rPr>
          <w:rFonts w:ascii="Times New Roman" w:hAnsi="Times New Roman"/>
          <w:color w:val="auto"/>
          <w:spacing w:val="11"/>
          <w:sz w:val="24"/>
          <w:szCs w:val="24"/>
          <w:highlight w:val="none"/>
        </w:rPr>
      </w:pPr>
      <w:r>
        <w:rPr>
          <w:rFonts w:hint="eastAsia" w:ascii="Times New Roman" w:hAnsi="Times New Roman" w:cs="仿宋"/>
          <w:color w:val="auto"/>
          <w:spacing w:val="11"/>
          <w:sz w:val="24"/>
          <w:szCs w:val="24"/>
          <w:highlight w:val="none"/>
        </w:rPr>
        <w:t>每五分钟向云安全中心上报云主机、应用、中间件等资产信息，同步附带对应资产的漏洞信息。云安全中心识别资产变更后，自动向EDR下发扫描任务。</w:t>
      </w:r>
    </w:p>
    <w:p w14:paraId="7F1C8DCE">
      <w:pPr>
        <w:pageBreakBefore w:val="0"/>
        <w:numPr>
          <w:ilvl w:val="0"/>
          <w:numId w:val="21"/>
        </w:numPr>
        <w:overflowPunct/>
        <w:autoSpaceDE w:val="0"/>
        <w:autoSpaceDN w:val="0"/>
        <w:bidi w:val="0"/>
        <w:adjustRightInd w:val="0"/>
        <w:snapToGrid w:val="0"/>
        <w:spacing w:line="360" w:lineRule="auto"/>
        <w:ind w:hanging="278" w:firstLineChars="0"/>
        <w:rPr>
          <w:rFonts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漏洞修复</w:t>
      </w:r>
    </w:p>
    <w:p w14:paraId="239DE307">
      <w:pPr>
        <w:pageBreakBefore w:val="0"/>
        <w:tabs>
          <w:tab w:val="right" w:pos="9031"/>
        </w:tabs>
        <w:overflowPunct/>
        <w:autoSpaceDE w:val="0"/>
        <w:autoSpaceDN w:val="0"/>
        <w:bidi w:val="0"/>
        <w:adjustRightInd w:val="0"/>
        <w:snapToGrid w:val="0"/>
        <w:spacing w:line="360" w:lineRule="auto"/>
        <w:ind w:firstLine="524" w:firstLineChars="200"/>
        <w:jc w:val="left"/>
        <w:rPr>
          <w:rFonts w:ascii="Times New Roman" w:hAnsi="Times New Roman"/>
          <w:color w:val="auto"/>
          <w:spacing w:val="11"/>
          <w:sz w:val="24"/>
          <w:szCs w:val="24"/>
          <w:highlight w:val="none"/>
        </w:rPr>
      </w:pPr>
      <w:r>
        <w:rPr>
          <w:rFonts w:hint="eastAsia" w:ascii="Times New Roman" w:hAnsi="Times New Roman" w:cs="仿宋"/>
          <w:color w:val="auto"/>
          <w:spacing w:val="11"/>
          <w:sz w:val="24"/>
          <w:szCs w:val="24"/>
          <w:highlight w:val="none"/>
        </w:rPr>
        <w:t>提供漏洞修复、修复状态查询接口，由云安全中心向EDR下发修复指令执行修复操作，云安全中心可实时获取EDR的执行结果并呈现于界面。修复开始前系统会自动为待修复云主机创建快照，若修复后出现业务异常可及时恢复至快照节点。云安全中心通过EDR下发漏洞修复请求，实现Windows系统漏洞的实际修复，完成Linux系统漏洞的标记处置，支持Windows系统与Linux系统应用软件的标记修复。</w:t>
      </w:r>
    </w:p>
    <w:p w14:paraId="17BAAEAB">
      <w:pPr>
        <w:pageBreakBefore w:val="0"/>
        <w:numPr>
          <w:ilvl w:val="0"/>
          <w:numId w:val="21"/>
        </w:numPr>
        <w:overflowPunct/>
        <w:autoSpaceDE w:val="0"/>
        <w:autoSpaceDN w:val="0"/>
        <w:bidi w:val="0"/>
        <w:adjustRightInd w:val="0"/>
        <w:snapToGrid w:val="0"/>
        <w:spacing w:line="360" w:lineRule="auto"/>
        <w:ind w:hanging="278" w:firstLineChars="0"/>
        <w:rPr>
          <w:rFonts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漏洞管理</w:t>
      </w:r>
    </w:p>
    <w:p w14:paraId="4295184F">
      <w:pPr>
        <w:pageBreakBefore w:val="0"/>
        <w:tabs>
          <w:tab w:val="right" w:pos="9031"/>
        </w:tabs>
        <w:overflowPunct/>
        <w:autoSpaceDE w:val="0"/>
        <w:autoSpaceDN w:val="0"/>
        <w:bidi w:val="0"/>
        <w:adjustRightInd w:val="0"/>
        <w:snapToGrid w:val="0"/>
        <w:spacing w:line="360" w:lineRule="auto"/>
        <w:ind w:firstLine="524" w:firstLineChars="200"/>
        <w:jc w:val="left"/>
        <w:rPr>
          <w:rFonts w:ascii="Times New Roman" w:hAnsi="Times New Roman"/>
          <w:color w:val="auto"/>
          <w:spacing w:val="11"/>
          <w:sz w:val="24"/>
          <w:szCs w:val="24"/>
          <w:highlight w:val="none"/>
        </w:rPr>
      </w:pPr>
      <w:r>
        <w:rPr>
          <w:rFonts w:hint="eastAsia" w:ascii="Times New Roman" w:hAnsi="Times New Roman" w:cs="仿宋"/>
          <w:color w:val="auto"/>
          <w:spacing w:val="11"/>
          <w:sz w:val="24"/>
          <w:szCs w:val="24"/>
          <w:highlight w:val="none"/>
        </w:rPr>
        <w:t>与云脑联动更新最新规则库与漏洞情报。云安全中心提供可视化界面，对漏洞影响程度进行分级，主动扫描全量资产，高亮展示受高危漏洞影响的资产，协助租户梳理处置优先级，可支撑对关联漏洞、关联云主机进行快速统一处理。</w:t>
      </w:r>
    </w:p>
    <w:p w14:paraId="6B75CF59">
      <w:pPr>
        <w:pageBreakBefore w:val="0"/>
        <w:widowControl/>
        <w:numPr>
          <w:ilvl w:val="0"/>
          <w:numId w:val="20"/>
        </w:numPr>
        <w:overflowPunct/>
        <w:bidi w:val="0"/>
        <w:snapToGrid w:val="0"/>
        <w:spacing w:line="360" w:lineRule="auto"/>
        <w:ind w:left="0" w:firstLine="526" w:firstLineChars="200"/>
        <w:rPr>
          <w:rFonts w:ascii="Times New Roman" w:hAnsi="Times New Roman" w:cs="仿宋"/>
          <w:b/>
          <w:bCs/>
          <w:color w:val="auto"/>
          <w:spacing w:val="11"/>
          <w:sz w:val="24"/>
          <w:szCs w:val="24"/>
          <w:highlight w:val="none"/>
        </w:rPr>
      </w:pPr>
      <w:r>
        <w:rPr>
          <w:rFonts w:hint="eastAsia" w:ascii="Times New Roman" w:hAnsi="Times New Roman" w:cs="仿宋"/>
          <w:b/>
          <w:bCs/>
          <w:color w:val="auto"/>
          <w:spacing w:val="11"/>
          <w:sz w:val="24"/>
          <w:szCs w:val="24"/>
          <w:highlight w:val="none"/>
        </w:rPr>
        <w:t>勒索应急恢复</w:t>
      </w:r>
    </w:p>
    <w:p w14:paraId="7521BB4D">
      <w:pPr>
        <w:pageBreakBefore w:val="0"/>
        <w:tabs>
          <w:tab w:val="right" w:pos="9031"/>
        </w:tabs>
        <w:overflowPunct/>
        <w:autoSpaceDE w:val="0"/>
        <w:autoSpaceDN w:val="0"/>
        <w:bidi w:val="0"/>
        <w:adjustRightInd w:val="0"/>
        <w:snapToGrid w:val="0"/>
        <w:spacing w:line="360" w:lineRule="auto"/>
        <w:ind w:firstLine="524" w:firstLineChars="200"/>
        <w:jc w:val="left"/>
        <w:rPr>
          <w:rFonts w:ascii="Times New Roman" w:hAnsi="Times New Roman"/>
          <w:color w:val="auto"/>
          <w:spacing w:val="11"/>
          <w:sz w:val="24"/>
          <w:szCs w:val="24"/>
          <w:highlight w:val="none"/>
        </w:rPr>
      </w:pPr>
      <w:r>
        <w:rPr>
          <w:rFonts w:hint="eastAsia" w:ascii="Times New Roman" w:hAnsi="Times New Roman" w:cs="仿宋"/>
          <w:color w:val="auto"/>
          <w:spacing w:val="11"/>
          <w:sz w:val="24"/>
          <w:szCs w:val="24"/>
          <w:highlight w:val="none"/>
        </w:rPr>
        <w:t>为首次上云租户提供安全事件的向导式处置，覆盖网络隔离、处置前兜底快照留存、处置后异常恢复全流程，同时针对已被加密的勒索攻击场景提供向导式应急恢复方案，涵盖网络隔离、现场保留、沙箱验证、安全检查、业务上线验证环节。</w:t>
      </w:r>
    </w:p>
    <w:p w14:paraId="0AF4E837">
      <w:pPr>
        <w:pageBreakBefore w:val="0"/>
        <w:overflowPunct/>
        <w:bidi w:val="0"/>
        <w:snapToGrid w:val="0"/>
        <w:spacing w:line="360" w:lineRule="auto"/>
        <w:ind w:firstLine="524" w:firstLineChars="200"/>
        <w:rPr>
          <w:rFonts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（二）基线安全服务要求</w:t>
      </w:r>
    </w:p>
    <w:tbl>
      <w:tblPr>
        <w:tblStyle w:val="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3"/>
        <w:gridCol w:w="6197"/>
      </w:tblGrid>
      <w:tr w14:paraId="15EC0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3" w:type="pct"/>
            <w:vAlign w:val="center"/>
          </w:tcPr>
          <w:p w14:paraId="1409BB2B">
            <w:pPr>
              <w:keepNext w:val="0"/>
              <w:keepLines w:val="0"/>
              <w:pageBreakBefore w:val="0"/>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b/>
                <w:bCs/>
                <w:color w:val="auto"/>
                <w:spacing w:val="11"/>
                <w:sz w:val="24"/>
                <w:szCs w:val="24"/>
                <w:highlight w:val="none"/>
              </w:rPr>
            </w:pPr>
            <w:r>
              <w:rPr>
                <w:rFonts w:hint="eastAsia" w:ascii="Times New Roman" w:hAnsi="Times New Roman" w:cs="仿宋"/>
                <w:b/>
                <w:bCs/>
                <w:color w:val="auto"/>
                <w:spacing w:val="11"/>
                <w:sz w:val="24"/>
                <w:szCs w:val="24"/>
                <w:highlight w:val="none"/>
              </w:rPr>
              <w:t>服务项</w:t>
            </w:r>
          </w:p>
        </w:tc>
        <w:tc>
          <w:tcPr>
            <w:tcW w:w="3636" w:type="pct"/>
            <w:vAlign w:val="center"/>
          </w:tcPr>
          <w:p w14:paraId="432F2D11">
            <w:pPr>
              <w:keepNext w:val="0"/>
              <w:keepLines w:val="0"/>
              <w:pageBreakBefore w:val="0"/>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b/>
                <w:bCs/>
                <w:color w:val="auto"/>
                <w:spacing w:val="11"/>
                <w:sz w:val="24"/>
                <w:szCs w:val="24"/>
                <w:highlight w:val="none"/>
              </w:rPr>
            </w:pPr>
            <w:r>
              <w:rPr>
                <w:rFonts w:hint="eastAsia" w:ascii="Times New Roman" w:hAnsi="Times New Roman" w:cs="仿宋"/>
                <w:b/>
                <w:bCs/>
                <w:color w:val="auto"/>
                <w:spacing w:val="11"/>
                <w:sz w:val="24"/>
                <w:szCs w:val="24"/>
                <w:highlight w:val="none"/>
              </w:rPr>
              <w:t>服务内容</w:t>
            </w:r>
          </w:p>
        </w:tc>
      </w:tr>
      <w:tr w14:paraId="53C77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vAlign w:val="center"/>
          </w:tcPr>
          <w:p w14:paraId="3424E662">
            <w:pPr>
              <w:keepNext w:val="0"/>
              <w:keepLines w:val="0"/>
              <w:pageBreakBefore w:val="0"/>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弱密码检测及辅助闭环</w:t>
            </w:r>
          </w:p>
        </w:tc>
        <w:tc>
          <w:tcPr>
            <w:tcW w:w="3636" w:type="pct"/>
            <w:vAlign w:val="center"/>
          </w:tcPr>
          <w:p w14:paraId="5F93BB0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left"/>
              <w:textAlignment w:val="auto"/>
              <w:rPr>
                <w:rFonts w:hint="default"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检查业务系统是否存在弱密码，业务上线前100%弱密码检出；业务运行中持续弱密码检测，24小时内发现；服务团队每周一次跟进闭环</w:t>
            </w:r>
          </w:p>
        </w:tc>
      </w:tr>
      <w:tr w14:paraId="01DEC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vAlign w:val="center"/>
          </w:tcPr>
          <w:p w14:paraId="0DE448AE">
            <w:pPr>
              <w:keepNext w:val="0"/>
              <w:keepLines w:val="0"/>
              <w:pageBreakBefore w:val="0"/>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高危端口检测及辅助闭环</w:t>
            </w:r>
          </w:p>
        </w:tc>
        <w:tc>
          <w:tcPr>
            <w:tcW w:w="3636" w:type="pct"/>
            <w:vAlign w:val="center"/>
          </w:tcPr>
          <w:p w14:paraId="4B84BAD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left"/>
              <w:textAlignment w:val="auto"/>
              <w:rPr>
                <w:rFonts w:hint="default"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检查是否开放了RDP3389、SSH22等容易被攻击的端口，业务上线前100%高危端口检出；业务运行中持续高危端口检测，24小时内发现；服务团队每周一次跟进闭环安全问题。</w:t>
            </w:r>
          </w:p>
        </w:tc>
      </w:tr>
      <w:tr w14:paraId="4806E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vAlign w:val="center"/>
          </w:tcPr>
          <w:p w14:paraId="326D26D7">
            <w:pPr>
              <w:keepNext w:val="0"/>
              <w:keepLines w:val="0"/>
              <w:pageBreakBefore w:val="0"/>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勒索数据应急恢复</w:t>
            </w:r>
          </w:p>
        </w:tc>
        <w:tc>
          <w:tcPr>
            <w:tcW w:w="3636" w:type="pct"/>
            <w:vAlign w:val="center"/>
          </w:tcPr>
          <w:p w14:paraId="7305ECD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left"/>
              <w:textAlignment w:val="auto"/>
              <w:rPr>
                <w:rFonts w:hint="default"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针对业务进行快照兜底，勒索病毒事件7*24小时响应，用户发现事件后，专属管家30分钟内介入，基于存储快照协助恢复数据。快照频率: 24小时一次；快照的个数：保留3个，滚动更新。</w:t>
            </w:r>
          </w:p>
        </w:tc>
      </w:tr>
      <w:tr w14:paraId="69227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vAlign w:val="center"/>
          </w:tcPr>
          <w:p w14:paraId="33492E34">
            <w:pPr>
              <w:keepNext w:val="0"/>
              <w:keepLines w:val="0"/>
              <w:pageBreakBefore w:val="0"/>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外网暴露云主机安全风险</w:t>
            </w:r>
          </w:p>
        </w:tc>
        <w:tc>
          <w:tcPr>
            <w:tcW w:w="3636" w:type="pct"/>
            <w:vAlign w:val="center"/>
          </w:tcPr>
          <w:p w14:paraId="5276A57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left"/>
              <w:textAlignment w:val="auto"/>
              <w:rPr>
                <w:rFonts w:hint="default"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识别外网暴露面的安全威胁，并自动形成告警通知，具体监控及处理的安全潜在风险包括：</w:t>
            </w:r>
          </w:p>
          <w:p w14:paraId="64B7586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left"/>
              <w:textAlignment w:val="auto"/>
              <w:rPr>
                <w:rFonts w:hint="default"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1、检查互联网暴露云主机是否存在弱密码；</w:t>
            </w:r>
          </w:p>
          <w:p w14:paraId="65E1E1B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left"/>
              <w:textAlignment w:val="auto"/>
              <w:rPr>
                <w:rFonts w:hint="default"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2、检查互联网暴露云主机是否存在高危端口；</w:t>
            </w:r>
          </w:p>
          <w:p w14:paraId="0B2F073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left"/>
              <w:textAlignment w:val="auto"/>
              <w:rPr>
                <w:rFonts w:hint="default"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3、检查互联网暴露云主机是否存在高可利用漏洞；</w:t>
            </w:r>
          </w:p>
          <w:p w14:paraId="6E30043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left"/>
              <w:textAlignment w:val="auto"/>
              <w:rPr>
                <w:rFonts w:hint="default"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4、检查互联网暴露云主机是否已安装云安全中心客户端；</w:t>
            </w:r>
          </w:p>
        </w:tc>
      </w:tr>
      <w:tr w14:paraId="1D83D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vAlign w:val="center"/>
          </w:tcPr>
          <w:p w14:paraId="3B2DC5AA">
            <w:pPr>
              <w:keepNext w:val="0"/>
              <w:keepLines w:val="0"/>
              <w:pageBreakBefore w:val="0"/>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安全实时告警及主动服务</w:t>
            </w:r>
          </w:p>
        </w:tc>
        <w:tc>
          <w:tcPr>
            <w:tcW w:w="3636" w:type="pct"/>
            <w:vAlign w:val="center"/>
          </w:tcPr>
          <w:p w14:paraId="359EEA5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left"/>
              <w:textAlignment w:val="auto"/>
              <w:rPr>
                <w:rFonts w:hint="default"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支持获取EDR/云安全中心高危告警后，主动提醒用户杀毒，提供数据恢复、网络隔离的服务支持；</w:t>
            </w:r>
          </w:p>
        </w:tc>
      </w:tr>
      <w:tr w14:paraId="75B46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vAlign w:val="center"/>
          </w:tcPr>
          <w:p w14:paraId="2E348714">
            <w:pPr>
              <w:keepNext w:val="0"/>
              <w:keepLines w:val="0"/>
              <w:pageBreakBefore w:val="0"/>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威胁情报通知</w:t>
            </w:r>
          </w:p>
        </w:tc>
        <w:tc>
          <w:tcPr>
            <w:tcW w:w="3636" w:type="pct"/>
            <w:vAlign w:val="center"/>
          </w:tcPr>
          <w:p w14:paraId="44060E8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left"/>
              <w:textAlignment w:val="auto"/>
              <w:rPr>
                <w:rFonts w:hint="default"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检查云主机是否存在热点漏洞，如存在高危漏洞风险则主动生成工单并提供处置建议，跟踪用户修复情况</w:t>
            </w:r>
          </w:p>
        </w:tc>
      </w:tr>
      <w:tr w14:paraId="59EF6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vAlign w:val="center"/>
          </w:tcPr>
          <w:p w14:paraId="0FCA6E4B">
            <w:pPr>
              <w:keepNext w:val="0"/>
              <w:keepLines w:val="0"/>
              <w:pageBreakBefore w:val="0"/>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服务价值报告</w:t>
            </w:r>
          </w:p>
        </w:tc>
        <w:tc>
          <w:tcPr>
            <w:tcW w:w="3636" w:type="pct"/>
            <w:vAlign w:val="center"/>
          </w:tcPr>
          <w:p w14:paraId="74F46A7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left"/>
              <w:textAlignment w:val="auto"/>
              <w:rPr>
                <w:rFonts w:hint="default"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为用户周期性提供服务报告，报告内容包括：</w:t>
            </w:r>
          </w:p>
          <w:p w14:paraId="115F53B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left"/>
              <w:textAlignment w:val="auto"/>
              <w:rPr>
                <w:rFonts w:hint="default"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1、平台持续保护项目统计分析：针对升级类，如病毒库升级/漏洞库升级/NFV软件版本升级；安全类，如勒索病毒拦截、病毒拦截（其他病毒如挖矿）、漏洞攻击拦截等；数据保障类，如快照/备份保护业务数量等平台多维度保护项目进行详细分类汇总与分析；</w:t>
            </w:r>
          </w:p>
          <w:p w14:paraId="15A68E7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left"/>
              <w:textAlignment w:val="auto"/>
              <w:rPr>
                <w:rFonts w:hint="default"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2、全量工单明细表统计分析：对全业务各类工单类型下的服务工单进行整体汇总，详细统计工单内容、类型、来源、当前状态与SLA、工单评价等；</w:t>
            </w:r>
          </w:p>
          <w:p w14:paraId="1A0ABDB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left"/>
              <w:textAlignment w:val="auto"/>
              <w:rPr>
                <w:rFonts w:hint="default"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3、对云基础资源监控告警紧急类风险的主动处置、日常运维服务、高级服务、应急响应等项目进行各类状态、工时等统计分析，包含对安全风险处置/监控告警处置/数据保障风险处置/巡检服务/配置变更服务、备份数据验证/安全事件，/SLA事件的问题数量、状态分布、服务工单等详细统计分析；</w:t>
            </w:r>
          </w:p>
          <w:p w14:paraId="4828120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left"/>
              <w:textAlignment w:val="auto"/>
              <w:rPr>
                <w:rFonts w:hint="default"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4、告警风险处置项目统计分析：针对高危、中危、低危等各级别下的安全告警/安全风险/监控告警事件处置闭环率等数据进行全量分析统计，同时支持对过滤告警数、主动生成工单数等信息进行汇总分析；</w:t>
            </w:r>
          </w:p>
        </w:tc>
      </w:tr>
    </w:tbl>
    <w:p w14:paraId="443DF444">
      <w:pPr>
        <w:keepNext/>
        <w:pageBreakBefore w:val="0"/>
        <w:widowControl w:val="0"/>
        <w:numPr>
          <w:ilvl w:val="0"/>
          <w:numId w:val="0"/>
        </w:numPr>
        <w:tabs>
          <w:tab w:val="left" w:pos="0"/>
          <w:tab w:val="left" w:pos="575"/>
        </w:tabs>
        <w:overflowPunct/>
        <w:bidi w:val="0"/>
        <w:snapToGrid w:val="0"/>
        <w:spacing w:line="360" w:lineRule="auto"/>
        <w:ind w:left="0" w:leftChars="0" w:firstLine="0" w:firstLineChars="0"/>
        <w:jc w:val="both"/>
        <w:outlineLvl w:val="4"/>
        <w:rPr>
          <w:rFonts w:hint="default" w:ascii="Arial" w:hAnsi="Arial" w:eastAsia="黑体" w:cs="Times New Roman"/>
          <w:b/>
          <w:snapToGrid w:val="0"/>
          <w:color w:val="auto"/>
          <w:spacing w:val="11"/>
          <w:kern w:val="0"/>
          <w:sz w:val="24"/>
          <w:szCs w:val="24"/>
          <w:highlight w:val="none"/>
          <w:lang w:val="en-US" w:eastAsia="zh-CN" w:bidi="ar-SA"/>
        </w:rPr>
      </w:pPr>
      <w:r>
        <w:rPr>
          <w:rFonts w:hint="eastAsia" w:ascii="Arial" w:hAnsi="Arial" w:eastAsia="黑体" w:cs="宋体"/>
          <w:b/>
          <w:snapToGrid w:val="0"/>
          <w:color w:val="auto"/>
          <w:spacing w:val="11"/>
          <w:kern w:val="0"/>
          <w:sz w:val="24"/>
          <w:szCs w:val="24"/>
          <w:highlight w:val="none"/>
          <w:lang w:val="en-US" w:eastAsia="zh-CN" w:bidi="ar-SA"/>
        </w:rPr>
        <w:t>1.1.2.5</w:t>
      </w:r>
      <w:r>
        <w:rPr>
          <w:rFonts w:hint="eastAsia" w:ascii="Arial" w:hAnsi="Arial" w:eastAsia="黑体" w:cs="Times New Roman"/>
          <w:b/>
          <w:snapToGrid w:val="0"/>
          <w:color w:val="auto"/>
          <w:spacing w:val="11"/>
          <w:kern w:val="0"/>
          <w:sz w:val="24"/>
          <w:szCs w:val="24"/>
          <w:highlight w:val="none"/>
          <w:lang w:val="en-US" w:eastAsia="zh-CN" w:bidi="ar-SA"/>
        </w:rPr>
        <w:t>信创适配服务</w:t>
      </w:r>
    </w:p>
    <w:p w14:paraId="37FE02E3">
      <w:pPr>
        <w:pageBreakBefore w:val="0"/>
        <w:overflowPunct/>
        <w:bidi w:val="0"/>
        <w:snapToGrid w:val="0"/>
        <w:spacing w:line="360" w:lineRule="auto"/>
        <w:ind w:firstLine="524" w:firstLineChars="200"/>
        <w:rPr>
          <w:rFonts w:ascii="Times New Roman" w:hAnsi="Times New Roman"/>
          <w:color w:val="auto"/>
          <w:spacing w:val="11"/>
          <w:sz w:val="24"/>
          <w:szCs w:val="24"/>
          <w:highlight w:val="none"/>
        </w:rPr>
      </w:pPr>
      <w:r>
        <w:rPr>
          <w:rFonts w:hint="eastAsia" w:ascii="Times New Roman" w:hAnsi="Times New Roman" w:cs="仿宋"/>
          <w:color w:val="auto"/>
          <w:spacing w:val="11"/>
          <w:sz w:val="24"/>
          <w:szCs w:val="24"/>
          <w:highlight w:val="none"/>
        </w:rPr>
        <w:t>楚医云需具备向信创云演进的能力，以及统一管理x86架构与信创体系异构云资源池的能力。伴随技术迭代升级与业务创新发展需求，楚医云需依托新型多元异构算力，构建以一云多芯为基础的医疗基础设施云环境，同时整合传统算力的统一云服务能力，形成以异构算力为基础、资源调度为纽带、契合医疗应用创新技术发展要求的基础设施架构，实现对医疗核心业务系统、医疗+AI服务、开发测试等全场景的支撑能力。</w:t>
      </w:r>
    </w:p>
    <w:p w14:paraId="6F33CAD2">
      <w:pPr>
        <w:pageBreakBefore w:val="0"/>
        <w:overflowPunct/>
        <w:bidi w:val="0"/>
        <w:snapToGrid w:val="0"/>
        <w:spacing w:line="360" w:lineRule="auto"/>
        <w:ind w:firstLine="524" w:firstLineChars="200"/>
        <w:rPr>
          <w:rFonts w:ascii="Times New Roman" w:hAnsi="Times New Roman"/>
          <w:color w:val="auto"/>
          <w:spacing w:val="11"/>
          <w:sz w:val="24"/>
          <w:szCs w:val="24"/>
          <w:highlight w:val="none"/>
        </w:rPr>
      </w:pPr>
      <w:r>
        <w:rPr>
          <w:rFonts w:hint="eastAsia" w:ascii="Times New Roman" w:hAnsi="Times New Roman" w:cs="仿宋"/>
          <w:color w:val="auto"/>
          <w:spacing w:val="11"/>
          <w:sz w:val="24"/>
          <w:szCs w:val="24"/>
          <w:highlight w:val="none"/>
        </w:rPr>
        <w:t>楚医云基于一云多芯的云资源调度架构，提供自动化、智能化的弹性调度供给能力，采用鲲鹏（ARM）、海光（C86）芯片的选型方案支撑底层计算、存储等资源池建设，可实现一套云平台适配不同架构算力的各类应用场景需求，满足转型过渡阶段充分发挥多种算力优势的需求。当前国产芯片生态尚未收敛，该折中合理的技术演进路线，可有效规避供应链、外部环境等因素引发的业务可持续性风险，以及部分技术路线迭代停滞的风险。</w:t>
      </w:r>
    </w:p>
    <w:p w14:paraId="0F1BF855">
      <w:pPr>
        <w:keepNext/>
        <w:pageBreakBefore w:val="0"/>
        <w:widowControl w:val="0"/>
        <w:numPr>
          <w:ilvl w:val="0"/>
          <w:numId w:val="0"/>
        </w:numPr>
        <w:tabs>
          <w:tab w:val="left" w:pos="0"/>
          <w:tab w:val="left" w:pos="575"/>
        </w:tabs>
        <w:overflowPunct/>
        <w:bidi w:val="0"/>
        <w:snapToGrid w:val="0"/>
        <w:spacing w:line="360" w:lineRule="auto"/>
        <w:ind w:left="0" w:leftChars="0" w:firstLine="0" w:firstLineChars="0"/>
        <w:jc w:val="both"/>
        <w:outlineLvl w:val="4"/>
        <w:rPr>
          <w:rFonts w:hint="default" w:ascii="Arial" w:hAnsi="Arial" w:eastAsia="黑体" w:cs="Times New Roman"/>
          <w:b/>
          <w:snapToGrid w:val="0"/>
          <w:color w:val="auto"/>
          <w:spacing w:val="11"/>
          <w:kern w:val="0"/>
          <w:sz w:val="24"/>
          <w:szCs w:val="24"/>
          <w:highlight w:val="none"/>
          <w:lang w:val="en-US" w:eastAsia="zh-CN" w:bidi="ar-SA"/>
        </w:rPr>
      </w:pPr>
      <w:r>
        <w:rPr>
          <w:rFonts w:hint="eastAsia" w:ascii="Arial" w:hAnsi="Arial" w:eastAsia="黑体" w:cs="宋体"/>
          <w:b/>
          <w:snapToGrid w:val="0"/>
          <w:color w:val="auto"/>
          <w:spacing w:val="11"/>
          <w:kern w:val="0"/>
          <w:sz w:val="24"/>
          <w:szCs w:val="24"/>
          <w:highlight w:val="none"/>
          <w:lang w:val="en-US" w:eastAsia="zh-CN" w:bidi="ar-SA"/>
        </w:rPr>
        <w:t>1.1.2.6</w:t>
      </w:r>
      <w:r>
        <w:rPr>
          <w:rFonts w:hint="eastAsia" w:ascii="Arial" w:hAnsi="Arial" w:eastAsia="黑体" w:cs="Times New Roman"/>
          <w:b/>
          <w:snapToGrid w:val="0"/>
          <w:color w:val="auto"/>
          <w:spacing w:val="11"/>
          <w:kern w:val="0"/>
          <w:sz w:val="24"/>
          <w:szCs w:val="24"/>
          <w:highlight w:val="none"/>
          <w:lang w:val="en-US" w:eastAsia="zh-CN" w:bidi="ar-SA"/>
        </w:rPr>
        <w:t>灾备服务</w:t>
      </w:r>
    </w:p>
    <w:p w14:paraId="5A0CE2DB">
      <w:pPr>
        <w:pageBreakBefore w:val="0"/>
        <w:overflowPunct/>
        <w:bidi w:val="0"/>
        <w:snapToGrid w:val="0"/>
        <w:spacing w:line="360" w:lineRule="auto"/>
        <w:ind w:firstLine="524" w:firstLineChars="200"/>
        <w:rPr>
          <w:rFonts w:hint="eastAsia"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针对楚医云平台及承载业务系统、核心数据建设完整灾备体系，要求平台架构具备高可用、高可靠性，整体灾备能力满足7×24小时业务连续运行要求，各项技术指标、功能特性、服务能力达到下述规范标准。</w:t>
      </w:r>
    </w:p>
    <w:p w14:paraId="663062CC">
      <w:pPr>
        <w:pageBreakBefore w:val="0"/>
        <w:overflowPunct/>
        <w:bidi w:val="0"/>
        <w:snapToGrid w:val="0"/>
        <w:spacing w:line="360" w:lineRule="auto"/>
        <w:ind w:firstLine="524" w:firstLineChars="200"/>
        <w:rPr>
          <w:rFonts w:hint="eastAsia"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提供本地和异地两级备份存储，满足GB/T 20988-2007灾备等级三级要求，核心业务RTO≤30分钟，RPO≤15分钟；重要业务RTO≤4小时，RPO≤1小时。采用云主机整机方式，异地容灾到容灾订阅中心。以应对平台级、机房级故障或灾难事故等，最大限度保障业务连续性。采用本地备份 + 异地容灾方式，根据业务需要灵活设置小时、天、周级等多种本地备份、异地容灾策略，以灵活满足业务分层保护诉求；且容灾链路分时段限速、加密传输，以优化带宽资源使用率。</w:t>
      </w:r>
    </w:p>
    <w:p w14:paraId="350F7E4B">
      <w:pPr>
        <w:pageBreakBefore w:val="0"/>
        <w:overflowPunct/>
        <w:bidi w:val="0"/>
        <w:snapToGrid w:val="0"/>
        <w:spacing w:line="360" w:lineRule="auto"/>
        <w:ind w:firstLine="526" w:firstLineChars="200"/>
      </w:pPr>
      <w:r>
        <w:rPr>
          <w:rFonts w:hint="eastAsia" w:ascii="Times New Roman" w:hAnsi="Times New Roman" w:cs="仿宋"/>
          <w:b/>
          <w:bCs/>
          <w:color w:val="auto"/>
          <w:spacing w:val="11"/>
          <w:sz w:val="24"/>
          <w:szCs w:val="24"/>
          <w:highlight w:val="none"/>
          <w:lang w:eastAsia="zh-CN"/>
        </w:rPr>
        <w:t>（</w:t>
      </w:r>
      <w:r>
        <w:rPr>
          <w:rFonts w:hint="eastAsia" w:ascii="Times New Roman" w:hAnsi="Times New Roman" w:cs="仿宋"/>
          <w:b/>
          <w:bCs/>
          <w:color w:val="auto"/>
          <w:spacing w:val="11"/>
          <w:sz w:val="24"/>
          <w:szCs w:val="24"/>
          <w:highlight w:val="none"/>
          <w:lang w:val="en-US" w:eastAsia="zh-CN"/>
        </w:rPr>
        <w:t>一</w:t>
      </w:r>
      <w:r>
        <w:rPr>
          <w:rFonts w:hint="eastAsia" w:ascii="Times New Roman" w:hAnsi="Times New Roman" w:cs="仿宋"/>
          <w:b/>
          <w:bCs/>
          <w:color w:val="auto"/>
          <w:spacing w:val="11"/>
          <w:sz w:val="24"/>
          <w:szCs w:val="24"/>
          <w:highlight w:val="none"/>
          <w:lang w:eastAsia="zh-CN"/>
        </w:rPr>
        <w:t>）</w:t>
      </w:r>
      <w:r>
        <w:rPr>
          <w:rFonts w:hint="eastAsia" w:ascii="Times New Roman" w:hAnsi="Times New Roman" w:cs="仿宋"/>
          <w:b/>
          <w:bCs/>
          <w:color w:val="auto"/>
          <w:spacing w:val="11"/>
          <w:sz w:val="24"/>
          <w:szCs w:val="24"/>
          <w:highlight w:val="none"/>
        </w:rPr>
        <w:t>云平台灾备技术要求</w:t>
      </w:r>
    </w:p>
    <w:p w14:paraId="2E3597C1">
      <w:pPr>
        <w:pageBreakBefore w:val="0"/>
        <w:overflowPunct/>
        <w:bidi w:val="0"/>
        <w:snapToGrid w:val="0"/>
        <w:spacing w:line="360" w:lineRule="auto"/>
        <w:ind w:firstLine="524" w:firstLineChars="200"/>
        <w:rPr>
          <w:rFonts w:hint="eastAsia"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1、平台架构要求：楚医云平台须采用分层独立+分布式架构设计，虚拟化层、云管理平台层、云服务中心层相互解耦、独立运行，依托分布式架构保障平台整体高可用、高可靠运行。</w:t>
      </w:r>
    </w:p>
    <w:p w14:paraId="58829037">
      <w:pPr>
        <w:pageBreakBefore w:val="0"/>
        <w:overflowPunct/>
        <w:bidi w:val="0"/>
        <w:snapToGrid w:val="0"/>
        <w:spacing w:line="360" w:lineRule="auto"/>
        <w:ind w:firstLine="524" w:firstLineChars="200"/>
        <w:rPr>
          <w:rFonts w:hint="eastAsia"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2、跨中心双活容灾能力，支持跨数据中心双活部署，双数据中心均存储完整数据副本，数据同步写入双站点；单数据中心发生故障时，实现数据零丢失，业务达成分钟级恢复，容灾指标满足RPO=0。</w:t>
      </w:r>
    </w:p>
    <w:p w14:paraId="4DC71E13">
      <w:pPr>
        <w:pageBreakBefore w:val="0"/>
        <w:overflowPunct/>
        <w:bidi w:val="0"/>
        <w:snapToGrid w:val="0"/>
        <w:spacing w:line="360" w:lineRule="auto"/>
        <w:ind w:firstLine="524" w:firstLineChars="200"/>
        <w:rPr>
          <w:rFonts w:hint="eastAsia"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3、容灾可视化监控管理，具备容灾状态可视化展示与全维度监控能力，支持异地容灾统一运维页面展示，可在线查看容灾运行状态、站点信息、容灾策略、受保护业务组、恢复计划等全部管理内容。</w:t>
      </w:r>
    </w:p>
    <w:p w14:paraId="47022E62">
      <w:pPr>
        <w:pageBreakBefore w:val="0"/>
        <w:overflowPunct/>
        <w:bidi w:val="0"/>
        <w:snapToGrid w:val="0"/>
        <w:spacing w:line="360" w:lineRule="auto"/>
        <w:ind w:firstLine="524" w:firstLineChars="200"/>
        <w:rPr>
          <w:rFonts w:hint="eastAsia"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4、虚拟机级精细化容灾：支持虚拟机粒度容灾，RPO参数可灵活配置，可覆盖秒级至长周期档位，适配不同业务的容灾等级与数据保护要求。</w:t>
      </w:r>
    </w:p>
    <w:p w14:paraId="611D0CAE">
      <w:pPr>
        <w:pageBreakBefore w:val="0"/>
        <w:overflowPunct/>
        <w:bidi w:val="0"/>
        <w:snapToGrid w:val="0"/>
        <w:spacing w:line="360" w:lineRule="auto"/>
        <w:ind w:firstLine="524" w:firstLineChars="200"/>
        <w:rPr>
          <w:rFonts w:hint="eastAsia"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5、仿真容灾演练能力：具备在线仿真容灾演练功能，演练过程不影响现有在线业务，可完成容灾系统可靠性、备份数据有效性验证；支持基于业务组开展整体演练，可结合业务关联关系实现联动切换，降低运维操作工作量。</w:t>
      </w:r>
    </w:p>
    <w:p w14:paraId="29962E7C">
      <w:pPr>
        <w:pageBreakBefore w:val="0"/>
        <w:overflowPunct/>
        <w:bidi w:val="0"/>
        <w:snapToGrid w:val="0"/>
        <w:spacing w:line="360" w:lineRule="auto"/>
        <w:ind w:firstLine="524" w:firstLineChars="200"/>
        <w:rPr>
          <w:rFonts w:hint="eastAsia"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6、业务快速回迁能力：主故障站点恢复后，灾备系统需支持快速回迁功能，可根据业务实际需求，自主选择全量数据回迁或增量数据回迁模式。</w:t>
      </w:r>
    </w:p>
    <w:p w14:paraId="5322999B">
      <w:pPr>
        <w:pageBreakBefore w:val="0"/>
        <w:overflowPunct/>
        <w:bidi w:val="0"/>
        <w:snapToGrid w:val="0"/>
        <w:spacing w:line="360" w:lineRule="auto"/>
        <w:ind w:firstLine="526" w:firstLineChars="200"/>
        <w:rPr>
          <w:rFonts w:hint="eastAsia" w:ascii="Times New Roman" w:hAnsi="Times New Roman" w:cs="仿宋"/>
          <w:b/>
          <w:bCs/>
          <w:color w:val="auto"/>
          <w:spacing w:val="11"/>
          <w:sz w:val="24"/>
          <w:szCs w:val="24"/>
          <w:highlight w:val="none"/>
        </w:rPr>
      </w:pPr>
      <w:r>
        <w:rPr>
          <w:rFonts w:hint="eastAsia" w:ascii="Times New Roman" w:hAnsi="Times New Roman" w:cs="仿宋"/>
          <w:b/>
          <w:bCs/>
          <w:color w:val="auto"/>
          <w:spacing w:val="11"/>
          <w:sz w:val="24"/>
          <w:szCs w:val="24"/>
          <w:highlight w:val="none"/>
          <w:lang w:eastAsia="zh-CN"/>
        </w:rPr>
        <w:t>（</w:t>
      </w:r>
      <w:r>
        <w:rPr>
          <w:rFonts w:hint="eastAsia" w:ascii="Times New Roman" w:hAnsi="Times New Roman" w:cs="仿宋"/>
          <w:b/>
          <w:bCs/>
          <w:color w:val="auto"/>
          <w:spacing w:val="11"/>
          <w:sz w:val="24"/>
          <w:szCs w:val="24"/>
          <w:highlight w:val="none"/>
          <w:lang w:val="en-US" w:eastAsia="zh-CN"/>
        </w:rPr>
        <w:t>二</w:t>
      </w:r>
      <w:r>
        <w:rPr>
          <w:rFonts w:hint="eastAsia" w:ascii="Times New Roman" w:hAnsi="Times New Roman" w:cs="仿宋"/>
          <w:b/>
          <w:bCs/>
          <w:color w:val="auto"/>
          <w:spacing w:val="11"/>
          <w:sz w:val="24"/>
          <w:szCs w:val="24"/>
          <w:highlight w:val="none"/>
          <w:lang w:eastAsia="zh-CN"/>
        </w:rPr>
        <w:t>）</w:t>
      </w:r>
      <w:r>
        <w:rPr>
          <w:rFonts w:hint="eastAsia" w:ascii="Times New Roman" w:hAnsi="Times New Roman" w:cs="仿宋"/>
          <w:b/>
          <w:bCs/>
          <w:color w:val="auto"/>
          <w:spacing w:val="11"/>
          <w:sz w:val="24"/>
          <w:szCs w:val="24"/>
          <w:highlight w:val="none"/>
        </w:rPr>
        <w:t>业务系统灾备技术要求</w:t>
      </w:r>
    </w:p>
    <w:p w14:paraId="72078D71">
      <w:pPr>
        <w:pageBreakBefore w:val="0"/>
        <w:overflowPunct/>
        <w:bidi w:val="0"/>
        <w:snapToGrid w:val="0"/>
        <w:spacing w:line="360" w:lineRule="auto"/>
        <w:ind w:firstLine="524" w:firstLineChars="200"/>
        <w:rPr>
          <w:rFonts w:hint="eastAsia"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1、虚拟机整机及文件级恢复，支持免代理方式完成虚拟机整机恢复；同时支持虚拟机文件系统解析，可按需提取虚拟机内指定文件、文件夹，满足应急数据恢复场景需求。</w:t>
      </w:r>
    </w:p>
    <w:p w14:paraId="28456D40">
      <w:pPr>
        <w:pageBreakBefore w:val="0"/>
        <w:overflowPunct/>
        <w:bidi w:val="0"/>
        <w:snapToGrid w:val="0"/>
        <w:spacing w:line="360" w:lineRule="auto"/>
        <w:ind w:firstLine="524" w:firstLineChars="200"/>
        <w:rPr>
          <w:rFonts w:hint="eastAsia"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2、混合云统一容灾与管理，支持租户本地私有云与云上租户资源按需关联，具备混合云网络互通能力；实现线上、线下资源统一调度、统一监控、统一容灾管理，保障资源灵活调度及业务高可用。</w:t>
      </w:r>
    </w:p>
    <w:p w14:paraId="1853B86D">
      <w:pPr>
        <w:pageBreakBefore w:val="0"/>
        <w:overflowPunct/>
        <w:bidi w:val="0"/>
        <w:snapToGrid w:val="0"/>
        <w:spacing w:line="360" w:lineRule="auto"/>
        <w:ind w:firstLine="524" w:firstLineChars="200"/>
        <w:rPr>
          <w:rFonts w:hint="eastAsia"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3、长周期备份数据留存，异地容灾备份数据支持自定义留存周期，可按不同时间策略配置保存规则，支持长周期归档留存，满足长期数据保管要求。</w:t>
      </w:r>
    </w:p>
    <w:p w14:paraId="11BAF249">
      <w:pPr>
        <w:pageBreakBefore w:val="0"/>
        <w:overflowPunct/>
        <w:bidi w:val="0"/>
        <w:snapToGrid w:val="0"/>
        <w:spacing w:line="360" w:lineRule="auto"/>
        <w:ind w:firstLine="524" w:firstLineChars="200"/>
        <w:rPr>
          <w:rFonts w:hint="eastAsia"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4、数据压缩传输能力，灾备数据同步过程支持数据压缩传输，数据传输至备端前自动完成压缩处理；压缩功能可根据现场带宽情况灵活启用或禁用，提升传输效率、降低带宽资源占用。</w:t>
      </w:r>
    </w:p>
    <w:p w14:paraId="4A822F98">
      <w:pPr>
        <w:pageBreakBefore w:val="0"/>
        <w:overflowPunct/>
        <w:bidi w:val="0"/>
        <w:snapToGrid w:val="0"/>
        <w:spacing w:line="360" w:lineRule="auto"/>
        <w:ind w:firstLine="524" w:firstLineChars="200"/>
        <w:rPr>
          <w:rFonts w:hint="eastAsia"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5、数据库容灾规划咨询服务，投标人需为采购人提供专业数据库容灾整体规划咨询服务。</w:t>
      </w:r>
    </w:p>
    <w:p w14:paraId="2D7751B6">
      <w:pPr>
        <w:pageBreakBefore w:val="0"/>
        <w:overflowPunct/>
        <w:bidi w:val="0"/>
        <w:snapToGrid w:val="0"/>
        <w:spacing w:line="360" w:lineRule="auto"/>
        <w:ind w:firstLine="524" w:firstLineChars="200"/>
        <w:rPr>
          <w:rFonts w:hint="eastAsia"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6、容灾演练及故障切换服务，每年为采购人提供不少于1次容灾故障切换及全流程演练服务，服务内容包含：</w:t>
      </w:r>
    </w:p>
    <w:p w14:paraId="4292A3DF">
      <w:pPr>
        <w:pageBreakBefore w:val="0"/>
        <w:overflowPunct/>
        <w:bidi w:val="0"/>
        <w:snapToGrid w:val="0"/>
        <w:spacing w:line="360" w:lineRule="auto"/>
        <w:ind w:firstLine="524" w:firstLineChars="200"/>
        <w:rPr>
          <w:rFonts w:hint="eastAsia"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（1）演练前期准备：环境核查、演练流程确认；</w:t>
      </w:r>
    </w:p>
    <w:p w14:paraId="32912D77">
      <w:pPr>
        <w:pageBreakBefore w:val="0"/>
        <w:overflowPunct/>
        <w:bidi w:val="0"/>
        <w:snapToGrid w:val="0"/>
        <w:spacing w:line="360" w:lineRule="auto"/>
        <w:ind w:firstLine="524" w:firstLineChars="200"/>
        <w:rPr>
          <w:rFonts w:hint="eastAsia"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（2）演练实施：按既定方案完成容灾切换、业务验证；</w:t>
      </w:r>
    </w:p>
    <w:p w14:paraId="2AE7387D">
      <w:pPr>
        <w:pageBreakBefore w:val="0"/>
        <w:overflowPunct/>
        <w:bidi w:val="0"/>
        <w:snapToGrid w:val="0"/>
        <w:spacing w:line="360" w:lineRule="auto"/>
        <w:ind w:firstLine="524" w:firstLineChars="200"/>
        <w:rPr>
          <w:rFonts w:hint="eastAsia"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（3）业务回切：完成灾备业务回迁、线上业务恢复；</w:t>
      </w:r>
    </w:p>
    <w:p w14:paraId="26D7921F">
      <w:pPr>
        <w:pageBreakBefore w:val="0"/>
        <w:overflowPunct/>
        <w:bidi w:val="0"/>
        <w:snapToGrid w:val="0"/>
        <w:spacing w:line="360" w:lineRule="auto"/>
        <w:ind w:firstLine="524" w:firstLineChars="200"/>
        <w:rPr>
          <w:rFonts w:hint="eastAsia"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（4）后期总结：编制正式演练总结报告。</w:t>
      </w:r>
    </w:p>
    <w:p w14:paraId="3BF09F7D">
      <w:pPr>
        <w:pageBreakBefore w:val="0"/>
        <w:overflowPunct/>
        <w:bidi w:val="0"/>
        <w:snapToGrid w:val="0"/>
        <w:spacing w:line="360" w:lineRule="auto"/>
        <w:ind w:firstLine="524" w:firstLineChars="200"/>
        <w:rPr>
          <w:rFonts w:hint="eastAsia"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7、智能备份生命周期管理，支持为异地容灾备份文件配置分级保留策略，按时间维度自动管理备份数据，在满足容灾要求的前提下优化存储空间利用率；系统可在存储资源紧张时自动清理冗余备份文件，削减资源开销。</w:t>
      </w:r>
    </w:p>
    <w:p w14:paraId="2D38AA5C">
      <w:pPr>
        <w:pageBreakBefore w:val="0"/>
        <w:overflowPunct/>
        <w:bidi w:val="0"/>
        <w:snapToGrid w:val="0"/>
        <w:spacing w:line="360" w:lineRule="auto"/>
        <w:ind w:firstLine="524" w:firstLineChars="200"/>
        <w:rPr>
          <w:rFonts w:hint="eastAsia"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8、业务恢复优先级管控，支持对受保护业务划分不同重要等级，执行恢复计划时，高优先级业务组优先启动恢复；支持对业务组内各云主机自定义开机先后顺序，精准控制主机启动时序。</w:t>
      </w:r>
    </w:p>
    <w:p w14:paraId="2C18B7B8">
      <w:pPr>
        <w:pageBreakBefore w:val="0"/>
        <w:overflowPunct/>
        <w:bidi w:val="0"/>
        <w:snapToGrid w:val="0"/>
        <w:spacing w:line="360" w:lineRule="auto"/>
        <w:ind w:firstLine="526" w:firstLineChars="200"/>
        <w:rPr>
          <w:rFonts w:hint="eastAsia" w:ascii="Times New Roman" w:hAnsi="Times New Roman" w:cs="仿宋"/>
          <w:color w:val="auto"/>
          <w:spacing w:val="11"/>
          <w:sz w:val="24"/>
          <w:szCs w:val="24"/>
          <w:highlight w:val="none"/>
        </w:rPr>
      </w:pPr>
      <w:r>
        <w:rPr>
          <w:rFonts w:hint="eastAsia" w:ascii="Times New Roman" w:hAnsi="Times New Roman" w:cs="仿宋"/>
          <w:b/>
          <w:bCs/>
          <w:color w:val="auto"/>
          <w:spacing w:val="11"/>
          <w:sz w:val="24"/>
          <w:szCs w:val="24"/>
          <w:highlight w:val="none"/>
          <w:lang w:eastAsia="zh-CN"/>
        </w:rPr>
        <w:t>（</w:t>
      </w:r>
      <w:r>
        <w:rPr>
          <w:rFonts w:hint="eastAsia" w:ascii="Times New Roman" w:hAnsi="Times New Roman" w:cs="仿宋"/>
          <w:b/>
          <w:bCs/>
          <w:color w:val="auto"/>
          <w:spacing w:val="11"/>
          <w:sz w:val="24"/>
          <w:szCs w:val="24"/>
          <w:highlight w:val="none"/>
          <w:lang w:val="en-US" w:eastAsia="zh-CN"/>
        </w:rPr>
        <w:t>三</w:t>
      </w:r>
      <w:r>
        <w:rPr>
          <w:rFonts w:hint="eastAsia" w:ascii="Times New Roman" w:hAnsi="Times New Roman" w:cs="仿宋"/>
          <w:b/>
          <w:bCs/>
          <w:color w:val="auto"/>
          <w:spacing w:val="11"/>
          <w:sz w:val="24"/>
          <w:szCs w:val="24"/>
          <w:highlight w:val="none"/>
          <w:lang w:eastAsia="zh-CN"/>
        </w:rPr>
        <w:t>）数据备份技术要求</w:t>
      </w:r>
    </w:p>
    <w:p w14:paraId="55DBD981">
      <w:pPr>
        <w:pageBreakBefore w:val="0"/>
        <w:overflowPunct/>
        <w:bidi w:val="0"/>
        <w:snapToGrid w:val="0"/>
        <w:spacing w:line="360" w:lineRule="auto"/>
        <w:ind w:firstLine="524" w:firstLineChars="200"/>
        <w:rPr>
          <w:rFonts w:hint="eastAsia"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1、无代理多模式备份及RPO指标，平台采用无代理架构，虚拟机内无需部署任何代理程序，支持定时备份、CDP持续数据保护两类备份模式。</w:t>
      </w:r>
    </w:p>
    <w:p w14:paraId="2F3A434A">
      <w:pPr>
        <w:pageBreakBefore w:val="0"/>
        <w:overflowPunct/>
        <w:bidi w:val="0"/>
        <w:snapToGrid w:val="0"/>
        <w:spacing w:line="360" w:lineRule="auto"/>
        <w:ind w:firstLine="524" w:firstLineChars="200"/>
        <w:rPr>
          <w:rFonts w:hint="eastAsia" w:ascii="Times New Roman" w:hAnsi="Times New Roman" w:eastAsia="宋体" w:cs="仿宋"/>
          <w:color w:val="auto"/>
          <w:spacing w:val="11"/>
          <w:sz w:val="24"/>
          <w:szCs w:val="24"/>
          <w:highlight w:val="none"/>
          <w:lang w:eastAsia="zh-CN"/>
        </w:rPr>
      </w:pPr>
      <w:r>
        <w:rPr>
          <w:rFonts w:hint="eastAsia" w:ascii="Times New Roman" w:hAnsi="Times New Roman" w:cs="仿宋"/>
          <w:color w:val="auto"/>
          <w:spacing w:val="11"/>
          <w:sz w:val="24"/>
          <w:szCs w:val="24"/>
          <w:highlight w:val="none"/>
        </w:rPr>
        <w:t>2、CDP数据检索、审计与精细化配置，支持快速浏览CDP备份镜像内文件目录，可直接从CDP备份中快速恢复指定数据文件；虚拟机文件目录查看、数据取回等操作纳入安全审计范围；CDP持续数据保护采用无代理部署，RPO支持≤5秒灵活配置，不影响虚拟机运行稳定性与运行性能。</w:t>
      </w:r>
    </w:p>
    <w:p w14:paraId="76DADB0B">
      <w:pPr>
        <w:keepNext/>
        <w:pageBreakBefore w:val="0"/>
        <w:widowControl w:val="0"/>
        <w:numPr>
          <w:ilvl w:val="0"/>
          <w:numId w:val="0"/>
        </w:numPr>
        <w:tabs>
          <w:tab w:val="left" w:pos="0"/>
        </w:tabs>
        <w:overflowPunct/>
        <w:bidi w:val="0"/>
        <w:snapToGrid w:val="0"/>
        <w:spacing w:line="360" w:lineRule="auto"/>
        <w:ind w:left="0" w:leftChars="0" w:firstLine="0" w:firstLineChars="0"/>
        <w:jc w:val="both"/>
        <w:outlineLvl w:val="3"/>
        <w:rPr>
          <w:rFonts w:ascii="Arial" w:hAnsi="Arial" w:eastAsia="黑体" w:cs="Times New Roman"/>
          <w:b/>
          <w:snapToGrid w:val="0"/>
          <w:color w:val="auto"/>
          <w:spacing w:val="11"/>
          <w:kern w:val="0"/>
          <w:sz w:val="24"/>
          <w:szCs w:val="24"/>
          <w:highlight w:val="none"/>
          <w:lang w:val="en-US" w:eastAsia="zh-CN" w:bidi="ar-SA"/>
        </w:rPr>
      </w:pPr>
      <w:bookmarkStart w:id="19" w:name="_Toc16391"/>
      <w:r>
        <w:rPr>
          <w:rFonts w:hint="eastAsia" w:ascii="Arial" w:hAnsi="Arial" w:eastAsia="黑体" w:cs="宋体"/>
          <w:b/>
          <w:snapToGrid w:val="0"/>
          <w:color w:val="auto"/>
          <w:spacing w:val="11"/>
          <w:kern w:val="0"/>
          <w:sz w:val="24"/>
          <w:szCs w:val="24"/>
          <w:highlight w:val="none"/>
          <w:lang w:val="en-US" w:eastAsia="zh-CN" w:bidi="ar-SA"/>
        </w:rPr>
        <w:t>1.1.3</w:t>
      </w:r>
      <w:r>
        <w:rPr>
          <w:rFonts w:hint="eastAsia" w:ascii="Arial" w:hAnsi="Arial" w:eastAsia="黑体" w:cs="Times New Roman"/>
          <w:b/>
          <w:snapToGrid w:val="0"/>
          <w:color w:val="auto"/>
          <w:spacing w:val="11"/>
          <w:kern w:val="0"/>
          <w:sz w:val="24"/>
          <w:szCs w:val="24"/>
          <w:highlight w:val="none"/>
          <w:lang w:val="en-US" w:eastAsia="zh-CN" w:bidi="ar-SA"/>
        </w:rPr>
        <w:t>PAAS平台</w:t>
      </w:r>
      <w:bookmarkEnd w:id="19"/>
      <w:r>
        <w:rPr>
          <w:rFonts w:hint="eastAsia" w:ascii="Arial" w:hAnsi="Arial" w:eastAsia="黑体" w:cs="Times New Roman"/>
          <w:b/>
          <w:snapToGrid w:val="0"/>
          <w:color w:val="auto"/>
          <w:spacing w:val="11"/>
          <w:kern w:val="0"/>
          <w:sz w:val="24"/>
          <w:szCs w:val="24"/>
          <w:highlight w:val="none"/>
          <w:lang w:val="en-US" w:eastAsia="zh-CN" w:bidi="ar-SA"/>
        </w:rPr>
        <w:t>服务</w:t>
      </w:r>
    </w:p>
    <w:p w14:paraId="5B44C121">
      <w:pPr>
        <w:keepNext/>
        <w:pageBreakBefore w:val="0"/>
        <w:widowControl w:val="0"/>
        <w:numPr>
          <w:ilvl w:val="0"/>
          <w:numId w:val="0"/>
        </w:numPr>
        <w:tabs>
          <w:tab w:val="left" w:pos="0"/>
          <w:tab w:val="left" w:pos="575"/>
        </w:tabs>
        <w:overflowPunct/>
        <w:bidi w:val="0"/>
        <w:snapToGrid w:val="0"/>
        <w:spacing w:line="360" w:lineRule="auto"/>
        <w:ind w:left="0" w:leftChars="0" w:firstLine="0" w:firstLineChars="0"/>
        <w:jc w:val="both"/>
        <w:outlineLvl w:val="4"/>
        <w:rPr>
          <w:rFonts w:hint="default" w:ascii="Arial" w:hAnsi="Arial" w:eastAsia="黑体" w:cs="Times New Roman"/>
          <w:b/>
          <w:snapToGrid w:val="0"/>
          <w:color w:val="auto"/>
          <w:spacing w:val="11"/>
          <w:kern w:val="0"/>
          <w:sz w:val="24"/>
          <w:szCs w:val="24"/>
          <w:highlight w:val="none"/>
          <w:lang w:val="en-US" w:eastAsia="zh-CN" w:bidi="ar-SA"/>
        </w:rPr>
      </w:pPr>
      <w:r>
        <w:rPr>
          <w:rFonts w:hint="eastAsia" w:ascii="Arial" w:hAnsi="Arial" w:eastAsia="黑体" w:cs="宋体"/>
          <w:b/>
          <w:snapToGrid w:val="0"/>
          <w:color w:val="auto"/>
          <w:spacing w:val="11"/>
          <w:kern w:val="0"/>
          <w:sz w:val="24"/>
          <w:szCs w:val="24"/>
          <w:highlight w:val="none"/>
          <w:lang w:val="en-US" w:eastAsia="zh-CN" w:bidi="ar-SA"/>
        </w:rPr>
        <w:t>1.1.3.1</w:t>
      </w:r>
      <w:r>
        <w:rPr>
          <w:rFonts w:hint="eastAsia" w:ascii="Arial" w:hAnsi="Arial" w:eastAsia="黑体" w:cs="Times New Roman"/>
          <w:b/>
          <w:snapToGrid w:val="0"/>
          <w:color w:val="auto"/>
          <w:spacing w:val="11"/>
          <w:kern w:val="0"/>
          <w:sz w:val="24"/>
          <w:szCs w:val="24"/>
          <w:highlight w:val="none"/>
          <w:lang w:val="en-US" w:eastAsia="zh-CN" w:bidi="ar-SA"/>
        </w:rPr>
        <w:t>容器与中间件服务</w:t>
      </w:r>
    </w:p>
    <w:p w14:paraId="3D537602">
      <w:pPr>
        <w:keepNext/>
        <w:keepLines/>
        <w:pageBreakBefore w:val="0"/>
        <w:widowControl w:val="0"/>
        <w:numPr>
          <w:ilvl w:val="0"/>
          <w:numId w:val="0"/>
        </w:numPr>
        <w:tabs>
          <w:tab w:val="left" w:pos="0"/>
        </w:tabs>
        <w:overflowPunct/>
        <w:bidi w:val="0"/>
        <w:snapToGrid w:val="0"/>
        <w:spacing w:line="360" w:lineRule="auto"/>
        <w:ind w:left="0" w:leftChars="0" w:firstLine="0" w:firstLineChars="0"/>
        <w:jc w:val="both"/>
        <w:outlineLvl w:val="5"/>
        <w:rPr>
          <w:rFonts w:ascii="Times New Roman" w:hAnsi="Times New Roman" w:eastAsia="黑体" w:cs="Times New Roman"/>
          <w:b/>
          <w:color w:val="auto"/>
          <w:spacing w:val="11"/>
          <w:kern w:val="2"/>
          <w:sz w:val="24"/>
          <w:szCs w:val="24"/>
          <w:highlight w:val="none"/>
          <w:lang w:val="en-US" w:eastAsia="zh-CN" w:bidi="ar-SA"/>
        </w:rPr>
      </w:pPr>
      <w:r>
        <w:rPr>
          <w:rFonts w:hint="eastAsia" w:ascii="Arial" w:hAnsi="Arial" w:eastAsia="黑体" w:cs="宋体"/>
          <w:b/>
          <w:i w:val="0"/>
          <w:color w:val="auto"/>
          <w:spacing w:val="11"/>
          <w:kern w:val="2"/>
          <w:sz w:val="24"/>
          <w:szCs w:val="24"/>
          <w:highlight w:val="none"/>
          <w:lang w:val="en-US" w:eastAsia="zh-CN" w:bidi="ar-SA"/>
        </w:rPr>
        <w:t>1.1.3.1.1</w:t>
      </w:r>
      <w:r>
        <w:rPr>
          <w:rFonts w:hint="eastAsia" w:ascii="Times New Roman" w:hAnsi="Times New Roman" w:eastAsia="黑体" w:cs="Times New Roman"/>
          <w:b/>
          <w:color w:val="auto"/>
          <w:spacing w:val="11"/>
          <w:kern w:val="2"/>
          <w:sz w:val="24"/>
          <w:szCs w:val="24"/>
          <w:highlight w:val="none"/>
          <w:lang w:val="en-US" w:eastAsia="zh-CN" w:bidi="ar-SA"/>
        </w:rPr>
        <w:t>容器服务</w:t>
      </w:r>
    </w:p>
    <w:p w14:paraId="6C48EA17">
      <w:pPr>
        <w:pageBreakBefore w:val="0"/>
        <w:overflowPunct/>
        <w:bidi w:val="0"/>
        <w:snapToGrid w:val="0"/>
        <w:spacing w:line="360" w:lineRule="auto"/>
        <w:ind w:firstLine="524" w:firstLineChars="200"/>
        <w:jc w:val="left"/>
        <w:rPr>
          <w:rFonts w:ascii="Times New Roman" w:hAnsi="Times New Roman"/>
          <w:color w:val="auto"/>
          <w:spacing w:val="11"/>
          <w:sz w:val="24"/>
          <w:szCs w:val="24"/>
          <w:highlight w:val="none"/>
        </w:rPr>
      </w:pPr>
      <w:r>
        <w:rPr>
          <w:rFonts w:hint="eastAsia" w:ascii="Times New Roman" w:hAnsi="Times New Roman" w:cs="仿宋"/>
          <w:color w:val="auto"/>
          <w:spacing w:val="11"/>
          <w:sz w:val="24"/>
          <w:szCs w:val="24"/>
          <w:highlight w:val="none"/>
        </w:rPr>
        <w:t>容器服务作为PaaS平台的技术基座，负责容器化封装和动态资源编排，南向管理IaaS层资源，北向提供应用部署和弹性云环境，涵盖应用、资源和系统管理。应用管理支持应用的创建、编排、部署、弹性伸缩和滚动升级。资源管理为管理员提供集群、存储、网络的管理功能，为租户提供资源申请、分配和配额控制；实现多集群纳管、存储标准化和统一网络平面。系统管理负责用户认证、端口和组件管理，映射K8s资源到业务元数据并保障安全。统一能力开放平台对外提供容器弹性能力，基于统一鉴权支持API/SDK操作，暴露K8s原生接口并封装扩展能力。</w:t>
      </w:r>
    </w:p>
    <w:p w14:paraId="5D3DB2F7">
      <w:pPr>
        <w:keepNext/>
        <w:keepLines/>
        <w:pageBreakBefore w:val="0"/>
        <w:widowControl w:val="0"/>
        <w:numPr>
          <w:ilvl w:val="0"/>
          <w:numId w:val="0"/>
        </w:numPr>
        <w:tabs>
          <w:tab w:val="left" w:pos="0"/>
        </w:tabs>
        <w:overflowPunct/>
        <w:bidi w:val="0"/>
        <w:snapToGrid w:val="0"/>
        <w:spacing w:line="360" w:lineRule="auto"/>
        <w:ind w:left="0" w:leftChars="0" w:firstLine="0" w:firstLineChars="0"/>
        <w:jc w:val="both"/>
        <w:outlineLvl w:val="5"/>
        <w:rPr>
          <w:rFonts w:ascii="Times New Roman" w:hAnsi="Times New Roman" w:eastAsia="黑体" w:cs="Times New Roman"/>
          <w:b/>
          <w:color w:val="auto"/>
          <w:spacing w:val="11"/>
          <w:kern w:val="2"/>
          <w:sz w:val="24"/>
          <w:szCs w:val="24"/>
          <w:highlight w:val="none"/>
          <w:lang w:val="en-US" w:eastAsia="zh-CN" w:bidi="ar-SA"/>
        </w:rPr>
      </w:pPr>
      <w:r>
        <w:rPr>
          <w:rFonts w:hint="eastAsia" w:ascii="Arial" w:hAnsi="Arial" w:eastAsia="黑体" w:cs="宋体"/>
          <w:b/>
          <w:i w:val="0"/>
          <w:color w:val="auto"/>
          <w:spacing w:val="11"/>
          <w:kern w:val="2"/>
          <w:sz w:val="24"/>
          <w:szCs w:val="24"/>
          <w:highlight w:val="none"/>
          <w:lang w:val="en-US" w:eastAsia="zh-CN" w:bidi="ar-SA"/>
        </w:rPr>
        <w:t>1.1.3.1.2</w:t>
      </w:r>
      <w:r>
        <w:rPr>
          <w:rFonts w:hint="eastAsia" w:ascii="Times New Roman" w:hAnsi="Times New Roman" w:eastAsia="黑体" w:cs="Times New Roman"/>
          <w:b/>
          <w:color w:val="auto"/>
          <w:spacing w:val="11"/>
          <w:kern w:val="2"/>
          <w:sz w:val="24"/>
          <w:szCs w:val="24"/>
          <w:highlight w:val="none"/>
          <w:lang w:val="en-US" w:eastAsia="zh-CN" w:bidi="ar-SA"/>
        </w:rPr>
        <w:t>中间件服务</w:t>
      </w:r>
    </w:p>
    <w:p w14:paraId="3B20E389">
      <w:pPr>
        <w:keepNext/>
        <w:keepLines/>
        <w:pageBreakBefore w:val="0"/>
        <w:tabs>
          <w:tab w:val="left" w:pos="0"/>
        </w:tabs>
        <w:overflowPunct/>
        <w:bidi w:val="0"/>
        <w:snapToGrid w:val="0"/>
        <w:spacing w:line="360" w:lineRule="auto"/>
        <w:ind w:firstLine="524" w:firstLineChars="200"/>
        <w:rPr>
          <w:rFonts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为支持业务侧需求，需支持管理Kafka、RocketMQ、RabbitMQ等中间件模块。</w:t>
      </w:r>
    </w:p>
    <w:p w14:paraId="3B7BEFC5">
      <w:pPr>
        <w:keepNext/>
        <w:pageBreakBefore w:val="0"/>
        <w:widowControl w:val="0"/>
        <w:numPr>
          <w:ilvl w:val="0"/>
          <w:numId w:val="0"/>
        </w:numPr>
        <w:tabs>
          <w:tab w:val="left" w:pos="0"/>
          <w:tab w:val="left" w:pos="575"/>
        </w:tabs>
        <w:overflowPunct/>
        <w:bidi w:val="0"/>
        <w:snapToGrid w:val="0"/>
        <w:spacing w:line="360" w:lineRule="auto"/>
        <w:ind w:left="0" w:leftChars="0" w:firstLine="0" w:firstLineChars="0"/>
        <w:jc w:val="both"/>
        <w:outlineLvl w:val="4"/>
        <w:rPr>
          <w:rFonts w:hint="default" w:ascii="Arial" w:hAnsi="Arial" w:eastAsia="黑体" w:cs="Times New Roman"/>
          <w:b/>
          <w:snapToGrid w:val="0"/>
          <w:color w:val="auto"/>
          <w:spacing w:val="11"/>
          <w:kern w:val="0"/>
          <w:sz w:val="24"/>
          <w:szCs w:val="24"/>
          <w:highlight w:val="none"/>
          <w:lang w:val="en-US" w:eastAsia="zh-CN" w:bidi="ar-SA"/>
        </w:rPr>
      </w:pPr>
      <w:r>
        <w:rPr>
          <w:rFonts w:hint="eastAsia" w:ascii="Arial" w:hAnsi="Arial" w:eastAsia="黑体" w:cs="宋体"/>
          <w:b/>
          <w:snapToGrid w:val="0"/>
          <w:color w:val="auto"/>
          <w:spacing w:val="11"/>
          <w:kern w:val="0"/>
          <w:sz w:val="24"/>
          <w:szCs w:val="24"/>
          <w:highlight w:val="none"/>
          <w:lang w:val="en-US" w:eastAsia="zh-CN" w:bidi="ar-SA"/>
        </w:rPr>
        <w:t>1.1.3.2</w:t>
      </w:r>
      <w:r>
        <w:rPr>
          <w:rFonts w:hint="eastAsia" w:ascii="Arial" w:hAnsi="Arial" w:eastAsia="黑体" w:cs="Times New Roman"/>
          <w:b/>
          <w:snapToGrid w:val="0"/>
          <w:color w:val="auto"/>
          <w:spacing w:val="11"/>
          <w:kern w:val="0"/>
          <w:sz w:val="24"/>
          <w:szCs w:val="24"/>
          <w:highlight w:val="none"/>
          <w:lang w:val="en-US" w:eastAsia="zh-CN" w:bidi="ar-SA"/>
        </w:rPr>
        <w:t>RDS数据库资源平台</w:t>
      </w:r>
    </w:p>
    <w:p w14:paraId="4297370E">
      <w:pPr>
        <w:pageBreakBefore w:val="0"/>
        <w:overflowPunct/>
        <w:bidi w:val="0"/>
        <w:snapToGrid w:val="0"/>
        <w:spacing w:line="360" w:lineRule="auto"/>
        <w:ind w:firstLine="524" w:firstLineChars="200"/>
        <w:rPr>
          <w:rFonts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为支持业务侧需求，需支持管理MySQL、SQL server、人大金仓、达梦、SelectDB等开源数据库或商用数据库。</w:t>
      </w:r>
    </w:p>
    <w:tbl>
      <w:tblPr>
        <w:tblStyle w:val="5"/>
        <w:tblW w:w="4997" w:type="pct"/>
        <w:tblInd w:w="0" w:type="dxa"/>
        <w:tblLayout w:type="autofit"/>
        <w:tblCellMar>
          <w:top w:w="0" w:type="dxa"/>
          <w:left w:w="108" w:type="dxa"/>
          <w:bottom w:w="0" w:type="dxa"/>
          <w:right w:w="108" w:type="dxa"/>
        </w:tblCellMar>
      </w:tblPr>
      <w:tblGrid>
        <w:gridCol w:w="1073"/>
        <w:gridCol w:w="1575"/>
        <w:gridCol w:w="5869"/>
      </w:tblGrid>
      <w:tr w14:paraId="511A8DC2">
        <w:trPr>
          <w:trHeight w:val="560" w:hRule="atLeast"/>
        </w:trPr>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A6146">
            <w:pPr>
              <w:keepNext w:val="0"/>
              <w:keepLines w:val="0"/>
              <w:pageBreakBefore w:val="0"/>
              <w:widowControl/>
              <w:suppressLineNumbers w:val="0"/>
              <w:overflowPunct/>
              <w:bidi w:val="0"/>
              <w:snapToGrid w:val="0"/>
              <w:spacing w:before="0" w:beforeAutospacing="0" w:after="0" w:afterAutospacing="0" w:line="240" w:lineRule="auto"/>
              <w:ind w:left="0" w:right="0" w:firstLine="0" w:firstLineChars="0"/>
              <w:jc w:val="center"/>
              <w:textAlignment w:val="center"/>
              <w:rPr>
                <w:rFonts w:hint="eastAsia" w:ascii="Times New Roman" w:hAnsi="Times New Roman" w:cs="仿宋"/>
                <w:b/>
                <w:bCs/>
                <w:color w:val="auto"/>
                <w:spacing w:val="11"/>
                <w:sz w:val="24"/>
                <w:szCs w:val="24"/>
                <w:highlight w:val="none"/>
                <w:lang w:bidi="ar"/>
              </w:rPr>
            </w:pPr>
            <w:r>
              <w:rPr>
                <w:rFonts w:hint="eastAsia" w:ascii="Times New Roman" w:hAnsi="Times New Roman" w:cs="仿宋"/>
                <w:b/>
                <w:bCs/>
                <w:color w:val="auto"/>
                <w:spacing w:val="11"/>
                <w:sz w:val="24"/>
                <w:szCs w:val="24"/>
                <w:highlight w:val="none"/>
                <w:lang w:bidi="ar"/>
              </w:rPr>
              <w:t>服务</w:t>
            </w:r>
          </w:p>
          <w:p w14:paraId="6975784A">
            <w:pPr>
              <w:keepNext w:val="0"/>
              <w:keepLines w:val="0"/>
              <w:pageBreakBefore w:val="0"/>
              <w:widowControl/>
              <w:suppressLineNumbers w:val="0"/>
              <w:overflowPunct/>
              <w:bidi w:val="0"/>
              <w:snapToGrid w:val="0"/>
              <w:spacing w:before="0" w:beforeAutospacing="0" w:after="0" w:afterAutospacing="0" w:line="240" w:lineRule="auto"/>
              <w:ind w:left="0" w:right="0" w:firstLine="0" w:firstLineChars="0"/>
              <w:jc w:val="center"/>
              <w:textAlignment w:val="center"/>
              <w:rPr>
                <w:rFonts w:hint="default" w:ascii="Times New Roman" w:hAnsi="Times New Roman" w:cs="仿宋"/>
                <w:b/>
                <w:bCs/>
                <w:color w:val="auto"/>
                <w:spacing w:val="11"/>
                <w:sz w:val="24"/>
                <w:szCs w:val="24"/>
                <w:highlight w:val="none"/>
                <w:lang w:bidi="ar"/>
              </w:rPr>
            </w:pPr>
            <w:r>
              <w:rPr>
                <w:rFonts w:hint="eastAsia" w:ascii="Times New Roman" w:hAnsi="Times New Roman" w:cs="仿宋"/>
                <w:b/>
                <w:bCs/>
                <w:color w:val="auto"/>
                <w:spacing w:val="11"/>
                <w:sz w:val="24"/>
                <w:szCs w:val="24"/>
                <w:highlight w:val="none"/>
                <w:lang w:bidi="ar"/>
              </w:rPr>
              <w:t>类型</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14C0D">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textAlignment w:val="center"/>
              <w:rPr>
                <w:rFonts w:hint="default" w:ascii="Times New Roman" w:hAnsi="Times New Roman" w:cs="仿宋"/>
                <w:b/>
                <w:bCs/>
                <w:color w:val="auto"/>
                <w:spacing w:val="11"/>
                <w:sz w:val="24"/>
                <w:szCs w:val="24"/>
                <w:highlight w:val="none"/>
                <w:lang w:bidi="ar"/>
              </w:rPr>
            </w:pPr>
            <w:r>
              <w:rPr>
                <w:rFonts w:hint="eastAsia" w:ascii="Times New Roman" w:hAnsi="Times New Roman" w:cs="仿宋"/>
                <w:b/>
                <w:bCs/>
                <w:color w:val="auto"/>
                <w:spacing w:val="11"/>
                <w:sz w:val="24"/>
                <w:szCs w:val="24"/>
                <w:highlight w:val="none"/>
                <w:lang w:bidi="ar"/>
              </w:rPr>
              <w:t>服务名称</w:t>
            </w:r>
          </w:p>
        </w:tc>
        <w:tc>
          <w:tcPr>
            <w:tcW w:w="3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86C96">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textAlignment w:val="center"/>
              <w:rPr>
                <w:rFonts w:hint="default" w:ascii="Times New Roman" w:hAnsi="Times New Roman" w:cs="仿宋"/>
                <w:color w:val="auto"/>
                <w:spacing w:val="11"/>
                <w:sz w:val="24"/>
                <w:szCs w:val="24"/>
                <w:highlight w:val="none"/>
                <w:lang w:bidi="ar"/>
              </w:rPr>
            </w:pPr>
            <w:r>
              <w:rPr>
                <w:rFonts w:hint="eastAsia" w:ascii="Times New Roman" w:hAnsi="Times New Roman" w:cs="仿宋"/>
                <w:b/>
                <w:bCs/>
                <w:color w:val="auto"/>
                <w:spacing w:val="11"/>
                <w:sz w:val="24"/>
                <w:szCs w:val="24"/>
                <w:highlight w:val="none"/>
                <w:lang w:bidi="ar"/>
              </w:rPr>
              <w:t>服务内容</w:t>
            </w:r>
          </w:p>
        </w:tc>
      </w:tr>
      <w:tr w14:paraId="068CF0A0">
        <w:tblPrEx>
          <w:tblCellMar>
            <w:top w:w="0" w:type="dxa"/>
            <w:left w:w="108" w:type="dxa"/>
            <w:bottom w:w="0" w:type="dxa"/>
            <w:right w:w="108" w:type="dxa"/>
          </w:tblCellMar>
        </w:tblPrEx>
        <w:trPr>
          <w:trHeight w:val="560" w:hRule="atLeast"/>
        </w:trPr>
        <w:tc>
          <w:tcPr>
            <w:tcW w:w="672" w:type="pct"/>
            <w:vMerge w:val="restart"/>
            <w:tcBorders>
              <w:top w:val="single" w:color="000000" w:sz="4" w:space="0"/>
              <w:left w:val="single" w:color="000000" w:sz="4" w:space="0"/>
              <w:bottom w:val="single" w:color="000000" w:sz="4" w:space="0"/>
              <w:right w:val="single" w:color="000000" w:sz="4" w:space="0"/>
            </w:tcBorders>
            <w:vAlign w:val="center"/>
          </w:tcPr>
          <w:p w14:paraId="49FCF0DC">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textAlignment w:val="center"/>
              <w:rPr>
                <w:rFonts w:hint="default" w:ascii="Times New Roman" w:hAnsi="Times New Roman" w:cs="仿宋"/>
                <w:b/>
                <w:bCs/>
                <w:color w:val="auto"/>
                <w:spacing w:val="11"/>
                <w:sz w:val="24"/>
                <w:szCs w:val="24"/>
                <w:highlight w:val="none"/>
              </w:rPr>
            </w:pPr>
            <w:r>
              <w:rPr>
                <w:rFonts w:hint="eastAsia" w:ascii="Times New Roman" w:hAnsi="Times New Roman" w:cs="仿宋"/>
                <w:b/>
                <w:bCs/>
                <w:color w:val="auto"/>
                <w:spacing w:val="11"/>
                <w:sz w:val="24"/>
                <w:szCs w:val="24"/>
                <w:highlight w:val="none"/>
                <w:lang w:bidi="ar"/>
              </w:rPr>
              <w:t>数据库</w:t>
            </w:r>
          </w:p>
        </w:tc>
        <w:tc>
          <w:tcPr>
            <w:tcW w:w="840" w:type="pct"/>
            <w:tcBorders>
              <w:top w:val="single" w:color="000000" w:sz="4" w:space="0"/>
              <w:left w:val="single" w:color="000000" w:sz="4" w:space="0"/>
              <w:bottom w:val="single" w:color="000000" w:sz="4" w:space="0"/>
              <w:right w:val="single" w:color="000000" w:sz="4" w:space="0"/>
            </w:tcBorders>
            <w:vAlign w:val="center"/>
          </w:tcPr>
          <w:p w14:paraId="0072C994">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textAlignment w:val="center"/>
              <w:rPr>
                <w:rFonts w:hint="default" w:ascii="Times New Roman" w:hAnsi="Times New Roman" w:cs="仿宋"/>
                <w:b/>
                <w:bCs/>
                <w:color w:val="auto"/>
                <w:spacing w:val="11"/>
                <w:sz w:val="24"/>
                <w:szCs w:val="24"/>
                <w:highlight w:val="none"/>
              </w:rPr>
            </w:pPr>
            <w:r>
              <w:rPr>
                <w:rFonts w:hint="eastAsia" w:ascii="Times New Roman" w:hAnsi="Times New Roman" w:cs="仿宋"/>
                <w:b/>
                <w:bCs/>
                <w:color w:val="auto"/>
                <w:spacing w:val="11"/>
                <w:sz w:val="24"/>
                <w:szCs w:val="24"/>
                <w:highlight w:val="none"/>
                <w:lang w:bidi="ar"/>
              </w:rPr>
              <w:t>RDS MySQL 版</w:t>
            </w:r>
          </w:p>
        </w:tc>
        <w:tc>
          <w:tcPr>
            <w:tcW w:w="3487" w:type="pct"/>
            <w:tcBorders>
              <w:top w:val="single" w:color="000000" w:sz="4" w:space="0"/>
              <w:left w:val="single" w:color="000000" w:sz="4" w:space="0"/>
              <w:bottom w:val="single" w:color="000000" w:sz="4" w:space="0"/>
              <w:right w:val="single" w:color="000000" w:sz="4" w:space="0"/>
            </w:tcBorders>
            <w:vAlign w:val="center"/>
          </w:tcPr>
          <w:p w14:paraId="329A484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left"/>
              <w:textAlignment w:val="center"/>
              <w:rPr>
                <w:rFonts w:hint="default"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lang w:bidi="ar"/>
              </w:rPr>
              <w:t>云数据库MySQL版为用户提供简单易用、稳定可靠、高性能、免运维的MySQL数据库服务，支持单机、主从架构自动化部署，具备灵活弹性扩容、集群故障自愈、事务一致性备份、监控报表与自动巡检等功能。</w:t>
            </w:r>
          </w:p>
        </w:tc>
      </w:tr>
      <w:tr w14:paraId="5FCE4701">
        <w:tblPrEx>
          <w:tblCellMar>
            <w:top w:w="0" w:type="dxa"/>
            <w:left w:w="108" w:type="dxa"/>
            <w:bottom w:w="0" w:type="dxa"/>
            <w:right w:w="108" w:type="dxa"/>
          </w:tblCellMar>
        </w:tblPrEx>
        <w:trPr>
          <w:trHeight w:val="560" w:hRule="atLeast"/>
        </w:trPr>
        <w:tc>
          <w:tcPr>
            <w:tcW w:w="672" w:type="pct"/>
            <w:vMerge w:val="continue"/>
            <w:tcBorders>
              <w:top w:val="single" w:color="000000" w:sz="4" w:space="0"/>
              <w:left w:val="single" w:color="000000" w:sz="4" w:space="0"/>
              <w:bottom w:val="single" w:color="000000" w:sz="4" w:space="0"/>
              <w:right w:val="single" w:color="000000" w:sz="4" w:space="0"/>
            </w:tcBorders>
            <w:vAlign w:val="center"/>
          </w:tcPr>
          <w:p w14:paraId="7F3E41D8">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b/>
                <w:bCs/>
                <w:color w:val="auto"/>
                <w:spacing w:val="11"/>
                <w:sz w:val="24"/>
                <w:szCs w:val="24"/>
                <w:highlight w:val="none"/>
              </w:rPr>
            </w:pPr>
          </w:p>
        </w:tc>
        <w:tc>
          <w:tcPr>
            <w:tcW w:w="840" w:type="pct"/>
            <w:tcBorders>
              <w:top w:val="single" w:color="000000" w:sz="4" w:space="0"/>
              <w:left w:val="single" w:color="000000" w:sz="4" w:space="0"/>
              <w:bottom w:val="single" w:color="000000" w:sz="4" w:space="0"/>
              <w:right w:val="single" w:color="000000" w:sz="4" w:space="0"/>
            </w:tcBorders>
            <w:vAlign w:val="center"/>
          </w:tcPr>
          <w:p w14:paraId="24A0A256">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textAlignment w:val="center"/>
              <w:rPr>
                <w:rFonts w:hint="default" w:ascii="Times New Roman" w:hAnsi="Times New Roman" w:cs="仿宋"/>
                <w:b/>
                <w:bCs/>
                <w:color w:val="auto"/>
                <w:spacing w:val="11"/>
                <w:sz w:val="24"/>
                <w:szCs w:val="24"/>
                <w:highlight w:val="none"/>
              </w:rPr>
            </w:pPr>
            <w:r>
              <w:rPr>
                <w:rFonts w:hint="eastAsia" w:ascii="Times New Roman" w:hAnsi="Times New Roman" w:cs="仿宋"/>
                <w:b/>
                <w:bCs/>
                <w:color w:val="auto"/>
                <w:spacing w:val="11"/>
                <w:sz w:val="24"/>
                <w:szCs w:val="24"/>
                <w:highlight w:val="none"/>
                <w:lang w:bidi="ar"/>
              </w:rPr>
              <w:t>RDS Oracle版</w:t>
            </w:r>
          </w:p>
        </w:tc>
        <w:tc>
          <w:tcPr>
            <w:tcW w:w="3487" w:type="pct"/>
            <w:tcBorders>
              <w:top w:val="single" w:color="000000" w:sz="4" w:space="0"/>
              <w:left w:val="single" w:color="000000" w:sz="4" w:space="0"/>
              <w:bottom w:val="single" w:color="000000" w:sz="4" w:space="0"/>
              <w:right w:val="single" w:color="000000" w:sz="4" w:space="0"/>
            </w:tcBorders>
            <w:vAlign w:val="center"/>
          </w:tcPr>
          <w:p w14:paraId="3B37DB8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left"/>
              <w:textAlignment w:val="center"/>
              <w:rPr>
                <w:rFonts w:hint="default"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lang w:bidi="ar"/>
              </w:rPr>
              <w:t>云数据库Oracle版本为用户提供易部署、轻运维、高可靠的Oracle数据库服务，支持Oracle 11g单机、Oracle RAC的向导式自动化部署，资源弹性可扩容，数据备份有保障，配套监控巡检功能，业务运维极简。</w:t>
            </w:r>
          </w:p>
        </w:tc>
      </w:tr>
      <w:tr w14:paraId="0A33248B">
        <w:tblPrEx>
          <w:tblCellMar>
            <w:top w:w="0" w:type="dxa"/>
            <w:left w:w="108" w:type="dxa"/>
            <w:bottom w:w="0" w:type="dxa"/>
            <w:right w:w="108" w:type="dxa"/>
          </w:tblCellMar>
        </w:tblPrEx>
        <w:trPr>
          <w:trHeight w:val="560" w:hRule="atLeast"/>
        </w:trPr>
        <w:tc>
          <w:tcPr>
            <w:tcW w:w="672" w:type="pct"/>
            <w:vMerge w:val="continue"/>
            <w:tcBorders>
              <w:top w:val="single" w:color="000000" w:sz="4" w:space="0"/>
              <w:left w:val="single" w:color="000000" w:sz="4" w:space="0"/>
              <w:bottom w:val="single" w:color="000000" w:sz="4" w:space="0"/>
              <w:right w:val="single" w:color="000000" w:sz="4" w:space="0"/>
            </w:tcBorders>
            <w:vAlign w:val="center"/>
          </w:tcPr>
          <w:p w14:paraId="6167D46F">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b/>
                <w:bCs/>
                <w:color w:val="auto"/>
                <w:spacing w:val="11"/>
                <w:sz w:val="24"/>
                <w:szCs w:val="24"/>
                <w:highlight w:val="none"/>
              </w:rPr>
            </w:pPr>
          </w:p>
        </w:tc>
        <w:tc>
          <w:tcPr>
            <w:tcW w:w="840" w:type="pct"/>
            <w:tcBorders>
              <w:top w:val="single" w:color="000000" w:sz="4" w:space="0"/>
              <w:left w:val="single" w:color="000000" w:sz="4" w:space="0"/>
              <w:bottom w:val="single" w:color="000000" w:sz="4" w:space="0"/>
              <w:right w:val="single" w:color="000000" w:sz="4" w:space="0"/>
            </w:tcBorders>
            <w:vAlign w:val="center"/>
          </w:tcPr>
          <w:p w14:paraId="59312ADE">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textAlignment w:val="center"/>
              <w:rPr>
                <w:rFonts w:hint="default" w:ascii="Times New Roman" w:hAnsi="Times New Roman" w:cs="仿宋"/>
                <w:b/>
                <w:bCs/>
                <w:color w:val="auto"/>
                <w:spacing w:val="11"/>
                <w:sz w:val="24"/>
                <w:szCs w:val="24"/>
                <w:highlight w:val="none"/>
              </w:rPr>
            </w:pPr>
            <w:r>
              <w:rPr>
                <w:rFonts w:hint="eastAsia" w:ascii="Times New Roman" w:hAnsi="Times New Roman" w:cs="仿宋"/>
                <w:b/>
                <w:bCs/>
                <w:color w:val="auto"/>
                <w:spacing w:val="11"/>
                <w:sz w:val="24"/>
                <w:szCs w:val="24"/>
                <w:highlight w:val="none"/>
                <w:lang w:bidi="ar"/>
              </w:rPr>
              <w:t>RDS SQL Server版</w:t>
            </w:r>
          </w:p>
        </w:tc>
        <w:tc>
          <w:tcPr>
            <w:tcW w:w="3487" w:type="pct"/>
            <w:tcBorders>
              <w:top w:val="single" w:color="000000" w:sz="4" w:space="0"/>
              <w:left w:val="single" w:color="000000" w:sz="4" w:space="0"/>
              <w:bottom w:val="single" w:color="000000" w:sz="4" w:space="0"/>
              <w:right w:val="single" w:color="000000" w:sz="4" w:space="0"/>
            </w:tcBorders>
            <w:vAlign w:val="center"/>
          </w:tcPr>
          <w:p w14:paraId="7B6391A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left"/>
              <w:textAlignment w:val="center"/>
              <w:rPr>
                <w:rFonts w:hint="default"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lang w:bidi="ar"/>
              </w:rPr>
              <w:t>云数据库SQL Server版为用户提供简单易用、灵活弹性、轻量运维的SQL Server数据库服务，支持单机/AlwaysOn架构，覆盖全生命周期管理，资源弹性，业务可靠。</w:t>
            </w:r>
          </w:p>
        </w:tc>
      </w:tr>
      <w:tr w14:paraId="297DAB5F">
        <w:tblPrEx>
          <w:tblCellMar>
            <w:top w:w="0" w:type="dxa"/>
            <w:left w:w="108" w:type="dxa"/>
            <w:bottom w:w="0" w:type="dxa"/>
            <w:right w:w="108" w:type="dxa"/>
          </w:tblCellMar>
        </w:tblPrEx>
        <w:trPr>
          <w:trHeight w:val="840" w:hRule="atLeast"/>
        </w:trPr>
        <w:tc>
          <w:tcPr>
            <w:tcW w:w="672" w:type="pct"/>
            <w:vMerge w:val="continue"/>
            <w:tcBorders>
              <w:top w:val="single" w:color="000000" w:sz="4" w:space="0"/>
              <w:left w:val="single" w:color="000000" w:sz="4" w:space="0"/>
              <w:bottom w:val="single" w:color="000000" w:sz="4" w:space="0"/>
              <w:right w:val="single" w:color="000000" w:sz="4" w:space="0"/>
            </w:tcBorders>
            <w:vAlign w:val="center"/>
          </w:tcPr>
          <w:p w14:paraId="6007189D">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b/>
                <w:bCs/>
                <w:color w:val="auto"/>
                <w:spacing w:val="11"/>
                <w:sz w:val="24"/>
                <w:szCs w:val="24"/>
                <w:highlight w:val="none"/>
              </w:rPr>
            </w:pPr>
          </w:p>
        </w:tc>
        <w:tc>
          <w:tcPr>
            <w:tcW w:w="840" w:type="pct"/>
            <w:tcBorders>
              <w:top w:val="single" w:color="000000" w:sz="4" w:space="0"/>
              <w:left w:val="single" w:color="000000" w:sz="4" w:space="0"/>
              <w:bottom w:val="single" w:color="000000" w:sz="4" w:space="0"/>
              <w:right w:val="single" w:color="000000" w:sz="4" w:space="0"/>
            </w:tcBorders>
            <w:vAlign w:val="center"/>
          </w:tcPr>
          <w:p w14:paraId="58F7A071">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textAlignment w:val="center"/>
              <w:rPr>
                <w:rFonts w:hint="default" w:ascii="Times New Roman" w:hAnsi="Times New Roman" w:cs="仿宋"/>
                <w:b/>
                <w:bCs/>
                <w:color w:val="auto"/>
                <w:spacing w:val="11"/>
                <w:sz w:val="24"/>
                <w:szCs w:val="24"/>
                <w:highlight w:val="none"/>
              </w:rPr>
            </w:pPr>
            <w:r>
              <w:rPr>
                <w:rFonts w:hint="eastAsia" w:ascii="Times New Roman" w:hAnsi="Times New Roman" w:cs="仿宋"/>
                <w:b/>
                <w:bCs/>
                <w:color w:val="auto"/>
                <w:spacing w:val="11"/>
                <w:sz w:val="24"/>
                <w:szCs w:val="24"/>
                <w:highlight w:val="none"/>
                <w:lang w:bidi="ar"/>
              </w:rPr>
              <w:t>RDS PostgreSQL版</w:t>
            </w:r>
          </w:p>
        </w:tc>
        <w:tc>
          <w:tcPr>
            <w:tcW w:w="3487" w:type="pct"/>
            <w:tcBorders>
              <w:top w:val="single" w:color="000000" w:sz="4" w:space="0"/>
              <w:left w:val="single" w:color="000000" w:sz="4" w:space="0"/>
              <w:bottom w:val="single" w:color="000000" w:sz="4" w:space="0"/>
              <w:right w:val="single" w:color="000000" w:sz="4" w:space="0"/>
            </w:tcBorders>
            <w:vAlign w:val="center"/>
          </w:tcPr>
          <w:p w14:paraId="1D9BCC6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left"/>
              <w:textAlignment w:val="center"/>
              <w:rPr>
                <w:rFonts w:hint="default"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lang w:bidi="ar"/>
              </w:rPr>
              <w:t>PostgreSQL 是开放源码的数据库系统。关系型数据库PostgreSQL提供便捷、轻运维、易管理操作界面，可以让用户轻松设置、操作和扩展PostgreSQL数据库，具有数据库安装部署、高可用复制、备份恢复、监控告警等功能。</w:t>
            </w:r>
          </w:p>
        </w:tc>
      </w:tr>
      <w:tr w14:paraId="265FD064">
        <w:tblPrEx>
          <w:tblCellMar>
            <w:top w:w="0" w:type="dxa"/>
            <w:left w:w="108" w:type="dxa"/>
            <w:bottom w:w="0" w:type="dxa"/>
            <w:right w:w="108" w:type="dxa"/>
          </w:tblCellMar>
        </w:tblPrEx>
        <w:trPr>
          <w:trHeight w:val="560" w:hRule="atLeast"/>
        </w:trPr>
        <w:tc>
          <w:tcPr>
            <w:tcW w:w="672" w:type="pct"/>
            <w:vMerge w:val="continue"/>
            <w:tcBorders>
              <w:top w:val="single" w:color="000000" w:sz="4" w:space="0"/>
              <w:left w:val="single" w:color="000000" w:sz="4" w:space="0"/>
              <w:bottom w:val="single" w:color="000000" w:sz="4" w:space="0"/>
              <w:right w:val="single" w:color="000000" w:sz="4" w:space="0"/>
            </w:tcBorders>
            <w:vAlign w:val="center"/>
          </w:tcPr>
          <w:p w14:paraId="7902FD9C">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b/>
                <w:bCs/>
                <w:color w:val="auto"/>
                <w:spacing w:val="11"/>
                <w:sz w:val="24"/>
                <w:szCs w:val="24"/>
                <w:highlight w:val="none"/>
              </w:rPr>
            </w:pPr>
          </w:p>
        </w:tc>
        <w:tc>
          <w:tcPr>
            <w:tcW w:w="840" w:type="pct"/>
            <w:tcBorders>
              <w:top w:val="single" w:color="000000" w:sz="4" w:space="0"/>
              <w:left w:val="single" w:color="000000" w:sz="4" w:space="0"/>
              <w:bottom w:val="single" w:color="000000" w:sz="4" w:space="0"/>
              <w:right w:val="single" w:color="000000" w:sz="4" w:space="0"/>
            </w:tcBorders>
            <w:vAlign w:val="center"/>
          </w:tcPr>
          <w:p w14:paraId="593B2DCB">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textAlignment w:val="center"/>
              <w:rPr>
                <w:rFonts w:hint="default" w:ascii="Times New Roman" w:hAnsi="Times New Roman" w:cs="仿宋"/>
                <w:b/>
                <w:bCs/>
                <w:color w:val="auto"/>
                <w:spacing w:val="11"/>
                <w:sz w:val="24"/>
                <w:szCs w:val="24"/>
                <w:highlight w:val="none"/>
              </w:rPr>
            </w:pPr>
            <w:r>
              <w:rPr>
                <w:rFonts w:hint="eastAsia" w:ascii="Times New Roman" w:hAnsi="Times New Roman" w:cs="仿宋"/>
                <w:b/>
                <w:bCs/>
                <w:color w:val="auto"/>
                <w:spacing w:val="11"/>
                <w:sz w:val="24"/>
                <w:szCs w:val="24"/>
                <w:highlight w:val="none"/>
                <w:lang w:bidi="ar"/>
              </w:rPr>
              <w:t>云数据库 Redis</w:t>
            </w:r>
          </w:p>
        </w:tc>
        <w:tc>
          <w:tcPr>
            <w:tcW w:w="3487" w:type="pct"/>
            <w:tcBorders>
              <w:top w:val="single" w:color="000000" w:sz="4" w:space="0"/>
              <w:left w:val="single" w:color="000000" w:sz="4" w:space="0"/>
              <w:bottom w:val="single" w:color="000000" w:sz="4" w:space="0"/>
              <w:right w:val="single" w:color="000000" w:sz="4" w:space="0"/>
            </w:tcBorders>
            <w:vAlign w:val="center"/>
          </w:tcPr>
          <w:p w14:paraId="3CD8021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left"/>
              <w:textAlignment w:val="center"/>
              <w:rPr>
                <w:rFonts w:hint="default"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lang w:bidi="ar"/>
              </w:rPr>
              <w:t>云数据库Redis为用户提供易部署、稳定可靠的数据库服务，支持5.0版本的单机、哨兵和Cluster集群架构，配套监控告警功能，并提供扩缩容等服务，满足用户高并发、低延迟的业务场景需求。</w:t>
            </w:r>
          </w:p>
        </w:tc>
      </w:tr>
      <w:tr w14:paraId="016CAD69">
        <w:tblPrEx>
          <w:tblCellMar>
            <w:top w:w="0" w:type="dxa"/>
            <w:left w:w="108" w:type="dxa"/>
            <w:bottom w:w="0" w:type="dxa"/>
            <w:right w:w="108" w:type="dxa"/>
          </w:tblCellMar>
        </w:tblPrEx>
        <w:trPr>
          <w:trHeight w:val="560" w:hRule="atLeast"/>
        </w:trPr>
        <w:tc>
          <w:tcPr>
            <w:tcW w:w="672" w:type="pct"/>
            <w:vMerge w:val="continue"/>
            <w:tcBorders>
              <w:top w:val="single" w:color="000000" w:sz="4" w:space="0"/>
              <w:left w:val="single" w:color="000000" w:sz="4" w:space="0"/>
              <w:bottom w:val="single" w:color="000000" w:sz="4" w:space="0"/>
              <w:right w:val="single" w:color="000000" w:sz="4" w:space="0"/>
            </w:tcBorders>
            <w:vAlign w:val="center"/>
          </w:tcPr>
          <w:p w14:paraId="4FFA7FE4">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b/>
                <w:bCs/>
                <w:color w:val="auto"/>
                <w:spacing w:val="11"/>
                <w:sz w:val="24"/>
                <w:szCs w:val="24"/>
                <w:highlight w:val="none"/>
              </w:rPr>
            </w:pPr>
          </w:p>
        </w:tc>
        <w:tc>
          <w:tcPr>
            <w:tcW w:w="840" w:type="pct"/>
            <w:tcBorders>
              <w:top w:val="single" w:color="000000" w:sz="4" w:space="0"/>
              <w:left w:val="single" w:color="000000" w:sz="4" w:space="0"/>
              <w:bottom w:val="single" w:color="000000" w:sz="4" w:space="0"/>
              <w:right w:val="single" w:color="000000" w:sz="4" w:space="0"/>
            </w:tcBorders>
            <w:vAlign w:val="center"/>
          </w:tcPr>
          <w:p w14:paraId="05C17591">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textAlignment w:val="center"/>
              <w:rPr>
                <w:rFonts w:hint="default" w:ascii="Times New Roman" w:hAnsi="Times New Roman" w:cs="仿宋"/>
                <w:b/>
                <w:bCs/>
                <w:color w:val="auto"/>
                <w:spacing w:val="11"/>
                <w:sz w:val="24"/>
                <w:szCs w:val="24"/>
                <w:highlight w:val="none"/>
              </w:rPr>
            </w:pPr>
            <w:r>
              <w:rPr>
                <w:rFonts w:hint="eastAsia" w:ascii="Times New Roman" w:hAnsi="Times New Roman" w:cs="仿宋"/>
                <w:b/>
                <w:bCs/>
                <w:color w:val="auto"/>
                <w:spacing w:val="11"/>
                <w:sz w:val="24"/>
                <w:szCs w:val="24"/>
                <w:highlight w:val="none"/>
                <w:lang w:bidi="ar"/>
              </w:rPr>
              <w:t>云数据库 MongoDB</w:t>
            </w:r>
          </w:p>
        </w:tc>
        <w:tc>
          <w:tcPr>
            <w:tcW w:w="3487" w:type="pct"/>
            <w:tcBorders>
              <w:top w:val="single" w:color="000000" w:sz="4" w:space="0"/>
              <w:left w:val="single" w:color="000000" w:sz="4" w:space="0"/>
              <w:bottom w:val="single" w:color="000000" w:sz="4" w:space="0"/>
              <w:right w:val="single" w:color="000000" w:sz="4" w:space="0"/>
            </w:tcBorders>
            <w:vAlign w:val="center"/>
          </w:tcPr>
          <w:p w14:paraId="4849E5F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left"/>
              <w:textAlignment w:val="center"/>
              <w:rPr>
                <w:rFonts w:hint="default"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lang w:bidi="ar"/>
              </w:rPr>
              <w:t>云数据库MongoDB为用户提供易部署、稳定可靠的MongoDB数据库服务，支持3.4版本的单机、副本集和集群架构，配套监控告警功能，并提供扩缩容等服务。</w:t>
            </w:r>
          </w:p>
        </w:tc>
      </w:tr>
    </w:tbl>
    <w:p w14:paraId="10FC0B4E">
      <w:pPr>
        <w:pageBreakBefore w:val="0"/>
        <w:overflowPunct/>
        <w:bidi w:val="0"/>
        <w:snapToGrid w:val="0"/>
        <w:spacing w:line="360" w:lineRule="auto"/>
        <w:ind w:firstLine="0" w:firstLineChars="0"/>
        <w:rPr>
          <w:rFonts w:ascii="Times New Roman" w:hAnsi="Times New Roman" w:cs="仿宋"/>
          <w:color w:val="auto"/>
          <w:spacing w:val="11"/>
          <w:sz w:val="24"/>
          <w:szCs w:val="24"/>
          <w:highlight w:val="none"/>
        </w:rPr>
      </w:pPr>
    </w:p>
    <w:p w14:paraId="748E6015">
      <w:pPr>
        <w:keepNext/>
        <w:pageBreakBefore w:val="0"/>
        <w:widowControl w:val="0"/>
        <w:numPr>
          <w:ilvl w:val="2"/>
          <w:numId w:val="22"/>
        </w:numPr>
        <w:tabs>
          <w:tab w:val="left" w:pos="0"/>
          <w:tab w:val="left" w:pos="575"/>
        </w:tabs>
        <w:overflowPunct/>
        <w:bidi w:val="0"/>
        <w:snapToGrid w:val="0"/>
        <w:spacing w:line="360" w:lineRule="auto"/>
        <w:ind w:firstLine="420" w:firstLineChars="0"/>
        <w:jc w:val="both"/>
        <w:outlineLvl w:val="4"/>
        <w:rPr>
          <w:rFonts w:ascii="Arial" w:hAnsi="Arial" w:eastAsia="黑体" w:cs="Times New Roman"/>
          <w:b/>
          <w:snapToGrid w:val="0"/>
          <w:vanish/>
          <w:color w:val="auto"/>
          <w:spacing w:val="11"/>
          <w:kern w:val="0"/>
          <w:sz w:val="24"/>
          <w:szCs w:val="24"/>
          <w:highlight w:val="none"/>
          <w:lang w:val="en-US" w:eastAsia="zh-CN" w:bidi="ar-SA"/>
        </w:rPr>
      </w:pPr>
    </w:p>
    <w:p w14:paraId="54339BE6">
      <w:pPr>
        <w:keepNext/>
        <w:pageBreakBefore w:val="0"/>
        <w:widowControl w:val="0"/>
        <w:numPr>
          <w:ilvl w:val="0"/>
          <w:numId w:val="0"/>
        </w:numPr>
        <w:tabs>
          <w:tab w:val="left" w:pos="0"/>
        </w:tabs>
        <w:overflowPunct/>
        <w:bidi w:val="0"/>
        <w:snapToGrid w:val="0"/>
        <w:spacing w:line="360" w:lineRule="auto"/>
        <w:ind w:left="0" w:leftChars="0" w:firstLine="0" w:firstLineChars="0"/>
        <w:jc w:val="both"/>
        <w:outlineLvl w:val="3"/>
        <w:rPr>
          <w:rFonts w:ascii="Arial" w:hAnsi="Arial" w:eastAsia="黑体" w:cs="Times New Roman"/>
          <w:b/>
          <w:snapToGrid w:val="0"/>
          <w:color w:val="auto"/>
          <w:spacing w:val="11"/>
          <w:kern w:val="0"/>
          <w:sz w:val="24"/>
          <w:szCs w:val="24"/>
          <w:highlight w:val="none"/>
          <w:lang w:val="en-US" w:eastAsia="zh-CN" w:bidi="ar-SA"/>
        </w:rPr>
      </w:pPr>
      <w:bookmarkStart w:id="20" w:name="_Toc7740"/>
      <w:r>
        <w:rPr>
          <w:rFonts w:hint="eastAsia" w:ascii="Arial" w:hAnsi="Arial" w:eastAsia="黑体" w:cs="宋体"/>
          <w:b/>
          <w:snapToGrid w:val="0"/>
          <w:color w:val="auto"/>
          <w:spacing w:val="11"/>
          <w:kern w:val="0"/>
          <w:sz w:val="24"/>
          <w:szCs w:val="24"/>
          <w:highlight w:val="none"/>
          <w:lang w:val="en-US" w:eastAsia="zh-CN" w:bidi="ar-SA"/>
        </w:rPr>
        <w:t>1.1.4</w:t>
      </w:r>
      <w:r>
        <w:rPr>
          <w:rFonts w:hint="eastAsia" w:ascii="Arial" w:hAnsi="Arial" w:eastAsia="黑体" w:cs="Times New Roman"/>
          <w:b/>
          <w:snapToGrid w:val="0"/>
          <w:color w:val="auto"/>
          <w:spacing w:val="11"/>
          <w:kern w:val="0"/>
          <w:sz w:val="24"/>
          <w:szCs w:val="24"/>
          <w:highlight w:val="none"/>
          <w:lang w:val="en-US" w:eastAsia="zh-CN" w:bidi="ar-SA"/>
        </w:rPr>
        <w:t>云平台应用服务</w:t>
      </w:r>
      <w:bookmarkEnd w:id="20"/>
    </w:p>
    <w:p w14:paraId="4DE876F4">
      <w:pPr>
        <w:keepNext/>
        <w:pageBreakBefore w:val="0"/>
        <w:widowControl w:val="0"/>
        <w:numPr>
          <w:ilvl w:val="0"/>
          <w:numId w:val="0"/>
        </w:numPr>
        <w:tabs>
          <w:tab w:val="left" w:pos="0"/>
          <w:tab w:val="left" w:pos="575"/>
        </w:tabs>
        <w:overflowPunct/>
        <w:bidi w:val="0"/>
        <w:snapToGrid w:val="0"/>
        <w:spacing w:line="360" w:lineRule="auto"/>
        <w:ind w:left="0" w:leftChars="0" w:firstLine="0" w:firstLineChars="0"/>
        <w:jc w:val="both"/>
        <w:outlineLvl w:val="4"/>
        <w:rPr>
          <w:rFonts w:hint="default" w:ascii="Arial" w:hAnsi="Arial" w:eastAsia="黑体" w:cs="Times New Roman"/>
          <w:b/>
          <w:snapToGrid w:val="0"/>
          <w:color w:val="auto"/>
          <w:spacing w:val="11"/>
          <w:kern w:val="0"/>
          <w:sz w:val="24"/>
          <w:szCs w:val="24"/>
          <w:highlight w:val="none"/>
          <w:lang w:val="en-US" w:eastAsia="zh-CN" w:bidi="ar-SA"/>
        </w:rPr>
      </w:pPr>
      <w:r>
        <w:rPr>
          <w:rFonts w:hint="eastAsia" w:ascii="Arial" w:hAnsi="Arial" w:eastAsia="黑体" w:cs="宋体"/>
          <w:b/>
          <w:snapToGrid w:val="0"/>
          <w:color w:val="auto"/>
          <w:spacing w:val="11"/>
          <w:kern w:val="0"/>
          <w:sz w:val="24"/>
          <w:szCs w:val="24"/>
          <w:highlight w:val="none"/>
          <w:lang w:val="en-US" w:eastAsia="zh-CN" w:bidi="ar-SA"/>
        </w:rPr>
        <w:t>1.1.4.1</w:t>
      </w:r>
      <w:r>
        <w:rPr>
          <w:rFonts w:hint="eastAsia" w:ascii="Arial" w:hAnsi="Arial" w:eastAsia="黑体" w:cs="Times New Roman"/>
          <w:b/>
          <w:snapToGrid w:val="0"/>
          <w:color w:val="auto"/>
          <w:spacing w:val="11"/>
          <w:kern w:val="0"/>
          <w:sz w:val="24"/>
          <w:szCs w:val="24"/>
          <w:highlight w:val="none"/>
          <w:lang w:val="en-US" w:eastAsia="zh-CN" w:bidi="ar-SA"/>
        </w:rPr>
        <w:t>短信服务</w:t>
      </w:r>
    </w:p>
    <w:p w14:paraId="78E74B00">
      <w:pPr>
        <w:pageBreakBefore w:val="0"/>
        <w:overflowPunct/>
        <w:bidi w:val="0"/>
        <w:snapToGrid w:val="0"/>
        <w:spacing w:line="360" w:lineRule="auto"/>
        <w:ind w:firstLine="524" w:firstLineChars="200"/>
        <w:rPr>
          <w:rFonts w:hint="eastAsia"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短信服务可为广大租户提供稳定可靠、安全合规的短信触达服务。用户可快速接入，调用 API / SDK 或者通过控制台即可发送，支持发送验证码、通知类短信和营销短信。国内验证短信5秒内触达，99.99%到达率。</w:t>
      </w:r>
    </w:p>
    <w:p w14:paraId="1D6D0A48">
      <w:pPr>
        <w:keepNext/>
        <w:pageBreakBefore w:val="0"/>
        <w:widowControl w:val="0"/>
        <w:numPr>
          <w:ilvl w:val="0"/>
          <w:numId w:val="0"/>
        </w:numPr>
        <w:tabs>
          <w:tab w:val="left" w:pos="0"/>
          <w:tab w:val="left" w:pos="575"/>
        </w:tabs>
        <w:overflowPunct/>
        <w:bidi w:val="0"/>
        <w:snapToGrid w:val="0"/>
        <w:spacing w:line="360" w:lineRule="auto"/>
        <w:ind w:left="0" w:leftChars="0" w:firstLine="0" w:firstLineChars="0"/>
        <w:jc w:val="both"/>
        <w:outlineLvl w:val="4"/>
        <w:rPr>
          <w:rFonts w:hint="eastAsia" w:ascii="Arial" w:hAnsi="Arial" w:eastAsia="黑体" w:cs="Times New Roman"/>
          <w:b/>
          <w:snapToGrid w:val="0"/>
          <w:color w:val="auto"/>
          <w:spacing w:val="11"/>
          <w:kern w:val="0"/>
          <w:sz w:val="24"/>
          <w:szCs w:val="24"/>
          <w:highlight w:val="none"/>
          <w:lang w:val="en-US" w:eastAsia="zh-CN" w:bidi="ar-SA"/>
        </w:rPr>
      </w:pPr>
      <w:r>
        <w:rPr>
          <w:rFonts w:hint="eastAsia" w:ascii="Arial" w:hAnsi="Arial" w:eastAsia="黑体" w:cs="宋体"/>
          <w:b/>
          <w:snapToGrid w:val="0"/>
          <w:color w:val="auto"/>
          <w:spacing w:val="11"/>
          <w:kern w:val="0"/>
          <w:sz w:val="24"/>
          <w:szCs w:val="24"/>
          <w:highlight w:val="none"/>
          <w:lang w:val="en-US" w:eastAsia="zh-CN" w:bidi="ar-SA"/>
        </w:rPr>
        <w:t>1.1.4.2</w:t>
      </w:r>
      <w:r>
        <w:rPr>
          <w:rFonts w:hint="eastAsia" w:ascii="Arial" w:hAnsi="Arial" w:eastAsia="黑体" w:cs="Times New Roman"/>
          <w:b/>
          <w:snapToGrid w:val="0"/>
          <w:color w:val="auto"/>
          <w:spacing w:val="11"/>
          <w:kern w:val="0"/>
          <w:sz w:val="24"/>
          <w:szCs w:val="24"/>
          <w:highlight w:val="none"/>
          <w:lang w:val="en-US" w:eastAsia="zh-CN" w:bidi="ar-SA"/>
        </w:rPr>
        <w:t>语音专线</w:t>
      </w:r>
    </w:p>
    <w:p w14:paraId="1425A7A7">
      <w:pPr>
        <w:pageBreakBefore w:val="0"/>
        <w:overflowPunct/>
        <w:bidi w:val="0"/>
        <w:snapToGrid w:val="0"/>
        <w:spacing w:line="360" w:lineRule="auto"/>
        <w:ind w:firstLine="420" w:firstLineChars="0"/>
        <w:rPr>
          <w:rFonts w:hint="eastAsia" w:ascii="Times New Roman" w:hAnsi="Times New Roman"/>
          <w:color w:val="auto"/>
          <w:spacing w:val="11"/>
          <w:sz w:val="24"/>
          <w:szCs w:val="24"/>
          <w:highlight w:val="none"/>
          <w:lang w:val="en-US" w:eastAsia="zh-CN"/>
        </w:rPr>
      </w:pPr>
      <w:r>
        <w:rPr>
          <w:rFonts w:hint="eastAsia" w:ascii="Times New Roman" w:hAnsi="Times New Roman"/>
          <w:color w:val="auto"/>
          <w:spacing w:val="11"/>
          <w:sz w:val="24"/>
          <w:szCs w:val="24"/>
          <w:highlight w:val="none"/>
          <w:lang w:val="en-US" w:eastAsia="zh-CN"/>
        </w:rPr>
        <w:t>语音专线可为广大租户提供高品质、低延迟、稳定可靠的语音通信服务，适用于企业客服热线、语音通知、紧急呼叫等多种场景。用户可通过物理专线或虚拟专线方式接入，支持PSTN网络与VoIP网络的无缝对接，确保通话音质清晰无杂音，通话接通率达99.9%以上。同时，语音专线具备严格的安全合规机制，保障通话内容的私密性与传输安全性，满足企业对语音通信的高可靠性需求，助力企业提升客户沟通效率与服务体验。</w:t>
      </w:r>
    </w:p>
    <w:p w14:paraId="7B3406E6">
      <w:pPr>
        <w:keepNext/>
        <w:pageBreakBefore w:val="0"/>
        <w:widowControl w:val="0"/>
        <w:numPr>
          <w:ilvl w:val="0"/>
          <w:numId w:val="0"/>
        </w:numPr>
        <w:tabs>
          <w:tab w:val="left" w:pos="0"/>
          <w:tab w:val="left" w:pos="575"/>
        </w:tabs>
        <w:overflowPunct/>
        <w:bidi w:val="0"/>
        <w:snapToGrid w:val="0"/>
        <w:spacing w:line="360" w:lineRule="auto"/>
        <w:ind w:left="0" w:leftChars="0" w:firstLine="0" w:firstLineChars="0"/>
        <w:jc w:val="both"/>
        <w:outlineLvl w:val="4"/>
        <w:rPr>
          <w:rFonts w:hint="eastAsia" w:ascii="Arial" w:hAnsi="Arial" w:eastAsia="黑体" w:cs="Times New Roman"/>
          <w:b/>
          <w:snapToGrid w:val="0"/>
          <w:color w:val="auto"/>
          <w:spacing w:val="11"/>
          <w:kern w:val="0"/>
          <w:sz w:val="24"/>
          <w:szCs w:val="24"/>
          <w:highlight w:val="none"/>
          <w:lang w:val="en-US" w:eastAsia="zh-CN" w:bidi="ar-SA"/>
        </w:rPr>
      </w:pPr>
      <w:r>
        <w:rPr>
          <w:rFonts w:hint="eastAsia" w:ascii="Arial" w:hAnsi="Arial" w:eastAsia="黑体" w:cs="宋体"/>
          <w:b/>
          <w:snapToGrid w:val="0"/>
          <w:color w:val="auto"/>
          <w:spacing w:val="11"/>
          <w:kern w:val="0"/>
          <w:sz w:val="24"/>
          <w:szCs w:val="24"/>
          <w:highlight w:val="none"/>
          <w:lang w:val="en-US" w:eastAsia="zh-CN" w:bidi="ar-SA"/>
        </w:rPr>
        <w:t>1.1.4.3</w:t>
      </w:r>
      <w:r>
        <w:rPr>
          <w:rFonts w:hint="eastAsia" w:ascii="Arial" w:hAnsi="Arial" w:eastAsia="黑体" w:cs="Times New Roman"/>
          <w:b/>
          <w:snapToGrid w:val="0"/>
          <w:color w:val="auto"/>
          <w:spacing w:val="11"/>
          <w:kern w:val="0"/>
          <w:sz w:val="24"/>
          <w:szCs w:val="24"/>
          <w:highlight w:val="none"/>
          <w:lang w:val="en-US" w:eastAsia="zh-CN" w:bidi="ar-SA"/>
        </w:rPr>
        <w:t>来电名片</w:t>
      </w:r>
    </w:p>
    <w:p w14:paraId="585159F6">
      <w:pPr>
        <w:pageBreakBefore w:val="0"/>
        <w:overflowPunct/>
        <w:bidi w:val="0"/>
        <w:snapToGrid w:val="0"/>
        <w:spacing w:line="360" w:lineRule="auto"/>
        <w:ind w:firstLine="420" w:firstLineChars="0"/>
        <w:rPr>
          <w:rFonts w:hint="eastAsia" w:ascii="Times New Roman" w:hAnsi="Times New Roman"/>
          <w:color w:val="auto"/>
          <w:spacing w:val="11"/>
          <w:sz w:val="24"/>
          <w:szCs w:val="24"/>
          <w:highlight w:val="none"/>
          <w:lang w:val="en-US" w:eastAsia="zh-CN"/>
        </w:rPr>
      </w:pPr>
      <w:r>
        <w:rPr>
          <w:rFonts w:hint="eastAsia" w:ascii="Times New Roman" w:hAnsi="Times New Roman"/>
          <w:color w:val="auto"/>
          <w:spacing w:val="11"/>
          <w:sz w:val="24"/>
          <w:szCs w:val="24"/>
          <w:highlight w:val="none"/>
          <w:lang w:val="en-US" w:eastAsia="zh-CN"/>
        </w:rPr>
        <w:t>来电名片可为广大医疗用户提供基于运营商网络的智能来电识别与信息展示服务，适用于楚医云客服外呼、销售沟通、重要业务通知等多种场景。用户可通过平台后台配置或API接口对接，将企业名称、品牌logo、业务简介等信息与指定号码关联绑定。当号码拨打客户电话时，被叫方手机屏幕会自动展示预设的来电名片信息，有效降低号码被标记为骚扰电话的概率，显著提升通话接通率。同时，来电名片支持动态内容更新，企业可根据不同业务场景灵活调整展示信息，助力企业强化品牌形象，增强客户信任度，优化客户沟通体验。</w:t>
      </w:r>
    </w:p>
    <w:p w14:paraId="6FC03C89">
      <w:pPr>
        <w:keepNext/>
        <w:pageBreakBefore w:val="0"/>
        <w:widowControl w:val="0"/>
        <w:numPr>
          <w:ilvl w:val="0"/>
          <w:numId w:val="0"/>
        </w:numPr>
        <w:tabs>
          <w:tab w:val="left" w:pos="0"/>
          <w:tab w:val="left" w:pos="575"/>
        </w:tabs>
        <w:overflowPunct/>
        <w:bidi w:val="0"/>
        <w:snapToGrid w:val="0"/>
        <w:spacing w:line="360" w:lineRule="auto"/>
        <w:ind w:left="0" w:leftChars="0" w:firstLine="0" w:firstLineChars="0"/>
        <w:jc w:val="both"/>
        <w:outlineLvl w:val="4"/>
        <w:rPr>
          <w:rFonts w:hint="eastAsia" w:ascii="Arial" w:hAnsi="Arial" w:eastAsia="黑体" w:cs="Times New Roman"/>
          <w:b/>
          <w:snapToGrid w:val="0"/>
          <w:color w:val="auto"/>
          <w:spacing w:val="11"/>
          <w:kern w:val="0"/>
          <w:sz w:val="24"/>
          <w:szCs w:val="24"/>
          <w:highlight w:val="none"/>
          <w:lang w:val="en-US" w:eastAsia="zh-CN" w:bidi="ar-SA"/>
        </w:rPr>
      </w:pPr>
      <w:r>
        <w:rPr>
          <w:rFonts w:hint="eastAsia" w:ascii="Arial" w:hAnsi="Arial" w:eastAsia="黑体" w:cs="宋体"/>
          <w:b/>
          <w:snapToGrid w:val="0"/>
          <w:color w:val="auto"/>
          <w:spacing w:val="11"/>
          <w:kern w:val="0"/>
          <w:sz w:val="24"/>
          <w:szCs w:val="24"/>
          <w:highlight w:val="none"/>
          <w:lang w:val="en-US" w:eastAsia="zh-CN" w:bidi="ar-SA"/>
        </w:rPr>
        <w:t>1.1.4.4</w:t>
      </w:r>
      <w:r>
        <w:rPr>
          <w:rFonts w:hint="eastAsia" w:ascii="Arial" w:hAnsi="Arial" w:eastAsia="黑体" w:cs="Times New Roman"/>
          <w:b/>
          <w:snapToGrid w:val="0"/>
          <w:color w:val="auto"/>
          <w:spacing w:val="11"/>
          <w:kern w:val="0"/>
          <w:sz w:val="24"/>
          <w:szCs w:val="24"/>
          <w:highlight w:val="none"/>
          <w:lang w:val="en-US" w:eastAsia="zh-CN" w:bidi="ar-SA"/>
        </w:rPr>
        <w:t>公网IP地址</w:t>
      </w:r>
    </w:p>
    <w:p w14:paraId="67EA22ED">
      <w:pPr>
        <w:pageBreakBefore w:val="0"/>
        <w:overflowPunct/>
        <w:bidi w:val="0"/>
        <w:snapToGrid w:val="0"/>
        <w:spacing w:line="360" w:lineRule="auto"/>
        <w:ind w:firstLine="420" w:firstLineChars="0"/>
        <w:rPr>
          <w:rFonts w:hint="eastAsia" w:ascii="Times New Roman" w:hAnsi="Times New Roman"/>
          <w:color w:val="auto"/>
          <w:spacing w:val="11"/>
          <w:sz w:val="24"/>
          <w:szCs w:val="24"/>
          <w:highlight w:val="none"/>
          <w:lang w:val="en-US" w:eastAsia="zh-CN"/>
        </w:rPr>
      </w:pPr>
      <w:r>
        <w:rPr>
          <w:rFonts w:hint="eastAsia" w:ascii="Times New Roman" w:hAnsi="Times New Roman"/>
          <w:color w:val="auto"/>
          <w:spacing w:val="11"/>
          <w:sz w:val="24"/>
          <w:szCs w:val="24"/>
          <w:highlight w:val="none"/>
          <w:lang w:val="en-US" w:eastAsia="zh-CN"/>
        </w:rPr>
        <w:t>楚医云提供公网IP地址，可实现内网服务器、设备的对外访问，支持搭建网站、FTP服务器、远程办公系统等多种应用场景。楚医云提供的公网IP服务具有稳定性高、带宽灵活可调、网络延迟低等特点，能满足不同企业的业务需求——无论是小型企业搭建基础对外服务，还是中大型企业部署高并发业务系统，都可通过适配的公网IP方案保障数据传输的高效与稳定。此外，公网IP地址的使用还能助力企业实现远程设备管理、跨地域业务协同，进一步拓展业务边界，提升运营效率与客户服务能力。</w:t>
      </w:r>
    </w:p>
    <w:p w14:paraId="68E42D30">
      <w:pPr>
        <w:keepNext/>
        <w:pageBreakBefore w:val="0"/>
        <w:widowControl w:val="0"/>
        <w:numPr>
          <w:ilvl w:val="0"/>
          <w:numId w:val="0"/>
        </w:numPr>
        <w:tabs>
          <w:tab w:val="left" w:pos="0"/>
          <w:tab w:val="left" w:pos="575"/>
        </w:tabs>
        <w:overflowPunct/>
        <w:bidi w:val="0"/>
        <w:snapToGrid w:val="0"/>
        <w:spacing w:line="360" w:lineRule="auto"/>
        <w:ind w:left="0" w:leftChars="0" w:firstLine="0" w:firstLineChars="0"/>
        <w:jc w:val="both"/>
        <w:outlineLvl w:val="4"/>
        <w:rPr>
          <w:rFonts w:hint="eastAsia" w:ascii="Arial" w:hAnsi="Arial" w:eastAsia="黑体" w:cs="Times New Roman"/>
          <w:b/>
          <w:snapToGrid w:val="0"/>
          <w:color w:val="auto"/>
          <w:spacing w:val="11"/>
          <w:kern w:val="0"/>
          <w:sz w:val="24"/>
          <w:szCs w:val="24"/>
          <w:highlight w:val="none"/>
          <w:lang w:val="en-US" w:eastAsia="zh-CN" w:bidi="ar-SA"/>
        </w:rPr>
      </w:pPr>
      <w:r>
        <w:rPr>
          <w:rFonts w:hint="eastAsia" w:ascii="Arial" w:hAnsi="Arial" w:eastAsia="黑体" w:cs="宋体"/>
          <w:b/>
          <w:snapToGrid w:val="0"/>
          <w:color w:val="auto"/>
          <w:spacing w:val="11"/>
          <w:kern w:val="0"/>
          <w:sz w:val="24"/>
          <w:szCs w:val="24"/>
          <w:highlight w:val="none"/>
          <w:lang w:val="en-US" w:eastAsia="zh-CN" w:bidi="ar-SA"/>
        </w:rPr>
        <w:t>1.1.4.5</w:t>
      </w:r>
      <w:r>
        <w:rPr>
          <w:rFonts w:hint="eastAsia" w:ascii="Arial" w:hAnsi="Arial" w:eastAsia="黑体" w:cs="Times New Roman"/>
          <w:b/>
          <w:snapToGrid w:val="0"/>
          <w:color w:val="auto"/>
          <w:spacing w:val="11"/>
          <w:kern w:val="0"/>
          <w:sz w:val="24"/>
          <w:szCs w:val="24"/>
          <w:highlight w:val="none"/>
          <w:lang w:val="en-US" w:eastAsia="zh-CN" w:bidi="ar-SA"/>
        </w:rPr>
        <w:t>域名服务</w:t>
      </w:r>
    </w:p>
    <w:p w14:paraId="1C2721BC">
      <w:pPr>
        <w:pageBreakBefore w:val="0"/>
        <w:overflowPunct/>
        <w:bidi w:val="0"/>
        <w:snapToGrid w:val="0"/>
        <w:spacing w:line="360" w:lineRule="auto"/>
        <w:ind w:firstLine="420" w:firstLineChars="0"/>
        <w:rPr>
          <w:rFonts w:hint="eastAsia" w:ascii="Times New Roman" w:hAnsi="Times New Roman"/>
          <w:color w:val="auto"/>
          <w:spacing w:val="11"/>
          <w:sz w:val="24"/>
          <w:szCs w:val="24"/>
          <w:highlight w:val="none"/>
          <w:lang w:eastAsia="zh-CN"/>
        </w:rPr>
      </w:pPr>
      <w:r>
        <w:rPr>
          <w:rFonts w:hint="eastAsia" w:ascii="Times New Roman" w:hAnsi="Times New Roman"/>
          <w:color w:val="auto"/>
          <w:spacing w:val="11"/>
          <w:sz w:val="24"/>
          <w:szCs w:val="24"/>
          <w:highlight w:val="none"/>
          <w:lang w:eastAsia="zh-CN"/>
        </w:rPr>
        <w:t>楚医云提供专业的域名服务，涵盖域名注册、解析、管理等全流程支持，帮助</w:t>
      </w:r>
      <w:r>
        <w:rPr>
          <w:rFonts w:hint="eastAsia" w:ascii="Times New Roman" w:hAnsi="Times New Roman"/>
          <w:color w:val="auto"/>
          <w:spacing w:val="11"/>
          <w:sz w:val="24"/>
          <w:szCs w:val="24"/>
          <w:highlight w:val="none"/>
          <w:lang w:val="en-US" w:eastAsia="zh-CN"/>
        </w:rPr>
        <w:t>医院</w:t>
      </w:r>
      <w:r>
        <w:rPr>
          <w:rFonts w:hint="eastAsia" w:ascii="Times New Roman" w:hAnsi="Times New Roman"/>
          <w:color w:val="auto"/>
          <w:spacing w:val="11"/>
          <w:sz w:val="24"/>
          <w:szCs w:val="24"/>
          <w:highlight w:val="none"/>
          <w:lang w:eastAsia="zh-CN"/>
        </w:rPr>
        <w:t>将复杂的公网IP地址转化为易记、形象的域名，方便用户快速访问的网站、移动App后台或Web API等服务。楚医云的域名服务支持多种解析记录类型（如A记录、CNAME记录、MX记录等），具备解析速度快、稳定性强、安全防护完善等特点，可有效保障域名解析的高效与可靠。无论是小型官网，还是中大型多业务域名体系，楚医云都能提供适配的域名方案——从域名注册的便捷性到解析服务的实时性，再到后期的域名管理与维护，全方位满足不同需求。此外，域名服务与SSL证书、公网IP服务的协同使用，可进一步强化线上服务的安全性与可访问性：通过绑定域名与公网IP，结合SSL证书实现HTTPS加密，不仅提升了服务的可信度，还能优化用户访问体验。</w:t>
      </w:r>
    </w:p>
    <w:p w14:paraId="4BAFDED8">
      <w:pPr>
        <w:keepNext/>
        <w:pageBreakBefore w:val="0"/>
        <w:widowControl w:val="0"/>
        <w:numPr>
          <w:ilvl w:val="0"/>
          <w:numId w:val="0"/>
        </w:numPr>
        <w:tabs>
          <w:tab w:val="left" w:pos="0"/>
          <w:tab w:val="left" w:pos="575"/>
        </w:tabs>
        <w:overflowPunct/>
        <w:bidi w:val="0"/>
        <w:snapToGrid w:val="0"/>
        <w:spacing w:line="360" w:lineRule="auto"/>
        <w:ind w:left="0" w:leftChars="0" w:firstLine="0" w:firstLineChars="0"/>
        <w:jc w:val="both"/>
        <w:outlineLvl w:val="4"/>
        <w:rPr>
          <w:rFonts w:hint="eastAsia" w:ascii="Arial" w:hAnsi="Arial" w:eastAsia="黑体" w:cs="Times New Roman"/>
          <w:b/>
          <w:snapToGrid w:val="0"/>
          <w:color w:val="auto"/>
          <w:spacing w:val="11"/>
          <w:kern w:val="0"/>
          <w:sz w:val="24"/>
          <w:szCs w:val="24"/>
          <w:highlight w:val="none"/>
          <w:lang w:val="en-US" w:eastAsia="zh-CN" w:bidi="ar-SA"/>
        </w:rPr>
      </w:pPr>
      <w:r>
        <w:rPr>
          <w:rFonts w:hint="eastAsia" w:ascii="Arial" w:hAnsi="Arial" w:eastAsia="黑体" w:cs="宋体"/>
          <w:b/>
          <w:snapToGrid w:val="0"/>
          <w:color w:val="auto"/>
          <w:spacing w:val="11"/>
          <w:kern w:val="0"/>
          <w:sz w:val="24"/>
          <w:szCs w:val="24"/>
          <w:highlight w:val="none"/>
          <w:lang w:val="en-US" w:eastAsia="zh-CN" w:bidi="ar-SA"/>
        </w:rPr>
        <w:t>1.1.4.6</w:t>
      </w:r>
      <w:r>
        <w:rPr>
          <w:rFonts w:hint="eastAsia" w:ascii="Arial" w:hAnsi="Arial" w:eastAsia="黑体" w:cs="Times New Roman"/>
          <w:b/>
          <w:snapToGrid w:val="0"/>
          <w:color w:val="auto"/>
          <w:spacing w:val="11"/>
          <w:kern w:val="0"/>
          <w:sz w:val="24"/>
          <w:szCs w:val="24"/>
          <w:highlight w:val="none"/>
          <w:lang w:val="en-US" w:eastAsia="zh-CN" w:bidi="ar-SA"/>
        </w:rPr>
        <w:t>云桌面服务</w:t>
      </w:r>
    </w:p>
    <w:p w14:paraId="640D1352">
      <w:pPr>
        <w:pageBreakBefore w:val="0"/>
        <w:overflowPunct/>
        <w:bidi w:val="0"/>
        <w:snapToGrid w:val="0"/>
        <w:spacing w:line="360" w:lineRule="auto"/>
        <w:ind w:firstLine="524" w:firstLineChars="200"/>
        <w:rPr>
          <w:rFonts w:hint="default" w:ascii="Times New Roman" w:hAnsi="Times New Roman" w:eastAsia="宋体" w:cs="仿宋"/>
          <w:color w:val="auto"/>
          <w:spacing w:val="11"/>
          <w:sz w:val="24"/>
          <w:szCs w:val="24"/>
          <w:highlight w:val="none"/>
          <w:lang w:val="en-US" w:eastAsia="zh-CN"/>
        </w:rPr>
      </w:pPr>
      <w:r>
        <w:rPr>
          <w:rFonts w:hint="eastAsia" w:ascii="Times New Roman" w:hAnsi="Times New Roman" w:cs="仿宋"/>
          <w:color w:val="auto"/>
          <w:spacing w:val="11"/>
          <w:sz w:val="24"/>
          <w:szCs w:val="24"/>
          <w:highlight w:val="none"/>
        </w:rPr>
        <w:t>为委机关和全州十县市卫健局访问卫生专网提供虚拟化云</w:t>
      </w:r>
      <w:r>
        <w:rPr>
          <w:rFonts w:hint="eastAsia" w:ascii="Times New Roman" w:hAnsi="Times New Roman" w:cs="仿宋"/>
          <w:color w:val="auto"/>
          <w:spacing w:val="11"/>
          <w:sz w:val="24"/>
          <w:szCs w:val="24"/>
          <w:highlight w:val="none"/>
          <w:lang w:val="en-US" w:eastAsia="zh-CN"/>
        </w:rPr>
        <w:t>桌面</w:t>
      </w:r>
      <w:r>
        <w:rPr>
          <w:rFonts w:hint="eastAsia" w:ascii="Times New Roman" w:hAnsi="Times New Roman" w:cs="仿宋"/>
          <w:color w:val="auto"/>
          <w:spacing w:val="11"/>
          <w:sz w:val="24"/>
          <w:szCs w:val="24"/>
          <w:highlight w:val="none"/>
        </w:rPr>
        <w:t>服务，提供Windows、麒麟、统信、中科方德等操作系统桌面，接入方式覆盖PC、平板、手机、瘦终端等设备。</w:t>
      </w:r>
      <w:r>
        <w:rPr>
          <w:rFonts w:hint="eastAsia" w:ascii="Times New Roman" w:hAnsi="Times New Roman" w:cs="仿宋"/>
          <w:color w:val="auto"/>
          <w:spacing w:val="11"/>
          <w:sz w:val="24"/>
          <w:szCs w:val="24"/>
          <w:highlight w:val="none"/>
          <w:lang w:val="en-US" w:eastAsia="zh-CN"/>
        </w:rPr>
        <w:t>云桌面并发数量达到200及以上。</w:t>
      </w:r>
    </w:p>
    <w:p w14:paraId="79C7D834">
      <w:pPr>
        <w:pageBreakBefore w:val="0"/>
        <w:overflowPunct/>
        <w:bidi w:val="0"/>
        <w:snapToGrid w:val="0"/>
        <w:spacing w:line="360" w:lineRule="auto"/>
        <w:ind w:firstLine="526" w:firstLineChars="200"/>
        <w:rPr>
          <w:rFonts w:ascii="Times New Roman" w:hAnsi="Times New Roman" w:cs="仿宋"/>
          <w:color w:val="auto"/>
          <w:spacing w:val="11"/>
          <w:sz w:val="24"/>
          <w:szCs w:val="24"/>
          <w:highlight w:val="none"/>
        </w:rPr>
      </w:pPr>
      <w:r>
        <w:rPr>
          <w:rFonts w:hint="eastAsia" w:ascii="Times New Roman" w:hAnsi="Times New Roman" w:cs="仿宋"/>
          <w:b/>
          <w:bCs/>
          <w:color w:val="auto"/>
          <w:spacing w:val="11"/>
          <w:sz w:val="24"/>
          <w:szCs w:val="24"/>
          <w:highlight w:val="none"/>
        </w:rPr>
        <w:t>提供专属桌面服务：</w:t>
      </w:r>
      <w:r>
        <w:rPr>
          <w:rFonts w:hint="eastAsia" w:ascii="Times New Roman" w:hAnsi="Times New Roman" w:cs="仿宋"/>
          <w:color w:val="auto"/>
          <w:spacing w:val="11"/>
          <w:sz w:val="24"/>
          <w:szCs w:val="24"/>
          <w:highlight w:val="none"/>
        </w:rPr>
        <w:t>每个账户新建独享桌面资源，每个虚拟机独立运行，用户拥有自己的桌面环境，与使用传统个人PC一致，适用于办公场景。</w:t>
      </w:r>
    </w:p>
    <w:p w14:paraId="2AAFE75F">
      <w:pPr>
        <w:pageBreakBefore w:val="0"/>
        <w:overflowPunct/>
        <w:bidi w:val="0"/>
        <w:snapToGrid w:val="0"/>
        <w:spacing w:line="360" w:lineRule="auto"/>
        <w:ind w:firstLine="526" w:firstLineChars="200"/>
        <w:rPr>
          <w:rFonts w:ascii="Times New Roman" w:hAnsi="Times New Roman" w:cs="仿宋"/>
          <w:color w:val="auto"/>
          <w:spacing w:val="11"/>
          <w:sz w:val="24"/>
          <w:szCs w:val="24"/>
          <w:highlight w:val="none"/>
        </w:rPr>
      </w:pPr>
      <w:r>
        <w:rPr>
          <w:rFonts w:hint="eastAsia" w:ascii="Times New Roman" w:hAnsi="Times New Roman" w:cs="仿宋"/>
          <w:b/>
          <w:bCs/>
          <w:color w:val="auto"/>
          <w:spacing w:val="11"/>
          <w:sz w:val="24"/>
          <w:szCs w:val="24"/>
          <w:highlight w:val="none"/>
        </w:rPr>
        <w:t>提供池桌面服务：</w:t>
      </w:r>
      <w:r>
        <w:rPr>
          <w:rFonts w:hint="eastAsia" w:ascii="Times New Roman" w:hAnsi="Times New Roman" w:cs="仿宋"/>
          <w:color w:val="auto"/>
          <w:spacing w:val="11"/>
          <w:sz w:val="24"/>
          <w:szCs w:val="24"/>
          <w:highlight w:val="none"/>
        </w:rPr>
        <w:t>用户每次接入时，系统随机从桌面池中分配一个虚拟桌面给用户使用，多个用户共享同一台虚拟机，在用户注销或关闭虚拟桌面时，将资源释放回池中，适用于缴费、护士站、医生工作站场景。</w:t>
      </w:r>
    </w:p>
    <w:p w14:paraId="2F7CE5C2">
      <w:pPr>
        <w:pageBreakBefore w:val="0"/>
        <w:overflowPunct/>
        <w:bidi w:val="0"/>
        <w:snapToGrid w:val="0"/>
        <w:spacing w:line="360" w:lineRule="auto"/>
        <w:ind w:firstLine="526" w:firstLineChars="200"/>
        <w:rPr>
          <w:rFonts w:ascii="Times New Roman" w:hAnsi="Times New Roman" w:cs="仿宋"/>
          <w:color w:val="auto"/>
          <w:spacing w:val="11"/>
          <w:sz w:val="24"/>
          <w:szCs w:val="24"/>
          <w:highlight w:val="none"/>
        </w:rPr>
      </w:pPr>
      <w:r>
        <w:rPr>
          <w:rFonts w:hint="eastAsia" w:ascii="Times New Roman" w:hAnsi="Times New Roman" w:cs="仿宋"/>
          <w:b/>
          <w:bCs/>
          <w:color w:val="auto"/>
          <w:spacing w:val="11"/>
          <w:sz w:val="24"/>
          <w:szCs w:val="24"/>
          <w:highlight w:val="none"/>
        </w:rPr>
        <w:t>提供应用虚拟化服务：</w:t>
      </w:r>
      <w:r>
        <w:rPr>
          <w:rFonts w:hint="eastAsia" w:ascii="Times New Roman" w:hAnsi="Times New Roman" w:cs="仿宋"/>
          <w:color w:val="auto"/>
          <w:spacing w:val="11"/>
          <w:sz w:val="24"/>
          <w:szCs w:val="24"/>
          <w:highlight w:val="none"/>
        </w:rPr>
        <w:t>将应用程序集中部署在数据中心，用户通过远程会话访问虚拟化应用，实现应用集中发布、多用户共享的交付模式，简化IT管理、降低资源消耗并保障数据安全，适用于内/外网业务发布、国产化应用改造场景。</w:t>
      </w:r>
    </w:p>
    <w:p w14:paraId="00D2F467">
      <w:pPr>
        <w:pageBreakBefore w:val="0"/>
        <w:overflowPunct/>
        <w:bidi w:val="0"/>
        <w:snapToGrid w:val="0"/>
        <w:spacing w:line="360" w:lineRule="auto"/>
        <w:ind w:firstLine="526" w:firstLineChars="200"/>
        <w:rPr>
          <w:rFonts w:ascii="Times New Roman" w:hAnsi="Times New Roman" w:cs="仿宋"/>
          <w:color w:val="auto"/>
          <w:spacing w:val="11"/>
          <w:sz w:val="24"/>
          <w:szCs w:val="24"/>
          <w:highlight w:val="none"/>
        </w:rPr>
      </w:pPr>
      <w:r>
        <w:rPr>
          <w:rFonts w:hint="eastAsia" w:ascii="Times New Roman" w:hAnsi="Times New Roman" w:cs="仿宋"/>
          <w:b/>
          <w:bCs/>
          <w:color w:val="auto"/>
          <w:spacing w:val="11"/>
          <w:sz w:val="24"/>
          <w:szCs w:val="24"/>
          <w:highlight w:val="none"/>
        </w:rPr>
        <w:t>提供3D桌面服务：</w:t>
      </w:r>
      <w:r>
        <w:rPr>
          <w:rFonts w:hint="eastAsia" w:ascii="Times New Roman" w:hAnsi="Times New Roman" w:cs="仿宋"/>
          <w:color w:val="auto"/>
          <w:spacing w:val="11"/>
          <w:sz w:val="24"/>
          <w:szCs w:val="24"/>
          <w:highlight w:val="none"/>
        </w:rPr>
        <w:t>提供基于GPU虚拟化技术的高性能云桌面，用户通过远程协议调用云端GPU算力，实现高算力集中化、终端轻量化的交付模式，适用于影像阅片场景。</w:t>
      </w:r>
    </w:p>
    <w:p w14:paraId="6998538B">
      <w:pPr>
        <w:pageBreakBefore w:val="0"/>
        <w:overflowPunct/>
        <w:bidi w:val="0"/>
        <w:snapToGrid w:val="0"/>
        <w:spacing w:line="360" w:lineRule="auto"/>
        <w:ind w:firstLine="526" w:firstLineChars="200"/>
        <w:rPr>
          <w:rFonts w:hint="eastAsia" w:ascii="Times New Roman" w:hAnsi="Times New Roman" w:cs="仿宋"/>
          <w:color w:val="auto"/>
          <w:spacing w:val="11"/>
          <w:sz w:val="24"/>
          <w:szCs w:val="24"/>
          <w:highlight w:val="none"/>
        </w:rPr>
      </w:pPr>
      <w:r>
        <w:rPr>
          <w:rFonts w:hint="eastAsia" w:ascii="Times New Roman" w:hAnsi="Times New Roman" w:cs="仿宋"/>
          <w:b/>
          <w:bCs/>
          <w:color w:val="auto"/>
          <w:spacing w:val="11"/>
          <w:sz w:val="24"/>
          <w:szCs w:val="24"/>
          <w:highlight w:val="none"/>
        </w:rPr>
        <w:t>提供信创桌面服务：</w:t>
      </w:r>
      <w:r>
        <w:rPr>
          <w:rFonts w:hint="eastAsia" w:ascii="Times New Roman" w:hAnsi="Times New Roman" w:cs="仿宋"/>
          <w:color w:val="auto"/>
          <w:spacing w:val="11"/>
          <w:sz w:val="24"/>
          <w:szCs w:val="24"/>
          <w:highlight w:val="none"/>
        </w:rPr>
        <w:t>提供基于C86、ARM架构的麒麟、统信、中科方德等国产化桌面，适用于国产化改造场景。</w:t>
      </w:r>
    </w:p>
    <w:p w14:paraId="60B07ADE">
      <w:pPr>
        <w:keepNext/>
        <w:pageBreakBefore w:val="0"/>
        <w:widowControl w:val="0"/>
        <w:numPr>
          <w:ilvl w:val="0"/>
          <w:numId w:val="0"/>
        </w:numPr>
        <w:tabs>
          <w:tab w:val="left" w:pos="0"/>
          <w:tab w:val="left" w:pos="575"/>
        </w:tabs>
        <w:overflowPunct/>
        <w:bidi w:val="0"/>
        <w:snapToGrid w:val="0"/>
        <w:spacing w:line="360" w:lineRule="auto"/>
        <w:ind w:left="0" w:leftChars="0" w:firstLine="0" w:firstLineChars="0"/>
        <w:jc w:val="both"/>
        <w:outlineLvl w:val="4"/>
        <w:rPr>
          <w:rFonts w:hint="default" w:ascii="Arial" w:hAnsi="Arial" w:eastAsia="黑体" w:cs="Times New Roman"/>
          <w:b/>
          <w:snapToGrid w:val="0"/>
          <w:color w:val="auto"/>
          <w:spacing w:val="11"/>
          <w:kern w:val="0"/>
          <w:sz w:val="24"/>
          <w:szCs w:val="24"/>
          <w:highlight w:val="none"/>
          <w:lang w:val="en-US" w:eastAsia="zh-CN" w:bidi="ar-SA"/>
        </w:rPr>
      </w:pPr>
      <w:r>
        <w:rPr>
          <w:rFonts w:hint="eastAsia" w:ascii="Arial" w:hAnsi="Arial" w:eastAsia="黑体" w:cs="宋体"/>
          <w:b/>
          <w:snapToGrid w:val="0"/>
          <w:color w:val="auto"/>
          <w:spacing w:val="11"/>
          <w:kern w:val="0"/>
          <w:sz w:val="24"/>
          <w:szCs w:val="24"/>
          <w:highlight w:val="none"/>
          <w:lang w:val="en-US" w:eastAsia="zh-CN" w:bidi="ar-SA"/>
        </w:rPr>
        <w:t>1.1.4.7</w:t>
      </w:r>
      <w:r>
        <w:rPr>
          <w:rFonts w:hint="eastAsia" w:ascii="Arial" w:hAnsi="Arial" w:eastAsia="黑体" w:cs="Times New Roman"/>
          <w:b/>
          <w:snapToGrid w:val="0"/>
          <w:color w:val="auto"/>
          <w:spacing w:val="11"/>
          <w:kern w:val="0"/>
          <w:sz w:val="24"/>
          <w:szCs w:val="24"/>
          <w:highlight w:val="none"/>
          <w:lang w:val="en-US" w:eastAsia="zh-CN" w:bidi="ar-SA"/>
        </w:rPr>
        <w:t>平台定制</w:t>
      </w:r>
    </w:p>
    <w:p w14:paraId="46ABFE56">
      <w:pPr>
        <w:pageBreakBefore w:val="0"/>
        <w:overflowPunct/>
        <w:bidi w:val="0"/>
        <w:snapToGrid w:val="0"/>
        <w:spacing w:line="360" w:lineRule="auto"/>
        <w:ind w:firstLine="524" w:firstLineChars="200"/>
        <w:rPr>
          <w:rFonts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平台定制服务是为用户或者生态伙伴提供WEB页面视觉元素自定义的服务。通过平台定制服务，用户或者生态伙伴能够实现LOGO、域名的定制，即管理平台展示自己的品牌信息。</w:t>
      </w:r>
    </w:p>
    <w:p w14:paraId="2556CE30">
      <w:pPr>
        <w:keepNext/>
        <w:pageBreakBefore w:val="0"/>
        <w:widowControl w:val="0"/>
        <w:numPr>
          <w:ilvl w:val="0"/>
          <w:numId w:val="0"/>
        </w:numPr>
        <w:tabs>
          <w:tab w:val="left" w:pos="0"/>
          <w:tab w:val="left" w:pos="575"/>
        </w:tabs>
        <w:overflowPunct/>
        <w:bidi w:val="0"/>
        <w:snapToGrid w:val="0"/>
        <w:spacing w:line="360" w:lineRule="auto"/>
        <w:ind w:left="0" w:leftChars="0" w:firstLine="0" w:firstLineChars="0"/>
        <w:jc w:val="both"/>
        <w:outlineLvl w:val="4"/>
        <w:rPr>
          <w:rFonts w:hint="default" w:ascii="Arial" w:hAnsi="Arial" w:eastAsia="黑体" w:cs="Times New Roman"/>
          <w:b/>
          <w:snapToGrid w:val="0"/>
          <w:color w:val="auto"/>
          <w:spacing w:val="11"/>
          <w:kern w:val="0"/>
          <w:sz w:val="24"/>
          <w:szCs w:val="24"/>
          <w:highlight w:val="none"/>
          <w:lang w:val="en-US" w:eastAsia="zh-CN" w:bidi="ar-SA"/>
        </w:rPr>
      </w:pPr>
      <w:r>
        <w:rPr>
          <w:rFonts w:hint="eastAsia" w:ascii="Arial" w:hAnsi="Arial" w:eastAsia="黑体" w:cs="宋体"/>
          <w:b/>
          <w:snapToGrid w:val="0"/>
          <w:color w:val="auto"/>
          <w:spacing w:val="11"/>
          <w:kern w:val="0"/>
          <w:sz w:val="24"/>
          <w:szCs w:val="24"/>
          <w:highlight w:val="none"/>
          <w:lang w:val="en-US" w:eastAsia="zh-CN" w:bidi="ar-SA"/>
        </w:rPr>
        <w:t>1.1.4.8</w:t>
      </w:r>
      <w:r>
        <w:rPr>
          <w:rFonts w:hint="eastAsia" w:ascii="Arial" w:hAnsi="Arial" w:eastAsia="黑体" w:cs="Times New Roman"/>
          <w:b/>
          <w:snapToGrid w:val="0"/>
          <w:color w:val="auto"/>
          <w:spacing w:val="11"/>
          <w:kern w:val="0"/>
          <w:sz w:val="24"/>
          <w:szCs w:val="24"/>
          <w:highlight w:val="none"/>
          <w:lang w:val="en-US" w:eastAsia="zh-CN" w:bidi="ar-SA"/>
        </w:rPr>
        <w:t>智算服务</w:t>
      </w:r>
    </w:p>
    <w:p w14:paraId="33953A6F">
      <w:pPr>
        <w:pageBreakBefore w:val="0"/>
        <w:numPr>
          <w:ilvl w:val="0"/>
          <w:numId w:val="23"/>
        </w:numPr>
        <w:overflowPunct/>
        <w:bidi w:val="0"/>
        <w:adjustRightInd w:val="0"/>
        <w:snapToGrid w:val="0"/>
        <w:spacing w:line="360" w:lineRule="auto"/>
        <w:ind w:firstLine="560" w:firstLineChars="0"/>
        <w:jc w:val="left"/>
        <w:rPr>
          <w:rFonts w:ascii="Times New Roman" w:hAnsi="Times New Roman" w:cs="仿宋"/>
          <w:color w:val="auto"/>
          <w:spacing w:val="11"/>
          <w:sz w:val="24"/>
          <w:szCs w:val="24"/>
          <w:highlight w:val="none"/>
          <w:lang w:bidi="ar"/>
        </w:rPr>
      </w:pPr>
      <w:r>
        <w:rPr>
          <w:rFonts w:hint="eastAsia" w:ascii="Times New Roman" w:hAnsi="Times New Roman" w:cs="仿宋"/>
          <w:color w:val="auto"/>
          <w:spacing w:val="11"/>
          <w:sz w:val="24"/>
          <w:szCs w:val="24"/>
          <w:highlight w:val="none"/>
          <w:lang w:bidi="ar"/>
        </w:rPr>
        <w:t>智算服务</w:t>
      </w:r>
    </w:p>
    <w:p w14:paraId="6682EE2F">
      <w:pPr>
        <w:pageBreakBefore w:val="0"/>
        <w:overflowPunct/>
        <w:bidi w:val="0"/>
        <w:snapToGrid w:val="0"/>
        <w:spacing w:line="360" w:lineRule="auto"/>
        <w:ind w:firstLine="524" w:firstLineChars="200"/>
        <w:rPr>
          <w:rFonts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智算服务与DeepSeek系列等模型进行深度集成，用户可以通过智算服务将Deepseek模型、医疗AI模型一键部署进行推理、微调，实现模型分钟级部署。智算服务提供从模型选择、模型优化到模型应用的一站式智能体开发解决方案，预置知识库、插件、工作流等能力，助力医疗+AI 应用的零代码开发、调试、发布和管理Agent、RAG应用等。</w:t>
      </w:r>
    </w:p>
    <w:p w14:paraId="51818155">
      <w:pPr>
        <w:pageBreakBefore w:val="0"/>
        <w:numPr>
          <w:ilvl w:val="0"/>
          <w:numId w:val="23"/>
        </w:numPr>
        <w:overflowPunct/>
        <w:bidi w:val="0"/>
        <w:adjustRightInd w:val="0"/>
        <w:snapToGrid w:val="0"/>
        <w:spacing w:line="360" w:lineRule="auto"/>
        <w:ind w:firstLine="560" w:firstLineChars="0"/>
        <w:jc w:val="left"/>
        <w:rPr>
          <w:rFonts w:ascii="Times New Roman" w:hAnsi="Times New Roman" w:cs="仿宋"/>
          <w:color w:val="auto"/>
          <w:spacing w:val="11"/>
          <w:sz w:val="24"/>
          <w:szCs w:val="24"/>
          <w:highlight w:val="none"/>
          <w:lang w:bidi="ar"/>
        </w:rPr>
      </w:pPr>
      <w:r>
        <w:rPr>
          <w:rFonts w:hint="eastAsia" w:ascii="Times New Roman" w:hAnsi="Times New Roman" w:cs="仿宋"/>
          <w:color w:val="auto"/>
          <w:spacing w:val="11"/>
          <w:sz w:val="24"/>
          <w:szCs w:val="24"/>
          <w:highlight w:val="none"/>
          <w:lang w:bidi="ar"/>
        </w:rPr>
        <w:t>智算服务要求</w:t>
      </w:r>
    </w:p>
    <w:tbl>
      <w:tblPr>
        <w:tblStyle w:val="5"/>
        <w:tblW w:w="4997"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719"/>
        <w:gridCol w:w="1271"/>
        <w:gridCol w:w="6527"/>
      </w:tblGrid>
      <w:tr w14:paraId="065261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33" w:hRule="atLeast"/>
          <w:jc w:val="center"/>
        </w:trPr>
        <w:tc>
          <w:tcPr>
            <w:tcW w:w="422" w:type="pct"/>
            <w:tcBorders>
              <w:top w:val="single" w:color="auto" w:sz="4" w:space="0"/>
              <w:left w:val="single" w:color="auto" w:sz="4" w:space="0"/>
              <w:bottom w:val="single" w:color="auto" w:sz="4" w:space="0"/>
              <w:right w:val="single" w:color="auto" w:sz="4" w:space="0"/>
            </w:tcBorders>
            <w:vAlign w:val="center"/>
          </w:tcPr>
          <w:p w14:paraId="4992C2E0">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b/>
                <w:bCs/>
                <w:color w:val="auto"/>
                <w:spacing w:val="11"/>
                <w:sz w:val="24"/>
                <w:szCs w:val="24"/>
                <w:highlight w:val="none"/>
                <w:lang w:bidi="ar"/>
              </w:rPr>
            </w:pPr>
            <w:r>
              <w:rPr>
                <w:rFonts w:hint="eastAsia" w:ascii="Times New Roman" w:hAnsi="Times New Roman" w:cs="仿宋"/>
                <w:b/>
                <w:bCs/>
                <w:color w:val="auto"/>
                <w:spacing w:val="11"/>
                <w:sz w:val="24"/>
                <w:szCs w:val="24"/>
                <w:highlight w:val="none"/>
                <w:lang w:bidi="ar"/>
              </w:rPr>
              <w:t>序号</w:t>
            </w:r>
          </w:p>
        </w:tc>
        <w:tc>
          <w:tcPr>
            <w:tcW w:w="746" w:type="pct"/>
            <w:tcBorders>
              <w:top w:val="single" w:color="auto" w:sz="4" w:space="0"/>
              <w:left w:val="single" w:color="auto" w:sz="4" w:space="0"/>
              <w:bottom w:val="single" w:color="auto" w:sz="4" w:space="0"/>
              <w:right w:val="single" w:color="auto" w:sz="4" w:space="0"/>
            </w:tcBorders>
            <w:vAlign w:val="center"/>
          </w:tcPr>
          <w:p w14:paraId="41EC6704">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b/>
                <w:bCs/>
                <w:color w:val="auto"/>
                <w:spacing w:val="11"/>
                <w:sz w:val="24"/>
                <w:szCs w:val="24"/>
                <w:highlight w:val="none"/>
                <w:lang w:bidi="ar"/>
              </w:rPr>
            </w:pPr>
            <w:r>
              <w:rPr>
                <w:rFonts w:hint="eastAsia" w:ascii="Times New Roman" w:hAnsi="Times New Roman" w:cs="仿宋"/>
                <w:b/>
                <w:bCs/>
                <w:color w:val="auto"/>
                <w:spacing w:val="11"/>
                <w:sz w:val="24"/>
                <w:szCs w:val="24"/>
                <w:highlight w:val="none"/>
                <w:lang w:bidi="ar"/>
              </w:rPr>
              <w:t>指标项</w:t>
            </w:r>
          </w:p>
        </w:tc>
        <w:tc>
          <w:tcPr>
            <w:tcW w:w="3830" w:type="pct"/>
            <w:tcBorders>
              <w:top w:val="single" w:color="auto" w:sz="4" w:space="0"/>
              <w:left w:val="single" w:color="auto" w:sz="4" w:space="0"/>
              <w:bottom w:val="single" w:color="auto" w:sz="4" w:space="0"/>
              <w:right w:val="single" w:color="auto" w:sz="4" w:space="0"/>
            </w:tcBorders>
            <w:vAlign w:val="center"/>
          </w:tcPr>
          <w:p w14:paraId="0D4B138E">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b/>
                <w:bCs/>
                <w:color w:val="auto"/>
                <w:spacing w:val="11"/>
                <w:sz w:val="24"/>
                <w:szCs w:val="24"/>
                <w:highlight w:val="none"/>
                <w:lang w:bidi="ar"/>
              </w:rPr>
            </w:pPr>
            <w:r>
              <w:rPr>
                <w:rFonts w:hint="eastAsia" w:ascii="Times New Roman" w:hAnsi="Times New Roman" w:cs="仿宋"/>
                <w:b/>
                <w:bCs/>
                <w:color w:val="auto"/>
                <w:spacing w:val="11"/>
                <w:sz w:val="24"/>
                <w:szCs w:val="24"/>
                <w:highlight w:val="none"/>
                <w:lang w:bidi="ar"/>
              </w:rPr>
              <w:t>指标要求</w:t>
            </w:r>
          </w:p>
        </w:tc>
      </w:tr>
      <w:tr w14:paraId="34E036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6" w:hRule="atLeast"/>
          <w:jc w:val="center"/>
        </w:trPr>
        <w:tc>
          <w:tcPr>
            <w:tcW w:w="422" w:type="pct"/>
            <w:tcBorders>
              <w:top w:val="single" w:color="auto" w:sz="4" w:space="0"/>
              <w:left w:val="single" w:color="auto" w:sz="4" w:space="0"/>
              <w:bottom w:val="single" w:color="auto" w:sz="4" w:space="0"/>
              <w:right w:val="single" w:color="auto" w:sz="4" w:space="0"/>
            </w:tcBorders>
            <w:vAlign w:val="center"/>
          </w:tcPr>
          <w:p w14:paraId="0235FC43">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lang w:bidi="ar"/>
              </w:rPr>
            </w:pPr>
            <w:r>
              <w:rPr>
                <w:rFonts w:hint="eastAsia" w:ascii="Times New Roman" w:hAnsi="Times New Roman" w:cs="仿宋"/>
                <w:color w:val="auto"/>
                <w:spacing w:val="11"/>
                <w:sz w:val="24"/>
                <w:szCs w:val="24"/>
                <w:highlight w:val="none"/>
                <w:lang w:bidi="ar"/>
              </w:rPr>
              <w:t>1</w:t>
            </w:r>
          </w:p>
        </w:tc>
        <w:tc>
          <w:tcPr>
            <w:tcW w:w="746" w:type="pct"/>
            <w:vMerge w:val="restart"/>
            <w:tcBorders>
              <w:top w:val="single" w:color="auto" w:sz="4" w:space="0"/>
              <w:left w:val="single" w:color="auto" w:sz="4" w:space="0"/>
              <w:bottom w:val="single" w:color="auto" w:sz="4" w:space="0"/>
              <w:right w:val="single" w:color="auto" w:sz="4" w:space="0"/>
            </w:tcBorders>
            <w:vAlign w:val="center"/>
          </w:tcPr>
          <w:p w14:paraId="67489B9B">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lang w:bidi="ar"/>
              </w:rPr>
            </w:pPr>
            <w:r>
              <w:rPr>
                <w:rFonts w:hint="eastAsia" w:ascii="Times New Roman" w:hAnsi="Times New Roman" w:cs="仿宋"/>
                <w:color w:val="auto"/>
                <w:spacing w:val="11"/>
                <w:sz w:val="24"/>
                <w:szCs w:val="24"/>
                <w:highlight w:val="none"/>
                <w:lang w:bidi="ar"/>
              </w:rPr>
              <w:t>算力平台</w:t>
            </w:r>
          </w:p>
        </w:tc>
        <w:tc>
          <w:tcPr>
            <w:tcW w:w="3830" w:type="pct"/>
            <w:tcBorders>
              <w:top w:val="single" w:color="auto" w:sz="4" w:space="0"/>
              <w:left w:val="single" w:color="auto" w:sz="4" w:space="0"/>
              <w:bottom w:val="single" w:color="auto" w:sz="4" w:space="0"/>
              <w:right w:val="single" w:color="auto" w:sz="4" w:space="0"/>
            </w:tcBorders>
            <w:vAlign w:val="center"/>
          </w:tcPr>
          <w:p w14:paraId="180608AA">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left"/>
              <w:rPr>
                <w:rFonts w:hint="default" w:ascii="Times New Roman" w:hAnsi="Times New Roman" w:cs="仿宋"/>
                <w:color w:val="auto"/>
                <w:spacing w:val="11"/>
                <w:sz w:val="24"/>
                <w:szCs w:val="24"/>
                <w:highlight w:val="none"/>
                <w:lang w:bidi="ar"/>
              </w:rPr>
            </w:pPr>
            <w:r>
              <w:rPr>
                <w:rFonts w:hint="eastAsia" w:ascii="Times New Roman" w:hAnsi="Times New Roman" w:cs="仿宋"/>
                <w:color w:val="auto"/>
                <w:spacing w:val="11"/>
                <w:sz w:val="24"/>
                <w:szCs w:val="24"/>
                <w:highlight w:val="none"/>
                <w:lang w:bidi="ar"/>
              </w:rPr>
              <w:t>拖拉拽工作流编排，分钟级完成智能体搭建。</w:t>
            </w:r>
          </w:p>
        </w:tc>
      </w:tr>
      <w:tr w14:paraId="07788B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78" w:hRule="atLeast"/>
          <w:jc w:val="center"/>
        </w:trPr>
        <w:tc>
          <w:tcPr>
            <w:tcW w:w="422" w:type="pct"/>
            <w:tcBorders>
              <w:top w:val="single" w:color="auto" w:sz="4" w:space="0"/>
              <w:left w:val="single" w:color="auto" w:sz="4" w:space="0"/>
              <w:bottom w:val="single" w:color="auto" w:sz="4" w:space="0"/>
              <w:right w:val="single" w:color="auto" w:sz="4" w:space="0"/>
            </w:tcBorders>
            <w:vAlign w:val="center"/>
          </w:tcPr>
          <w:p w14:paraId="4286B7A2">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lang w:bidi="ar"/>
              </w:rPr>
            </w:pPr>
            <w:r>
              <w:rPr>
                <w:rFonts w:hint="eastAsia" w:ascii="Times New Roman" w:hAnsi="Times New Roman" w:cs="仿宋"/>
                <w:color w:val="auto"/>
                <w:spacing w:val="11"/>
                <w:sz w:val="24"/>
                <w:szCs w:val="24"/>
                <w:highlight w:val="none"/>
                <w:lang w:bidi="ar"/>
              </w:rPr>
              <w:t>2</w:t>
            </w:r>
          </w:p>
        </w:tc>
        <w:tc>
          <w:tcPr>
            <w:tcW w:w="746" w:type="pct"/>
            <w:vMerge w:val="continue"/>
            <w:tcBorders>
              <w:top w:val="single" w:color="auto" w:sz="4" w:space="0"/>
              <w:left w:val="single" w:color="auto" w:sz="4" w:space="0"/>
              <w:bottom w:val="single" w:color="auto" w:sz="4" w:space="0"/>
              <w:right w:val="single" w:color="auto" w:sz="4" w:space="0"/>
            </w:tcBorders>
            <w:vAlign w:val="center"/>
          </w:tcPr>
          <w:p w14:paraId="758BB247">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lang w:bidi="ar"/>
              </w:rPr>
            </w:pPr>
          </w:p>
        </w:tc>
        <w:tc>
          <w:tcPr>
            <w:tcW w:w="3830" w:type="pct"/>
            <w:tcBorders>
              <w:top w:val="single" w:color="auto" w:sz="4" w:space="0"/>
              <w:left w:val="single" w:color="auto" w:sz="4" w:space="0"/>
              <w:bottom w:val="single" w:color="auto" w:sz="4" w:space="0"/>
              <w:right w:val="single" w:color="auto" w:sz="4" w:space="0"/>
            </w:tcBorders>
            <w:vAlign w:val="center"/>
          </w:tcPr>
          <w:p w14:paraId="507011D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firstLine="0" w:firstLineChars="0"/>
              <w:jc w:val="left"/>
              <w:textAlignment w:val="auto"/>
              <w:rPr>
                <w:rFonts w:hint="default" w:ascii="Times New Roman" w:hAnsi="Times New Roman" w:cs="仿宋"/>
                <w:color w:val="auto"/>
                <w:spacing w:val="11"/>
                <w:sz w:val="24"/>
                <w:szCs w:val="24"/>
                <w:highlight w:val="none"/>
                <w:lang w:bidi="ar"/>
              </w:rPr>
            </w:pPr>
            <w:r>
              <w:rPr>
                <w:rFonts w:hint="eastAsia" w:ascii="Times New Roman" w:hAnsi="Times New Roman" w:cs="仿宋"/>
                <w:color w:val="auto"/>
                <w:spacing w:val="11"/>
                <w:sz w:val="24"/>
                <w:szCs w:val="24"/>
                <w:highlight w:val="none"/>
                <w:lang w:bidi="ar"/>
              </w:rPr>
              <w:t>提供prompt、知识库、插件、编排等丰富多样的智能体开发工具。</w:t>
            </w:r>
          </w:p>
        </w:tc>
      </w:tr>
      <w:tr w14:paraId="08AB96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49" w:hRule="atLeast"/>
          <w:jc w:val="center"/>
        </w:trPr>
        <w:tc>
          <w:tcPr>
            <w:tcW w:w="422" w:type="pct"/>
            <w:tcBorders>
              <w:top w:val="single" w:color="auto" w:sz="4" w:space="0"/>
              <w:left w:val="single" w:color="auto" w:sz="4" w:space="0"/>
              <w:bottom w:val="single" w:color="auto" w:sz="4" w:space="0"/>
              <w:right w:val="single" w:color="auto" w:sz="4" w:space="0"/>
            </w:tcBorders>
            <w:vAlign w:val="center"/>
          </w:tcPr>
          <w:p w14:paraId="4E1BA4A7">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lang w:bidi="ar"/>
              </w:rPr>
            </w:pPr>
            <w:r>
              <w:rPr>
                <w:rFonts w:hint="eastAsia" w:ascii="Times New Roman" w:hAnsi="Times New Roman" w:cs="仿宋"/>
                <w:color w:val="auto"/>
                <w:spacing w:val="11"/>
                <w:sz w:val="24"/>
                <w:szCs w:val="24"/>
                <w:highlight w:val="none"/>
                <w:lang w:bidi="ar"/>
              </w:rPr>
              <w:t>3</w:t>
            </w:r>
          </w:p>
        </w:tc>
        <w:tc>
          <w:tcPr>
            <w:tcW w:w="746" w:type="pct"/>
            <w:vMerge w:val="continue"/>
            <w:tcBorders>
              <w:top w:val="single" w:color="auto" w:sz="4" w:space="0"/>
              <w:left w:val="single" w:color="auto" w:sz="4" w:space="0"/>
              <w:bottom w:val="single" w:color="auto" w:sz="4" w:space="0"/>
              <w:right w:val="single" w:color="auto" w:sz="4" w:space="0"/>
            </w:tcBorders>
            <w:vAlign w:val="center"/>
          </w:tcPr>
          <w:p w14:paraId="2FEC1997">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lang w:bidi="ar"/>
              </w:rPr>
            </w:pPr>
          </w:p>
        </w:tc>
        <w:tc>
          <w:tcPr>
            <w:tcW w:w="3830" w:type="pct"/>
            <w:tcBorders>
              <w:top w:val="single" w:color="auto" w:sz="4" w:space="0"/>
              <w:left w:val="single" w:color="auto" w:sz="4" w:space="0"/>
              <w:bottom w:val="single" w:color="auto" w:sz="4" w:space="0"/>
              <w:right w:val="single" w:color="auto" w:sz="4" w:space="0"/>
            </w:tcBorders>
            <w:vAlign w:val="center"/>
          </w:tcPr>
          <w:p w14:paraId="7E42B79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firstLine="0" w:firstLineChars="0"/>
              <w:jc w:val="left"/>
              <w:textAlignment w:val="auto"/>
              <w:rPr>
                <w:rFonts w:hint="default" w:ascii="Times New Roman" w:hAnsi="Times New Roman" w:cs="仿宋"/>
                <w:color w:val="auto"/>
                <w:spacing w:val="11"/>
                <w:sz w:val="24"/>
                <w:szCs w:val="24"/>
                <w:highlight w:val="none"/>
                <w:lang w:bidi="ar"/>
              </w:rPr>
            </w:pPr>
            <w:r>
              <w:rPr>
                <w:rFonts w:hint="eastAsia" w:ascii="Times New Roman" w:hAnsi="Times New Roman" w:cs="仿宋"/>
                <w:color w:val="auto"/>
                <w:spacing w:val="11"/>
                <w:sz w:val="24"/>
                <w:szCs w:val="24"/>
                <w:highlight w:val="none"/>
                <w:lang w:bidi="ar"/>
              </w:rPr>
              <w:t>支持智能体开发者自定义插件，从而实现在智能体中调用个性化开发的插件、第三方平台的API等。</w:t>
            </w:r>
          </w:p>
        </w:tc>
      </w:tr>
      <w:tr w14:paraId="5DA039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2" w:hRule="atLeast"/>
          <w:jc w:val="center"/>
        </w:trPr>
        <w:tc>
          <w:tcPr>
            <w:tcW w:w="422" w:type="pct"/>
            <w:tcBorders>
              <w:top w:val="single" w:color="auto" w:sz="4" w:space="0"/>
              <w:left w:val="single" w:color="auto" w:sz="4" w:space="0"/>
              <w:bottom w:val="single" w:color="auto" w:sz="4" w:space="0"/>
              <w:right w:val="single" w:color="auto" w:sz="4" w:space="0"/>
            </w:tcBorders>
            <w:vAlign w:val="center"/>
          </w:tcPr>
          <w:p w14:paraId="12AF62F4">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lang w:bidi="ar"/>
              </w:rPr>
            </w:pPr>
            <w:r>
              <w:rPr>
                <w:rFonts w:hint="eastAsia" w:ascii="Times New Roman" w:hAnsi="Times New Roman" w:cs="仿宋"/>
                <w:color w:val="auto"/>
                <w:spacing w:val="11"/>
                <w:sz w:val="24"/>
                <w:szCs w:val="24"/>
                <w:highlight w:val="none"/>
                <w:lang w:bidi="ar"/>
              </w:rPr>
              <w:t>4</w:t>
            </w:r>
          </w:p>
        </w:tc>
        <w:tc>
          <w:tcPr>
            <w:tcW w:w="746" w:type="pct"/>
            <w:vMerge w:val="continue"/>
            <w:tcBorders>
              <w:top w:val="single" w:color="auto" w:sz="4" w:space="0"/>
              <w:left w:val="single" w:color="auto" w:sz="4" w:space="0"/>
              <w:bottom w:val="single" w:color="auto" w:sz="4" w:space="0"/>
              <w:right w:val="single" w:color="auto" w:sz="4" w:space="0"/>
            </w:tcBorders>
            <w:vAlign w:val="center"/>
          </w:tcPr>
          <w:p w14:paraId="1CCBD765">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lang w:bidi="ar"/>
              </w:rPr>
            </w:pPr>
          </w:p>
        </w:tc>
        <w:tc>
          <w:tcPr>
            <w:tcW w:w="3830" w:type="pct"/>
            <w:tcBorders>
              <w:top w:val="single" w:color="auto" w:sz="4" w:space="0"/>
              <w:left w:val="single" w:color="auto" w:sz="4" w:space="0"/>
              <w:bottom w:val="single" w:color="auto" w:sz="4" w:space="0"/>
              <w:right w:val="single" w:color="auto" w:sz="4" w:space="0"/>
            </w:tcBorders>
            <w:vAlign w:val="center"/>
          </w:tcPr>
          <w:p w14:paraId="0F8450E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firstLine="0" w:firstLineChars="0"/>
              <w:jc w:val="left"/>
              <w:textAlignment w:val="auto"/>
              <w:rPr>
                <w:rFonts w:hint="default" w:ascii="Times New Roman" w:hAnsi="Times New Roman" w:cs="仿宋"/>
                <w:color w:val="auto"/>
                <w:spacing w:val="11"/>
                <w:sz w:val="24"/>
                <w:szCs w:val="24"/>
                <w:highlight w:val="none"/>
                <w:lang w:bidi="ar"/>
              </w:rPr>
            </w:pPr>
            <w:r>
              <w:rPr>
                <w:rFonts w:hint="eastAsia" w:ascii="Times New Roman" w:hAnsi="Times New Roman" w:cs="仿宋"/>
                <w:color w:val="auto"/>
                <w:spacing w:val="11"/>
                <w:sz w:val="24"/>
                <w:szCs w:val="24"/>
                <w:highlight w:val="none"/>
                <w:lang w:bidi="ar"/>
              </w:rPr>
              <w:t>支持通过API方式接入三方模型服务，方便使用更多推理</w:t>
            </w:r>
          </w:p>
        </w:tc>
      </w:tr>
      <w:tr w14:paraId="76EA69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8" w:hRule="atLeast"/>
          <w:jc w:val="center"/>
        </w:trPr>
        <w:tc>
          <w:tcPr>
            <w:tcW w:w="422" w:type="pct"/>
            <w:tcBorders>
              <w:top w:val="single" w:color="auto" w:sz="4" w:space="0"/>
              <w:left w:val="single" w:color="auto" w:sz="4" w:space="0"/>
              <w:bottom w:val="single" w:color="auto" w:sz="4" w:space="0"/>
              <w:right w:val="single" w:color="auto" w:sz="4" w:space="0"/>
            </w:tcBorders>
            <w:vAlign w:val="center"/>
          </w:tcPr>
          <w:p w14:paraId="5A901890">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lang w:bidi="ar"/>
              </w:rPr>
            </w:pPr>
            <w:r>
              <w:rPr>
                <w:rFonts w:hint="eastAsia" w:ascii="Times New Roman" w:hAnsi="Times New Roman" w:cs="仿宋"/>
                <w:color w:val="auto"/>
                <w:spacing w:val="11"/>
                <w:sz w:val="24"/>
                <w:szCs w:val="24"/>
                <w:highlight w:val="none"/>
                <w:lang w:bidi="ar"/>
              </w:rPr>
              <w:t>5</w:t>
            </w:r>
          </w:p>
        </w:tc>
        <w:tc>
          <w:tcPr>
            <w:tcW w:w="746" w:type="pct"/>
            <w:vMerge w:val="continue"/>
            <w:tcBorders>
              <w:top w:val="single" w:color="auto" w:sz="4" w:space="0"/>
              <w:left w:val="single" w:color="auto" w:sz="4" w:space="0"/>
              <w:bottom w:val="single" w:color="auto" w:sz="4" w:space="0"/>
              <w:right w:val="single" w:color="auto" w:sz="4" w:space="0"/>
            </w:tcBorders>
            <w:vAlign w:val="center"/>
          </w:tcPr>
          <w:p w14:paraId="40EA132B">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default" w:ascii="Times New Roman" w:hAnsi="Times New Roman" w:cs="仿宋"/>
                <w:color w:val="auto"/>
                <w:spacing w:val="11"/>
                <w:sz w:val="24"/>
                <w:szCs w:val="24"/>
                <w:highlight w:val="none"/>
                <w:lang w:bidi="ar"/>
              </w:rPr>
            </w:pPr>
          </w:p>
        </w:tc>
        <w:tc>
          <w:tcPr>
            <w:tcW w:w="3830" w:type="pct"/>
            <w:tcBorders>
              <w:top w:val="single" w:color="auto" w:sz="4" w:space="0"/>
              <w:left w:val="single" w:color="auto" w:sz="4" w:space="0"/>
              <w:bottom w:val="single" w:color="auto" w:sz="4" w:space="0"/>
              <w:right w:val="single" w:color="auto" w:sz="4" w:space="0"/>
            </w:tcBorders>
            <w:vAlign w:val="center"/>
          </w:tcPr>
          <w:p w14:paraId="023F338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firstLine="0" w:firstLineChars="0"/>
              <w:jc w:val="left"/>
              <w:textAlignment w:val="auto"/>
              <w:rPr>
                <w:rFonts w:hint="default" w:ascii="Times New Roman" w:hAnsi="Times New Roman" w:cs="仿宋"/>
                <w:color w:val="auto"/>
                <w:spacing w:val="11"/>
                <w:sz w:val="24"/>
                <w:szCs w:val="24"/>
                <w:highlight w:val="none"/>
                <w:lang w:bidi="ar"/>
              </w:rPr>
            </w:pPr>
            <w:r>
              <w:rPr>
                <w:rFonts w:hint="eastAsia" w:ascii="Times New Roman" w:hAnsi="Times New Roman" w:cs="仿宋"/>
                <w:color w:val="auto"/>
                <w:spacing w:val="11"/>
                <w:sz w:val="24"/>
                <w:szCs w:val="24"/>
                <w:highlight w:val="none"/>
                <w:lang w:bidi="ar"/>
              </w:rPr>
              <w:t>支持查看模型调用情况，包括在线体验、API调用和智能体调用情况。</w:t>
            </w:r>
          </w:p>
        </w:tc>
      </w:tr>
    </w:tbl>
    <w:p w14:paraId="25194F5F">
      <w:pPr>
        <w:keepNext/>
        <w:pageBreakBefore w:val="0"/>
        <w:widowControl w:val="0"/>
        <w:numPr>
          <w:ilvl w:val="0"/>
          <w:numId w:val="0"/>
        </w:numPr>
        <w:tabs>
          <w:tab w:val="left" w:pos="0"/>
          <w:tab w:val="left" w:pos="575"/>
        </w:tabs>
        <w:overflowPunct/>
        <w:bidi w:val="0"/>
        <w:snapToGrid w:val="0"/>
        <w:spacing w:line="360" w:lineRule="auto"/>
        <w:ind w:left="0" w:leftChars="0" w:firstLine="0" w:firstLineChars="0"/>
        <w:jc w:val="both"/>
        <w:outlineLvl w:val="4"/>
        <w:rPr>
          <w:rFonts w:hint="default" w:ascii="Arial" w:hAnsi="Arial" w:eastAsia="黑体" w:cs="Times New Roman"/>
          <w:b/>
          <w:snapToGrid w:val="0"/>
          <w:color w:val="auto"/>
          <w:spacing w:val="11"/>
          <w:kern w:val="0"/>
          <w:sz w:val="24"/>
          <w:szCs w:val="24"/>
          <w:highlight w:val="none"/>
          <w:lang w:val="en-US" w:eastAsia="zh-CN" w:bidi="ar-SA"/>
        </w:rPr>
      </w:pPr>
      <w:r>
        <w:rPr>
          <w:rFonts w:hint="eastAsia" w:ascii="Arial" w:hAnsi="Arial" w:eastAsia="黑体" w:cs="宋体"/>
          <w:b/>
          <w:snapToGrid w:val="0"/>
          <w:color w:val="auto"/>
          <w:spacing w:val="11"/>
          <w:kern w:val="0"/>
          <w:sz w:val="24"/>
          <w:szCs w:val="24"/>
          <w:highlight w:val="none"/>
          <w:lang w:val="en-US" w:eastAsia="zh-CN" w:bidi="ar-SA"/>
        </w:rPr>
        <w:t>1.1.4.9</w:t>
      </w:r>
      <w:r>
        <w:rPr>
          <w:rFonts w:hint="eastAsia" w:ascii="Arial" w:hAnsi="Arial" w:eastAsia="黑体" w:cs="Times New Roman"/>
          <w:b/>
          <w:snapToGrid w:val="0"/>
          <w:color w:val="auto"/>
          <w:spacing w:val="11"/>
          <w:kern w:val="0"/>
          <w:sz w:val="24"/>
          <w:szCs w:val="24"/>
          <w:highlight w:val="none"/>
          <w:lang w:val="en-US" w:eastAsia="zh-CN" w:bidi="ar-SA"/>
        </w:rPr>
        <w:t>操作系统</w:t>
      </w:r>
    </w:p>
    <w:p w14:paraId="19AF03E4">
      <w:pPr>
        <w:pageBreakBefore w:val="0"/>
        <w:overflowPunct/>
        <w:bidi w:val="0"/>
        <w:snapToGrid w:val="0"/>
        <w:spacing w:line="360" w:lineRule="auto"/>
        <w:ind w:firstLine="524" w:firstLineChars="200"/>
        <w:rPr>
          <w:rFonts w:hint="eastAsia"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提供Windows操作系统授权及Linux操作系统授权，引入国产操作系统厂家生态，提供银河麒麟、统信、欧拉等国产操作系统。</w:t>
      </w:r>
    </w:p>
    <w:p w14:paraId="2CA886AA">
      <w:pPr>
        <w:keepNext/>
        <w:pageBreakBefore w:val="0"/>
        <w:widowControl w:val="0"/>
        <w:numPr>
          <w:ilvl w:val="0"/>
          <w:numId w:val="0"/>
        </w:numPr>
        <w:tabs>
          <w:tab w:val="left" w:pos="0"/>
        </w:tabs>
        <w:overflowPunct/>
        <w:bidi w:val="0"/>
        <w:snapToGrid w:val="0"/>
        <w:spacing w:line="360" w:lineRule="auto"/>
        <w:ind w:left="0" w:leftChars="0" w:firstLine="0" w:firstLineChars="0"/>
        <w:jc w:val="both"/>
        <w:outlineLvl w:val="3"/>
        <w:rPr>
          <w:rFonts w:hint="eastAsia" w:ascii="Arial" w:hAnsi="Arial" w:eastAsia="黑体" w:cs="宋体"/>
          <w:b/>
          <w:snapToGrid w:val="0"/>
          <w:color w:val="auto"/>
          <w:spacing w:val="11"/>
          <w:kern w:val="0"/>
          <w:sz w:val="24"/>
          <w:szCs w:val="24"/>
          <w:highlight w:val="none"/>
          <w:lang w:val="en-US" w:eastAsia="zh-CN" w:bidi="ar-SA"/>
        </w:rPr>
      </w:pPr>
      <w:r>
        <w:rPr>
          <w:rFonts w:hint="eastAsia" w:ascii="Arial" w:hAnsi="Arial" w:eastAsia="黑体" w:cs="宋体"/>
          <w:b/>
          <w:snapToGrid w:val="0"/>
          <w:color w:val="auto"/>
          <w:spacing w:val="11"/>
          <w:kern w:val="0"/>
          <w:sz w:val="24"/>
          <w:szCs w:val="24"/>
          <w:highlight w:val="none"/>
          <w:lang w:val="en-US" w:eastAsia="zh-CN" w:bidi="ar-SA"/>
        </w:rPr>
        <w:t>1.1.5高阶服务平台</w:t>
      </w:r>
    </w:p>
    <w:p w14:paraId="29A2DEF3">
      <w:pPr>
        <w:pageBreakBefore w:val="0"/>
        <w:overflowPunct/>
        <w:bidi w:val="0"/>
        <w:snapToGrid w:val="0"/>
        <w:spacing w:line="360" w:lineRule="auto"/>
        <w:ind w:firstLine="524" w:firstLineChars="200"/>
        <w:rPr>
          <w:rFonts w:hint="eastAsia"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医疗行业系统运维复杂，业务连续性要求高，为保障高SLA（99.975%）的基础设施，除专业的基础运维服务外，同时具备数据库运维、专属服务管家、灾备全生命周期服务等高阶服务，满足医疗行业高阶服务需求。</w:t>
      </w:r>
    </w:p>
    <w:p w14:paraId="5380D0A6">
      <w:pPr>
        <w:keepNext/>
        <w:pageBreakBefore w:val="0"/>
        <w:widowControl w:val="0"/>
        <w:numPr>
          <w:ilvl w:val="0"/>
          <w:numId w:val="0"/>
        </w:numPr>
        <w:tabs>
          <w:tab w:val="left" w:pos="0"/>
          <w:tab w:val="left" w:pos="575"/>
        </w:tabs>
        <w:overflowPunct/>
        <w:bidi w:val="0"/>
        <w:snapToGrid w:val="0"/>
        <w:spacing w:line="360" w:lineRule="auto"/>
        <w:ind w:left="0" w:leftChars="0" w:firstLine="0" w:firstLineChars="0"/>
        <w:jc w:val="both"/>
        <w:outlineLvl w:val="4"/>
        <w:rPr>
          <w:rFonts w:hint="eastAsia" w:ascii="Arial" w:hAnsi="Arial" w:eastAsia="黑体" w:cs="宋体"/>
          <w:b/>
          <w:snapToGrid w:val="0"/>
          <w:color w:val="auto"/>
          <w:spacing w:val="11"/>
          <w:kern w:val="0"/>
          <w:sz w:val="24"/>
          <w:szCs w:val="24"/>
          <w:highlight w:val="none"/>
          <w:lang w:val="en-US" w:eastAsia="zh-CN" w:bidi="ar-SA"/>
        </w:rPr>
      </w:pPr>
      <w:r>
        <w:rPr>
          <w:rFonts w:hint="eastAsia" w:ascii="Arial" w:hAnsi="Arial" w:eastAsia="黑体" w:cs="宋体"/>
          <w:b/>
          <w:snapToGrid w:val="0"/>
          <w:color w:val="auto"/>
          <w:spacing w:val="11"/>
          <w:kern w:val="0"/>
          <w:sz w:val="24"/>
          <w:szCs w:val="24"/>
          <w:highlight w:val="none"/>
          <w:lang w:val="en-US" w:eastAsia="zh-CN" w:bidi="ar-SA"/>
        </w:rPr>
        <w:t>1.1.5.1迁云服务</w:t>
      </w:r>
    </w:p>
    <w:p w14:paraId="387B6806">
      <w:pPr>
        <w:pageBreakBefore w:val="0"/>
        <w:overflowPunct/>
        <w:bidi w:val="0"/>
        <w:snapToGrid w:val="0"/>
        <w:spacing w:line="360" w:lineRule="auto"/>
        <w:ind w:firstLine="524" w:firstLineChars="200"/>
        <w:rPr>
          <w:rFonts w:hint="eastAsia"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为上下云端用户提供全生命周期的迁移服务，迁移服务从前期规划到迁移校验再到迁移交付，包含迁移的全过程。</w:t>
      </w:r>
    </w:p>
    <w:p w14:paraId="1E64CADD">
      <w:pPr>
        <w:pageBreakBefore w:val="0"/>
        <w:overflowPunct/>
        <w:bidi w:val="0"/>
        <w:snapToGrid w:val="0"/>
        <w:spacing w:line="360" w:lineRule="auto"/>
        <w:ind w:firstLine="524" w:firstLineChars="200"/>
        <w:rPr>
          <w:rFonts w:hint="eastAsia"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lang w:eastAsia="zh-CN"/>
        </w:rPr>
        <w:t>（</w:t>
      </w:r>
      <w:r>
        <w:rPr>
          <w:rFonts w:hint="eastAsia" w:ascii="Times New Roman" w:hAnsi="Times New Roman" w:cs="仿宋"/>
          <w:color w:val="auto"/>
          <w:spacing w:val="11"/>
          <w:sz w:val="24"/>
          <w:szCs w:val="24"/>
          <w:highlight w:val="none"/>
          <w:lang w:val="en-US" w:eastAsia="zh-CN"/>
        </w:rPr>
        <w:t>1</w:t>
      </w:r>
      <w:r>
        <w:rPr>
          <w:rFonts w:hint="eastAsia" w:ascii="Times New Roman" w:hAnsi="Times New Roman" w:cs="仿宋"/>
          <w:color w:val="auto"/>
          <w:spacing w:val="11"/>
          <w:sz w:val="24"/>
          <w:szCs w:val="24"/>
          <w:highlight w:val="none"/>
          <w:lang w:eastAsia="zh-CN"/>
        </w:rPr>
        <w:t>）</w:t>
      </w:r>
      <w:r>
        <w:rPr>
          <w:rFonts w:hint="eastAsia" w:ascii="Times New Roman" w:hAnsi="Times New Roman" w:cs="仿宋"/>
          <w:color w:val="auto"/>
          <w:spacing w:val="11"/>
          <w:sz w:val="24"/>
          <w:szCs w:val="24"/>
          <w:highlight w:val="none"/>
        </w:rPr>
        <w:t>上云咨询服务</w:t>
      </w:r>
    </w:p>
    <w:p w14:paraId="25C74905">
      <w:pPr>
        <w:pageBreakBefore w:val="0"/>
        <w:overflowPunct/>
        <w:bidi w:val="0"/>
        <w:snapToGrid w:val="0"/>
        <w:spacing w:line="360" w:lineRule="auto"/>
        <w:ind w:firstLine="524" w:firstLineChars="200"/>
        <w:rPr>
          <w:rFonts w:hint="eastAsia"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在用户上云之前，云专家对需要迁移的数据情况进行调研，包括应用情况，网段规划，数据库的类型、版本、结构、运行情况，数据的大小及数据库配置等。</w:t>
      </w:r>
    </w:p>
    <w:p w14:paraId="3D7B536B">
      <w:pPr>
        <w:pageBreakBefore w:val="0"/>
        <w:overflowPunct/>
        <w:bidi w:val="0"/>
        <w:snapToGrid w:val="0"/>
        <w:spacing w:line="360" w:lineRule="auto"/>
        <w:ind w:firstLine="524" w:firstLineChars="200"/>
        <w:rPr>
          <w:rFonts w:hint="eastAsia"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针对调研情况给出上云的清单报价，配置建议，初步方案设计。</w:t>
      </w:r>
    </w:p>
    <w:p w14:paraId="2C5D9EF1">
      <w:pPr>
        <w:pageBreakBefore w:val="0"/>
        <w:overflowPunct/>
        <w:bidi w:val="0"/>
        <w:snapToGrid w:val="0"/>
        <w:spacing w:line="360" w:lineRule="auto"/>
        <w:ind w:firstLine="524" w:firstLineChars="200"/>
        <w:rPr>
          <w:rFonts w:hint="eastAsia"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lang w:eastAsia="zh-CN"/>
        </w:rPr>
        <w:t>（</w:t>
      </w:r>
      <w:r>
        <w:rPr>
          <w:rFonts w:hint="eastAsia" w:ascii="Times New Roman" w:hAnsi="Times New Roman" w:cs="仿宋"/>
          <w:color w:val="auto"/>
          <w:spacing w:val="11"/>
          <w:sz w:val="24"/>
          <w:szCs w:val="24"/>
          <w:highlight w:val="none"/>
          <w:lang w:val="en-US" w:eastAsia="zh-CN"/>
        </w:rPr>
        <w:t>2</w:t>
      </w:r>
      <w:r>
        <w:rPr>
          <w:rFonts w:hint="eastAsia" w:ascii="Times New Roman" w:hAnsi="Times New Roman" w:cs="仿宋"/>
          <w:color w:val="auto"/>
          <w:spacing w:val="11"/>
          <w:sz w:val="24"/>
          <w:szCs w:val="24"/>
          <w:highlight w:val="none"/>
          <w:lang w:eastAsia="zh-CN"/>
        </w:rPr>
        <w:t>）</w:t>
      </w:r>
      <w:r>
        <w:rPr>
          <w:rFonts w:hint="eastAsia" w:ascii="Times New Roman" w:hAnsi="Times New Roman" w:cs="仿宋"/>
          <w:color w:val="auto"/>
          <w:spacing w:val="11"/>
          <w:sz w:val="24"/>
          <w:szCs w:val="24"/>
          <w:highlight w:val="none"/>
        </w:rPr>
        <w:t>上云服务</w:t>
      </w:r>
    </w:p>
    <w:p w14:paraId="5DBCCC73">
      <w:pPr>
        <w:pageBreakBefore w:val="0"/>
        <w:overflowPunct/>
        <w:bidi w:val="0"/>
        <w:snapToGrid w:val="0"/>
        <w:spacing w:line="360" w:lineRule="auto"/>
        <w:ind w:firstLine="524" w:firstLineChars="200"/>
        <w:rPr>
          <w:rFonts w:hint="eastAsia"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 xml:space="preserve">上云规划：基于数据库调研，制定云资源清单、架构方案及迁移计划，包括可行性分析、应用与数据迁云方案、网络设计和业务割接。  </w:t>
      </w:r>
    </w:p>
    <w:p w14:paraId="4BD47E78">
      <w:pPr>
        <w:pageBreakBefore w:val="0"/>
        <w:overflowPunct/>
        <w:bidi w:val="0"/>
        <w:snapToGrid w:val="0"/>
        <w:spacing w:line="360" w:lineRule="auto"/>
        <w:ind w:firstLine="524" w:firstLineChars="200"/>
        <w:rPr>
          <w:rFonts w:hint="eastAsia"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 xml:space="preserve">同构迁移：采用在线增量迁移，业务中断时间短（热备迁移1分钟内，点对点3分钟），源机影响低且性能可控。  </w:t>
      </w:r>
    </w:p>
    <w:p w14:paraId="79E6CDE0">
      <w:pPr>
        <w:pageBreakBefore w:val="0"/>
        <w:overflowPunct/>
        <w:bidi w:val="0"/>
        <w:snapToGrid w:val="0"/>
        <w:spacing w:line="360" w:lineRule="auto"/>
        <w:ind w:firstLine="524" w:firstLineChars="200"/>
        <w:rPr>
          <w:rFonts w:hint="eastAsia"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 xml:space="preserve">数据迁移：实施全量和增量迁移，应用使用自研工具，数据库通过专家服务，非结构化数据通过OSS控制台或oss browser迁移。  </w:t>
      </w:r>
    </w:p>
    <w:p w14:paraId="4FDFC19E">
      <w:pPr>
        <w:pageBreakBefore w:val="0"/>
        <w:overflowPunct/>
        <w:bidi w:val="0"/>
        <w:snapToGrid w:val="0"/>
        <w:spacing w:line="360" w:lineRule="auto"/>
        <w:ind w:firstLine="524" w:firstLineChars="200"/>
        <w:rPr>
          <w:rFonts w:hint="eastAsia"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 xml:space="preserve">数据校验：迁移后验证数据库，测试数据可用性与完整性，技术服务人员提供故障处理支持。  </w:t>
      </w:r>
    </w:p>
    <w:p w14:paraId="2A6BD2A2">
      <w:pPr>
        <w:pageBreakBefore w:val="0"/>
        <w:overflowPunct/>
        <w:bidi w:val="0"/>
        <w:snapToGrid w:val="0"/>
        <w:spacing w:line="360" w:lineRule="auto"/>
        <w:ind w:firstLine="524" w:firstLineChars="200"/>
        <w:rPr>
          <w:rFonts w:hint="eastAsia"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 xml:space="preserve">数据切换：提供割接方案及应急回滚方案应对意外。  </w:t>
      </w:r>
    </w:p>
    <w:p w14:paraId="09375EAD">
      <w:pPr>
        <w:pageBreakBefore w:val="0"/>
        <w:overflowPunct/>
        <w:bidi w:val="0"/>
        <w:snapToGrid w:val="0"/>
        <w:spacing w:line="360" w:lineRule="auto"/>
        <w:ind w:firstLine="524" w:firstLineChars="200"/>
        <w:rPr>
          <w:rFonts w:hint="eastAsia"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 xml:space="preserve">迁移交付：数据库在RDS上正常运行后交付用户，完成迁移。  </w:t>
      </w:r>
    </w:p>
    <w:p w14:paraId="4B8A26B0">
      <w:pPr>
        <w:pageBreakBefore w:val="0"/>
        <w:overflowPunct/>
        <w:bidi w:val="0"/>
        <w:snapToGrid w:val="0"/>
        <w:spacing w:line="360" w:lineRule="auto"/>
        <w:ind w:firstLine="524" w:firstLineChars="200"/>
        <w:rPr>
          <w:rFonts w:hint="eastAsia"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应急回退机制：1)数据备份：对重要云服务器磁盘备份，支持整盘回滚；2)第一次割接回退：异常时切换域名或IP回源机；3)运行后回退：利用备份回滚或迁移数据回源机。</w:t>
      </w:r>
    </w:p>
    <w:p w14:paraId="24CCB96D">
      <w:pPr>
        <w:keepNext/>
        <w:pageBreakBefore w:val="0"/>
        <w:widowControl w:val="0"/>
        <w:numPr>
          <w:ilvl w:val="0"/>
          <w:numId w:val="0"/>
        </w:numPr>
        <w:tabs>
          <w:tab w:val="left" w:pos="0"/>
          <w:tab w:val="left" w:pos="575"/>
        </w:tabs>
        <w:overflowPunct/>
        <w:bidi w:val="0"/>
        <w:snapToGrid w:val="0"/>
        <w:spacing w:line="360" w:lineRule="auto"/>
        <w:ind w:left="0" w:leftChars="0" w:firstLine="0" w:firstLineChars="0"/>
        <w:jc w:val="both"/>
        <w:outlineLvl w:val="4"/>
        <w:rPr>
          <w:rFonts w:hint="eastAsia" w:ascii="Arial" w:hAnsi="Arial" w:eastAsia="黑体" w:cs="宋体"/>
          <w:b/>
          <w:snapToGrid w:val="0"/>
          <w:color w:val="auto"/>
          <w:spacing w:val="11"/>
          <w:kern w:val="0"/>
          <w:sz w:val="24"/>
          <w:szCs w:val="24"/>
          <w:highlight w:val="none"/>
          <w:lang w:val="en-US" w:eastAsia="zh-CN" w:bidi="ar-SA"/>
        </w:rPr>
      </w:pPr>
      <w:r>
        <w:rPr>
          <w:rFonts w:hint="eastAsia" w:ascii="Arial" w:hAnsi="Arial" w:eastAsia="黑体" w:cs="宋体"/>
          <w:b/>
          <w:snapToGrid w:val="0"/>
          <w:color w:val="auto"/>
          <w:spacing w:val="11"/>
          <w:kern w:val="0"/>
          <w:sz w:val="24"/>
          <w:szCs w:val="24"/>
          <w:highlight w:val="none"/>
          <w:lang w:val="en-US" w:eastAsia="zh-CN" w:bidi="ar-SA"/>
        </w:rPr>
        <w:t>1.1.5.2 7*24h专属管家服务</w:t>
      </w:r>
    </w:p>
    <w:p w14:paraId="0D90F034">
      <w:pPr>
        <w:pageBreakBefore w:val="0"/>
        <w:overflowPunct/>
        <w:bidi w:val="0"/>
        <w:snapToGrid w:val="0"/>
        <w:spacing w:line="360" w:lineRule="auto"/>
        <w:ind w:firstLine="524" w:firstLineChars="200"/>
        <w:rPr>
          <w:rFonts w:hint="eastAsia"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本服务面向楚医云用户提供管家式服务，为每位客户建立专属微信服务群，配置1名专属服务管家、1个24小时值班账号，并配备若干名涵盖云平台、网络安全、数据库、硬件等领域的运维专家。</w:t>
      </w:r>
    </w:p>
    <w:p w14:paraId="60E6D303">
      <w:pPr>
        <w:pageBreakBefore w:val="0"/>
        <w:overflowPunct/>
        <w:bidi w:val="0"/>
        <w:snapToGrid w:val="0"/>
        <w:spacing w:line="360" w:lineRule="auto"/>
        <w:ind w:firstLine="524" w:firstLineChars="200"/>
        <w:rPr>
          <w:rFonts w:hint="eastAsia"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专属服务管家每日对用户IT业务系统的各类主动服务（不少于800项）进行统计汇总，提供的服务内容涵盖IT业务风险预防、网络安全风险预防、数据安全风险预防；在日常用云过程中发现风险后，将由服务群内的运维工程师在获得客户授权后提供代维服务。</w:t>
      </w:r>
    </w:p>
    <w:p w14:paraId="6362F158">
      <w:pPr>
        <w:pageBreakBefore w:val="0"/>
        <w:overflowPunct/>
        <w:bidi w:val="0"/>
        <w:snapToGrid w:val="0"/>
        <w:spacing w:line="360" w:lineRule="auto"/>
        <w:ind w:firstLine="524" w:firstLineChars="200"/>
        <w:rPr>
          <w:rFonts w:hint="eastAsia"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服务标准：</w:t>
      </w:r>
    </w:p>
    <w:p w14:paraId="4A669C09">
      <w:pPr>
        <w:pageBreakBefore w:val="0"/>
        <w:overflowPunct/>
        <w:bidi w:val="0"/>
        <w:snapToGrid w:val="0"/>
        <w:spacing w:line="360" w:lineRule="auto"/>
        <w:ind w:firstLine="524" w:firstLineChars="200"/>
        <w:rPr>
          <w:rFonts w:hint="eastAsia"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依托楚医云平台，可实现覆盖硬件、云资源、网络安全、IT业务的全维度监控。专属服务管家将在告警、故障事件的全处置流程中及时介入，针对高危风险，运维团队将在5分钟内联系对应用户，并在最短时限内完成问题闭环处置。</w:t>
      </w:r>
    </w:p>
    <w:p w14:paraId="26F9ED45">
      <w:pPr>
        <w:pageBreakBefore w:val="0"/>
        <w:overflowPunct/>
        <w:bidi w:val="0"/>
        <w:snapToGrid w:val="0"/>
        <w:spacing w:line="360" w:lineRule="auto"/>
        <w:ind w:firstLine="524" w:firstLineChars="200"/>
        <w:rPr>
          <w:rFonts w:hint="eastAsia"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针对医院用户的日常运维需求提供响应支持，医院租户需在企业微信服务群中呼叫运维管家团队即可完成需求提报，运维团队将依据用户需求开展相关工作。日常代维过程中，可结合租户实际需求，综合考量系统稳定性、运行性能与安全性开展配置变更作业，规避错配、漏配引发的业务可用性与安全性问题，切实实现医院上云后的省心无忧运维。</w:t>
      </w:r>
    </w:p>
    <w:p w14:paraId="3A636F15">
      <w:pPr>
        <w:pageBreakBefore w:val="0"/>
        <w:overflowPunct/>
        <w:bidi w:val="0"/>
        <w:snapToGrid w:val="0"/>
        <w:spacing w:line="360" w:lineRule="auto"/>
        <w:ind w:firstLine="524" w:firstLineChars="200"/>
        <w:rPr>
          <w:rFonts w:hint="eastAsia"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需对楚医云全平台超800项运维指标实施实时监控，详细内容在首页展示，能够为上云医疗租户提供7×24小时专业高效的不间断一站式主动运维服务，帮助用户消除业务运行过程中的各类风险与潜在威胁。</w:t>
      </w:r>
    </w:p>
    <w:p w14:paraId="43EA0345">
      <w:pPr>
        <w:pageBreakBefore w:val="0"/>
        <w:overflowPunct/>
        <w:bidi w:val="0"/>
        <w:snapToGrid w:val="0"/>
        <w:spacing w:line="360" w:lineRule="auto"/>
        <w:ind w:firstLine="524" w:firstLineChars="200"/>
        <w:rPr>
          <w:rFonts w:hint="eastAsia"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服务内容包含官网在线咨询、电话支持、工单支持、管家服务、专属运维服务群、云产品相关紧急事件快速响应、云产品使用咨询、业务云化与迁移咨询。</w:t>
      </w:r>
    </w:p>
    <w:p w14:paraId="5A69D599">
      <w:pPr>
        <w:keepNext/>
        <w:pageBreakBefore w:val="0"/>
        <w:widowControl w:val="0"/>
        <w:numPr>
          <w:ilvl w:val="0"/>
          <w:numId w:val="0"/>
        </w:numPr>
        <w:tabs>
          <w:tab w:val="left" w:pos="0"/>
          <w:tab w:val="left" w:pos="575"/>
        </w:tabs>
        <w:overflowPunct/>
        <w:bidi w:val="0"/>
        <w:snapToGrid w:val="0"/>
        <w:spacing w:line="360" w:lineRule="auto"/>
        <w:ind w:left="0" w:leftChars="0" w:firstLine="0" w:firstLineChars="0"/>
        <w:jc w:val="both"/>
        <w:outlineLvl w:val="4"/>
        <w:rPr>
          <w:rFonts w:hint="eastAsia" w:ascii="Arial" w:hAnsi="Arial" w:eastAsia="黑体" w:cs="宋体"/>
          <w:b/>
          <w:snapToGrid w:val="0"/>
          <w:color w:val="auto"/>
          <w:spacing w:val="11"/>
          <w:kern w:val="0"/>
          <w:sz w:val="24"/>
          <w:szCs w:val="24"/>
          <w:highlight w:val="none"/>
          <w:lang w:val="en-US" w:eastAsia="zh-CN" w:bidi="ar-SA"/>
        </w:rPr>
      </w:pPr>
      <w:r>
        <w:rPr>
          <w:rFonts w:hint="eastAsia" w:ascii="Arial" w:hAnsi="Arial" w:eastAsia="黑体" w:cs="宋体"/>
          <w:b/>
          <w:snapToGrid w:val="0"/>
          <w:color w:val="auto"/>
          <w:spacing w:val="11"/>
          <w:kern w:val="0"/>
          <w:sz w:val="24"/>
          <w:szCs w:val="24"/>
          <w:highlight w:val="none"/>
          <w:lang w:val="en-US" w:eastAsia="zh-CN" w:bidi="ar-SA"/>
        </w:rPr>
        <w:t>1.1.5.3代运维服务</w:t>
      </w:r>
    </w:p>
    <w:p w14:paraId="6C94C3E4">
      <w:pPr>
        <w:pageBreakBefore w:val="0"/>
        <w:overflowPunct/>
        <w:bidi w:val="0"/>
        <w:snapToGrid w:val="0"/>
        <w:spacing w:line="360" w:lineRule="auto"/>
        <w:ind w:firstLine="524" w:firstLineChars="200"/>
        <w:rPr>
          <w:rFonts w:hint="eastAsia"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代运维服务主要涵盖业务连续性保障、云资源管理、配置变更支撑等范畴，旨在保障业务稳定运行。</w:t>
      </w:r>
    </w:p>
    <w:p w14:paraId="47EC56BC">
      <w:pPr>
        <w:pageBreakBefore w:val="0"/>
        <w:overflowPunct/>
        <w:bidi w:val="0"/>
        <w:snapToGrid w:val="0"/>
        <w:spacing w:line="360" w:lineRule="auto"/>
        <w:ind w:firstLine="524" w:firstLineChars="200"/>
        <w:rPr>
          <w:rFonts w:hint="eastAsia"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支持通过系统监控机制搭建、告警策略制定，以及整体主机与数据备份恢复策略的设计、实施与全流程管理，保障业务服务的连续性。</w:t>
      </w:r>
    </w:p>
    <w:p w14:paraId="339DB479">
      <w:pPr>
        <w:pageBreakBefore w:val="0"/>
        <w:overflowPunct/>
        <w:bidi w:val="0"/>
        <w:snapToGrid w:val="0"/>
        <w:spacing w:line="360" w:lineRule="auto"/>
        <w:ind w:firstLine="524" w:firstLineChars="200"/>
        <w:rPr>
          <w:rFonts w:hint="eastAsia"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具体服务内容包括：</w:t>
      </w:r>
    </w:p>
    <w:p w14:paraId="637F65DD">
      <w:pPr>
        <w:pageBreakBefore w:val="0"/>
        <w:overflowPunct/>
        <w:bidi w:val="0"/>
        <w:snapToGrid w:val="0"/>
        <w:spacing w:line="360" w:lineRule="auto"/>
        <w:ind w:firstLine="524" w:firstLineChars="200"/>
        <w:rPr>
          <w:rFonts w:hint="eastAsia"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监控阈值及告警策略设计</w:t>
      </w:r>
    </w:p>
    <w:p w14:paraId="15E4A293">
      <w:pPr>
        <w:pageBreakBefore w:val="0"/>
        <w:overflowPunct/>
        <w:bidi w:val="0"/>
        <w:snapToGrid w:val="0"/>
        <w:spacing w:line="360" w:lineRule="auto"/>
        <w:ind w:firstLine="524" w:firstLineChars="200"/>
        <w:rPr>
          <w:rFonts w:hint="eastAsia"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云资源性能监控配置</w:t>
      </w:r>
    </w:p>
    <w:p w14:paraId="4D0E15DA">
      <w:pPr>
        <w:pageBreakBefore w:val="0"/>
        <w:overflowPunct/>
        <w:bidi w:val="0"/>
        <w:snapToGrid w:val="0"/>
        <w:spacing w:line="360" w:lineRule="auto"/>
        <w:ind w:firstLine="524" w:firstLineChars="200"/>
        <w:rPr>
          <w:rFonts w:hint="eastAsia"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告警响应和应急处理</w:t>
      </w:r>
    </w:p>
    <w:p w14:paraId="36DC3603">
      <w:pPr>
        <w:pageBreakBefore w:val="0"/>
        <w:overflowPunct/>
        <w:bidi w:val="0"/>
        <w:snapToGrid w:val="0"/>
        <w:spacing w:line="360" w:lineRule="auto"/>
        <w:ind w:firstLine="524" w:firstLineChars="200"/>
        <w:rPr>
          <w:rFonts w:hint="eastAsia"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云主机快照及镜像备份管理</w:t>
      </w:r>
    </w:p>
    <w:p w14:paraId="3C2F9CFC">
      <w:pPr>
        <w:pageBreakBefore w:val="0"/>
        <w:overflowPunct/>
        <w:bidi w:val="0"/>
        <w:snapToGrid w:val="0"/>
        <w:spacing w:line="360" w:lineRule="auto"/>
        <w:ind w:firstLine="524" w:firstLineChars="200"/>
        <w:rPr>
          <w:rFonts w:hint="eastAsia"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数据（对象、文件 ) 备份恢复实施</w:t>
      </w:r>
    </w:p>
    <w:p w14:paraId="0EF4AB98">
      <w:pPr>
        <w:pageBreakBefore w:val="0"/>
        <w:overflowPunct/>
        <w:bidi w:val="0"/>
        <w:snapToGrid w:val="0"/>
        <w:spacing w:line="360" w:lineRule="auto"/>
        <w:ind w:firstLine="524" w:firstLineChars="200"/>
        <w:rPr>
          <w:rFonts w:hint="eastAsia"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整体备份恢复策略设计</w:t>
      </w:r>
    </w:p>
    <w:p w14:paraId="36CFACF9">
      <w:pPr>
        <w:pageBreakBefore w:val="0"/>
        <w:overflowPunct/>
        <w:bidi w:val="0"/>
        <w:snapToGrid w:val="0"/>
        <w:spacing w:line="360" w:lineRule="auto"/>
        <w:ind w:firstLine="524" w:firstLineChars="200"/>
        <w:rPr>
          <w:rFonts w:hint="eastAsia"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要求通过多层级时序监控完成关键指标的采集与观测，基于规则预测与AI预测算法构建故障预测引擎，围绕业务全生命周期搭建依托AI技术的全栈预测、分析与评估系统，形成问题自动定位、自动修复的闭环机制，实现风险的主动预防与主动规避，保障业务全生命周期的连续性。</w:t>
      </w:r>
    </w:p>
    <w:p w14:paraId="1BA45BB8">
      <w:pPr>
        <w:pageBreakBefore w:val="0"/>
        <w:overflowPunct/>
        <w:bidi w:val="0"/>
        <w:snapToGrid w:val="0"/>
        <w:spacing w:line="360" w:lineRule="auto"/>
        <w:ind w:firstLine="524" w:firstLineChars="200"/>
        <w:rPr>
          <w:rFonts w:hint="eastAsia"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要求协助租户开展云资源全生命周期管理，对云资源从注册开通、配置部署、使用支持、配置变更、问题处理、资源优化到资源回收销毁的全过程实施操作管理。</w:t>
      </w:r>
    </w:p>
    <w:p w14:paraId="48F90C92">
      <w:pPr>
        <w:pageBreakBefore w:val="0"/>
        <w:overflowPunct/>
        <w:bidi w:val="0"/>
        <w:snapToGrid w:val="0"/>
        <w:spacing w:line="360" w:lineRule="auto"/>
        <w:ind w:firstLine="524" w:firstLineChars="200"/>
        <w:rPr>
          <w:rFonts w:hint="eastAsia"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租户可通过工单系统、电话、专属服务群等渠道提交服务请求，由专属管家根据请求紧急程度开展响应与配置实施；专属管家完成响应后，将与用户就请求内容进行二次确认，获得用户授权后开展代运维操作。</w:t>
      </w:r>
    </w:p>
    <w:p w14:paraId="04C82864">
      <w:pPr>
        <w:keepNext/>
        <w:pageBreakBefore w:val="0"/>
        <w:widowControl w:val="0"/>
        <w:numPr>
          <w:ilvl w:val="0"/>
          <w:numId w:val="0"/>
        </w:numPr>
        <w:tabs>
          <w:tab w:val="left" w:pos="0"/>
          <w:tab w:val="left" w:pos="575"/>
        </w:tabs>
        <w:overflowPunct/>
        <w:bidi w:val="0"/>
        <w:snapToGrid w:val="0"/>
        <w:spacing w:line="360" w:lineRule="auto"/>
        <w:ind w:left="0" w:leftChars="0" w:firstLine="0" w:firstLineChars="0"/>
        <w:jc w:val="both"/>
        <w:outlineLvl w:val="4"/>
        <w:rPr>
          <w:rFonts w:hint="eastAsia" w:ascii="Arial" w:hAnsi="Arial" w:eastAsia="黑体" w:cs="宋体"/>
          <w:b/>
          <w:snapToGrid w:val="0"/>
          <w:color w:val="auto"/>
          <w:spacing w:val="11"/>
          <w:kern w:val="0"/>
          <w:sz w:val="24"/>
          <w:szCs w:val="24"/>
          <w:highlight w:val="none"/>
          <w:lang w:val="en-US" w:eastAsia="zh-CN" w:bidi="ar-SA"/>
        </w:rPr>
      </w:pPr>
      <w:r>
        <w:rPr>
          <w:rFonts w:hint="eastAsia" w:ascii="Arial" w:hAnsi="Arial" w:eastAsia="黑体" w:cs="宋体"/>
          <w:b/>
          <w:snapToGrid w:val="0"/>
          <w:color w:val="auto"/>
          <w:spacing w:val="11"/>
          <w:kern w:val="0"/>
          <w:sz w:val="24"/>
          <w:szCs w:val="24"/>
          <w:highlight w:val="none"/>
          <w:lang w:val="en-US" w:eastAsia="zh-CN" w:bidi="ar-SA"/>
        </w:rPr>
        <w:t>1.1.5.4云原生安全防护服务</w:t>
      </w:r>
    </w:p>
    <w:p w14:paraId="22751F7C">
      <w:pPr>
        <w:pageBreakBefore w:val="0"/>
        <w:overflowPunct/>
        <w:bidi w:val="0"/>
        <w:snapToGrid w:val="0"/>
        <w:spacing w:line="360" w:lineRule="auto"/>
        <w:ind w:firstLine="524" w:firstLineChars="200"/>
        <w:rPr>
          <w:rFonts w:hint="eastAsia"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lang w:eastAsia="zh-CN"/>
        </w:rPr>
        <w:t>（</w:t>
      </w:r>
      <w:r>
        <w:rPr>
          <w:rFonts w:hint="eastAsia" w:ascii="Times New Roman" w:hAnsi="Times New Roman" w:cs="仿宋"/>
          <w:color w:val="auto"/>
          <w:spacing w:val="11"/>
          <w:sz w:val="24"/>
          <w:szCs w:val="24"/>
          <w:highlight w:val="none"/>
          <w:lang w:val="en-US" w:eastAsia="zh-CN"/>
        </w:rPr>
        <w:t>1</w:t>
      </w:r>
      <w:r>
        <w:rPr>
          <w:rFonts w:hint="eastAsia" w:ascii="Times New Roman" w:hAnsi="Times New Roman" w:cs="仿宋"/>
          <w:color w:val="auto"/>
          <w:spacing w:val="11"/>
          <w:sz w:val="24"/>
          <w:szCs w:val="24"/>
          <w:highlight w:val="none"/>
          <w:lang w:eastAsia="zh-CN"/>
        </w:rPr>
        <w:t>）</w:t>
      </w:r>
      <w:r>
        <w:rPr>
          <w:rFonts w:hint="eastAsia" w:ascii="Times New Roman" w:hAnsi="Times New Roman" w:cs="仿宋"/>
          <w:color w:val="auto"/>
          <w:spacing w:val="11"/>
          <w:sz w:val="24"/>
          <w:szCs w:val="24"/>
          <w:highlight w:val="none"/>
        </w:rPr>
        <w:t>安全托管及基线服务</w:t>
      </w:r>
    </w:p>
    <w:p w14:paraId="0A9BC819">
      <w:pPr>
        <w:pageBreakBefore w:val="0"/>
        <w:overflowPunct/>
        <w:bidi w:val="0"/>
        <w:snapToGrid w:val="0"/>
        <w:spacing w:line="360" w:lineRule="auto"/>
        <w:ind w:firstLine="524" w:firstLineChars="200"/>
        <w:rPr>
          <w:rFonts w:hint="eastAsia"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lang w:val="en-US" w:eastAsia="zh-CN"/>
        </w:rPr>
        <w:t>1）</w:t>
      </w:r>
      <w:r>
        <w:rPr>
          <w:rFonts w:hint="eastAsia" w:ascii="Times New Roman" w:hAnsi="Times New Roman" w:cs="仿宋"/>
          <w:color w:val="auto"/>
          <w:spacing w:val="11"/>
          <w:sz w:val="24"/>
          <w:szCs w:val="24"/>
          <w:highlight w:val="none"/>
        </w:rPr>
        <w:t>安全托管服务</w:t>
      </w:r>
    </w:p>
    <w:p w14:paraId="3E0011F3">
      <w:pPr>
        <w:pageBreakBefore w:val="0"/>
        <w:overflowPunct/>
        <w:bidi w:val="0"/>
        <w:snapToGrid w:val="0"/>
        <w:spacing w:line="360" w:lineRule="auto"/>
        <w:ind w:firstLine="524" w:firstLineChars="200"/>
        <w:rPr>
          <w:rFonts w:hint="eastAsia"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医疗机构业务上云后，所面临的物理环境、网络环境与运行环境均与线下场景存在显著差异，传统安全建设与运营理念已无法有效应对云上安全风险。需提供智能安全防护服务，提供覆盖业务上线、风险发现、处置、运营全流程的一站式安全闭环服务，可保障业务安全可靠运行，助力用户享受数字化转型便利，以最小投入实现最优安全防护效果。</w:t>
      </w:r>
    </w:p>
    <w:p w14:paraId="134A450C">
      <w:pPr>
        <w:pageBreakBefore w:val="0"/>
        <w:overflowPunct/>
        <w:bidi w:val="0"/>
        <w:snapToGrid w:val="0"/>
        <w:spacing w:line="360" w:lineRule="auto"/>
        <w:ind w:firstLine="524" w:firstLineChars="200"/>
        <w:rPr>
          <w:rFonts w:hint="eastAsia"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为采购网络安全托管服务的租户配置专属网络安全服务团队，为每一租户建立微信专属服务群，配备1名专属安全服务管家、1个24小时值班账号，以及N名多类别安全专业人员，涵盖安全技术专家、安全设备工程师等。本服务以“持续有效”为目标，围绕资产、漏洞、威胁、事件四类风险要素，依托AI安全运营平台与安全专家团队，提供7×24小时持续守护、有效预防与主动闭环的体系化安全运营能力。</w:t>
      </w:r>
    </w:p>
    <w:p w14:paraId="7A50AE17">
      <w:pPr>
        <w:pageBreakBefore w:val="0"/>
        <w:overflowPunct/>
        <w:bidi w:val="0"/>
        <w:snapToGrid w:val="0"/>
        <w:spacing w:line="360" w:lineRule="auto"/>
        <w:ind w:firstLine="524" w:firstLineChars="200"/>
        <w:rPr>
          <w:rFonts w:hint="eastAsia"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lang w:val="en-US" w:eastAsia="zh-CN"/>
        </w:rPr>
        <w:t>2）</w:t>
      </w:r>
      <w:r>
        <w:rPr>
          <w:rFonts w:hint="eastAsia" w:ascii="Times New Roman" w:hAnsi="Times New Roman" w:cs="仿宋"/>
          <w:color w:val="auto"/>
          <w:spacing w:val="11"/>
          <w:sz w:val="24"/>
          <w:szCs w:val="24"/>
          <w:highlight w:val="none"/>
        </w:rPr>
        <w:t>安全托管服务技术要求</w:t>
      </w:r>
    </w:p>
    <w:p w14:paraId="0E9F78B4">
      <w:pPr>
        <w:pageBreakBefore w:val="0"/>
        <w:overflowPunct/>
        <w:bidi w:val="0"/>
        <w:snapToGrid w:val="0"/>
        <w:spacing w:line="360" w:lineRule="auto"/>
        <w:ind w:firstLine="524" w:firstLineChars="200"/>
        <w:jc w:val="center"/>
        <w:rPr>
          <w:rFonts w:hint="eastAsia"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表 安全托管服务技术要求表</w:t>
      </w:r>
    </w:p>
    <w:tbl>
      <w:tblPr>
        <w:tblStyle w:val="5"/>
        <w:tblW w:w="4996"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41"/>
        <w:gridCol w:w="1303"/>
        <w:gridCol w:w="6571"/>
      </w:tblGrid>
      <w:tr w14:paraId="18B8B1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30" w:hRule="atLeast"/>
          <w:jc w:val="center"/>
        </w:trPr>
        <w:tc>
          <w:tcPr>
            <w:tcW w:w="376" w:type="pct"/>
            <w:tcBorders>
              <w:top w:val="single" w:color="auto" w:sz="4" w:space="0"/>
              <w:left w:val="single" w:color="auto" w:sz="4" w:space="0"/>
              <w:bottom w:val="single" w:color="auto" w:sz="4" w:space="0"/>
              <w:right w:val="single" w:color="auto" w:sz="4" w:space="0"/>
            </w:tcBorders>
            <w:vAlign w:val="center"/>
          </w:tcPr>
          <w:p w14:paraId="07075020">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eastAsia" w:ascii="宋体" w:hAnsi="宋体" w:eastAsia="宋体" w:cs="宋体"/>
                <w:b w:val="0"/>
                <w:bCs w:val="0"/>
                <w:color w:val="auto"/>
                <w:sz w:val="24"/>
                <w:szCs w:val="24"/>
                <w:highlight w:val="none"/>
                <w:lang w:bidi="ar"/>
              </w:rPr>
            </w:pPr>
            <w:r>
              <w:rPr>
                <w:rFonts w:hint="eastAsia" w:ascii="宋体" w:hAnsi="宋体" w:eastAsia="宋体" w:cs="宋体"/>
                <w:b w:val="0"/>
                <w:bCs w:val="0"/>
                <w:color w:val="auto"/>
                <w:sz w:val="24"/>
                <w:szCs w:val="24"/>
                <w:highlight w:val="none"/>
                <w:lang w:bidi="ar"/>
              </w:rPr>
              <w:t>序号</w:t>
            </w:r>
          </w:p>
        </w:tc>
        <w:tc>
          <w:tcPr>
            <w:tcW w:w="765" w:type="pct"/>
            <w:tcBorders>
              <w:top w:val="single" w:color="auto" w:sz="4" w:space="0"/>
              <w:left w:val="single" w:color="auto" w:sz="4" w:space="0"/>
              <w:bottom w:val="single" w:color="auto" w:sz="4" w:space="0"/>
              <w:right w:val="single" w:color="auto" w:sz="4" w:space="0"/>
            </w:tcBorders>
            <w:vAlign w:val="center"/>
          </w:tcPr>
          <w:p w14:paraId="687B7A19">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eastAsia" w:ascii="宋体" w:hAnsi="宋体" w:eastAsia="宋体" w:cs="宋体"/>
                <w:b w:val="0"/>
                <w:bCs w:val="0"/>
                <w:color w:val="auto"/>
                <w:sz w:val="24"/>
                <w:szCs w:val="24"/>
                <w:highlight w:val="none"/>
                <w:lang w:bidi="ar"/>
              </w:rPr>
            </w:pPr>
            <w:r>
              <w:rPr>
                <w:rFonts w:hint="eastAsia" w:ascii="宋体" w:hAnsi="宋体" w:eastAsia="宋体" w:cs="宋体"/>
                <w:b w:val="0"/>
                <w:bCs w:val="0"/>
                <w:color w:val="auto"/>
                <w:sz w:val="24"/>
                <w:szCs w:val="24"/>
                <w:highlight w:val="none"/>
                <w:lang w:bidi="ar"/>
              </w:rPr>
              <w:t>指标项</w:t>
            </w:r>
          </w:p>
        </w:tc>
        <w:tc>
          <w:tcPr>
            <w:tcW w:w="3857" w:type="pct"/>
            <w:tcBorders>
              <w:top w:val="single" w:color="auto" w:sz="4" w:space="0"/>
              <w:left w:val="single" w:color="auto" w:sz="4" w:space="0"/>
              <w:bottom w:val="single" w:color="auto" w:sz="4" w:space="0"/>
              <w:right w:val="single" w:color="auto" w:sz="4" w:space="0"/>
            </w:tcBorders>
            <w:vAlign w:val="center"/>
          </w:tcPr>
          <w:p w14:paraId="7DF0E1AF">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eastAsia" w:ascii="宋体" w:hAnsi="宋体" w:eastAsia="宋体" w:cs="宋体"/>
                <w:b w:val="0"/>
                <w:bCs w:val="0"/>
                <w:color w:val="auto"/>
                <w:sz w:val="24"/>
                <w:szCs w:val="24"/>
                <w:highlight w:val="none"/>
                <w:lang w:bidi="ar"/>
              </w:rPr>
            </w:pPr>
            <w:r>
              <w:rPr>
                <w:rFonts w:hint="eastAsia" w:ascii="宋体" w:hAnsi="宋体" w:eastAsia="宋体" w:cs="宋体"/>
                <w:b w:val="0"/>
                <w:bCs w:val="0"/>
                <w:color w:val="auto"/>
                <w:sz w:val="24"/>
                <w:szCs w:val="24"/>
                <w:highlight w:val="none"/>
                <w:lang w:bidi="ar"/>
              </w:rPr>
              <w:t>指标要求</w:t>
            </w:r>
          </w:p>
        </w:tc>
      </w:tr>
      <w:tr w14:paraId="431EF8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93" w:hRule="atLeast"/>
          <w:jc w:val="center"/>
        </w:trPr>
        <w:tc>
          <w:tcPr>
            <w:tcW w:w="376" w:type="pct"/>
            <w:tcBorders>
              <w:top w:val="single" w:color="auto" w:sz="4" w:space="0"/>
              <w:left w:val="single" w:color="auto" w:sz="4" w:space="0"/>
              <w:bottom w:val="single" w:color="auto" w:sz="4" w:space="0"/>
              <w:right w:val="single" w:color="auto" w:sz="4" w:space="0"/>
            </w:tcBorders>
            <w:vAlign w:val="center"/>
          </w:tcPr>
          <w:p w14:paraId="35E79AF7">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eastAsia" w:ascii="宋体" w:hAnsi="宋体" w:eastAsia="宋体" w:cs="宋体"/>
                <w:b w:val="0"/>
                <w:bCs w:val="0"/>
                <w:color w:val="auto"/>
                <w:sz w:val="24"/>
                <w:szCs w:val="24"/>
                <w:highlight w:val="none"/>
                <w:lang w:bidi="ar"/>
              </w:rPr>
            </w:pPr>
            <w:r>
              <w:rPr>
                <w:rFonts w:hint="eastAsia" w:ascii="宋体" w:hAnsi="宋体" w:eastAsia="宋体" w:cs="宋体"/>
                <w:b w:val="0"/>
                <w:bCs w:val="0"/>
                <w:color w:val="auto"/>
                <w:sz w:val="24"/>
                <w:szCs w:val="24"/>
                <w:highlight w:val="none"/>
                <w:lang w:bidi="ar"/>
              </w:rPr>
              <w:t>1</w:t>
            </w:r>
          </w:p>
        </w:tc>
        <w:tc>
          <w:tcPr>
            <w:tcW w:w="765" w:type="pct"/>
            <w:vMerge w:val="restart"/>
            <w:tcBorders>
              <w:top w:val="single" w:color="auto" w:sz="4" w:space="0"/>
              <w:left w:val="single" w:color="auto" w:sz="4" w:space="0"/>
              <w:bottom w:val="single" w:color="auto" w:sz="4" w:space="0"/>
              <w:right w:val="single" w:color="auto" w:sz="4" w:space="0"/>
            </w:tcBorders>
            <w:vAlign w:val="center"/>
          </w:tcPr>
          <w:p w14:paraId="67390BA1">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eastAsia" w:ascii="宋体" w:hAnsi="宋体" w:eastAsia="宋体" w:cs="宋体"/>
                <w:b w:val="0"/>
                <w:bCs w:val="0"/>
                <w:color w:val="auto"/>
                <w:sz w:val="24"/>
                <w:szCs w:val="24"/>
                <w:highlight w:val="none"/>
                <w:lang w:bidi="ar"/>
              </w:rPr>
            </w:pPr>
            <w:r>
              <w:rPr>
                <w:rFonts w:hint="eastAsia" w:ascii="宋体" w:hAnsi="宋体" w:eastAsia="宋体" w:cs="宋体"/>
                <w:b w:val="0"/>
                <w:bCs w:val="0"/>
                <w:color w:val="auto"/>
                <w:sz w:val="24"/>
                <w:szCs w:val="24"/>
                <w:highlight w:val="none"/>
                <w:lang w:bidi="ar"/>
              </w:rPr>
              <w:t>功能要求</w:t>
            </w:r>
          </w:p>
        </w:tc>
        <w:tc>
          <w:tcPr>
            <w:tcW w:w="3857" w:type="pct"/>
            <w:tcBorders>
              <w:top w:val="single" w:color="auto" w:sz="4" w:space="0"/>
              <w:left w:val="single" w:color="auto" w:sz="4" w:space="0"/>
              <w:bottom w:val="single" w:color="auto" w:sz="4" w:space="0"/>
              <w:right w:val="single" w:color="auto" w:sz="4" w:space="0"/>
            </w:tcBorders>
            <w:vAlign w:val="center"/>
          </w:tcPr>
          <w:p w14:paraId="51E9669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firstLine="0" w:firstLineChars="0"/>
              <w:textAlignment w:val="auto"/>
              <w:rPr>
                <w:rFonts w:hint="eastAsia" w:ascii="宋体" w:hAnsi="宋体" w:eastAsia="宋体" w:cs="宋体"/>
                <w:b w:val="0"/>
                <w:bCs w:val="0"/>
                <w:color w:val="auto"/>
                <w:sz w:val="24"/>
                <w:szCs w:val="24"/>
                <w:highlight w:val="none"/>
                <w:lang w:bidi="ar"/>
              </w:rPr>
            </w:pPr>
            <w:r>
              <w:rPr>
                <w:rFonts w:hint="eastAsia" w:ascii="宋体" w:hAnsi="宋体" w:eastAsia="宋体" w:cs="宋体"/>
                <w:b w:val="0"/>
                <w:bCs w:val="0"/>
                <w:color w:val="auto"/>
                <w:sz w:val="24"/>
                <w:szCs w:val="24"/>
                <w:highlight w:val="none"/>
              </w:rPr>
              <w:t>提供7*24h网络安全值守服务，配置一名经验丰富的安全专家作为专属服务经理，建立微信专属服务群，在群中安全专家对用户咨询或上报的安全问题进行及时响应并给出建议，对发生的安全事件进行及时响应并在节假日期间每日进行值守总结，在服务群发送值守总结快报。</w:t>
            </w:r>
          </w:p>
        </w:tc>
      </w:tr>
      <w:tr w14:paraId="08F149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36" w:hRule="atLeast"/>
          <w:jc w:val="center"/>
        </w:trPr>
        <w:tc>
          <w:tcPr>
            <w:tcW w:w="376" w:type="pct"/>
            <w:tcBorders>
              <w:top w:val="single" w:color="auto" w:sz="4" w:space="0"/>
              <w:left w:val="single" w:color="auto" w:sz="4" w:space="0"/>
              <w:bottom w:val="single" w:color="auto" w:sz="4" w:space="0"/>
              <w:right w:val="single" w:color="auto" w:sz="4" w:space="0"/>
            </w:tcBorders>
            <w:vAlign w:val="center"/>
          </w:tcPr>
          <w:p w14:paraId="7110F3ED">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eastAsia" w:ascii="宋体" w:hAnsi="宋体" w:eastAsia="宋体" w:cs="宋体"/>
                <w:b w:val="0"/>
                <w:bCs w:val="0"/>
                <w:color w:val="auto"/>
                <w:sz w:val="24"/>
                <w:szCs w:val="24"/>
                <w:highlight w:val="none"/>
                <w:lang w:bidi="ar"/>
              </w:rPr>
            </w:pPr>
            <w:r>
              <w:rPr>
                <w:rFonts w:hint="eastAsia" w:ascii="宋体" w:hAnsi="宋体" w:eastAsia="宋体" w:cs="宋体"/>
                <w:b w:val="0"/>
                <w:bCs w:val="0"/>
                <w:color w:val="auto"/>
                <w:sz w:val="24"/>
                <w:szCs w:val="24"/>
                <w:highlight w:val="none"/>
                <w:lang w:bidi="ar"/>
              </w:rPr>
              <w:t>2</w:t>
            </w:r>
          </w:p>
        </w:tc>
        <w:tc>
          <w:tcPr>
            <w:tcW w:w="765" w:type="pct"/>
            <w:vMerge w:val="continue"/>
            <w:tcBorders>
              <w:top w:val="single" w:color="auto" w:sz="4" w:space="0"/>
              <w:left w:val="single" w:color="auto" w:sz="4" w:space="0"/>
              <w:bottom w:val="single" w:color="auto" w:sz="4" w:space="0"/>
              <w:right w:val="single" w:color="auto" w:sz="4" w:space="0"/>
            </w:tcBorders>
            <w:vAlign w:val="center"/>
          </w:tcPr>
          <w:p w14:paraId="4FFBAF61">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eastAsia" w:ascii="宋体" w:hAnsi="宋体" w:eastAsia="宋体" w:cs="宋体"/>
                <w:b w:val="0"/>
                <w:bCs w:val="0"/>
                <w:color w:val="auto"/>
                <w:sz w:val="24"/>
                <w:szCs w:val="24"/>
                <w:highlight w:val="none"/>
                <w:lang w:bidi="ar"/>
              </w:rPr>
            </w:pPr>
          </w:p>
        </w:tc>
        <w:tc>
          <w:tcPr>
            <w:tcW w:w="3857" w:type="pct"/>
            <w:tcBorders>
              <w:top w:val="single" w:color="auto" w:sz="4" w:space="0"/>
              <w:left w:val="single" w:color="auto" w:sz="4" w:space="0"/>
              <w:bottom w:val="single" w:color="auto" w:sz="4" w:space="0"/>
              <w:right w:val="single" w:color="auto" w:sz="4" w:space="0"/>
            </w:tcBorders>
            <w:vAlign w:val="center"/>
          </w:tcPr>
          <w:p w14:paraId="41C03992">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00" w:lineRule="exact"/>
              <w:ind w:left="0" w:right="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针对上云业务系统进行安全值守、脆弱性管理，评估安全现状，包含策略检查、脆弱性评估、暴露面梳理、失陷类事件评估、攻击行为评估，安全体检频率至少每季度一次，且在特殊重大时期进行重保值守服务。</w:t>
            </w:r>
          </w:p>
        </w:tc>
      </w:tr>
      <w:tr w14:paraId="0C54A8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5" w:hRule="atLeast"/>
          <w:jc w:val="center"/>
        </w:trPr>
        <w:tc>
          <w:tcPr>
            <w:tcW w:w="376" w:type="pct"/>
            <w:tcBorders>
              <w:top w:val="single" w:color="auto" w:sz="4" w:space="0"/>
              <w:left w:val="single" w:color="auto" w:sz="4" w:space="0"/>
              <w:bottom w:val="single" w:color="auto" w:sz="4" w:space="0"/>
              <w:right w:val="single" w:color="auto" w:sz="4" w:space="0"/>
            </w:tcBorders>
            <w:vAlign w:val="center"/>
          </w:tcPr>
          <w:p w14:paraId="02442D71">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eastAsia" w:ascii="宋体" w:hAnsi="宋体" w:eastAsia="宋体" w:cs="宋体"/>
                <w:b w:val="0"/>
                <w:bCs w:val="0"/>
                <w:color w:val="auto"/>
                <w:sz w:val="24"/>
                <w:szCs w:val="24"/>
                <w:highlight w:val="none"/>
                <w:lang w:bidi="ar"/>
              </w:rPr>
            </w:pPr>
            <w:r>
              <w:rPr>
                <w:rFonts w:hint="eastAsia" w:ascii="宋体" w:hAnsi="宋体" w:eastAsia="宋体" w:cs="宋体"/>
                <w:b w:val="0"/>
                <w:bCs w:val="0"/>
                <w:color w:val="auto"/>
                <w:sz w:val="24"/>
                <w:szCs w:val="24"/>
                <w:highlight w:val="none"/>
                <w:lang w:bidi="ar"/>
              </w:rPr>
              <w:t>3</w:t>
            </w:r>
          </w:p>
        </w:tc>
        <w:tc>
          <w:tcPr>
            <w:tcW w:w="765" w:type="pct"/>
            <w:vMerge w:val="continue"/>
            <w:tcBorders>
              <w:top w:val="single" w:color="auto" w:sz="4" w:space="0"/>
              <w:left w:val="single" w:color="auto" w:sz="4" w:space="0"/>
              <w:bottom w:val="single" w:color="auto" w:sz="4" w:space="0"/>
              <w:right w:val="single" w:color="auto" w:sz="4" w:space="0"/>
            </w:tcBorders>
            <w:vAlign w:val="center"/>
          </w:tcPr>
          <w:p w14:paraId="617AD56D">
            <w:pPr>
              <w:keepNext w:val="0"/>
              <w:keepLines w:val="0"/>
              <w:pageBreakBefore w:val="0"/>
              <w:widowControl/>
              <w:suppressLineNumbers w:val="0"/>
              <w:overflowPunct/>
              <w:bidi w:val="0"/>
              <w:snapToGrid w:val="0"/>
              <w:spacing w:before="0" w:beforeAutospacing="0" w:after="0" w:afterAutospacing="0" w:line="360" w:lineRule="auto"/>
              <w:ind w:left="0" w:right="0" w:firstLine="0" w:firstLineChars="0"/>
              <w:jc w:val="center"/>
              <w:rPr>
                <w:rFonts w:hint="eastAsia" w:ascii="宋体" w:hAnsi="宋体" w:eastAsia="宋体" w:cs="宋体"/>
                <w:b w:val="0"/>
                <w:bCs w:val="0"/>
                <w:color w:val="auto"/>
                <w:sz w:val="24"/>
                <w:szCs w:val="24"/>
                <w:highlight w:val="none"/>
                <w:lang w:bidi="ar"/>
              </w:rPr>
            </w:pPr>
          </w:p>
        </w:tc>
        <w:tc>
          <w:tcPr>
            <w:tcW w:w="3857" w:type="pct"/>
            <w:tcBorders>
              <w:top w:val="single" w:color="auto" w:sz="4" w:space="0"/>
              <w:left w:val="single" w:color="auto" w:sz="4" w:space="0"/>
              <w:bottom w:val="single" w:color="auto" w:sz="4" w:space="0"/>
              <w:right w:val="single" w:color="auto" w:sz="4" w:space="0"/>
            </w:tcBorders>
            <w:vAlign w:val="center"/>
          </w:tcPr>
          <w:p w14:paraId="6ACE7F2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firstLine="0" w:firstLineChars="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提供安全事件处置能力，安全专家使用云上安全组件，进行威胁管理及事件处置，包含7*24H威胁鉴定与通告、威胁分析与处置、威胁情报管理、高级威胁狩猎、安全策略检查、安全策略调优、安全事件调查与分析、安全事件处置与闭环、重大事件应急响应，该服务为7*24h实时服务。</w:t>
            </w:r>
          </w:p>
        </w:tc>
      </w:tr>
    </w:tbl>
    <w:p w14:paraId="525E0936">
      <w:pPr>
        <w:pageBreakBefore w:val="0"/>
        <w:overflowPunct/>
        <w:bidi w:val="0"/>
        <w:snapToGrid w:val="0"/>
        <w:spacing w:line="360" w:lineRule="auto"/>
        <w:ind w:firstLine="524" w:firstLineChars="200"/>
        <w:rPr>
          <w:rFonts w:hint="eastAsia"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lang w:eastAsia="zh-CN"/>
        </w:rPr>
        <w:t>（</w:t>
      </w:r>
      <w:r>
        <w:rPr>
          <w:rFonts w:hint="eastAsia" w:ascii="Times New Roman" w:hAnsi="Times New Roman" w:cs="仿宋"/>
          <w:color w:val="auto"/>
          <w:spacing w:val="11"/>
          <w:sz w:val="24"/>
          <w:szCs w:val="24"/>
          <w:highlight w:val="none"/>
          <w:lang w:val="en-US" w:eastAsia="zh-CN"/>
        </w:rPr>
        <w:t>2</w:t>
      </w:r>
      <w:r>
        <w:rPr>
          <w:rFonts w:hint="eastAsia" w:ascii="Times New Roman" w:hAnsi="Times New Roman" w:cs="仿宋"/>
          <w:color w:val="auto"/>
          <w:spacing w:val="11"/>
          <w:sz w:val="24"/>
          <w:szCs w:val="24"/>
          <w:highlight w:val="none"/>
          <w:lang w:eastAsia="zh-CN"/>
        </w:rPr>
        <w:t>）</w:t>
      </w:r>
      <w:r>
        <w:rPr>
          <w:rFonts w:hint="eastAsia" w:ascii="Times New Roman" w:hAnsi="Times New Roman" w:cs="仿宋"/>
          <w:color w:val="auto"/>
          <w:spacing w:val="11"/>
          <w:sz w:val="24"/>
          <w:szCs w:val="24"/>
          <w:highlight w:val="none"/>
        </w:rPr>
        <w:t>网络安全重保服务</w:t>
      </w:r>
    </w:p>
    <w:p w14:paraId="0B58DB18">
      <w:pPr>
        <w:pageBreakBefore w:val="0"/>
        <w:overflowPunct/>
        <w:bidi w:val="0"/>
        <w:snapToGrid w:val="0"/>
        <w:spacing w:line="360" w:lineRule="auto"/>
        <w:ind w:firstLine="524" w:firstLineChars="200"/>
        <w:rPr>
          <w:rFonts w:hint="eastAsia"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在重要保障时期，用户可根据需求按天订阅相应时长的重保服务，帮助组织防范网络安全重大风险，遏制网络安全重大事故，全力做好“重保”期间网络安全保障工作。</w:t>
      </w:r>
    </w:p>
    <w:p w14:paraId="36216EE0">
      <w:pPr>
        <w:keepNext/>
        <w:pageBreakBefore w:val="0"/>
        <w:widowControl w:val="0"/>
        <w:numPr>
          <w:ilvl w:val="0"/>
          <w:numId w:val="0"/>
        </w:numPr>
        <w:tabs>
          <w:tab w:val="left" w:pos="0"/>
          <w:tab w:val="left" w:pos="575"/>
        </w:tabs>
        <w:overflowPunct/>
        <w:bidi w:val="0"/>
        <w:snapToGrid w:val="0"/>
        <w:spacing w:line="360" w:lineRule="auto"/>
        <w:ind w:left="0" w:leftChars="0" w:firstLine="0" w:firstLineChars="0"/>
        <w:jc w:val="both"/>
        <w:outlineLvl w:val="4"/>
        <w:rPr>
          <w:rFonts w:hint="eastAsia" w:ascii="Arial" w:hAnsi="Arial" w:eastAsia="黑体" w:cs="宋体"/>
          <w:b/>
          <w:snapToGrid w:val="0"/>
          <w:color w:val="auto"/>
          <w:spacing w:val="11"/>
          <w:kern w:val="0"/>
          <w:sz w:val="24"/>
          <w:szCs w:val="24"/>
          <w:highlight w:val="none"/>
          <w:lang w:val="en-US" w:eastAsia="zh-CN" w:bidi="ar-SA"/>
        </w:rPr>
      </w:pPr>
      <w:r>
        <w:rPr>
          <w:rFonts w:hint="eastAsia" w:ascii="Arial" w:hAnsi="Arial" w:eastAsia="黑体" w:cs="宋体"/>
          <w:b/>
          <w:snapToGrid w:val="0"/>
          <w:color w:val="auto"/>
          <w:spacing w:val="11"/>
          <w:kern w:val="0"/>
          <w:sz w:val="24"/>
          <w:szCs w:val="24"/>
          <w:highlight w:val="none"/>
          <w:lang w:val="en-US" w:eastAsia="zh-CN" w:bidi="ar-SA"/>
        </w:rPr>
        <w:t>1.1.5.5数据库专业服务</w:t>
      </w:r>
    </w:p>
    <w:p w14:paraId="3B32832F">
      <w:pPr>
        <w:pageBreakBefore w:val="0"/>
        <w:overflowPunct/>
        <w:bidi w:val="0"/>
        <w:snapToGrid w:val="0"/>
        <w:spacing w:line="360" w:lineRule="auto"/>
        <w:ind w:firstLine="524" w:firstLineChars="200"/>
        <w:rPr>
          <w:rFonts w:hint="eastAsia" w:ascii="Times New Roman" w:hAnsi="Times New Roman" w:cs="仿宋"/>
          <w:color w:val="auto"/>
          <w:spacing w:val="11"/>
          <w:sz w:val="24"/>
          <w:szCs w:val="24"/>
          <w:highlight w:val="none"/>
        </w:rPr>
      </w:pPr>
      <w:r>
        <w:rPr>
          <w:rFonts w:hint="eastAsia" w:ascii="Times New Roman" w:hAnsi="Times New Roman" w:cs="仿宋"/>
          <w:color w:val="auto"/>
          <w:spacing w:val="11"/>
          <w:sz w:val="24"/>
          <w:szCs w:val="24"/>
          <w:highlight w:val="none"/>
        </w:rPr>
        <w:t>楚医云需提供线上高性价比数据库专家服务，通过采集、分析数据库，结合专业技能提供报告与建议，解决问题。服务包括：数据库选型与架构设计咨询，根据业务需求设计合理架构及演进路线；数据库迁移咨询与实施服务，支持云上选型、架构设计及迁移；数据库容灾咨询与实施服务，规划并实施容灾方案以保障业务不间断；数据库环境部署服务，协助搭建云上数据库环境并配置网络；数据库巡检服务，检查系统健康并给出预防建议；数据库优化服务，通过分析评估优化数据库性能与安全；业务故障恢复服务，快速响应数据库异常并协助恢复；数据修复服务，帮助恢复误删除、坏块或文件损坏的数据，但需注意备份策略；数据库重保服务，在关键时期实时监控并应急响应；数据库运维服务，代运营数据库以降低运维风险；以及数据库管理平台，提供集中运维管理，解决可靠性和运维问题。</w:t>
      </w:r>
    </w:p>
    <w:p w14:paraId="345A4AD8">
      <w:pPr>
        <w:keepNext/>
        <w:pageBreakBefore w:val="0"/>
        <w:widowControl w:val="0"/>
        <w:numPr>
          <w:ilvl w:val="0"/>
          <w:numId w:val="0"/>
        </w:numPr>
        <w:tabs>
          <w:tab w:val="left" w:pos="0"/>
        </w:tabs>
        <w:overflowPunct/>
        <w:bidi w:val="0"/>
        <w:snapToGrid w:val="0"/>
        <w:spacing w:line="360" w:lineRule="auto"/>
        <w:ind w:left="0" w:leftChars="0" w:firstLine="0" w:firstLineChars="0"/>
        <w:jc w:val="both"/>
        <w:outlineLvl w:val="2"/>
        <w:rPr>
          <w:rFonts w:hint="default" w:ascii="Times New Roman Regular" w:hAnsi="Times New Roman Regular" w:eastAsia="黑体" w:cs="Times New Roman Regular"/>
          <w:b/>
          <w:snapToGrid w:val="0"/>
          <w:color w:val="auto"/>
          <w:spacing w:val="11"/>
          <w:kern w:val="0"/>
          <w:sz w:val="24"/>
          <w:szCs w:val="24"/>
          <w:highlight w:val="none"/>
          <w:lang w:val="en-US" w:eastAsia="zh-CN" w:bidi="ar-SA"/>
        </w:rPr>
      </w:pPr>
      <w:bookmarkStart w:id="21" w:name="_Toc7661"/>
      <w:bookmarkStart w:id="22" w:name="_Toc17988"/>
      <w:r>
        <w:rPr>
          <w:rFonts w:hint="eastAsia" w:ascii="Arial" w:hAnsi="Arial" w:eastAsia="黑体" w:cs="宋体"/>
          <w:b/>
          <w:snapToGrid w:val="0"/>
          <w:color w:val="auto"/>
          <w:spacing w:val="11"/>
          <w:kern w:val="0"/>
          <w:sz w:val="24"/>
          <w:szCs w:val="24"/>
          <w:highlight w:val="none"/>
          <w:lang w:val="en-US" w:eastAsia="zh-CN" w:bidi="ar-SA"/>
        </w:rPr>
        <w:t>1.2</w:t>
      </w:r>
      <w:r>
        <w:rPr>
          <w:rFonts w:hint="eastAsia" w:ascii="Times New Roman Regular" w:hAnsi="Times New Roman Regular" w:eastAsia="黑体" w:cs="Times New Roman Regular"/>
          <w:b/>
          <w:snapToGrid w:val="0"/>
          <w:color w:val="auto"/>
          <w:spacing w:val="11"/>
          <w:kern w:val="0"/>
          <w:sz w:val="24"/>
          <w:szCs w:val="24"/>
          <w:highlight w:val="none"/>
          <w:lang w:val="en-US" w:eastAsia="zh-CN" w:bidi="ar-SA"/>
        </w:rPr>
        <w:t>统一管理</w:t>
      </w:r>
      <w:bookmarkEnd w:id="21"/>
      <w:bookmarkEnd w:id="22"/>
    </w:p>
    <w:p w14:paraId="13BCBEA4">
      <w:pPr>
        <w:keepNext/>
        <w:pageBreakBefore w:val="0"/>
        <w:widowControl w:val="0"/>
        <w:numPr>
          <w:ilvl w:val="0"/>
          <w:numId w:val="0"/>
        </w:numPr>
        <w:tabs>
          <w:tab w:val="left" w:pos="0"/>
        </w:tabs>
        <w:overflowPunct/>
        <w:bidi w:val="0"/>
        <w:snapToGrid w:val="0"/>
        <w:spacing w:line="360" w:lineRule="auto"/>
        <w:ind w:left="0" w:leftChars="0" w:firstLine="0" w:firstLineChars="0"/>
        <w:jc w:val="both"/>
        <w:outlineLvl w:val="3"/>
        <w:rPr>
          <w:rFonts w:hint="default" w:ascii="Times New Roman Regular" w:hAnsi="Times New Roman Regular" w:eastAsia="黑体" w:cs="Times New Roman Regular"/>
          <w:b/>
          <w:snapToGrid w:val="0"/>
          <w:color w:val="auto"/>
          <w:spacing w:val="11"/>
          <w:kern w:val="0"/>
          <w:sz w:val="24"/>
          <w:szCs w:val="24"/>
          <w:highlight w:val="none"/>
          <w:lang w:val="en-US" w:eastAsia="zh-CN" w:bidi="ar-SA"/>
        </w:rPr>
      </w:pPr>
      <w:r>
        <w:rPr>
          <w:rFonts w:hint="eastAsia" w:ascii="Arial" w:hAnsi="Arial" w:eastAsia="黑体" w:cs="宋体"/>
          <w:b/>
          <w:snapToGrid w:val="0"/>
          <w:color w:val="auto"/>
          <w:spacing w:val="11"/>
          <w:kern w:val="0"/>
          <w:sz w:val="24"/>
          <w:szCs w:val="24"/>
          <w:highlight w:val="none"/>
          <w:lang w:val="en-US" w:eastAsia="zh-CN" w:bidi="ar-SA"/>
        </w:rPr>
        <w:t>1.2.1</w:t>
      </w:r>
      <w:r>
        <w:rPr>
          <w:rFonts w:hint="default" w:ascii="Times New Roman Regular" w:hAnsi="Times New Roman Regular" w:eastAsia="黑体" w:cs="Times New Roman Regular"/>
          <w:b/>
          <w:snapToGrid w:val="0"/>
          <w:color w:val="auto"/>
          <w:spacing w:val="11"/>
          <w:kern w:val="0"/>
          <w:sz w:val="24"/>
          <w:szCs w:val="24"/>
          <w:highlight w:val="none"/>
          <w:lang w:val="en-US" w:eastAsia="zh-CN" w:bidi="ar-SA"/>
        </w:rPr>
        <w:t>管理目标与架构</w:t>
      </w:r>
    </w:p>
    <w:p w14:paraId="697A6782">
      <w:pPr>
        <w:keepNext/>
        <w:pageBreakBefore w:val="0"/>
        <w:widowControl w:val="0"/>
        <w:numPr>
          <w:ilvl w:val="0"/>
          <w:numId w:val="0"/>
        </w:numPr>
        <w:tabs>
          <w:tab w:val="left" w:pos="0"/>
        </w:tabs>
        <w:overflowPunct/>
        <w:bidi w:val="0"/>
        <w:snapToGrid w:val="0"/>
        <w:spacing w:line="360" w:lineRule="auto"/>
        <w:ind w:left="0" w:leftChars="0" w:firstLine="0" w:firstLineChars="0"/>
        <w:jc w:val="both"/>
        <w:outlineLvl w:val="4"/>
        <w:rPr>
          <w:rFonts w:hint="default" w:ascii="Times New Roman Regular" w:hAnsi="Times New Roman Regular" w:eastAsia="黑体" w:cs="Times New Roman Regular"/>
          <w:b/>
          <w:snapToGrid w:val="0"/>
          <w:color w:val="auto"/>
          <w:spacing w:val="11"/>
          <w:kern w:val="0"/>
          <w:sz w:val="24"/>
          <w:szCs w:val="24"/>
          <w:highlight w:val="none"/>
          <w:lang w:val="en-US" w:eastAsia="zh-CN" w:bidi="ar-SA"/>
        </w:rPr>
      </w:pPr>
      <w:r>
        <w:rPr>
          <w:rFonts w:hint="eastAsia" w:ascii="Arial" w:hAnsi="Arial" w:eastAsia="黑体" w:cs="宋体"/>
          <w:b/>
          <w:snapToGrid w:val="0"/>
          <w:color w:val="auto"/>
          <w:spacing w:val="11"/>
          <w:kern w:val="0"/>
          <w:sz w:val="24"/>
          <w:szCs w:val="24"/>
          <w:highlight w:val="none"/>
          <w:lang w:val="en-US" w:eastAsia="zh-CN" w:bidi="ar-SA"/>
        </w:rPr>
        <w:t>1.2.1.1</w:t>
      </w:r>
      <w:r>
        <w:rPr>
          <w:rFonts w:hint="default" w:ascii="Times New Roman Regular" w:hAnsi="Times New Roman Regular" w:eastAsia="黑体" w:cs="Times New Roman Regular"/>
          <w:b/>
          <w:snapToGrid w:val="0"/>
          <w:color w:val="auto"/>
          <w:spacing w:val="11"/>
          <w:kern w:val="0"/>
          <w:sz w:val="24"/>
          <w:szCs w:val="24"/>
          <w:highlight w:val="none"/>
          <w:lang w:val="en-US" w:eastAsia="zh-CN" w:bidi="ar-SA"/>
        </w:rPr>
        <w:t>管理目标</w:t>
      </w:r>
    </w:p>
    <w:p w14:paraId="429FD82E">
      <w:pPr>
        <w:pageBreakBefore w:val="0"/>
        <w:overflowPunct/>
        <w:bidi w:val="0"/>
        <w:snapToGrid w:val="0"/>
        <w:spacing w:line="360" w:lineRule="auto"/>
        <w:ind w:firstLine="524" w:firstLineChars="200"/>
        <w:rPr>
          <w:rFonts w:hint="default" w:ascii="Times New Roman Regular" w:hAnsi="Times New Roman Regular" w:cs="Times New Roman Regular"/>
          <w:color w:val="auto"/>
          <w:spacing w:val="11"/>
          <w:sz w:val="24"/>
          <w:szCs w:val="24"/>
          <w:highlight w:val="none"/>
          <w:lang w:val="en-US" w:eastAsia="zh-CN"/>
        </w:rPr>
      </w:pPr>
      <w:r>
        <w:rPr>
          <w:rFonts w:hint="default" w:ascii="Times New Roman Regular" w:hAnsi="Times New Roman Regular" w:cs="Times New Roman Regular"/>
          <w:color w:val="auto"/>
          <w:spacing w:val="11"/>
          <w:sz w:val="24"/>
          <w:szCs w:val="24"/>
          <w:highlight w:val="none"/>
          <w:lang w:val="en-US" w:eastAsia="zh-CN"/>
        </w:rPr>
        <w:t>为加强“楚医云”运行维护管理，明确维护界面，规范工作流程，提升运行质量、资源效率及服务质量，降低运维成本，依据云平台技术架构和指标体系，为全州医疗卫生机构提供优质、稳定的云服务支撑。</w:t>
      </w:r>
    </w:p>
    <w:p w14:paraId="762294A1">
      <w:pPr>
        <w:keepNext/>
        <w:pageBreakBefore w:val="0"/>
        <w:widowControl w:val="0"/>
        <w:numPr>
          <w:ilvl w:val="0"/>
          <w:numId w:val="0"/>
        </w:numPr>
        <w:tabs>
          <w:tab w:val="left" w:pos="0"/>
        </w:tabs>
        <w:overflowPunct/>
        <w:bidi w:val="0"/>
        <w:snapToGrid w:val="0"/>
        <w:spacing w:line="360" w:lineRule="auto"/>
        <w:ind w:left="0" w:leftChars="0" w:firstLine="0" w:firstLineChars="0"/>
        <w:jc w:val="both"/>
        <w:outlineLvl w:val="4"/>
        <w:rPr>
          <w:rFonts w:hint="default" w:ascii="Times New Roman Regular" w:hAnsi="Times New Roman Regular" w:eastAsia="黑体" w:cs="Times New Roman Regular"/>
          <w:b/>
          <w:snapToGrid w:val="0"/>
          <w:color w:val="auto"/>
          <w:spacing w:val="11"/>
          <w:kern w:val="0"/>
          <w:sz w:val="24"/>
          <w:szCs w:val="24"/>
          <w:highlight w:val="none"/>
          <w:lang w:val="en-US" w:eastAsia="zh-CN" w:bidi="ar-SA"/>
        </w:rPr>
      </w:pPr>
      <w:r>
        <w:rPr>
          <w:rFonts w:hint="eastAsia" w:ascii="Arial" w:hAnsi="Arial" w:eastAsia="黑体" w:cs="宋体"/>
          <w:b/>
          <w:snapToGrid w:val="0"/>
          <w:color w:val="auto"/>
          <w:spacing w:val="11"/>
          <w:kern w:val="0"/>
          <w:sz w:val="24"/>
          <w:szCs w:val="24"/>
          <w:highlight w:val="none"/>
          <w:lang w:val="en-US" w:eastAsia="zh-CN" w:bidi="ar-SA"/>
        </w:rPr>
        <w:t>1.2.1.2</w:t>
      </w:r>
      <w:r>
        <w:rPr>
          <w:rFonts w:hint="default" w:ascii="Times New Roman Regular" w:hAnsi="Times New Roman Regular" w:eastAsia="黑体" w:cs="Times New Roman Regular"/>
          <w:b/>
          <w:snapToGrid w:val="0"/>
          <w:color w:val="auto"/>
          <w:spacing w:val="11"/>
          <w:kern w:val="0"/>
          <w:sz w:val="24"/>
          <w:szCs w:val="24"/>
          <w:highlight w:val="none"/>
          <w:lang w:val="en-US" w:eastAsia="zh-CN" w:bidi="ar-SA"/>
        </w:rPr>
        <w:t>管理架构</w:t>
      </w:r>
    </w:p>
    <w:p w14:paraId="307970CB">
      <w:pPr>
        <w:pageBreakBefore w:val="0"/>
        <w:overflowPunct/>
        <w:bidi w:val="0"/>
        <w:snapToGrid w:val="0"/>
        <w:spacing w:line="360" w:lineRule="auto"/>
        <w:ind w:firstLine="524" w:firstLineChars="200"/>
        <w:rPr>
          <w:rFonts w:hint="default" w:ascii="Times New Roman Regular" w:hAnsi="Times New Roman Regular" w:cs="Times New Roman Regular"/>
          <w:color w:val="auto"/>
          <w:spacing w:val="11"/>
          <w:sz w:val="24"/>
          <w:szCs w:val="24"/>
          <w:highlight w:val="none"/>
          <w:lang w:val="en-US" w:eastAsia="zh-CN"/>
        </w:rPr>
      </w:pPr>
      <w:r>
        <w:rPr>
          <w:rFonts w:hint="default" w:ascii="Times New Roman Regular" w:hAnsi="Times New Roman Regular" w:cs="Times New Roman Regular"/>
          <w:color w:val="auto"/>
          <w:spacing w:val="11"/>
          <w:sz w:val="24"/>
          <w:szCs w:val="24"/>
          <w:highlight w:val="none"/>
          <w:lang w:val="en-US" w:eastAsia="zh-CN"/>
        </w:rPr>
        <w:t>构建“统一平台、统一机制、全角色、全流程、全合规”的一体化管理体系，覆盖服务资源、数据资源及运营管理，实现协同运作。</w:t>
      </w:r>
    </w:p>
    <w:p w14:paraId="74727E96">
      <w:pPr>
        <w:pageBreakBefore w:val="0"/>
        <w:overflowPunct/>
        <w:bidi w:val="0"/>
        <w:snapToGrid w:val="0"/>
        <w:spacing w:line="360" w:lineRule="auto"/>
        <w:ind w:firstLine="524" w:firstLineChars="200"/>
        <w:rPr>
          <w:rFonts w:hint="default" w:ascii="Times New Roman Regular" w:hAnsi="Times New Roman Regular" w:cs="Times New Roman Regular"/>
          <w:color w:val="auto"/>
          <w:spacing w:val="11"/>
          <w:sz w:val="24"/>
          <w:szCs w:val="24"/>
          <w:highlight w:val="none"/>
          <w:lang w:val="en-US" w:eastAsia="zh-CN"/>
        </w:rPr>
      </w:pPr>
      <w:r>
        <w:rPr>
          <w:rFonts w:hint="default" w:ascii="Times New Roman Regular" w:hAnsi="Times New Roman Regular" w:cs="Times New Roman Regular"/>
          <w:color w:val="auto"/>
          <w:spacing w:val="11"/>
          <w:sz w:val="24"/>
          <w:szCs w:val="24"/>
          <w:highlight w:val="none"/>
          <w:lang w:val="en-US" w:eastAsia="zh-CN"/>
        </w:rPr>
        <w:t>集中管控与分类管理：对计算、存储、网络等资源集中管控，按类型和场景精细化管理。</w:t>
      </w:r>
    </w:p>
    <w:p w14:paraId="1E907DA6">
      <w:pPr>
        <w:pageBreakBefore w:val="0"/>
        <w:overflowPunct/>
        <w:bidi w:val="0"/>
        <w:snapToGrid w:val="0"/>
        <w:spacing w:line="360" w:lineRule="auto"/>
        <w:ind w:firstLine="524" w:firstLineChars="200"/>
        <w:rPr>
          <w:rFonts w:hint="default" w:ascii="Times New Roman Regular" w:hAnsi="Times New Roman Regular" w:cs="Times New Roman Regular"/>
          <w:color w:val="auto"/>
          <w:spacing w:val="11"/>
          <w:sz w:val="24"/>
          <w:szCs w:val="24"/>
          <w:highlight w:val="none"/>
          <w:lang w:val="en-US" w:eastAsia="zh-CN"/>
        </w:rPr>
      </w:pPr>
      <w:r>
        <w:rPr>
          <w:rFonts w:hint="default" w:ascii="Times New Roman Regular" w:hAnsi="Times New Roman Regular" w:cs="Times New Roman Regular"/>
          <w:color w:val="auto"/>
          <w:spacing w:val="11"/>
          <w:sz w:val="24"/>
          <w:szCs w:val="24"/>
          <w:highlight w:val="none"/>
          <w:lang w:val="en-US" w:eastAsia="zh-CN"/>
        </w:rPr>
        <w:t>全生命周期管理：覆盖资源的规划、部署、运维至回收，确保高效利用与及时更新。</w:t>
      </w:r>
    </w:p>
    <w:p w14:paraId="4B518D85">
      <w:pPr>
        <w:pageBreakBefore w:val="0"/>
        <w:overflowPunct/>
        <w:bidi w:val="0"/>
        <w:snapToGrid w:val="0"/>
        <w:spacing w:line="360" w:lineRule="auto"/>
        <w:ind w:firstLine="524" w:firstLineChars="200"/>
        <w:rPr>
          <w:rFonts w:hint="default" w:ascii="Times New Roman Regular" w:hAnsi="Times New Roman Regular" w:cs="Times New Roman Regular"/>
          <w:color w:val="auto"/>
          <w:spacing w:val="11"/>
          <w:sz w:val="24"/>
          <w:szCs w:val="24"/>
          <w:highlight w:val="none"/>
          <w:lang w:val="en-US" w:eastAsia="zh-CN"/>
        </w:rPr>
      </w:pPr>
      <w:r>
        <w:rPr>
          <w:rFonts w:hint="default" w:ascii="Times New Roman Regular" w:hAnsi="Times New Roman Regular" w:cs="Times New Roman Regular"/>
          <w:color w:val="auto"/>
          <w:spacing w:val="11"/>
          <w:sz w:val="24"/>
          <w:szCs w:val="24"/>
          <w:highlight w:val="none"/>
          <w:lang w:val="en-US" w:eastAsia="zh-CN"/>
        </w:rPr>
        <w:t>参与角色动态管理：明确并动态调整卫健委、医院、医保等角色的职责与权限。</w:t>
      </w:r>
    </w:p>
    <w:p w14:paraId="1CBD2352">
      <w:pPr>
        <w:pageBreakBefore w:val="0"/>
        <w:overflowPunct/>
        <w:bidi w:val="0"/>
        <w:snapToGrid w:val="0"/>
        <w:spacing w:line="360" w:lineRule="auto"/>
        <w:ind w:firstLine="524" w:firstLineChars="200"/>
        <w:rPr>
          <w:rFonts w:hint="default" w:ascii="Times New Roman Regular" w:hAnsi="Times New Roman Regular" w:cs="Times New Roman Regular"/>
          <w:color w:val="auto"/>
          <w:spacing w:val="11"/>
          <w:sz w:val="24"/>
          <w:szCs w:val="24"/>
          <w:highlight w:val="none"/>
          <w:lang w:val="en-US" w:eastAsia="zh-CN"/>
        </w:rPr>
      </w:pPr>
      <w:r>
        <w:rPr>
          <w:rFonts w:hint="default" w:ascii="Times New Roman Regular" w:hAnsi="Times New Roman Regular" w:cs="Times New Roman Regular"/>
          <w:color w:val="auto"/>
          <w:spacing w:val="11"/>
          <w:sz w:val="24"/>
          <w:szCs w:val="24"/>
          <w:highlight w:val="none"/>
          <w:lang w:val="en-US" w:eastAsia="zh-CN"/>
        </w:rPr>
        <w:t>业务全流程管理：涵盖计量计费、租户管理、订单处理及合规考核，确保运营规范。</w:t>
      </w:r>
    </w:p>
    <w:p w14:paraId="6D42807C">
      <w:pPr>
        <w:pageBreakBefore w:val="0"/>
        <w:widowControl w:val="0"/>
        <w:overflowPunct/>
        <w:bidi w:val="0"/>
        <w:snapToGrid w:val="0"/>
        <w:spacing w:line="360" w:lineRule="auto"/>
        <w:ind w:left="0" w:leftChars="0" w:right="1680" w:rightChars="700" w:firstLine="0" w:firstLineChars="0"/>
        <w:jc w:val="both"/>
        <w:rPr>
          <w:rFonts w:hint="default" w:ascii="Times New Roman Regular" w:hAnsi="Times New Roman Regular" w:eastAsia="宋体" w:cs="Times New Roman Regular"/>
          <w:color w:val="auto"/>
          <w:spacing w:val="11"/>
          <w:kern w:val="2"/>
          <w:sz w:val="24"/>
          <w:szCs w:val="24"/>
          <w:highlight w:val="none"/>
          <w:lang w:val="en-US" w:eastAsia="zh-CN" w:bidi="ar-SA"/>
        </w:rPr>
      </w:pPr>
      <w:r>
        <w:rPr>
          <w:rFonts w:hint="default" w:ascii="Times New Roman Regular" w:hAnsi="Times New Roman Regular" w:eastAsia="宋体" w:cs="Times New Roman Regular"/>
          <w:color w:val="auto"/>
          <w:spacing w:val="11"/>
          <w:kern w:val="2"/>
          <w:sz w:val="24"/>
          <w:szCs w:val="24"/>
          <w:highlight w:val="none"/>
          <w:lang w:val="en-US" w:eastAsia="zh-CN" w:bidi="ar-SA"/>
        </w:rPr>
        <w:drawing>
          <wp:inline distT="0" distB="0" distL="114300" distR="114300">
            <wp:extent cx="5396865" cy="2118995"/>
            <wp:effectExtent l="0" t="0" r="13335" b="14605"/>
            <wp:docPr id="7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4"/>
                    <pic:cNvPicPr>
                      <a:picLocks noChangeAspect="1"/>
                    </pic:cNvPicPr>
                  </pic:nvPicPr>
                  <pic:blipFill>
                    <a:blip r:embed="rId4"/>
                    <a:stretch>
                      <a:fillRect/>
                    </a:stretch>
                  </pic:blipFill>
                  <pic:spPr>
                    <a:xfrm>
                      <a:off x="0" y="0"/>
                      <a:ext cx="5396865" cy="2118995"/>
                    </a:xfrm>
                    <a:prstGeom prst="rect">
                      <a:avLst/>
                    </a:prstGeom>
                    <a:noFill/>
                    <a:ln>
                      <a:noFill/>
                    </a:ln>
                  </pic:spPr>
                </pic:pic>
              </a:graphicData>
            </a:graphic>
          </wp:inline>
        </w:drawing>
      </w:r>
    </w:p>
    <w:p w14:paraId="3AE85441">
      <w:pPr>
        <w:keepNext/>
        <w:pageBreakBefore w:val="0"/>
        <w:widowControl w:val="0"/>
        <w:numPr>
          <w:ilvl w:val="0"/>
          <w:numId w:val="0"/>
        </w:numPr>
        <w:tabs>
          <w:tab w:val="left" w:pos="0"/>
        </w:tabs>
        <w:overflowPunct/>
        <w:bidi w:val="0"/>
        <w:snapToGrid w:val="0"/>
        <w:spacing w:line="360" w:lineRule="auto"/>
        <w:ind w:left="0" w:leftChars="0" w:firstLine="0" w:firstLineChars="0"/>
        <w:jc w:val="both"/>
        <w:outlineLvl w:val="3"/>
        <w:rPr>
          <w:rFonts w:hint="default" w:ascii="Times New Roman Regular" w:hAnsi="Times New Roman Regular" w:eastAsia="黑体" w:cs="Times New Roman Regular"/>
          <w:b/>
          <w:snapToGrid w:val="0"/>
          <w:color w:val="auto"/>
          <w:spacing w:val="11"/>
          <w:kern w:val="0"/>
          <w:sz w:val="24"/>
          <w:szCs w:val="24"/>
          <w:highlight w:val="none"/>
          <w:lang w:val="en-US" w:eastAsia="zh-CN" w:bidi="ar-SA"/>
        </w:rPr>
      </w:pPr>
      <w:r>
        <w:rPr>
          <w:rFonts w:hint="eastAsia" w:ascii="Arial" w:hAnsi="Arial" w:eastAsia="黑体" w:cs="宋体"/>
          <w:b/>
          <w:snapToGrid w:val="0"/>
          <w:color w:val="auto"/>
          <w:spacing w:val="11"/>
          <w:kern w:val="0"/>
          <w:sz w:val="24"/>
          <w:szCs w:val="24"/>
          <w:highlight w:val="none"/>
          <w:lang w:val="en-US" w:eastAsia="zh-CN" w:bidi="ar-SA"/>
        </w:rPr>
        <w:t>1.2.2</w:t>
      </w:r>
      <w:r>
        <w:rPr>
          <w:rFonts w:hint="default" w:ascii="Times New Roman Regular" w:hAnsi="Times New Roman Regular" w:eastAsia="黑体" w:cs="Times New Roman Regular"/>
          <w:b/>
          <w:snapToGrid w:val="0"/>
          <w:color w:val="auto"/>
          <w:spacing w:val="11"/>
          <w:kern w:val="0"/>
          <w:sz w:val="24"/>
          <w:szCs w:val="24"/>
          <w:highlight w:val="none"/>
          <w:lang w:val="en-US" w:eastAsia="zh-CN" w:bidi="ar-SA"/>
        </w:rPr>
        <w:t>管理规范</w:t>
      </w:r>
    </w:p>
    <w:p w14:paraId="5379E3D4">
      <w:pPr>
        <w:keepNext/>
        <w:pageBreakBefore w:val="0"/>
        <w:widowControl w:val="0"/>
        <w:numPr>
          <w:ilvl w:val="0"/>
          <w:numId w:val="0"/>
        </w:numPr>
        <w:tabs>
          <w:tab w:val="left" w:pos="0"/>
        </w:tabs>
        <w:overflowPunct/>
        <w:bidi w:val="0"/>
        <w:snapToGrid w:val="0"/>
        <w:spacing w:line="360" w:lineRule="auto"/>
        <w:ind w:left="0" w:leftChars="0" w:firstLine="0" w:firstLineChars="0"/>
        <w:jc w:val="both"/>
        <w:outlineLvl w:val="4"/>
        <w:rPr>
          <w:rFonts w:hint="default" w:ascii="Times New Roman Regular" w:hAnsi="Times New Roman Regular" w:eastAsia="黑体" w:cs="Times New Roman Regular"/>
          <w:b/>
          <w:snapToGrid w:val="0"/>
          <w:color w:val="auto"/>
          <w:spacing w:val="11"/>
          <w:kern w:val="0"/>
          <w:sz w:val="24"/>
          <w:szCs w:val="24"/>
          <w:highlight w:val="none"/>
          <w:lang w:val="en-US" w:eastAsia="zh-CN" w:bidi="ar-SA"/>
        </w:rPr>
      </w:pPr>
      <w:r>
        <w:rPr>
          <w:rFonts w:hint="eastAsia" w:ascii="Arial" w:hAnsi="Arial" w:eastAsia="黑体" w:cs="宋体"/>
          <w:b/>
          <w:snapToGrid w:val="0"/>
          <w:color w:val="auto"/>
          <w:spacing w:val="11"/>
          <w:kern w:val="0"/>
          <w:sz w:val="24"/>
          <w:szCs w:val="24"/>
          <w:highlight w:val="none"/>
          <w:lang w:val="en-US" w:eastAsia="zh-CN" w:bidi="ar-SA"/>
        </w:rPr>
        <w:t>1.2.2.1</w:t>
      </w:r>
      <w:r>
        <w:rPr>
          <w:rFonts w:hint="default" w:ascii="Times New Roman Regular" w:hAnsi="Times New Roman Regular" w:eastAsia="黑体" w:cs="Times New Roman Regular"/>
          <w:b/>
          <w:snapToGrid w:val="0"/>
          <w:color w:val="auto"/>
          <w:spacing w:val="11"/>
          <w:kern w:val="0"/>
          <w:sz w:val="24"/>
          <w:szCs w:val="24"/>
          <w:highlight w:val="none"/>
          <w:lang w:val="en-US" w:eastAsia="zh-CN" w:bidi="ar-SA"/>
        </w:rPr>
        <w:t>系统平台使用规范</w:t>
      </w:r>
    </w:p>
    <w:p w14:paraId="54FE00A3">
      <w:pPr>
        <w:pageBreakBefore w:val="0"/>
        <w:overflowPunct/>
        <w:bidi w:val="0"/>
        <w:snapToGrid w:val="0"/>
        <w:spacing w:line="360" w:lineRule="auto"/>
        <w:ind w:firstLine="524" w:firstLineChars="200"/>
        <w:rPr>
          <w:rFonts w:hint="default" w:ascii="Times New Roman Regular" w:hAnsi="Times New Roman Regular" w:cs="Times New Roman Regular"/>
          <w:color w:val="auto"/>
          <w:spacing w:val="11"/>
          <w:sz w:val="24"/>
          <w:szCs w:val="24"/>
          <w:highlight w:val="none"/>
          <w:lang w:val="en-US" w:eastAsia="zh-CN"/>
        </w:rPr>
      </w:pPr>
      <w:r>
        <w:rPr>
          <w:rFonts w:hint="default" w:ascii="Times New Roman Regular" w:hAnsi="Times New Roman Regular" w:cs="Times New Roman Regular"/>
          <w:color w:val="auto"/>
          <w:spacing w:val="11"/>
          <w:sz w:val="24"/>
          <w:szCs w:val="24"/>
          <w:highlight w:val="none"/>
          <w:lang w:val="en-US" w:eastAsia="zh-CN"/>
        </w:rPr>
        <w:t>资源管理：各申请单位为资源管理第一责任主体，需配合州卫健委进行日常管理，及时释放闲置资源，推荐使用标准配置资源。</w:t>
      </w:r>
    </w:p>
    <w:p w14:paraId="07780B03">
      <w:pPr>
        <w:pageBreakBefore w:val="0"/>
        <w:overflowPunct/>
        <w:bidi w:val="0"/>
        <w:snapToGrid w:val="0"/>
        <w:spacing w:line="360" w:lineRule="auto"/>
        <w:ind w:firstLine="524" w:firstLineChars="200"/>
        <w:rPr>
          <w:rFonts w:hint="default" w:ascii="Times New Roman Regular" w:hAnsi="Times New Roman Regular" w:cs="Times New Roman Regular"/>
          <w:color w:val="auto"/>
          <w:spacing w:val="11"/>
          <w:sz w:val="24"/>
          <w:szCs w:val="24"/>
          <w:highlight w:val="none"/>
          <w:lang w:val="en-US" w:eastAsia="zh-CN"/>
        </w:rPr>
      </w:pPr>
      <w:r>
        <w:rPr>
          <w:rFonts w:hint="default" w:ascii="Times New Roman Regular" w:hAnsi="Times New Roman Regular" w:cs="Times New Roman Regular"/>
          <w:color w:val="auto"/>
          <w:spacing w:val="11"/>
          <w:sz w:val="24"/>
          <w:szCs w:val="24"/>
          <w:highlight w:val="none"/>
          <w:lang w:val="en-US" w:eastAsia="zh-CN"/>
        </w:rPr>
        <w:t>密码管理：开通后须立即修改初始密码并定期更换，密码长度不少于八位，需包含大写字母、小写字母、数字、特殊字符中至少三类。</w:t>
      </w:r>
    </w:p>
    <w:p w14:paraId="59DAA663">
      <w:pPr>
        <w:pageBreakBefore w:val="0"/>
        <w:overflowPunct/>
        <w:bidi w:val="0"/>
        <w:snapToGrid w:val="0"/>
        <w:spacing w:line="360" w:lineRule="auto"/>
        <w:ind w:firstLine="524" w:firstLineChars="200"/>
        <w:rPr>
          <w:rFonts w:hint="default" w:ascii="Times New Roman Regular" w:hAnsi="Times New Roman Regular" w:cs="Times New Roman Regular"/>
          <w:color w:val="auto"/>
          <w:spacing w:val="11"/>
          <w:sz w:val="24"/>
          <w:szCs w:val="24"/>
          <w:highlight w:val="none"/>
          <w:lang w:val="en-US" w:eastAsia="zh-CN"/>
        </w:rPr>
      </w:pPr>
      <w:r>
        <w:rPr>
          <w:rFonts w:hint="default" w:ascii="Times New Roman Regular" w:hAnsi="Times New Roman Regular" w:cs="Times New Roman Regular"/>
          <w:color w:val="auto"/>
          <w:spacing w:val="11"/>
          <w:sz w:val="24"/>
          <w:szCs w:val="24"/>
          <w:highlight w:val="none"/>
          <w:lang w:val="en-US" w:eastAsia="zh-CN"/>
        </w:rPr>
        <w:t>服务接口：通过服务热线、邮件等方式进行产品、故障、网络等问题的统一咨询。</w:t>
      </w:r>
    </w:p>
    <w:p w14:paraId="5F379591">
      <w:pPr>
        <w:keepNext/>
        <w:pageBreakBefore w:val="0"/>
        <w:widowControl w:val="0"/>
        <w:numPr>
          <w:ilvl w:val="0"/>
          <w:numId w:val="0"/>
        </w:numPr>
        <w:tabs>
          <w:tab w:val="left" w:pos="0"/>
        </w:tabs>
        <w:overflowPunct/>
        <w:bidi w:val="0"/>
        <w:snapToGrid w:val="0"/>
        <w:spacing w:line="360" w:lineRule="auto"/>
        <w:ind w:left="0" w:leftChars="0" w:firstLine="0" w:firstLineChars="0"/>
        <w:jc w:val="both"/>
        <w:outlineLvl w:val="4"/>
        <w:rPr>
          <w:rFonts w:hint="default" w:ascii="Times New Roman Regular" w:hAnsi="Times New Roman Regular" w:eastAsia="黑体" w:cs="Times New Roman Regular"/>
          <w:b/>
          <w:snapToGrid w:val="0"/>
          <w:color w:val="auto"/>
          <w:spacing w:val="11"/>
          <w:kern w:val="0"/>
          <w:sz w:val="24"/>
          <w:szCs w:val="24"/>
          <w:highlight w:val="none"/>
          <w:lang w:val="en-US" w:eastAsia="zh-CN" w:bidi="ar-SA"/>
        </w:rPr>
      </w:pPr>
      <w:r>
        <w:rPr>
          <w:rFonts w:hint="eastAsia" w:ascii="Arial" w:hAnsi="Arial" w:eastAsia="黑体" w:cs="宋体"/>
          <w:b/>
          <w:snapToGrid w:val="0"/>
          <w:color w:val="auto"/>
          <w:spacing w:val="11"/>
          <w:kern w:val="0"/>
          <w:sz w:val="24"/>
          <w:szCs w:val="24"/>
          <w:highlight w:val="none"/>
          <w:lang w:val="en-US" w:eastAsia="zh-CN" w:bidi="ar-SA"/>
        </w:rPr>
        <w:t>1.2.2.2</w:t>
      </w:r>
      <w:r>
        <w:rPr>
          <w:rFonts w:hint="default" w:ascii="Times New Roman Regular" w:hAnsi="Times New Roman Regular" w:eastAsia="黑体" w:cs="Times New Roman Regular"/>
          <w:b/>
          <w:snapToGrid w:val="0"/>
          <w:color w:val="auto"/>
          <w:spacing w:val="11"/>
          <w:kern w:val="0"/>
          <w:sz w:val="24"/>
          <w:szCs w:val="24"/>
          <w:highlight w:val="none"/>
          <w:lang w:val="en-US" w:eastAsia="zh-CN" w:bidi="ar-SA"/>
        </w:rPr>
        <w:t>网络安全隔离规范</w:t>
      </w:r>
    </w:p>
    <w:p w14:paraId="06121497">
      <w:pPr>
        <w:pageBreakBefore w:val="0"/>
        <w:overflowPunct/>
        <w:bidi w:val="0"/>
        <w:snapToGrid w:val="0"/>
        <w:spacing w:line="360" w:lineRule="auto"/>
        <w:ind w:firstLine="524" w:firstLineChars="200"/>
        <w:rPr>
          <w:rFonts w:hint="default" w:ascii="Times New Roman Regular" w:hAnsi="Times New Roman Regular" w:cs="Times New Roman Regular"/>
          <w:color w:val="auto"/>
          <w:spacing w:val="11"/>
          <w:sz w:val="24"/>
          <w:szCs w:val="24"/>
          <w:highlight w:val="none"/>
          <w:lang w:val="en-US" w:eastAsia="zh-CN"/>
        </w:rPr>
      </w:pPr>
      <w:r>
        <w:rPr>
          <w:rFonts w:hint="default" w:ascii="Times New Roman Regular" w:hAnsi="Times New Roman Regular" w:cs="Times New Roman Regular"/>
          <w:color w:val="auto"/>
          <w:spacing w:val="11"/>
          <w:sz w:val="24"/>
          <w:szCs w:val="24"/>
          <w:highlight w:val="none"/>
          <w:lang w:val="en-US" w:eastAsia="zh-CN"/>
        </w:rPr>
        <w:t>区域隔离：互联网区和卫生专网区通过网闸进行安全隔离，跨区数据交换须经过审批并采用单向安全交换。</w:t>
      </w:r>
    </w:p>
    <w:p w14:paraId="7D04F925">
      <w:pPr>
        <w:pageBreakBefore w:val="0"/>
        <w:overflowPunct/>
        <w:bidi w:val="0"/>
        <w:snapToGrid w:val="0"/>
        <w:spacing w:line="360" w:lineRule="auto"/>
        <w:ind w:firstLine="524" w:firstLineChars="200"/>
        <w:rPr>
          <w:rFonts w:hint="default" w:ascii="Times New Roman Regular" w:hAnsi="Times New Roman Regular" w:cs="Times New Roman Regular"/>
          <w:color w:val="auto"/>
          <w:spacing w:val="11"/>
          <w:sz w:val="24"/>
          <w:szCs w:val="24"/>
          <w:highlight w:val="none"/>
          <w:lang w:val="en-US" w:eastAsia="zh-CN"/>
        </w:rPr>
      </w:pPr>
      <w:r>
        <w:rPr>
          <w:rFonts w:hint="default" w:ascii="Times New Roman Regular" w:hAnsi="Times New Roman Regular" w:cs="Times New Roman Regular"/>
          <w:color w:val="auto"/>
          <w:spacing w:val="11"/>
          <w:sz w:val="24"/>
          <w:szCs w:val="24"/>
          <w:highlight w:val="none"/>
          <w:lang w:val="en-US" w:eastAsia="zh-CN"/>
        </w:rPr>
        <w:t>访问控制：安全组默认不开通任何端口，采用最小化原则，开通服务端口须绑定访问IP白名单，严禁对外全部开放。</w:t>
      </w:r>
    </w:p>
    <w:p w14:paraId="2333CCD1">
      <w:pPr>
        <w:pageBreakBefore w:val="0"/>
        <w:overflowPunct/>
        <w:bidi w:val="0"/>
        <w:snapToGrid w:val="0"/>
        <w:spacing w:line="360" w:lineRule="auto"/>
        <w:ind w:firstLine="524" w:firstLineChars="200"/>
        <w:rPr>
          <w:rFonts w:hint="default" w:ascii="Times New Roman Regular" w:hAnsi="Times New Roman Regular" w:cs="Times New Roman Regular"/>
          <w:color w:val="auto"/>
          <w:spacing w:val="11"/>
          <w:sz w:val="24"/>
          <w:szCs w:val="24"/>
          <w:highlight w:val="none"/>
          <w:lang w:val="en-US" w:eastAsia="zh-CN"/>
        </w:rPr>
      </w:pPr>
      <w:r>
        <w:rPr>
          <w:rFonts w:hint="default" w:ascii="Times New Roman Regular" w:hAnsi="Times New Roman Regular" w:cs="Times New Roman Regular"/>
          <w:color w:val="auto"/>
          <w:spacing w:val="11"/>
          <w:sz w:val="24"/>
          <w:szCs w:val="24"/>
          <w:highlight w:val="none"/>
          <w:lang w:val="en-US" w:eastAsia="zh-CN"/>
        </w:rPr>
        <w:t>主机安全：</w:t>
      </w:r>
      <w:r>
        <w:rPr>
          <w:rFonts w:hint="eastAsia" w:ascii="Times New Roman Regular" w:hAnsi="Times New Roman Regular" w:cs="Times New Roman Regular"/>
          <w:color w:val="auto"/>
          <w:spacing w:val="11"/>
          <w:sz w:val="24"/>
          <w:szCs w:val="24"/>
          <w:highlight w:val="none"/>
          <w:lang w:val="en-US" w:eastAsia="zh-CN"/>
        </w:rPr>
        <w:t>具备安全措施，限制用户</w:t>
      </w:r>
      <w:r>
        <w:rPr>
          <w:rFonts w:hint="default" w:ascii="Times New Roman Regular" w:hAnsi="Times New Roman Regular" w:cs="Times New Roman Regular"/>
          <w:color w:val="auto"/>
          <w:spacing w:val="11"/>
          <w:sz w:val="24"/>
          <w:szCs w:val="24"/>
          <w:highlight w:val="none"/>
          <w:lang w:val="en-US" w:eastAsia="zh-CN"/>
        </w:rPr>
        <w:t>私自卸载终端安全防护软件，定期进行安全加固，系统日志存储不少于180天，启用多因素认证，遵循最小权限原则。</w:t>
      </w:r>
    </w:p>
    <w:p w14:paraId="56364EB6">
      <w:pPr>
        <w:keepNext/>
        <w:pageBreakBefore w:val="0"/>
        <w:widowControl w:val="0"/>
        <w:numPr>
          <w:ilvl w:val="0"/>
          <w:numId w:val="0"/>
        </w:numPr>
        <w:tabs>
          <w:tab w:val="left" w:pos="0"/>
        </w:tabs>
        <w:overflowPunct/>
        <w:bidi w:val="0"/>
        <w:snapToGrid w:val="0"/>
        <w:spacing w:line="360" w:lineRule="auto"/>
        <w:ind w:left="0" w:leftChars="0" w:firstLine="0" w:firstLineChars="0"/>
        <w:jc w:val="both"/>
        <w:outlineLvl w:val="4"/>
        <w:rPr>
          <w:rFonts w:hint="default" w:ascii="Times New Roman Regular" w:hAnsi="Times New Roman Regular" w:eastAsia="黑体" w:cs="Times New Roman Regular"/>
          <w:b/>
          <w:snapToGrid w:val="0"/>
          <w:color w:val="auto"/>
          <w:spacing w:val="11"/>
          <w:kern w:val="0"/>
          <w:sz w:val="24"/>
          <w:szCs w:val="24"/>
          <w:highlight w:val="none"/>
          <w:lang w:val="en-US" w:eastAsia="zh-CN" w:bidi="ar-SA"/>
        </w:rPr>
      </w:pPr>
      <w:r>
        <w:rPr>
          <w:rFonts w:hint="eastAsia" w:ascii="Arial" w:hAnsi="Arial" w:eastAsia="黑体" w:cs="宋体"/>
          <w:b/>
          <w:snapToGrid w:val="0"/>
          <w:color w:val="auto"/>
          <w:spacing w:val="11"/>
          <w:kern w:val="0"/>
          <w:sz w:val="24"/>
          <w:szCs w:val="24"/>
          <w:highlight w:val="none"/>
          <w:lang w:val="en-US" w:eastAsia="zh-CN" w:bidi="ar-SA"/>
        </w:rPr>
        <w:t>1.2.2.3</w:t>
      </w:r>
      <w:r>
        <w:rPr>
          <w:rFonts w:hint="default" w:ascii="Times New Roman Regular" w:hAnsi="Times New Roman Regular" w:eastAsia="黑体" w:cs="Times New Roman Regular"/>
          <w:b/>
          <w:snapToGrid w:val="0"/>
          <w:color w:val="auto"/>
          <w:spacing w:val="11"/>
          <w:kern w:val="0"/>
          <w:sz w:val="24"/>
          <w:szCs w:val="24"/>
          <w:highlight w:val="none"/>
          <w:lang w:val="en-US" w:eastAsia="zh-CN" w:bidi="ar-SA"/>
        </w:rPr>
        <w:t>应用系统安全管理规范</w:t>
      </w:r>
    </w:p>
    <w:p w14:paraId="06E6F2FC">
      <w:pPr>
        <w:pageBreakBefore w:val="0"/>
        <w:overflowPunct/>
        <w:bidi w:val="0"/>
        <w:snapToGrid w:val="0"/>
        <w:spacing w:line="360" w:lineRule="auto"/>
        <w:ind w:firstLine="524" w:firstLineChars="200"/>
        <w:rPr>
          <w:rFonts w:hint="default" w:ascii="Times New Roman Regular" w:hAnsi="Times New Roman Regular" w:cs="Times New Roman Regular"/>
          <w:color w:val="auto"/>
          <w:spacing w:val="11"/>
          <w:sz w:val="24"/>
          <w:szCs w:val="24"/>
          <w:highlight w:val="none"/>
          <w:lang w:val="en-US" w:eastAsia="zh-CN"/>
        </w:rPr>
      </w:pPr>
      <w:r>
        <w:rPr>
          <w:rFonts w:hint="default" w:ascii="Times New Roman Regular" w:hAnsi="Times New Roman Regular" w:cs="Times New Roman Regular"/>
          <w:color w:val="auto"/>
          <w:spacing w:val="11"/>
          <w:sz w:val="24"/>
          <w:szCs w:val="24"/>
          <w:highlight w:val="none"/>
          <w:lang w:val="en-US" w:eastAsia="zh-CN"/>
        </w:rPr>
        <w:t>安全责任边界：业务单位是安全的最终责任人，系统上云后安全责任、数据归属、管理标准不变，与云服务商依服务模式分层分级共担责任。</w:t>
      </w:r>
    </w:p>
    <w:p w14:paraId="13F66088">
      <w:pPr>
        <w:pageBreakBefore w:val="0"/>
        <w:overflowPunct/>
        <w:bidi w:val="0"/>
        <w:snapToGrid w:val="0"/>
        <w:spacing w:line="360" w:lineRule="auto"/>
        <w:ind w:firstLine="524" w:firstLineChars="200"/>
        <w:rPr>
          <w:rFonts w:hint="default" w:ascii="Times New Roman Regular" w:hAnsi="Times New Roman Regular" w:cs="Times New Roman Regular"/>
          <w:color w:val="auto"/>
          <w:spacing w:val="11"/>
          <w:sz w:val="24"/>
          <w:szCs w:val="24"/>
          <w:highlight w:val="none"/>
          <w:lang w:val="en-US" w:eastAsia="zh-CN"/>
        </w:rPr>
      </w:pPr>
      <w:r>
        <w:rPr>
          <w:rFonts w:hint="default" w:ascii="Times New Roman Regular" w:hAnsi="Times New Roman Regular" w:cs="Times New Roman Regular"/>
          <w:color w:val="auto"/>
          <w:spacing w:val="11"/>
          <w:sz w:val="24"/>
          <w:szCs w:val="24"/>
          <w:highlight w:val="none"/>
          <w:lang w:val="en-US" w:eastAsia="zh-CN"/>
        </w:rPr>
        <w:t>安全开发规范：将信息安全融入软件开发生命周期，在需求、设计、编码、测试、发布各阶段落实安全要求。</w:t>
      </w:r>
    </w:p>
    <w:p w14:paraId="42F71D7A">
      <w:pPr>
        <w:pageBreakBefore w:val="0"/>
        <w:overflowPunct/>
        <w:bidi w:val="0"/>
        <w:snapToGrid w:val="0"/>
        <w:spacing w:line="360" w:lineRule="auto"/>
        <w:ind w:firstLine="524" w:firstLineChars="200"/>
        <w:rPr>
          <w:rFonts w:hint="default" w:ascii="Times New Roman Regular" w:hAnsi="Times New Roman Regular" w:cs="Times New Roman Regular"/>
          <w:color w:val="auto"/>
          <w:spacing w:val="11"/>
          <w:sz w:val="24"/>
          <w:szCs w:val="24"/>
          <w:highlight w:val="none"/>
          <w:lang w:val="en-US" w:eastAsia="zh-CN"/>
        </w:rPr>
      </w:pPr>
      <w:r>
        <w:rPr>
          <w:rFonts w:hint="default" w:ascii="Times New Roman Regular" w:hAnsi="Times New Roman Regular" w:cs="Times New Roman Regular"/>
          <w:color w:val="auto"/>
          <w:spacing w:val="11"/>
          <w:sz w:val="24"/>
          <w:szCs w:val="24"/>
          <w:highlight w:val="none"/>
          <w:lang w:val="en-US" w:eastAsia="zh-CN"/>
        </w:rPr>
        <w:t>安全运维规范：应用部署后，重点做好漏洞扫描、系统监控、网页内容保护等安全运维工作。定期进行安全漏洞扫描，做好7*24小时应用系统安全监控。</w:t>
      </w:r>
    </w:p>
    <w:p w14:paraId="2E31BA0C">
      <w:pPr>
        <w:keepNext/>
        <w:pageBreakBefore w:val="0"/>
        <w:widowControl w:val="0"/>
        <w:numPr>
          <w:ilvl w:val="0"/>
          <w:numId w:val="0"/>
        </w:numPr>
        <w:tabs>
          <w:tab w:val="left" w:pos="0"/>
        </w:tabs>
        <w:overflowPunct/>
        <w:bidi w:val="0"/>
        <w:snapToGrid w:val="0"/>
        <w:spacing w:line="360" w:lineRule="auto"/>
        <w:ind w:left="0" w:leftChars="0" w:firstLine="0" w:firstLineChars="0"/>
        <w:jc w:val="both"/>
        <w:outlineLvl w:val="4"/>
        <w:rPr>
          <w:rFonts w:hint="default" w:ascii="Times New Roman Regular" w:hAnsi="Times New Roman Regular" w:eastAsia="黑体" w:cs="Times New Roman Regular"/>
          <w:b/>
          <w:snapToGrid w:val="0"/>
          <w:color w:val="auto"/>
          <w:spacing w:val="11"/>
          <w:kern w:val="0"/>
          <w:sz w:val="24"/>
          <w:szCs w:val="24"/>
          <w:highlight w:val="none"/>
          <w:lang w:val="en-US" w:eastAsia="zh-CN" w:bidi="ar-SA"/>
        </w:rPr>
      </w:pPr>
      <w:r>
        <w:rPr>
          <w:rFonts w:hint="eastAsia" w:ascii="Arial" w:hAnsi="Arial" w:eastAsia="黑体" w:cs="宋体"/>
          <w:b/>
          <w:snapToGrid w:val="0"/>
          <w:color w:val="auto"/>
          <w:spacing w:val="11"/>
          <w:kern w:val="0"/>
          <w:sz w:val="24"/>
          <w:szCs w:val="24"/>
          <w:highlight w:val="none"/>
          <w:lang w:val="en-US" w:eastAsia="zh-CN" w:bidi="ar-SA"/>
        </w:rPr>
        <w:t>1.2.2.4</w:t>
      </w:r>
      <w:r>
        <w:rPr>
          <w:rFonts w:hint="default" w:ascii="Times New Roman Regular" w:hAnsi="Times New Roman Regular" w:eastAsia="黑体" w:cs="Times New Roman Regular"/>
          <w:b/>
          <w:snapToGrid w:val="0"/>
          <w:color w:val="auto"/>
          <w:spacing w:val="11"/>
          <w:kern w:val="0"/>
          <w:sz w:val="24"/>
          <w:szCs w:val="24"/>
          <w:highlight w:val="none"/>
          <w:lang w:val="en-US" w:eastAsia="zh-CN" w:bidi="ar-SA"/>
        </w:rPr>
        <w:t>数据安全保护规范</w:t>
      </w:r>
    </w:p>
    <w:p w14:paraId="3D63AB37">
      <w:pPr>
        <w:pageBreakBefore w:val="0"/>
        <w:overflowPunct/>
        <w:bidi w:val="0"/>
        <w:snapToGrid w:val="0"/>
        <w:spacing w:line="360" w:lineRule="auto"/>
        <w:ind w:firstLine="524" w:firstLineChars="200"/>
        <w:rPr>
          <w:rFonts w:hint="default" w:ascii="Times New Roman Regular" w:hAnsi="Times New Roman Regular" w:cs="Times New Roman Regular"/>
          <w:color w:val="auto"/>
          <w:spacing w:val="11"/>
          <w:sz w:val="24"/>
          <w:szCs w:val="24"/>
          <w:highlight w:val="none"/>
          <w:lang w:val="en-US" w:eastAsia="zh-CN"/>
        </w:rPr>
      </w:pPr>
      <w:r>
        <w:rPr>
          <w:rFonts w:hint="default" w:ascii="Times New Roman Regular" w:hAnsi="Times New Roman Regular" w:cs="Times New Roman Regular"/>
          <w:color w:val="auto"/>
          <w:spacing w:val="11"/>
          <w:sz w:val="24"/>
          <w:szCs w:val="24"/>
          <w:highlight w:val="none"/>
          <w:lang w:val="en-US" w:eastAsia="zh-CN"/>
        </w:rPr>
        <w:t>制度与组织：建立覆盖数据全生命周期的管理制度体系，设立专门的数据安全管理团队，定期组织安全培训。</w:t>
      </w:r>
    </w:p>
    <w:p w14:paraId="20533866">
      <w:pPr>
        <w:pageBreakBefore w:val="0"/>
        <w:overflowPunct/>
        <w:bidi w:val="0"/>
        <w:snapToGrid w:val="0"/>
        <w:spacing w:line="360" w:lineRule="auto"/>
        <w:ind w:firstLine="524" w:firstLineChars="200"/>
        <w:rPr>
          <w:rFonts w:hint="default" w:ascii="Times New Roman Regular" w:hAnsi="Times New Roman Regular" w:cs="Times New Roman Regular"/>
          <w:color w:val="auto"/>
          <w:spacing w:val="11"/>
          <w:sz w:val="24"/>
          <w:szCs w:val="24"/>
          <w:highlight w:val="none"/>
          <w:lang w:val="en-US" w:eastAsia="zh-CN"/>
        </w:rPr>
      </w:pPr>
      <w:r>
        <w:rPr>
          <w:rFonts w:hint="default" w:ascii="Times New Roman Regular" w:hAnsi="Times New Roman Regular" w:cs="Times New Roman Regular"/>
          <w:color w:val="auto"/>
          <w:spacing w:val="11"/>
          <w:sz w:val="24"/>
          <w:szCs w:val="24"/>
          <w:highlight w:val="none"/>
          <w:lang w:val="en-US" w:eastAsia="zh-CN"/>
        </w:rPr>
        <w:t>管理能力：在数据收集、存储、使用、共享环节，严格遵循合法、正当、必要原则，采用加密、脱敏等技术保障数据安全。</w:t>
      </w:r>
    </w:p>
    <w:p w14:paraId="730D176B">
      <w:pPr>
        <w:pageBreakBefore w:val="0"/>
        <w:overflowPunct/>
        <w:bidi w:val="0"/>
        <w:snapToGrid w:val="0"/>
        <w:spacing w:line="360" w:lineRule="auto"/>
        <w:ind w:firstLine="524" w:firstLineChars="200"/>
        <w:rPr>
          <w:rFonts w:hint="default" w:ascii="Times New Roman Regular" w:hAnsi="Times New Roman Regular" w:cs="Times New Roman Regular"/>
          <w:color w:val="auto"/>
          <w:spacing w:val="11"/>
          <w:sz w:val="24"/>
          <w:szCs w:val="24"/>
          <w:highlight w:val="none"/>
          <w:lang w:val="en-US" w:eastAsia="zh-CN"/>
        </w:rPr>
      </w:pPr>
      <w:r>
        <w:rPr>
          <w:rFonts w:hint="default" w:ascii="Times New Roman Regular" w:hAnsi="Times New Roman Regular" w:cs="Times New Roman Regular"/>
          <w:color w:val="auto"/>
          <w:spacing w:val="11"/>
          <w:sz w:val="24"/>
          <w:szCs w:val="24"/>
          <w:highlight w:val="none"/>
          <w:lang w:val="en-US" w:eastAsia="zh-CN"/>
        </w:rPr>
        <w:t>保障能力：通过多层网络安全防护、应用安全加固、建立应急响应机制并定期演练，全面提升数据安全防护与应急处置水平。</w:t>
      </w:r>
    </w:p>
    <w:p w14:paraId="091EF457">
      <w:pPr>
        <w:keepNext/>
        <w:pageBreakBefore w:val="0"/>
        <w:widowControl w:val="0"/>
        <w:numPr>
          <w:ilvl w:val="0"/>
          <w:numId w:val="0"/>
        </w:numPr>
        <w:tabs>
          <w:tab w:val="left" w:pos="0"/>
        </w:tabs>
        <w:overflowPunct/>
        <w:bidi w:val="0"/>
        <w:snapToGrid w:val="0"/>
        <w:spacing w:line="360" w:lineRule="auto"/>
        <w:ind w:left="0" w:leftChars="0" w:firstLine="0" w:firstLineChars="0"/>
        <w:jc w:val="both"/>
        <w:outlineLvl w:val="3"/>
        <w:rPr>
          <w:rFonts w:hint="default" w:ascii="Times New Roman Regular" w:hAnsi="Times New Roman Regular" w:eastAsia="黑体" w:cs="Times New Roman Regular"/>
          <w:b/>
          <w:snapToGrid w:val="0"/>
          <w:color w:val="auto"/>
          <w:spacing w:val="11"/>
          <w:kern w:val="0"/>
          <w:sz w:val="24"/>
          <w:szCs w:val="24"/>
          <w:highlight w:val="none"/>
          <w:lang w:val="en-US" w:eastAsia="zh-CN" w:bidi="ar-SA"/>
        </w:rPr>
      </w:pPr>
      <w:r>
        <w:rPr>
          <w:rFonts w:hint="eastAsia" w:ascii="Arial" w:hAnsi="Arial" w:eastAsia="黑体" w:cs="宋体"/>
          <w:b/>
          <w:snapToGrid w:val="0"/>
          <w:color w:val="auto"/>
          <w:spacing w:val="11"/>
          <w:kern w:val="0"/>
          <w:sz w:val="24"/>
          <w:szCs w:val="24"/>
          <w:highlight w:val="none"/>
          <w:lang w:val="en-US" w:eastAsia="zh-CN" w:bidi="ar-SA"/>
        </w:rPr>
        <w:t>1.2.3</w:t>
      </w:r>
      <w:r>
        <w:rPr>
          <w:rFonts w:hint="default" w:ascii="Times New Roman Regular" w:hAnsi="Times New Roman Regular" w:eastAsia="黑体" w:cs="Times New Roman Regular"/>
          <w:b/>
          <w:snapToGrid w:val="0"/>
          <w:color w:val="auto"/>
          <w:spacing w:val="11"/>
          <w:kern w:val="0"/>
          <w:sz w:val="24"/>
          <w:szCs w:val="24"/>
          <w:highlight w:val="none"/>
          <w:lang w:val="en-US" w:eastAsia="zh-CN" w:bidi="ar-SA"/>
        </w:rPr>
        <w:t>运维管理</w:t>
      </w:r>
    </w:p>
    <w:p w14:paraId="056AE6C1">
      <w:pPr>
        <w:pageBreakBefore w:val="0"/>
        <w:overflowPunct/>
        <w:bidi w:val="0"/>
        <w:snapToGrid w:val="0"/>
        <w:spacing w:line="360" w:lineRule="auto"/>
        <w:ind w:firstLine="524" w:firstLineChars="200"/>
        <w:rPr>
          <w:rFonts w:hint="default" w:ascii="Times New Roman Regular" w:hAnsi="Times New Roman Regular" w:cs="Times New Roman Regular"/>
          <w:color w:val="auto"/>
          <w:spacing w:val="11"/>
          <w:sz w:val="24"/>
          <w:szCs w:val="24"/>
          <w:highlight w:val="none"/>
          <w:lang w:val="en-US" w:eastAsia="zh-CN"/>
        </w:rPr>
      </w:pPr>
      <w:r>
        <w:rPr>
          <w:rFonts w:hint="default" w:ascii="Times New Roman Regular" w:hAnsi="Times New Roman Regular" w:cs="Times New Roman Regular"/>
          <w:color w:val="auto"/>
          <w:spacing w:val="11"/>
          <w:sz w:val="24"/>
          <w:szCs w:val="24"/>
          <w:highlight w:val="none"/>
          <w:lang w:val="en-US" w:eastAsia="zh-CN"/>
        </w:rPr>
        <w:t>以云服务中心为核心，打通硬件与软件、驻场与云端、市场与管理之间的运行路径，围绕基础设施、告警、工单进行统一管理。</w:t>
      </w:r>
    </w:p>
    <w:p w14:paraId="374981DF">
      <w:pPr>
        <w:pageBreakBefore w:val="0"/>
        <w:overflowPunct/>
        <w:bidi w:val="0"/>
        <w:snapToGrid w:val="0"/>
        <w:spacing w:line="360" w:lineRule="auto"/>
        <w:ind w:left="0" w:leftChars="0" w:firstLine="0" w:firstLineChars="0"/>
        <w:jc w:val="center"/>
        <w:rPr>
          <w:rFonts w:hint="default" w:ascii="Times New Roman Regular" w:hAnsi="Times New Roman Regular" w:cs="Times New Roman Regular"/>
          <w:color w:val="auto"/>
          <w:spacing w:val="11"/>
          <w:sz w:val="24"/>
          <w:szCs w:val="24"/>
          <w:highlight w:val="none"/>
          <w:lang w:val="en-US" w:eastAsia="zh-CN"/>
        </w:rPr>
      </w:pPr>
      <w:r>
        <w:rPr>
          <w:rFonts w:hint="default" w:ascii="Times New Roman Regular" w:hAnsi="Times New Roman Regular" w:cs="Times New Roman Regular"/>
          <w:color w:val="auto"/>
          <w:spacing w:val="11"/>
          <w:sz w:val="24"/>
          <w:szCs w:val="24"/>
          <w:highlight w:val="none"/>
        </w:rPr>
        <w:drawing>
          <wp:inline distT="0" distB="0" distL="114300" distR="114300">
            <wp:extent cx="5380355" cy="3042285"/>
            <wp:effectExtent l="0" t="0" r="10795" b="5715"/>
            <wp:docPr id="7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5"/>
                    <pic:cNvPicPr>
                      <a:picLocks noChangeAspect="1"/>
                    </pic:cNvPicPr>
                  </pic:nvPicPr>
                  <pic:blipFill>
                    <a:blip r:embed="rId5"/>
                    <a:stretch>
                      <a:fillRect/>
                    </a:stretch>
                  </pic:blipFill>
                  <pic:spPr>
                    <a:xfrm>
                      <a:off x="0" y="0"/>
                      <a:ext cx="5380355" cy="3042285"/>
                    </a:xfrm>
                    <a:prstGeom prst="rect">
                      <a:avLst/>
                    </a:prstGeom>
                    <a:noFill/>
                    <a:ln>
                      <a:noFill/>
                    </a:ln>
                  </pic:spPr>
                </pic:pic>
              </a:graphicData>
            </a:graphic>
          </wp:inline>
        </w:drawing>
      </w:r>
    </w:p>
    <w:p w14:paraId="3ED31036">
      <w:pPr>
        <w:keepNext/>
        <w:pageBreakBefore w:val="0"/>
        <w:widowControl w:val="0"/>
        <w:numPr>
          <w:ilvl w:val="0"/>
          <w:numId w:val="0"/>
        </w:numPr>
        <w:tabs>
          <w:tab w:val="left" w:pos="0"/>
        </w:tabs>
        <w:overflowPunct/>
        <w:bidi w:val="0"/>
        <w:snapToGrid w:val="0"/>
        <w:spacing w:line="360" w:lineRule="auto"/>
        <w:ind w:left="0" w:leftChars="0" w:firstLine="0" w:firstLineChars="0"/>
        <w:jc w:val="both"/>
        <w:outlineLvl w:val="4"/>
        <w:rPr>
          <w:rFonts w:hint="default" w:ascii="Times New Roman Regular" w:hAnsi="Times New Roman Regular" w:eastAsia="黑体" w:cs="Times New Roman Regular"/>
          <w:b/>
          <w:snapToGrid w:val="0"/>
          <w:color w:val="auto"/>
          <w:spacing w:val="11"/>
          <w:kern w:val="0"/>
          <w:sz w:val="24"/>
          <w:szCs w:val="24"/>
          <w:highlight w:val="none"/>
          <w:lang w:val="en-US" w:eastAsia="zh-CN" w:bidi="ar-SA"/>
        </w:rPr>
      </w:pPr>
      <w:r>
        <w:rPr>
          <w:rFonts w:hint="eastAsia" w:ascii="Arial" w:hAnsi="Arial" w:eastAsia="黑体" w:cs="宋体"/>
          <w:b/>
          <w:snapToGrid w:val="0"/>
          <w:color w:val="auto"/>
          <w:spacing w:val="11"/>
          <w:kern w:val="0"/>
          <w:sz w:val="24"/>
          <w:szCs w:val="24"/>
          <w:highlight w:val="none"/>
          <w:lang w:val="en-US" w:eastAsia="zh-CN" w:bidi="ar-SA"/>
        </w:rPr>
        <w:t>1.2.3.1</w:t>
      </w:r>
      <w:r>
        <w:rPr>
          <w:rFonts w:hint="default" w:ascii="Times New Roman Regular" w:hAnsi="Times New Roman Regular" w:eastAsia="黑体" w:cs="Times New Roman Regular"/>
          <w:b/>
          <w:snapToGrid w:val="0"/>
          <w:color w:val="auto"/>
          <w:spacing w:val="11"/>
          <w:kern w:val="0"/>
          <w:sz w:val="24"/>
          <w:szCs w:val="24"/>
          <w:highlight w:val="none"/>
          <w:lang w:val="en-US" w:eastAsia="zh-CN" w:bidi="ar-SA"/>
        </w:rPr>
        <w:t>职责分工</w:t>
      </w:r>
    </w:p>
    <w:p w14:paraId="3FF3D792">
      <w:pPr>
        <w:pageBreakBefore w:val="0"/>
        <w:overflowPunct/>
        <w:bidi w:val="0"/>
        <w:snapToGrid w:val="0"/>
        <w:spacing w:line="360" w:lineRule="auto"/>
        <w:ind w:firstLine="524" w:firstLineChars="200"/>
        <w:rPr>
          <w:rFonts w:hint="default" w:ascii="Times New Roman Regular" w:hAnsi="Times New Roman Regular" w:cs="Times New Roman Regular"/>
          <w:color w:val="auto"/>
          <w:spacing w:val="11"/>
          <w:sz w:val="24"/>
          <w:szCs w:val="24"/>
          <w:highlight w:val="none"/>
          <w:lang w:val="en-US" w:eastAsia="zh-CN"/>
        </w:rPr>
      </w:pPr>
      <w:r>
        <w:rPr>
          <w:rFonts w:hint="default" w:ascii="Times New Roman Regular" w:hAnsi="Times New Roman Regular" w:cs="Times New Roman Regular"/>
          <w:color w:val="auto"/>
          <w:spacing w:val="11"/>
          <w:sz w:val="24"/>
          <w:szCs w:val="24"/>
          <w:highlight w:val="none"/>
          <w:lang w:val="en-US" w:eastAsia="zh-CN"/>
        </w:rPr>
        <w:t>自有团队：牵头整体运维，负责云产品全生命周期管理、安全落实、应急预案制定与演练、资源管理与运营。</w:t>
      </w:r>
    </w:p>
    <w:p w14:paraId="30D302D0">
      <w:pPr>
        <w:pageBreakBefore w:val="0"/>
        <w:overflowPunct/>
        <w:bidi w:val="0"/>
        <w:snapToGrid w:val="0"/>
        <w:spacing w:line="360" w:lineRule="auto"/>
        <w:ind w:firstLine="524" w:firstLineChars="200"/>
        <w:rPr>
          <w:rFonts w:hint="default" w:ascii="Times New Roman Regular" w:hAnsi="Times New Roman Regular" w:cs="Times New Roman Regular"/>
          <w:color w:val="auto"/>
          <w:spacing w:val="11"/>
          <w:sz w:val="24"/>
          <w:szCs w:val="24"/>
          <w:highlight w:val="none"/>
          <w:lang w:val="en-US" w:eastAsia="zh-CN"/>
        </w:rPr>
      </w:pPr>
      <w:r>
        <w:rPr>
          <w:rFonts w:hint="default" w:ascii="Times New Roman Regular" w:hAnsi="Times New Roman Regular" w:cs="Times New Roman Regular"/>
          <w:color w:val="auto"/>
          <w:spacing w:val="11"/>
          <w:sz w:val="24"/>
          <w:szCs w:val="24"/>
          <w:highlight w:val="none"/>
          <w:lang w:val="en-US" w:eastAsia="zh-CN"/>
        </w:rPr>
        <w:t>驻场运维：负责云基础设施、云平台、云产品的日常监控、巡检、问题与变更管理。</w:t>
      </w:r>
    </w:p>
    <w:p w14:paraId="45EA4649">
      <w:pPr>
        <w:pageBreakBefore w:val="0"/>
        <w:overflowPunct/>
        <w:bidi w:val="0"/>
        <w:snapToGrid w:val="0"/>
        <w:spacing w:line="360" w:lineRule="auto"/>
        <w:ind w:firstLine="524" w:firstLineChars="200"/>
        <w:rPr>
          <w:rFonts w:hint="default" w:ascii="Times New Roman Regular" w:hAnsi="Times New Roman Regular" w:cs="Times New Roman Regular"/>
          <w:color w:val="auto"/>
          <w:spacing w:val="11"/>
          <w:sz w:val="24"/>
          <w:szCs w:val="24"/>
          <w:highlight w:val="none"/>
          <w:lang w:val="en-US" w:eastAsia="zh-CN"/>
        </w:rPr>
      </w:pPr>
      <w:r>
        <w:rPr>
          <w:rFonts w:hint="default" w:ascii="Times New Roman Regular" w:hAnsi="Times New Roman Regular" w:cs="Times New Roman Regular"/>
          <w:color w:val="auto"/>
          <w:spacing w:val="11"/>
          <w:sz w:val="24"/>
          <w:szCs w:val="24"/>
          <w:highlight w:val="none"/>
          <w:lang w:val="en-US" w:eastAsia="zh-CN"/>
        </w:rPr>
        <w:t>机房运维：负责完成云平台所在机房及硬件设备的日常巡检。</w:t>
      </w:r>
    </w:p>
    <w:p w14:paraId="3A5E34F0">
      <w:pPr>
        <w:pageBreakBefore w:val="0"/>
        <w:overflowPunct/>
        <w:bidi w:val="0"/>
        <w:snapToGrid w:val="0"/>
        <w:spacing w:line="360" w:lineRule="auto"/>
        <w:ind w:firstLine="524" w:firstLineChars="200"/>
        <w:rPr>
          <w:rFonts w:hint="default" w:ascii="Times New Roman Regular" w:hAnsi="Times New Roman Regular" w:cs="Times New Roman Regular"/>
          <w:color w:val="auto"/>
          <w:spacing w:val="11"/>
          <w:sz w:val="24"/>
          <w:szCs w:val="24"/>
          <w:highlight w:val="none"/>
          <w:lang w:val="en-US" w:eastAsia="zh-CN"/>
        </w:rPr>
      </w:pPr>
      <w:r>
        <w:rPr>
          <w:rFonts w:hint="default" w:ascii="Times New Roman Regular" w:hAnsi="Times New Roman Regular" w:cs="Times New Roman Regular"/>
          <w:color w:val="auto"/>
          <w:spacing w:val="11"/>
          <w:sz w:val="24"/>
          <w:szCs w:val="24"/>
          <w:highlight w:val="none"/>
          <w:lang w:val="en-US" w:eastAsia="zh-CN"/>
        </w:rPr>
        <w:t>二线运维：负责云平台软硬件的售后保障，包括复杂故障处理、升级扩容等。</w:t>
      </w:r>
    </w:p>
    <w:p w14:paraId="5927BADF">
      <w:pPr>
        <w:keepNext/>
        <w:pageBreakBefore w:val="0"/>
        <w:widowControl w:val="0"/>
        <w:numPr>
          <w:ilvl w:val="0"/>
          <w:numId w:val="0"/>
        </w:numPr>
        <w:tabs>
          <w:tab w:val="left" w:pos="0"/>
        </w:tabs>
        <w:overflowPunct/>
        <w:bidi w:val="0"/>
        <w:snapToGrid w:val="0"/>
        <w:spacing w:line="360" w:lineRule="auto"/>
        <w:ind w:left="0" w:leftChars="0" w:firstLine="0" w:firstLineChars="0"/>
        <w:jc w:val="both"/>
        <w:outlineLvl w:val="4"/>
        <w:rPr>
          <w:rFonts w:hint="default" w:ascii="Times New Roman Regular" w:hAnsi="Times New Roman Regular" w:eastAsia="黑体" w:cs="Times New Roman Regular"/>
          <w:b/>
          <w:snapToGrid w:val="0"/>
          <w:color w:val="auto"/>
          <w:spacing w:val="11"/>
          <w:kern w:val="0"/>
          <w:sz w:val="24"/>
          <w:szCs w:val="24"/>
          <w:highlight w:val="none"/>
          <w:lang w:val="en-US" w:eastAsia="zh-CN" w:bidi="ar-SA"/>
        </w:rPr>
      </w:pPr>
      <w:r>
        <w:rPr>
          <w:rFonts w:hint="eastAsia" w:ascii="Arial" w:hAnsi="Arial" w:eastAsia="黑体" w:cs="宋体"/>
          <w:b/>
          <w:snapToGrid w:val="0"/>
          <w:color w:val="auto"/>
          <w:spacing w:val="11"/>
          <w:kern w:val="0"/>
          <w:sz w:val="24"/>
          <w:szCs w:val="24"/>
          <w:highlight w:val="none"/>
          <w:lang w:val="en-US" w:eastAsia="zh-CN" w:bidi="ar-SA"/>
        </w:rPr>
        <w:t>1.2.3.2</w:t>
      </w:r>
      <w:r>
        <w:rPr>
          <w:rFonts w:hint="default" w:ascii="Times New Roman Regular" w:hAnsi="Times New Roman Regular" w:eastAsia="黑体" w:cs="Times New Roman Regular"/>
          <w:b/>
          <w:snapToGrid w:val="0"/>
          <w:color w:val="auto"/>
          <w:spacing w:val="11"/>
          <w:kern w:val="0"/>
          <w:sz w:val="24"/>
          <w:szCs w:val="24"/>
          <w:highlight w:val="none"/>
          <w:lang w:val="en-US" w:eastAsia="zh-CN" w:bidi="ar-SA"/>
        </w:rPr>
        <w:t>关键运维流程</w:t>
      </w:r>
    </w:p>
    <w:p w14:paraId="4CA77763">
      <w:pPr>
        <w:pageBreakBefore w:val="0"/>
        <w:overflowPunct/>
        <w:bidi w:val="0"/>
        <w:snapToGrid w:val="0"/>
        <w:spacing w:line="360" w:lineRule="auto"/>
        <w:ind w:firstLine="524" w:firstLineChars="200"/>
        <w:rPr>
          <w:rFonts w:hint="default" w:ascii="Times New Roman Regular" w:hAnsi="Times New Roman Regular" w:cs="Times New Roman Regular"/>
          <w:color w:val="auto"/>
          <w:spacing w:val="11"/>
          <w:sz w:val="24"/>
          <w:szCs w:val="24"/>
          <w:highlight w:val="none"/>
          <w:lang w:val="en-US" w:eastAsia="zh-CN"/>
        </w:rPr>
      </w:pPr>
      <w:r>
        <w:rPr>
          <w:rFonts w:hint="default" w:ascii="Times New Roman Regular" w:hAnsi="Times New Roman Regular" w:cs="Times New Roman Regular"/>
          <w:color w:val="auto"/>
          <w:spacing w:val="11"/>
          <w:sz w:val="24"/>
          <w:szCs w:val="24"/>
          <w:highlight w:val="none"/>
          <w:lang w:val="en-US" w:eastAsia="zh-CN"/>
        </w:rPr>
        <w:t>监控告警：对服务器、网络设备、云产品等进行7*24小时监控，监控数据保留6个月以上。告警通过邮件、短信等方式实时通知责任人。</w:t>
      </w:r>
    </w:p>
    <w:p w14:paraId="13616303">
      <w:pPr>
        <w:pageBreakBefore w:val="0"/>
        <w:overflowPunct/>
        <w:bidi w:val="0"/>
        <w:snapToGrid w:val="0"/>
        <w:spacing w:line="360" w:lineRule="auto"/>
        <w:ind w:firstLine="524" w:firstLineChars="200"/>
        <w:rPr>
          <w:rFonts w:hint="default" w:ascii="Times New Roman Regular" w:hAnsi="Times New Roman Regular" w:cs="Times New Roman Regular"/>
          <w:color w:val="auto"/>
          <w:spacing w:val="11"/>
          <w:sz w:val="24"/>
          <w:szCs w:val="24"/>
          <w:highlight w:val="none"/>
          <w:lang w:val="en-US" w:eastAsia="zh-CN"/>
        </w:rPr>
      </w:pPr>
      <w:r>
        <w:rPr>
          <w:rFonts w:hint="default" w:ascii="Times New Roman Regular" w:hAnsi="Times New Roman Regular" w:cs="Times New Roman Regular"/>
          <w:color w:val="auto"/>
          <w:spacing w:val="11"/>
          <w:sz w:val="24"/>
          <w:szCs w:val="24"/>
          <w:highlight w:val="none"/>
          <w:lang w:val="en-US" w:eastAsia="zh-CN"/>
        </w:rPr>
        <w:t>巡检管理：执行每日平台巡检、每周全面巡检、每月/季硬件健康及配置检测，并输出相应报告。</w:t>
      </w:r>
    </w:p>
    <w:p w14:paraId="30248BF3">
      <w:pPr>
        <w:pageBreakBefore w:val="0"/>
        <w:overflowPunct/>
        <w:bidi w:val="0"/>
        <w:snapToGrid w:val="0"/>
        <w:spacing w:line="360" w:lineRule="auto"/>
        <w:ind w:firstLine="524" w:firstLineChars="200"/>
        <w:rPr>
          <w:rFonts w:hint="default" w:ascii="Times New Roman Regular" w:hAnsi="Times New Roman Regular" w:cs="Times New Roman Regular"/>
          <w:color w:val="auto"/>
          <w:spacing w:val="11"/>
          <w:sz w:val="24"/>
          <w:szCs w:val="24"/>
          <w:highlight w:val="none"/>
          <w:lang w:val="en-US" w:eastAsia="zh-CN"/>
        </w:rPr>
      </w:pPr>
      <w:r>
        <w:rPr>
          <w:rFonts w:hint="default" w:ascii="Times New Roman Regular" w:hAnsi="Times New Roman Regular" w:cs="Times New Roman Regular"/>
          <w:color w:val="auto"/>
          <w:spacing w:val="11"/>
          <w:sz w:val="24"/>
          <w:szCs w:val="24"/>
          <w:highlight w:val="none"/>
          <w:lang w:val="en-US" w:eastAsia="zh-CN"/>
        </w:rPr>
        <w:t>变更管理：所有变更需经申请、审批、实施、验证的闭环管理。根据风险影响，分为预授权变更、标准变更、紧急变更和评审变更，遵循不同的审批流程和操作规范。</w:t>
      </w:r>
    </w:p>
    <w:p w14:paraId="3F3CF386">
      <w:pPr>
        <w:pageBreakBefore w:val="0"/>
        <w:overflowPunct/>
        <w:bidi w:val="0"/>
        <w:snapToGrid w:val="0"/>
        <w:spacing w:line="360" w:lineRule="auto"/>
        <w:ind w:firstLine="524" w:firstLineChars="200"/>
        <w:rPr>
          <w:rFonts w:hint="default" w:ascii="Times New Roman Regular" w:hAnsi="Times New Roman Regular" w:cs="Times New Roman Regular"/>
          <w:color w:val="auto"/>
          <w:spacing w:val="11"/>
          <w:sz w:val="24"/>
          <w:szCs w:val="24"/>
          <w:highlight w:val="none"/>
          <w:lang w:val="en-US" w:eastAsia="zh-CN"/>
        </w:rPr>
      </w:pPr>
      <w:r>
        <w:rPr>
          <w:rFonts w:hint="default" w:ascii="Times New Roman Regular" w:hAnsi="Times New Roman Regular" w:cs="Times New Roman Regular"/>
          <w:color w:val="auto"/>
          <w:spacing w:val="11"/>
          <w:sz w:val="24"/>
          <w:szCs w:val="24"/>
          <w:highlight w:val="none"/>
          <w:lang w:val="en-US" w:eastAsia="zh-CN"/>
        </w:rPr>
        <w:t>问题与故障管理：建立从发现、处理、跟踪、审核到闭环的问题管理流程。故障根据服务影响时长和范围分一至四级，并按级别启动应急处置与复盘机制。</w:t>
      </w:r>
    </w:p>
    <w:p w14:paraId="0A45548A">
      <w:pPr>
        <w:keepNext/>
        <w:pageBreakBefore w:val="0"/>
        <w:widowControl w:val="0"/>
        <w:numPr>
          <w:ilvl w:val="0"/>
          <w:numId w:val="0"/>
        </w:numPr>
        <w:tabs>
          <w:tab w:val="left" w:pos="0"/>
        </w:tabs>
        <w:overflowPunct/>
        <w:bidi w:val="0"/>
        <w:snapToGrid w:val="0"/>
        <w:spacing w:line="360" w:lineRule="auto"/>
        <w:ind w:left="0" w:leftChars="0" w:firstLine="0" w:firstLineChars="0"/>
        <w:jc w:val="both"/>
        <w:outlineLvl w:val="3"/>
        <w:rPr>
          <w:rFonts w:hint="default" w:ascii="Times New Roman Regular" w:hAnsi="Times New Roman Regular" w:eastAsia="黑体" w:cs="Times New Roman Regular"/>
          <w:b/>
          <w:snapToGrid w:val="0"/>
          <w:color w:val="auto"/>
          <w:spacing w:val="11"/>
          <w:kern w:val="0"/>
          <w:sz w:val="24"/>
          <w:szCs w:val="24"/>
          <w:highlight w:val="none"/>
          <w:lang w:val="en-US" w:eastAsia="zh-CN" w:bidi="ar-SA"/>
        </w:rPr>
      </w:pPr>
      <w:r>
        <w:rPr>
          <w:rFonts w:hint="eastAsia" w:ascii="Arial" w:hAnsi="Arial" w:eastAsia="黑体" w:cs="宋体"/>
          <w:b/>
          <w:snapToGrid w:val="0"/>
          <w:color w:val="auto"/>
          <w:spacing w:val="11"/>
          <w:kern w:val="0"/>
          <w:sz w:val="24"/>
          <w:szCs w:val="24"/>
          <w:highlight w:val="none"/>
          <w:lang w:val="en-US" w:eastAsia="zh-CN" w:bidi="ar-SA"/>
        </w:rPr>
        <w:t>1.2.4</w:t>
      </w:r>
      <w:r>
        <w:rPr>
          <w:rFonts w:hint="default" w:ascii="Times New Roman Regular" w:hAnsi="Times New Roman Regular" w:eastAsia="黑体" w:cs="Times New Roman Regular"/>
          <w:b/>
          <w:snapToGrid w:val="0"/>
          <w:color w:val="auto"/>
          <w:spacing w:val="11"/>
          <w:kern w:val="0"/>
          <w:sz w:val="24"/>
          <w:szCs w:val="24"/>
          <w:highlight w:val="none"/>
          <w:lang w:val="en-US" w:eastAsia="zh-CN" w:bidi="ar-SA"/>
        </w:rPr>
        <w:t>云项目管理</w:t>
      </w:r>
    </w:p>
    <w:p w14:paraId="506F5AAD">
      <w:pPr>
        <w:keepNext/>
        <w:pageBreakBefore w:val="0"/>
        <w:widowControl w:val="0"/>
        <w:numPr>
          <w:ilvl w:val="0"/>
          <w:numId w:val="0"/>
        </w:numPr>
        <w:tabs>
          <w:tab w:val="left" w:pos="0"/>
        </w:tabs>
        <w:overflowPunct/>
        <w:bidi w:val="0"/>
        <w:snapToGrid w:val="0"/>
        <w:spacing w:line="360" w:lineRule="auto"/>
        <w:ind w:left="0" w:leftChars="0" w:firstLine="0" w:firstLineChars="0"/>
        <w:jc w:val="both"/>
        <w:outlineLvl w:val="4"/>
        <w:rPr>
          <w:rFonts w:hint="default" w:ascii="Times New Roman Regular" w:hAnsi="Times New Roman Regular" w:eastAsia="黑体" w:cs="Times New Roman Regular"/>
          <w:b/>
          <w:snapToGrid w:val="0"/>
          <w:color w:val="auto"/>
          <w:spacing w:val="11"/>
          <w:kern w:val="0"/>
          <w:sz w:val="24"/>
          <w:szCs w:val="24"/>
          <w:highlight w:val="none"/>
          <w:lang w:val="en-US" w:eastAsia="zh-CN" w:bidi="ar-SA"/>
        </w:rPr>
      </w:pPr>
      <w:r>
        <w:rPr>
          <w:rFonts w:hint="eastAsia" w:ascii="Arial" w:hAnsi="Arial" w:eastAsia="黑体" w:cs="宋体"/>
          <w:b/>
          <w:snapToGrid w:val="0"/>
          <w:color w:val="auto"/>
          <w:spacing w:val="11"/>
          <w:kern w:val="0"/>
          <w:sz w:val="24"/>
          <w:szCs w:val="24"/>
          <w:highlight w:val="none"/>
          <w:lang w:val="en-US" w:eastAsia="zh-CN" w:bidi="ar-SA"/>
        </w:rPr>
        <w:t>1.2.4.1</w:t>
      </w:r>
      <w:r>
        <w:rPr>
          <w:rFonts w:hint="default" w:ascii="Times New Roman Regular" w:hAnsi="Times New Roman Regular" w:eastAsia="黑体" w:cs="Times New Roman Regular"/>
          <w:b/>
          <w:snapToGrid w:val="0"/>
          <w:color w:val="auto"/>
          <w:spacing w:val="11"/>
          <w:kern w:val="0"/>
          <w:sz w:val="24"/>
          <w:szCs w:val="24"/>
          <w:highlight w:val="none"/>
          <w:lang w:val="en-US" w:eastAsia="zh-CN" w:bidi="ar-SA"/>
        </w:rPr>
        <w:t>建设与采购模式</w:t>
      </w:r>
    </w:p>
    <w:p w14:paraId="70CB57F6">
      <w:pPr>
        <w:pageBreakBefore w:val="0"/>
        <w:overflowPunct/>
        <w:bidi w:val="0"/>
        <w:snapToGrid w:val="0"/>
        <w:spacing w:line="360" w:lineRule="auto"/>
        <w:ind w:firstLine="524" w:firstLineChars="200"/>
        <w:rPr>
          <w:rFonts w:hint="default" w:ascii="Times New Roman Regular" w:hAnsi="Times New Roman Regular" w:cs="Times New Roman Regular"/>
          <w:color w:val="auto"/>
          <w:spacing w:val="11"/>
          <w:sz w:val="24"/>
          <w:szCs w:val="24"/>
          <w:highlight w:val="none"/>
          <w:lang w:val="en-US" w:eastAsia="zh-CN"/>
        </w:rPr>
      </w:pPr>
      <w:r>
        <w:rPr>
          <w:rFonts w:hint="default" w:ascii="Times New Roman Regular" w:hAnsi="Times New Roman Regular" w:cs="Times New Roman Regular"/>
          <w:color w:val="auto"/>
          <w:spacing w:val="11"/>
          <w:sz w:val="24"/>
          <w:szCs w:val="24"/>
          <w:highlight w:val="none"/>
          <w:lang w:val="en-US" w:eastAsia="zh-CN"/>
        </w:rPr>
        <w:t>按照“统采、统签”模式，由运营管理方通过政府采购确定云资源服务运营商。各级医疗机构原则上不再新建数据中心，现有系统逐步迁移至“楚医云”。</w:t>
      </w:r>
    </w:p>
    <w:p w14:paraId="3CBA8CBB">
      <w:pPr>
        <w:keepNext/>
        <w:pageBreakBefore w:val="0"/>
        <w:widowControl w:val="0"/>
        <w:numPr>
          <w:ilvl w:val="0"/>
          <w:numId w:val="0"/>
        </w:numPr>
        <w:tabs>
          <w:tab w:val="left" w:pos="0"/>
        </w:tabs>
        <w:overflowPunct/>
        <w:bidi w:val="0"/>
        <w:snapToGrid w:val="0"/>
        <w:spacing w:line="360" w:lineRule="auto"/>
        <w:ind w:left="0" w:leftChars="0" w:firstLine="0" w:firstLineChars="0"/>
        <w:jc w:val="both"/>
        <w:outlineLvl w:val="4"/>
        <w:rPr>
          <w:rFonts w:hint="default" w:ascii="Times New Roman Regular" w:hAnsi="Times New Roman Regular" w:eastAsia="黑体" w:cs="Times New Roman Regular"/>
          <w:b/>
          <w:snapToGrid w:val="0"/>
          <w:color w:val="auto"/>
          <w:spacing w:val="11"/>
          <w:kern w:val="0"/>
          <w:sz w:val="24"/>
          <w:szCs w:val="24"/>
          <w:highlight w:val="none"/>
          <w:lang w:val="en-US" w:eastAsia="zh-CN" w:bidi="ar-SA"/>
        </w:rPr>
      </w:pPr>
      <w:r>
        <w:rPr>
          <w:rFonts w:hint="eastAsia" w:ascii="Arial" w:hAnsi="Arial" w:eastAsia="黑体" w:cs="宋体"/>
          <w:b/>
          <w:snapToGrid w:val="0"/>
          <w:color w:val="auto"/>
          <w:spacing w:val="11"/>
          <w:kern w:val="0"/>
          <w:sz w:val="24"/>
          <w:szCs w:val="24"/>
          <w:highlight w:val="none"/>
          <w:lang w:val="en-US" w:eastAsia="zh-CN" w:bidi="ar-SA"/>
        </w:rPr>
        <w:t>1.2.4.2</w:t>
      </w:r>
      <w:r>
        <w:rPr>
          <w:rFonts w:hint="default" w:ascii="Times New Roman Regular" w:hAnsi="Times New Roman Regular" w:eastAsia="黑体" w:cs="Times New Roman Regular"/>
          <w:b/>
          <w:snapToGrid w:val="0"/>
          <w:color w:val="auto"/>
          <w:spacing w:val="11"/>
          <w:kern w:val="0"/>
          <w:sz w:val="24"/>
          <w:szCs w:val="24"/>
          <w:highlight w:val="none"/>
          <w:lang w:val="en-US" w:eastAsia="zh-CN" w:bidi="ar-SA"/>
        </w:rPr>
        <w:t>资源全流程管理</w:t>
      </w:r>
    </w:p>
    <w:p w14:paraId="5B00E542">
      <w:pPr>
        <w:pageBreakBefore w:val="0"/>
        <w:overflowPunct/>
        <w:bidi w:val="0"/>
        <w:snapToGrid w:val="0"/>
        <w:spacing w:line="360" w:lineRule="auto"/>
        <w:ind w:firstLine="524" w:firstLineChars="200"/>
        <w:rPr>
          <w:rFonts w:hint="default" w:ascii="Times New Roman Regular" w:hAnsi="Times New Roman Regular" w:cs="Times New Roman Regular"/>
          <w:color w:val="auto"/>
          <w:spacing w:val="11"/>
          <w:sz w:val="24"/>
          <w:szCs w:val="24"/>
          <w:highlight w:val="none"/>
          <w:lang w:val="en-US" w:eastAsia="zh-CN"/>
        </w:rPr>
      </w:pPr>
      <w:r>
        <w:rPr>
          <w:rFonts w:hint="default" w:ascii="Times New Roman Regular" w:hAnsi="Times New Roman Regular" w:cs="Times New Roman Regular"/>
          <w:color w:val="auto"/>
          <w:spacing w:val="11"/>
          <w:sz w:val="24"/>
          <w:szCs w:val="24"/>
          <w:highlight w:val="none"/>
          <w:lang w:val="en-US" w:eastAsia="zh-CN"/>
        </w:rPr>
        <w:t>申请与交付：用户提交云资源申请，经审批后由运营</w:t>
      </w:r>
      <w:r>
        <w:rPr>
          <w:rFonts w:hint="eastAsia" w:ascii="Times New Roman Regular" w:hAnsi="Times New Roman Regular" w:cs="Times New Roman Regular"/>
          <w:color w:val="auto"/>
          <w:spacing w:val="11"/>
          <w:sz w:val="24"/>
          <w:szCs w:val="24"/>
          <w:highlight w:val="none"/>
          <w:lang w:val="en-US" w:eastAsia="zh-CN"/>
        </w:rPr>
        <w:t>方</w:t>
      </w:r>
      <w:r>
        <w:rPr>
          <w:rFonts w:hint="default" w:ascii="Times New Roman Regular" w:hAnsi="Times New Roman Regular" w:cs="Times New Roman Regular"/>
          <w:color w:val="auto"/>
          <w:spacing w:val="11"/>
          <w:sz w:val="24"/>
          <w:szCs w:val="24"/>
          <w:highlight w:val="none"/>
          <w:lang w:val="en-US" w:eastAsia="zh-CN"/>
        </w:rPr>
        <w:t>提供测试环境，测试通过后正式交付。</w:t>
      </w:r>
    </w:p>
    <w:p w14:paraId="32372A9C">
      <w:pPr>
        <w:pageBreakBefore w:val="0"/>
        <w:overflowPunct/>
        <w:bidi w:val="0"/>
        <w:snapToGrid w:val="0"/>
        <w:spacing w:line="360" w:lineRule="auto"/>
        <w:ind w:firstLine="524" w:firstLineChars="200"/>
        <w:rPr>
          <w:rFonts w:hint="default" w:ascii="Times New Roman Regular" w:hAnsi="Times New Roman Regular" w:cs="Times New Roman Regular"/>
          <w:color w:val="auto"/>
          <w:spacing w:val="11"/>
          <w:sz w:val="24"/>
          <w:szCs w:val="24"/>
          <w:highlight w:val="none"/>
          <w:lang w:val="en-US" w:eastAsia="zh-CN"/>
        </w:rPr>
      </w:pPr>
      <w:r>
        <w:rPr>
          <w:rFonts w:hint="default" w:ascii="Times New Roman Regular" w:hAnsi="Times New Roman Regular" w:cs="Times New Roman Regular"/>
          <w:color w:val="auto"/>
          <w:spacing w:val="11"/>
          <w:sz w:val="24"/>
          <w:szCs w:val="24"/>
          <w:highlight w:val="none"/>
          <w:lang w:val="en-US" w:eastAsia="zh-CN"/>
        </w:rPr>
        <w:t>资源调整与优化：正式运行中可按需提交配置变更。运营方定期通报资源使用效率，对使用率长期过低的系统进行整合或降配。</w:t>
      </w:r>
    </w:p>
    <w:p w14:paraId="630C1F12">
      <w:pPr>
        <w:keepLines w:val="0"/>
        <w:pageBreakBefore w:val="0"/>
        <w:widowControl w:val="0"/>
        <w:kinsoku/>
        <w:wordWrap/>
        <w:overflowPunct/>
        <w:topLinePunct w:val="0"/>
        <w:autoSpaceDE/>
        <w:autoSpaceDN/>
        <w:bidi w:val="0"/>
        <w:adjustRightInd/>
        <w:snapToGrid w:val="0"/>
        <w:spacing w:line="360" w:lineRule="auto"/>
        <w:ind w:firstLine="524" w:firstLineChars="200"/>
        <w:textAlignment w:val="auto"/>
        <w:rPr>
          <w:rFonts w:hint="default" w:ascii="Times New Roman Regular" w:hAnsi="Times New Roman Regular" w:cs="Times New Roman Regular"/>
          <w:color w:val="auto"/>
          <w:spacing w:val="11"/>
          <w:sz w:val="24"/>
          <w:szCs w:val="24"/>
          <w:highlight w:val="none"/>
          <w:lang w:val="en-US" w:eastAsia="zh-CN"/>
        </w:rPr>
      </w:pPr>
      <w:r>
        <w:rPr>
          <w:rFonts w:hint="default" w:ascii="Times New Roman Regular" w:hAnsi="Times New Roman Regular" w:cs="Times New Roman Regular"/>
          <w:color w:val="auto"/>
          <w:spacing w:val="11"/>
          <w:sz w:val="24"/>
          <w:szCs w:val="24"/>
          <w:highlight w:val="none"/>
          <w:lang w:val="en-US" w:eastAsia="zh-CN"/>
        </w:rPr>
        <w:t>资源注销：用户不再使用时，发起注销申请，经审核后完成数据备份、清理及资源回收。</w:t>
      </w:r>
    </w:p>
    <w:p w14:paraId="2DFE9B54">
      <w:pPr>
        <w:keepNext/>
        <w:keepLines w:val="0"/>
        <w:pageBreakBefore w:val="0"/>
        <w:widowControl w:val="0"/>
        <w:numPr>
          <w:ilvl w:val="0"/>
          <w:numId w:val="0"/>
        </w:numPr>
        <w:tabs>
          <w:tab w:val="left" w:pos="0"/>
        </w:tabs>
        <w:kinsoku/>
        <w:wordWrap/>
        <w:overflowPunct/>
        <w:topLinePunct w:val="0"/>
        <w:autoSpaceDE/>
        <w:autoSpaceDN/>
        <w:bidi w:val="0"/>
        <w:adjustRightInd/>
        <w:snapToGrid w:val="0"/>
        <w:spacing w:line="360" w:lineRule="auto"/>
        <w:ind w:left="0" w:leftChars="0" w:firstLine="0" w:firstLineChars="0"/>
        <w:jc w:val="both"/>
        <w:textAlignment w:val="auto"/>
        <w:outlineLvl w:val="3"/>
        <w:rPr>
          <w:rFonts w:hint="default" w:ascii="Times New Roman Regular" w:hAnsi="Times New Roman Regular" w:eastAsia="黑体" w:cs="Times New Roman Regular"/>
          <w:b/>
          <w:snapToGrid w:val="0"/>
          <w:color w:val="auto"/>
          <w:spacing w:val="11"/>
          <w:kern w:val="0"/>
          <w:sz w:val="24"/>
          <w:szCs w:val="24"/>
          <w:highlight w:val="none"/>
          <w:lang w:val="en-US" w:eastAsia="zh-CN" w:bidi="ar-SA"/>
        </w:rPr>
      </w:pPr>
      <w:r>
        <w:rPr>
          <w:rFonts w:hint="eastAsia" w:ascii="Arial" w:hAnsi="Arial" w:eastAsia="黑体" w:cs="宋体"/>
          <w:b/>
          <w:snapToGrid w:val="0"/>
          <w:color w:val="auto"/>
          <w:spacing w:val="11"/>
          <w:kern w:val="0"/>
          <w:sz w:val="24"/>
          <w:szCs w:val="24"/>
          <w:highlight w:val="none"/>
          <w:lang w:val="en-US" w:eastAsia="zh-CN" w:bidi="ar-SA"/>
        </w:rPr>
        <w:t>1.2.5</w:t>
      </w:r>
      <w:r>
        <w:rPr>
          <w:rFonts w:hint="default" w:ascii="Times New Roman Regular" w:hAnsi="Times New Roman Regular" w:eastAsia="黑体" w:cs="Times New Roman Regular"/>
          <w:b/>
          <w:snapToGrid w:val="0"/>
          <w:color w:val="auto"/>
          <w:spacing w:val="11"/>
          <w:kern w:val="0"/>
          <w:sz w:val="24"/>
          <w:szCs w:val="24"/>
          <w:highlight w:val="none"/>
          <w:lang w:val="en-US" w:eastAsia="zh-CN" w:bidi="ar-SA"/>
        </w:rPr>
        <w:t>安全管理</w:t>
      </w:r>
    </w:p>
    <w:p w14:paraId="39EF163C">
      <w:pPr>
        <w:keepNext/>
        <w:keepLines w:val="0"/>
        <w:pageBreakBefore w:val="0"/>
        <w:widowControl w:val="0"/>
        <w:numPr>
          <w:ilvl w:val="0"/>
          <w:numId w:val="0"/>
        </w:numPr>
        <w:tabs>
          <w:tab w:val="left" w:pos="0"/>
        </w:tabs>
        <w:kinsoku/>
        <w:wordWrap/>
        <w:overflowPunct/>
        <w:topLinePunct w:val="0"/>
        <w:autoSpaceDE/>
        <w:autoSpaceDN/>
        <w:bidi w:val="0"/>
        <w:adjustRightInd/>
        <w:snapToGrid w:val="0"/>
        <w:spacing w:line="360" w:lineRule="auto"/>
        <w:ind w:left="0" w:leftChars="0" w:firstLine="0" w:firstLineChars="0"/>
        <w:jc w:val="both"/>
        <w:textAlignment w:val="auto"/>
        <w:outlineLvl w:val="4"/>
        <w:rPr>
          <w:rFonts w:hint="default" w:ascii="Times New Roman Regular" w:hAnsi="Times New Roman Regular" w:eastAsia="黑体" w:cs="Times New Roman Regular"/>
          <w:b/>
          <w:snapToGrid w:val="0"/>
          <w:color w:val="auto"/>
          <w:spacing w:val="11"/>
          <w:kern w:val="0"/>
          <w:sz w:val="24"/>
          <w:szCs w:val="24"/>
          <w:highlight w:val="none"/>
          <w:lang w:val="en-US" w:eastAsia="zh-CN" w:bidi="ar-SA"/>
        </w:rPr>
      </w:pPr>
      <w:r>
        <w:rPr>
          <w:rFonts w:hint="eastAsia" w:ascii="Arial" w:hAnsi="Arial" w:eastAsia="黑体" w:cs="宋体"/>
          <w:b/>
          <w:snapToGrid w:val="0"/>
          <w:color w:val="auto"/>
          <w:spacing w:val="11"/>
          <w:kern w:val="0"/>
          <w:sz w:val="24"/>
          <w:szCs w:val="24"/>
          <w:highlight w:val="none"/>
          <w:lang w:val="en-US" w:eastAsia="zh-CN" w:bidi="ar-SA"/>
        </w:rPr>
        <w:t>1.2.5.1</w:t>
      </w:r>
      <w:r>
        <w:rPr>
          <w:rFonts w:hint="default" w:ascii="Times New Roman Regular" w:hAnsi="Times New Roman Regular" w:eastAsia="黑体" w:cs="Times New Roman Regular"/>
          <w:b/>
          <w:snapToGrid w:val="0"/>
          <w:color w:val="auto"/>
          <w:spacing w:val="11"/>
          <w:kern w:val="0"/>
          <w:sz w:val="24"/>
          <w:szCs w:val="24"/>
          <w:highlight w:val="none"/>
          <w:lang w:val="en-US" w:eastAsia="zh-CN" w:bidi="ar-SA"/>
        </w:rPr>
        <w:t>安全管理制度与机构</w:t>
      </w:r>
    </w:p>
    <w:p w14:paraId="777B47B0">
      <w:pPr>
        <w:keepLines w:val="0"/>
        <w:pageBreakBefore w:val="0"/>
        <w:widowControl w:val="0"/>
        <w:kinsoku/>
        <w:wordWrap/>
        <w:overflowPunct/>
        <w:topLinePunct w:val="0"/>
        <w:autoSpaceDE/>
        <w:autoSpaceDN/>
        <w:bidi w:val="0"/>
        <w:adjustRightInd/>
        <w:snapToGrid w:val="0"/>
        <w:spacing w:line="360" w:lineRule="auto"/>
        <w:ind w:firstLine="524" w:firstLineChars="200"/>
        <w:textAlignment w:val="auto"/>
        <w:rPr>
          <w:rFonts w:hint="default" w:ascii="Times New Roman Regular" w:hAnsi="Times New Roman Regular" w:cs="Times New Roman Regular"/>
          <w:color w:val="auto"/>
          <w:spacing w:val="11"/>
          <w:sz w:val="24"/>
          <w:szCs w:val="24"/>
          <w:highlight w:val="none"/>
          <w:lang w:val="en-US" w:eastAsia="zh-CN"/>
        </w:rPr>
      </w:pPr>
      <w:r>
        <w:rPr>
          <w:rFonts w:hint="default" w:ascii="Times New Roman Regular" w:hAnsi="Times New Roman Regular" w:cs="Times New Roman Regular"/>
          <w:color w:val="auto"/>
          <w:spacing w:val="11"/>
          <w:sz w:val="24"/>
          <w:szCs w:val="24"/>
          <w:highlight w:val="none"/>
          <w:lang w:val="en-US" w:eastAsia="zh-CN"/>
        </w:rPr>
        <w:t>建立由策略、管理制度、操作规程构成的全面信息安全制度体系。设立信息安全领导小组，并配置安全主管、系统管理员、审计管理员等关键岗位，明确职责与审批流程。</w:t>
      </w:r>
    </w:p>
    <w:p w14:paraId="12BF2918">
      <w:pPr>
        <w:keepNext/>
        <w:keepLines w:val="0"/>
        <w:pageBreakBefore w:val="0"/>
        <w:widowControl w:val="0"/>
        <w:numPr>
          <w:ilvl w:val="0"/>
          <w:numId w:val="0"/>
        </w:numPr>
        <w:tabs>
          <w:tab w:val="left" w:pos="0"/>
        </w:tabs>
        <w:kinsoku/>
        <w:wordWrap/>
        <w:overflowPunct/>
        <w:topLinePunct w:val="0"/>
        <w:autoSpaceDE/>
        <w:autoSpaceDN/>
        <w:bidi w:val="0"/>
        <w:adjustRightInd/>
        <w:snapToGrid w:val="0"/>
        <w:spacing w:line="360" w:lineRule="auto"/>
        <w:ind w:left="0" w:leftChars="0" w:firstLine="0" w:firstLineChars="0"/>
        <w:jc w:val="both"/>
        <w:textAlignment w:val="auto"/>
        <w:outlineLvl w:val="4"/>
        <w:rPr>
          <w:rFonts w:hint="default" w:ascii="Times New Roman Regular" w:hAnsi="Times New Roman Regular" w:eastAsia="黑体" w:cs="Times New Roman Regular"/>
          <w:b/>
          <w:snapToGrid w:val="0"/>
          <w:color w:val="auto"/>
          <w:spacing w:val="11"/>
          <w:kern w:val="0"/>
          <w:sz w:val="24"/>
          <w:szCs w:val="24"/>
          <w:highlight w:val="none"/>
          <w:lang w:val="en-US" w:eastAsia="zh-CN" w:bidi="ar-SA"/>
        </w:rPr>
      </w:pPr>
      <w:r>
        <w:rPr>
          <w:rFonts w:hint="eastAsia" w:ascii="Arial" w:hAnsi="Arial" w:eastAsia="黑体" w:cs="宋体"/>
          <w:b/>
          <w:snapToGrid w:val="0"/>
          <w:color w:val="auto"/>
          <w:spacing w:val="11"/>
          <w:kern w:val="0"/>
          <w:sz w:val="24"/>
          <w:szCs w:val="24"/>
          <w:highlight w:val="none"/>
          <w:lang w:val="en-US" w:eastAsia="zh-CN" w:bidi="ar-SA"/>
        </w:rPr>
        <w:t>1.2.5.2</w:t>
      </w:r>
      <w:r>
        <w:rPr>
          <w:rFonts w:hint="default" w:ascii="Times New Roman Regular" w:hAnsi="Times New Roman Regular" w:eastAsia="黑体" w:cs="Times New Roman Regular"/>
          <w:b/>
          <w:snapToGrid w:val="0"/>
          <w:color w:val="auto"/>
          <w:spacing w:val="11"/>
          <w:kern w:val="0"/>
          <w:sz w:val="24"/>
          <w:szCs w:val="24"/>
          <w:highlight w:val="none"/>
          <w:lang w:val="en-US" w:eastAsia="zh-CN" w:bidi="ar-SA"/>
        </w:rPr>
        <w:t>人员与系统安全管理</w:t>
      </w:r>
    </w:p>
    <w:p w14:paraId="367C5698">
      <w:pPr>
        <w:keepLines w:val="0"/>
        <w:pageBreakBefore w:val="0"/>
        <w:widowControl w:val="0"/>
        <w:kinsoku/>
        <w:wordWrap/>
        <w:overflowPunct/>
        <w:topLinePunct w:val="0"/>
        <w:autoSpaceDE/>
        <w:autoSpaceDN/>
        <w:bidi w:val="0"/>
        <w:adjustRightInd/>
        <w:snapToGrid w:val="0"/>
        <w:spacing w:line="360" w:lineRule="auto"/>
        <w:ind w:firstLine="524" w:firstLineChars="200"/>
        <w:textAlignment w:val="auto"/>
        <w:rPr>
          <w:rFonts w:hint="default" w:ascii="Times New Roman Regular" w:hAnsi="Times New Roman Regular" w:cs="Times New Roman Regular"/>
          <w:color w:val="auto"/>
          <w:spacing w:val="11"/>
          <w:sz w:val="24"/>
          <w:szCs w:val="24"/>
          <w:highlight w:val="none"/>
          <w:lang w:val="en-US" w:eastAsia="zh-CN"/>
        </w:rPr>
      </w:pPr>
      <w:r>
        <w:rPr>
          <w:rFonts w:hint="default" w:ascii="Times New Roman Regular" w:hAnsi="Times New Roman Regular" w:cs="Times New Roman Regular"/>
          <w:color w:val="auto"/>
          <w:spacing w:val="11"/>
          <w:sz w:val="24"/>
          <w:szCs w:val="24"/>
          <w:highlight w:val="none"/>
          <w:lang w:val="en-US" w:eastAsia="zh-CN"/>
        </w:rPr>
        <w:t>加强人员录用、离岗、培训及外部人员访问的全周期安全管理。对系统建设进行定级备案、方案设计、产品采购、开发测试到交付验收的全流程安全管控。定期开展等级测评，确保系统持续合规。</w:t>
      </w:r>
    </w:p>
    <w:p w14:paraId="2EF61607">
      <w:pPr>
        <w:keepNext/>
        <w:keepLines w:val="0"/>
        <w:pageBreakBefore w:val="0"/>
        <w:widowControl w:val="0"/>
        <w:numPr>
          <w:ilvl w:val="0"/>
          <w:numId w:val="0"/>
        </w:numPr>
        <w:tabs>
          <w:tab w:val="left" w:pos="0"/>
        </w:tabs>
        <w:kinsoku/>
        <w:wordWrap/>
        <w:overflowPunct/>
        <w:topLinePunct w:val="0"/>
        <w:autoSpaceDE/>
        <w:autoSpaceDN/>
        <w:bidi w:val="0"/>
        <w:adjustRightInd/>
        <w:snapToGrid w:val="0"/>
        <w:spacing w:line="360" w:lineRule="auto"/>
        <w:ind w:left="0" w:leftChars="0" w:firstLine="0" w:firstLineChars="0"/>
        <w:jc w:val="both"/>
        <w:textAlignment w:val="auto"/>
        <w:outlineLvl w:val="4"/>
        <w:rPr>
          <w:rFonts w:hint="default" w:ascii="Arial" w:hAnsi="Arial" w:eastAsia="黑体" w:cs="宋体"/>
          <w:b/>
          <w:snapToGrid w:val="0"/>
          <w:color w:val="auto"/>
          <w:spacing w:val="11"/>
          <w:kern w:val="0"/>
          <w:sz w:val="24"/>
          <w:szCs w:val="24"/>
          <w:highlight w:val="none"/>
          <w:lang w:val="en-US" w:eastAsia="zh-CN" w:bidi="ar-SA"/>
        </w:rPr>
      </w:pPr>
      <w:r>
        <w:rPr>
          <w:rFonts w:hint="eastAsia" w:ascii="Arial" w:hAnsi="Arial" w:eastAsia="黑体" w:cs="宋体"/>
          <w:b/>
          <w:snapToGrid w:val="0"/>
          <w:color w:val="auto"/>
          <w:spacing w:val="11"/>
          <w:kern w:val="0"/>
          <w:sz w:val="24"/>
          <w:szCs w:val="24"/>
          <w:highlight w:val="none"/>
          <w:lang w:val="en-US" w:eastAsia="zh-CN" w:bidi="ar-SA"/>
        </w:rPr>
        <w:t>1.2.5.3</w:t>
      </w:r>
      <w:r>
        <w:rPr>
          <w:rFonts w:hint="default" w:ascii="Arial" w:hAnsi="Arial" w:eastAsia="黑体" w:cs="宋体"/>
          <w:b/>
          <w:snapToGrid w:val="0"/>
          <w:color w:val="auto"/>
          <w:spacing w:val="11"/>
          <w:kern w:val="0"/>
          <w:sz w:val="24"/>
          <w:szCs w:val="24"/>
          <w:highlight w:val="none"/>
          <w:lang w:val="en-US" w:eastAsia="zh-CN" w:bidi="ar-SA"/>
        </w:rPr>
        <w:t>安全运行与应急处置</w:t>
      </w:r>
    </w:p>
    <w:p w14:paraId="271E93E0">
      <w:pPr>
        <w:keepLines w:val="0"/>
        <w:pageBreakBefore w:val="0"/>
        <w:widowControl w:val="0"/>
        <w:kinsoku/>
        <w:wordWrap/>
        <w:overflowPunct/>
        <w:topLinePunct w:val="0"/>
        <w:autoSpaceDE/>
        <w:autoSpaceDN/>
        <w:bidi w:val="0"/>
        <w:adjustRightInd/>
        <w:snapToGrid w:val="0"/>
        <w:spacing w:line="360" w:lineRule="auto"/>
        <w:ind w:firstLine="524" w:firstLineChars="200"/>
        <w:textAlignment w:val="auto"/>
        <w:rPr>
          <w:rFonts w:hint="default" w:ascii="Times New Roman Regular" w:hAnsi="Times New Roman Regular" w:cs="Times New Roman Regular"/>
          <w:color w:val="auto"/>
          <w:spacing w:val="11"/>
          <w:sz w:val="24"/>
          <w:szCs w:val="24"/>
          <w:highlight w:val="none"/>
          <w:lang w:val="en-US" w:eastAsia="zh-CN"/>
        </w:rPr>
      </w:pPr>
      <w:r>
        <w:rPr>
          <w:rFonts w:hint="default" w:ascii="Times New Roman Regular" w:hAnsi="Times New Roman Regular" w:cs="Times New Roman Regular"/>
          <w:color w:val="auto"/>
          <w:spacing w:val="11"/>
          <w:sz w:val="24"/>
          <w:szCs w:val="24"/>
          <w:highlight w:val="none"/>
          <w:lang w:val="en-US" w:eastAsia="zh-CN"/>
        </w:rPr>
        <w:t>日常安全运行：对环境、资产、介质、设备等进行规范化管理，实施漏洞与风险管理、恶意代码防范、配置与密码管理，并建立备份恢复机制。</w:t>
      </w:r>
    </w:p>
    <w:p w14:paraId="4461E7D1">
      <w:pPr>
        <w:keepLines w:val="0"/>
        <w:pageBreakBefore w:val="0"/>
        <w:widowControl w:val="0"/>
        <w:kinsoku/>
        <w:wordWrap/>
        <w:overflowPunct/>
        <w:topLinePunct w:val="0"/>
        <w:autoSpaceDE/>
        <w:autoSpaceDN/>
        <w:bidi w:val="0"/>
        <w:adjustRightInd/>
        <w:snapToGrid w:val="0"/>
        <w:spacing w:line="360" w:lineRule="auto"/>
        <w:ind w:firstLine="524" w:firstLineChars="200"/>
        <w:textAlignment w:val="auto"/>
        <w:rPr>
          <w:rFonts w:hint="eastAsia" w:ascii="Times New Roman" w:hAnsi="Times New Roman" w:cs="仿宋"/>
          <w:color w:val="auto"/>
          <w:spacing w:val="11"/>
          <w:sz w:val="24"/>
          <w:szCs w:val="24"/>
          <w:highlight w:val="none"/>
        </w:rPr>
      </w:pPr>
      <w:r>
        <w:rPr>
          <w:rFonts w:hint="default" w:ascii="Times New Roman Regular" w:hAnsi="Times New Roman Regular" w:cs="Times New Roman Regular"/>
          <w:color w:val="auto"/>
          <w:spacing w:val="11"/>
          <w:sz w:val="24"/>
          <w:szCs w:val="24"/>
          <w:highlight w:val="none"/>
          <w:lang w:val="en-US" w:eastAsia="zh-CN"/>
        </w:rPr>
        <w:t>应急处置与演练：建立应急响应组织，制定应急预案并定期演练。安全事件发生后按级别进行报告与处置，重大事件须在2小时内上报，处置完成后2个工作日内提交总结报告。</w:t>
      </w:r>
    </w:p>
    <w:p w14:paraId="0F1202FD">
      <w:pPr>
        <w:keepNext/>
        <w:keepLines/>
        <w:pageBreakBefore w:val="0"/>
        <w:widowControl w:val="0"/>
        <w:tabs>
          <w:tab w:val="left" w:pos="576"/>
        </w:tabs>
        <w:kinsoku/>
        <w:wordWrap/>
        <w:overflowPunct/>
        <w:topLinePunct w:val="0"/>
        <w:autoSpaceDE/>
        <w:autoSpaceDN/>
        <w:bidi w:val="0"/>
        <w:adjustRightInd/>
        <w:snapToGrid w:val="0"/>
        <w:spacing w:before="0" w:after="0" w:line="360" w:lineRule="auto"/>
        <w:ind w:left="576" w:hanging="576"/>
        <w:jc w:val="left"/>
        <w:textAlignment w:val="auto"/>
        <w:outlineLvl w:val="1"/>
        <w:rPr>
          <w:rFonts w:hint="eastAsia" w:ascii="宋体" w:hAnsi="宋体" w:eastAsia="宋体" w:cs="宋体"/>
          <w:b/>
          <w:color w:val="auto"/>
          <w:kern w:val="2"/>
          <w:sz w:val="24"/>
          <w:szCs w:val="24"/>
          <w:highlight w:val="none"/>
          <w:lang w:val="en-US" w:eastAsia="zh-CN" w:bidi="ar-SA"/>
        </w:rPr>
      </w:pPr>
      <w:bookmarkStart w:id="23" w:name="_Toc2016806520"/>
      <w:bookmarkStart w:id="24" w:name="_Toc25496"/>
      <w:bookmarkStart w:id="25" w:name="_Toc29390"/>
      <w:r>
        <w:rPr>
          <w:rFonts w:hint="eastAsia" w:ascii="宋体" w:hAnsi="宋体" w:eastAsia="宋体" w:cs="宋体"/>
          <w:b/>
          <w:bCs/>
          <w:color w:val="auto"/>
          <w:kern w:val="2"/>
          <w:sz w:val="24"/>
          <w:szCs w:val="24"/>
          <w:highlight w:val="none"/>
          <w:lang w:val="en-US" w:eastAsia="zh-CN" w:bidi="ar-SA"/>
        </w:rPr>
        <w:t>★</w:t>
      </w:r>
      <w:r>
        <w:rPr>
          <w:rFonts w:hint="eastAsia" w:ascii="宋体" w:hAnsi="宋体" w:eastAsia="宋体" w:cs="宋体"/>
          <w:b/>
          <w:color w:val="auto"/>
          <w:kern w:val="2"/>
          <w:sz w:val="24"/>
          <w:szCs w:val="24"/>
          <w:highlight w:val="none"/>
          <w:lang w:val="en-US" w:eastAsia="zh-CN" w:bidi="ar-SA"/>
        </w:rPr>
        <w:t>四、标准规范体系</w:t>
      </w:r>
      <w:bookmarkEnd w:id="23"/>
      <w:bookmarkEnd w:id="24"/>
      <w:bookmarkEnd w:id="25"/>
    </w:p>
    <w:p w14:paraId="3B53FB88">
      <w:pPr>
        <w:keepNext w:val="0"/>
        <w:keepLines w:val="0"/>
        <w:pageBreakBefore w:val="0"/>
        <w:widowControl w:val="0"/>
        <w:kinsoku/>
        <w:wordWrap w:val="0"/>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本项目楚医云输出标准体系如下：</w:t>
      </w:r>
    </w:p>
    <w:p w14:paraId="6BA6993C">
      <w:pPr>
        <w:keepNext w:val="0"/>
        <w:keepLines w:val="0"/>
        <w:pageBreakBefore w:val="0"/>
        <w:widowControl w:val="0"/>
        <w:kinsoku/>
        <w:wordWrap w:val="0"/>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（1）楚医云平台运维管理类</w:t>
      </w:r>
    </w:p>
    <w:p w14:paraId="4D34E5AF">
      <w:pPr>
        <w:keepNext w:val="0"/>
        <w:keepLines w:val="0"/>
        <w:pageBreakBefore w:val="0"/>
        <w:widowControl w:val="0"/>
        <w:kinsoku/>
        <w:wordWrap w:val="0"/>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包括</w:t>
      </w:r>
      <w:r>
        <w:rPr>
          <w:rFonts w:hint="eastAsia" w:ascii="宋体" w:hAnsi="宋体" w:cs="宋体"/>
          <w:color w:val="auto"/>
          <w:sz w:val="24"/>
          <w:szCs w:val="24"/>
          <w:highlight w:val="none"/>
          <w:lang w:val="en-US" w:eastAsia="zh-CN"/>
        </w:rPr>
        <w:t>但不限于</w:t>
      </w:r>
      <w:r>
        <w:rPr>
          <w:rFonts w:hint="eastAsia" w:ascii="宋体" w:hAnsi="宋体" w:eastAsia="宋体" w:cs="宋体"/>
          <w:color w:val="auto"/>
          <w:sz w:val="24"/>
          <w:szCs w:val="24"/>
          <w:highlight w:val="none"/>
          <w:lang w:val="en-US" w:eastAsia="zh-CN"/>
        </w:rPr>
        <w:t>《楚医云平台运维管理办法》《楚医云监控告警与运维服务计量规范》《楚医云业务系统上云迁移与持续改进规范》《楚医云数据运营研究报告》等。</w:t>
      </w:r>
    </w:p>
    <w:p w14:paraId="1BB889F5">
      <w:pPr>
        <w:keepNext w:val="0"/>
        <w:keepLines w:val="0"/>
        <w:pageBreakBefore w:val="0"/>
        <w:widowControl w:val="0"/>
        <w:kinsoku/>
        <w:wordWrap w:val="0"/>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（2）资源管理类</w:t>
      </w:r>
    </w:p>
    <w:p w14:paraId="1C776156">
      <w:pPr>
        <w:keepNext w:val="0"/>
        <w:keepLines w:val="0"/>
        <w:pageBreakBefore w:val="0"/>
        <w:widowControl w:val="0"/>
        <w:kinsoku/>
        <w:wordWrap w:val="0"/>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包括</w:t>
      </w:r>
      <w:r>
        <w:rPr>
          <w:rFonts w:hint="eastAsia" w:ascii="宋体" w:hAnsi="宋体" w:cs="宋体"/>
          <w:color w:val="auto"/>
          <w:sz w:val="24"/>
          <w:szCs w:val="24"/>
          <w:highlight w:val="none"/>
          <w:lang w:val="en-US" w:eastAsia="zh-CN"/>
        </w:rPr>
        <w:t>但不限于</w:t>
      </w:r>
      <w:r>
        <w:rPr>
          <w:rFonts w:hint="eastAsia" w:ascii="宋体" w:hAnsi="宋体" w:eastAsia="宋体" w:cs="宋体"/>
          <w:color w:val="auto"/>
          <w:sz w:val="24"/>
          <w:szCs w:val="24"/>
          <w:highlight w:val="none"/>
          <w:lang w:val="en-US" w:eastAsia="zh-CN"/>
        </w:rPr>
        <w:t>《楚医云计算与存储资源池管理规范》《楚医云网络资源池与数据中心环境管理规范》</w:t>
      </w:r>
      <w:r>
        <w:rPr>
          <w:rFonts w:hint="eastAsia" w:ascii="宋体" w:hAnsi="宋体" w:cs="宋体"/>
          <w:color w:val="auto"/>
          <w:sz w:val="24"/>
          <w:szCs w:val="24"/>
          <w:highlight w:val="none"/>
          <w:lang w:val="en-US" w:eastAsia="zh-CN"/>
        </w:rPr>
        <w:t>等</w:t>
      </w:r>
      <w:r>
        <w:rPr>
          <w:rFonts w:hint="eastAsia" w:ascii="宋体" w:hAnsi="宋体" w:eastAsia="宋体" w:cs="宋体"/>
          <w:color w:val="auto"/>
          <w:sz w:val="24"/>
          <w:szCs w:val="24"/>
          <w:highlight w:val="none"/>
          <w:lang w:val="en-US" w:eastAsia="zh-CN"/>
        </w:rPr>
        <w:t>。</w:t>
      </w:r>
    </w:p>
    <w:p w14:paraId="06F7BD33">
      <w:pPr>
        <w:keepNext w:val="0"/>
        <w:keepLines w:val="0"/>
        <w:pageBreakBefore w:val="0"/>
        <w:widowControl w:val="0"/>
        <w:kinsoku/>
        <w:wordWrap w:val="0"/>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（3）安全与合规类</w:t>
      </w:r>
    </w:p>
    <w:p w14:paraId="6E795624">
      <w:pPr>
        <w:keepNext w:val="0"/>
        <w:keepLines w:val="0"/>
        <w:pageBreakBefore w:val="0"/>
        <w:widowControl w:val="0"/>
        <w:kinsoku/>
        <w:wordWrap w:val="0"/>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包括</w:t>
      </w:r>
      <w:r>
        <w:rPr>
          <w:rFonts w:hint="eastAsia" w:ascii="宋体" w:hAnsi="宋体" w:cs="宋体"/>
          <w:color w:val="auto"/>
          <w:sz w:val="24"/>
          <w:szCs w:val="24"/>
          <w:highlight w:val="none"/>
          <w:lang w:val="en-US" w:eastAsia="zh-CN"/>
        </w:rPr>
        <w:t>但不限于</w:t>
      </w:r>
      <w:r>
        <w:rPr>
          <w:rFonts w:hint="eastAsia" w:ascii="宋体" w:hAnsi="宋体" w:eastAsia="宋体" w:cs="宋体"/>
          <w:color w:val="auto"/>
          <w:sz w:val="24"/>
          <w:szCs w:val="24"/>
          <w:highlight w:val="none"/>
          <w:lang w:val="en-US" w:eastAsia="zh-CN"/>
        </w:rPr>
        <w:t>《楚医云网络安全与等保合规实施规范》《楚医云数据安全与质量管控规范》《楚医云密码安全管理与应用规范》《楚医云安全事件应急响应与密码应用管理规范》。</w:t>
      </w:r>
    </w:p>
    <w:p w14:paraId="6154B881">
      <w:pPr>
        <w:keepNext w:val="0"/>
        <w:keepLines w:val="0"/>
        <w:pageBreakBefore w:val="0"/>
        <w:widowControl w:val="0"/>
        <w:kinsoku/>
        <w:wordWrap w:val="0"/>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（4）信创适配与容灾类</w:t>
      </w:r>
    </w:p>
    <w:p w14:paraId="33B4B6A0">
      <w:pPr>
        <w:keepNext w:val="0"/>
        <w:keepLines w:val="0"/>
        <w:pageBreakBefore w:val="0"/>
        <w:widowControl w:val="0"/>
        <w:kinsoku/>
        <w:wordWrap w:val="0"/>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包括</w:t>
      </w:r>
      <w:r>
        <w:rPr>
          <w:rFonts w:hint="eastAsia" w:ascii="宋体" w:hAnsi="宋体" w:cs="宋体"/>
          <w:color w:val="auto"/>
          <w:sz w:val="24"/>
          <w:szCs w:val="24"/>
          <w:highlight w:val="none"/>
          <w:lang w:val="en-US" w:eastAsia="zh-CN"/>
        </w:rPr>
        <w:t>但不限于</w:t>
      </w:r>
      <w:r>
        <w:rPr>
          <w:rFonts w:hint="eastAsia" w:ascii="宋体" w:hAnsi="宋体" w:eastAsia="宋体" w:cs="宋体"/>
          <w:color w:val="auto"/>
          <w:sz w:val="24"/>
          <w:szCs w:val="24"/>
          <w:highlight w:val="none"/>
          <w:lang w:val="en-US" w:eastAsia="zh-CN"/>
        </w:rPr>
        <w:t>《楚医云信创适配测试与实施管理规范》《楚医云国产基础软硬件适配性规范》《楚医云容灾备份与演练管理规范》等。</w:t>
      </w:r>
    </w:p>
    <w:p w14:paraId="2D3779FD">
      <w:pPr>
        <w:keepNext w:val="0"/>
        <w:keepLines w:val="0"/>
        <w:pageBreakBefore w:val="0"/>
        <w:widowControl w:val="0"/>
        <w:kinsoku/>
        <w:wordWrap w:val="0"/>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（5）服务交付与运营类</w:t>
      </w:r>
    </w:p>
    <w:p w14:paraId="49FA5ECF">
      <w:pPr>
        <w:keepNext w:val="0"/>
        <w:keepLines w:val="0"/>
        <w:pageBreakBefore w:val="0"/>
        <w:widowControl w:val="0"/>
        <w:kinsoku/>
        <w:wordWrap w:val="0"/>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包括</w:t>
      </w:r>
      <w:r>
        <w:rPr>
          <w:rFonts w:hint="eastAsia" w:ascii="宋体" w:hAnsi="宋体" w:cs="宋体"/>
          <w:color w:val="auto"/>
          <w:sz w:val="24"/>
          <w:szCs w:val="24"/>
          <w:highlight w:val="none"/>
          <w:lang w:val="en-US" w:eastAsia="zh-CN"/>
        </w:rPr>
        <w:t>但不限于</w:t>
      </w:r>
      <w:r>
        <w:rPr>
          <w:rFonts w:hint="eastAsia" w:ascii="宋体" w:hAnsi="宋体" w:eastAsia="宋体" w:cs="宋体"/>
          <w:color w:val="auto"/>
          <w:sz w:val="24"/>
          <w:szCs w:val="24"/>
          <w:highlight w:val="none"/>
          <w:lang w:val="en-US" w:eastAsia="zh-CN"/>
        </w:rPr>
        <w:t>《楚医云服务目录》《楚医云文档知识库与培训教材管理规范》等。</w:t>
      </w:r>
    </w:p>
    <w:p w14:paraId="3E5F4D4F">
      <w:pPr>
        <w:keepNext w:val="0"/>
        <w:keepLines w:val="0"/>
        <w:pageBreakBefore w:val="0"/>
        <w:widowControl w:val="0"/>
        <w:kinsoku/>
        <w:wordWrap w:val="0"/>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本项目的规范性文件不限于以上内容，应根据招标人要求及时完善；本项目的规范性文件由中标人在服务期内完成编制，并根据招标人要求完成申报、更新、新增等工作；本项目所形成的规范性文件知识产权属于招标人，中标人使用须经得招标人同意。</w:t>
      </w:r>
    </w:p>
    <w:p w14:paraId="75D48728">
      <w:pPr>
        <w:keepNext/>
        <w:keepLines/>
        <w:pageBreakBefore w:val="0"/>
        <w:widowControl w:val="0"/>
        <w:tabs>
          <w:tab w:val="left" w:pos="576"/>
        </w:tabs>
        <w:overflowPunct/>
        <w:bidi w:val="0"/>
        <w:snapToGrid w:val="0"/>
        <w:spacing w:before="0" w:after="0" w:line="360" w:lineRule="auto"/>
        <w:ind w:left="576" w:hanging="576"/>
        <w:jc w:val="left"/>
        <w:outlineLvl w:val="1"/>
        <w:rPr>
          <w:rFonts w:hint="eastAsia" w:ascii="宋体" w:hAnsi="宋体" w:eastAsia="宋体" w:cs="宋体"/>
          <w:b/>
          <w:color w:val="auto"/>
          <w:kern w:val="2"/>
          <w:sz w:val="24"/>
          <w:szCs w:val="24"/>
          <w:highlight w:val="none"/>
          <w:lang w:val="en-US" w:eastAsia="zh-CN" w:bidi="ar-SA"/>
        </w:rPr>
      </w:pPr>
      <w:bookmarkStart w:id="26" w:name="_Toc658819878"/>
      <w:bookmarkStart w:id="27" w:name="_Toc23273"/>
      <w:bookmarkStart w:id="28" w:name="_Toc6926"/>
      <w:r>
        <w:rPr>
          <w:rFonts w:hint="eastAsia" w:ascii="宋体" w:hAnsi="宋体" w:eastAsia="宋体" w:cs="宋体"/>
          <w:b/>
          <w:bCs/>
          <w:color w:val="auto"/>
          <w:kern w:val="2"/>
          <w:sz w:val="24"/>
          <w:szCs w:val="24"/>
          <w:highlight w:val="none"/>
          <w:lang w:val="en-US" w:eastAsia="zh-CN" w:bidi="ar-SA"/>
        </w:rPr>
        <w:t>★五</w:t>
      </w:r>
      <w:r>
        <w:rPr>
          <w:rFonts w:hint="eastAsia" w:ascii="宋体" w:hAnsi="宋体" w:eastAsia="宋体" w:cs="宋体"/>
          <w:b/>
          <w:color w:val="auto"/>
          <w:kern w:val="2"/>
          <w:sz w:val="24"/>
          <w:szCs w:val="24"/>
          <w:highlight w:val="none"/>
          <w:lang w:val="en-US" w:eastAsia="zh-CN" w:bidi="ar-SA"/>
        </w:rPr>
        <w:t>、知识产权归属</w:t>
      </w:r>
      <w:bookmarkEnd w:id="26"/>
      <w:bookmarkEnd w:id="27"/>
      <w:bookmarkEnd w:id="28"/>
    </w:p>
    <w:p w14:paraId="08F830D8">
      <w:pPr>
        <w:keepNext w:val="0"/>
        <w:keepLines w:val="0"/>
        <w:pageBreakBefore w:val="0"/>
        <w:widowControl w:val="0"/>
        <w:kinsoku/>
        <w:wordWrap w:val="0"/>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lang w:val="en-US" w:eastAsia="zh-CN"/>
        </w:rPr>
        <w:t>（1）投标人应保证在本项目使用的任何产品和服务（包括部分使用），不会产生因第三人提出侵犯其专</w:t>
      </w:r>
      <w:r>
        <w:rPr>
          <w:rFonts w:hint="eastAsia" w:ascii="宋体" w:hAnsi="宋体" w:eastAsia="宋体" w:cs="宋体"/>
          <w:b w:val="0"/>
          <w:bCs w:val="0"/>
          <w:color w:val="auto"/>
          <w:sz w:val="24"/>
          <w:szCs w:val="24"/>
          <w:highlight w:val="none"/>
        </w:rPr>
        <w:t>利权、商标权或其它知识产权而引起的法律和经济纠纷，如因专利权、商标权或其它知识产权而引起法律和经济纠纷，由</w:t>
      </w: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承担所有相关责任和损失。</w:t>
      </w:r>
    </w:p>
    <w:p w14:paraId="2186F6CD">
      <w:pPr>
        <w:keepNext w:val="0"/>
        <w:keepLines w:val="0"/>
        <w:pageBreakBefore w:val="0"/>
        <w:widowControl w:val="0"/>
        <w:kinsoku/>
        <w:wordWrap w:val="0"/>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投标人如欲在本项目实施过程中采用自有知识成果，需在投标文件中声明，并提供相关知识产权证明文件。使用该知识成果后，投标人需提供开发接口和开发手册等技术文档，并承诺在服务期内提供技术支持，招标人享有永久使用权。</w:t>
      </w:r>
    </w:p>
    <w:p w14:paraId="768F6105">
      <w:pPr>
        <w:keepNext w:val="0"/>
        <w:keepLines w:val="0"/>
        <w:pageBreakBefore w:val="0"/>
        <w:widowControl w:val="0"/>
        <w:kinsoku/>
        <w:wordWrap w:val="0"/>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（3）招标人享有本项目所产生的所有信息资产（包括但不限于数据资产、软件资产）的所有权，投标人使用须经得招标人同意。</w:t>
      </w:r>
    </w:p>
    <w:p w14:paraId="7D9B7710">
      <w:pPr>
        <w:keepNext w:val="0"/>
        <w:keepLines w:val="0"/>
        <w:pageBreakBefore w:val="0"/>
        <w:widowControl w:val="0"/>
        <w:kinsoku/>
        <w:wordWrap w:val="0"/>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招标人享有本项目实施及服务过程中产生的知识成果及知识产权（含定制软件源代码），投标人使用须经得招标人同意；同时，招标人还享有与本项目相关的LOGO、商标的著作权，投标人使用须经得招标人同意。</w:t>
      </w:r>
    </w:p>
    <w:p w14:paraId="65E49B89">
      <w:pPr>
        <w:keepNext/>
        <w:keepLines/>
        <w:pageBreakBefore w:val="0"/>
        <w:widowControl w:val="0"/>
        <w:tabs>
          <w:tab w:val="left" w:pos="576"/>
        </w:tabs>
        <w:overflowPunct/>
        <w:bidi w:val="0"/>
        <w:snapToGrid w:val="0"/>
        <w:spacing w:before="0" w:after="0" w:line="360" w:lineRule="auto"/>
        <w:ind w:left="576" w:hanging="576"/>
        <w:jc w:val="left"/>
        <w:outlineLvl w:val="1"/>
        <w:rPr>
          <w:rFonts w:hint="default" w:ascii="宋体" w:hAnsi="宋体" w:eastAsia="宋体" w:cs="宋体"/>
          <w:b/>
          <w:color w:val="auto"/>
          <w:kern w:val="2"/>
          <w:sz w:val="24"/>
          <w:szCs w:val="24"/>
          <w:highlight w:val="none"/>
          <w:lang w:val="en-US" w:eastAsia="zh-CN" w:bidi="ar-SA"/>
        </w:rPr>
      </w:pPr>
      <w:bookmarkStart w:id="29" w:name="_Toc22762"/>
      <w:bookmarkStart w:id="30" w:name="_Toc292515168"/>
      <w:bookmarkStart w:id="31" w:name="_Toc27941"/>
      <w:bookmarkStart w:id="32" w:name="_Toc2863"/>
      <w:r>
        <w:rPr>
          <w:rFonts w:hint="eastAsia" w:ascii="宋体" w:hAnsi="宋体" w:eastAsia="宋体" w:cs="宋体"/>
          <w:b/>
          <w:color w:val="auto"/>
          <w:kern w:val="2"/>
          <w:sz w:val="24"/>
          <w:szCs w:val="24"/>
          <w:highlight w:val="none"/>
          <w:lang w:val="en-US" w:eastAsia="zh-CN" w:bidi="ar-SA"/>
        </w:rPr>
        <w:t>六、项目实施</w:t>
      </w:r>
      <w:bookmarkEnd w:id="29"/>
      <w:bookmarkEnd w:id="30"/>
      <w:r>
        <w:rPr>
          <w:rFonts w:hint="eastAsia" w:ascii="宋体" w:hAnsi="宋体" w:eastAsia="宋体" w:cs="宋体"/>
          <w:b/>
          <w:color w:val="auto"/>
          <w:kern w:val="2"/>
          <w:sz w:val="24"/>
          <w:szCs w:val="24"/>
          <w:highlight w:val="none"/>
          <w:lang w:val="en-US" w:eastAsia="zh-CN" w:bidi="ar-SA"/>
        </w:rPr>
        <w:t>计划</w:t>
      </w:r>
      <w:bookmarkEnd w:id="31"/>
      <w:r>
        <w:rPr>
          <w:rFonts w:hint="eastAsia" w:ascii="宋体" w:hAnsi="宋体" w:eastAsia="宋体" w:cs="宋体"/>
          <w:b/>
          <w:color w:val="auto"/>
          <w:kern w:val="2"/>
          <w:sz w:val="24"/>
          <w:szCs w:val="24"/>
          <w:highlight w:val="none"/>
          <w:lang w:val="en-US" w:eastAsia="zh-CN" w:bidi="ar-SA"/>
        </w:rPr>
        <w:t>要求</w:t>
      </w:r>
      <w:bookmarkEnd w:id="32"/>
    </w:p>
    <w:p w14:paraId="7D419592">
      <w:pPr>
        <w:pageBreakBefore w:val="0"/>
        <w:numPr>
          <w:ilvl w:val="0"/>
          <w:numId w:val="0"/>
        </w:numPr>
        <w:overflowPunct/>
        <w:bidi w:val="0"/>
        <w:snapToGrid w:val="0"/>
        <w:spacing w:line="360" w:lineRule="auto"/>
        <w:ind w:firstLine="482"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val="en-US" w:eastAsia="zh-CN"/>
        </w:rPr>
        <w:t>实施</w:t>
      </w:r>
      <w:r>
        <w:rPr>
          <w:rFonts w:hint="eastAsia" w:ascii="宋体" w:hAnsi="宋体" w:eastAsia="宋体" w:cs="宋体"/>
          <w:color w:val="auto"/>
          <w:sz w:val="24"/>
          <w:szCs w:val="24"/>
          <w:highlight w:val="none"/>
        </w:rPr>
        <w:t>工期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自合同签订之日起</w:t>
      </w:r>
      <w:r>
        <w:rPr>
          <w:rFonts w:hint="eastAsia" w:ascii="宋体" w:hAnsi="宋体" w:eastAsia="宋体" w:cs="宋体"/>
          <w:color w:val="auto"/>
          <w:sz w:val="24"/>
          <w:szCs w:val="24"/>
          <w:highlight w:val="none"/>
          <w:lang w:val="en-US" w:eastAsia="zh-CN"/>
        </w:rPr>
        <w:t>90天内，完成楚医云平台的建设，并具备向各业务系统厂商提供部署环境的全部条件</w:t>
      </w:r>
      <w:r>
        <w:rPr>
          <w:rFonts w:hint="eastAsia" w:ascii="宋体" w:hAnsi="宋体" w:eastAsia="宋体" w:cs="宋体"/>
          <w:color w:val="auto"/>
          <w:sz w:val="24"/>
          <w:szCs w:val="24"/>
          <w:highlight w:val="none"/>
          <w:lang w:eastAsia="zh-CN"/>
        </w:rPr>
        <w:t>。</w:t>
      </w:r>
    </w:p>
    <w:p w14:paraId="08D727D0">
      <w:pPr>
        <w:pageBreakBefore w:val="0"/>
        <w:overflowPunct/>
        <w:bidi w:val="0"/>
        <w:snapToGrid w:val="0"/>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val="en-US" w:eastAsia="zh-CN"/>
        </w:rPr>
        <w:t>服务期：3</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自楚医云平台建设完成并通过验收交付使用之日起计算</w:t>
      </w:r>
      <w:r>
        <w:rPr>
          <w:rFonts w:hint="eastAsia" w:ascii="宋体" w:hAnsi="宋体" w:eastAsia="宋体" w:cs="宋体"/>
          <w:color w:val="auto"/>
          <w:sz w:val="24"/>
          <w:szCs w:val="24"/>
          <w:highlight w:val="none"/>
        </w:rPr>
        <w:t>。</w:t>
      </w:r>
    </w:p>
    <w:p w14:paraId="466D7314">
      <w:pPr>
        <w:pageBreakBefore w:val="0"/>
        <w:overflowPunct/>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项目交付地点</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指定地点。</w:t>
      </w:r>
    </w:p>
    <w:p w14:paraId="6BBB75C8">
      <w:pPr>
        <w:pageBreakBefore w:val="0"/>
        <w:overflowPunct/>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人员要求</w:t>
      </w:r>
    </w:p>
    <w:p w14:paraId="28E8CB42">
      <w:pPr>
        <w:pageBreakBefore w:val="0"/>
        <w:overflowPunct/>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供应商须组建专业、稳定、合规、满足项目全周期建设与运维需要的项目团队</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主要人员配置及要求</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主要岗位应包括但不限于：</w:t>
      </w:r>
    </w:p>
    <w:p w14:paraId="36BB8039">
      <w:pPr>
        <w:pageBreakBefore w:val="0"/>
        <w:overflowPunct/>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（1）实施期项目团队人员：</w:t>
      </w:r>
    </w:p>
    <w:tbl>
      <w:tblPr>
        <w:tblStyle w:val="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1"/>
        <w:gridCol w:w="1455"/>
        <w:gridCol w:w="651"/>
        <w:gridCol w:w="5770"/>
      </w:tblGrid>
      <w:tr w14:paraId="30F72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blHeader/>
        </w:trPr>
        <w:tc>
          <w:tcPr>
            <w:tcW w:w="376" w:type="pct"/>
            <w:vAlign w:val="center"/>
          </w:tcPr>
          <w:p w14:paraId="2360EFF9">
            <w:pPr>
              <w:keepNext w:val="0"/>
              <w:keepLines w:val="0"/>
              <w:pageBreakBefore w:val="0"/>
              <w:suppressLineNumbers w:val="0"/>
              <w:overflowPunct/>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vertAlign w:val="baseline"/>
              </w:rPr>
            </w:pPr>
            <w:r>
              <w:rPr>
                <w:rFonts w:hint="eastAsia" w:ascii="宋体" w:hAnsi="宋体" w:eastAsia="宋体" w:cs="宋体"/>
                <w:b/>
                <w:bCs/>
                <w:color w:val="auto"/>
                <w:sz w:val="21"/>
                <w:szCs w:val="21"/>
                <w:highlight w:val="none"/>
                <w:vertAlign w:val="baseline"/>
                <w:lang w:val="en-US" w:eastAsia="zh-CN"/>
              </w:rPr>
              <w:t>序号</w:t>
            </w:r>
          </w:p>
        </w:tc>
        <w:tc>
          <w:tcPr>
            <w:tcW w:w="854" w:type="pct"/>
            <w:vAlign w:val="center"/>
          </w:tcPr>
          <w:p w14:paraId="29D0DF4D">
            <w:pPr>
              <w:keepNext w:val="0"/>
              <w:keepLines w:val="0"/>
              <w:pageBreakBefore w:val="0"/>
              <w:suppressLineNumbers w:val="0"/>
              <w:overflowPunct/>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vertAlign w:val="baseline"/>
              </w:rPr>
            </w:pPr>
            <w:r>
              <w:rPr>
                <w:rFonts w:hint="eastAsia" w:ascii="宋体" w:hAnsi="宋体" w:eastAsia="宋体" w:cs="宋体"/>
                <w:b/>
                <w:bCs/>
                <w:color w:val="auto"/>
                <w:sz w:val="21"/>
                <w:szCs w:val="21"/>
                <w:highlight w:val="none"/>
                <w:vertAlign w:val="baseline"/>
                <w:lang w:val="en-US" w:eastAsia="zh-CN"/>
              </w:rPr>
              <w:t>岗位</w:t>
            </w:r>
          </w:p>
        </w:tc>
        <w:tc>
          <w:tcPr>
            <w:tcW w:w="382" w:type="pct"/>
            <w:vAlign w:val="center"/>
          </w:tcPr>
          <w:p w14:paraId="2169AE23">
            <w:pPr>
              <w:keepNext w:val="0"/>
              <w:keepLines w:val="0"/>
              <w:pageBreakBefore w:val="0"/>
              <w:suppressLineNumbers w:val="0"/>
              <w:overflowPunct/>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vertAlign w:val="baseline"/>
              </w:rPr>
            </w:pPr>
            <w:r>
              <w:rPr>
                <w:rFonts w:hint="eastAsia" w:ascii="宋体" w:hAnsi="宋体" w:eastAsia="宋体" w:cs="宋体"/>
                <w:b/>
                <w:bCs/>
                <w:color w:val="auto"/>
                <w:sz w:val="21"/>
                <w:szCs w:val="21"/>
                <w:highlight w:val="none"/>
                <w:vertAlign w:val="baseline"/>
                <w:lang w:val="en-US" w:eastAsia="zh-CN"/>
              </w:rPr>
              <w:t>人数</w:t>
            </w:r>
          </w:p>
        </w:tc>
        <w:tc>
          <w:tcPr>
            <w:tcW w:w="3386" w:type="pct"/>
            <w:vAlign w:val="center"/>
          </w:tcPr>
          <w:p w14:paraId="4E23449C">
            <w:pPr>
              <w:keepNext w:val="0"/>
              <w:keepLines w:val="0"/>
              <w:pageBreakBefore w:val="0"/>
              <w:suppressLineNumbers w:val="0"/>
              <w:overflowPunct/>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vertAlign w:val="baseline"/>
              </w:rPr>
            </w:pPr>
            <w:r>
              <w:rPr>
                <w:rFonts w:hint="eastAsia" w:ascii="宋体" w:hAnsi="宋体" w:eastAsia="宋体" w:cs="宋体"/>
                <w:b/>
                <w:bCs/>
                <w:color w:val="auto"/>
                <w:sz w:val="21"/>
                <w:szCs w:val="21"/>
                <w:highlight w:val="none"/>
                <w:vertAlign w:val="baseline"/>
                <w:lang w:val="en-US" w:eastAsia="zh-CN"/>
              </w:rPr>
              <w:t>技能/经验证明</w:t>
            </w:r>
          </w:p>
        </w:tc>
      </w:tr>
      <w:tr w14:paraId="38A7D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6" w:type="pct"/>
            <w:vAlign w:val="center"/>
          </w:tcPr>
          <w:p w14:paraId="06C96462">
            <w:pPr>
              <w:keepNext w:val="0"/>
              <w:keepLines w:val="0"/>
              <w:pageBreakBefore w:val="0"/>
              <w:suppressLineNumbers w:val="0"/>
              <w:overflowPunct/>
              <w:bidi w:val="0"/>
              <w:snapToGrid w:val="0"/>
              <w:spacing w:before="0" w:beforeAutospacing="0" w:after="0" w:afterAutospacing="0" w:line="360" w:lineRule="auto"/>
              <w:ind w:left="0" w:right="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854" w:type="pct"/>
            <w:vAlign w:val="center"/>
          </w:tcPr>
          <w:p w14:paraId="5E2354DD">
            <w:pPr>
              <w:keepNext w:val="0"/>
              <w:keepLines w:val="0"/>
              <w:pageBreakBefore w:val="0"/>
              <w:suppressLineNumbers w:val="0"/>
              <w:overflowPunct/>
              <w:bidi w:val="0"/>
              <w:snapToGrid w:val="0"/>
              <w:spacing w:before="0" w:beforeAutospacing="0" w:after="0" w:afterAutospacing="0" w:line="360" w:lineRule="auto"/>
              <w:ind w:left="0" w:right="0"/>
              <w:jc w:val="center"/>
              <w:rPr>
                <w:rFonts w:hint="default" w:ascii="宋体" w:hAnsi="宋体" w:eastAsia="宋体" w:cs="宋体"/>
                <w:b/>
                <w:bCs/>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项目</w:t>
            </w:r>
            <w:r>
              <w:rPr>
                <w:rFonts w:hint="eastAsia" w:cs="宋体"/>
                <w:color w:val="auto"/>
                <w:sz w:val="21"/>
                <w:szCs w:val="21"/>
                <w:highlight w:val="none"/>
                <w:vertAlign w:val="baseline"/>
                <w:lang w:val="en-US" w:eastAsia="zh-CN"/>
              </w:rPr>
              <w:t>经理</w:t>
            </w:r>
          </w:p>
        </w:tc>
        <w:tc>
          <w:tcPr>
            <w:tcW w:w="382" w:type="pct"/>
            <w:vAlign w:val="center"/>
          </w:tcPr>
          <w:p w14:paraId="00F184BF">
            <w:pPr>
              <w:keepNext w:val="0"/>
              <w:keepLines w:val="0"/>
              <w:pageBreakBefore w:val="0"/>
              <w:suppressLineNumbers w:val="0"/>
              <w:overflowPunct/>
              <w:bidi w:val="0"/>
              <w:snapToGrid w:val="0"/>
              <w:spacing w:before="0" w:beforeAutospacing="0" w:after="0" w:afterAutospacing="0" w:line="360" w:lineRule="auto"/>
              <w:ind w:left="0" w:right="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1人</w:t>
            </w:r>
          </w:p>
        </w:tc>
        <w:tc>
          <w:tcPr>
            <w:tcW w:w="3386" w:type="pct"/>
            <w:vAlign w:val="top"/>
          </w:tcPr>
          <w:p w14:paraId="469956C3">
            <w:pPr>
              <w:keepNext w:val="0"/>
              <w:keepLines w:val="0"/>
              <w:pageBreakBefore w:val="0"/>
              <w:suppressLineNumbers w:val="0"/>
              <w:overflowPunct/>
              <w:bidi w:val="0"/>
              <w:snapToGrid w:val="0"/>
              <w:spacing w:before="0" w:beforeAutospacing="0" w:after="0" w:afterAutospacing="0" w:line="360" w:lineRule="auto"/>
              <w:ind w:left="0" w:right="0"/>
              <w:jc w:val="both"/>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color w:val="auto"/>
                <w:sz w:val="21"/>
                <w:szCs w:val="21"/>
                <w:highlight w:val="none"/>
              </w:rPr>
              <w:t>具备5年以上大型项目管理与技术统筹经验，具备较强的沟通协调与问题处置能力</w:t>
            </w:r>
            <w:r>
              <w:rPr>
                <w:rFonts w:hint="eastAsia" w:ascii="宋体" w:hAnsi="宋体" w:eastAsia="宋体" w:cs="宋体"/>
                <w:color w:val="auto"/>
                <w:sz w:val="21"/>
                <w:szCs w:val="21"/>
                <w:highlight w:val="none"/>
                <w:lang w:eastAsia="zh-CN"/>
              </w:rPr>
              <w:t>；</w:t>
            </w:r>
            <w:r>
              <w:rPr>
                <w:rFonts w:hint="eastAsia" w:ascii="宋体" w:hAnsi="宋体" w:eastAsia="宋体" w:cs="宋体"/>
                <w:i w:val="0"/>
                <w:iCs w:val="0"/>
                <w:color w:val="auto"/>
                <w:sz w:val="21"/>
                <w:szCs w:val="21"/>
                <w:highlight w:val="none"/>
                <w:u w:val="none"/>
                <w:lang w:val="en-US" w:eastAsia="zh-CN"/>
              </w:rPr>
              <w:t>熟悉云资源搭建类项目建设模式。</w:t>
            </w:r>
          </w:p>
        </w:tc>
      </w:tr>
      <w:tr w14:paraId="34DF2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6" w:type="pct"/>
            <w:vAlign w:val="center"/>
          </w:tcPr>
          <w:p w14:paraId="437BF1C4">
            <w:pPr>
              <w:keepNext w:val="0"/>
              <w:keepLines w:val="0"/>
              <w:pageBreakBefore w:val="0"/>
              <w:suppressLineNumbers w:val="0"/>
              <w:overflowPunct/>
              <w:bidi w:val="0"/>
              <w:snapToGrid w:val="0"/>
              <w:spacing w:before="0" w:beforeAutospacing="0" w:after="0" w:afterAutospacing="0" w:line="360" w:lineRule="auto"/>
              <w:ind w:left="0" w:right="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w:t>
            </w:r>
          </w:p>
        </w:tc>
        <w:tc>
          <w:tcPr>
            <w:tcW w:w="854" w:type="pct"/>
            <w:vAlign w:val="center"/>
          </w:tcPr>
          <w:p w14:paraId="58B3DD24">
            <w:pPr>
              <w:keepNext w:val="0"/>
              <w:keepLines w:val="0"/>
              <w:pageBreakBefore w:val="0"/>
              <w:suppressLineNumbers w:val="0"/>
              <w:overflowPunct/>
              <w:bidi w:val="0"/>
              <w:snapToGrid w:val="0"/>
              <w:spacing w:before="0" w:beforeAutospacing="0" w:after="0" w:afterAutospacing="0" w:line="360" w:lineRule="auto"/>
              <w:ind w:left="0" w:right="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技术负责人</w:t>
            </w:r>
          </w:p>
        </w:tc>
        <w:tc>
          <w:tcPr>
            <w:tcW w:w="382" w:type="pct"/>
            <w:vAlign w:val="center"/>
          </w:tcPr>
          <w:p w14:paraId="1BB3314B">
            <w:pPr>
              <w:keepNext w:val="0"/>
              <w:keepLines w:val="0"/>
              <w:pageBreakBefore w:val="0"/>
              <w:suppressLineNumbers w:val="0"/>
              <w:overflowPunct/>
              <w:bidi w:val="0"/>
              <w:snapToGrid w:val="0"/>
              <w:spacing w:before="0" w:beforeAutospacing="0" w:after="0" w:afterAutospacing="0" w:line="360" w:lineRule="auto"/>
              <w:ind w:left="0" w:right="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1人</w:t>
            </w:r>
          </w:p>
        </w:tc>
        <w:tc>
          <w:tcPr>
            <w:tcW w:w="3386" w:type="pct"/>
            <w:vAlign w:val="top"/>
          </w:tcPr>
          <w:p w14:paraId="0531DD61">
            <w:pPr>
              <w:keepNext w:val="0"/>
              <w:keepLines w:val="0"/>
              <w:pageBreakBefore w:val="0"/>
              <w:suppressLineNumbers w:val="0"/>
              <w:overflowPunct/>
              <w:bidi w:val="0"/>
              <w:snapToGrid w:val="0"/>
              <w:spacing w:before="0" w:beforeAutospacing="0" w:after="0" w:afterAutospacing="0" w:line="360" w:lineRule="auto"/>
              <w:ind w:left="0" w:right="0"/>
              <w:jc w:val="both"/>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color w:val="auto"/>
                <w:sz w:val="21"/>
                <w:szCs w:val="21"/>
                <w:highlight w:val="none"/>
              </w:rPr>
              <w:t>具备5年以上大型项目管理与技术统筹经验，具备较强的沟通协调与问题处置能力</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熟练掌握对应领域核心技术，能够独立完成专项实施任务，确保项目实施的专业性与高效性</w:t>
            </w:r>
          </w:p>
        </w:tc>
      </w:tr>
      <w:tr w14:paraId="64DE4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6" w:type="pct"/>
            <w:vAlign w:val="center"/>
          </w:tcPr>
          <w:p w14:paraId="4FD6585D">
            <w:pPr>
              <w:keepNext w:val="0"/>
              <w:keepLines w:val="0"/>
              <w:pageBreakBefore w:val="0"/>
              <w:suppressLineNumbers w:val="0"/>
              <w:overflowPunct/>
              <w:bidi w:val="0"/>
              <w:snapToGrid w:val="0"/>
              <w:spacing w:before="0" w:beforeAutospacing="0" w:after="0" w:afterAutospacing="0" w:line="360" w:lineRule="auto"/>
              <w:ind w:left="0" w:right="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w:t>
            </w:r>
          </w:p>
        </w:tc>
        <w:tc>
          <w:tcPr>
            <w:tcW w:w="854" w:type="pct"/>
            <w:vAlign w:val="center"/>
          </w:tcPr>
          <w:p w14:paraId="4251CCE7">
            <w:pPr>
              <w:keepNext w:val="0"/>
              <w:keepLines w:val="0"/>
              <w:pageBreakBefore w:val="0"/>
              <w:suppressLineNumbers w:val="0"/>
              <w:overflowPunct/>
              <w:bidi w:val="0"/>
              <w:snapToGrid w:val="0"/>
              <w:spacing w:before="0" w:beforeAutospacing="0" w:after="0" w:afterAutospacing="0" w:line="360" w:lineRule="auto"/>
              <w:ind w:left="0" w:right="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云计算工程师</w:t>
            </w:r>
          </w:p>
        </w:tc>
        <w:tc>
          <w:tcPr>
            <w:tcW w:w="382" w:type="pct"/>
            <w:vAlign w:val="center"/>
          </w:tcPr>
          <w:p w14:paraId="02EC22B9">
            <w:pPr>
              <w:keepNext w:val="0"/>
              <w:keepLines w:val="0"/>
              <w:pageBreakBefore w:val="0"/>
              <w:suppressLineNumbers w:val="0"/>
              <w:overflowPunct/>
              <w:bidi w:val="0"/>
              <w:snapToGrid w:val="0"/>
              <w:spacing w:before="0" w:beforeAutospacing="0" w:after="0" w:afterAutospacing="0" w:line="360" w:lineRule="auto"/>
              <w:ind w:left="0" w:right="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4人</w:t>
            </w:r>
          </w:p>
        </w:tc>
        <w:tc>
          <w:tcPr>
            <w:tcW w:w="3386" w:type="pct"/>
            <w:vAlign w:val="top"/>
          </w:tcPr>
          <w:p w14:paraId="4969B52F">
            <w:pPr>
              <w:keepNext w:val="0"/>
              <w:keepLines w:val="0"/>
              <w:pageBreakBefore w:val="0"/>
              <w:suppressLineNumbers w:val="0"/>
              <w:overflowPunct/>
              <w:bidi w:val="0"/>
              <w:snapToGrid w:val="0"/>
              <w:spacing w:before="0" w:beforeAutospacing="0" w:after="0" w:afterAutospacing="0" w:line="360" w:lineRule="auto"/>
              <w:ind w:left="0" w:right="0"/>
              <w:jc w:val="both"/>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color w:val="auto"/>
                <w:sz w:val="21"/>
                <w:szCs w:val="21"/>
                <w:highlight w:val="none"/>
              </w:rPr>
              <w:t>具备3年以上医疗信息化、云计算相关项目实施经验，熟悉医疗行业相关标准与规范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熟练掌握对应领域核心技术，能够独立完成专项实施任务，确保项目实施的专业性与高效性</w:t>
            </w:r>
          </w:p>
        </w:tc>
      </w:tr>
      <w:tr w14:paraId="12E47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6" w:type="pct"/>
            <w:vAlign w:val="center"/>
          </w:tcPr>
          <w:p w14:paraId="7541249F">
            <w:pPr>
              <w:keepNext w:val="0"/>
              <w:keepLines w:val="0"/>
              <w:pageBreakBefore w:val="0"/>
              <w:suppressLineNumbers w:val="0"/>
              <w:overflowPunct/>
              <w:bidi w:val="0"/>
              <w:snapToGrid w:val="0"/>
              <w:spacing w:before="0" w:beforeAutospacing="0" w:after="0" w:afterAutospacing="0" w:line="360" w:lineRule="auto"/>
              <w:ind w:left="0" w:right="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w:t>
            </w:r>
          </w:p>
        </w:tc>
        <w:tc>
          <w:tcPr>
            <w:tcW w:w="854" w:type="pct"/>
            <w:vAlign w:val="center"/>
          </w:tcPr>
          <w:p w14:paraId="1894C8FE">
            <w:pPr>
              <w:keepNext w:val="0"/>
              <w:keepLines w:val="0"/>
              <w:pageBreakBefore w:val="0"/>
              <w:suppressLineNumbers w:val="0"/>
              <w:overflowPunct/>
              <w:bidi w:val="0"/>
              <w:snapToGrid w:val="0"/>
              <w:spacing w:before="0" w:beforeAutospacing="0" w:after="0" w:afterAutospacing="0" w:line="360" w:lineRule="auto"/>
              <w:ind w:left="0" w:right="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网络工程师</w:t>
            </w:r>
          </w:p>
        </w:tc>
        <w:tc>
          <w:tcPr>
            <w:tcW w:w="382" w:type="pct"/>
            <w:vAlign w:val="center"/>
          </w:tcPr>
          <w:p w14:paraId="5AFAA609">
            <w:pPr>
              <w:keepNext w:val="0"/>
              <w:keepLines w:val="0"/>
              <w:pageBreakBefore w:val="0"/>
              <w:suppressLineNumbers w:val="0"/>
              <w:overflowPunct/>
              <w:bidi w:val="0"/>
              <w:snapToGrid w:val="0"/>
              <w:spacing w:before="0" w:beforeAutospacing="0" w:after="0" w:afterAutospacing="0" w:line="360" w:lineRule="auto"/>
              <w:ind w:left="0" w:right="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3人</w:t>
            </w:r>
          </w:p>
        </w:tc>
        <w:tc>
          <w:tcPr>
            <w:tcW w:w="3386" w:type="pct"/>
            <w:vAlign w:val="top"/>
          </w:tcPr>
          <w:p w14:paraId="1A7EDBD8">
            <w:pPr>
              <w:keepNext w:val="0"/>
              <w:keepLines w:val="0"/>
              <w:pageBreakBefore w:val="0"/>
              <w:suppressLineNumbers w:val="0"/>
              <w:overflowPunct/>
              <w:bidi w:val="0"/>
              <w:snapToGrid w:val="0"/>
              <w:spacing w:before="0" w:beforeAutospacing="0" w:after="0" w:afterAutospacing="0" w:line="360" w:lineRule="auto"/>
              <w:ind w:left="0" w:right="0"/>
              <w:jc w:val="both"/>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color w:val="auto"/>
                <w:sz w:val="21"/>
                <w:szCs w:val="21"/>
                <w:highlight w:val="none"/>
              </w:rPr>
              <w:t>具备3年以上医疗信息化、云计算相关项目实施经验，熟悉医疗行业相关标准与规范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具备网络架构搭建、擅长故障排查与网络优化能力</w:t>
            </w:r>
          </w:p>
        </w:tc>
      </w:tr>
      <w:tr w14:paraId="3F6A5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6" w:type="pct"/>
            <w:vAlign w:val="center"/>
          </w:tcPr>
          <w:p w14:paraId="7BC5BB15">
            <w:pPr>
              <w:keepNext w:val="0"/>
              <w:keepLines w:val="0"/>
              <w:pageBreakBefore w:val="0"/>
              <w:suppressLineNumbers w:val="0"/>
              <w:overflowPunct/>
              <w:bidi w:val="0"/>
              <w:snapToGrid w:val="0"/>
              <w:spacing w:before="0" w:beforeAutospacing="0" w:after="0" w:afterAutospacing="0" w:line="360" w:lineRule="auto"/>
              <w:ind w:left="0" w:right="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5</w:t>
            </w:r>
          </w:p>
        </w:tc>
        <w:tc>
          <w:tcPr>
            <w:tcW w:w="854" w:type="pct"/>
            <w:vAlign w:val="center"/>
          </w:tcPr>
          <w:p w14:paraId="643CFDD2">
            <w:pPr>
              <w:keepNext w:val="0"/>
              <w:keepLines w:val="0"/>
              <w:pageBreakBefore w:val="0"/>
              <w:suppressLineNumbers w:val="0"/>
              <w:overflowPunct/>
              <w:bidi w:val="0"/>
              <w:snapToGrid w:val="0"/>
              <w:spacing w:before="0" w:beforeAutospacing="0" w:after="0" w:afterAutospacing="0" w:line="360" w:lineRule="auto"/>
              <w:ind w:left="0" w:right="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安全工程师</w:t>
            </w:r>
          </w:p>
        </w:tc>
        <w:tc>
          <w:tcPr>
            <w:tcW w:w="382" w:type="pct"/>
            <w:vAlign w:val="center"/>
          </w:tcPr>
          <w:p w14:paraId="4E2561A0">
            <w:pPr>
              <w:keepNext w:val="0"/>
              <w:keepLines w:val="0"/>
              <w:pageBreakBefore w:val="0"/>
              <w:suppressLineNumbers w:val="0"/>
              <w:overflowPunct/>
              <w:bidi w:val="0"/>
              <w:snapToGrid w:val="0"/>
              <w:spacing w:before="0" w:beforeAutospacing="0" w:after="0" w:afterAutospacing="0" w:line="360" w:lineRule="auto"/>
              <w:ind w:left="0" w:right="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2人</w:t>
            </w:r>
          </w:p>
        </w:tc>
        <w:tc>
          <w:tcPr>
            <w:tcW w:w="3386" w:type="pct"/>
            <w:vAlign w:val="top"/>
          </w:tcPr>
          <w:p w14:paraId="0307751E">
            <w:pPr>
              <w:keepNext w:val="0"/>
              <w:keepLines w:val="0"/>
              <w:pageBreakBefore w:val="0"/>
              <w:suppressLineNumbers w:val="0"/>
              <w:overflowPunct/>
              <w:bidi w:val="0"/>
              <w:snapToGrid w:val="0"/>
              <w:spacing w:before="0" w:beforeAutospacing="0" w:after="0" w:afterAutospacing="0" w:line="360" w:lineRule="auto"/>
              <w:ind w:left="0" w:right="0"/>
              <w:jc w:val="both"/>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color w:val="auto"/>
                <w:sz w:val="21"/>
                <w:szCs w:val="21"/>
                <w:highlight w:val="none"/>
              </w:rPr>
              <w:t>具备3年以上医疗信息化、云计算相关项目实施经验，熟悉医疗行业相关标准与规范</w:t>
            </w:r>
            <w:r>
              <w:rPr>
                <w:rFonts w:hint="eastAsia" w:ascii="宋体" w:hAnsi="宋体" w:eastAsia="宋体" w:cs="宋体"/>
                <w:color w:val="auto"/>
                <w:sz w:val="21"/>
                <w:szCs w:val="21"/>
                <w:highlight w:val="none"/>
                <w:lang w:eastAsia="zh-CN"/>
              </w:rPr>
              <w:t>；</w:t>
            </w:r>
            <w:r>
              <w:rPr>
                <w:rFonts w:hint="eastAsia" w:ascii="宋体" w:hAnsi="宋体" w:eastAsia="宋体" w:cs="宋体"/>
                <w:i w:val="0"/>
                <w:iCs w:val="0"/>
                <w:color w:val="auto"/>
                <w:sz w:val="21"/>
                <w:szCs w:val="21"/>
                <w:highlight w:val="none"/>
                <w:u w:val="none"/>
              </w:rPr>
              <w:t>；熟悉网络安全、数据备份、容灾恢复、监控告</w:t>
            </w:r>
            <w:r>
              <w:rPr>
                <w:rFonts w:hint="eastAsia" w:ascii="宋体" w:hAnsi="宋体" w:eastAsia="宋体" w:cs="宋体"/>
                <w:i w:val="0"/>
                <w:iCs w:val="0"/>
                <w:color w:val="auto"/>
                <w:sz w:val="21"/>
                <w:szCs w:val="21"/>
                <w:highlight w:val="none"/>
                <w:u w:val="none"/>
                <w:lang w:val="en-US" w:eastAsia="zh-CN"/>
              </w:rPr>
              <w:t>知</w:t>
            </w:r>
          </w:p>
        </w:tc>
      </w:tr>
      <w:tr w14:paraId="14E45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6" w:type="pct"/>
            <w:vAlign w:val="center"/>
          </w:tcPr>
          <w:p w14:paraId="477C9BBA">
            <w:pPr>
              <w:keepNext w:val="0"/>
              <w:keepLines w:val="0"/>
              <w:pageBreakBefore w:val="0"/>
              <w:suppressLineNumbers w:val="0"/>
              <w:overflowPunct/>
              <w:bidi w:val="0"/>
              <w:snapToGrid w:val="0"/>
              <w:spacing w:before="0" w:beforeAutospacing="0" w:after="0" w:afterAutospacing="0" w:line="360" w:lineRule="auto"/>
              <w:ind w:left="0" w:right="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6</w:t>
            </w:r>
          </w:p>
        </w:tc>
        <w:tc>
          <w:tcPr>
            <w:tcW w:w="854" w:type="pct"/>
            <w:vAlign w:val="center"/>
          </w:tcPr>
          <w:p w14:paraId="012A52E9">
            <w:pPr>
              <w:keepNext w:val="0"/>
              <w:keepLines w:val="0"/>
              <w:pageBreakBefore w:val="0"/>
              <w:suppressLineNumbers w:val="0"/>
              <w:overflowPunct/>
              <w:bidi w:val="0"/>
              <w:snapToGrid w:val="0"/>
              <w:spacing w:before="0" w:beforeAutospacing="0" w:after="0" w:afterAutospacing="0" w:line="360" w:lineRule="auto"/>
              <w:ind w:left="0" w:right="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数据工程师</w:t>
            </w:r>
          </w:p>
        </w:tc>
        <w:tc>
          <w:tcPr>
            <w:tcW w:w="382" w:type="pct"/>
            <w:vAlign w:val="center"/>
          </w:tcPr>
          <w:p w14:paraId="3BD1900F">
            <w:pPr>
              <w:keepNext w:val="0"/>
              <w:keepLines w:val="0"/>
              <w:pageBreakBefore w:val="0"/>
              <w:suppressLineNumbers w:val="0"/>
              <w:overflowPunct/>
              <w:bidi w:val="0"/>
              <w:snapToGrid w:val="0"/>
              <w:spacing w:before="0" w:beforeAutospacing="0" w:after="0" w:afterAutospacing="0" w:line="360" w:lineRule="auto"/>
              <w:ind w:left="0" w:right="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2人</w:t>
            </w:r>
          </w:p>
        </w:tc>
        <w:tc>
          <w:tcPr>
            <w:tcW w:w="3386" w:type="pct"/>
            <w:vAlign w:val="top"/>
          </w:tcPr>
          <w:p w14:paraId="1DB0BCD3">
            <w:pPr>
              <w:keepNext w:val="0"/>
              <w:keepLines w:val="0"/>
              <w:pageBreakBefore w:val="0"/>
              <w:suppressLineNumbers w:val="0"/>
              <w:overflowPunct/>
              <w:bidi w:val="0"/>
              <w:snapToGrid w:val="0"/>
              <w:spacing w:before="0" w:beforeAutospacing="0" w:after="0" w:afterAutospacing="0" w:line="360" w:lineRule="auto"/>
              <w:ind w:left="0" w:right="0"/>
              <w:jc w:val="both"/>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i w:val="0"/>
                <w:iCs w:val="0"/>
                <w:color w:val="auto"/>
                <w:sz w:val="21"/>
                <w:szCs w:val="21"/>
                <w:highlight w:val="none"/>
                <w:u w:val="none"/>
              </w:rPr>
              <w:t>具有3年及以上医疗大数据处理、数据治理、ETL开发经验；熟悉数据清洗、标准化、主数据管理、数据集成、数据仓库建模</w:t>
            </w:r>
          </w:p>
        </w:tc>
      </w:tr>
      <w:tr w14:paraId="503F4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6" w:type="pct"/>
            <w:vAlign w:val="center"/>
          </w:tcPr>
          <w:p w14:paraId="7CE8F307">
            <w:pPr>
              <w:keepNext w:val="0"/>
              <w:keepLines w:val="0"/>
              <w:pageBreakBefore w:val="0"/>
              <w:suppressLineNumbers w:val="0"/>
              <w:overflowPunct/>
              <w:bidi w:val="0"/>
              <w:snapToGrid w:val="0"/>
              <w:spacing w:before="0" w:beforeAutospacing="0" w:after="0" w:afterAutospacing="0" w:line="360" w:lineRule="auto"/>
              <w:ind w:left="0" w:right="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7</w:t>
            </w:r>
          </w:p>
        </w:tc>
        <w:tc>
          <w:tcPr>
            <w:tcW w:w="854" w:type="pct"/>
            <w:vAlign w:val="center"/>
          </w:tcPr>
          <w:p w14:paraId="75B26963">
            <w:pPr>
              <w:keepNext w:val="0"/>
              <w:keepLines w:val="0"/>
              <w:pageBreakBefore w:val="0"/>
              <w:suppressLineNumbers w:val="0"/>
              <w:overflowPunct/>
              <w:bidi w:val="0"/>
              <w:snapToGrid w:val="0"/>
              <w:spacing w:before="0" w:beforeAutospacing="0" w:after="0" w:afterAutospacing="0" w:line="360" w:lineRule="auto"/>
              <w:ind w:left="0" w:right="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现场实施专员</w:t>
            </w:r>
          </w:p>
        </w:tc>
        <w:tc>
          <w:tcPr>
            <w:tcW w:w="382" w:type="pct"/>
            <w:vAlign w:val="center"/>
          </w:tcPr>
          <w:p w14:paraId="0F65A354">
            <w:pPr>
              <w:keepNext w:val="0"/>
              <w:keepLines w:val="0"/>
              <w:pageBreakBefore w:val="0"/>
              <w:suppressLineNumbers w:val="0"/>
              <w:overflowPunct/>
              <w:bidi w:val="0"/>
              <w:snapToGrid w:val="0"/>
              <w:spacing w:before="0" w:beforeAutospacing="0" w:after="0" w:afterAutospacing="0" w:line="360" w:lineRule="auto"/>
              <w:ind w:left="0" w:right="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2人</w:t>
            </w:r>
          </w:p>
        </w:tc>
        <w:tc>
          <w:tcPr>
            <w:tcW w:w="3386" w:type="pct"/>
            <w:vAlign w:val="top"/>
          </w:tcPr>
          <w:p w14:paraId="16F3D0E7">
            <w:pPr>
              <w:keepNext w:val="0"/>
              <w:keepLines w:val="0"/>
              <w:pageBreakBefore w:val="0"/>
              <w:suppressLineNumbers w:val="0"/>
              <w:overflowPunct/>
              <w:bidi w:val="0"/>
              <w:snapToGrid w:val="0"/>
              <w:spacing w:before="0" w:beforeAutospacing="0" w:after="0" w:afterAutospacing="0" w:line="360" w:lineRule="auto"/>
              <w:ind w:left="0" w:right="0"/>
              <w:jc w:val="both"/>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color w:val="auto"/>
                <w:sz w:val="21"/>
                <w:szCs w:val="21"/>
                <w:highlight w:val="none"/>
              </w:rPr>
              <w:t>具备3年以上医疗信息化、云计算相关项目实施经验，熟悉医疗行业相关标准与规范</w:t>
            </w:r>
            <w:r>
              <w:rPr>
                <w:rFonts w:hint="eastAsia" w:ascii="宋体" w:hAnsi="宋体" w:eastAsia="宋体" w:cs="宋体"/>
                <w:color w:val="auto"/>
                <w:sz w:val="21"/>
                <w:szCs w:val="21"/>
                <w:highlight w:val="none"/>
                <w:lang w:eastAsia="zh-CN"/>
              </w:rPr>
              <w:t>；</w:t>
            </w:r>
            <w:r>
              <w:rPr>
                <w:rFonts w:hint="eastAsia" w:ascii="宋体" w:hAnsi="宋体" w:eastAsia="宋体" w:cs="宋体"/>
                <w:i w:val="0"/>
                <w:iCs w:val="0"/>
                <w:color w:val="auto"/>
                <w:sz w:val="21"/>
                <w:szCs w:val="21"/>
                <w:highlight w:val="none"/>
                <w:u w:val="none"/>
              </w:rPr>
              <w:t>熟悉医疗业务流程，具备现场实操、用户培训、问题排查能力</w:t>
            </w:r>
          </w:p>
        </w:tc>
      </w:tr>
    </w:tbl>
    <w:p w14:paraId="32B33522">
      <w:pPr>
        <w:pageBreakBefore w:val="0"/>
        <w:overflowPunct/>
        <w:bidi w:val="0"/>
        <w:snapToGrid w:val="0"/>
        <w:spacing w:line="360" w:lineRule="auto"/>
        <w:rPr>
          <w:rFonts w:hint="eastAsia" w:ascii="宋体" w:hAnsi="宋体" w:eastAsia="宋体" w:cs="宋体"/>
          <w:color w:val="auto"/>
          <w:sz w:val="24"/>
          <w:szCs w:val="24"/>
          <w:highlight w:val="none"/>
        </w:rPr>
      </w:pPr>
    </w:p>
    <w:p w14:paraId="58C365D6">
      <w:pPr>
        <w:pageBreakBefore w:val="0"/>
        <w:overflowPunct/>
        <w:bidi w:val="0"/>
        <w:snapToGrid w:val="0"/>
        <w:spacing w:line="360" w:lineRule="auto"/>
        <w:ind w:firstLine="480" w:firstLineChars="200"/>
        <w:rPr>
          <w:rFonts w:hint="eastAsia" w:ascii="宋体" w:hAnsi="宋体" w:eastAsia="宋体" w:cs="宋体"/>
          <w:color w:val="auto"/>
          <w:sz w:val="24"/>
          <w:szCs w:val="24"/>
          <w:highlight w:val="none"/>
          <w:lang w:eastAsia="zh-CN"/>
        </w:rPr>
      </w:pPr>
    </w:p>
    <w:p w14:paraId="0278E73B">
      <w:pPr>
        <w:pageBreakBefore w:val="0"/>
        <w:overflowPunct/>
        <w:bidi w:val="0"/>
        <w:snapToGrid w:val="0"/>
        <w:spacing w:line="360" w:lineRule="auto"/>
        <w:ind w:firstLine="480" w:firstLineChars="200"/>
        <w:rPr>
          <w:rFonts w:hint="eastAsia" w:ascii="宋体" w:hAnsi="宋体" w:eastAsia="宋体" w:cs="宋体"/>
          <w:color w:val="auto"/>
          <w:sz w:val="24"/>
          <w:szCs w:val="24"/>
          <w:highlight w:val="none"/>
          <w:lang w:eastAsia="zh-CN"/>
        </w:rPr>
      </w:pPr>
    </w:p>
    <w:p w14:paraId="25C6E08C">
      <w:pPr>
        <w:pageBreakBefore w:val="0"/>
        <w:overflowPunct/>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运维</w:t>
      </w:r>
      <w:r>
        <w:rPr>
          <w:rFonts w:hint="eastAsia" w:cs="宋体"/>
          <w:color w:val="auto"/>
          <w:sz w:val="24"/>
          <w:szCs w:val="24"/>
          <w:highlight w:val="none"/>
          <w:lang w:val="en-US" w:eastAsia="zh-CN"/>
        </w:rPr>
        <w:t>服务</w:t>
      </w:r>
      <w:r>
        <w:rPr>
          <w:rFonts w:hint="eastAsia" w:ascii="宋体" w:hAnsi="宋体" w:eastAsia="宋体" w:cs="宋体"/>
          <w:color w:val="auto"/>
          <w:sz w:val="24"/>
          <w:szCs w:val="24"/>
          <w:highlight w:val="none"/>
          <w:lang w:val="en-US" w:eastAsia="zh-CN"/>
        </w:rPr>
        <w:t>期项目团队人员</w:t>
      </w:r>
      <w:r>
        <w:rPr>
          <w:rFonts w:hint="eastAsia" w:ascii="宋体" w:hAnsi="宋体" w:eastAsia="宋体" w:cs="宋体"/>
          <w:color w:val="auto"/>
          <w:sz w:val="24"/>
          <w:szCs w:val="24"/>
          <w:highlight w:val="none"/>
        </w:rPr>
        <w:t>：</w:t>
      </w:r>
    </w:p>
    <w:tbl>
      <w:tblPr>
        <w:tblStyle w:val="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7"/>
        <w:gridCol w:w="1457"/>
        <w:gridCol w:w="653"/>
        <w:gridCol w:w="5770"/>
      </w:tblGrid>
      <w:tr w14:paraId="34CF7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blHeader/>
        </w:trPr>
        <w:tc>
          <w:tcPr>
            <w:tcW w:w="374" w:type="pct"/>
            <w:shd w:val="clear" w:color="auto" w:fill="auto"/>
            <w:vAlign w:val="center"/>
          </w:tcPr>
          <w:p w14:paraId="32B27326">
            <w:pPr>
              <w:keepNext w:val="0"/>
              <w:keepLines w:val="0"/>
              <w:pageBreakBefore w:val="0"/>
              <w:suppressLineNumbers w:val="0"/>
              <w:overflowPunct/>
              <w:bidi w:val="0"/>
              <w:snapToGrid w:val="0"/>
              <w:spacing w:before="0" w:beforeAutospacing="0" w:after="0" w:afterAutospacing="0" w:line="360" w:lineRule="auto"/>
              <w:ind w:left="0" w:right="0"/>
              <w:jc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b/>
                <w:bCs/>
                <w:color w:val="auto"/>
                <w:sz w:val="21"/>
                <w:szCs w:val="21"/>
                <w:highlight w:val="none"/>
                <w:vertAlign w:val="baseline"/>
                <w:lang w:val="en-US" w:eastAsia="zh-CN"/>
              </w:rPr>
              <w:t>序号</w:t>
            </w:r>
          </w:p>
        </w:tc>
        <w:tc>
          <w:tcPr>
            <w:tcW w:w="855" w:type="pct"/>
            <w:shd w:val="clear" w:color="auto" w:fill="auto"/>
            <w:vAlign w:val="center"/>
          </w:tcPr>
          <w:p w14:paraId="5FFF4006">
            <w:pPr>
              <w:keepNext w:val="0"/>
              <w:keepLines w:val="0"/>
              <w:pageBreakBefore w:val="0"/>
              <w:suppressLineNumbers w:val="0"/>
              <w:overflowPunct/>
              <w:bidi w:val="0"/>
              <w:snapToGrid w:val="0"/>
              <w:spacing w:before="0" w:beforeAutospacing="0" w:after="0" w:afterAutospacing="0" w:line="360" w:lineRule="auto"/>
              <w:ind w:left="0" w:right="0"/>
              <w:jc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b/>
                <w:bCs/>
                <w:color w:val="auto"/>
                <w:sz w:val="21"/>
                <w:szCs w:val="21"/>
                <w:highlight w:val="none"/>
                <w:vertAlign w:val="baseline"/>
                <w:lang w:val="en-US" w:eastAsia="zh-CN"/>
              </w:rPr>
              <w:t>岗位</w:t>
            </w:r>
          </w:p>
        </w:tc>
        <w:tc>
          <w:tcPr>
            <w:tcW w:w="383" w:type="pct"/>
            <w:shd w:val="clear" w:color="auto" w:fill="auto"/>
            <w:vAlign w:val="center"/>
          </w:tcPr>
          <w:p w14:paraId="703DE99E">
            <w:pPr>
              <w:keepNext w:val="0"/>
              <w:keepLines w:val="0"/>
              <w:pageBreakBefore w:val="0"/>
              <w:suppressLineNumbers w:val="0"/>
              <w:overflowPunct/>
              <w:bidi w:val="0"/>
              <w:snapToGrid w:val="0"/>
              <w:spacing w:before="0" w:beforeAutospacing="0" w:after="0" w:afterAutospacing="0" w:line="360" w:lineRule="auto"/>
              <w:ind w:left="0" w:right="0"/>
              <w:jc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b/>
                <w:bCs/>
                <w:color w:val="auto"/>
                <w:sz w:val="21"/>
                <w:szCs w:val="21"/>
                <w:highlight w:val="none"/>
                <w:vertAlign w:val="baseline"/>
                <w:lang w:val="en-US" w:eastAsia="zh-CN"/>
              </w:rPr>
              <w:t>人数</w:t>
            </w:r>
          </w:p>
        </w:tc>
        <w:tc>
          <w:tcPr>
            <w:tcW w:w="3386" w:type="pct"/>
            <w:shd w:val="clear" w:color="auto" w:fill="auto"/>
            <w:vAlign w:val="center"/>
          </w:tcPr>
          <w:p w14:paraId="605C18D6">
            <w:pPr>
              <w:keepNext w:val="0"/>
              <w:keepLines w:val="0"/>
              <w:pageBreakBefore w:val="0"/>
              <w:suppressLineNumbers w:val="0"/>
              <w:overflowPunct/>
              <w:bidi w:val="0"/>
              <w:snapToGrid w:val="0"/>
              <w:spacing w:before="0" w:beforeAutospacing="0" w:after="0" w:afterAutospacing="0" w:line="360" w:lineRule="auto"/>
              <w:ind w:left="0" w:right="0"/>
              <w:jc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b/>
                <w:bCs/>
                <w:color w:val="auto"/>
                <w:sz w:val="21"/>
                <w:szCs w:val="21"/>
                <w:highlight w:val="none"/>
                <w:vertAlign w:val="baseline"/>
                <w:lang w:val="en-US" w:eastAsia="zh-CN"/>
              </w:rPr>
              <w:t>技能/经验证明</w:t>
            </w:r>
          </w:p>
        </w:tc>
      </w:tr>
      <w:tr w14:paraId="6477E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pct"/>
            <w:shd w:val="clear" w:color="auto" w:fill="auto"/>
            <w:vAlign w:val="center"/>
          </w:tcPr>
          <w:p w14:paraId="7982FFF4">
            <w:pPr>
              <w:keepNext w:val="0"/>
              <w:keepLines w:val="0"/>
              <w:pageBreakBefore w:val="0"/>
              <w:suppressLineNumbers w:val="0"/>
              <w:overflowPunct/>
              <w:bidi w:val="0"/>
              <w:snapToGrid w:val="0"/>
              <w:spacing w:before="0" w:beforeAutospacing="0" w:after="0" w:afterAutospacing="0" w:line="360" w:lineRule="auto"/>
              <w:ind w:left="0" w:right="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w:t>
            </w:r>
          </w:p>
        </w:tc>
        <w:tc>
          <w:tcPr>
            <w:tcW w:w="855" w:type="pct"/>
            <w:shd w:val="clear" w:color="auto" w:fill="auto"/>
            <w:vAlign w:val="center"/>
          </w:tcPr>
          <w:p w14:paraId="7A91E362">
            <w:pPr>
              <w:keepNext w:val="0"/>
              <w:keepLines w:val="0"/>
              <w:pageBreakBefore w:val="0"/>
              <w:suppressLineNumbers w:val="0"/>
              <w:overflowPunct/>
              <w:bidi w:val="0"/>
              <w:snapToGrid w:val="0"/>
              <w:spacing w:before="0" w:beforeAutospacing="0" w:after="0" w:afterAutospacing="0" w:line="360" w:lineRule="auto"/>
              <w:ind w:left="0" w:right="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运维主管</w:t>
            </w:r>
          </w:p>
        </w:tc>
        <w:tc>
          <w:tcPr>
            <w:tcW w:w="383" w:type="pct"/>
            <w:shd w:val="clear" w:color="auto" w:fill="auto"/>
            <w:vAlign w:val="center"/>
          </w:tcPr>
          <w:p w14:paraId="1D30E91D">
            <w:pPr>
              <w:keepNext w:val="0"/>
              <w:keepLines w:val="0"/>
              <w:pageBreakBefore w:val="0"/>
              <w:suppressLineNumbers w:val="0"/>
              <w:overflowPunct/>
              <w:bidi w:val="0"/>
              <w:snapToGrid w:val="0"/>
              <w:spacing w:before="0" w:beforeAutospacing="0" w:after="0" w:afterAutospacing="0" w:line="360" w:lineRule="auto"/>
              <w:ind w:left="0" w:right="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1人</w:t>
            </w:r>
          </w:p>
        </w:tc>
        <w:tc>
          <w:tcPr>
            <w:tcW w:w="3386" w:type="pct"/>
            <w:shd w:val="clear" w:color="auto" w:fill="auto"/>
            <w:vAlign w:val="center"/>
          </w:tcPr>
          <w:p w14:paraId="5716F961">
            <w:pPr>
              <w:keepNext w:val="0"/>
              <w:keepLines w:val="0"/>
              <w:pageBreakBefore w:val="0"/>
              <w:suppressLineNumbers w:val="0"/>
              <w:overflowPunct/>
              <w:bidi w:val="0"/>
              <w:snapToGrid w:val="0"/>
              <w:spacing w:before="0" w:beforeAutospacing="0" w:after="0" w:afterAutospacing="0" w:line="360" w:lineRule="auto"/>
              <w:ind w:left="0" w:right="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color w:val="auto"/>
                <w:sz w:val="21"/>
                <w:szCs w:val="21"/>
                <w:highlight w:val="none"/>
              </w:rPr>
              <w:t>具备3年以上大型云平台运维管理经验，具备较强的统筹协调与应急处置能力</w:t>
            </w:r>
          </w:p>
        </w:tc>
      </w:tr>
      <w:tr w14:paraId="5DAE5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pct"/>
            <w:shd w:val="clear" w:color="auto" w:fill="auto"/>
            <w:vAlign w:val="center"/>
          </w:tcPr>
          <w:p w14:paraId="3A6EFD2E">
            <w:pPr>
              <w:keepNext w:val="0"/>
              <w:keepLines w:val="0"/>
              <w:pageBreakBefore w:val="0"/>
              <w:suppressLineNumbers w:val="0"/>
              <w:overflowPunct/>
              <w:bidi w:val="0"/>
              <w:snapToGrid w:val="0"/>
              <w:spacing w:before="0" w:beforeAutospacing="0" w:after="0" w:afterAutospacing="0" w:line="360" w:lineRule="auto"/>
              <w:ind w:left="0" w:right="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w:t>
            </w:r>
          </w:p>
        </w:tc>
        <w:tc>
          <w:tcPr>
            <w:tcW w:w="855" w:type="pct"/>
            <w:shd w:val="clear" w:color="auto" w:fill="auto"/>
            <w:vAlign w:val="center"/>
          </w:tcPr>
          <w:p w14:paraId="4A067669">
            <w:pPr>
              <w:keepNext w:val="0"/>
              <w:keepLines w:val="0"/>
              <w:pageBreakBefore w:val="0"/>
              <w:suppressLineNumbers w:val="0"/>
              <w:overflowPunct/>
              <w:bidi w:val="0"/>
              <w:snapToGrid w:val="0"/>
              <w:spacing w:before="0" w:beforeAutospacing="0" w:after="0" w:afterAutospacing="0" w:line="360" w:lineRule="auto"/>
              <w:ind w:left="0" w:right="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云计算运维工程师</w:t>
            </w:r>
          </w:p>
        </w:tc>
        <w:tc>
          <w:tcPr>
            <w:tcW w:w="383" w:type="pct"/>
            <w:shd w:val="clear" w:color="auto" w:fill="auto"/>
            <w:vAlign w:val="center"/>
          </w:tcPr>
          <w:p w14:paraId="5F8670C0">
            <w:pPr>
              <w:keepNext w:val="0"/>
              <w:keepLines w:val="0"/>
              <w:pageBreakBefore w:val="0"/>
              <w:suppressLineNumbers w:val="0"/>
              <w:overflowPunct/>
              <w:bidi w:val="0"/>
              <w:snapToGrid w:val="0"/>
              <w:spacing w:before="0" w:beforeAutospacing="0" w:after="0" w:afterAutospacing="0" w:line="360" w:lineRule="auto"/>
              <w:ind w:left="0" w:right="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3人</w:t>
            </w:r>
          </w:p>
        </w:tc>
        <w:tc>
          <w:tcPr>
            <w:tcW w:w="3386" w:type="pct"/>
            <w:shd w:val="clear" w:color="auto" w:fill="auto"/>
            <w:vAlign w:val="center"/>
          </w:tcPr>
          <w:p w14:paraId="5CB8BE3D">
            <w:pPr>
              <w:keepNext w:val="0"/>
              <w:keepLines w:val="0"/>
              <w:pageBreakBefore w:val="0"/>
              <w:suppressLineNumbers w:val="0"/>
              <w:overflowPunct/>
              <w:bidi w:val="0"/>
              <w:snapToGrid w:val="0"/>
              <w:spacing w:before="0" w:beforeAutospacing="0" w:after="0" w:afterAutospacing="0" w:line="360" w:lineRule="auto"/>
              <w:ind w:left="0" w:right="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color w:val="auto"/>
                <w:sz w:val="21"/>
                <w:szCs w:val="21"/>
                <w:highlight w:val="none"/>
              </w:rPr>
              <w:t>具备</w:t>
            </w:r>
            <w:r>
              <w:rPr>
                <w:rFonts w:hint="eastAsia" w:cs="宋体"/>
                <w:color w:val="auto"/>
                <w:sz w:val="21"/>
                <w:szCs w:val="21"/>
                <w:highlight w:val="none"/>
                <w:lang w:val="en-US" w:eastAsia="zh-CN"/>
              </w:rPr>
              <w:t>2</w:t>
            </w:r>
            <w:r>
              <w:rPr>
                <w:rFonts w:hint="eastAsia" w:ascii="宋体" w:hAnsi="宋体" w:eastAsia="宋体" w:cs="宋体"/>
                <w:color w:val="auto"/>
                <w:sz w:val="21"/>
                <w:szCs w:val="21"/>
                <w:highlight w:val="none"/>
              </w:rPr>
              <w:t>年以上大型云平台运维管理经验，具备较强的统筹协调与应急处置能力</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熟练掌握对应领域核心技术，能够独立完成专项</w:t>
            </w:r>
            <w:r>
              <w:rPr>
                <w:rFonts w:hint="eastAsia" w:ascii="宋体" w:hAnsi="宋体" w:eastAsia="宋体" w:cs="宋体"/>
                <w:color w:val="auto"/>
                <w:sz w:val="21"/>
                <w:szCs w:val="21"/>
                <w:highlight w:val="none"/>
                <w:lang w:val="en-US" w:eastAsia="zh-CN"/>
              </w:rPr>
              <w:t>运维</w:t>
            </w:r>
            <w:r>
              <w:rPr>
                <w:rFonts w:hint="eastAsia" w:ascii="宋体" w:hAnsi="宋体" w:eastAsia="宋体" w:cs="宋体"/>
                <w:color w:val="auto"/>
                <w:sz w:val="21"/>
                <w:szCs w:val="21"/>
                <w:highlight w:val="none"/>
              </w:rPr>
              <w:t>任务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掌握对应领域运维技术，能够快速排查处置各类故障，确保云平台运维工作规范、高效开展</w:t>
            </w:r>
          </w:p>
        </w:tc>
      </w:tr>
      <w:tr w14:paraId="6ABA2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pct"/>
            <w:shd w:val="clear" w:color="auto" w:fill="auto"/>
            <w:vAlign w:val="center"/>
          </w:tcPr>
          <w:p w14:paraId="4AA60E55">
            <w:pPr>
              <w:keepNext w:val="0"/>
              <w:keepLines w:val="0"/>
              <w:pageBreakBefore w:val="0"/>
              <w:suppressLineNumbers w:val="0"/>
              <w:overflowPunct/>
              <w:bidi w:val="0"/>
              <w:snapToGrid w:val="0"/>
              <w:spacing w:before="0" w:beforeAutospacing="0" w:after="0" w:afterAutospacing="0" w:line="360" w:lineRule="auto"/>
              <w:ind w:left="0" w:right="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3</w:t>
            </w:r>
          </w:p>
        </w:tc>
        <w:tc>
          <w:tcPr>
            <w:tcW w:w="855" w:type="pct"/>
            <w:shd w:val="clear" w:color="auto" w:fill="auto"/>
            <w:vAlign w:val="center"/>
          </w:tcPr>
          <w:p w14:paraId="7922253F">
            <w:pPr>
              <w:keepNext w:val="0"/>
              <w:keepLines w:val="0"/>
              <w:pageBreakBefore w:val="0"/>
              <w:suppressLineNumbers w:val="0"/>
              <w:overflowPunct/>
              <w:bidi w:val="0"/>
              <w:snapToGrid w:val="0"/>
              <w:spacing w:before="0" w:beforeAutospacing="0" w:after="0" w:afterAutospacing="0" w:line="360" w:lineRule="auto"/>
              <w:ind w:left="0" w:right="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网络运维工程师</w:t>
            </w:r>
          </w:p>
        </w:tc>
        <w:tc>
          <w:tcPr>
            <w:tcW w:w="383" w:type="pct"/>
            <w:shd w:val="clear" w:color="auto" w:fill="auto"/>
            <w:vAlign w:val="center"/>
          </w:tcPr>
          <w:p w14:paraId="7CC7439C">
            <w:pPr>
              <w:keepNext w:val="0"/>
              <w:keepLines w:val="0"/>
              <w:pageBreakBefore w:val="0"/>
              <w:suppressLineNumbers w:val="0"/>
              <w:overflowPunct/>
              <w:bidi w:val="0"/>
              <w:snapToGrid w:val="0"/>
              <w:spacing w:before="0" w:beforeAutospacing="0" w:after="0" w:afterAutospacing="0" w:line="360" w:lineRule="auto"/>
              <w:ind w:left="0" w:right="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2人</w:t>
            </w:r>
          </w:p>
        </w:tc>
        <w:tc>
          <w:tcPr>
            <w:tcW w:w="3386" w:type="pct"/>
            <w:shd w:val="clear" w:color="auto" w:fill="auto"/>
            <w:vAlign w:val="center"/>
          </w:tcPr>
          <w:p w14:paraId="56772954">
            <w:pPr>
              <w:keepNext w:val="0"/>
              <w:keepLines w:val="0"/>
              <w:pageBreakBefore w:val="0"/>
              <w:suppressLineNumbers w:val="0"/>
              <w:overflowPunct/>
              <w:bidi w:val="0"/>
              <w:snapToGrid w:val="0"/>
              <w:spacing w:before="0" w:beforeAutospacing="0" w:after="0" w:afterAutospacing="0" w:line="360" w:lineRule="auto"/>
              <w:ind w:left="0" w:right="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color w:val="auto"/>
                <w:sz w:val="21"/>
                <w:szCs w:val="21"/>
                <w:highlight w:val="none"/>
              </w:rPr>
              <w:t>具备相关专业运维资质与2年以上相关领域运维经验，熟悉医疗云平台运维流程与技术规范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掌握对应领域运维技术，能够快速排查处置各类故障，确保云平台运维工作规范、高效开展</w:t>
            </w:r>
          </w:p>
        </w:tc>
      </w:tr>
      <w:tr w14:paraId="00C2B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pct"/>
            <w:shd w:val="clear" w:color="auto" w:fill="auto"/>
            <w:vAlign w:val="center"/>
          </w:tcPr>
          <w:p w14:paraId="48FD9E4B">
            <w:pPr>
              <w:keepNext w:val="0"/>
              <w:keepLines w:val="0"/>
              <w:pageBreakBefore w:val="0"/>
              <w:suppressLineNumbers w:val="0"/>
              <w:overflowPunct/>
              <w:bidi w:val="0"/>
              <w:snapToGrid w:val="0"/>
              <w:spacing w:before="0" w:beforeAutospacing="0" w:after="0" w:afterAutospacing="0" w:line="360" w:lineRule="auto"/>
              <w:ind w:left="0" w:right="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4</w:t>
            </w:r>
          </w:p>
        </w:tc>
        <w:tc>
          <w:tcPr>
            <w:tcW w:w="855" w:type="pct"/>
            <w:shd w:val="clear" w:color="auto" w:fill="auto"/>
            <w:vAlign w:val="center"/>
          </w:tcPr>
          <w:p w14:paraId="283300F2">
            <w:pPr>
              <w:keepNext w:val="0"/>
              <w:keepLines w:val="0"/>
              <w:pageBreakBefore w:val="0"/>
              <w:suppressLineNumbers w:val="0"/>
              <w:overflowPunct/>
              <w:bidi w:val="0"/>
              <w:snapToGrid w:val="0"/>
              <w:spacing w:before="0" w:beforeAutospacing="0" w:after="0" w:afterAutospacing="0" w:line="360" w:lineRule="auto"/>
              <w:ind w:left="0" w:right="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安全运维工程师</w:t>
            </w:r>
          </w:p>
        </w:tc>
        <w:tc>
          <w:tcPr>
            <w:tcW w:w="383" w:type="pct"/>
            <w:shd w:val="clear" w:color="auto" w:fill="auto"/>
            <w:vAlign w:val="center"/>
          </w:tcPr>
          <w:p w14:paraId="0F8BB111">
            <w:pPr>
              <w:keepNext w:val="0"/>
              <w:keepLines w:val="0"/>
              <w:pageBreakBefore w:val="0"/>
              <w:suppressLineNumbers w:val="0"/>
              <w:overflowPunct/>
              <w:bidi w:val="0"/>
              <w:snapToGrid w:val="0"/>
              <w:spacing w:before="0" w:beforeAutospacing="0" w:after="0" w:afterAutospacing="0" w:line="360" w:lineRule="auto"/>
              <w:ind w:left="0" w:right="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2人</w:t>
            </w:r>
          </w:p>
        </w:tc>
        <w:tc>
          <w:tcPr>
            <w:tcW w:w="3386" w:type="pct"/>
            <w:shd w:val="clear" w:color="auto" w:fill="auto"/>
            <w:vAlign w:val="center"/>
          </w:tcPr>
          <w:p w14:paraId="58655A5D">
            <w:pPr>
              <w:keepNext w:val="0"/>
              <w:keepLines w:val="0"/>
              <w:pageBreakBefore w:val="0"/>
              <w:suppressLineNumbers w:val="0"/>
              <w:overflowPunct/>
              <w:bidi w:val="0"/>
              <w:snapToGrid w:val="0"/>
              <w:spacing w:before="0" w:beforeAutospacing="0" w:after="0" w:afterAutospacing="0" w:line="360" w:lineRule="auto"/>
              <w:ind w:left="0" w:right="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color w:val="auto"/>
                <w:sz w:val="21"/>
                <w:szCs w:val="21"/>
                <w:highlight w:val="none"/>
              </w:rPr>
              <w:t>具备相关专业运维资质与2年以上相关领域运维经验，熟悉医疗云平台运维流程与技术规范</w:t>
            </w:r>
            <w:r>
              <w:rPr>
                <w:rFonts w:hint="eastAsia" w:ascii="宋体" w:hAnsi="宋体" w:eastAsia="宋体" w:cs="宋体"/>
                <w:i w:val="0"/>
                <w:iCs w:val="0"/>
                <w:color w:val="auto"/>
                <w:sz w:val="21"/>
                <w:szCs w:val="21"/>
                <w:highlight w:val="none"/>
                <w:u w:val="none"/>
              </w:rPr>
              <w:t>；熟悉网络安全、数据备份、容灾恢复、监控告</w:t>
            </w:r>
            <w:r>
              <w:rPr>
                <w:rFonts w:hint="eastAsia" w:ascii="宋体" w:hAnsi="宋体" w:eastAsia="宋体" w:cs="宋体"/>
                <w:i w:val="0"/>
                <w:iCs w:val="0"/>
                <w:color w:val="auto"/>
                <w:sz w:val="21"/>
                <w:szCs w:val="21"/>
                <w:highlight w:val="none"/>
                <w:u w:val="none"/>
                <w:lang w:val="en-US" w:eastAsia="zh-CN"/>
              </w:rPr>
              <w:t>知；</w:t>
            </w:r>
            <w:r>
              <w:rPr>
                <w:rFonts w:hint="eastAsia" w:ascii="宋体" w:hAnsi="宋体" w:eastAsia="宋体" w:cs="宋体"/>
                <w:color w:val="auto"/>
                <w:sz w:val="21"/>
                <w:szCs w:val="21"/>
                <w:highlight w:val="none"/>
              </w:rPr>
              <w:t>掌握对应领域运维技术，能够快速排查处置各类故障，确保云平台运维工作规范、高效开展</w:t>
            </w:r>
          </w:p>
        </w:tc>
      </w:tr>
      <w:tr w14:paraId="3A686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pct"/>
            <w:shd w:val="clear" w:color="auto" w:fill="auto"/>
            <w:vAlign w:val="center"/>
          </w:tcPr>
          <w:p w14:paraId="0444F434">
            <w:pPr>
              <w:keepNext w:val="0"/>
              <w:keepLines w:val="0"/>
              <w:pageBreakBefore w:val="0"/>
              <w:suppressLineNumbers w:val="0"/>
              <w:overflowPunct/>
              <w:bidi w:val="0"/>
              <w:snapToGrid w:val="0"/>
              <w:spacing w:before="0" w:beforeAutospacing="0" w:after="0" w:afterAutospacing="0" w:line="360" w:lineRule="auto"/>
              <w:ind w:left="0" w:right="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5</w:t>
            </w:r>
          </w:p>
        </w:tc>
        <w:tc>
          <w:tcPr>
            <w:tcW w:w="855" w:type="pct"/>
            <w:shd w:val="clear" w:color="auto" w:fill="auto"/>
            <w:vAlign w:val="center"/>
          </w:tcPr>
          <w:p w14:paraId="6F90A750">
            <w:pPr>
              <w:keepNext w:val="0"/>
              <w:keepLines w:val="0"/>
              <w:pageBreakBefore w:val="0"/>
              <w:suppressLineNumbers w:val="0"/>
              <w:overflowPunct/>
              <w:bidi w:val="0"/>
              <w:snapToGrid w:val="0"/>
              <w:spacing w:before="0" w:beforeAutospacing="0" w:after="0" w:afterAutospacing="0" w:line="360" w:lineRule="auto"/>
              <w:ind w:left="0" w:right="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数据运维工程师</w:t>
            </w:r>
          </w:p>
        </w:tc>
        <w:tc>
          <w:tcPr>
            <w:tcW w:w="383" w:type="pct"/>
            <w:shd w:val="clear" w:color="auto" w:fill="auto"/>
            <w:vAlign w:val="center"/>
          </w:tcPr>
          <w:p w14:paraId="6D31432B">
            <w:pPr>
              <w:keepNext w:val="0"/>
              <w:keepLines w:val="0"/>
              <w:pageBreakBefore w:val="0"/>
              <w:suppressLineNumbers w:val="0"/>
              <w:overflowPunct/>
              <w:bidi w:val="0"/>
              <w:snapToGrid w:val="0"/>
              <w:spacing w:before="0" w:beforeAutospacing="0" w:after="0" w:afterAutospacing="0" w:line="360" w:lineRule="auto"/>
              <w:ind w:left="0" w:right="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2人</w:t>
            </w:r>
          </w:p>
        </w:tc>
        <w:tc>
          <w:tcPr>
            <w:tcW w:w="3386" w:type="pct"/>
            <w:shd w:val="clear" w:color="auto" w:fill="auto"/>
            <w:vAlign w:val="center"/>
          </w:tcPr>
          <w:p w14:paraId="3D0CA83D">
            <w:pPr>
              <w:keepNext w:val="0"/>
              <w:keepLines w:val="0"/>
              <w:pageBreakBefore w:val="0"/>
              <w:suppressLineNumbers w:val="0"/>
              <w:overflowPunct/>
              <w:bidi w:val="0"/>
              <w:snapToGrid w:val="0"/>
              <w:spacing w:before="0" w:beforeAutospacing="0" w:after="0" w:afterAutospacing="0" w:line="360" w:lineRule="auto"/>
              <w:ind w:left="0" w:right="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color w:val="auto"/>
                <w:sz w:val="21"/>
                <w:szCs w:val="21"/>
                <w:highlight w:val="none"/>
              </w:rPr>
              <w:t>具备相关专业运维资质与2年以上相关领域运维经验，熟悉医疗云平台运维流程与技术规范</w:t>
            </w:r>
            <w:r>
              <w:rPr>
                <w:rFonts w:hint="eastAsia" w:ascii="宋体" w:hAnsi="宋体" w:eastAsia="宋体" w:cs="宋体"/>
                <w:color w:val="auto"/>
                <w:sz w:val="21"/>
                <w:szCs w:val="21"/>
                <w:highlight w:val="none"/>
                <w:lang w:eastAsia="zh-CN"/>
              </w:rPr>
              <w:t>；</w:t>
            </w:r>
            <w:r>
              <w:rPr>
                <w:rFonts w:hint="eastAsia" w:ascii="宋体" w:hAnsi="宋体" w:eastAsia="宋体" w:cs="宋体"/>
                <w:i w:val="0"/>
                <w:iCs w:val="0"/>
                <w:color w:val="auto"/>
                <w:sz w:val="21"/>
                <w:szCs w:val="21"/>
                <w:highlight w:val="none"/>
                <w:u w:val="none"/>
              </w:rPr>
              <w:t>熟悉数据清洗、标准化、主数据管理、数据集成、数据仓库建模</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color w:val="auto"/>
                <w:sz w:val="21"/>
                <w:szCs w:val="21"/>
                <w:highlight w:val="none"/>
              </w:rPr>
              <w:t>掌握对应领域运维技术，能够快速排查处置各类故障，确保云平台运维工作规范、高效开展</w:t>
            </w:r>
          </w:p>
        </w:tc>
      </w:tr>
    </w:tbl>
    <w:p w14:paraId="105DEC5C">
      <w:pPr>
        <w:pageBreakBefore w:val="0"/>
        <w:overflowPunct/>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提供现场服务保障，响应时间要求见本章第</w:t>
      </w:r>
      <w:r>
        <w:rPr>
          <w:rFonts w:hint="eastAsia" w:cs="宋体"/>
          <w:color w:val="auto"/>
          <w:sz w:val="24"/>
          <w:szCs w:val="24"/>
          <w:highlight w:val="none"/>
          <w:lang w:val="en-US" w:eastAsia="zh-CN"/>
        </w:rPr>
        <w:t>十条项目</w:t>
      </w:r>
      <w:r>
        <w:rPr>
          <w:rFonts w:hint="eastAsia" w:ascii="宋体" w:hAnsi="宋体" w:eastAsia="宋体" w:cs="宋体"/>
          <w:color w:val="auto"/>
          <w:sz w:val="24"/>
          <w:szCs w:val="24"/>
          <w:highlight w:val="none"/>
        </w:rPr>
        <w:t>服务要求。驻场人员应与招标人共同建立项目沟通工作机制，定期召开项目例会，并记录相关会议纪要。</w:t>
      </w:r>
    </w:p>
    <w:p w14:paraId="645FB48E">
      <w:pPr>
        <w:pageBreakBefore w:val="0"/>
        <w:overflowPunct/>
        <w:bidi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驻场人员工作日在岗，夜间、节假日7×24小时在线备勤；人员调整需提前15个工作日报备，新员工考核合格并完成7天交接后方可上岗。</w:t>
      </w:r>
    </w:p>
    <w:p w14:paraId="46EA31BC">
      <w:pPr>
        <w:pageBreakBefore w:val="0"/>
        <w:overflowPunct/>
        <w:bidi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所有人员上岗前需完成平台架构、运维规范、安全保密培训，考核合格后方可履职。</w:t>
      </w:r>
    </w:p>
    <w:p w14:paraId="0A7EAD9C">
      <w:pPr>
        <w:pageBreakBefore w:val="0"/>
        <w:numPr>
          <w:ilvl w:val="0"/>
          <w:numId w:val="0"/>
        </w:numPr>
        <w:overflowPunct/>
        <w:bidi w:val="0"/>
        <w:snapToGrid w:val="0"/>
        <w:spacing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5.成果要求</w:t>
      </w:r>
    </w:p>
    <w:p w14:paraId="61E3FCEC">
      <w:pPr>
        <w:pageBreakBefore w:val="0"/>
        <w:overflowPunct/>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中标人须按照合同约定提交完整的项目成果文件，成果文件是验收的重要依据，须确保内容真实、完整、规范。</w:t>
      </w:r>
    </w:p>
    <w:tbl>
      <w:tblPr>
        <w:tblStyle w:val="5"/>
        <w:tblW w:w="92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658"/>
        <w:gridCol w:w="1870"/>
        <w:gridCol w:w="2636"/>
        <w:gridCol w:w="4073"/>
      </w:tblGrid>
      <w:tr w14:paraId="13146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658" w:type="dxa"/>
            <w:shd w:val="clear" w:color="auto" w:fill="FFFFFF"/>
            <w:tcMar>
              <w:top w:w="100" w:type="dxa"/>
              <w:left w:w="0" w:type="dxa"/>
              <w:bottom w:w="100" w:type="dxa"/>
              <w:right w:w="160" w:type="dxa"/>
            </w:tcMar>
            <w:vAlign w:val="center"/>
          </w:tcPr>
          <w:p w14:paraId="37737E26">
            <w:pPr>
              <w:keepNext w:val="0"/>
              <w:keepLines w:val="0"/>
              <w:pageBreakBefore w:val="0"/>
              <w:widowControl/>
              <w:suppressLineNumbers w:val="0"/>
              <w:overflowPunct/>
              <w:bidi w:val="0"/>
              <w:snapToGrid w:val="0"/>
              <w:spacing w:before="0" w:beforeAutospacing="0" w:after="0" w:afterAutospacing="0" w:line="240" w:lineRule="auto"/>
              <w:ind w:left="0" w:right="0"/>
              <w:jc w:val="center"/>
              <w:rPr>
                <w:rFonts w:hint="eastAsia" w:ascii="宋体" w:hAnsi="宋体" w:eastAsia="宋体" w:cs="宋体"/>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kern w:val="0"/>
                <w:sz w:val="21"/>
                <w:szCs w:val="21"/>
                <w:highlight w:val="none"/>
                <w:lang w:val="en-US" w:eastAsia="zh-CN" w:bidi="ar"/>
              </w:rPr>
              <w:t>序号</w:t>
            </w:r>
          </w:p>
        </w:tc>
        <w:tc>
          <w:tcPr>
            <w:tcW w:w="1870" w:type="dxa"/>
            <w:shd w:val="clear" w:color="auto" w:fill="FFFFFF"/>
            <w:tcMar>
              <w:top w:w="100" w:type="dxa"/>
              <w:left w:w="160" w:type="dxa"/>
              <w:bottom w:w="100" w:type="dxa"/>
              <w:right w:w="160" w:type="dxa"/>
            </w:tcMar>
            <w:vAlign w:val="center"/>
          </w:tcPr>
          <w:p w14:paraId="467CDBF0">
            <w:pPr>
              <w:keepNext w:val="0"/>
              <w:keepLines w:val="0"/>
              <w:pageBreakBefore w:val="0"/>
              <w:widowControl/>
              <w:suppressLineNumbers w:val="0"/>
              <w:overflowPunct/>
              <w:bidi w:val="0"/>
              <w:snapToGrid w:val="0"/>
              <w:spacing w:before="0" w:beforeAutospacing="0" w:after="0" w:afterAutospacing="0" w:line="240" w:lineRule="auto"/>
              <w:ind w:left="0" w:right="0"/>
              <w:jc w:val="center"/>
              <w:rPr>
                <w:rFonts w:hint="eastAsia" w:ascii="宋体" w:hAnsi="宋体" w:eastAsia="宋体" w:cs="宋体"/>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kern w:val="0"/>
                <w:sz w:val="21"/>
                <w:szCs w:val="21"/>
                <w:highlight w:val="none"/>
                <w:lang w:val="en-US" w:eastAsia="zh-CN" w:bidi="ar"/>
              </w:rPr>
              <w:t>成果类别</w:t>
            </w:r>
          </w:p>
        </w:tc>
        <w:tc>
          <w:tcPr>
            <w:tcW w:w="2636" w:type="dxa"/>
            <w:shd w:val="clear" w:color="auto" w:fill="FFFFFF"/>
            <w:tcMar>
              <w:top w:w="100" w:type="dxa"/>
              <w:left w:w="160" w:type="dxa"/>
              <w:bottom w:w="100" w:type="dxa"/>
              <w:right w:w="160" w:type="dxa"/>
            </w:tcMar>
            <w:vAlign w:val="center"/>
          </w:tcPr>
          <w:p w14:paraId="401A8A02">
            <w:pPr>
              <w:keepNext w:val="0"/>
              <w:keepLines w:val="0"/>
              <w:pageBreakBefore w:val="0"/>
              <w:widowControl/>
              <w:suppressLineNumbers w:val="0"/>
              <w:overflowPunct/>
              <w:bidi w:val="0"/>
              <w:snapToGrid w:val="0"/>
              <w:spacing w:before="0" w:beforeAutospacing="0" w:after="0" w:afterAutospacing="0" w:line="240" w:lineRule="auto"/>
              <w:ind w:left="0" w:right="0"/>
              <w:jc w:val="center"/>
              <w:rPr>
                <w:rFonts w:hint="eastAsia" w:ascii="宋体" w:hAnsi="宋体" w:eastAsia="宋体" w:cs="宋体"/>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kern w:val="0"/>
                <w:sz w:val="21"/>
                <w:szCs w:val="21"/>
                <w:highlight w:val="none"/>
                <w:lang w:val="en-US" w:eastAsia="zh-CN" w:bidi="ar"/>
              </w:rPr>
              <w:t>成果物名称</w:t>
            </w:r>
          </w:p>
        </w:tc>
        <w:tc>
          <w:tcPr>
            <w:tcW w:w="4073" w:type="dxa"/>
            <w:shd w:val="clear" w:color="auto" w:fill="FFFFFF"/>
            <w:tcMar>
              <w:top w:w="100" w:type="dxa"/>
              <w:left w:w="160" w:type="dxa"/>
              <w:bottom w:w="100" w:type="dxa"/>
              <w:right w:w="160" w:type="dxa"/>
            </w:tcMar>
            <w:vAlign w:val="center"/>
          </w:tcPr>
          <w:p w14:paraId="56F7AE98">
            <w:pPr>
              <w:keepNext w:val="0"/>
              <w:keepLines w:val="0"/>
              <w:pageBreakBefore w:val="0"/>
              <w:widowControl/>
              <w:suppressLineNumbers w:val="0"/>
              <w:overflowPunct/>
              <w:bidi w:val="0"/>
              <w:snapToGrid w:val="0"/>
              <w:spacing w:before="0" w:beforeAutospacing="0" w:after="0" w:afterAutospacing="0" w:line="240" w:lineRule="auto"/>
              <w:ind w:left="0" w:right="0"/>
              <w:jc w:val="center"/>
              <w:rPr>
                <w:rFonts w:hint="eastAsia" w:ascii="宋体" w:hAnsi="宋体" w:eastAsia="宋体" w:cs="宋体"/>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kern w:val="0"/>
                <w:sz w:val="21"/>
                <w:szCs w:val="21"/>
                <w:highlight w:val="none"/>
                <w:lang w:val="en-US" w:eastAsia="zh-CN" w:bidi="ar"/>
              </w:rPr>
              <w:t>简要介绍 / 内容说明</w:t>
            </w:r>
          </w:p>
        </w:tc>
      </w:tr>
      <w:tr w14:paraId="47DF8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58" w:type="dxa"/>
            <w:shd w:val="clear" w:color="auto" w:fill="FFFFFF"/>
            <w:tcMar>
              <w:top w:w="100" w:type="dxa"/>
              <w:left w:w="0" w:type="dxa"/>
              <w:bottom w:w="100" w:type="dxa"/>
              <w:right w:w="160" w:type="dxa"/>
            </w:tcMar>
            <w:vAlign w:val="center"/>
          </w:tcPr>
          <w:p w14:paraId="70595F01">
            <w:pPr>
              <w:keepNext w:val="0"/>
              <w:keepLines w:val="0"/>
              <w:pageBreakBefore w:val="0"/>
              <w:widowControl/>
              <w:suppressLineNumbers w:val="0"/>
              <w:overflowPunct/>
              <w:bidi w:val="0"/>
              <w:snapToGrid w:val="0"/>
              <w:spacing w:before="0" w:beforeAutospacing="0" w:after="0" w:afterAutospacing="0" w:line="240" w:lineRule="auto"/>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w:t>
            </w:r>
          </w:p>
        </w:tc>
        <w:tc>
          <w:tcPr>
            <w:tcW w:w="1870" w:type="dxa"/>
            <w:vMerge w:val="restart"/>
            <w:shd w:val="clear" w:color="auto" w:fill="FFFFFF"/>
            <w:tcMar>
              <w:top w:w="100" w:type="dxa"/>
              <w:left w:w="160" w:type="dxa"/>
              <w:bottom w:w="100" w:type="dxa"/>
              <w:right w:w="160" w:type="dxa"/>
            </w:tcMar>
            <w:vAlign w:val="center"/>
          </w:tcPr>
          <w:p w14:paraId="5BDF6EC2">
            <w:pPr>
              <w:keepNext w:val="0"/>
              <w:keepLines w:val="0"/>
              <w:pageBreakBefore w:val="0"/>
              <w:widowControl/>
              <w:suppressLineNumbers w:val="0"/>
              <w:overflowPunct/>
              <w:bidi w:val="0"/>
              <w:snapToGrid w:val="0"/>
              <w:spacing w:before="0" w:beforeAutospacing="0" w:after="0" w:afterAutospacing="0" w:line="240" w:lineRule="auto"/>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b/>
                <w:bCs/>
                <w:i w:val="0"/>
                <w:iCs w:val="0"/>
                <w:caps w:val="0"/>
                <w:color w:val="auto"/>
                <w:spacing w:val="0"/>
                <w:kern w:val="0"/>
                <w:sz w:val="21"/>
                <w:szCs w:val="21"/>
                <w:highlight w:val="none"/>
                <w:lang w:val="en-US" w:eastAsia="zh-CN" w:bidi="ar"/>
              </w:rPr>
              <w:t>项目启动与计划类</w:t>
            </w:r>
          </w:p>
        </w:tc>
        <w:tc>
          <w:tcPr>
            <w:tcW w:w="2636" w:type="dxa"/>
            <w:shd w:val="clear" w:color="auto" w:fill="FFFFFF"/>
            <w:tcMar>
              <w:top w:w="100" w:type="dxa"/>
              <w:left w:w="160" w:type="dxa"/>
              <w:bottom w:w="100" w:type="dxa"/>
              <w:right w:w="160" w:type="dxa"/>
            </w:tcMar>
            <w:vAlign w:val="center"/>
          </w:tcPr>
          <w:p w14:paraId="56DC2A26">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项目总体实施计划</w:t>
            </w:r>
          </w:p>
        </w:tc>
        <w:tc>
          <w:tcPr>
            <w:tcW w:w="4073" w:type="dxa"/>
            <w:shd w:val="clear" w:color="auto" w:fill="FFFFFF"/>
            <w:tcMar>
              <w:top w:w="100" w:type="dxa"/>
              <w:left w:w="160" w:type="dxa"/>
              <w:bottom w:w="100" w:type="dxa"/>
              <w:right w:w="160" w:type="dxa"/>
            </w:tcMar>
            <w:vAlign w:val="center"/>
          </w:tcPr>
          <w:p w14:paraId="0EE63426">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含里程碑、任务分解、资源安排、风险管理、沟通计划。</w:t>
            </w:r>
          </w:p>
        </w:tc>
      </w:tr>
      <w:tr w14:paraId="48776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58" w:type="dxa"/>
            <w:shd w:val="clear" w:color="auto" w:fill="FFFFFF"/>
            <w:tcMar>
              <w:top w:w="100" w:type="dxa"/>
              <w:left w:w="0" w:type="dxa"/>
              <w:bottom w:w="100" w:type="dxa"/>
              <w:right w:w="160" w:type="dxa"/>
            </w:tcMar>
            <w:vAlign w:val="center"/>
          </w:tcPr>
          <w:p w14:paraId="12A7B406">
            <w:pPr>
              <w:keepNext w:val="0"/>
              <w:keepLines w:val="0"/>
              <w:pageBreakBefore w:val="0"/>
              <w:widowControl/>
              <w:suppressLineNumbers w:val="0"/>
              <w:overflowPunct/>
              <w:bidi w:val="0"/>
              <w:snapToGrid w:val="0"/>
              <w:spacing w:before="0" w:beforeAutospacing="0" w:after="0" w:afterAutospacing="0" w:line="240" w:lineRule="auto"/>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2</w:t>
            </w:r>
          </w:p>
        </w:tc>
        <w:tc>
          <w:tcPr>
            <w:tcW w:w="1870" w:type="dxa"/>
            <w:vMerge w:val="continue"/>
            <w:shd w:val="clear" w:color="auto" w:fill="FFFFFF"/>
            <w:tcMar>
              <w:top w:w="100" w:type="dxa"/>
              <w:left w:w="160" w:type="dxa"/>
              <w:bottom w:w="100" w:type="dxa"/>
              <w:right w:w="160" w:type="dxa"/>
            </w:tcMar>
            <w:vAlign w:val="center"/>
          </w:tcPr>
          <w:p w14:paraId="77AF2066">
            <w:pPr>
              <w:keepNext w:val="0"/>
              <w:keepLines w:val="0"/>
              <w:pageBreakBefore w:val="0"/>
              <w:suppressLineNumbers w:val="0"/>
              <w:overflowPunct/>
              <w:bidi w:val="0"/>
              <w:snapToGrid w:val="0"/>
              <w:spacing w:before="0" w:beforeAutospacing="0" w:after="0" w:afterAutospacing="0" w:line="240" w:lineRule="auto"/>
              <w:ind w:left="0" w:right="0"/>
              <w:jc w:val="center"/>
              <w:rPr>
                <w:rFonts w:hint="eastAsia" w:ascii="宋体" w:hAnsi="宋体" w:eastAsia="宋体" w:cs="宋体"/>
                <w:i w:val="0"/>
                <w:iCs w:val="0"/>
                <w:caps w:val="0"/>
                <w:color w:val="auto"/>
                <w:spacing w:val="0"/>
                <w:sz w:val="21"/>
                <w:szCs w:val="21"/>
                <w:highlight w:val="none"/>
              </w:rPr>
            </w:pPr>
          </w:p>
        </w:tc>
        <w:tc>
          <w:tcPr>
            <w:tcW w:w="2636" w:type="dxa"/>
            <w:shd w:val="clear" w:color="auto" w:fill="FFFFFF"/>
            <w:tcMar>
              <w:top w:w="100" w:type="dxa"/>
              <w:left w:w="160" w:type="dxa"/>
              <w:bottom w:w="100" w:type="dxa"/>
              <w:right w:w="160" w:type="dxa"/>
            </w:tcMar>
            <w:vAlign w:val="center"/>
          </w:tcPr>
          <w:p w14:paraId="62F0A00B">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项目进度报告（周报/月报）</w:t>
            </w:r>
          </w:p>
        </w:tc>
        <w:tc>
          <w:tcPr>
            <w:tcW w:w="4073" w:type="dxa"/>
            <w:shd w:val="clear" w:color="auto" w:fill="FFFFFF"/>
            <w:tcMar>
              <w:top w:w="100" w:type="dxa"/>
              <w:left w:w="160" w:type="dxa"/>
              <w:bottom w:w="100" w:type="dxa"/>
              <w:right w:w="160" w:type="dxa"/>
            </w:tcMar>
            <w:vAlign w:val="center"/>
          </w:tcPr>
          <w:p w14:paraId="143A5299">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每周/每月进展、问题、下阶段计划。</w:t>
            </w:r>
          </w:p>
        </w:tc>
      </w:tr>
      <w:tr w14:paraId="31514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58" w:type="dxa"/>
            <w:shd w:val="clear" w:color="auto" w:fill="FFFFFF"/>
            <w:tcMar>
              <w:top w:w="100" w:type="dxa"/>
              <w:left w:w="0" w:type="dxa"/>
              <w:bottom w:w="100" w:type="dxa"/>
              <w:right w:w="160" w:type="dxa"/>
            </w:tcMar>
            <w:vAlign w:val="center"/>
          </w:tcPr>
          <w:p w14:paraId="17C349EC">
            <w:pPr>
              <w:keepNext w:val="0"/>
              <w:keepLines w:val="0"/>
              <w:pageBreakBefore w:val="0"/>
              <w:widowControl/>
              <w:suppressLineNumbers w:val="0"/>
              <w:overflowPunct/>
              <w:bidi w:val="0"/>
              <w:snapToGrid w:val="0"/>
              <w:spacing w:before="0" w:beforeAutospacing="0" w:after="0" w:afterAutospacing="0" w:line="240" w:lineRule="auto"/>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3</w:t>
            </w:r>
          </w:p>
        </w:tc>
        <w:tc>
          <w:tcPr>
            <w:tcW w:w="1870" w:type="dxa"/>
            <w:vMerge w:val="restart"/>
            <w:shd w:val="clear" w:color="auto" w:fill="FFFFFF"/>
            <w:tcMar>
              <w:top w:w="100" w:type="dxa"/>
              <w:left w:w="160" w:type="dxa"/>
              <w:bottom w:w="100" w:type="dxa"/>
              <w:right w:w="160" w:type="dxa"/>
            </w:tcMar>
            <w:vAlign w:val="center"/>
          </w:tcPr>
          <w:p w14:paraId="5F63F74E">
            <w:pPr>
              <w:keepNext w:val="0"/>
              <w:keepLines w:val="0"/>
              <w:pageBreakBefore w:val="0"/>
              <w:widowControl/>
              <w:suppressLineNumbers w:val="0"/>
              <w:overflowPunct/>
              <w:bidi w:val="0"/>
              <w:snapToGrid w:val="0"/>
              <w:spacing w:before="0" w:beforeAutospacing="0" w:after="0" w:afterAutospacing="0" w:line="240" w:lineRule="auto"/>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b/>
                <w:bCs/>
                <w:i w:val="0"/>
                <w:iCs w:val="0"/>
                <w:caps w:val="0"/>
                <w:color w:val="auto"/>
                <w:spacing w:val="0"/>
                <w:kern w:val="0"/>
                <w:sz w:val="21"/>
                <w:szCs w:val="21"/>
                <w:highlight w:val="none"/>
                <w:lang w:val="en-US" w:eastAsia="zh-CN" w:bidi="ar"/>
              </w:rPr>
              <w:t>需求与设计类</w:t>
            </w:r>
          </w:p>
        </w:tc>
        <w:tc>
          <w:tcPr>
            <w:tcW w:w="2636" w:type="dxa"/>
            <w:shd w:val="clear" w:color="auto" w:fill="FFFFFF"/>
            <w:tcMar>
              <w:top w:w="100" w:type="dxa"/>
              <w:left w:w="160" w:type="dxa"/>
              <w:bottom w:w="100" w:type="dxa"/>
              <w:right w:w="160" w:type="dxa"/>
            </w:tcMar>
            <w:vAlign w:val="center"/>
          </w:tcPr>
          <w:p w14:paraId="54B2F4DA">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需求调研报告</w:t>
            </w:r>
          </w:p>
        </w:tc>
        <w:tc>
          <w:tcPr>
            <w:tcW w:w="4073" w:type="dxa"/>
            <w:shd w:val="clear" w:color="auto" w:fill="FFFFFF"/>
            <w:tcMar>
              <w:top w:w="100" w:type="dxa"/>
              <w:left w:w="160" w:type="dxa"/>
              <w:bottom w:w="100" w:type="dxa"/>
              <w:right w:w="160" w:type="dxa"/>
            </w:tcMar>
            <w:vAlign w:val="center"/>
          </w:tcPr>
          <w:p w14:paraId="032B3B13">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应用厂商及医疗机构上云部署需求分析。</w:t>
            </w:r>
          </w:p>
        </w:tc>
      </w:tr>
      <w:tr w14:paraId="2AC06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658" w:type="dxa"/>
            <w:shd w:val="clear" w:color="auto" w:fill="FFFFFF"/>
            <w:tcMar>
              <w:top w:w="100" w:type="dxa"/>
              <w:left w:w="0" w:type="dxa"/>
              <w:bottom w:w="100" w:type="dxa"/>
              <w:right w:w="160" w:type="dxa"/>
            </w:tcMar>
            <w:vAlign w:val="center"/>
          </w:tcPr>
          <w:p w14:paraId="0E800852">
            <w:pPr>
              <w:keepNext w:val="0"/>
              <w:keepLines w:val="0"/>
              <w:pageBreakBefore w:val="0"/>
              <w:widowControl/>
              <w:suppressLineNumbers w:val="0"/>
              <w:overflowPunct/>
              <w:bidi w:val="0"/>
              <w:snapToGrid w:val="0"/>
              <w:spacing w:before="0" w:beforeAutospacing="0" w:after="0" w:afterAutospacing="0" w:line="240" w:lineRule="auto"/>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4</w:t>
            </w:r>
          </w:p>
        </w:tc>
        <w:tc>
          <w:tcPr>
            <w:tcW w:w="1870" w:type="dxa"/>
            <w:vMerge w:val="continue"/>
            <w:shd w:val="clear" w:color="auto" w:fill="FFFFFF"/>
            <w:tcMar>
              <w:top w:w="100" w:type="dxa"/>
              <w:left w:w="160" w:type="dxa"/>
              <w:bottom w:w="100" w:type="dxa"/>
              <w:right w:w="160" w:type="dxa"/>
            </w:tcMar>
            <w:vAlign w:val="center"/>
          </w:tcPr>
          <w:p w14:paraId="034517AC">
            <w:pPr>
              <w:keepNext w:val="0"/>
              <w:keepLines w:val="0"/>
              <w:pageBreakBefore w:val="0"/>
              <w:suppressLineNumbers w:val="0"/>
              <w:overflowPunct/>
              <w:bidi w:val="0"/>
              <w:snapToGrid w:val="0"/>
              <w:spacing w:before="0" w:beforeAutospacing="0" w:after="0" w:afterAutospacing="0" w:line="240" w:lineRule="auto"/>
              <w:ind w:left="0" w:right="0"/>
              <w:jc w:val="center"/>
              <w:rPr>
                <w:rFonts w:hint="eastAsia" w:ascii="宋体" w:hAnsi="宋体" w:eastAsia="宋体" w:cs="宋体"/>
                <w:i w:val="0"/>
                <w:iCs w:val="0"/>
                <w:caps w:val="0"/>
                <w:color w:val="auto"/>
                <w:spacing w:val="0"/>
                <w:sz w:val="21"/>
                <w:szCs w:val="21"/>
                <w:highlight w:val="none"/>
              </w:rPr>
            </w:pPr>
          </w:p>
        </w:tc>
        <w:tc>
          <w:tcPr>
            <w:tcW w:w="2636" w:type="dxa"/>
            <w:shd w:val="clear" w:color="auto" w:fill="FFFFFF"/>
            <w:tcMar>
              <w:top w:w="100" w:type="dxa"/>
              <w:left w:w="160" w:type="dxa"/>
              <w:bottom w:w="100" w:type="dxa"/>
              <w:right w:w="160" w:type="dxa"/>
            </w:tcMar>
            <w:vAlign w:val="center"/>
          </w:tcPr>
          <w:p w14:paraId="6255F113">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总体设计方案</w:t>
            </w:r>
          </w:p>
        </w:tc>
        <w:tc>
          <w:tcPr>
            <w:tcW w:w="4073" w:type="dxa"/>
            <w:shd w:val="clear" w:color="auto" w:fill="FFFFFF"/>
            <w:tcMar>
              <w:top w:w="100" w:type="dxa"/>
              <w:left w:w="160" w:type="dxa"/>
              <w:bottom w:w="100" w:type="dxa"/>
              <w:right w:w="160" w:type="dxa"/>
            </w:tcMar>
            <w:vAlign w:val="center"/>
          </w:tcPr>
          <w:p w14:paraId="0E65B087">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云平台总体架构、技术路线、资源规划等。</w:t>
            </w:r>
          </w:p>
        </w:tc>
      </w:tr>
      <w:tr w14:paraId="535BE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658" w:type="dxa"/>
            <w:shd w:val="clear" w:color="auto" w:fill="FFFFFF"/>
            <w:tcMar>
              <w:top w:w="100" w:type="dxa"/>
              <w:left w:w="0" w:type="dxa"/>
              <w:bottom w:w="100" w:type="dxa"/>
              <w:right w:w="160" w:type="dxa"/>
            </w:tcMar>
            <w:vAlign w:val="center"/>
          </w:tcPr>
          <w:p w14:paraId="26DE1D74">
            <w:pPr>
              <w:keepNext w:val="0"/>
              <w:keepLines w:val="0"/>
              <w:pageBreakBefore w:val="0"/>
              <w:widowControl/>
              <w:suppressLineNumbers w:val="0"/>
              <w:overflowPunct/>
              <w:bidi w:val="0"/>
              <w:snapToGrid w:val="0"/>
              <w:spacing w:before="0" w:beforeAutospacing="0" w:after="0" w:afterAutospacing="0" w:line="240" w:lineRule="auto"/>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5</w:t>
            </w:r>
          </w:p>
        </w:tc>
        <w:tc>
          <w:tcPr>
            <w:tcW w:w="1870" w:type="dxa"/>
            <w:vMerge w:val="continue"/>
            <w:shd w:val="clear" w:color="auto" w:fill="FFFFFF"/>
            <w:tcMar>
              <w:top w:w="100" w:type="dxa"/>
              <w:left w:w="160" w:type="dxa"/>
              <w:bottom w:w="100" w:type="dxa"/>
              <w:right w:w="160" w:type="dxa"/>
            </w:tcMar>
            <w:vAlign w:val="center"/>
          </w:tcPr>
          <w:p w14:paraId="70813804">
            <w:pPr>
              <w:keepNext w:val="0"/>
              <w:keepLines w:val="0"/>
              <w:pageBreakBefore w:val="0"/>
              <w:suppressLineNumbers w:val="0"/>
              <w:overflowPunct/>
              <w:bidi w:val="0"/>
              <w:snapToGrid w:val="0"/>
              <w:spacing w:before="0" w:beforeAutospacing="0" w:after="0" w:afterAutospacing="0" w:line="240" w:lineRule="auto"/>
              <w:ind w:left="0" w:right="0"/>
              <w:jc w:val="center"/>
              <w:rPr>
                <w:rFonts w:hint="eastAsia" w:ascii="宋体" w:hAnsi="宋体" w:eastAsia="宋体" w:cs="宋体"/>
                <w:i w:val="0"/>
                <w:iCs w:val="0"/>
                <w:caps w:val="0"/>
                <w:color w:val="auto"/>
                <w:spacing w:val="0"/>
                <w:sz w:val="21"/>
                <w:szCs w:val="21"/>
                <w:highlight w:val="none"/>
              </w:rPr>
            </w:pPr>
          </w:p>
        </w:tc>
        <w:tc>
          <w:tcPr>
            <w:tcW w:w="2636" w:type="dxa"/>
            <w:shd w:val="clear" w:color="auto" w:fill="FFFFFF"/>
            <w:tcMar>
              <w:top w:w="100" w:type="dxa"/>
              <w:left w:w="160" w:type="dxa"/>
              <w:bottom w:w="100" w:type="dxa"/>
              <w:right w:w="160" w:type="dxa"/>
            </w:tcMar>
            <w:vAlign w:val="center"/>
          </w:tcPr>
          <w:p w14:paraId="4C38328C">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详细技术方案</w:t>
            </w:r>
          </w:p>
        </w:tc>
        <w:tc>
          <w:tcPr>
            <w:tcW w:w="4073" w:type="dxa"/>
            <w:shd w:val="clear" w:color="auto" w:fill="FFFFFF"/>
            <w:tcMar>
              <w:top w:w="100" w:type="dxa"/>
              <w:left w:w="160" w:type="dxa"/>
              <w:bottom w:w="100" w:type="dxa"/>
              <w:right w:w="160" w:type="dxa"/>
            </w:tcMar>
            <w:vAlign w:val="center"/>
          </w:tcPr>
          <w:p w14:paraId="18A81718">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各子系统技术实现细节（计算、存储、网络、安全、容灾、PaaS）。</w:t>
            </w:r>
          </w:p>
        </w:tc>
      </w:tr>
      <w:tr w14:paraId="18B4F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658" w:type="dxa"/>
            <w:shd w:val="clear" w:color="auto" w:fill="FFFFFF"/>
            <w:tcMar>
              <w:top w:w="100" w:type="dxa"/>
              <w:left w:w="0" w:type="dxa"/>
              <w:bottom w:w="100" w:type="dxa"/>
              <w:right w:w="160" w:type="dxa"/>
            </w:tcMar>
            <w:vAlign w:val="center"/>
          </w:tcPr>
          <w:p w14:paraId="5246F4BA">
            <w:pPr>
              <w:keepNext w:val="0"/>
              <w:keepLines w:val="0"/>
              <w:pageBreakBefore w:val="0"/>
              <w:widowControl/>
              <w:suppressLineNumbers w:val="0"/>
              <w:overflowPunct/>
              <w:bidi w:val="0"/>
              <w:snapToGrid w:val="0"/>
              <w:spacing w:before="0" w:beforeAutospacing="0" w:after="0" w:afterAutospacing="0" w:line="240" w:lineRule="auto"/>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6</w:t>
            </w:r>
          </w:p>
        </w:tc>
        <w:tc>
          <w:tcPr>
            <w:tcW w:w="1870" w:type="dxa"/>
            <w:vMerge w:val="continue"/>
            <w:shd w:val="clear" w:color="auto" w:fill="FFFFFF"/>
            <w:tcMar>
              <w:top w:w="100" w:type="dxa"/>
              <w:left w:w="160" w:type="dxa"/>
              <w:bottom w:w="100" w:type="dxa"/>
              <w:right w:w="160" w:type="dxa"/>
            </w:tcMar>
            <w:vAlign w:val="center"/>
          </w:tcPr>
          <w:p w14:paraId="24AE64E4">
            <w:pPr>
              <w:keepNext w:val="0"/>
              <w:keepLines w:val="0"/>
              <w:pageBreakBefore w:val="0"/>
              <w:suppressLineNumbers w:val="0"/>
              <w:overflowPunct/>
              <w:bidi w:val="0"/>
              <w:snapToGrid w:val="0"/>
              <w:spacing w:before="0" w:beforeAutospacing="0" w:after="0" w:afterAutospacing="0" w:line="240" w:lineRule="auto"/>
              <w:ind w:left="0" w:right="0"/>
              <w:jc w:val="center"/>
              <w:rPr>
                <w:rFonts w:hint="eastAsia" w:ascii="宋体" w:hAnsi="宋体" w:eastAsia="宋体" w:cs="宋体"/>
                <w:i w:val="0"/>
                <w:iCs w:val="0"/>
                <w:caps w:val="0"/>
                <w:color w:val="auto"/>
                <w:spacing w:val="0"/>
                <w:sz w:val="21"/>
                <w:szCs w:val="21"/>
                <w:highlight w:val="none"/>
              </w:rPr>
            </w:pPr>
          </w:p>
        </w:tc>
        <w:tc>
          <w:tcPr>
            <w:tcW w:w="2636" w:type="dxa"/>
            <w:shd w:val="clear" w:color="auto" w:fill="FFFFFF"/>
            <w:tcMar>
              <w:top w:w="100" w:type="dxa"/>
              <w:left w:w="160" w:type="dxa"/>
              <w:bottom w:w="100" w:type="dxa"/>
              <w:right w:w="160" w:type="dxa"/>
            </w:tcMar>
            <w:vAlign w:val="center"/>
          </w:tcPr>
          <w:p w14:paraId="1D82578F">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网络拓扑图</w:t>
            </w:r>
          </w:p>
        </w:tc>
        <w:tc>
          <w:tcPr>
            <w:tcW w:w="4073" w:type="dxa"/>
            <w:shd w:val="clear" w:color="auto" w:fill="FFFFFF"/>
            <w:tcMar>
              <w:top w:w="100" w:type="dxa"/>
              <w:left w:w="160" w:type="dxa"/>
              <w:bottom w:w="100" w:type="dxa"/>
              <w:right w:w="160" w:type="dxa"/>
            </w:tcMar>
            <w:vAlign w:val="center"/>
          </w:tcPr>
          <w:p w14:paraId="751C4166">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生产中心、灾备中心、专网、互联网、VPN完整拓扑（Visio+PDF）。</w:t>
            </w:r>
          </w:p>
        </w:tc>
      </w:tr>
      <w:tr w14:paraId="6A846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58" w:type="dxa"/>
            <w:shd w:val="clear" w:color="auto" w:fill="FFFFFF"/>
            <w:tcMar>
              <w:top w:w="100" w:type="dxa"/>
              <w:left w:w="0" w:type="dxa"/>
              <w:bottom w:w="100" w:type="dxa"/>
              <w:right w:w="160" w:type="dxa"/>
            </w:tcMar>
            <w:vAlign w:val="center"/>
          </w:tcPr>
          <w:p w14:paraId="665C533D">
            <w:pPr>
              <w:keepNext w:val="0"/>
              <w:keepLines w:val="0"/>
              <w:pageBreakBefore w:val="0"/>
              <w:widowControl/>
              <w:suppressLineNumbers w:val="0"/>
              <w:overflowPunct/>
              <w:bidi w:val="0"/>
              <w:snapToGrid w:val="0"/>
              <w:spacing w:before="0" w:beforeAutospacing="0" w:after="0" w:afterAutospacing="0" w:line="240" w:lineRule="auto"/>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7</w:t>
            </w:r>
          </w:p>
        </w:tc>
        <w:tc>
          <w:tcPr>
            <w:tcW w:w="1870" w:type="dxa"/>
            <w:vMerge w:val="continue"/>
            <w:shd w:val="clear" w:color="auto" w:fill="FFFFFF"/>
            <w:tcMar>
              <w:top w:w="100" w:type="dxa"/>
              <w:left w:w="160" w:type="dxa"/>
              <w:bottom w:w="100" w:type="dxa"/>
              <w:right w:w="160" w:type="dxa"/>
            </w:tcMar>
            <w:vAlign w:val="center"/>
          </w:tcPr>
          <w:p w14:paraId="6E922F0B">
            <w:pPr>
              <w:keepNext w:val="0"/>
              <w:keepLines w:val="0"/>
              <w:pageBreakBefore w:val="0"/>
              <w:suppressLineNumbers w:val="0"/>
              <w:overflowPunct/>
              <w:bidi w:val="0"/>
              <w:snapToGrid w:val="0"/>
              <w:spacing w:before="0" w:beforeAutospacing="0" w:after="0" w:afterAutospacing="0" w:line="240" w:lineRule="auto"/>
              <w:ind w:left="0" w:right="0"/>
              <w:jc w:val="center"/>
              <w:rPr>
                <w:rFonts w:hint="eastAsia" w:ascii="宋体" w:hAnsi="宋体" w:eastAsia="宋体" w:cs="宋体"/>
                <w:i w:val="0"/>
                <w:iCs w:val="0"/>
                <w:caps w:val="0"/>
                <w:color w:val="auto"/>
                <w:spacing w:val="0"/>
                <w:sz w:val="21"/>
                <w:szCs w:val="21"/>
                <w:highlight w:val="none"/>
              </w:rPr>
            </w:pPr>
          </w:p>
        </w:tc>
        <w:tc>
          <w:tcPr>
            <w:tcW w:w="2636" w:type="dxa"/>
            <w:shd w:val="clear" w:color="auto" w:fill="FFFFFF"/>
            <w:tcMar>
              <w:top w:w="100" w:type="dxa"/>
              <w:left w:w="160" w:type="dxa"/>
              <w:bottom w:w="100" w:type="dxa"/>
              <w:right w:w="160" w:type="dxa"/>
            </w:tcMar>
            <w:vAlign w:val="center"/>
          </w:tcPr>
          <w:p w14:paraId="138DC916">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系统架构说明</w:t>
            </w:r>
          </w:p>
        </w:tc>
        <w:tc>
          <w:tcPr>
            <w:tcW w:w="4073" w:type="dxa"/>
            <w:shd w:val="clear" w:color="auto" w:fill="FFFFFF"/>
            <w:tcMar>
              <w:top w:w="100" w:type="dxa"/>
              <w:left w:w="160" w:type="dxa"/>
              <w:bottom w:w="100" w:type="dxa"/>
              <w:right w:w="160" w:type="dxa"/>
            </w:tcMar>
            <w:vAlign w:val="center"/>
          </w:tcPr>
          <w:p w14:paraId="48AA508F">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云平台各组件逻辑关系、数据流向、部署方式。</w:t>
            </w:r>
          </w:p>
        </w:tc>
      </w:tr>
      <w:tr w14:paraId="04BEE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58" w:type="dxa"/>
            <w:shd w:val="clear" w:color="auto" w:fill="FFFFFF"/>
            <w:tcMar>
              <w:top w:w="100" w:type="dxa"/>
              <w:left w:w="0" w:type="dxa"/>
              <w:bottom w:w="100" w:type="dxa"/>
              <w:right w:w="160" w:type="dxa"/>
            </w:tcMar>
            <w:vAlign w:val="center"/>
          </w:tcPr>
          <w:p w14:paraId="6D147B2E">
            <w:pPr>
              <w:keepNext w:val="0"/>
              <w:keepLines w:val="0"/>
              <w:pageBreakBefore w:val="0"/>
              <w:widowControl/>
              <w:suppressLineNumbers w:val="0"/>
              <w:overflowPunct/>
              <w:bidi w:val="0"/>
              <w:snapToGrid w:val="0"/>
              <w:spacing w:before="0" w:beforeAutospacing="0" w:after="0" w:afterAutospacing="0" w:line="240" w:lineRule="auto"/>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8</w:t>
            </w:r>
          </w:p>
        </w:tc>
        <w:tc>
          <w:tcPr>
            <w:tcW w:w="1870" w:type="dxa"/>
            <w:vMerge w:val="continue"/>
            <w:shd w:val="clear" w:color="auto" w:fill="FFFFFF"/>
            <w:tcMar>
              <w:top w:w="100" w:type="dxa"/>
              <w:left w:w="160" w:type="dxa"/>
              <w:bottom w:w="100" w:type="dxa"/>
              <w:right w:w="160" w:type="dxa"/>
            </w:tcMar>
            <w:vAlign w:val="center"/>
          </w:tcPr>
          <w:p w14:paraId="1CF9A1C4">
            <w:pPr>
              <w:keepNext w:val="0"/>
              <w:keepLines w:val="0"/>
              <w:pageBreakBefore w:val="0"/>
              <w:suppressLineNumbers w:val="0"/>
              <w:overflowPunct/>
              <w:bidi w:val="0"/>
              <w:snapToGrid w:val="0"/>
              <w:spacing w:before="0" w:beforeAutospacing="0" w:after="0" w:afterAutospacing="0" w:line="240" w:lineRule="auto"/>
              <w:ind w:left="0" w:right="0"/>
              <w:jc w:val="center"/>
              <w:rPr>
                <w:rFonts w:hint="eastAsia" w:ascii="宋体" w:hAnsi="宋体" w:eastAsia="宋体" w:cs="宋体"/>
                <w:i w:val="0"/>
                <w:iCs w:val="0"/>
                <w:caps w:val="0"/>
                <w:color w:val="auto"/>
                <w:spacing w:val="0"/>
                <w:sz w:val="21"/>
                <w:szCs w:val="21"/>
                <w:highlight w:val="none"/>
              </w:rPr>
            </w:pPr>
          </w:p>
        </w:tc>
        <w:tc>
          <w:tcPr>
            <w:tcW w:w="2636" w:type="dxa"/>
            <w:shd w:val="clear" w:color="auto" w:fill="FFFFFF"/>
            <w:tcMar>
              <w:top w:w="100" w:type="dxa"/>
              <w:left w:w="160" w:type="dxa"/>
              <w:bottom w:w="100" w:type="dxa"/>
              <w:right w:w="160" w:type="dxa"/>
            </w:tcMar>
            <w:vAlign w:val="center"/>
          </w:tcPr>
          <w:p w14:paraId="181719EC">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安全策略方案</w:t>
            </w:r>
          </w:p>
        </w:tc>
        <w:tc>
          <w:tcPr>
            <w:tcW w:w="4073" w:type="dxa"/>
            <w:shd w:val="clear" w:color="auto" w:fill="FFFFFF"/>
            <w:tcMar>
              <w:top w:w="100" w:type="dxa"/>
              <w:left w:w="160" w:type="dxa"/>
              <w:bottom w:w="100" w:type="dxa"/>
              <w:right w:w="160" w:type="dxa"/>
            </w:tcMar>
            <w:vAlign w:val="center"/>
          </w:tcPr>
          <w:p w14:paraId="0AB94D4B">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网络安全隔离、访问控制、数据加密、密码应用、审计策略。</w:t>
            </w:r>
          </w:p>
        </w:tc>
      </w:tr>
      <w:tr w14:paraId="0F912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58" w:type="dxa"/>
            <w:shd w:val="clear" w:color="auto" w:fill="FFFFFF"/>
            <w:tcMar>
              <w:top w:w="100" w:type="dxa"/>
              <w:left w:w="0" w:type="dxa"/>
              <w:bottom w:w="100" w:type="dxa"/>
              <w:right w:w="160" w:type="dxa"/>
            </w:tcMar>
            <w:vAlign w:val="center"/>
          </w:tcPr>
          <w:p w14:paraId="02A6A90D">
            <w:pPr>
              <w:keepNext w:val="0"/>
              <w:keepLines w:val="0"/>
              <w:pageBreakBefore w:val="0"/>
              <w:widowControl/>
              <w:suppressLineNumbers w:val="0"/>
              <w:overflowPunct/>
              <w:bidi w:val="0"/>
              <w:snapToGrid w:val="0"/>
              <w:spacing w:before="0" w:beforeAutospacing="0" w:after="0" w:afterAutospacing="0" w:line="240" w:lineRule="auto"/>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9</w:t>
            </w:r>
          </w:p>
        </w:tc>
        <w:tc>
          <w:tcPr>
            <w:tcW w:w="1870" w:type="dxa"/>
            <w:vMerge w:val="continue"/>
            <w:shd w:val="clear" w:color="auto" w:fill="FFFFFF"/>
            <w:tcMar>
              <w:top w:w="100" w:type="dxa"/>
              <w:left w:w="160" w:type="dxa"/>
              <w:bottom w:w="100" w:type="dxa"/>
              <w:right w:w="160" w:type="dxa"/>
            </w:tcMar>
            <w:vAlign w:val="center"/>
          </w:tcPr>
          <w:p w14:paraId="67C621FA">
            <w:pPr>
              <w:keepNext w:val="0"/>
              <w:keepLines w:val="0"/>
              <w:pageBreakBefore w:val="0"/>
              <w:suppressLineNumbers w:val="0"/>
              <w:overflowPunct/>
              <w:bidi w:val="0"/>
              <w:snapToGrid w:val="0"/>
              <w:spacing w:before="0" w:beforeAutospacing="0" w:after="0" w:afterAutospacing="0" w:line="240" w:lineRule="auto"/>
              <w:ind w:left="0" w:right="0"/>
              <w:jc w:val="center"/>
              <w:rPr>
                <w:rFonts w:hint="eastAsia" w:ascii="宋体" w:hAnsi="宋体" w:eastAsia="宋体" w:cs="宋体"/>
                <w:i w:val="0"/>
                <w:iCs w:val="0"/>
                <w:caps w:val="0"/>
                <w:color w:val="auto"/>
                <w:spacing w:val="0"/>
                <w:sz w:val="21"/>
                <w:szCs w:val="21"/>
                <w:highlight w:val="none"/>
              </w:rPr>
            </w:pPr>
          </w:p>
        </w:tc>
        <w:tc>
          <w:tcPr>
            <w:tcW w:w="2636" w:type="dxa"/>
            <w:shd w:val="clear" w:color="auto" w:fill="FFFFFF"/>
            <w:tcMar>
              <w:top w:w="100" w:type="dxa"/>
              <w:left w:w="160" w:type="dxa"/>
              <w:bottom w:w="100" w:type="dxa"/>
              <w:right w:w="160" w:type="dxa"/>
            </w:tcMar>
            <w:vAlign w:val="center"/>
          </w:tcPr>
          <w:p w14:paraId="5B4DD054">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数据迁移方案</w:t>
            </w:r>
          </w:p>
        </w:tc>
        <w:tc>
          <w:tcPr>
            <w:tcW w:w="4073" w:type="dxa"/>
            <w:shd w:val="clear" w:color="auto" w:fill="FFFFFF"/>
            <w:tcMar>
              <w:top w:w="100" w:type="dxa"/>
              <w:left w:w="160" w:type="dxa"/>
              <w:bottom w:w="100" w:type="dxa"/>
              <w:right w:w="160" w:type="dxa"/>
            </w:tcMar>
            <w:vAlign w:val="center"/>
          </w:tcPr>
          <w:p w14:paraId="42462527">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业务系统上云迁移策略、步骤、回滚方案、校验方法。</w:t>
            </w:r>
          </w:p>
        </w:tc>
      </w:tr>
      <w:tr w14:paraId="223F2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58" w:type="dxa"/>
            <w:shd w:val="clear" w:color="auto" w:fill="FFFFFF"/>
            <w:tcMar>
              <w:top w:w="100" w:type="dxa"/>
              <w:left w:w="0" w:type="dxa"/>
              <w:bottom w:w="100" w:type="dxa"/>
              <w:right w:w="160" w:type="dxa"/>
            </w:tcMar>
            <w:vAlign w:val="center"/>
          </w:tcPr>
          <w:p w14:paraId="06A4C194">
            <w:pPr>
              <w:keepNext w:val="0"/>
              <w:keepLines w:val="0"/>
              <w:pageBreakBefore w:val="0"/>
              <w:widowControl/>
              <w:suppressLineNumbers w:val="0"/>
              <w:overflowPunct/>
              <w:bidi w:val="0"/>
              <w:snapToGrid w:val="0"/>
              <w:spacing w:before="0" w:beforeAutospacing="0" w:after="0" w:afterAutospacing="0" w:line="240" w:lineRule="auto"/>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10</w:t>
            </w:r>
          </w:p>
        </w:tc>
        <w:tc>
          <w:tcPr>
            <w:tcW w:w="1870" w:type="dxa"/>
            <w:vMerge w:val="continue"/>
            <w:shd w:val="clear" w:color="auto" w:fill="FFFFFF"/>
            <w:tcMar>
              <w:top w:w="100" w:type="dxa"/>
              <w:left w:w="160" w:type="dxa"/>
              <w:bottom w:w="100" w:type="dxa"/>
              <w:right w:w="160" w:type="dxa"/>
            </w:tcMar>
            <w:vAlign w:val="center"/>
          </w:tcPr>
          <w:p w14:paraId="401EC318">
            <w:pPr>
              <w:keepNext w:val="0"/>
              <w:keepLines w:val="0"/>
              <w:pageBreakBefore w:val="0"/>
              <w:suppressLineNumbers w:val="0"/>
              <w:overflowPunct/>
              <w:bidi w:val="0"/>
              <w:snapToGrid w:val="0"/>
              <w:spacing w:before="0" w:beforeAutospacing="0" w:after="0" w:afterAutospacing="0" w:line="240" w:lineRule="auto"/>
              <w:ind w:left="0" w:right="0"/>
              <w:jc w:val="center"/>
              <w:rPr>
                <w:rFonts w:hint="eastAsia" w:ascii="宋体" w:hAnsi="宋体" w:eastAsia="宋体" w:cs="宋体"/>
                <w:i w:val="0"/>
                <w:iCs w:val="0"/>
                <w:caps w:val="0"/>
                <w:color w:val="auto"/>
                <w:spacing w:val="0"/>
                <w:sz w:val="21"/>
                <w:szCs w:val="21"/>
                <w:highlight w:val="none"/>
              </w:rPr>
            </w:pPr>
          </w:p>
        </w:tc>
        <w:tc>
          <w:tcPr>
            <w:tcW w:w="2636" w:type="dxa"/>
            <w:shd w:val="clear" w:color="auto" w:fill="FFFFFF"/>
            <w:tcMar>
              <w:top w:w="100" w:type="dxa"/>
              <w:left w:w="160" w:type="dxa"/>
              <w:bottom w:w="100" w:type="dxa"/>
              <w:right w:w="160" w:type="dxa"/>
            </w:tcMar>
            <w:vAlign w:val="center"/>
          </w:tcPr>
          <w:p w14:paraId="484AA159">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API文档（如涉及定制开发）</w:t>
            </w:r>
          </w:p>
        </w:tc>
        <w:tc>
          <w:tcPr>
            <w:tcW w:w="4073" w:type="dxa"/>
            <w:shd w:val="clear" w:color="auto" w:fill="FFFFFF"/>
            <w:tcMar>
              <w:top w:w="100" w:type="dxa"/>
              <w:left w:w="160" w:type="dxa"/>
              <w:bottom w:w="100" w:type="dxa"/>
              <w:right w:w="160" w:type="dxa"/>
            </w:tcMar>
            <w:vAlign w:val="center"/>
          </w:tcPr>
          <w:p w14:paraId="234B5B0D">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接口清单、调用方式、参数说明、返回示例、错误码。</w:t>
            </w:r>
          </w:p>
        </w:tc>
      </w:tr>
      <w:tr w14:paraId="61AE4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58" w:type="dxa"/>
            <w:shd w:val="clear" w:color="auto" w:fill="FFFFFF"/>
            <w:tcMar>
              <w:top w:w="100" w:type="dxa"/>
              <w:left w:w="0" w:type="dxa"/>
              <w:bottom w:w="100" w:type="dxa"/>
              <w:right w:w="160" w:type="dxa"/>
            </w:tcMar>
            <w:vAlign w:val="center"/>
          </w:tcPr>
          <w:p w14:paraId="1AC9EC27">
            <w:pPr>
              <w:keepNext w:val="0"/>
              <w:keepLines w:val="0"/>
              <w:pageBreakBefore w:val="0"/>
              <w:widowControl/>
              <w:suppressLineNumbers w:val="0"/>
              <w:overflowPunct/>
              <w:bidi w:val="0"/>
              <w:snapToGrid w:val="0"/>
              <w:spacing w:before="0" w:beforeAutospacing="0" w:after="0" w:afterAutospacing="0" w:line="240" w:lineRule="auto"/>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11</w:t>
            </w:r>
          </w:p>
        </w:tc>
        <w:tc>
          <w:tcPr>
            <w:tcW w:w="1870" w:type="dxa"/>
            <w:vMerge w:val="restart"/>
            <w:shd w:val="clear" w:color="auto" w:fill="FFFFFF"/>
            <w:tcMar>
              <w:top w:w="100" w:type="dxa"/>
              <w:left w:w="160" w:type="dxa"/>
              <w:bottom w:w="100" w:type="dxa"/>
              <w:right w:w="160" w:type="dxa"/>
            </w:tcMar>
            <w:vAlign w:val="center"/>
          </w:tcPr>
          <w:p w14:paraId="3E40D63E">
            <w:pPr>
              <w:keepNext w:val="0"/>
              <w:keepLines w:val="0"/>
              <w:pageBreakBefore w:val="0"/>
              <w:widowControl/>
              <w:suppressLineNumbers w:val="0"/>
              <w:overflowPunct/>
              <w:bidi w:val="0"/>
              <w:snapToGrid w:val="0"/>
              <w:spacing w:before="0" w:beforeAutospacing="0" w:after="0" w:afterAutospacing="0" w:line="240" w:lineRule="auto"/>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b/>
                <w:bCs/>
                <w:i w:val="0"/>
                <w:iCs w:val="0"/>
                <w:caps w:val="0"/>
                <w:color w:val="auto"/>
                <w:spacing w:val="0"/>
                <w:kern w:val="0"/>
                <w:sz w:val="21"/>
                <w:szCs w:val="21"/>
                <w:highlight w:val="none"/>
                <w:lang w:val="en-US" w:eastAsia="zh-CN" w:bidi="ar"/>
              </w:rPr>
              <w:t>实施与部署类</w:t>
            </w:r>
          </w:p>
        </w:tc>
        <w:tc>
          <w:tcPr>
            <w:tcW w:w="2636" w:type="dxa"/>
            <w:shd w:val="clear" w:color="auto" w:fill="FFFFFF"/>
            <w:tcMar>
              <w:top w:w="100" w:type="dxa"/>
              <w:left w:w="160" w:type="dxa"/>
              <w:bottom w:w="100" w:type="dxa"/>
              <w:right w:w="160" w:type="dxa"/>
            </w:tcMar>
            <w:vAlign w:val="center"/>
          </w:tcPr>
          <w:p w14:paraId="1A67EE5F">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云平台部署配置文档</w:t>
            </w:r>
          </w:p>
        </w:tc>
        <w:tc>
          <w:tcPr>
            <w:tcW w:w="4073" w:type="dxa"/>
            <w:shd w:val="clear" w:color="auto" w:fill="FFFFFF"/>
            <w:tcMar>
              <w:top w:w="100" w:type="dxa"/>
              <w:left w:w="160" w:type="dxa"/>
              <w:bottom w:w="100" w:type="dxa"/>
              <w:right w:w="160" w:type="dxa"/>
            </w:tcMar>
            <w:vAlign w:val="center"/>
          </w:tcPr>
          <w:p w14:paraId="06765CFD">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主机名、IP、存储挂载、网络配置、集群配置等详细参数。</w:t>
            </w:r>
          </w:p>
        </w:tc>
      </w:tr>
      <w:tr w14:paraId="2C4F3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58" w:type="dxa"/>
            <w:shd w:val="clear" w:color="auto" w:fill="FFFFFF"/>
            <w:tcMar>
              <w:top w:w="100" w:type="dxa"/>
              <w:left w:w="0" w:type="dxa"/>
              <w:bottom w:w="100" w:type="dxa"/>
              <w:right w:w="160" w:type="dxa"/>
            </w:tcMar>
            <w:vAlign w:val="center"/>
          </w:tcPr>
          <w:p w14:paraId="7858F497">
            <w:pPr>
              <w:keepNext w:val="0"/>
              <w:keepLines w:val="0"/>
              <w:pageBreakBefore w:val="0"/>
              <w:widowControl/>
              <w:suppressLineNumbers w:val="0"/>
              <w:overflowPunct/>
              <w:bidi w:val="0"/>
              <w:snapToGrid w:val="0"/>
              <w:spacing w:before="0" w:beforeAutospacing="0" w:after="0" w:afterAutospacing="0" w:line="240" w:lineRule="auto"/>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12</w:t>
            </w:r>
          </w:p>
        </w:tc>
        <w:tc>
          <w:tcPr>
            <w:tcW w:w="1870" w:type="dxa"/>
            <w:vMerge w:val="continue"/>
            <w:shd w:val="clear" w:color="auto" w:fill="FFFFFF"/>
            <w:tcMar>
              <w:top w:w="100" w:type="dxa"/>
              <w:left w:w="160" w:type="dxa"/>
              <w:bottom w:w="100" w:type="dxa"/>
              <w:right w:w="160" w:type="dxa"/>
            </w:tcMar>
            <w:vAlign w:val="center"/>
          </w:tcPr>
          <w:p w14:paraId="51A9FF36">
            <w:pPr>
              <w:keepNext w:val="0"/>
              <w:keepLines w:val="0"/>
              <w:pageBreakBefore w:val="0"/>
              <w:suppressLineNumbers w:val="0"/>
              <w:overflowPunct/>
              <w:bidi w:val="0"/>
              <w:snapToGrid w:val="0"/>
              <w:spacing w:before="0" w:beforeAutospacing="0" w:after="0" w:afterAutospacing="0" w:line="240" w:lineRule="auto"/>
              <w:ind w:left="0" w:right="0"/>
              <w:jc w:val="center"/>
              <w:rPr>
                <w:rFonts w:hint="eastAsia" w:ascii="宋体" w:hAnsi="宋体" w:eastAsia="宋体" w:cs="宋体"/>
                <w:i w:val="0"/>
                <w:iCs w:val="0"/>
                <w:caps w:val="0"/>
                <w:color w:val="auto"/>
                <w:spacing w:val="0"/>
                <w:sz w:val="21"/>
                <w:szCs w:val="21"/>
                <w:highlight w:val="none"/>
              </w:rPr>
            </w:pPr>
          </w:p>
        </w:tc>
        <w:tc>
          <w:tcPr>
            <w:tcW w:w="2636" w:type="dxa"/>
            <w:shd w:val="clear" w:color="auto" w:fill="FFFFFF"/>
            <w:tcMar>
              <w:top w:w="100" w:type="dxa"/>
              <w:left w:w="160" w:type="dxa"/>
              <w:bottom w:w="100" w:type="dxa"/>
              <w:right w:w="160" w:type="dxa"/>
            </w:tcMar>
            <w:vAlign w:val="center"/>
          </w:tcPr>
          <w:p w14:paraId="2548345C">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软件配置清单及版本管理记录</w:t>
            </w:r>
          </w:p>
        </w:tc>
        <w:tc>
          <w:tcPr>
            <w:tcW w:w="4073" w:type="dxa"/>
            <w:shd w:val="clear" w:color="auto" w:fill="FFFFFF"/>
            <w:tcMar>
              <w:top w:w="100" w:type="dxa"/>
              <w:left w:w="160" w:type="dxa"/>
              <w:bottom w:w="100" w:type="dxa"/>
              <w:right w:w="160" w:type="dxa"/>
            </w:tcMar>
            <w:vAlign w:val="center"/>
          </w:tcPr>
          <w:p w14:paraId="5CA73390">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所有软件（OS、DB、中间件、安全等）名称、版本、授权、配置参数。</w:t>
            </w:r>
          </w:p>
        </w:tc>
      </w:tr>
      <w:tr w14:paraId="2455F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58" w:type="dxa"/>
            <w:shd w:val="clear" w:color="auto" w:fill="FFFFFF"/>
            <w:tcMar>
              <w:top w:w="100" w:type="dxa"/>
              <w:left w:w="0" w:type="dxa"/>
              <w:bottom w:w="100" w:type="dxa"/>
              <w:right w:w="160" w:type="dxa"/>
            </w:tcMar>
            <w:vAlign w:val="center"/>
          </w:tcPr>
          <w:p w14:paraId="764A2B6E">
            <w:pPr>
              <w:keepNext w:val="0"/>
              <w:keepLines w:val="0"/>
              <w:pageBreakBefore w:val="0"/>
              <w:widowControl/>
              <w:suppressLineNumbers w:val="0"/>
              <w:overflowPunct/>
              <w:bidi w:val="0"/>
              <w:snapToGrid w:val="0"/>
              <w:spacing w:before="0" w:beforeAutospacing="0" w:after="0" w:afterAutospacing="0" w:line="240" w:lineRule="auto"/>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13</w:t>
            </w:r>
          </w:p>
        </w:tc>
        <w:tc>
          <w:tcPr>
            <w:tcW w:w="1870" w:type="dxa"/>
            <w:vMerge w:val="continue"/>
            <w:shd w:val="clear" w:color="auto" w:fill="FFFFFF"/>
            <w:tcMar>
              <w:top w:w="100" w:type="dxa"/>
              <w:left w:w="160" w:type="dxa"/>
              <w:bottom w:w="100" w:type="dxa"/>
              <w:right w:w="160" w:type="dxa"/>
            </w:tcMar>
            <w:vAlign w:val="center"/>
          </w:tcPr>
          <w:p w14:paraId="4071EFCE">
            <w:pPr>
              <w:keepNext w:val="0"/>
              <w:keepLines w:val="0"/>
              <w:pageBreakBefore w:val="0"/>
              <w:suppressLineNumbers w:val="0"/>
              <w:overflowPunct/>
              <w:bidi w:val="0"/>
              <w:snapToGrid w:val="0"/>
              <w:spacing w:before="0" w:beforeAutospacing="0" w:after="0" w:afterAutospacing="0" w:line="240" w:lineRule="auto"/>
              <w:ind w:left="0" w:right="0"/>
              <w:jc w:val="center"/>
              <w:rPr>
                <w:rFonts w:hint="eastAsia" w:ascii="宋体" w:hAnsi="宋体" w:eastAsia="宋体" w:cs="宋体"/>
                <w:i w:val="0"/>
                <w:iCs w:val="0"/>
                <w:caps w:val="0"/>
                <w:color w:val="auto"/>
                <w:spacing w:val="0"/>
                <w:sz w:val="21"/>
                <w:szCs w:val="21"/>
                <w:highlight w:val="none"/>
              </w:rPr>
            </w:pPr>
          </w:p>
        </w:tc>
        <w:tc>
          <w:tcPr>
            <w:tcW w:w="2636" w:type="dxa"/>
            <w:shd w:val="clear" w:color="auto" w:fill="FFFFFF"/>
            <w:tcMar>
              <w:top w:w="100" w:type="dxa"/>
              <w:left w:w="160" w:type="dxa"/>
              <w:bottom w:w="100" w:type="dxa"/>
              <w:right w:w="160" w:type="dxa"/>
            </w:tcMar>
            <w:vAlign w:val="center"/>
          </w:tcPr>
          <w:p w14:paraId="07780DAB">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资源容量交付清单</w:t>
            </w:r>
          </w:p>
        </w:tc>
        <w:tc>
          <w:tcPr>
            <w:tcW w:w="4073" w:type="dxa"/>
            <w:shd w:val="clear" w:color="auto" w:fill="FFFFFF"/>
            <w:tcMar>
              <w:top w:w="100" w:type="dxa"/>
              <w:left w:w="160" w:type="dxa"/>
              <w:bottom w:w="100" w:type="dxa"/>
              <w:right w:w="160" w:type="dxa"/>
            </w:tcMar>
            <w:vAlign w:val="center"/>
          </w:tcPr>
          <w:p w14:paraId="7C8D3898">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各类资源（vCPU、内存、存储、GPU等）实际交付数量、配置、位置。</w:t>
            </w:r>
          </w:p>
        </w:tc>
      </w:tr>
      <w:tr w14:paraId="26E58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58" w:type="dxa"/>
            <w:shd w:val="clear" w:color="auto" w:fill="FFFFFF"/>
            <w:tcMar>
              <w:top w:w="100" w:type="dxa"/>
              <w:left w:w="0" w:type="dxa"/>
              <w:bottom w:w="100" w:type="dxa"/>
              <w:right w:w="160" w:type="dxa"/>
            </w:tcMar>
            <w:vAlign w:val="center"/>
          </w:tcPr>
          <w:p w14:paraId="4AE47609">
            <w:pPr>
              <w:keepNext w:val="0"/>
              <w:keepLines w:val="0"/>
              <w:pageBreakBefore w:val="0"/>
              <w:widowControl/>
              <w:suppressLineNumbers w:val="0"/>
              <w:overflowPunct/>
              <w:bidi w:val="0"/>
              <w:snapToGrid w:val="0"/>
              <w:spacing w:before="0" w:beforeAutospacing="0" w:after="0" w:afterAutospacing="0" w:line="240" w:lineRule="auto"/>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14</w:t>
            </w:r>
          </w:p>
        </w:tc>
        <w:tc>
          <w:tcPr>
            <w:tcW w:w="1870" w:type="dxa"/>
            <w:vMerge w:val="continue"/>
            <w:shd w:val="clear" w:color="auto" w:fill="FFFFFF"/>
            <w:tcMar>
              <w:top w:w="100" w:type="dxa"/>
              <w:left w:w="160" w:type="dxa"/>
              <w:bottom w:w="100" w:type="dxa"/>
              <w:right w:w="160" w:type="dxa"/>
            </w:tcMar>
            <w:vAlign w:val="center"/>
          </w:tcPr>
          <w:p w14:paraId="29F2A598">
            <w:pPr>
              <w:keepNext w:val="0"/>
              <w:keepLines w:val="0"/>
              <w:pageBreakBefore w:val="0"/>
              <w:suppressLineNumbers w:val="0"/>
              <w:overflowPunct/>
              <w:bidi w:val="0"/>
              <w:snapToGrid w:val="0"/>
              <w:spacing w:before="0" w:beforeAutospacing="0" w:after="0" w:afterAutospacing="0" w:line="240" w:lineRule="auto"/>
              <w:ind w:left="0" w:right="0"/>
              <w:jc w:val="center"/>
              <w:rPr>
                <w:rFonts w:hint="eastAsia" w:ascii="宋体" w:hAnsi="宋体" w:eastAsia="宋体" w:cs="宋体"/>
                <w:i w:val="0"/>
                <w:iCs w:val="0"/>
                <w:caps w:val="0"/>
                <w:color w:val="auto"/>
                <w:spacing w:val="0"/>
                <w:sz w:val="21"/>
                <w:szCs w:val="21"/>
                <w:highlight w:val="none"/>
              </w:rPr>
            </w:pPr>
          </w:p>
        </w:tc>
        <w:tc>
          <w:tcPr>
            <w:tcW w:w="2636" w:type="dxa"/>
            <w:shd w:val="clear" w:color="auto" w:fill="FFFFFF"/>
            <w:tcMar>
              <w:top w:w="100" w:type="dxa"/>
              <w:left w:w="160" w:type="dxa"/>
              <w:bottom w:w="100" w:type="dxa"/>
              <w:right w:w="160" w:type="dxa"/>
            </w:tcMar>
            <w:vAlign w:val="center"/>
          </w:tcPr>
          <w:p w14:paraId="5CA0F9D6">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变更管理记录及审批文件</w:t>
            </w:r>
          </w:p>
        </w:tc>
        <w:tc>
          <w:tcPr>
            <w:tcW w:w="4073" w:type="dxa"/>
            <w:shd w:val="clear" w:color="auto" w:fill="FFFFFF"/>
            <w:tcMar>
              <w:top w:w="100" w:type="dxa"/>
              <w:left w:w="160" w:type="dxa"/>
              <w:bottom w:w="100" w:type="dxa"/>
              <w:right w:w="160" w:type="dxa"/>
            </w:tcMar>
            <w:vAlign w:val="center"/>
          </w:tcPr>
          <w:p w14:paraId="0DDCF875">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重大变更申请单、审批单、实施方案、验证报告。</w:t>
            </w:r>
          </w:p>
        </w:tc>
      </w:tr>
      <w:tr w14:paraId="1C0EE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58" w:type="dxa"/>
            <w:shd w:val="clear" w:color="auto" w:fill="FFFFFF"/>
            <w:tcMar>
              <w:top w:w="100" w:type="dxa"/>
              <w:left w:w="0" w:type="dxa"/>
              <w:bottom w:w="100" w:type="dxa"/>
              <w:right w:w="160" w:type="dxa"/>
            </w:tcMar>
            <w:vAlign w:val="center"/>
          </w:tcPr>
          <w:p w14:paraId="69F3D05F">
            <w:pPr>
              <w:keepNext w:val="0"/>
              <w:keepLines w:val="0"/>
              <w:pageBreakBefore w:val="0"/>
              <w:widowControl/>
              <w:suppressLineNumbers w:val="0"/>
              <w:overflowPunct/>
              <w:bidi w:val="0"/>
              <w:snapToGrid w:val="0"/>
              <w:spacing w:before="0" w:beforeAutospacing="0" w:after="0" w:afterAutospacing="0" w:line="240" w:lineRule="auto"/>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15</w:t>
            </w:r>
          </w:p>
        </w:tc>
        <w:tc>
          <w:tcPr>
            <w:tcW w:w="1870" w:type="dxa"/>
            <w:vMerge w:val="restart"/>
            <w:shd w:val="clear" w:color="auto" w:fill="FFFFFF"/>
            <w:tcMar>
              <w:top w:w="100" w:type="dxa"/>
              <w:left w:w="160" w:type="dxa"/>
              <w:bottom w:w="100" w:type="dxa"/>
              <w:right w:w="160" w:type="dxa"/>
            </w:tcMar>
            <w:vAlign w:val="center"/>
          </w:tcPr>
          <w:p w14:paraId="2461E497">
            <w:pPr>
              <w:keepNext w:val="0"/>
              <w:keepLines w:val="0"/>
              <w:pageBreakBefore w:val="0"/>
              <w:widowControl/>
              <w:suppressLineNumbers w:val="0"/>
              <w:overflowPunct/>
              <w:bidi w:val="0"/>
              <w:snapToGrid w:val="0"/>
              <w:spacing w:before="0" w:beforeAutospacing="0" w:after="0" w:afterAutospacing="0" w:line="240" w:lineRule="auto"/>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b/>
                <w:bCs/>
                <w:i w:val="0"/>
                <w:iCs w:val="0"/>
                <w:caps w:val="0"/>
                <w:color w:val="auto"/>
                <w:spacing w:val="0"/>
                <w:kern w:val="0"/>
                <w:sz w:val="21"/>
                <w:szCs w:val="21"/>
                <w:highlight w:val="none"/>
                <w:lang w:val="en-US" w:eastAsia="zh-CN" w:bidi="ar"/>
              </w:rPr>
              <w:t>测试与验证类</w:t>
            </w:r>
          </w:p>
        </w:tc>
        <w:tc>
          <w:tcPr>
            <w:tcW w:w="2636" w:type="dxa"/>
            <w:shd w:val="clear" w:color="auto" w:fill="FFFFFF"/>
            <w:tcMar>
              <w:top w:w="100" w:type="dxa"/>
              <w:left w:w="160" w:type="dxa"/>
              <w:bottom w:w="100" w:type="dxa"/>
              <w:right w:w="160" w:type="dxa"/>
            </w:tcMar>
            <w:vAlign w:val="center"/>
          </w:tcPr>
          <w:p w14:paraId="6E70C3F4">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功能测试报告</w:t>
            </w:r>
          </w:p>
        </w:tc>
        <w:tc>
          <w:tcPr>
            <w:tcW w:w="4073" w:type="dxa"/>
            <w:shd w:val="clear" w:color="auto" w:fill="FFFFFF"/>
            <w:tcMar>
              <w:top w:w="100" w:type="dxa"/>
              <w:left w:w="160" w:type="dxa"/>
              <w:bottom w:w="100" w:type="dxa"/>
              <w:right w:w="160" w:type="dxa"/>
            </w:tcMar>
            <w:vAlign w:val="center"/>
          </w:tcPr>
          <w:p w14:paraId="1018B3E4">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按合同功能清单逐项验证的用例、结果、缺陷统计。</w:t>
            </w:r>
          </w:p>
        </w:tc>
      </w:tr>
      <w:tr w14:paraId="1A18B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58" w:type="dxa"/>
            <w:shd w:val="clear" w:color="auto" w:fill="FFFFFF"/>
            <w:tcMar>
              <w:top w:w="100" w:type="dxa"/>
              <w:left w:w="0" w:type="dxa"/>
              <w:bottom w:w="100" w:type="dxa"/>
              <w:right w:w="160" w:type="dxa"/>
            </w:tcMar>
            <w:vAlign w:val="center"/>
          </w:tcPr>
          <w:p w14:paraId="16017151">
            <w:pPr>
              <w:keepNext w:val="0"/>
              <w:keepLines w:val="0"/>
              <w:pageBreakBefore w:val="0"/>
              <w:widowControl/>
              <w:suppressLineNumbers w:val="0"/>
              <w:overflowPunct/>
              <w:bidi w:val="0"/>
              <w:snapToGrid w:val="0"/>
              <w:spacing w:before="0" w:beforeAutospacing="0" w:after="0" w:afterAutospacing="0" w:line="240" w:lineRule="auto"/>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16</w:t>
            </w:r>
          </w:p>
        </w:tc>
        <w:tc>
          <w:tcPr>
            <w:tcW w:w="1870" w:type="dxa"/>
            <w:vMerge w:val="continue"/>
            <w:shd w:val="clear" w:color="auto" w:fill="FFFFFF"/>
            <w:tcMar>
              <w:top w:w="100" w:type="dxa"/>
              <w:left w:w="160" w:type="dxa"/>
              <w:bottom w:w="100" w:type="dxa"/>
              <w:right w:w="160" w:type="dxa"/>
            </w:tcMar>
            <w:vAlign w:val="center"/>
          </w:tcPr>
          <w:p w14:paraId="49FC6930">
            <w:pPr>
              <w:keepNext w:val="0"/>
              <w:keepLines w:val="0"/>
              <w:pageBreakBefore w:val="0"/>
              <w:suppressLineNumbers w:val="0"/>
              <w:overflowPunct/>
              <w:bidi w:val="0"/>
              <w:snapToGrid w:val="0"/>
              <w:spacing w:before="0" w:beforeAutospacing="0" w:after="0" w:afterAutospacing="0" w:line="240" w:lineRule="auto"/>
              <w:ind w:left="0" w:right="0"/>
              <w:jc w:val="center"/>
              <w:rPr>
                <w:rFonts w:hint="eastAsia" w:ascii="宋体" w:hAnsi="宋体" w:eastAsia="宋体" w:cs="宋体"/>
                <w:i w:val="0"/>
                <w:iCs w:val="0"/>
                <w:caps w:val="0"/>
                <w:color w:val="auto"/>
                <w:spacing w:val="0"/>
                <w:sz w:val="21"/>
                <w:szCs w:val="21"/>
                <w:highlight w:val="none"/>
              </w:rPr>
            </w:pPr>
          </w:p>
        </w:tc>
        <w:tc>
          <w:tcPr>
            <w:tcW w:w="2636" w:type="dxa"/>
            <w:shd w:val="clear" w:color="auto" w:fill="FFFFFF"/>
            <w:tcMar>
              <w:top w:w="100" w:type="dxa"/>
              <w:left w:w="160" w:type="dxa"/>
              <w:bottom w:w="100" w:type="dxa"/>
              <w:right w:w="160" w:type="dxa"/>
            </w:tcMar>
            <w:vAlign w:val="center"/>
          </w:tcPr>
          <w:p w14:paraId="46446934">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性能测试报告</w:t>
            </w:r>
          </w:p>
        </w:tc>
        <w:tc>
          <w:tcPr>
            <w:tcW w:w="4073" w:type="dxa"/>
            <w:shd w:val="clear" w:color="auto" w:fill="FFFFFF"/>
            <w:tcMar>
              <w:top w:w="100" w:type="dxa"/>
              <w:left w:w="160" w:type="dxa"/>
              <w:bottom w:w="100" w:type="dxa"/>
              <w:right w:w="160" w:type="dxa"/>
            </w:tcMar>
            <w:vAlign w:val="center"/>
          </w:tcPr>
          <w:p w14:paraId="512A2917">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云主机性能、网络吞吐量、存储IOPS、时延等测试数据。</w:t>
            </w:r>
          </w:p>
        </w:tc>
      </w:tr>
      <w:tr w14:paraId="4C619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58" w:type="dxa"/>
            <w:shd w:val="clear" w:color="auto" w:fill="FFFFFF"/>
            <w:tcMar>
              <w:top w:w="100" w:type="dxa"/>
              <w:left w:w="0" w:type="dxa"/>
              <w:bottom w:w="100" w:type="dxa"/>
              <w:right w:w="160" w:type="dxa"/>
            </w:tcMar>
            <w:vAlign w:val="center"/>
          </w:tcPr>
          <w:p w14:paraId="245A0F43">
            <w:pPr>
              <w:keepNext w:val="0"/>
              <w:keepLines w:val="0"/>
              <w:pageBreakBefore w:val="0"/>
              <w:widowControl/>
              <w:suppressLineNumbers w:val="0"/>
              <w:overflowPunct/>
              <w:bidi w:val="0"/>
              <w:snapToGrid w:val="0"/>
              <w:spacing w:before="0" w:beforeAutospacing="0" w:after="0" w:afterAutospacing="0" w:line="240" w:lineRule="auto"/>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17</w:t>
            </w:r>
          </w:p>
        </w:tc>
        <w:tc>
          <w:tcPr>
            <w:tcW w:w="1870" w:type="dxa"/>
            <w:vMerge w:val="continue"/>
            <w:shd w:val="clear" w:color="auto" w:fill="FFFFFF"/>
            <w:tcMar>
              <w:top w:w="100" w:type="dxa"/>
              <w:left w:w="160" w:type="dxa"/>
              <w:bottom w:w="100" w:type="dxa"/>
              <w:right w:w="160" w:type="dxa"/>
            </w:tcMar>
            <w:vAlign w:val="center"/>
          </w:tcPr>
          <w:p w14:paraId="4E27F4B5">
            <w:pPr>
              <w:keepNext w:val="0"/>
              <w:keepLines w:val="0"/>
              <w:pageBreakBefore w:val="0"/>
              <w:suppressLineNumbers w:val="0"/>
              <w:overflowPunct/>
              <w:bidi w:val="0"/>
              <w:snapToGrid w:val="0"/>
              <w:spacing w:before="0" w:beforeAutospacing="0" w:after="0" w:afterAutospacing="0" w:line="240" w:lineRule="auto"/>
              <w:ind w:left="0" w:right="0"/>
              <w:jc w:val="center"/>
              <w:rPr>
                <w:rFonts w:hint="eastAsia" w:ascii="宋体" w:hAnsi="宋体" w:eastAsia="宋体" w:cs="宋体"/>
                <w:i w:val="0"/>
                <w:iCs w:val="0"/>
                <w:caps w:val="0"/>
                <w:color w:val="auto"/>
                <w:spacing w:val="0"/>
                <w:sz w:val="21"/>
                <w:szCs w:val="21"/>
                <w:highlight w:val="none"/>
              </w:rPr>
            </w:pPr>
          </w:p>
        </w:tc>
        <w:tc>
          <w:tcPr>
            <w:tcW w:w="2636" w:type="dxa"/>
            <w:shd w:val="clear" w:color="auto" w:fill="FFFFFF"/>
            <w:tcMar>
              <w:top w:w="100" w:type="dxa"/>
              <w:left w:w="160" w:type="dxa"/>
              <w:bottom w:w="100" w:type="dxa"/>
              <w:right w:w="160" w:type="dxa"/>
            </w:tcMar>
            <w:vAlign w:val="center"/>
          </w:tcPr>
          <w:p w14:paraId="105FEA1C">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安全测试报告</w:t>
            </w:r>
          </w:p>
        </w:tc>
        <w:tc>
          <w:tcPr>
            <w:tcW w:w="4073" w:type="dxa"/>
            <w:shd w:val="clear" w:color="auto" w:fill="FFFFFF"/>
            <w:tcMar>
              <w:top w:w="100" w:type="dxa"/>
              <w:left w:w="160" w:type="dxa"/>
              <w:bottom w:w="100" w:type="dxa"/>
              <w:right w:w="160" w:type="dxa"/>
            </w:tcMar>
            <w:vAlign w:val="center"/>
          </w:tcPr>
          <w:p w14:paraId="5D7B47A3">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漏洞扫描、渗透测试、安全配置核查结果及整改建议。</w:t>
            </w:r>
          </w:p>
        </w:tc>
      </w:tr>
      <w:tr w14:paraId="02693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58" w:type="dxa"/>
            <w:shd w:val="clear" w:color="auto" w:fill="FFFFFF"/>
            <w:tcMar>
              <w:top w:w="100" w:type="dxa"/>
              <w:left w:w="0" w:type="dxa"/>
              <w:bottom w:w="100" w:type="dxa"/>
              <w:right w:w="160" w:type="dxa"/>
            </w:tcMar>
            <w:vAlign w:val="center"/>
          </w:tcPr>
          <w:p w14:paraId="79201952">
            <w:pPr>
              <w:keepNext w:val="0"/>
              <w:keepLines w:val="0"/>
              <w:pageBreakBefore w:val="0"/>
              <w:widowControl/>
              <w:suppressLineNumbers w:val="0"/>
              <w:overflowPunct/>
              <w:bidi w:val="0"/>
              <w:snapToGrid w:val="0"/>
              <w:spacing w:before="0" w:beforeAutospacing="0" w:after="0" w:afterAutospacing="0" w:line="240" w:lineRule="auto"/>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18</w:t>
            </w:r>
          </w:p>
        </w:tc>
        <w:tc>
          <w:tcPr>
            <w:tcW w:w="1870" w:type="dxa"/>
            <w:vMerge w:val="continue"/>
            <w:shd w:val="clear" w:color="auto" w:fill="FFFFFF"/>
            <w:tcMar>
              <w:top w:w="100" w:type="dxa"/>
              <w:left w:w="160" w:type="dxa"/>
              <w:bottom w:w="100" w:type="dxa"/>
              <w:right w:w="160" w:type="dxa"/>
            </w:tcMar>
            <w:vAlign w:val="center"/>
          </w:tcPr>
          <w:p w14:paraId="31E240C0">
            <w:pPr>
              <w:keepNext w:val="0"/>
              <w:keepLines w:val="0"/>
              <w:pageBreakBefore w:val="0"/>
              <w:suppressLineNumbers w:val="0"/>
              <w:overflowPunct/>
              <w:bidi w:val="0"/>
              <w:snapToGrid w:val="0"/>
              <w:spacing w:before="0" w:beforeAutospacing="0" w:after="0" w:afterAutospacing="0" w:line="240" w:lineRule="auto"/>
              <w:ind w:left="0" w:right="0"/>
              <w:jc w:val="center"/>
              <w:rPr>
                <w:rFonts w:hint="eastAsia" w:ascii="宋体" w:hAnsi="宋体" w:eastAsia="宋体" w:cs="宋体"/>
                <w:i w:val="0"/>
                <w:iCs w:val="0"/>
                <w:caps w:val="0"/>
                <w:color w:val="auto"/>
                <w:spacing w:val="0"/>
                <w:sz w:val="21"/>
                <w:szCs w:val="21"/>
                <w:highlight w:val="none"/>
              </w:rPr>
            </w:pPr>
          </w:p>
        </w:tc>
        <w:tc>
          <w:tcPr>
            <w:tcW w:w="2636" w:type="dxa"/>
            <w:shd w:val="clear" w:color="auto" w:fill="FFFFFF"/>
            <w:tcMar>
              <w:top w:w="100" w:type="dxa"/>
              <w:left w:w="160" w:type="dxa"/>
              <w:bottom w:w="100" w:type="dxa"/>
              <w:right w:w="160" w:type="dxa"/>
            </w:tcMar>
            <w:vAlign w:val="center"/>
          </w:tcPr>
          <w:p w14:paraId="767077BE">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容灾切换演练记录及RTO/RPO实测报告</w:t>
            </w:r>
          </w:p>
        </w:tc>
        <w:tc>
          <w:tcPr>
            <w:tcW w:w="4073" w:type="dxa"/>
            <w:shd w:val="clear" w:color="auto" w:fill="FFFFFF"/>
            <w:tcMar>
              <w:top w:w="100" w:type="dxa"/>
              <w:left w:w="160" w:type="dxa"/>
              <w:bottom w:w="100" w:type="dxa"/>
              <w:right w:w="160" w:type="dxa"/>
            </w:tcMar>
            <w:vAlign w:val="center"/>
          </w:tcPr>
          <w:p w14:paraId="15F2A575">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容灾演练方案、操作记录、切换耗时、数据丢失量、改进措施。</w:t>
            </w:r>
          </w:p>
        </w:tc>
      </w:tr>
      <w:tr w14:paraId="48B1B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58" w:type="dxa"/>
            <w:shd w:val="clear" w:color="auto" w:fill="FFFFFF"/>
            <w:tcMar>
              <w:top w:w="100" w:type="dxa"/>
              <w:left w:w="0" w:type="dxa"/>
              <w:bottom w:w="100" w:type="dxa"/>
              <w:right w:w="160" w:type="dxa"/>
            </w:tcMar>
            <w:vAlign w:val="center"/>
          </w:tcPr>
          <w:p w14:paraId="118CA6EF">
            <w:pPr>
              <w:keepNext w:val="0"/>
              <w:keepLines w:val="0"/>
              <w:pageBreakBefore w:val="0"/>
              <w:widowControl/>
              <w:suppressLineNumbers w:val="0"/>
              <w:overflowPunct/>
              <w:bidi w:val="0"/>
              <w:snapToGrid w:val="0"/>
              <w:spacing w:before="0" w:beforeAutospacing="0" w:after="0" w:afterAutospacing="0" w:line="240" w:lineRule="auto"/>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19</w:t>
            </w:r>
          </w:p>
        </w:tc>
        <w:tc>
          <w:tcPr>
            <w:tcW w:w="1870" w:type="dxa"/>
            <w:vMerge w:val="restart"/>
            <w:shd w:val="clear" w:color="auto" w:fill="FFFFFF"/>
            <w:tcMar>
              <w:top w:w="100" w:type="dxa"/>
              <w:left w:w="160" w:type="dxa"/>
              <w:bottom w:w="100" w:type="dxa"/>
              <w:right w:w="160" w:type="dxa"/>
            </w:tcMar>
            <w:vAlign w:val="center"/>
          </w:tcPr>
          <w:p w14:paraId="5F6F45B9">
            <w:pPr>
              <w:keepNext w:val="0"/>
              <w:keepLines w:val="0"/>
              <w:pageBreakBefore w:val="0"/>
              <w:widowControl/>
              <w:suppressLineNumbers w:val="0"/>
              <w:overflowPunct/>
              <w:bidi w:val="0"/>
              <w:snapToGrid w:val="0"/>
              <w:spacing w:before="0" w:beforeAutospacing="0" w:after="0" w:afterAutospacing="0" w:line="240" w:lineRule="auto"/>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b/>
                <w:bCs/>
                <w:i w:val="0"/>
                <w:iCs w:val="0"/>
                <w:caps w:val="0"/>
                <w:color w:val="auto"/>
                <w:spacing w:val="0"/>
                <w:kern w:val="0"/>
                <w:sz w:val="21"/>
                <w:szCs w:val="21"/>
                <w:highlight w:val="none"/>
                <w:lang w:val="en-US" w:eastAsia="zh-CN" w:bidi="ar"/>
              </w:rPr>
              <w:t>建设期末验收类</w:t>
            </w:r>
          </w:p>
        </w:tc>
        <w:tc>
          <w:tcPr>
            <w:tcW w:w="2636" w:type="dxa"/>
            <w:shd w:val="clear" w:color="auto" w:fill="FFFFFF"/>
            <w:tcMar>
              <w:top w:w="100" w:type="dxa"/>
              <w:left w:w="160" w:type="dxa"/>
              <w:bottom w:w="100" w:type="dxa"/>
              <w:right w:w="160" w:type="dxa"/>
            </w:tcMar>
            <w:vAlign w:val="center"/>
          </w:tcPr>
          <w:p w14:paraId="2D536EF9">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《90天基础保障服务方案》</w:t>
            </w:r>
          </w:p>
        </w:tc>
        <w:tc>
          <w:tcPr>
            <w:tcW w:w="4073" w:type="dxa"/>
            <w:shd w:val="clear" w:color="auto" w:fill="FFFFFF"/>
            <w:tcMar>
              <w:top w:w="100" w:type="dxa"/>
              <w:left w:w="160" w:type="dxa"/>
              <w:bottom w:w="100" w:type="dxa"/>
              <w:right w:w="160" w:type="dxa"/>
            </w:tcMar>
            <w:vAlign w:val="center"/>
          </w:tcPr>
          <w:p w14:paraId="56C35387">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90天建设期内硬件部署、平台部署、网络接入、安全合规等任务及验收标准。</w:t>
            </w:r>
          </w:p>
        </w:tc>
      </w:tr>
      <w:tr w14:paraId="18852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658" w:type="dxa"/>
            <w:shd w:val="clear" w:color="auto" w:fill="FFFFFF"/>
            <w:tcMar>
              <w:top w:w="100" w:type="dxa"/>
              <w:left w:w="0" w:type="dxa"/>
              <w:bottom w:w="100" w:type="dxa"/>
              <w:right w:w="160" w:type="dxa"/>
            </w:tcMar>
            <w:vAlign w:val="center"/>
          </w:tcPr>
          <w:p w14:paraId="4E18A260">
            <w:pPr>
              <w:keepNext w:val="0"/>
              <w:keepLines w:val="0"/>
              <w:pageBreakBefore w:val="0"/>
              <w:widowControl/>
              <w:suppressLineNumbers w:val="0"/>
              <w:overflowPunct/>
              <w:bidi w:val="0"/>
              <w:snapToGrid w:val="0"/>
              <w:spacing w:before="0" w:beforeAutospacing="0" w:after="0" w:afterAutospacing="0" w:line="240" w:lineRule="auto"/>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20</w:t>
            </w:r>
          </w:p>
        </w:tc>
        <w:tc>
          <w:tcPr>
            <w:tcW w:w="1870" w:type="dxa"/>
            <w:vMerge w:val="continue"/>
            <w:shd w:val="clear" w:color="auto" w:fill="FFFFFF"/>
            <w:tcMar>
              <w:top w:w="100" w:type="dxa"/>
              <w:left w:w="160" w:type="dxa"/>
              <w:bottom w:w="100" w:type="dxa"/>
              <w:right w:w="160" w:type="dxa"/>
            </w:tcMar>
            <w:vAlign w:val="center"/>
          </w:tcPr>
          <w:p w14:paraId="60C6B7A7">
            <w:pPr>
              <w:keepNext w:val="0"/>
              <w:keepLines w:val="0"/>
              <w:pageBreakBefore w:val="0"/>
              <w:suppressLineNumbers w:val="0"/>
              <w:overflowPunct/>
              <w:bidi w:val="0"/>
              <w:snapToGrid w:val="0"/>
              <w:spacing w:before="0" w:beforeAutospacing="0" w:after="0" w:afterAutospacing="0" w:line="240" w:lineRule="auto"/>
              <w:ind w:left="0" w:right="0"/>
              <w:jc w:val="center"/>
              <w:rPr>
                <w:rFonts w:hint="eastAsia" w:ascii="宋体" w:hAnsi="宋体" w:eastAsia="宋体" w:cs="宋体"/>
                <w:i w:val="0"/>
                <w:iCs w:val="0"/>
                <w:caps w:val="0"/>
                <w:color w:val="auto"/>
                <w:spacing w:val="0"/>
                <w:sz w:val="21"/>
                <w:szCs w:val="21"/>
                <w:highlight w:val="none"/>
              </w:rPr>
            </w:pPr>
          </w:p>
        </w:tc>
        <w:tc>
          <w:tcPr>
            <w:tcW w:w="2636" w:type="dxa"/>
            <w:shd w:val="clear" w:color="auto" w:fill="FFFFFF"/>
            <w:tcMar>
              <w:top w:w="100" w:type="dxa"/>
              <w:left w:w="160" w:type="dxa"/>
              <w:bottom w:w="100" w:type="dxa"/>
              <w:right w:w="160" w:type="dxa"/>
            </w:tcMar>
            <w:vAlign w:val="center"/>
          </w:tcPr>
          <w:p w14:paraId="16D67617">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《90天建设任务确认单》</w:t>
            </w:r>
          </w:p>
        </w:tc>
        <w:tc>
          <w:tcPr>
            <w:tcW w:w="4073" w:type="dxa"/>
            <w:shd w:val="clear" w:color="auto" w:fill="FFFFFF"/>
            <w:tcMar>
              <w:top w:w="100" w:type="dxa"/>
              <w:left w:w="160" w:type="dxa"/>
              <w:bottom w:w="100" w:type="dxa"/>
              <w:right w:w="160" w:type="dxa"/>
            </w:tcMar>
            <w:vAlign w:val="center"/>
          </w:tcPr>
          <w:p w14:paraId="3B0F7FB5">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经三方（采购人、供应商、监理）确认的建设任务清单。</w:t>
            </w:r>
          </w:p>
        </w:tc>
      </w:tr>
      <w:tr w14:paraId="5CDB2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58" w:type="dxa"/>
            <w:shd w:val="clear" w:color="auto" w:fill="FFFFFF"/>
            <w:tcMar>
              <w:top w:w="100" w:type="dxa"/>
              <w:left w:w="0" w:type="dxa"/>
              <w:bottom w:w="100" w:type="dxa"/>
              <w:right w:w="160" w:type="dxa"/>
            </w:tcMar>
            <w:vAlign w:val="center"/>
          </w:tcPr>
          <w:p w14:paraId="73D82BA8">
            <w:pPr>
              <w:keepNext w:val="0"/>
              <w:keepLines w:val="0"/>
              <w:pageBreakBefore w:val="0"/>
              <w:widowControl/>
              <w:suppressLineNumbers w:val="0"/>
              <w:overflowPunct/>
              <w:bidi w:val="0"/>
              <w:snapToGrid w:val="0"/>
              <w:spacing w:before="0" w:beforeAutospacing="0" w:after="0" w:afterAutospacing="0" w:line="240" w:lineRule="auto"/>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21</w:t>
            </w:r>
          </w:p>
        </w:tc>
        <w:tc>
          <w:tcPr>
            <w:tcW w:w="1870" w:type="dxa"/>
            <w:vMerge w:val="continue"/>
            <w:shd w:val="clear" w:color="auto" w:fill="FFFFFF"/>
            <w:tcMar>
              <w:top w:w="100" w:type="dxa"/>
              <w:left w:w="160" w:type="dxa"/>
              <w:bottom w:w="100" w:type="dxa"/>
              <w:right w:w="160" w:type="dxa"/>
            </w:tcMar>
            <w:vAlign w:val="center"/>
          </w:tcPr>
          <w:p w14:paraId="745CBFBD">
            <w:pPr>
              <w:keepNext w:val="0"/>
              <w:keepLines w:val="0"/>
              <w:pageBreakBefore w:val="0"/>
              <w:suppressLineNumbers w:val="0"/>
              <w:overflowPunct/>
              <w:bidi w:val="0"/>
              <w:snapToGrid w:val="0"/>
              <w:spacing w:before="0" w:beforeAutospacing="0" w:after="0" w:afterAutospacing="0" w:line="240" w:lineRule="auto"/>
              <w:ind w:left="0" w:right="0"/>
              <w:jc w:val="center"/>
              <w:rPr>
                <w:rFonts w:hint="eastAsia" w:ascii="宋体" w:hAnsi="宋体" w:eastAsia="宋体" w:cs="宋体"/>
                <w:i w:val="0"/>
                <w:iCs w:val="0"/>
                <w:caps w:val="0"/>
                <w:color w:val="auto"/>
                <w:spacing w:val="0"/>
                <w:sz w:val="21"/>
                <w:szCs w:val="21"/>
                <w:highlight w:val="none"/>
              </w:rPr>
            </w:pPr>
          </w:p>
        </w:tc>
        <w:tc>
          <w:tcPr>
            <w:tcW w:w="2636" w:type="dxa"/>
            <w:shd w:val="clear" w:color="auto" w:fill="FFFFFF"/>
            <w:tcMar>
              <w:top w:w="100" w:type="dxa"/>
              <w:left w:w="160" w:type="dxa"/>
              <w:bottom w:w="100" w:type="dxa"/>
              <w:right w:w="160" w:type="dxa"/>
            </w:tcMar>
            <w:vAlign w:val="center"/>
          </w:tcPr>
          <w:p w14:paraId="00E98F4C">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建设期末验收自检报告</w:t>
            </w:r>
          </w:p>
        </w:tc>
        <w:tc>
          <w:tcPr>
            <w:tcW w:w="4073" w:type="dxa"/>
            <w:shd w:val="clear" w:color="auto" w:fill="FFFFFF"/>
            <w:tcMar>
              <w:top w:w="100" w:type="dxa"/>
              <w:left w:w="160" w:type="dxa"/>
              <w:bottom w:w="100" w:type="dxa"/>
              <w:right w:w="160" w:type="dxa"/>
            </w:tcMar>
            <w:vAlign w:val="center"/>
          </w:tcPr>
          <w:p w14:paraId="6891F137">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供应商对照《90天建设任务确认单》的自检结果。</w:t>
            </w:r>
          </w:p>
        </w:tc>
      </w:tr>
      <w:tr w14:paraId="46741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658" w:type="dxa"/>
            <w:shd w:val="clear" w:color="auto" w:fill="FFFFFF"/>
            <w:tcMar>
              <w:top w:w="100" w:type="dxa"/>
              <w:left w:w="0" w:type="dxa"/>
              <w:bottom w:w="100" w:type="dxa"/>
              <w:right w:w="160" w:type="dxa"/>
            </w:tcMar>
            <w:vAlign w:val="center"/>
          </w:tcPr>
          <w:p w14:paraId="6448200A">
            <w:pPr>
              <w:keepNext w:val="0"/>
              <w:keepLines w:val="0"/>
              <w:pageBreakBefore w:val="0"/>
              <w:widowControl/>
              <w:suppressLineNumbers w:val="0"/>
              <w:overflowPunct/>
              <w:bidi w:val="0"/>
              <w:snapToGrid w:val="0"/>
              <w:spacing w:before="0" w:beforeAutospacing="0" w:after="0" w:afterAutospacing="0" w:line="240" w:lineRule="auto"/>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22</w:t>
            </w:r>
          </w:p>
        </w:tc>
        <w:tc>
          <w:tcPr>
            <w:tcW w:w="1870" w:type="dxa"/>
            <w:vMerge w:val="continue"/>
            <w:shd w:val="clear" w:color="auto" w:fill="FFFFFF"/>
            <w:tcMar>
              <w:top w:w="100" w:type="dxa"/>
              <w:left w:w="160" w:type="dxa"/>
              <w:bottom w:w="100" w:type="dxa"/>
              <w:right w:w="160" w:type="dxa"/>
            </w:tcMar>
            <w:vAlign w:val="center"/>
          </w:tcPr>
          <w:p w14:paraId="610057CE">
            <w:pPr>
              <w:keepNext w:val="0"/>
              <w:keepLines w:val="0"/>
              <w:pageBreakBefore w:val="0"/>
              <w:suppressLineNumbers w:val="0"/>
              <w:overflowPunct/>
              <w:bidi w:val="0"/>
              <w:snapToGrid w:val="0"/>
              <w:spacing w:before="0" w:beforeAutospacing="0" w:after="0" w:afterAutospacing="0" w:line="240" w:lineRule="auto"/>
              <w:ind w:left="0" w:right="0"/>
              <w:jc w:val="center"/>
              <w:rPr>
                <w:rFonts w:hint="eastAsia" w:ascii="宋体" w:hAnsi="宋体" w:eastAsia="宋体" w:cs="宋体"/>
                <w:i w:val="0"/>
                <w:iCs w:val="0"/>
                <w:caps w:val="0"/>
                <w:color w:val="auto"/>
                <w:spacing w:val="0"/>
                <w:sz w:val="21"/>
                <w:szCs w:val="21"/>
                <w:highlight w:val="none"/>
              </w:rPr>
            </w:pPr>
          </w:p>
        </w:tc>
        <w:tc>
          <w:tcPr>
            <w:tcW w:w="2636" w:type="dxa"/>
            <w:shd w:val="clear" w:color="auto" w:fill="FFFFFF"/>
            <w:tcMar>
              <w:top w:w="100" w:type="dxa"/>
              <w:left w:w="160" w:type="dxa"/>
              <w:bottom w:w="100" w:type="dxa"/>
              <w:right w:w="160" w:type="dxa"/>
            </w:tcMar>
            <w:vAlign w:val="center"/>
          </w:tcPr>
          <w:p w14:paraId="50476B1E">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建设期末验收申请表</w:t>
            </w:r>
          </w:p>
        </w:tc>
        <w:tc>
          <w:tcPr>
            <w:tcW w:w="4073" w:type="dxa"/>
            <w:shd w:val="clear" w:color="auto" w:fill="FFFFFF"/>
            <w:tcMar>
              <w:top w:w="100" w:type="dxa"/>
              <w:left w:w="160" w:type="dxa"/>
              <w:bottom w:w="100" w:type="dxa"/>
              <w:right w:w="160" w:type="dxa"/>
            </w:tcMar>
            <w:vAlign w:val="center"/>
          </w:tcPr>
          <w:p w14:paraId="0ECAA1AD">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申请采购人组织建设期末验收的正式函件。</w:t>
            </w:r>
          </w:p>
        </w:tc>
      </w:tr>
      <w:tr w14:paraId="23A6C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58" w:type="dxa"/>
            <w:shd w:val="clear" w:color="auto" w:fill="FFFFFF"/>
            <w:tcMar>
              <w:top w:w="100" w:type="dxa"/>
              <w:left w:w="0" w:type="dxa"/>
              <w:bottom w:w="100" w:type="dxa"/>
              <w:right w:w="160" w:type="dxa"/>
            </w:tcMar>
            <w:vAlign w:val="center"/>
          </w:tcPr>
          <w:p w14:paraId="23863F32">
            <w:pPr>
              <w:keepNext w:val="0"/>
              <w:keepLines w:val="0"/>
              <w:pageBreakBefore w:val="0"/>
              <w:widowControl/>
              <w:suppressLineNumbers w:val="0"/>
              <w:overflowPunct/>
              <w:bidi w:val="0"/>
              <w:snapToGrid w:val="0"/>
              <w:spacing w:before="0" w:beforeAutospacing="0" w:after="0" w:afterAutospacing="0" w:line="240" w:lineRule="auto"/>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23</w:t>
            </w:r>
          </w:p>
        </w:tc>
        <w:tc>
          <w:tcPr>
            <w:tcW w:w="1870" w:type="dxa"/>
            <w:vMerge w:val="continue"/>
            <w:shd w:val="clear" w:color="auto" w:fill="FFFFFF"/>
            <w:tcMar>
              <w:top w:w="100" w:type="dxa"/>
              <w:left w:w="160" w:type="dxa"/>
              <w:bottom w:w="100" w:type="dxa"/>
              <w:right w:w="160" w:type="dxa"/>
            </w:tcMar>
            <w:vAlign w:val="center"/>
          </w:tcPr>
          <w:p w14:paraId="45206E8A">
            <w:pPr>
              <w:keepNext w:val="0"/>
              <w:keepLines w:val="0"/>
              <w:pageBreakBefore w:val="0"/>
              <w:suppressLineNumbers w:val="0"/>
              <w:overflowPunct/>
              <w:bidi w:val="0"/>
              <w:snapToGrid w:val="0"/>
              <w:spacing w:before="0" w:beforeAutospacing="0" w:after="0" w:afterAutospacing="0" w:line="240" w:lineRule="auto"/>
              <w:ind w:left="0" w:right="0"/>
              <w:jc w:val="center"/>
              <w:rPr>
                <w:rFonts w:hint="eastAsia" w:ascii="宋体" w:hAnsi="宋体" w:eastAsia="宋体" w:cs="宋体"/>
                <w:i w:val="0"/>
                <w:iCs w:val="0"/>
                <w:caps w:val="0"/>
                <w:color w:val="auto"/>
                <w:spacing w:val="0"/>
                <w:sz w:val="21"/>
                <w:szCs w:val="21"/>
                <w:highlight w:val="none"/>
              </w:rPr>
            </w:pPr>
          </w:p>
        </w:tc>
        <w:tc>
          <w:tcPr>
            <w:tcW w:w="2636" w:type="dxa"/>
            <w:shd w:val="clear" w:color="auto" w:fill="FFFFFF"/>
            <w:tcMar>
              <w:top w:w="100" w:type="dxa"/>
              <w:left w:w="160" w:type="dxa"/>
              <w:bottom w:w="100" w:type="dxa"/>
              <w:right w:w="160" w:type="dxa"/>
            </w:tcMar>
            <w:vAlign w:val="center"/>
          </w:tcPr>
          <w:p w14:paraId="67BC5A2E">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建设期末验收结论证书</w:t>
            </w:r>
          </w:p>
        </w:tc>
        <w:tc>
          <w:tcPr>
            <w:tcW w:w="4073" w:type="dxa"/>
            <w:shd w:val="clear" w:color="auto" w:fill="FFFFFF"/>
            <w:tcMar>
              <w:top w:w="100" w:type="dxa"/>
              <w:left w:w="160" w:type="dxa"/>
              <w:bottom w:w="100" w:type="dxa"/>
              <w:right w:w="160" w:type="dxa"/>
            </w:tcMar>
            <w:vAlign w:val="center"/>
          </w:tcPr>
          <w:p w14:paraId="5CA07886">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采购人出具的建设期末验收通过证明。</w:t>
            </w:r>
          </w:p>
        </w:tc>
      </w:tr>
      <w:tr w14:paraId="24553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658" w:type="dxa"/>
            <w:shd w:val="clear" w:color="auto" w:fill="FFFFFF"/>
            <w:tcMar>
              <w:top w:w="100" w:type="dxa"/>
              <w:left w:w="0" w:type="dxa"/>
              <w:bottom w:w="100" w:type="dxa"/>
              <w:right w:w="160" w:type="dxa"/>
            </w:tcMar>
            <w:vAlign w:val="center"/>
          </w:tcPr>
          <w:p w14:paraId="1FB5A2AC">
            <w:pPr>
              <w:keepNext w:val="0"/>
              <w:keepLines w:val="0"/>
              <w:pageBreakBefore w:val="0"/>
              <w:widowControl/>
              <w:suppressLineNumbers w:val="0"/>
              <w:overflowPunct/>
              <w:bidi w:val="0"/>
              <w:snapToGrid w:val="0"/>
              <w:spacing w:before="0" w:beforeAutospacing="0" w:after="0" w:afterAutospacing="0" w:line="240" w:lineRule="auto"/>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24</w:t>
            </w:r>
          </w:p>
        </w:tc>
        <w:tc>
          <w:tcPr>
            <w:tcW w:w="1870" w:type="dxa"/>
            <w:vMerge w:val="restart"/>
            <w:shd w:val="clear" w:color="auto" w:fill="FFFFFF"/>
            <w:tcMar>
              <w:top w:w="100" w:type="dxa"/>
              <w:left w:w="160" w:type="dxa"/>
              <w:bottom w:w="100" w:type="dxa"/>
              <w:right w:w="160" w:type="dxa"/>
            </w:tcMar>
            <w:vAlign w:val="center"/>
          </w:tcPr>
          <w:p w14:paraId="562246DF">
            <w:pPr>
              <w:keepNext w:val="0"/>
              <w:keepLines w:val="0"/>
              <w:pageBreakBefore w:val="0"/>
              <w:widowControl/>
              <w:suppressLineNumbers w:val="0"/>
              <w:overflowPunct/>
              <w:bidi w:val="0"/>
              <w:snapToGrid w:val="0"/>
              <w:spacing w:before="0" w:beforeAutospacing="0" w:after="0" w:afterAutospacing="0" w:line="240" w:lineRule="auto"/>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b/>
                <w:bCs/>
                <w:i w:val="0"/>
                <w:iCs w:val="0"/>
                <w:caps w:val="0"/>
                <w:color w:val="auto"/>
                <w:spacing w:val="0"/>
                <w:kern w:val="0"/>
                <w:sz w:val="21"/>
                <w:szCs w:val="21"/>
                <w:highlight w:val="none"/>
                <w:lang w:val="en-US" w:eastAsia="zh-CN" w:bidi="ar"/>
              </w:rPr>
              <w:t>安全与合规类</w:t>
            </w:r>
          </w:p>
        </w:tc>
        <w:tc>
          <w:tcPr>
            <w:tcW w:w="2636" w:type="dxa"/>
            <w:shd w:val="clear" w:color="auto" w:fill="FFFFFF"/>
            <w:tcMar>
              <w:top w:w="100" w:type="dxa"/>
              <w:left w:w="160" w:type="dxa"/>
              <w:bottom w:w="100" w:type="dxa"/>
              <w:right w:w="160" w:type="dxa"/>
            </w:tcMar>
            <w:vAlign w:val="center"/>
          </w:tcPr>
          <w:p w14:paraId="58A7B71C">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等保三级测评报告及备案证明</w:t>
            </w:r>
          </w:p>
        </w:tc>
        <w:tc>
          <w:tcPr>
            <w:tcW w:w="4073" w:type="dxa"/>
            <w:shd w:val="clear" w:color="auto" w:fill="FFFFFF"/>
            <w:tcMar>
              <w:top w:w="100" w:type="dxa"/>
              <w:left w:w="160" w:type="dxa"/>
              <w:bottom w:w="100" w:type="dxa"/>
              <w:right w:w="160" w:type="dxa"/>
            </w:tcMar>
            <w:vAlign w:val="center"/>
          </w:tcPr>
          <w:p w14:paraId="072FF752">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具备资质的测评机构出具的等保三级测评报告、系统备案证明。</w:t>
            </w:r>
          </w:p>
        </w:tc>
      </w:tr>
      <w:tr w14:paraId="21365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58" w:type="dxa"/>
            <w:shd w:val="clear" w:color="auto" w:fill="FFFFFF"/>
            <w:tcMar>
              <w:top w:w="100" w:type="dxa"/>
              <w:left w:w="0" w:type="dxa"/>
              <w:bottom w:w="100" w:type="dxa"/>
              <w:right w:w="160" w:type="dxa"/>
            </w:tcMar>
            <w:vAlign w:val="center"/>
          </w:tcPr>
          <w:p w14:paraId="448F7602">
            <w:pPr>
              <w:keepNext w:val="0"/>
              <w:keepLines w:val="0"/>
              <w:pageBreakBefore w:val="0"/>
              <w:widowControl/>
              <w:suppressLineNumbers w:val="0"/>
              <w:overflowPunct/>
              <w:bidi w:val="0"/>
              <w:snapToGrid w:val="0"/>
              <w:spacing w:before="0" w:beforeAutospacing="0" w:after="0" w:afterAutospacing="0" w:line="240" w:lineRule="auto"/>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25</w:t>
            </w:r>
          </w:p>
        </w:tc>
        <w:tc>
          <w:tcPr>
            <w:tcW w:w="1870" w:type="dxa"/>
            <w:vMerge w:val="continue"/>
            <w:shd w:val="clear" w:color="auto" w:fill="FFFFFF"/>
            <w:tcMar>
              <w:top w:w="100" w:type="dxa"/>
              <w:left w:w="160" w:type="dxa"/>
              <w:bottom w:w="100" w:type="dxa"/>
              <w:right w:w="160" w:type="dxa"/>
            </w:tcMar>
            <w:vAlign w:val="center"/>
          </w:tcPr>
          <w:p w14:paraId="35F9FA48">
            <w:pPr>
              <w:keepNext w:val="0"/>
              <w:keepLines w:val="0"/>
              <w:pageBreakBefore w:val="0"/>
              <w:suppressLineNumbers w:val="0"/>
              <w:overflowPunct/>
              <w:bidi w:val="0"/>
              <w:snapToGrid w:val="0"/>
              <w:spacing w:before="0" w:beforeAutospacing="0" w:after="0" w:afterAutospacing="0" w:line="240" w:lineRule="auto"/>
              <w:ind w:left="0" w:right="0"/>
              <w:jc w:val="center"/>
              <w:rPr>
                <w:rFonts w:hint="eastAsia" w:ascii="宋体" w:hAnsi="宋体" w:eastAsia="宋体" w:cs="宋体"/>
                <w:i w:val="0"/>
                <w:iCs w:val="0"/>
                <w:caps w:val="0"/>
                <w:color w:val="auto"/>
                <w:spacing w:val="0"/>
                <w:sz w:val="21"/>
                <w:szCs w:val="21"/>
                <w:highlight w:val="none"/>
              </w:rPr>
            </w:pPr>
          </w:p>
        </w:tc>
        <w:tc>
          <w:tcPr>
            <w:tcW w:w="2636" w:type="dxa"/>
            <w:shd w:val="clear" w:color="auto" w:fill="FFFFFF"/>
            <w:tcMar>
              <w:top w:w="100" w:type="dxa"/>
              <w:left w:w="160" w:type="dxa"/>
              <w:bottom w:w="100" w:type="dxa"/>
              <w:right w:w="160" w:type="dxa"/>
            </w:tcMar>
            <w:vAlign w:val="center"/>
          </w:tcPr>
          <w:p w14:paraId="6D8B958B">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商用密码应用安全性评估报告</w:t>
            </w:r>
          </w:p>
        </w:tc>
        <w:tc>
          <w:tcPr>
            <w:tcW w:w="4073" w:type="dxa"/>
            <w:shd w:val="clear" w:color="auto" w:fill="FFFFFF"/>
            <w:tcMar>
              <w:top w:w="100" w:type="dxa"/>
              <w:left w:w="160" w:type="dxa"/>
              <w:bottom w:w="100" w:type="dxa"/>
              <w:right w:w="160" w:type="dxa"/>
            </w:tcMar>
            <w:vAlign w:val="center"/>
          </w:tcPr>
          <w:p w14:paraId="0003F132">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具备资质的密评机构出具的密评报告（含整改建议及确认）。</w:t>
            </w:r>
          </w:p>
        </w:tc>
      </w:tr>
      <w:tr w14:paraId="0C0A0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658" w:type="dxa"/>
            <w:shd w:val="clear" w:color="auto" w:fill="FFFFFF"/>
            <w:tcMar>
              <w:top w:w="100" w:type="dxa"/>
              <w:left w:w="0" w:type="dxa"/>
              <w:bottom w:w="100" w:type="dxa"/>
              <w:right w:w="160" w:type="dxa"/>
            </w:tcMar>
            <w:vAlign w:val="center"/>
          </w:tcPr>
          <w:p w14:paraId="2342CD79">
            <w:pPr>
              <w:keepNext w:val="0"/>
              <w:keepLines w:val="0"/>
              <w:pageBreakBefore w:val="0"/>
              <w:widowControl/>
              <w:suppressLineNumbers w:val="0"/>
              <w:overflowPunct/>
              <w:bidi w:val="0"/>
              <w:snapToGrid w:val="0"/>
              <w:spacing w:before="0" w:beforeAutospacing="0" w:after="0" w:afterAutospacing="0" w:line="240" w:lineRule="auto"/>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26</w:t>
            </w:r>
          </w:p>
        </w:tc>
        <w:tc>
          <w:tcPr>
            <w:tcW w:w="1870" w:type="dxa"/>
            <w:vMerge w:val="continue"/>
            <w:shd w:val="clear" w:color="auto" w:fill="FFFFFF"/>
            <w:tcMar>
              <w:top w:w="100" w:type="dxa"/>
              <w:left w:w="160" w:type="dxa"/>
              <w:bottom w:w="100" w:type="dxa"/>
              <w:right w:w="160" w:type="dxa"/>
            </w:tcMar>
            <w:vAlign w:val="center"/>
          </w:tcPr>
          <w:p w14:paraId="41CC9D52">
            <w:pPr>
              <w:keepNext w:val="0"/>
              <w:keepLines w:val="0"/>
              <w:pageBreakBefore w:val="0"/>
              <w:suppressLineNumbers w:val="0"/>
              <w:overflowPunct/>
              <w:bidi w:val="0"/>
              <w:snapToGrid w:val="0"/>
              <w:spacing w:before="0" w:beforeAutospacing="0" w:after="0" w:afterAutospacing="0" w:line="240" w:lineRule="auto"/>
              <w:ind w:left="0" w:right="0"/>
              <w:jc w:val="center"/>
              <w:rPr>
                <w:rFonts w:hint="eastAsia" w:ascii="宋体" w:hAnsi="宋体" w:eastAsia="宋体" w:cs="宋体"/>
                <w:i w:val="0"/>
                <w:iCs w:val="0"/>
                <w:caps w:val="0"/>
                <w:color w:val="auto"/>
                <w:spacing w:val="0"/>
                <w:sz w:val="21"/>
                <w:szCs w:val="21"/>
                <w:highlight w:val="none"/>
              </w:rPr>
            </w:pPr>
          </w:p>
        </w:tc>
        <w:tc>
          <w:tcPr>
            <w:tcW w:w="2636" w:type="dxa"/>
            <w:shd w:val="clear" w:color="auto" w:fill="FFFFFF"/>
            <w:tcMar>
              <w:top w:w="100" w:type="dxa"/>
              <w:left w:w="160" w:type="dxa"/>
              <w:bottom w:w="100" w:type="dxa"/>
              <w:right w:w="160" w:type="dxa"/>
            </w:tcMar>
            <w:vAlign w:val="center"/>
          </w:tcPr>
          <w:p w14:paraId="5A01D533">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密钥管理及密码设备配置文档</w:t>
            </w:r>
          </w:p>
        </w:tc>
        <w:tc>
          <w:tcPr>
            <w:tcW w:w="4073" w:type="dxa"/>
            <w:shd w:val="clear" w:color="auto" w:fill="FFFFFF"/>
            <w:tcMar>
              <w:top w:w="100" w:type="dxa"/>
              <w:left w:w="160" w:type="dxa"/>
              <w:bottom w:w="100" w:type="dxa"/>
              <w:right w:w="160" w:type="dxa"/>
            </w:tcMar>
            <w:vAlign w:val="center"/>
          </w:tcPr>
          <w:p w14:paraId="6FDD17B8">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密码机、密钥管理系统、签名验签服务器等配置参数、密钥生命周期记录。</w:t>
            </w:r>
          </w:p>
        </w:tc>
      </w:tr>
      <w:tr w14:paraId="6127F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90" w:hRule="atLeast"/>
        </w:trPr>
        <w:tc>
          <w:tcPr>
            <w:tcW w:w="658" w:type="dxa"/>
            <w:shd w:val="clear" w:color="auto" w:fill="FFFFFF"/>
            <w:tcMar>
              <w:top w:w="100" w:type="dxa"/>
              <w:left w:w="0" w:type="dxa"/>
              <w:bottom w:w="100" w:type="dxa"/>
              <w:right w:w="160" w:type="dxa"/>
            </w:tcMar>
            <w:vAlign w:val="center"/>
          </w:tcPr>
          <w:p w14:paraId="61608C52">
            <w:pPr>
              <w:keepNext w:val="0"/>
              <w:keepLines w:val="0"/>
              <w:pageBreakBefore w:val="0"/>
              <w:widowControl/>
              <w:suppressLineNumbers w:val="0"/>
              <w:overflowPunct/>
              <w:bidi w:val="0"/>
              <w:snapToGrid w:val="0"/>
              <w:spacing w:before="0" w:beforeAutospacing="0" w:after="0" w:afterAutospacing="0" w:line="240" w:lineRule="auto"/>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27</w:t>
            </w:r>
          </w:p>
        </w:tc>
        <w:tc>
          <w:tcPr>
            <w:tcW w:w="1870" w:type="dxa"/>
            <w:vMerge w:val="restart"/>
            <w:shd w:val="clear" w:color="auto" w:fill="FFFFFF"/>
            <w:tcMar>
              <w:top w:w="100" w:type="dxa"/>
              <w:left w:w="160" w:type="dxa"/>
              <w:bottom w:w="100" w:type="dxa"/>
              <w:right w:w="160" w:type="dxa"/>
            </w:tcMar>
            <w:vAlign w:val="center"/>
          </w:tcPr>
          <w:p w14:paraId="59B97BF9">
            <w:pPr>
              <w:keepNext w:val="0"/>
              <w:keepLines w:val="0"/>
              <w:pageBreakBefore w:val="0"/>
              <w:widowControl/>
              <w:suppressLineNumbers w:val="0"/>
              <w:overflowPunct/>
              <w:bidi w:val="0"/>
              <w:snapToGrid w:val="0"/>
              <w:spacing w:before="0" w:beforeAutospacing="0" w:after="0" w:afterAutospacing="0" w:line="240" w:lineRule="auto"/>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b/>
                <w:bCs/>
                <w:i w:val="0"/>
                <w:iCs w:val="0"/>
                <w:caps w:val="0"/>
                <w:color w:val="auto"/>
                <w:spacing w:val="0"/>
                <w:kern w:val="0"/>
                <w:sz w:val="21"/>
                <w:szCs w:val="21"/>
                <w:highlight w:val="none"/>
                <w:lang w:val="en-US" w:eastAsia="zh-CN" w:bidi="ar"/>
              </w:rPr>
              <w:t>运维与运营类</w:t>
            </w:r>
          </w:p>
        </w:tc>
        <w:tc>
          <w:tcPr>
            <w:tcW w:w="2636" w:type="dxa"/>
            <w:shd w:val="clear" w:color="auto" w:fill="FFFFFF"/>
            <w:tcMar>
              <w:top w:w="100" w:type="dxa"/>
              <w:left w:w="160" w:type="dxa"/>
              <w:bottom w:w="100" w:type="dxa"/>
              <w:right w:w="160" w:type="dxa"/>
            </w:tcMar>
            <w:vAlign w:val="center"/>
          </w:tcPr>
          <w:p w14:paraId="7DB1C6F4">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《楚医云平台运营服务方案》</w:t>
            </w:r>
          </w:p>
        </w:tc>
        <w:tc>
          <w:tcPr>
            <w:tcW w:w="4073" w:type="dxa"/>
            <w:shd w:val="clear" w:color="auto" w:fill="FFFFFF"/>
            <w:tcMar>
              <w:top w:w="100" w:type="dxa"/>
              <w:left w:w="160" w:type="dxa"/>
              <w:bottom w:w="100" w:type="dxa"/>
              <w:right w:w="160" w:type="dxa"/>
            </w:tcMar>
            <w:vAlign w:val="center"/>
          </w:tcPr>
          <w:p w14:paraId="7D1458ED">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运营目标、路径、云服务与数据要素运营能力建设、运营制度与团队建设、服务工具设计、实施计划等。</w:t>
            </w:r>
          </w:p>
        </w:tc>
      </w:tr>
      <w:tr w14:paraId="6BC93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58" w:type="dxa"/>
            <w:shd w:val="clear" w:color="auto" w:fill="FFFFFF"/>
            <w:tcMar>
              <w:top w:w="100" w:type="dxa"/>
              <w:left w:w="0" w:type="dxa"/>
              <w:bottom w:w="100" w:type="dxa"/>
              <w:right w:w="160" w:type="dxa"/>
            </w:tcMar>
            <w:vAlign w:val="center"/>
          </w:tcPr>
          <w:p w14:paraId="2A3DA49C">
            <w:pPr>
              <w:keepNext w:val="0"/>
              <w:keepLines w:val="0"/>
              <w:pageBreakBefore w:val="0"/>
              <w:widowControl/>
              <w:suppressLineNumbers w:val="0"/>
              <w:overflowPunct/>
              <w:bidi w:val="0"/>
              <w:snapToGrid w:val="0"/>
              <w:spacing w:before="0" w:beforeAutospacing="0" w:after="0" w:afterAutospacing="0" w:line="240" w:lineRule="auto"/>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28</w:t>
            </w:r>
          </w:p>
        </w:tc>
        <w:tc>
          <w:tcPr>
            <w:tcW w:w="1870" w:type="dxa"/>
            <w:vMerge w:val="continue"/>
            <w:shd w:val="clear" w:color="auto" w:fill="FFFFFF"/>
            <w:tcMar>
              <w:top w:w="100" w:type="dxa"/>
              <w:left w:w="160" w:type="dxa"/>
              <w:bottom w:w="100" w:type="dxa"/>
              <w:right w:w="160" w:type="dxa"/>
            </w:tcMar>
            <w:vAlign w:val="center"/>
          </w:tcPr>
          <w:p w14:paraId="2459556B">
            <w:pPr>
              <w:keepNext w:val="0"/>
              <w:keepLines w:val="0"/>
              <w:pageBreakBefore w:val="0"/>
              <w:suppressLineNumbers w:val="0"/>
              <w:overflowPunct/>
              <w:bidi w:val="0"/>
              <w:snapToGrid w:val="0"/>
              <w:spacing w:before="0" w:beforeAutospacing="0" w:after="0" w:afterAutospacing="0" w:line="240" w:lineRule="auto"/>
              <w:ind w:left="0" w:right="0"/>
              <w:jc w:val="center"/>
              <w:rPr>
                <w:rFonts w:hint="eastAsia" w:ascii="宋体" w:hAnsi="宋体" w:eastAsia="宋体" w:cs="宋体"/>
                <w:i w:val="0"/>
                <w:iCs w:val="0"/>
                <w:caps w:val="0"/>
                <w:color w:val="auto"/>
                <w:spacing w:val="0"/>
                <w:sz w:val="21"/>
                <w:szCs w:val="21"/>
                <w:highlight w:val="none"/>
              </w:rPr>
            </w:pPr>
          </w:p>
        </w:tc>
        <w:tc>
          <w:tcPr>
            <w:tcW w:w="2636" w:type="dxa"/>
            <w:shd w:val="clear" w:color="auto" w:fill="FFFFFF"/>
            <w:tcMar>
              <w:top w:w="100" w:type="dxa"/>
              <w:left w:w="160" w:type="dxa"/>
              <w:bottom w:w="100" w:type="dxa"/>
              <w:right w:w="160" w:type="dxa"/>
            </w:tcMar>
            <w:vAlign w:val="center"/>
          </w:tcPr>
          <w:p w14:paraId="4E63ABAB">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《楚医云平台运维管理服务方案》</w:t>
            </w:r>
          </w:p>
        </w:tc>
        <w:tc>
          <w:tcPr>
            <w:tcW w:w="4073" w:type="dxa"/>
            <w:shd w:val="clear" w:color="auto" w:fill="FFFFFF"/>
            <w:tcMar>
              <w:top w:w="100" w:type="dxa"/>
              <w:left w:w="160" w:type="dxa"/>
              <w:bottom w:w="100" w:type="dxa"/>
              <w:right w:w="160" w:type="dxa"/>
            </w:tcMar>
            <w:vAlign w:val="center"/>
          </w:tcPr>
          <w:p w14:paraId="7DF2D2B3">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运维服务体系、服务内容、本地化服务、应急方案、响应机制、违约责任等。</w:t>
            </w:r>
          </w:p>
        </w:tc>
      </w:tr>
      <w:tr w14:paraId="30A07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58" w:type="dxa"/>
            <w:shd w:val="clear" w:color="auto" w:fill="FFFFFF"/>
            <w:tcMar>
              <w:top w:w="100" w:type="dxa"/>
              <w:left w:w="0" w:type="dxa"/>
              <w:bottom w:w="100" w:type="dxa"/>
              <w:right w:w="160" w:type="dxa"/>
            </w:tcMar>
            <w:vAlign w:val="center"/>
          </w:tcPr>
          <w:p w14:paraId="46A01447">
            <w:pPr>
              <w:keepNext w:val="0"/>
              <w:keepLines w:val="0"/>
              <w:pageBreakBefore w:val="0"/>
              <w:widowControl/>
              <w:suppressLineNumbers w:val="0"/>
              <w:overflowPunct/>
              <w:bidi w:val="0"/>
              <w:snapToGrid w:val="0"/>
              <w:spacing w:before="0" w:beforeAutospacing="0" w:after="0" w:afterAutospacing="0" w:line="240" w:lineRule="auto"/>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29</w:t>
            </w:r>
          </w:p>
        </w:tc>
        <w:tc>
          <w:tcPr>
            <w:tcW w:w="1870" w:type="dxa"/>
            <w:vMerge w:val="continue"/>
            <w:shd w:val="clear" w:color="auto" w:fill="FFFFFF"/>
            <w:tcMar>
              <w:top w:w="100" w:type="dxa"/>
              <w:left w:w="160" w:type="dxa"/>
              <w:bottom w:w="100" w:type="dxa"/>
              <w:right w:w="160" w:type="dxa"/>
            </w:tcMar>
            <w:vAlign w:val="center"/>
          </w:tcPr>
          <w:p w14:paraId="5E168D64">
            <w:pPr>
              <w:keepNext w:val="0"/>
              <w:keepLines w:val="0"/>
              <w:pageBreakBefore w:val="0"/>
              <w:suppressLineNumbers w:val="0"/>
              <w:overflowPunct/>
              <w:bidi w:val="0"/>
              <w:snapToGrid w:val="0"/>
              <w:spacing w:before="0" w:beforeAutospacing="0" w:after="0" w:afterAutospacing="0" w:line="240" w:lineRule="auto"/>
              <w:ind w:left="0" w:right="0"/>
              <w:jc w:val="center"/>
              <w:rPr>
                <w:rFonts w:hint="eastAsia" w:ascii="宋体" w:hAnsi="宋体" w:eastAsia="宋体" w:cs="宋体"/>
                <w:i w:val="0"/>
                <w:iCs w:val="0"/>
                <w:caps w:val="0"/>
                <w:color w:val="auto"/>
                <w:spacing w:val="0"/>
                <w:sz w:val="21"/>
                <w:szCs w:val="21"/>
                <w:highlight w:val="none"/>
              </w:rPr>
            </w:pPr>
          </w:p>
        </w:tc>
        <w:tc>
          <w:tcPr>
            <w:tcW w:w="2636" w:type="dxa"/>
            <w:shd w:val="clear" w:color="auto" w:fill="FFFFFF"/>
            <w:tcMar>
              <w:top w:w="100" w:type="dxa"/>
              <w:left w:w="160" w:type="dxa"/>
              <w:bottom w:w="100" w:type="dxa"/>
              <w:right w:w="160" w:type="dxa"/>
            </w:tcMar>
            <w:vAlign w:val="center"/>
          </w:tcPr>
          <w:p w14:paraId="18C40578">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系统运维手册</w:t>
            </w:r>
          </w:p>
        </w:tc>
        <w:tc>
          <w:tcPr>
            <w:tcW w:w="4073" w:type="dxa"/>
            <w:shd w:val="clear" w:color="auto" w:fill="FFFFFF"/>
            <w:tcMar>
              <w:top w:w="100" w:type="dxa"/>
              <w:left w:w="160" w:type="dxa"/>
              <w:bottom w:w="100" w:type="dxa"/>
              <w:right w:w="160" w:type="dxa"/>
            </w:tcMar>
            <w:vAlign w:val="center"/>
          </w:tcPr>
          <w:p w14:paraId="55B8E748">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日常巡检、故障处理、备份恢复、监控告警、应急联系方式等。</w:t>
            </w:r>
          </w:p>
        </w:tc>
      </w:tr>
      <w:tr w14:paraId="52A2E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58" w:type="dxa"/>
            <w:shd w:val="clear" w:color="auto" w:fill="FFFFFF"/>
            <w:tcMar>
              <w:top w:w="100" w:type="dxa"/>
              <w:left w:w="0" w:type="dxa"/>
              <w:bottom w:w="100" w:type="dxa"/>
              <w:right w:w="160" w:type="dxa"/>
            </w:tcMar>
            <w:vAlign w:val="center"/>
          </w:tcPr>
          <w:p w14:paraId="17F5B58A">
            <w:pPr>
              <w:keepNext w:val="0"/>
              <w:keepLines w:val="0"/>
              <w:pageBreakBefore w:val="0"/>
              <w:widowControl/>
              <w:suppressLineNumbers w:val="0"/>
              <w:overflowPunct/>
              <w:bidi w:val="0"/>
              <w:snapToGrid w:val="0"/>
              <w:spacing w:before="0" w:beforeAutospacing="0" w:after="0" w:afterAutospacing="0" w:line="240" w:lineRule="auto"/>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30</w:t>
            </w:r>
          </w:p>
        </w:tc>
        <w:tc>
          <w:tcPr>
            <w:tcW w:w="1870" w:type="dxa"/>
            <w:vMerge w:val="continue"/>
            <w:shd w:val="clear" w:color="auto" w:fill="FFFFFF"/>
            <w:tcMar>
              <w:top w:w="100" w:type="dxa"/>
              <w:left w:w="160" w:type="dxa"/>
              <w:bottom w:w="100" w:type="dxa"/>
              <w:right w:w="160" w:type="dxa"/>
            </w:tcMar>
            <w:vAlign w:val="center"/>
          </w:tcPr>
          <w:p w14:paraId="039189FB">
            <w:pPr>
              <w:keepNext w:val="0"/>
              <w:keepLines w:val="0"/>
              <w:pageBreakBefore w:val="0"/>
              <w:suppressLineNumbers w:val="0"/>
              <w:overflowPunct/>
              <w:bidi w:val="0"/>
              <w:snapToGrid w:val="0"/>
              <w:spacing w:before="0" w:beforeAutospacing="0" w:after="0" w:afterAutospacing="0" w:line="240" w:lineRule="auto"/>
              <w:ind w:left="0" w:right="0"/>
              <w:jc w:val="center"/>
              <w:rPr>
                <w:rFonts w:hint="eastAsia" w:ascii="宋体" w:hAnsi="宋体" w:eastAsia="宋体" w:cs="宋体"/>
                <w:i w:val="0"/>
                <w:iCs w:val="0"/>
                <w:caps w:val="0"/>
                <w:color w:val="auto"/>
                <w:spacing w:val="0"/>
                <w:sz w:val="21"/>
                <w:szCs w:val="21"/>
                <w:highlight w:val="none"/>
              </w:rPr>
            </w:pPr>
          </w:p>
        </w:tc>
        <w:tc>
          <w:tcPr>
            <w:tcW w:w="2636" w:type="dxa"/>
            <w:shd w:val="clear" w:color="auto" w:fill="FFFFFF"/>
            <w:tcMar>
              <w:top w:w="100" w:type="dxa"/>
              <w:left w:w="160" w:type="dxa"/>
              <w:bottom w:w="100" w:type="dxa"/>
              <w:right w:w="160" w:type="dxa"/>
            </w:tcMar>
            <w:vAlign w:val="center"/>
          </w:tcPr>
          <w:p w14:paraId="5BAAE0E2">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运维服务报告（周报/月报/季报/年报）</w:t>
            </w:r>
          </w:p>
        </w:tc>
        <w:tc>
          <w:tcPr>
            <w:tcW w:w="4073" w:type="dxa"/>
            <w:shd w:val="clear" w:color="auto" w:fill="FFFFFF"/>
            <w:tcMar>
              <w:top w:w="100" w:type="dxa"/>
              <w:left w:w="160" w:type="dxa"/>
              <w:bottom w:w="100" w:type="dxa"/>
              <w:right w:w="160" w:type="dxa"/>
            </w:tcMar>
            <w:vAlign w:val="center"/>
          </w:tcPr>
          <w:p w14:paraId="336B5972">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按周期汇总系统可用性、故障处理、安全事件、资源使用率、服务请求完成情况。</w:t>
            </w:r>
          </w:p>
        </w:tc>
      </w:tr>
      <w:tr w14:paraId="32D8C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658" w:type="dxa"/>
            <w:shd w:val="clear" w:color="auto" w:fill="FFFFFF"/>
            <w:tcMar>
              <w:top w:w="100" w:type="dxa"/>
              <w:left w:w="0" w:type="dxa"/>
              <w:bottom w:w="100" w:type="dxa"/>
              <w:right w:w="160" w:type="dxa"/>
            </w:tcMar>
            <w:vAlign w:val="center"/>
          </w:tcPr>
          <w:p w14:paraId="5166BE39">
            <w:pPr>
              <w:keepNext w:val="0"/>
              <w:keepLines w:val="0"/>
              <w:pageBreakBefore w:val="0"/>
              <w:widowControl/>
              <w:suppressLineNumbers w:val="0"/>
              <w:overflowPunct/>
              <w:bidi w:val="0"/>
              <w:snapToGrid w:val="0"/>
              <w:spacing w:before="0" w:beforeAutospacing="0" w:after="0" w:afterAutospacing="0" w:line="240" w:lineRule="auto"/>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31</w:t>
            </w:r>
          </w:p>
        </w:tc>
        <w:tc>
          <w:tcPr>
            <w:tcW w:w="1870" w:type="dxa"/>
            <w:vMerge w:val="continue"/>
            <w:shd w:val="clear" w:color="auto" w:fill="FFFFFF"/>
            <w:tcMar>
              <w:top w:w="100" w:type="dxa"/>
              <w:left w:w="160" w:type="dxa"/>
              <w:bottom w:w="100" w:type="dxa"/>
              <w:right w:w="160" w:type="dxa"/>
            </w:tcMar>
            <w:vAlign w:val="center"/>
          </w:tcPr>
          <w:p w14:paraId="06D54A1D">
            <w:pPr>
              <w:keepNext w:val="0"/>
              <w:keepLines w:val="0"/>
              <w:pageBreakBefore w:val="0"/>
              <w:suppressLineNumbers w:val="0"/>
              <w:overflowPunct/>
              <w:bidi w:val="0"/>
              <w:snapToGrid w:val="0"/>
              <w:spacing w:before="0" w:beforeAutospacing="0" w:after="0" w:afterAutospacing="0" w:line="240" w:lineRule="auto"/>
              <w:ind w:left="0" w:right="0"/>
              <w:jc w:val="center"/>
              <w:rPr>
                <w:rFonts w:hint="eastAsia" w:ascii="宋体" w:hAnsi="宋体" w:eastAsia="宋体" w:cs="宋体"/>
                <w:i w:val="0"/>
                <w:iCs w:val="0"/>
                <w:caps w:val="0"/>
                <w:color w:val="auto"/>
                <w:spacing w:val="0"/>
                <w:sz w:val="21"/>
                <w:szCs w:val="21"/>
                <w:highlight w:val="none"/>
              </w:rPr>
            </w:pPr>
          </w:p>
        </w:tc>
        <w:tc>
          <w:tcPr>
            <w:tcW w:w="2636" w:type="dxa"/>
            <w:shd w:val="clear" w:color="auto" w:fill="FFFFFF"/>
            <w:tcMar>
              <w:top w:w="100" w:type="dxa"/>
              <w:left w:w="160" w:type="dxa"/>
              <w:bottom w:w="100" w:type="dxa"/>
              <w:right w:w="160" w:type="dxa"/>
            </w:tcMar>
            <w:vAlign w:val="center"/>
          </w:tcPr>
          <w:p w14:paraId="14B53F19">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问题管理记录</w:t>
            </w:r>
          </w:p>
        </w:tc>
        <w:tc>
          <w:tcPr>
            <w:tcW w:w="4073" w:type="dxa"/>
            <w:shd w:val="clear" w:color="auto" w:fill="FFFFFF"/>
            <w:tcMar>
              <w:top w:w="100" w:type="dxa"/>
              <w:left w:w="160" w:type="dxa"/>
              <w:bottom w:w="100" w:type="dxa"/>
              <w:right w:w="160" w:type="dxa"/>
            </w:tcMar>
            <w:vAlign w:val="center"/>
          </w:tcPr>
          <w:p w14:paraId="5C28FDB4">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所有问题（故障、安全事件、投诉）的现象、原因、解决方案、预防措施。</w:t>
            </w:r>
          </w:p>
        </w:tc>
      </w:tr>
      <w:tr w14:paraId="5823C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58" w:type="dxa"/>
            <w:shd w:val="clear" w:color="auto" w:fill="FFFFFF"/>
            <w:tcMar>
              <w:top w:w="100" w:type="dxa"/>
              <w:left w:w="0" w:type="dxa"/>
              <w:bottom w:w="100" w:type="dxa"/>
              <w:right w:w="160" w:type="dxa"/>
            </w:tcMar>
            <w:vAlign w:val="center"/>
          </w:tcPr>
          <w:p w14:paraId="45C5EB26">
            <w:pPr>
              <w:keepNext w:val="0"/>
              <w:keepLines w:val="0"/>
              <w:pageBreakBefore w:val="0"/>
              <w:widowControl/>
              <w:suppressLineNumbers w:val="0"/>
              <w:overflowPunct/>
              <w:bidi w:val="0"/>
              <w:snapToGrid w:val="0"/>
              <w:spacing w:before="0" w:beforeAutospacing="0" w:after="0" w:afterAutospacing="0" w:line="240" w:lineRule="auto"/>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32</w:t>
            </w:r>
          </w:p>
        </w:tc>
        <w:tc>
          <w:tcPr>
            <w:tcW w:w="1870" w:type="dxa"/>
            <w:vMerge w:val="continue"/>
            <w:shd w:val="clear" w:color="auto" w:fill="FFFFFF"/>
            <w:tcMar>
              <w:top w:w="100" w:type="dxa"/>
              <w:left w:w="160" w:type="dxa"/>
              <w:bottom w:w="100" w:type="dxa"/>
              <w:right w:w="160" w:type="dxa"/>
            </w:tcMar>
            <w:vAlign w:val="center"/>
          </w:tcPr>
          <w:p w14:paraId="65051BBF">
            <w:pPr>
              <w:keepNext w:val="0"/>
              <w:keepLines w:val="0"/>
              <w:pageBreakBefore w:val="0"/>
              <w:suppressLineNumbers w:val="0"/>
              <w:overflowPunct/>
              <w:bidi w:val="0"/>
              <w:snapToGrid w:val="0"/>
              <w:spacing w:before="0" w:beforeAutospacing="0" w:after="0" w:afterAutospacing="0" w:line="240" w:lineRule="auto"/>
              <w:ind w:left="0" w:right="0"/>
              <w:jc w:val="center"/>
              <w:rPr>
                <w:rFonts w:hint="eastAsia" w:ascii="宋体" w:hAnsi="宋体" w:eastAsia="宋体" w:cs="宋体"/>
                <w:i w:val="0"/>
                <w:iCs w:val="0"/>
                <w:caps w:val="0"/>
                <w:color w:val="auto"/>
                <w:spacing w:val="0"/>
                <w:sz w:val="21"/>
                <w:szCs w:val="21"/>
                <w:highlight w:val="none"/>
              </w:rPr>
            </w:pPr>
          </w:p>
        </w:tc>
        <w:tc>
          <w:tcPr>
            <w:tcW w:w="2636" w:type="dxa"/>
            <w:shd w:val="clear" w:color="auto" w:fill="FFFFFF"/>
            <w:tcMar>
              <w:top w:w="100" w:type="dxa"/>
              <w:left w:w="160" w:type="dxa"/>
              <w:bottom w:w="100" w:type="dxa"/>
              <w:right w:w="160" w:type="dxa"/>
            </w:tcMar>
            <w:vAlign w:val="center"/>
          </w:tcPr>
          <w:p w14:paraId="4FEF9861">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应急演练方案及演练总结报告</w:t>
            </w:r>
          </w:p>
        </w:tc>
        <w:tc>
          <w:tcPr>
            <w:tcW w:w="4073" w:type="dxa"/>
            <w:shd w:val="clear" w:color="auto" w:fill="FFFFFF"/>
            <w:tcMar>
              <w:top w:w="100" w:type="dxa"/>
              <w:left w:w="160" w:type="dxa"/>
              <w:bottom w:w="100" w:type="dxa"/>
              <w:right w:w="160" w:type="dxa"/>
            </w:tcMar>
            <w:vAlign w:val="center"/>
          </w:tcPr>
          <w:p w14:paraId="14CFA049">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应急预案、演练脚本、过程记录、效果评估、改进计划。</w:t>
            </w:r>
          </w:p>
        </w:tc>
      </w:tr>
      <w:tr w14:paraId="21143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58" w:type="dxa"/>
            <w:shd w:val="clear" w:color="auto" w:fill="FFFFFF"/>
            <w:tcMar>
              <w:top w:w="100" w:type="dxa"/>
              <w:left w:w="0" w:type="dxa"/>
              <w:bottom w:w="100" w:type="dxa"/>
              <w:right w:w="160" w:type="dxa"/>
            </w:tcMar>
            <w:vAlign w:val="center"/>
          </w:tcPr>
          <w:p w14:paraId="02CDDC36">
            <w:pPr>
              <w:keepNext w:val="0"/>
              <w:keepLines w:val="0"/>
              <w:pageBreakBefore w:val="0"/>
              <w:widowControl/>
              <w:suppressLineNumbers w:val="0"/>
              <w:overflowPunct/>
              <w:bidi w:val="0"/>
              <w:snapToGrid w:val="0"/>
              <w:spacing w:before="0" w:beforeAutospacing="0" w:after="0" w:afterAutospacing="0" w:line="240" w:lineRule="auto"/>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33</w:t>
            </w:r>
          </w:p>
        </w:tc>
        <w:tc>
          <w:tcPr>
            <w:tcW w:w="1870" w:type="dxa"/>
            <w:vMerge w:val="continue"/>
            <w:shd w:val="clear" w:color="auto" w:fill="FFFFFF"/>
            <w:tcMar>
              <w:top w:w="100" w:type="dxa"/>
              <w:left w:w="160" w:type="dxa"/>
              <w:bottom w:w="100" w:type="dxa"/>
              <w:right w:w="160" w:type="dxa"/>
            </w:tcMar>
            <w:vAlign w:val="center"/>
          </w:tcPr>
          <w:p w14:paraId="78ABFD17">
            <w:pPr>
              <w:keepNext w:val="0"/>
              <w:keepLines w:val="0"/>
              <w:pageBreakBefore w:val="0"/>
              <w:suppressLineNumbers w:val="0"/>
              <w:overflowPunct/>
              <w:bidi w:val="0"/>
              <w:snapToGrid w:val="0"/>
              <w:spacing w:before="0" w:beforeAutospacing="0" w:after="0" w:afterAutospacing="0" w:line="240" w:lineRule="auto"/>
              <w:ind w:left="0" w:right="0"/>
              <w:jc w:val="center"/>
              <w:rPr>
                <w:rFonts w:hint="eastAsia" w:ascii="宋体" w:hAnsi="宋体" w:eastAsia="宋体" w:cs="宋体"/>
                <w:i w:val="0"/>
                <w:iCs w:val="0"/>
                <w:caps w:val="0"/>
                <w:color w:val="auto"/>
                <w:spacing w:val="0"/>
                <w:sz w:val="21"/>
                <w:szCs w:val="21"/>
                <w:highlight w:val="none"/>
              </w:rPr>
            </w:pPr>
          </w:p>
        </w:tc>
        <w:tc>
          <w:tcPr>
            <w:tcW w:w="2636" w:type="dxa"/>
            <w:shd w:val="clear" w:color="auto" w:fill="FFFFFF"/>
            <w:tcMar>
              <w:top w:w="100" w:type="dxa"/>
              <w:left w:w="160" w:type="dxa"/>
              <w:bottom w:w="100" w:type="dxa"/>
              <w:right w:w="160" w:type="dxa"/>
            </w:tcMar>
            <w:vAlign w:val="center"/>
          </w:tcPr>
          <w:p w14:paraId="2B2EDDDF">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知识库文档</w:t>
            </w:r>
          </w:p>
        </w:tc>
        <w:tc>
          <w:tcPr>
            <w:tcW w:w="4073" w:type="dxa"/>
            <w:shd w:val="clear" w:color="auto" w:fill="FFFFFF"/>
            <w:tcMar>
              <w:top w:w="100" w:type="dxa"/>
              <w:left w:w="160" w:type="dxa"/>
              <w:bottom w:w="100" w:type="dxa"/>
              <w:right w:w="160" w:type="dxa"/>
            </w:tcMar>
            <w:vAlign w:val="center"/>
          </w:tcPr>
          <w:p w14:paraId="1A7689B4">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常见问题库（FAQ）、典型解决方案库、操作技巧库、最佳实践库。</w:t>
            </w:r>
          </w:p>
        </w:tc>
      </w:tr>
      <w:tr w14:paraId="20C5B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58" w:type="dxa"/>
            <w:shd w:val="clear" w:color="auto" w:fill="FFFFFF"/>
            <w:tcMar>
              <w:top w:w="100" w:type="dxa"/>
              <w:left w:w="0" w:type="dxa"/>
              <w:bottom w:w="100" w:type="dxa"/>
              <w:right w:w="160" w:type="dxa"/>
            </w:tcMar>
            <w:vAlign w:val="center"/>
          </w:tcPr>
          <w:p w14:paraId="38A61489">
            <w:pPr>
              <w:keepNext w:val="0"/>
              <w:keepLines w:val="0"/>
              <w:pageBreakBefore w:val="0"/>
              <w:widowControl/>
              <w:suppressLineNumbers w:val="0"/>
              <w:overflowPunct/>
              <w:bidi w:val="0"/>
              <w:snapToGrid w:val="0"/>
              <w:spacing w:before="0" w:beforeAutospacing="0" w:after="0" w:afterAutospacing="0" w:line="240" w:lineRule="auto"/>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34</w:t>
            </w:r>
          </w:p>
        </w:tc>
        <w:tc>
          <w:tcPr>
            <w:tcW w:w="1870" w:type="dxa"/>
            <w:vMerge w:val="restart"/>
            <w:shd w:val="clear" w:color="auto" w:fill="FFFFFF"/>
            <w:tcMar>
              <w:top w:w="100" w:type="dxa"/>
              <w:left w:w="160" w:type="dxa"/>
              <w:bottom w:w="100" w:type="dxa"/>
              <w:right w:w="160" w:type="dxa"/>
            </w:tcMar>
            <w:vAlign w:val="center"/>
          </w:tcPr>
          <w:p w14:paraId="528286B8">
            <w:pPr>
              <w:keepNext w:val="0"/>
              <w:keepLines w:val="0"/>
              <w:pageBreakBefore w:val="0"/>
              <w:widowControl/>
              <w:suppressLineNumbers w:val="0"/>
              <w:overflowPunct/>
              <w:bidi w:val="0"/>
              <w:snapToGrid w:val="0"/>
              <w:spacing w:before="0" w:beforeAutospacing="0" w:after="0" w:afterAutospacing="0" w:line="240" w:lineRule="auto"/>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b/>
                <w:bCs/>
                <w:i w:val="0"/>
                <w:iCs w:val="0"/>
                <w:caps w:val="0"/>
                <w:color w:val="auto"/>
                <w:spacing w:val="0"/>
                <w:kern w:val="0"/>
                <w:sz w:val="21"/>
                <w:szCs w:val="21"/>
                <w:highlight w:val="none"/>
                <w:lang w:val="en-US" w:eastAsia="zh-CN" w:bidi="ar"/>
              </w:rPr>
              <w:t>服务期验收与考核类</w:t>
            </w:r>
          </w:p>
        </w:tc>
        <w:tc>
          <w:tcPr>
            <w:tcW w:w="2636" w:type="dxa"/>
            <w:shd w:val="clear" w:color="auto" w:fill="FFFFFF"/>
            <w:tcMar>
              <w:top w:w="100" w:type="dxa"/>
              <w:left w:w="160" w:type="dxa"/>
              <w:bottom w:w="100" w:type="dxa"/>
              <w:right w:w="160" w:type="dxa"/>
            </w:tcMar>
            <w:vAlign w:val="center"/>
          </w:tcPr>
          <w:p w14:paraId="4FF3FCBF">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半年度资源服务对账验收表</w:t>
            </w:r>
          </w:p>
        </w:tc>
        <w:tc>
          <w:tcPr>
            <w:tcW w:w="4073" w:type="dxa"/>
            <w:shd w:val="clear" w:color="auto" w:fill="FFFFFF"/>
            <w:tcMar>
              <w:top w:w="100" w:type="dxa"/>
              <w:left w:w="160" w:type="dxa"/>
              <w:bottom w:w="100" w:type="dxa"/>
              <w:right w:w="160" w:type="dxa"/>
            </w:tcMar>
            <w:vAlign w:val="center"/>
          </w:tcPr>
          <w:p w14:paraId="63E73DEA">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确认半年度各月资源使用量（vCPU、内存、存储、GPU、带宽、安全组件等）。</w:t>
            </w:r>
          </w:p>
        </w:tc>
      </w:tr>
      <w:tr w14:paraId="5CBB7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658" w:type="dxa"/>
            <w:shd w:val="clear" w:color="auto" w:fill="FFFFFF"/>
            <w:tcMar>
              <w:top w:w="100" w:type="dxa"/>
              <w:left w:w="0" w:type="dxa"/>
              <w:bottom w:w="100" w:type="dxa"/>
              <w:right w:w="160" w:type="dxa"/>
            </w:tcMar>
            <w:vAlign w:val="center"/>
          </w:tcPr>
          <w:p w14:paraId="23D084CE">
            <w:pPr>
              <w:keepNext w:val="0"/>
              <w:keepLines w:val="0"/>
              <w:pageBreakBefore w:val="0"/>
              <w:widowControl/>
              <w:suppressLineNumbers w:val="0"/>
              <w:overflowPunct/>
              <w:bidi w:val="0"/>
              <w:snapToGrid w:val="0"/>
              <w:spacing w:before="0" w:beforeAutospacing="0" w:after="0" w:afterAutospacing="0" w:line="240" w:lineRule="auto"/>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35</w:t>
            </w:r>
          </w:p>
        </w:tc>
        <w:tc>
          <w:tcPr>
            <w:tcW w:w="1870" w:type="dxa"/>
            <w:vMerge w:val="continue"/>
            <w:shd w:val="clear" w:color="auto" w:fill="FFFFFF"/>
            <w:tcMar>
              <w:top w:w="100" w:type="dxa"/>
              <w:left w:w="160" w:type="dxa"/>
              <w:bottom w:w="100" w:type="dxa"/>
              <w:right w:w="160" w:type="dxa"/>
            </w:tcMar>
            <w:vAlign w:val="center"/>
          </w:tcPr>
          <w:p w14:paraId="319D2364">
            <w:pPr>
              <w:keepNext w:val="0"/>
              <w:keepLines w:val="0"/>
              <w:pageBreakBefore w:val="0"/>
              <w:suppressLineNumbers w:val="0"/>
              <w:overflowPunct/>
              <w:bidi w:val="0"/>
              <w:snapToGrid w:val="0"/>
              <w:spacing w:before="0" w:beforeAutospacing="0" w:after="0" w:afterAutospacing="0" w:line="240" w:lineRule="auto"/>
              <w:ind w:left="0" w:right="0"/>
              <w:jc w:val="center"/>
              <w:rPr>
                <w:rFonts w:hint="eastAsia" w:ascii="宋体" w:hAnsi="宋体" w:eastAsia="宋体" w:cs="宋体"/>
                <w:i w:val="0"/>
                <w:iCs w:val="0"/>
                <w:caps w:val="0"/>
                <w:color w:val="auto"/>
                <w:spacing w:val="0"/>
                <w:sz w:val="21"/>
                <w:szCs w:val="21"/>
                <w:highlight w:val="none"/>
              </w:rPr>
            </w:pPr>
          </w:p>
        </w:tc>
        <w:tc>
          <w:tcPr>
            <w:tcW w:w="2636" w:type="dxa"/>
            <w:shd w:val="clear" w:color="auto" w:fill="FFFFFF"/>
            <w:tcMar>
              <w:top w:w="100" w:type="dxa"/>
              <w:left w:w="160" w:type="dxa"/>
              <w:bottom w:w="100" w:type="dxa"/>
              <w:right w:w="160" w:type="dxa"/>
            </w:tcMar>
            <w:vAlign w:val="center"/>
          </w:tcPr>
          <w:p w14:paraId="41200072">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半年度服务考核自评报告</w:t>
            </w:r>
          </w:p>
        </w:tc>
        <w:tc>
          <w:tcPr>
            <w:tcW w:w="4073" w:type="dxa"/>
            <w:shd w:val="clear" w:color="auto" w:fill="FFFFFF"/>
            <w:tcMar>
              <w:top w:w="100" w:type="dxa"/>
              <w:left w:w="160" w:type="dxa"/>
              <w:bottom w:w="100" w:type="dxa"/>
              <w:right w:w="160" w:type="dxa"/>
            </w:tcMar>
            <w:vAlign w:val="center"/>
          </w:tcPr>
          <w:p w14:paraId="3C9FA131">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供应商对照考核细则的自评得分及佐证材料。</w:t>
            </w:r>
          </w:p>
        </w:tc>
      </w:tr>
      <w:tr w14:paraId="61CA6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58" w:type="dxa"/>
            <w:shd w:val="clear" w:color="auto" w:fill="FFFFFF"/>
            <w:tcMar>
              <w:top w:w="100" w:type="dxa"/>
              <w:left w:w="0" w:type="dxa"/>
              <w:bottom w:w="100" w:type="dxa"/>
              <w:right w:w="160" w:type="dxa"/>
            </w:tcMar>
            <w:vAlign w:val="center"/>
          </w:tcPr>
          <w:p w14:paraId="2692D824">
            <w:pPr>
              <w:keepNext w:val="0"/>
              <w:keepLines w:val="0"/>
              <w:pageBreakBefore w:val="0"/>
              <w:widowControl/>
              <w:suppressLineNumbers w:val="0"/>
              <w:overflowPunct/>
              <w:bidi w:val="0"/>
              <w:snapToGrid w:val="0"/>
              <w:spacing w:before="0" w:beforeAutospacing="0" w:after="0" w:afterAutospacing="0" w:line="240" w:lineRule="auto"/>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36</w:t>
            </w:r>
          </w:p>
        </w:tc>
        <w:tc>
          <w:tcPr>
            <w:tcW w:w="1870" w:type="dxa"/>
            <w:vMerge w:val="continue"/>
            <w:shd w:val="clear" w:color="auto" w:fill="FFFFFF"/>
            <w:tcMar>
              <w:top w:w="100" w:type="dxa"/>
              <w:left w:w="160" w:type="dxa"/>
              <w:bottom w:w="100" w:type="dxa"/>
              <w:right w:w="160" w:type="dxa"/>
            </w:tcMar>
            <w:vAlign w:val="center"/>
          </w:tcPr>
          <w:p w14:paraId="371233B4">
            <w:pPr>
              <w:keepNext w:val="0"/>
              <w:keepLines w:val="0"/>
              <w:pageBreakBefore w:val="0"/>
              <w:suppressLineNumbers w:val="0"/>
              <w:overflowPunct/>
              <w:bidi w:val="0"/>
              <w:snapToGrid w:val="0"/>
              <w:spacing w:before="0" w:beforeAutospacing="0" w:after="0" w:afterAutospacing="0" w:line="240" w:lineRule="auto"/>
              <w:ind w:left="0" w:right="0"/>
              <w:jc w:val="center"/>
              <w:rPr>
                <w:rFonts w:hint="eastAsia" w:ascii="宋体" w:hAnsi="宋体" w:eastAsia="宋体" w:cs="宋体"/>
                <w:i w:val="0"/>
                <w:iCs w:val="0"/>
                <w:caps w:val="0"/>
                <w:color w:val="auto"/>
                <w:spacing w:val="0"/>
                <w:sz w:val="21"/>
                <w:szCs w:val="21"/>
                <w:highlight w:val="none"/>
              </w:rPr>
            </w:pPr>
          </w:p>
        </w:tc>
        <w:tc>
          <w:tcPr>
            <w:tcW w:w="2636" w:type="dxa"/>
            <w:shd w:val="clear" w:color="auto" w:fill="FFFFFF"/>
            <w:tcMar>
              <w:top w:w="100" w:type="dxa"/>
              <w:left w:w="160" w:type="dxa"/>
              <w:bottom w:w="100" w:type="dxa"/>
              <w:right w:w="160" w:type="dxa"/>
            </w:tcMar>
            <w:vAlign w:val="center"/>
          </w:tcPr>
          <w:p w14:paraId="2072F41B">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半年度验收申请及结算确认单</w:t>
            </w:r>
          </w:p>
        </w:tc>
        <w:tc>
          <w:tcPr>
            <w:tcW w:w="4073" w:type="dxa"/>
            <w:shd w:val="clear" w:color="auto" w:fill="FFFFFF"/>
            <w:tcMar>
              <w:top w:w="100" w:type="dxa"/>
              <w:left w:w="160" w:type="dxa"/>
              <w:bottom w:w="100" w:type="dxa"/>
              <w:right w:w="160" w:type="dxa"/>
            </w:tcMar>
            <w:vAlign w:val="center"/>
          </w:tcPr>
          <w:p w14:paraId="737D5D32">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申请采购人组织半年度验收，附资源使用量及费用计算明细。</w:t>
            </w:r>
          </w:p>
        </w:tc>
      </w:tr>
      <w:tr w14:paraId="1E3AA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58" w:type="dxa"/>
            <w:shd w:val="clear" w:color="auto" w:fill="FFFFFF"/>
            <w:tcMar>
              <w:top w:w="100" w:type="dxa"/>
              <w:left w:w="0" w:type="dxa"/>
              <w:bottom w:w="100" w:type="dxa"/>
              <w:right w:w="160" w:type="dxa"/>
            </w:tcMar>
            <w:vAlign w:val="center"/>
          </w:tcPr>
          <w:p w14:paraId="1F66930C">
            <w:pPr>
              <w:keepNext w:val="0"/>
              <w:keepLines w:val="0"/>
              <w:pageBreakBefore w:val="0"/>
              <w:widowControl/>
              <w:suppressLineNumbers w:val="0"/>
              <w:overflowPunct/>
              <w:bidi w:val="0"/>
              <w:snapToGrid w:val="0"/>
              <w:spacing w:before="0" w:beforeAutospacing="0" w:after="0" w:afterAutospacing="0" w:line="240" w:lineRule="auto"/>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37</w:t>
            </w:r>
          </w:p>
        </w:tc>
        <w:tc>
          <w:tcPr>
            <w:tcW w:w="1870" w:type="dxa"/>
            <w:vMerge w:val="continue"/>
            <w:shd w:val="clear" w:color="auto" w:fill="FFFFFF"/>
            <w:tcMar>
              <w:top w:w="100" w:type="dxa"/>
              <w:left w:w="160" w:type="dxa"/>
              <w:bottom w:w="100" w:type="dxa"/>
              <w:right w:w="160" w:type="dxa"/>
            </w:tcMar>
            <w:vAlign w:val="center"/>
          </w:tcPr>
          <w:p w14:paraId="1995C2A7">
            <w:pPr>
              <w:keepNext w:val="0"/>
              <w:keepLines w:val="0"/>
              <w:pageBreakBefore w:val="0"/>
              <w:suppressLineNumbers w:val="0"/>
              <w:overflowPunct/>
              <w:bidi w:val="0"/>
              <w:snapToGrid w:val="0"/>
              <w:spacing w:before="0" w:beforeAutospacing="0" w:after="0" w:afterAutospacing="0" w:line="240" w:lineRule="auto"/>
              <w:ind w:left="0" w:right="0"/>
              <w:jc w:val="center"/>
              <w:rPr>
                <w:rFonts w:hint="eastAsia" w:ascii="宋体" w:hAnsi="宋体" w:eastAsia="宋体" w:cs="宋体"/>
                <w:i w:val="0"/>
                <w:iCs w:val="0"/>
                <w:caps w:val="0"/>
                <w:color w:val="auto"/>
                <w:spacing w:val="0"/>
                <w:sz w:val="21"/>
                <w:szCs w:val="21"/>
                <w:highlight w:val="none"/>
              </w:rPr>
            </w:pPr>
          </w:p>
        </w:tc>
        <w:tc>
          <w:tcPr>
            <w:tcW w:w="2636" w:type="dxa"/>
            <w:shd w:val="clear" w:color="auto" w:fill="FFFFFF"/>
            <w:tcMar>
              <w:top w:w="100" w:type="dxa"/>
              <w:left w:w="160" w:type="dxa"/>
              <w:bottom w:w="100" w:type="dxa"/>
              <w:right w:w="160" w:type="dxa"/>
            </w:tcMar>
            <w:vAlign w:val="center"/>
          </w:tcPr>
          <w:p w14:paraId="5064F002">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半年度验收合格证书</w:t>
            </w:r>
          </w:p>
        </w:tc>
        <w:tc>
          <w:tcPr>
            <w:tcW w:w="4073" w:type="dxa"/>
            <w:shd w:val="clear" w:color="auto" w:fill="FFFFFF"/>
            <w:tcMar>
              <w:top w:w="100" w:type="dxa"/>
              <w:left w:w="160" w:type="dxa"/>
              <w:bottom w:w="100" w:type="dxa"/>
              <w:right w:w="160" w:type="dxa"/>
            </w:tcMar>
            <w:vAlign w:val="center"/>
          </w:tcPr>
          <w:p w14:paraId="3C591F5A">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采购人出具的半年度验收通过证明。</w:t>
            </w:r>
          </w:p>
        </w:tc>
      </w:tr>
      <w:tr w14:paraId="7383D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658" w:type="dxa"/>
            <w:shd w:val="clear" w:color="auto" w:fill="FFFFFF"/>
            <w:tcMar>
              <w:top w:w="100" w:type="dxa"/>
              <w:left w:w="0" w:type="dxa"/>
              <w:bottom w:w="100" w:type="dxa"/>
              <w:right w:w="160" w:type="dxa"/>
            </w:tcMar>
            <w:vAlign w:val="center"/>
          </w:tcPr>
          <w:p w14:paraId="27379E9F">
            <w:pPr>
              <w:keepNext w:val="0"/>
              <w:keepLines w:val="0"/>
              <w:pageBreakBefore w:val="0"/>
              <w:widowControl/>
              <w:suppressLineNumbers w:val="0"/>
              <w:overflowPunct/>
              <w:bidi w:val="0"/>
              <w:snapToGrid w:val="0"/>
              <w:spacing w:before="0" w:beforeAutospacing="0" w:after="0" w:afterAutospacing="0" w:line="240" w:lineRule="auto"/>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38</w:t>
            </w:r>
          </w:p>
        </w:tc>
        <w:tc>
          <w:tcPr>
            <w:tcW w:w="1870" w:type="dxa"/>
            <w:vMerge w:val="continue"/>
            <w:shd w:val="clear" w:color="auto" w:fill="FFFFFF"/>
            <w:tcMar>
              <w:top w:w="100" w:type="dxa"/>
              <w:left w:w="160" w:type="dxa"/>
              <w:bottom w:w="100" w:type="dxa"/>
              <w:right w:w="160" w:type="dxa"/>
            </w:tcMar>
            <w:vAlign w:val="center"/>
          </w:tcPr>
          <w:p w14:paraId="38B9F882">
            <w:pPr>
              <w:keepNext w:val="0"/>
              <w:keepLines w:val="0"/>
              <w:pageBreakBefore w:val="0"/>
              <w:suppressLineNumbers w:val="0"/>
              <w:overflowPunct/>
              <w:bidi w:val="0"/>
              <w:snapToGrid w:val="0"/>
              <w:spacing w:before="0" w:beforeAutospacing="0" w:after="0" w:afterAutospacing="0" w:line="240" w:lineRule="auto"/>
              <w:ind w:left="0" w:right="0"/>
              <w:jc w:val="center"/>
              <w:rPr>
                <w:rFonts w:hint="eastAsia" w:ascii="宋体" w:hAnsi="宋体" w:eastAsia="宋体" w:cs="宋体"/>
                <w:i w:val="0"/>
                <w:iCs w:val="0"/>
                <w:caps w:val="0"/>
                <w:color w:val="auto"/>
                <w:spacing w:val="0"/>
                <w:sz w:val="21"/>
                <w:szCs w:val="21"/>
                <w:highlight w:val="none"/>
              </w:rPr>
            </w:pPr>
          </w:p>
        </w:tc>
        <w:tc>
          <w:tcPr>
            <w:tcW w:w="2636" w:type="dxa"/>
            <w:shd w:val="clear" w:color="auto" w:fill="FFFFFF"/>
            <w:tcMar>
              <w:top w:w="100" w:type="dxa"/>
              <w:left w:w="160" w:type="dxa"/>
              <w:bottom w:w="100" w:type="dxa"/>
              <w:right w:w="160" w:type="dxa"/>
            </w:tcMar>
            <w:vAlign w:val="center"/>
          </w:tcPr>
          <w:p w14:paraId="0D1D8948">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年度运维服务质量综合评价报告</w:t>
            </w:r>
          </w:p>
        </w:tc>
        <w:tc>
          <w:tcPr>
            <w:tcW w:w="4073" w:type="dxa"/>
            <w:shd w:val="clear" w:color="auto" w:fill="FFFFFF"/>
            <w:tcMar>
              <w:top w:w="100" w:type="dxa"/>
              <w:left w:w="160" w:type="dxa"/>
              <w:bottom w:w="100" w:type="dxa"/>
              <w:right w:w="160" w:type="dxa"/>
            </w:tcMar>
            <w:vAlign w:val="center"/>
          </w:tcPr>
          <w:p w14:paraId="64BD1243">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甲方对供应商全年运维服务的综合评价。</w:t>
            </w:r>
          </w:p>
        </w:tc>
      </w:tr>
      <w:tr w14:paraId="608FC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58" w:type="dxa"/>
            <w:shd w:val="clear" w:color="auto" w:fill="FFFFFF"/>
            <w:tcMar>
              <w:top w:w="100" w:type="dxa"/>
              <w:left w:w="0" w:type="dxa"/>
              <w:bottom w:w="100" w:type="dxa"/>
              <w:right w:w="160" w:type="dxa"/>
            </w:tcMar>
            <w:vAlign w:val="center"/>
          </w:tcPr>
          <w:p w14:paraId="7DCE4C36">
            <w:pPr>
              <w:keepNext w:val="0"/>
              <w:keepLines w:val="0"/>
              <w:pageBreakBefore w:val="0"/>
              <w:widowControl/>
              <w:suppressLineNumbers w:val="0"/>
              <w:overflowPunct/>
              <w:bidi w:val="0"/>
              <w:snapToGrid w:val="0"/>
              <w:spacing w:before="0" w:beforeAutospacing="0" w:after="0" w:afterAutospacing="0" w:line="240" w:lineRule="auto"/>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39</w:t>
            </w:r>
          </w:p>
        </w:tc>
        <w:tc>
          <w:tcPr>
            <w:tcW w:w="1870" w:type="dxa"/>
            <w:vMerge w:val="restart"/>
            <w:shd w:val="clear" w:color="auto" w:fill="FFFFFF"/>
            <w:tcMar>
              <w:top w:w="100" w:type="dxa"/>
              <w:left w:w="160" w:type="dxa"/>
              <w:bottom w:w="100" w:type="dxa"/>
              <w:right w:w="160" w:type="dxa"/>
            </w:tcMar>
            <w:vAlign w:val="center"/>
          </w:tcPr>
          <w:p w14:paraId="2EEAB892">
            <w:pPr>
              <w:keepNext w:val="0"/>
              <w:keepLines w:val="0"/>
              <w:pageBreakBefore w:val="0"/>
              <w:widowControl/>
              <w:suppressLineNumbers w:val="0"/>
              <w:overflowPunct/>
              <w:bidi w:val="0"/>
              <w:snapToGrid w:val="0"/>
              <w:spacing w:before="0" w:beforeAutospacing="0" w:after="0" w:afterAutospacing="0" w:line="240" w:lineRule="auto"/>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b/>
                <w:bCs/>
                <w:i w:val="0"/>
                <w:iCs w:val="0"/>
                <w:caps w:val="0"/>
                <w:color w:val="auto"/>
                <w:spacing w:val="0"/>
                <w:kern w:val="0"/>
                <w:sz w:val="21"/>
                <w:szCs w:val="21"/>
                <w:highlight w:val="none"/>
                <w:lang w:val="en-US" w:eastAsia="zh-CN" w:bidi="ar"/>
              </w:rPr>
              <w:t>培训与知识转移类</w:t>
            </w:r>
          </w:p>
        </w:tc>
        <w:tc>
          <w:tcPr>
            <w:tcW w:w="2636" w:type="dxa"/>
            <w:shd w:val="clear" w:color="auto" w:fill="FFFFFF"/>
            <w:tcMar>
              <w:top w:w="100" w:type="dxa"/>
              <w:left w:w="160" w:type="dxa"/>
              <w:bottom w:w="100" w:type="dxa"/>
              <w:right w:w="160" w:type="dxa"/>
            </w:tcMar>
            <w:vAlign w:val="center"/>
          </w:tcPr>
          <w:p w14:paraId="01109885">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培训方案</w:t>
            </w:r>
          </w:p>
        </w:tc>
        <w:tc>
          <w:tcPr>
            <w:tcW w:w="4073" w:type="dxa"/>
            <w:shd w:val="clear" w:color="auto" w:fill="FFFFFF"/>
            <w:tcMar>
              <w:top w:w="100" w:type="dxa"/>
              <w:left w:w="160" w:type="dxa"/>
              <w:bottom w:w="100" w:type="dxa"/>
              <w:right w:w="160" w:type="dxa"/>
            </w:tcMar>
            <w:vAlign w:val="center"/>
          </w:tcPr>
          <w:p w14:paraId="552BCFC7">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管理员、运维人员、业务操作人员的培训计划、课程大纲、日程。</w:t>
            </w:r>
          </w:p>
        </w:tc>
      </w:tr>
      <w:tr w14:paraId="19190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658" w:type="dxa"/>
            <w:shd w:val="clear" w:color="auto" w:fill="FFFFFF"/>
            <w:tcMar>
              <w:top w:w="100" w:type="dxa"/>
              <w:left w:w="0" w:type="dxa"/>
              <w:bottom w:w="100" w:type="dxa"/>
              <w:right w:w="160" w:type="dxa"/>
            </w:tcMar>
            <w:vAlign w:val="center"/>
          </w:tcPr>
          <w:p w14:paraId="5476AE10">
            <w:pPr>
              <w:keepNext w:val="0"/>
              <w:keepLines w:val="0"/>
              <w:pageBreakBefore w:val="0"/>
              <w:widowControl/>
              <w:suppressLineNumbers w:val="0"/>
              <w:overflowPunct/>
              <w:bidi w:val="0"/>
              <w:snapToGrid w:val="0"/>
              <w:spacing w:before="0" w:beforeAutospacing="0" w:after="0" w:afterAutospacing="0" w:line="240" w:lineRule="auto"/>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40</w:t>
            </w:r>
          </w:p>
        </w:tc>
        <w:tc>
          <w:tcPr>
            <w:tcW w:w="1870" w:type="dxa"/>
            <w:vMerge w:val="continue"/>
            <w:shd w:val="clear" w:color="auto" w:fill="FFFFFF"/>
            <w:tcMar>
              <w:top w:w="100" w:type="dxa"/>
              <w:left w:w="160" w:type="dxa"/>
              <w:bottom w:w="100" w:type="dxa"/>
              <w:right w:w="160" w:type="dxa"/>
            </w:tcMar>
            <w:vAlign w:val="center"/>
          </w:tcPr>
          <w:p w14:paraId="38923382">
            <w:pPr>
              <w:keepNext w:val="0"/>
              <w:keepLines w:val="0"/>
              <w:pageBreakBefore w:val="0"/>
              <w:suppressLineNumbers w:val="0"/>
              <w:overflowPunct/>
              <w:bidi w:val="0"/>
              <w:snapToGrid w:val="0"/>
              <w:spacing w:before="0" w:beforeAutospacing="0" w:after="0" w:afterAutospacing="0" w:line="240" w:lineRule="auto"/>
              <w:ind w:left="0" w:right="0"/>
              <w:jc w:val="center"/>
              <w:rPr>
                <w:rFonts w:hint="eastAsia" w:ascii="宋体" w:hAnsi="宋体" w:eastAsia="宋体" w:cs="宋体"/>
                <w:i w:val="0"/>
                <w:iCs w:val="0"/>
                <w:caps w:val="0"/>
                <w:color w:val="auto"/>
                <w:spacing w:val="0"/>
                <w:sz w:val="21"/>
                <w:szCs w:val="21"/>
                <w:highlight w:val="none"/>
              </w:rPr>
            </w:pPr>
          </w:p>
        </w:tc>
        <w:tc>
          <w:tcPr>
            <w:tcW w:w="2636" w:type="dxa"/>
            <w:shd w:val="clear" w:color="auto" w:fill="FFFFFF"/>
            <w:tcMar>
              <w:top w:w="100" w:type="dxa"/>
              <w:left w:w="160" w:type="dxa"/>
              <w:bottom w:w="100" w:type="dxa"/>
              <w:right w:w="160" w:type="dxa"/>
            </w:tcMar>
            <w:vAlign w:val="center"/>
          </w:tcPr>
          <w:p w14:paraId="11BA0197">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培训材料</w:t>
            </w:r>
          </w:p>
        </w:tc>
        <w:tc>
          <w:tcPr>
            <w:tcW w:w="4073" w:type="dxa"/>
            <w:shd w:val="clear" w:color="auto" w:fill="FFFFFF"/>
            <w:tcMar>
              <w:top w:w="100" w:type="dxa"/>
              <w:left w:w="160" w:type="dxa"/>
              <w:bottom w:w="100" w:type="dxa"/>
              <w:right w:w="160" w:type="dxa"/>
            </w:tcMar>
            <w:vAlign w:val="center"/>
          </w:tcPr>
          <w:p w14:paraId="15292D6F">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培训PPT、操作手册、视频教程、模拟环境指南。</w:t>
            </w:r>
          </w:p>
        </w:tc>
      </w:tr>
      <w:tr w14:paraId="4A1D6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58" w:type="dxa"/>
            <w:shd w:val="clear" w:color="auto" w:fill="FFFFFF"/>
            <w:tcMar>
              <w:top w:w="100" w:type="dxa"/>
              <w:left w:w="0" w:type="dxa"/>
              <w:bottom w:w="100" w:type="dxa"/>
              <w:right w:w="160" w:type="dxa"/>
            </w:tcMar>
            <w:vAlign w:val="center"/>
          </w:tcPr>
          <w:p w14:paraId="4F72D2BA">
            <w:pPr>
              <w:keepNext w:val="0"/>
              <w:keepLines w:val="0"/>
              <w:pageBreakBefore w:val="0"/>
              <w:widowControl/>
              <w:suppressLineNumbers w:val="0"/>
              <w:overflowPunct/>
              <w:bidi w:val="0"/>
              <w:snapToGrid w:val="0"/>
              <w:spacing w:before="0" w:beforeAutospacing="0" w:after="0" w:afterAutospacing="0" w:line="240" w:lineRule="auto"/>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41</w:t>
            </w:r>
          </w:p>
        </w:tc>
        <w:tc>
          <w:tcPr>
            <w:tcW w:w="1870" w:type="dxa"/>
            <w:vMerge w:val="continue"/>
            <w:shd w:val="clear" w:color="auto" w:fill="FFFFFF"/>
            <w:tcMar>
              <w:top w:w="100" w:type="dxa"/>
              <w:left w:w="160" w:type="dxa"/>
              <w:bottom w:w="100" w:type="dxa"/>
              <w:right w:w="160" w:type="dxa"/>
            </w:tcMar>
            <w:vAlign w:val="center"/>
          </w:tcPr>
          <w:p w14:paraId="30687442">
            <w:pPr>
              <w:keepNext w:val="0"/>
              <w:keepLines w:val="0"/>
              <w:pageBreakBefore w:val="0"/>
              <w:suppressLineNumbers w:val="0"/>
              <w:overflowPunct/>
              <w:bidi w:val="0"/>
              <w:snapToGrid w:val="0"/>
              <w:spacing w:before="0" w:beforeAutospacing="0" w:after="0" w:afterAutospacing="0" w:line="240" w:lineRule="auto"/>
              <w:ind w:left="0" w:right="0"/>
              <w:jc w:val="center"/>
              <w:rPr>
                <w:rFonts w:hint="eastAsia" w:ascii="宋体" w:hAnsi="宋体" w:eastAsia="宋体" w:cs="宋体"/>
                <w:i w:val="0"/>
                <w:iCs w:val="0"/>
                <w:caps w:val="0"/>
                <w:color w:val="auto"/>
                <w:spacing w:val="0"/>
                <w:sz w:val="21"/>
                <w:szCs w:val="21"/>
                <w:highlight w:val="none"/>
              </w:rPr>
            </w:pPr>
          </w:p>
        </w:tc>
        <w:tc>
          <w:tcPr>
            <w:tcW w:w="2636" w:type="dxa"/>
            <w:shd w:val="clear" w:color="auto" w:fill="FFFFFF"/>
            <w:tcMar>
              <w:top w:w="100" w:type="dxa"/>
              <w:left w:w="160" w:type="dxa"/>
              <w:bottom w:w="100" w:type="dxa"/>
              <w:right w:w="160" w:type="dxa"/>
            </w:tcMar>
            <w:vAlign w:val="center"/>
          </w:tcPr>
          <w:p w14:paraId="2AB497ED">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培训记录及效果评估报告</w:t>
            </w:r>
          </w:p>
        </w:tc>
        <w:tc>
          <w:tcPr>
            <w:tcW w:w="4073" w:type="dxa"/>
            <w:shd w:val="clear" w:color="auto" w:fill="FFFFFF"/>
            <w:tcMar>
              <w:top w:w="100" w:type="dxa"/>
              <w:left w:w="160" w:type="dxa"/>
              <w:bottom w:w="100" w:type="dxa"/>
              <w:right w:w="160" w:type="dxa"/>
            </w:tcMar>
            <w:vAlign w:val="center"/>
          </w:tcPr>
          <w:p w14:paraId="2B7FD7CC">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参训人员签到表、考核成绩、满意度调查、改进建议。</w:t>
            </w:r>
          </w:p>
        </w:tc>
      </w:tr>
      <w:tr w14:paraId="49200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658" w:type="dxa"/>
            <w:shd w:val="clear" w:color="auto" w:fill="FFFFFF"/>
            <w:tcMar>
              <w:top w:w="100" w:type="dxa"/>
              <w:left w:w="0" w:type="dxa"/>
              <w:bottom w:w="100" w:type="dxa"/>
              <w:right w:w="160" w:type="dxa"/>
            </w:tcMar>
            <w:vAlign w:val="center"/>
          </w:tcPr>
          <w:p w14:paraId="0066C397">
            <w:pPr>
              <w:keepNext w:val="0"/>
              <w:keepLines w:val="0"/>
              <w:pageBreakBefore w:val="0"/>
              <w:widowControl/>
              <w:suppressLineNumbers w:val="0"/>
              <w:overflowPunct/>
              <w:bidi w:val="0"/>
              <w:snapToGrid w:val="0"/>
              <w:spacing w:before="0" w:beforeAutospacing="0" w:after="0" w:afterAutospacing="0" w:line="240" w:lineRule="auto"/>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42</w:t>
            </w:r>
          </w:p>
        </w:tc>
        <w:tc>
          <w:tcPr>
            <w:tcW w:w="1870" w:type="dxa"/>
            <w:vMerge w:val="restart"/>
            <w:shd w:val="clear" w:color="auto" w:fill="FFFFFF"/>
            <w:tcMar>
              <w:top w:w="100" w:type="dxa"/>
              <w:left w:w="160" w:type="dxa"/>
              <w:bottom w:w="100" w:type="dxa"/>
              <w:right w:w="160" w:type="dxa"/>
            </w:tcMar>
            <w:vAlign w:val="center"/>
          </w:tcPr>
          <w:p w14:paraId="100E0F4C">
            <w:pPr>
              <w:keepNext w:val="0"/>
              <w:keepLines w:val="0"/>
              <w:pageBreakBefore w:val="0"/>
              <w:widowControl/>
              <w:suppressLineNumbers w:val="0"/>
              <w:overflowPunct/>
              <w:bidi w:val="0"/>
              <w:snapToGrid w:val="0"/>
              <w:spacing w:before="0" w:beforeAutospacing="0" w:after="0" w:afterAutospacing="0" w:line="240" w:lineRule="auto"/>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b/>
                <w:bCs/>
                <w:i w:val="0"/>
                <w:iCs w:val="0"/>
                <w:caps w:val="0"/>
                <w:color w:val="auto"/>
                <w:spacing w:val="0"/>
                <w:kern w:val="0"/>
                <w:sz w:val="21"/>
                <w:szCs w:val="21"/>
                <w:highlight w:val="none"/>
                <w:lang w:val="en-US" w:eastAsia="zh-CN" w:bidi="ar"/>
              </w:rPr>
              <w:t>标准规范体系类</w:t>
            </w:r>
          </w:p>
        </w:tc>
        <w:tc>
          <w:tcPr>
            <w:tcW w:w="2636" w:type="dxa"/>
            <w:shd w:val="clear" w:color="auto" w:fill="FFFFFF"/>
            <w:tcMar>
              <w:top w:w="100" w:type="dxa"/>
              <w:left w:w="160" w:type="dxa"/>
              <w:bottom w:w="100" w:type="dxa"/>
              <w:right w:w="160" w:type="dxa"/>
            </w:tcMar>
            <w:vAlign w:val="center"/>
          </w:tcPr>
          <w:p w14:paraId="126C2D80">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运维管理类规范</w:t>
            </w:r>
          </w:p>
        </w:tc>
        <w:tc>
          <w:tcPr>
            <w:tcW w:w="4073" w:type="dxa"/>
            <w:shd w:val="clear" w:color="auto" w:fill="FFFFFF"/>
            <w:tcMar>
              <w:top w:w="100" w:type="dxa"/>
              <w:left w:w="160" w:type="dxa"/>
              <w:bottom w:w="100" w:type="dxa"/>
              <w:right w:w="160" w:type="dxa"/>
            </w:tcMar>
            <w:vAlign w:val="center"/>
          </w:tcPr>
          <w:p w14:paraId="0DC61D2F">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《楚医云平台运维管理办法》《监控告警与运维服务计量规范》等。</w:t>
            </w:r>
          </w:p>
        </w:tc>
      </w:tr>
      <w:tr w14:paraId="26547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58" w:type="dxa"/>
            <w:shd w:val="clear" w:color="auto" w:fill="FFFFFF"/>
            <w:tcMar>
              <w:top w:w="100" w:type="dxa"/>
              <w:left w:w="0" w:type="dxa"/>
              <w:bottom w:w="100" w:type="dxa"/>
              <w:right w:w="160" w:type="dxa"/>
            </w:tcMar>
            <w:vAlign w:val="center"/>
          </w:tcPr>
          <w:p w14:paraId="3F80A5FD">
            <w:pPr>
              <w:keepNext w:val="0"/>
              <w:keepLines w:val="0"/>
              <w:pageBreakBefore w:val="0"/>
              <w:widowControl/>
              <w:suppressLineNumbers w:val="0"/>
              <w:overflowPunct/>
              <w:bidi w:val="0"/>
              <w:snapToGrid w:val="0"/>
              <w:spacing w:before="0" w:beforeAutospacing="0" w:after="0" w:afterAutospacing="0" w:line="240" w:lineRule="auto"/>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43</w:t>
            </w:r>
          </w:p>
        </w:tc>
        <w:tc>
          <w:tcPr>
            <w:tcW w:w="1870" w:type="dxa"/>
            <w:vMerge w:val="continue"/>
            <w:shd w:val="clear" w:color="auto" w:fill="FFFFFF"/>
            <w:tcMar>
              <w:top w:w="100" w:type="dxa"/>
              <w:left w:w="160" w:type="dxa"/>
              <w:bottom w:w="100" w:type="dxa"/>
              <w:right w:w="160" w:type="dxa"/>
            </w:tcMar>
            <w:vAlign w:val="center"/>
          </w:tcPr>
          <w:p w14:paraId="67441EF7">
            <w:pPr>
              <w:keepNext w:val="0"/>
              <w:keepLines w:val="0"/>
              <w:pageBreakBefore w:val="0"/>
              <w:suppressLineNumbers w:val="0"/>
              <w:overflowPunct/>
              <w:bidi w:val="0"/>
              <w:snapToGrid w:val="0"/>
              <w:spacing w:before="0" w:beforeAutospacing="0" w:after="0" w:afterAutospacing="0" w:line="240" w:lineRule="auto"/>
              <w:ind w:left="0" w:right="0"/>
              <w:jc w:val="center"/>
              <w:rPr>
                <w:rFonts w:hint="eastAsia" w:ascii="宋体" w:hAnsi="宋体" w:eastAsia="宋体" w:cs="宋体"/>
                <w:i w:val="0"/>
                <w:iCs w:val="0"/>
                <w:caps w:val="0"/>
                <w:color w:val="auto"/>
                <w:spacing w:val="0"/>
                <w:sz w:val="21"/>
                <w:szCs w:val="21"/>
                <w:highlight w:val="none"/>
              </w:rPr>
            </w:pPr>
          </w:p>
        </w:tc>
        <w:tc>
          <w:tcPr>
            <w:tcW w:w="2636" w:type="dxa"/>
            <w:shd w:val="clear" w:color="auto" w:fill="FFFFFF"/>
            <w:tcMar>
              <w:top w:w="100" w:type="dxa"/>
              <w:left w:w="160" w:type="dxa"/>
              <w:bottom w:w="100" w:type="dxa"/>
              <w:right w:w="160" w:type="dxa"/>
            </w:tcMar>
            <w:vAlign w:val="center"/>
          </w:tcPr>
          <w:p w14:paraId="719C5302">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资源管理类规范</w:t>
            </w:r>
          </w:p>
        </w:tc>
        <w:tc>
          <w:tcPr>
            <w:tcW w:w="4073" w:type="dxa"/>
            <w:shd w:val="clear" w:color="auto" w:fill="FFFFFF"/>
            <w:tcMar>
              <w:top w:w="100" w:type="dxa"/>
              <w:left w:w="160" w:type="dxa"/>
              <w:bottom w:w="100" w:type="dxa"/>
              <w:right w:w="160" w:type="dxa"/>
            </w:tcMar>
            <w:vAlign w:val="center"/>
          </w:tcPr>
          <w:p w14:paraId="4F7D75DE">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《计算与存储资源池管理规范》《网络资源池与数据中心环境管理规范》等。</w:t>
            </w:r>
          </w:p>
        </w:tc>
      </w:tr>
      <w:tr w14:paraId="2FC1F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58" w:type="dxa"/>
            <w:shd w:val="clear" w:color="auto" w:fill="FFFFFF"/>
            <w:tcMar>
              <w:top w:w="100" w:type="dxa"/>
              <w:left w:w="0" w:type="dxa"/>
              <w:bottom w:w="100" w:type="dxa"/>
              <w:right w:w="160" w:type="dxa"/>
            </w:tcMar>
            <w:vAlign w:val="center"/>
          </w:tcPr>
          <w:p w14:paraId="5920FE6E">
            <w:pPr>
              <w:keepNext w:val="0"/>
              <w:keepLines w:val="0"/>
              <w:pageBreakBefore w:val="0"/>
              <w:widowControl/>
              <w:suppressLineNumbers w:val="0"/>
              <w:overflowPunct/>
              <w:bidi w:val="0"/>
              <w:snapToGrid w:val="0"/>
              <w:spacing w:before="0" w:beforeAutospacing="0" w:after="0" w:afterAutospacing="0" w:line="240" w:lineRule="auto"/>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44</w:t>
            </w:r>
          </w:p>
        </w:tc>
        <w:tc>
          <w:tcPr>
            <w:tcW w:w="1870" w:type="dxa"/>
            <w:vMerge w:val="continue"/>
            <w:shd w:val="clear" w:color="auto" w:fill="FFFFFF"/>
            <w:tcMar>
              <w:top w:w="100" w:type="dxa"/>
              <w:left w:w="160" w:type="dxa"/>
              <w:bottom w:w="100" w:type="dxa"/>
              <w:right w:w="160" w:type="dxa"/>
            </w:tcMar>
            <w:vAlign w:val="center"/>
          </w:tcPr>
          <w:p w14:paraId="35DE8896">
            <w:pPr>
              <w:keepNext w:val="0"/>
              <w:keepLines w:val="0"/>
              <w:pageBreakBefore w:val="0"/>
              <w:suppressLineNumbers w:val="0"/>
              <w:overflowPunct/>
              <w:bidi w:val="0"/>
              <w:snapToGrid w:val="0"/>
              <w:spacing w:before="0" w:beforeAutospacing="0" w:after="0" w:afterAutospacing="0" w:line="240" w:lineRule="auto"/>
              <w:ind w:left="0" w:right="0"/>
              <w:jc w:val="center"/>
              <w:rPr>
                <w:rFonts w:hint="eastAsia" w:ascii="宋体" w:hAnsi="宋体" w:eastAsia="宋体" w:cs="宋体"/>
                <w:i w:val="0"/>
                <w:iCs w:val="0"/>
                <w:caps w:val="0"/>
                <w:color w:val="auto"/>
                <w:spacing w:val="0"/>
                <w:sz w:val="21"/>
                <w:szCs w:val="21"/>
                <w:highlight w:val="none"/>
              </w:rPr>
            </w:pPr>
          </w:p>
        </w:tc>
        <w:tc>
          <w:tcPr>
            <w:tcW w:w="2636" w:type="dxa"/>
            <w:shd w:val="clear" w:color="auto" w:fill="FFFFFF"/>
            <w:tcMar>
              <w:top w:w="100" w:type="dxa"/>
              <w:left w:w="160" w:type="dxa"/>
              <w:bottom w:w="100" w:type="dxa"/>
              <w:right w:w="160" w:type="dxa"/>
            </w:tcMar>
            <w:vAlign w:val="center"/>
          </w:tcPr>
          <w:p w14:paraId="039543BD">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安全与合规类规范</w:t>
            </w:r>
          </w:p>
        </w:tc>
        <w:tc>
          <w:tcPr>
            <w:tcW w:w="4073" w:type="dxa"/>
            <w:shd w:val="clear" w:color="auto" w:fill="FFFFFF"/>
            <w:tcMar>
              <w:top w:w="100" w:type="dxa"/>
              <w:left w:w="160" w:type="dxa"/>
              <w:bottom w:w="100" w:type="dxa"/>
              <w:right w:w="160" w:type="dxa"/>
            </w:tcMar>
            <w:vAlign w:val="center"/>
          </w:tcPr>
          <w:p w14:paraId="7D2164F9">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《网络安全与等保合规实施规范》《数据安全与质量管控规范》《密码安全管理与应用规范》《安全事件应急响应与密码应用管理规范》等。</w:t>
            </w:r>
          </w:p>
        </w:tc>
      </w:tr>
      <w:tr w14:paraId="6FF60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58" w:type="dxa"/>
            <w:shd w:val="clear" w:color="auto" w:fill="FFFFFF"/>
            <w:tcMar>
              <w:top w:w="100" w:type="dxa"/>
              <w:left w:w="0" w:type="dxa"/>
              <w:bottom w:w="100" w:type="dxa"/>
              <w:right w:w="160" w:type="dxa"/>
            </w:tcMar>
            <w:vAlign w:val="center"/>
          </w:tcPr>
          <w:p w14:paraId="3531FC70">
            <w:pPr>
              <w:keepNext w:val="0"/>
              <w:keepLines w:val="0"/>
              <w:pageBreakBefore w:val="0"/>
              <w:widowControl/>
              <w:suppressLineNumbers w:val="0"/>
              <w:overflowPunct/>
              <w:bidi w:val="0"/>
              <w:snapToGrid w:val="0"/>
              <w:spacing w:before="0" w:beforeAutospacing="0" w:after="0" w:afterAutospacing="0" w:line="240" w:lineRule="auto"/>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45</w:t>
            </w:r>
          </w:p>
        </w:tc>
        <w:tc>
          <w:tcPr>
            <w:tcW w:w="1870" w:type="dxa"/>
            <w:vMerge w:val="continue"/>
            <w:shd w:val="clear" w:color="auto" w:fill="FFFFFF"/>
            <w:tcMar>
              <w:top w:w="100" w:type="dxa"/>
              <w:left w:w="160" w:type="dxa"/>
              <w:bottom w:w="100" w:type="dxa"/>
              <w:right w:w="160" w:type="dxa"/>
            </w:tcMar>
            <w:vAlign w:val="center"/>
          </w:tcPr>
          <w:p w14:paraId="007509F5">
            <w:pPr>
              <w:keepNext w:val="0"/>
              <w:keepLines w:val="0"/>
              <w:pageBreakBefore w:val="0"/>
              <w:suppressLineNumbers w:val="0"/>
              <w:overflowPunct/>
              <w:bidi w:val="0"/>
              <w:snapToGrid w:val="0"/>
              <w:spacing w:before="0" w:beforeAutospacing="0" w:after="0" w:afterAutospacing="0" w:line="240" w:lineRule="auto"/>
              <w:ind w:left="0" w:right="0"/>
              <w:jc w:val="center"/>
              <w:rPr>
                <w:rFonts w:hint="eastAsia" w:ascii="宋体" w:hAnsi="宋体" w:eastAsia="宋体" w:cs="宋体"/>
                <w:i w:val="0"/>
                <w:iCs w:val="0"/>
                <w:caps w:val="0"/>
                <w:color w:val="auto"/>
                <w:spacing w:val="0"/>
                <w:sz w:val="21"/>
                <w:szCs w:val="21"/>
                <w:highlight w:val="none"/>
              </w:rPr>
            </w:pPr>
          </w:p>
        </w:tc>
        <w:tc>
          <w:tcPr>
            <w:tcW w:w="2636" w:type="dxa"/>
            <w:shd w:val="clear" w:color="auto" w:fill="FFFFFF"/>
            <w:tcMar>
              <w:top w:w="100" w:type="dxa"/>
              <w:left w:w="160" w:type="dxa"/>
              <w:bottom w:w="100" w:type="dxa"/>
              <w:right w:w="160" w:type="dxa"/>
            </w:tcMar>
            <w:vAlign w:val="center"/>
          </w:tcPr>
          <w:p w14:paraId="79CCA32C">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信创适配与容灾类规范</w:t>
            </w:r>
          </w:p>
        </w:tc>
        <w:tc>
          <w:tcPr>
            <w:tcW w:w="4073" w:type="dxa"/>
            <w:shd w:val="clear" w:color="auto" w:fill="FFFFFF"/>
            <w:tcMar>
              <w:top w:w="100" w:type="dxa"/>
              <w:left w:w="160" w:type="dxa"/>
              <w:bottom w:w="100" w:type="dxa"/>
              <w:right w:w="160" w:type="dxa"/>
            </w:tcMar>
            <w:vAlign w:val="center"/>
          </w:tcPr>
          <w:p w14:paraId="3C8B29DC">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《信创适配测试与实施管理规范》《国产基础软硬件适配性规范》《容灾备份与演练管理规范》等。</w:t>
            </w:r>
          </w:p>
        </w:tc>
      </w:tr>
      <w:tr w14:paraId="7DE76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58" w:type="dxa"/>
            <w:shd w:val="clear" w:color="auto" w:fill="FFFFFF"/>
            <w:tcMar>
              <w:top w:w="100" w:type="dxa"/>
              <w:left w:w="0" w:type="dxa"/>
              <w:bottom w:w="100" w:type="dxa"/>
              <w:right w:w="160" w:type="dxa"/>
            </w:tcMar>
            <w:vAlign w:val="center"/>
          </w:tcPr>
          <w:p w14:paraId="3A4D8E4B">
            <w:pPr>
              <w:keepNext w:val="0"/>
              <w:keepLines w:val="0"/>
              <w:pageBreakBefore w:val="0"/>
              <w:widowControl/>
              <w:suppressLineNumbers w:val="0"/>
              <w:overflowPunct/>
              <w:bidi w:val="0"/>
              <w:snapToGrid w:val="0"/>
              <w:spacing w:before="0" w:beforeAutospacing="0" w:after="0" w:afterAutospacing="0" w:line="240" w:lineRule="auto"/>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46</w:t>
            </w:r>
          </w:p>
        </w:tc>
        <w:tc>
          <w:tcPr>
            <w:tcW w:w="1870" w:type="dxa"/>
            <w:vMerge w:val="continue"/>
            <w:shd w:val="clear" w:color="auto" w:fill="FFFFFF"/>
            <w:tcMar>
              <w:top w:w="100" w:type="dxa"/>
              <w:left w:w="160" w:type="dxa"/>
              <w:bottom w:w="100" w:type="dxa"/>
              <w:right w:w="160" w:type="dxa"/>
            </w:tcMar>
            <w:vAlign w:val="center"/>
          </w:tcPr>
          <w:p w14:paraId="112B90E2">
            <w:pPr>
              <w:keepNext w:val="0"/>
              <w:keepLines w:val="0"/>
              <w:pageBreakBefore w:val="0"/>
              <w:suppressLineNumbers w:val="0"/>
              <w:overflowPunct/>
              <w:bidi w:val="0"/>
              <w:snapToGrid w:val="0"/>
              <w:spacing w:before="0" w:beforeAutospacing="0" w:after="0" w:afterAutospacing="0" w:line="240" w:lineRule="auto"/>
              <w:ind w:left="0" w:right="0"/>
              <w:jc w:val="center"/>
              <w:rPr>
                <w:rFonts w:hint="eastAsia" w:ascii="宋体" w:hAnsi="宋体" w:eastAsia="宋体" w:cs="宋体"/>
                <w:i w:val="0"/>
                <w:iCs w:val="0"/>
                <w:caps w:val="0"/>
                <w:color w:val="auto"/>
                <w:spacing w:val="0"/>
                <w:sz w:val="21"/>
                <w:szCs w:val="21"/>
                <w:highlight w:val="none"/>
              </w:rPr>
            </w:pPr>
          </w:p>
        </w:tc>
        <w:tc>
          <w:tcPr>
            <w:tcW w:w="2636" w:type="dxa"/>
            <w:shd w:val="clear" w:color="auto" w:fill="FFFFFF"/>
            <w:tcMar>
              <w:top w:w="100" w:type="dxa"/>
              <w:left w:w="160" w:type="dxa"/>
              <w:bottom w:w="100" w:type="dxa"/>
              <w:right w:w="160" w:type="dxa"/>
            </w:tcMar>
            <w:vAlign w:val="center"/>
          </w:tcPr>
          <w:p w14:paraId="088C11B8">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服务交付与运营类规范</w:t>
            </w:r>
          </w:p>
        </w:tc>
        <w:tc>
          <w:tcPr>
            <w:tcW w:w="4073" w:type="dxa"/>
            <w:shd w:val="clear" w:color="auto" w:fill="FFFFFF"/>
            <w:tcMar>
              <w:top w:w="100" w:type="dxa"/>
              <w:left w:w="160" w:type="dxa"/>
              <w:bottom w:w="100" w:type="dxa"/>
              <w:right w:w="160" w:type="dxa"/>
            </w:tcMar>
            <w:vAlign w:val="center"/>
          </w:tcPr>
          <w:p w14:paraId="06E4E276">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《服务目录》《文档知识库与培训教材管理规范》等。</w:t>
            </w:r>
          </w:p>
        </w:tc>
      </w:tr>
      <w:tr w14:paraId="632A0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658" w:type="dxa"/>
            <w:shd w:val="clear" w:color="auto" w:fill="FFFFFF"/>
            <w:tcMar>
              <w:top w:w="100" w:type="dxa"/>
              <w:left w:w="0" w:type="dxa"/>
              <w:bottom w:w="100" w:type="dxa"/>
              <w:right w:w="160" w:type="dxa"/>
            </w:tcMar>
            <w:vAlign w:val="center"/>
          </w:tcPr>
          <w:p w14:paraId="75E5D649">
            <w:pPr>
              <w:keepNext w:val="0"/>
              <w:keepLines w:val="0"/>
              <w:pageBreakBefore w:val="0"/>
              <w:widowControl/>
              <w:suppressLineNumbers w:val="0"/>
              <w:overflowPunct/>
              <w:bidi w:val="0"/>
              <w:snapToGrid w:val="0"/>
              <w:spacing w:before="0" w:beforeAutospacing="0" w:after="0" w:afterAutospacing="0" w:line="240" w:lineRule="auto"/>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47</w:t>
            </w:r>
          </w:p>
        </w:tc>
        <w:tc>
          <w:tcPr>
            <w:tcW w:w="1870" w:type="dxa"/>
            <w:vMerge w:val="restart"/>
            <w:shd w:val="clear" w:color="auto" w:fill="FFFFFF"/>
            <w:tcMar>
              <w:top w:w="100" w:type="dxa"/>
              <w:left w:w="160" w:type="dxa"/>
              <w:bottom w:w="100" w:type="dxa"/>
              <w:right w:w="160" w:type="dxa"/>
            </w:tcMar>
            <w:vAlign w:val="center"/>
          </w:tcPr>
          <w:p w14:paraId="6515654F">
            <w:pPr>
              <w:keepNext w:val="0"/>
              <w:keepLines w:val="0"/>
              <w:pageBreakBefore w:val="0"/>
              <w:widowControl/>
              <w:suppressLineNumbers w:val="0"/>
              <w:overflowPunct/>
              <w:bidi w:val="0"/>
              <w:snapToGrid w:val="0"/>
              <w:spacing w:before="0" w:beforeAutospacing="0" w:after="0" w:afterAutospacing="0" w:line="240" w:lineRule="auto"/>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b/>
                <w:bCs/>
                <w:i w:val="0"/>
                <w:iCs w:val="0"/>
                <w:caps w:val="0"/>
                <w:color w:val="auto"/>
                <w:spacing w:val="0"/>
                <w:kern w:val="0"/>
                <w:sz w:val="21"/>
                <w:szCs w:val="21"/>
                <w:highlight w:val="none"/>
                <w:lang w:val="en-US" w:eastAsia="zh-CN" w:bidi="ar"/>
              </w:rPr>
              <w:t>移交与终止类</w:t>
            </w:r>
          </w:p>
        </w:tc>
        <w:tc>
          <w:tcPr>
            <w:tcW w:w="2636" w:type="dxa"/>
            <w:shd w:val="clear" w:color="auto" w:fill="FFFFFF"/>
            <w:tcMar>
              <w:top w:w="100" w:type="dxa"/>
              <w:left w:w="160" w:type="dxa"/>
              <w:bottom w:w="100" w:type="dxa"/>
              <w:right w:w="160" w:type="dxa"/>
            </w:tcMar>
            <w:vAlign w:val="center"/>
          </w:tcPr>
          <w:p w14:paraId="0D15A27A">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数据资产移交清单</w:t>
            </w:r>
          </w:p>
        </w:tc>
        <w:tc>
          <w:tcPr>
            <w:tcW w:w="4073" w:type="dxa"/>
            <w:shd w:val="clear" w:color="auto" w:fill="FFFFFF"/>
            <w:tcMar>
              <w:top w:w="100" w:type="dxa"/>
              <w:left w:w="160" w:type="dxa"/>
              <w:bottom w:w="100" w:type="dxa"/>
              <w:right w:w="160" w:type="dxa"/>
            </w:tcMar>
            <w:vAlign w:val="center"/>
          </w:tcPr>
          <w:p w14:paraId="22E70B30">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服务期满后，将所有数据资产（库表、文件、日志等）按目录移交。</w:t>
            </w:r>
          </w:p>
        </w:tc>
      </w:tr>
      <w:tr w14:paraId="4108A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58" w:type="dxa"/>
            <w:shd w:val="clear" w:color="auto" w:fill="FFFFFF"/>
            <w:tcMar>
              <w:top w:w="100" w:type="dxa"/>
              <w:left w:w="0" w:type="dxa"/>
              <w:bottom w:w="100" w:type="dxa"/>
              <w:right w:w="160" w:type="dxa"/>
            </w:tcMar>
            <w:vAlign w:val="center"/>
          </w:tcPr>
          <w:p w14:paraId="52CBC21A">
            <w:pPr>
              <w:keepNext w:val="0"/>
              <w:keepLines w:val="0"/>
              <w:pageBreakBefore w:val="0"/>
              <w:widowControl/>
              <w:suppressLineNumbers w:val="0"/>
              <w:overflowPunct/>
              <w:bidi w:val="0"/>
              <w:snapToGrid w:val="0"/>
              <w:spacing w:before="0" w:beforeAutospacing="0" w:after="0" w:afterAutospacing="0" w:line="240" w:lineRule="auto"/>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48</w:t>
            </w:r>
          </w:p>
        </w:tc>
        <w:tc>
          <w:tcPr>
            <w:tcW w:w="1870" w:type="dxa"/>
            <w:vMerge w:val="continue"/>
            <w:shd w:val="clear" w:color="auto" w:fill="FFFFFF"/>
            <w:tcMar>
              <w:top w:w="100" w:type="dxa"/>
              <w:left w:w="160" w:type="dxa"/>
              <w:bottom w:w="100" w:type="dxa"/>
              <w:right w:w="160" w:type="dxa"/>
            </w:tcMar>
            <w:vAlign w:val="center"/>
          </w:tcPr>
          <w:p w14:paraId="5BC9E6FC">
            <w:pPr>
              <w:keepNext w:val="0"/>
              <w:keepLines w:val="0"/>
              <w:pageBreakBefore w:val="0"/>
              <w:suppressLineNumbers w:val="0"/>
              <w:overflowPunct/>
              <w:bidi w:val="0"/>
              <w:snapToGrid w:val="0"/>
              <w:spacing w:before="0" w:beforeAutospacing="0" w:after="0" w:afterAutospacing="0" w:line="240" w:lineRule="auto"/>
              <w:ind w:left="0" w:right="0"/>
              <w:jc w:val="center"/>
              <w:rPr>
                <w:rFonts w:hint="eastAsia" w:ascii="宋体" w:hAnsi="宋体" w:eastAsia="宋体" w:cs="宋体"/>
                <w:i w:val="0"/>
                <w:iCs w:val="0"/>
                <w:caps w:val="0"/>
                <w:color w:val="auto"/>
                <w:spacing w:val="0"/>
                <w:sz w:val="21"/>
                <w:szCs w:val="21"/>
                <w:highlight w:val="none"/>
              </w:rPr>
            </w:pPr>
          </w:p>
        </w:tc>
        <w:tc>
          <w:tcPr>
            <w:tcW w:w="2636" w:type="dxa"/>
            <w:shd w:val="clear" w:color="auto" w:fill="FFFFFF"/>
            <w:tcMar>
              <w:top w:w="100" w:type="dxa"/>
              <w:left w:w="160" w:type="dxa"/>
              <w:bottom w:w="100" w:type="dxa"/>
              <w:right w:w="160" w:type="dxa"/>
            </w:tcMar>
            <w:vAlign w:val="center"/>
          </w:tcPr>
          <w:p w14:paraId="48EAB680">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知识转移签收记录</w:t>
            </w:r>
          </w:p>
        </w:tc>
        <w:tc>
          <w:tcPr>
            <w:tcW w:w="4073" w:type="dxa"/>
            <w:shd w:val="clear" w:color="auto" w:fill="FFFFFF"/>
            <w:tcMar>
              <w:top w:w="100" w:type="dxa"/>
              <w:left w:w="160" w:type="dxa"/>
              <w:bottom w:w="100" w:type="dxa"/>
              <w:right w:w="160" w:type="dxa"/>
            </w:tcMar>
            <w:vAlign w:val="center"/>
          </w:tcPr>
          <w:p w14:paraId="12FD6630">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运维知识、技术文档、管理流程向甲方团队转移的培训记录及签收。</w:t>
            </w:r>
          </w:p>
        </w:tc>
      </w:tr>
      <w:tr w14:paraId="04D90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58" w:type="dxa"/>
            <w:shd w:val="clear" w:color="auto" w:fill="FFFFFF"/>
            <w:tcMar>
              <w:top w:w="100" w:type="dxa"/>
              <w:left w:w="0" w:type="dxa"/>
              <w:bottom w:w="100" w:type="dxa"/>
              <w:right w:w="160" w:type="dxa"/>
            </w:tcMar>
            <w:vAlign w:val="center"/>
          </w:tcPr>
          <w:p w14:paraId="62A02AF6">
            <w:pPr>
              <w:keepNext w:val="0"/>
              <w:keepLines w:val="0"/>
              <w:pageBreakBefore w:val="0"/>
              <w:widowControl/>
              <w:suppressLineNumbers w:val="0"/>
              <w:overflowPunct/>
              <w:bidi w:val="0"/>
              <w:snapToGrid w:val="0"/>
              <w:spacing w:before="0" w:beforeAutospacing="0" w:after="0" w:afterAutospacing="0" w:line="240" w:lineRule="auto"/>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49</w:t>
            </w:r>
          </w:p>
        </w:tc>
        <w:tc>
          <w:tcPr>
            <w:tcW w:w="1870" w:type="dxa"/>
            <w:vMerge w:val="continue"/>
            <w:shd w:val="clear" w:color="auto" w:fill="FFFFFF"/>
            <w:tcMar>
              <w:top w:w="100" w:type="dxa"/>
              <w:left w:w="160" w:type="dxa"/>
              <w:bottom w:w="100" w:type="dxa"/>
              <w:right w:w="160" w:type="dxa"/>
            </w:tcMar>
            <w:vAlign w:val="center"/>
          </w:tcPr>
          <w:p w14:paraId="209528DD">
            <w:pPr>
              <w:keepNext w:val="0"/>
              <w:keepLines w:val="0"/>
              <w:pageBreakBefore w:val="0"/>
              <w:suppressLineNumbers w:val="0"/>
              <w:overflowPunct/>
              <w:bidi w:val="0"/>
              <w:snapToGrid w:val="0"/>
              <w:spacing w:before="0" w:beforeAutospacing="0" w:after="0" w:afterAutospacing="0" w:line="240" w:lineRule="auto"/>
              <w:ind w:left="0" w:right="0"/>
              <w:jc w:val="center"/>
              <w:rPr>
                <w:rFonts w:hint="eastAsia" w:ascii="宋体" w:hAnsi="宋体" w:eastAsia="宋体" w:cs="宋体"/>
                <w:i w:val="0"/>
                <w:iCs w:val="0"/>
                <w:caps w:val="0"/>
                <w:color w:val="auto"/>
                <w:spacing w:val="0"/>
                <w:sz w:val="21"/>
                <w:szCs w:val="21"/>
                <w:highlight w:val="none"/>
              </w:rPr>
            </w:pPr>
          </w:p>
        </w:tc>
        <w:tc>
          <w:tcPr>
            <w:tcW w:w="2636" w:type="dxa"/>
            <w:shd w:val="clear" w:color="auto" w:fill="FFFFFF"/>
            <w:tcMar>
              <w:top w:w="100" w:type="dxa"/>
              <w:left w:w="160" w:type="dxa"/>
              <w:bottom w:w="100" w:type="dxa"/>
              <w:right w:w="160" w:type="dxa"/>
            </w:tcMar>
            <w:vAlign w:val="center"/>
          </w:tcPr>
          <w:p w14:paraId="4C567699">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账号清理确认书</w:t>
            </w:r>
          </w:p>
        </w:tc>
        <w:tc>
          <w:tcPr>
            <w:tcW w:w="4073" w:type="dxa"/>
            <w:shd w:val="clear" w:color="auto" w:fill="FFFFFF"/>
            <w:tcMar>
              <w:top w:w="100" w:type="dxa"/>
              <w:left w:w="160" w:type="dxa"/>
              <w:bottom w:w="100" w:type="dxa"/>
              <w:right w:w="160" w:type="dxa"/>
            </w:tcMar>
            <w:vAlign w:val="center"/>
          </w:tcPr>
          <w:p w14:paraId="00BB38AA">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供应商临时账号、运维账号、API密钥等清理证明，甲方复核签字。</w:t>
            </w:r>
          </w:p>
        </w:tc>
      </w:tr>
      <w:tr w14:paraId="57717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58" w:type="dxa"/>
            <w:shd w:val="clear" w:color="auto" w:fill="FFFFFF"/>
            <w:tcMar>
              <w:top w:w="100" w:type="dxa"/>
              <w:left w:w="0" w:type="dxa"/>
              <w:bottom w:w="100" w:type="dxa"/>
              <w:right w:w="160" w:type="dxa"/>
            </w:tcMar>
            <w:vAlign w:val="center"/>
          </w:tcPr>
          <w:p w14:paraId="5A3BEC0B">
            <w:pPr>
              <w:keepNext w:val="0"/>
              <w:keepLines w:val="0"/>
              <w:pageBreakBefore w:val="0"/>
              <w:widowControl/>
              <w:suppressLineNumbers w:val="0"/>
              <w:overflowPunct/>
              <w:bidi w:val="0"/>
              <w:snapToGrid w:val="0"/>
              <w:spacing w:before="0" w:beforeAutospacing="0" w:after="0" w:afterAutospacing="0" w:line="240" w:lineRule="auto"/>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50</w:t>
            </w:r>
          </w:p>
        </w:tc>
        <w:tc>
          <w:tcPr>
            <w:tcW w:w="1870" w:type="dxa"/>
            <w:vMerge w:val="continue"/>
            <w:shd w:val="clear" w:color="auto" w:fill="FFFFFF"/>
            <w:tcMar>
              <w:top w:w="100" w:type="dxa"/>
              <w:left w:w="160" w:type="dxa"/>
              <w:bottom w:w="100" w:type="dxa"/>
              <w:right w:w="160" w:type="dxa"/>
            </w:tcMar>
            <w:vAlign w:val="center"/>
          </w:tcPr>
          <w:p w14:paraId="6F1B7CC2">
            <w:pPr>
              <w:keepNext w:val="0"/>
              <w:keepLines w:val="0"/>
              <w:pageBreakBefore w:val="0"/>
              <w:suppressLineNumbers w:val="0"/>
              <w:overflowPunct/>
              <w:bidi w:val="0"/>
              <w:snapToGrid w:val="0"/>
              <w:spacing w:before="0" w:beforeAutospacing="0" w:after="0" w:afterAutospacing="0" w:line="240" w:lineRule="auto"/>
              <w:ind w:left="0" w:right="0"/>
              <w:jc w:val="center"/>
              <w:rPr>
                <w:rFonts w:hint="eastAsia" w:ascii="宋体" w:hAnsi="宋体" w:eastAsia="宋体" w:cs="宋体"/>
                <w:i w:val="0"/>
                <w:iCs w:val="0"/>
                <w:caps w:val="0"/>
                <w:color w:val="auto"/>
                <w:spacing w:val="0"/>
                <w:sz w:val="21"/>
                <w:szCs w:val="21"/>
                <w:highlight w:val="none"/>
              </w:rPr>
            </w:pPr>
          </w:p>
        </w:tc>
        <w:tc>
          <w:tcPr>
            <w:tcW w:w="2636" w:type="dxa"/>
            <w:shd w:val="clear" w:color="auto" w:fill="FFFFFF"/>
            <w:tcMar>
              <w:top w:w="100" w:type="dxa"/>
              <w:left w:w="160" w:type="dxa"/>
              <w:bottom w:w="100" w:type="dxa"/>
              <w:right w:w="160" w:type="dxa"/>
            </w:tcMar>
            <w:vAlign w:val="center"/>
          </w:tcPr>
          <w:p w14:paraId="10EC4EFA">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项目竣工验收报告（终验）</w:t>
            </w:r>
          </w:p>
        </w:tc>
        <w:tc>
          <w:tcPr>
            <w:tcW w:w="4073" w:type="dxa"/>
            <w:shd w:val="clear" w:color="auto" w:fill="FFFFFF"/>
            <w:tcMar>
              <w:top w:w="100" w:type="dxa"/>
              <w:left w:w="160" w:type="dxa"/>
              <w:bottom w:w="100" w:type="dxa"/>
              <w:right w:w="160" w:type="dxa"/>
            </w:tcMar>
            <w:vAlign w:val="center"/>
          </w:tcPr>
          <w:p w14:paraId="3A1D5077">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服务期满后的整体竣工验收报告。</w:t>
            </w:r>
          </w:p>
        </w:tc>
      </w:tr>
      <w:tr w14:paraId="75EAC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658" w:type="dxa"/>
            <w:shd w:val="clear" w:color="auto" w:fill="FFFFFF"/>
            <w:tcMar>
              <w:top w:w="100" w:type="dxa"/>
              <w:left w:w="0" w:type="dxa"/>
              <w:bottom w:w="100" w:type="dxa"/>
              <w:right w:w="160" w:type="dxa"/>
            </w:tcMar>
            <w:vAlign w:val="center"/>
          </w:tcPr>
          <w:p w14:paraId="11BE4679">
            <w:pPr>
              <w:keepNext w:val="0"/>
              <w:keepLines w:val="0"/>
              <w:pageBreakBefore w:val="0"/>
              <w:widowControl/>
              <w:suppressLineNumbers w:val="0"/>
              <w:overflowPunct/>
              <w:bidi w:val="0"/>
              <w:snapToGrid w:val="0"/>
              <w:spacing w:before="0" w:beforeAutospacing="0" w:after="0" w:afterAutospacing="0" w:line="240" w:lineRule="auto"/>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51</w:t>
            </w:r>
          </w:p>
        </w:tc>
        <w:tc>
          <w:tcPr>
            <w:tcW w:w="1870" w:type="dxa"/>
            <w:shd w:val="clear" w:color="auto" w:fill="FFFFFF"/>
            <w:tcMar>
              <w:top w:w="100" w:type="dxa"/>
              <w:left w:w="160" w:type="dxa"/>
              <w:bottom w:w="100" w:type="dxa"/>
              <w:right w:w="160" w:type="dxa"/>
            </w:tcMar>
            <w:vAlign w:val="center"/>
          </w:tcPr>
          <w:p w14:paraId="6D065238">
            <w:pPr>
              <w:keepNext w:val="0"/>
              <w:keepLines w:val="0"/>
              <w:pageBreakBefore w:val="0"/>
              <w:widowControl/>
              <w:suppressLineNumbers w:val="0"/>
              <w:overflowPunct/>
              <w:bidi w:val="0"/>
              <w:snapToGrid w:val="0"/>
              <w:spacing w:before="0" w:beforeAutospacing="0" w:after="0" w:afterAutospacing="0" w:line="240" w:lineRule="auto"/>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b/>
                <w:bCs/>
                <w:i w:val="0"/>
                <w:iCs w:val="0"/>
                <w:caps w:val="0"/>
                <w:color w:val="auto"/>
                <w:spacing w:val="0"/>
                <w:kern w:val="0"/>
                <w:sz w:val="21"/>
                <w:szCs w:val="21"/>
                <w:highlight w:val="none"/>
                <w:lang w:val="en-US" w:eastAsia="zh-CN" w:bidi="ar"/>
              </w:rPr>
              <w:t>其他</w:t>
            </w:r>
          </w:p>
        </w:tc>
        <w:tc>
          <w:tcPr>
            <w:tcW w:w="2636" w:type="dxa"/>
            <w:shd w:val="clear" w:color="auto" w:fill="FFFFFF"/>
            <w:tcMar>
              <w:top w:w="100" w:type="dxa"/>
              <w:left w:w="160" w:type="dxa"/>
              <w:bottom w:w="100" w:type="dxa"/>
              <w:right w:w="160" w:type="dxa"/>
            </w:tcMar>
            <w:vAlign w:val="center"/>
          </w:tcPr>
          <w:p w14:paraId="5A79B7EE">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合同约定的其他交付成果</w:t>
            </w:r>
          </w:p>
        </w:tc>
        <w:tc>
          <w:tcPr>
            <w:tcW w:w="4073" w:type="dxa"/>
            <w:shd w:val="clear" w:color="auto" w:fill="FFFFFF"/>
            <w:tcMar>
              <w:top w:w="100" w:type="dxa"/>
              <w:left w:w="160" w:type="dxa"/>
              <w:bottom w:w="100" w:type="dxa"/>
              <w:right w:w="160" w:type="dxa"/>
            </w:tcMar>
            <w:vAlign w:val="center"/>
          </w:tcPr>
          <w:p w14:paraId="6969C071">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招标文件、合同及附件明确的其他特定文档</w:t>
            </w:r>
          </w:p>
        </w:tc>
      </w:tr>
    </w:tbl>
    <w:p w14:paraId="05A8061B">
      <w:pPr>
        <w:keepNext/>
        <w:keepLines/>
        <w:pageBreakBefore w:val="0"/>
        <w:widowControl w:val="0"/>
        <w:tabs>
          <w:tab w:val="left" w:pos="576"/>
        </w:tabs>
        <w:overflowPunct/>
        <w:bidi w:val="0"/>
        <w:snapToGrid w:val="0"/>
        <w:spacing w:before="0" w:after="0" w:line="360" w:lineRule="auto"/>
        <w:ind w:left="576" w:hanging="576"/>
        <w:jc w:val="left"/>
        <w:outlineLvl w:val="1"/>
        <w:rPr>
          <w:rFonts w:hint="default" w:ascii="宋体" w:hAnsi="宋体" w:eastAsia="宋体" w:cs="宋体"/>
          <w:b/>
          <w:color w:val="auto"/>
          <w:kern w:val="2"/>
          <w:sz w:val="28"/>
          <w:szCs w:val="28"/>
          <w:highlight w:val="none"/>
          <w:lang w:val="en-US" w:eastAsia="zh-CN" w:bidi="ar-SA"/>
        </w:rPr>
      </w:pPr>
      <w:bookmarkStart w:id="33" w:name="_Toc10782"/>
      <w:r>
        <w:rPr>
          <w:rFonts w:hint="eastAsia" w:ascii="宋体" w:hAnsi="宋体" w:eastAsia="宋体" w:cs="宋体"/>
          <w:b/>
          <w:bCs/>
          <w:color w:val="auto"/>
          <w:kern w:val="2"/>
          <w:sz w:val="28"/>
          <w:szCs w:val="28"/>
          <w:highlight w:val="none"/>
          <w:lang w:val="en-US" w:eastAsia="zh-CN" w:bidi="ar-SA"/>
        </w:rPr>
        <w:t>★</w:t>
      </w:r>
      <w:r>
        <w:rPr>
          <w:rFonts w:hint="eastAsia" w:ascii="宋体" w:hAnsi="宋体" w:eastAsia="宋体" w:cs="宋体"/>
          <w:b/>
          <w:color w:val="auto"/>
          <w:kern w:val="2"/>
          <w:sz w:val="28"/>
          <w:szCs w:val="28"/>
          <w:highlight w:val="none"/>
          <w:lang w:val="en-US" w:eastAsia="zh-CN" w:bidi="ar-SA"/>
        </w:rPr>
        <w:t>七、项目结算与支付方式</w:t>
      </w:r>
      <w:bookmarkEnd w:id="33"/>
    </w:p>
    <w:p w14:paraId="54DB1C6F">
      <w:pPr>
        <w:keepNext w:val="0"/>
        <w:keepLines w:val="0"/>
        <w:pageBreakBefore w:val="0"/>
        <w:widowControl w:val="0"/>
        <w:numPr>
          <w:ilvl w:val="0"/>
          <w:numId w:val="24"/>
        </w:numPr>
        <w:kinsoku/>
        <w:wordWrap/>
        <w:overflowPunct/>
        <w:topLinePunct w:val="0"/>
        <w:autoSpaceDE/>
        <w:autoSpaceDN/>
        <w:bidi w:val="0"/>
        <w:adjustRightInd/>
        <w:snapToGrid w:val="0"/>
        <w:spacing w:line="360" w:lineRule="auto"/>
        <w:jc w:val="left"/>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8"/>
          <w:szCs w:val="28"/>
          <w:highlight w:val="none"/>
          <w:lang w:val="en-US" w:eastAsia="zh-CN"/>
        </w:rPr>
        <w:t>结算方式说明</w:t>
      </w:r>
    </w:p>
    <w:p w14:paraId="4330287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项目</w:t>
      </w:r>
      <w:r>
        <w:rPr>
          <w:rFonts w:hint="eastAsia" w:cs="宋体"/>
          <w:b w:val="0"/>
          <w:bCs w:val="0"/>
          <w:color w:val="auto"/>
          <w:sz w:val="24"/>
          <w:szCs w:val="24"/>
          <w:highlight w:val="none"/>
          <w:lang w:val="en-US" w:eastAsia="zh-CN"/>
        </w:rPr>
        <w:t>服务期</w:t>
      </w:r>
      <w:r>
        <w:rPr>
          <w:rFonts w:hint="default" w:ascii="宋体" w:hAnsi="宋体" w:eastAsia="宋体" w:cs="宋体"/>
          <w:b w:val="0"/>
          <w:bCs w:val="0"/>
          <w:color w:val="auto"/>
          <w:sz w:val="24"/>
          <w:szCs w:val="24"/>
          <w:highlight w:val="none"/>
          <w:lang w:val="en-US" w:eastAsia="zh-CN"/>
        </w:rPr>
        <w:t>采用“单价×实际用量”方式按</w:t>
      </w:r>
      <w:r>
        <w:rPr>
          <w:rFonts w:hint="eastAsia" w:cs="宋体"/>
          <w:b w:val="0"/>
          <w:bCs w:val="0"/>
          <w:color w:val="auto"/>
          <w:sz w:val="24"/>
          <w:szCs w:val="24"/>
          <w:highlight w:val="none"/>
          <w:lang w:val="en-US" w:eastAsia="zh-CN"/>
        </w:rPr>
        <w:t>半年度</w:t>
      </w:r>
      <w:r>
        <w:rPr>
          <w:rFonts w:hint="default" w:ascii="宋体" w:hAnsi="宋体" w:eastAsia="宋体" w:cs="宋体"/>
          <w:b w:val="0"/>
          <w:bCs w:val="0"/>
          <w:color w:val="auto"/>
          <w:sz w:val="24"/>
          <w:szCs w:val="24"/>
          <w:highlight w:val="none"/>
          <w:lang w:val="en-US" w:eastAsia="zh-CN"/>
        </w:rPr>
        <w:t>据实结算。投标人须在投标文件中</w:t>
      </w:r>
      <w:r>
        <w:rPr>
          <w:rFonts w:hint="eastAsia" w:ascii="宋体" w:hAnsi="宋体" w:eastAsia="宋体" w:cs="宋体"/>
          <w:b w:val="0"/>
          <w:bCs w:val="0"/>
          <w:color w:val="auto"/>
          <w:sz w:val="24"/>
          <w:szCs w:val="24"/>
          <w:highlight w:val="none"/>
          <w:lang w:val="en-US" w:eastAsia="zh-CN"/>
        </w:rPr>
        <w:t>单独</w:t>
      </w:r>
      <w:r>
        <w:rPr>
          <w:rFonts w:hint="default" w:ascii="宋体" w:hAnsi="宋体" w:eastAsia="宋体" w:cs="宋体"/>
          <w:b w:val="0"/>
          <w:bCs w:val="0"/>
          <w:color w:val="auto"/>
          <w:sz w:val="24"/>
          <w:szCs w:val="24"/>
          <w:highlight w:val="none"/>
          <w:lang w:val="en-US" w:eastAsia="zh-CN"/>
        </w:rPr>
        <w:t>报出各项服务的</w:t>
      </w:r>
      <w:r>
        <w:rPr>
          <w:rFonts w:hint="eastAsia" w:cs="宋体"/>
          <w:b w:val="0"/>
          <w:bCs w:val="0"/>
          <w:color w:val="auto"/>
          <w:sz w:val="24"/>
          <w:szCs w:val="24"/>
          <w:highlight w:val="none"/>
          <w:lang w:val="en-US" w:eastAsia="zh-CN"/>
        </w:rPr>
        <w:t>服务清单单价</w:t>
      </w:r>
      <w:r>
        <w:rPr>
          <w:rFonts w:hint="default" w:ascii="宋体" w:hAnsi="宋体" w:eastAsia="宋体" w:cs="宋体"/>
          <w:b w:val="0"/>
          <w:bCs w:val="0"/>
          <w:color w:val="auto"/>
          <w:sz w:val="24"/>
          <w:szCs w:val="24"/>
          <w:highlight w:val="none"/>
          <w:lang w:val="en-US" w:eastAsia="zh-CN"/>
        </w:rPr>
        <w:t>（含运维服务费）。合同</w:t>
      </w:r>
      <w:r>
        <w:rPr>
          <w:rFonts w:hint="eastAsia" w:ascii="宋体" w:hAnsi="宋体" w:eastAsia="宋体" w:cs="宋体"/>
          <w:b w:val="0"/>
          <w:bCs w:val="0"/>
          <w:color w:val="auto"/>
          <w:sz w:val="24"/>
          <w:szCs w:val="24"/>
          <w:highlight w:val="none"/>
          <w:lang w:val="en-US" w:eastAsia="zh-CN"/>
        </w:rPr>
        <w:t>按“</w:t>
      </w:r>
      <w:r>
        <w:rPr>
          <w:rFonts w:hint="eastAsia"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中标</w:t>
      </w:r>
      <w:r>
        <w:rPr>
          <w:rFonts w:hint="eastAsia" w:cs="宋体"/>
          <w:b w:val="0"/>
          <w:bCs w:val="0"/>
          <w:color w:val="auto"/>
          <w:sz w:val="24"/>
          <w:szCs w:val="24"/>
          <w:highlight w:val="none"/>
          <w:lang w:val="en-US" w:eastAsia="zh-CN"/>
        </w:rPr>
        <w:t>总</w:t>
      </w:r>
      <w:r>
        <w:rPr>
          <w:rFonts w:hint="eastAsia" w:ascii="宋体" w:hAnsi="宋体" w:eastAsia="宋体" w:cs="宋体"/>
          <w:b w:val="0"/>
          <w:bCs w:val="0"/>
          <w:color w:val="auto"/>
          <w:sz w:val="24"/>
          <w:szCs w:val="24"/>
          <w:highlight w:val="none"/>
          <w:lang w:val="en-US" w:eastAsia="zh-CN"/>
        </w:rPr>
        <w:t>价</w:t>
      </w:r>
      <w:r>
        <w:rPr>
          <w:rFonts w:hint="eastAsia" w:cs="宋体"/>
          <w:b w:val="0"/>
          <w:bCs w:val="0"/>
          <w:color w:val="auto"/>
          <w:sz w:val="24"/>
          <w:szCs w:val="24"/>
          <w:highlight w:val="none"/>
          <w:lang w:val="en-US" w:eastAsia="zh-CN"/>
        </w:rPr>
        <w:t>-建设期末支付金额）</w:t>
      </w:r>
      <w:r>
        <w:rPr>
          <w:rFonts w:hint="eastAsia" w:ascii="宋体" w:hAnsi="宋体" w:eastAsia="宋体" w:cs="宋体"/>
          <w:b w:val="0"/>
          <w:bCs w:val="0"/>
          <w:color w:val="auto"/>
          <w:sz w:val="24"/>
          <w:szCs w:val="24"/>
          <w:highlight w:val="none"/>
          <w:lang w:val="en-US" w:eastAsia="zh-CN"/>
        </w:rPr>
        <w:t>/3年”</w:t>
      </w:r>
      <w:r>
        <w:rPr>
          <w:rFonts w:hint="default" w:ascii="宋体" w:hAnsi="宋体" w:eastAsia="宋体" w:cs="宋体"/>
          <w:b w:val="0"/>
          <w:bCs w:val="0"/>
          <w:color w:val="auto"/>
          <w:sz w:val="24"/>
          <w:szCs w:val="24"/>
          <w:highlight w:val="none"/>
          <w:lang w:val="en-US" w:eastAsia="zh-CN"/>
        </w:rPr>
        <w:t>设置年度结算上限，年度实际结算总额不</w:t>
      </w:r>
      <w:r>
        <w:rPr>
          <w:rFonts w:hint="eastAsia" w:ascii="宋体" w:hAnsi="宋体" w:eastAsia="宋体" w:cs="宋体"/>
          <w:b w:val="0"/>
          <w:bCs w:val="0"/>
          <w:color w:val="auto"/>
          <w:sz w:val="24"/>
          <w:szCs w:val="24"/>
          <w:highlight w:val="none"/>
          <w:lang w:val="en-US" w:eastAsia="zh-CN"/>
        </w:rPr>
        <w:t>得</w:t>
      </w:r>
      <w:r>
        <w:rPr>
          <w:rFonts w:hint="default" w:ascii="宋体" w:hAnsi="宋体" w:eastAsia="宋体" w:cs="宋体"/>
          <w:b w:val="0"/>
          <w:bCs w:val="0"/>
          <w:color w:val="auto"/>
          <w:sz w:val="24"/>
          <w:szCs w:val="24"/>
          <w:highlight w:val="none"/>
          <w:lang w:val="en-US" w:eastAsia="zh-CN"/>
        </w:rPr>
        <w:t>超过年度</w:t>
      </w:r>
      <w:r>
        <w:rPr>
          <w:rFonts w:hint="eastAsia" w:ascii="宋体" w:hAnsi="宋体" w:eastAsia="宋体" w:cs="宋体"/>
          <w:b w:val="0"/>
          <w:bCs w:val="0"/>
          <w:color w:val="auto"/>
          <w:sz w:val="24"/>
          <w:szCs w:val="24"/>
          <w:highlight w:val="none"/>
          <w:lang w:val="en-US" w:eastAsia="zh-CN"/>
        </w:rPr>
        <w:t>结算上限额</w:t>
      </w:r>
      <w:r>
        <w:rPr>
          <w:rFonts w:hint="default" w:ascii="宋体" w:hAnsi="宋体" w:eastAsia="宋体" w:cs="宋体"/>
          <w:b w:val="0"/>
          <w:bCs w:val="0"/>
          <w:color w:val="auto"/>
          <w:sz w:val="24"/>
          <w:szCs w:val="24"/>
          <w:highlight w:val="none"/>
          <w:lang w:val="en-US" w:eastAsia="zh-CN"/>
        </w:rPr>
        <w:t>。当年度实际用量对应的结算金额低于年度</w:t>
      </w:r>
      <w:r>
        <w:rPr>
          <w:rFonts w:hint="eastAsia" w:ascii="宋体" w:hAnsi="宋体" w:eastAsia="宋体" w:cs="宋体"/>
          <w:b w:val="0"/>
          <w:bCs w:val="0"/>
          <w:color w:val="auto"/>
          <w:sz w:val="24"/>
          <w:szCs w:val="24"/>
          <w:highlight w:val="none"/>
          <w:lang w:val="en-US" w:eastAsia="zh-CN"/>
        </w:rPr>
        <w:t>结算上限额</w:t>
      </w:r>
      <w:r>
        <w:rPr>
          <w:rFonts w:hint="default" w:ascii="宋体" w:hAnsi="宋体" w:eastAsia="宋体" w:cs="宋体"/>
          <w:b w:val="0"/>
          <w:bCs w:val="0"/>
          <w:color w:val="auto"/>
          <w:sz w:val="24"/>
          <w:szCs w:val="24"/>
          <w:highlight w:val="none"/>
          <w:lang w:val="en-US" w:eastAsia="zh-CN"/>
        </w:rPr>
        <w:t>时，按实</w:t>
      </w:r>
      <w:r>
        <w:rPr>
          <w:rFonts w:hint="eastAsia" w:cs="宋体"/>
          <w:b w:val="0"/>
          <w:bCs w:val="0"/>
          <w:color w:val="auto"/>
          <w:sz w:val="24"/>
          <w:szCs w:val="24"/>
          <w:highlight w:val="none"/>
          <w:lang w:val="en-US" w:eastAsia="zh-CN"/>
        </w:rPr>
        <w:t>结算</w:t>
      </w:r>
      <w:r>
        <w:rPr>
          <w:rFonts w:hint="default" w:ascii="宋体" w:hAnsi="宋体" w:eastAsia="宋体" w:cs="宋体"/>
          <w:b w:val="0"/>
          <w:bCs w:val="0"/>
          <w:color w:val="auto"/>
          <w:sz w:val="24"/>
          <w:szCs w:val="24"/>
          <w:highlight w:val="none"/>
          <w:lang w:val="en-US" w:eastAsia="zh-CN"/>
        </w:rPr>
        <w:t>；超出时按年度</w:t>
      </w:r>
      <w:r>
        <w:rPr>
          <w:rFonts w:hint="eastAsia" w:ascii="宋体" w:hAnsi="宋体" w:eastAsia="宋体" w:cs="宋体"/>
          <w:b w:val="0"/>
          <w:bCs w:val="0"/>
          <w:color w:val="auto"/>
          <w:sz w:val="24"/>
          <w:szCs w:val="24"/>
          <w:highlight w:val="none"/>
          <w:lang w:val="en-US" w:eastAsia="zh-CN"/>
        </w:rPr>
        <w:t>结算上限额</w:t>
      </w:r>
      <w:r>
        <w:rPr>
          <w:rFonts w:hint="default" w:ascii="宋体" w:hAnsi="宋体" w:eastAsia="宋体" w:cs="宋体"/>
          <w:b w:val="0"/>
          <w:bCs w:val="0"/>
          <w:color w:val="auto"/>
          <w:sz w:val="24"/>
          <w:szCs w:val="24"/>
          <w:highlight w:val="none"/>
          <w:lang w:val="en-US" w:eastAsia="zh-CN"/>
        </w:rPr>
        <w:t>封顶</w:t>
      </w:r>
      <w:r>
        <w:rPr>
          <w:rFonts w:hint="eastAsia" w:cs="宋体"/>
          <w:b w:val="0"/>
          <w:bCs w:val="0"/>
          <w:color w:val="auto"/>
          <w:sz w:val="24"/>
          <w:szCs w:val="24"/>
          <w:highlight w:val="none"/>
          <w:lang w:val="en-US" w:eastAsia="zh-CN"/>
        </w:rPr>
        <w:t>结算</w:t>
      </w:r>
      <w:r>
        <w:rPr>
          <w:rFonts w:hint="default" w:ascii="宋体" w:hAnsi="宋体" w:eastAsia="宋体" w:cs="宋体"/>
          <w:b w:val="0"/>
          <w:bCs w:val="0"/>
          <w:color w:val="auto"/>
          <w:sz w:val="24"/>
          <w:szCs w:val="24"/>
          <w:highlight w:val="none"/>
          <w:lang w:val="en-US" w:eastAsia="zh-CN"/>
        </w:rPr>
        <w:t>。</w:t>
      </w:r>
    </w:p>
    <w:p w14:paraId="238A612E">
      <w:pPr>
        <w:keepNext w:val="0"/>
        <w:keepLines w:val="0"/>
        <w:pageBreakBefore w:val="0"/>
        <w:widowControl w:val="0"/>
        <w:numPr>
          <w:ilvl w:val="0"/>
          <w:numId w:val="24"/>
        </w:numPr>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结算及支付方式</w:t>
      </w:r>
    </w:p>
    <w:p w14:paraId="1CAA243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2" w:firstLineChars="200"/>
        <w:jc w:val="left"/>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w:t>
      </w:r>
      <w:r>
        <w:rPr>
          <w:rFonts w:hint="eastAsia" w:cs="宋体"/>
          <w:b/>
          <w:bCs/>
          <w:color w:val="auto"/>
          <w:sz w:val="24"/>
          <w:szCs w:val="24"/>
          <w:highlight w:val="none"/>
          <w:lang w:val="en-US" w:eastAsia="zh-CN"/>
        </w:rPr>
        <w:t>服务清单单价</w:t>
      </w:r>
    </w:p>
    <w:p w14:paraId="273A4F0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投标人须在投标文件中提供</w:t>
      </w:r>
      <w:r>
        <w:rPr>
          <w:rFonts w:hint="eastAsia" w:ascii="宋体" w:hAnsi="宋体" w:eastAsia="宋体" w:cs="宋体"/>
          <w:b/>
          <w:bCs/>
          <w:color w:val="auto"/>
          <w:sz w:val="24"/>
          <w:szCs w:val="24"/>
          <w:highlight w:val="none"/>
          <w:lang w:val="en-US" w:eastAsia="zh-CN"/>
        </w:rPr>
        <w:t>《楚医云</w:t>
      </w:r>
      <w:r>
        <w:rPr>
          <w:rFonts w:hint="eastAsia" w:cs="宋体"/>
          <w:b/>
          <w:bCs/>
          <w:color w:val="auto"/>
          <w:sz w:val="24"/>
          <w:szCs w:val="24"/>
          <w:highlight w:val="none"/>
          <w:lang w:val="en-US" w:eastAsia="zh-CN"/>
        </w:rPr>
        <w:t>平台运营</w:t>
      </w:r>
      <w:r>
        <w:rPr>
          <w:rFonts w:hint="eastAsia" w:ascii="宋体" w:hAnsi="宋体" w:eastAsia="宋体" w:cs="宋体"/>
          <w:b/>
          <w:bCs/>
          <w:color w:val="auto"/>
          <w:sz w:val="24"/>
          <w:szCs w:val="24"/>
          <w:highlight w:val="none"/>
          <w:lang w:val="en-US" w:eastAsia="zh-CN"/>
        </w:rPr>
        <w:t>服务</w:t>
      </w:r>
      <w:r>
        <w:rPr>
          <w:rFonts w:hint="eastAsia" w:cs="宋体"/>
          <w:b/>
          <w:bCs/>
          <w:color w:val="auto"/>
          <w:sz w:val="24"/>
          <w:szCs w:val="24"/>
          <w:highlight w:val="none"/>
          <w:lang w:val="en-US" w:eastAsia="zh-CN"/>
        </w:rPr>
        <w:t>清单单价</w:t>
      </w:r>
      <w:r>
        <w:rPr>
          <w:rFonts w:hint="eastAsia" w:ascii="宋体" w:hAnsi="宋体" w:eastAsia="宋体" w:cs="宋体"/>
          <w:b/>
          <w:bCs/>
          <w:color w:val="auto"/>
          <w:sz w:val="24"/>
          <w:szCs w:val="24"/>
          <w:highlight w:val="none"/>
          <w:lang w:val="en-US" w:eastAsia="zh-CN"/>
        </w:rPr>
        <w:t>表》</w:t>
      </w:r>
      <w:r>
        <w:rPr>
          <w:rFonts w:hint="eastAsia" w:ascii="宋体" w:hAnsi="宋体" w:eastAsia="宋体" w:cs="宋体"/>
          <w:b w:val="0"/>
          <w:bCs w:val="0"/>
          <w:color w:val="auto"/>
          <w:sz w:val="24"/>
          <w:szCs w:val="24"/>
          <w:highlight w:val="none"/>
          <w:lang w:val="en-US" w:eastAsia="zh-CN"/>
        </w:rPr>
        <w:t>，列明各项云资源服务（通算vCPU、</w:t>
      </w:r>
      <w:r>
        <w:rPr>
          <w:rFonts w:hint="eastAsia" w:cs="宋体"/>
          <w:b w:val="0"/>
          <w:bCs w:val="0"/>
          <w:color w:val="auto"/>
          <w:sz w:val="24"/>
          <w:szCs w:val="24"/>
          <w:highlight w:val="none"/>
          <w:lang w:val="en-US" w:eastAsia="zh-CN"/>
        </w:rPr>
        <w:t>智算GPU、</w:t>
      </w:r>
      <w:r>
        <w:rPr>
          <w:rFonts w:hint="eastAsia" w:ascii="宋体" w:hAnsi="宋体" w:eastAsia="宋体" w:cs="宋体"/>
          <w:b w:val="0"/>
          <w:bCs w:val="0"/>
          <w:color w:val="auto"/>
          <w:sz w:val="24"/>
          <w:szCs w:val="24"/>
          <w:highlight w:val="none"/>
          <w:lang w:val="en-US" w:eastAsia="zh-CN"/>
        </w:rPr>
        <w:t>内存、存储、智算卡、网络带宽、安全组件、短信/语音服务等）的</w:t>
      </w:r>
      <w:r>
        <w:rPr>
          <w:rFonts w:hint="eastAsia" w:cs="宋体"/>
          <w:b w:val="0"/>
          <w:bCs w:val="0"/>
          <w:color w:val="auto"/>
          <w:sz w:val="24"/>
          <w:szCs w:val="24"/>
          <w:highlight w:val="none"/>
          <w:lang w:val="en-US" w:eastAsia="zh-CN"/>
        </w:rPr>
        <w:t>服务清单单价，</w:t>
      </w:r>
      <w:r>
        <w:rPr>
          <w:rFonts w:hint="eastAsia" w:ascii="宋体" w:hAnsi="宋体" w:eastAsia="宋体" w:cs="宋体"/>
          <w:b w:val="0"/>
          <w:bCs w:val="0"/>
          <w:color w:val="auto"/>
          <w:sz w:val="24"/>
          <w:szCs w:val="24"/>
          <w:highlight w:val="none"/>
          <w:lang w:val="en-US" w:eastAsia="zh-CN"/>
        </w:rPr>
        <w:t>明确各项服务的计量方式（按按月/按量）和计费规则</w:t>
      </w:r>
      <w:r>
        <w:rPr>
          <w:rFonts w:hint="eastAsia" w:cs="宋体"/>
          <w:b w:val="0"/>
          <w:bCs w:val="0"/>
          <w:color w:val="auto"/>
          <w:sz w:val="24"/>
          <w:szCs w:val="24"/>
          <w:highlight w:val="none"/>
          <w:lang w:val="en-US" w:eastAsia="zh-CN"/>
        </w:rPr>
        <w:t>；服务清单单价</w:t>
      </w:r>
      <w:r>
        <w:rPr>
          <w:rFonts w:hint="eastAsia" w:ascii="宋体" w:hAnsi="宋体" w:eastAsia="宋体" w:cs="宋体"/>
          <w:b w:val="0"/>
          <w:bCs w:val="0"/>
          <w:color w:val="auto"/>
          <w:sz w:val="24"/>
          <w:szCs w:val="24"/>
          <w:highlight w:val="none"/>
          <w:lang w:val="en-US" w:eastAsia="zh-CN"/>
        </w:rPr>
        <w:t>应基于市场公允价格，</w:t>
      </w:r>
      <w:r>
        <w:rPr>
          <w:rFonts w:hint="eastAsia" w:cs="宋体"/>
          <w:b w:val="0"/>
          <w:bCs w:val="0"/>
          <w:color w:val="auto"/>
          <w:sz w:val="24"/>
          <w:szCs w:val="24"/>
          <w:highlight w:val="none"/>
          <w:lang w:val="en-US" w:eastAsia="zh-CN"/>
        </w:rPr>
        <w:t>不得高出市场价，且</w:t>
      </w:r>
      <w:r>
        <w:rPr>
          <w:rFonts w:hint="eastAsia" w:cs="宋体"/>
          <w:b/>
          <w:bCs/>
          <w:color w:val="auto"/>
          <w:sz w:val="24"/>
          <w:szCs w:val="24"/>
          <w:highlight w:val="none"/>
          <w:lang w:val="en-US" w:eastAsia="zh-CN"/>
        </w:rPr>
        <w:t>不得高于可研报告投资估算表各项目单价（参照附件：服务清单（最高限价））</w:t>
      </w:r>
      <w:r>
        <w:rPr>
          <w:rFonts w:hint="eastAsia" w:ascii="宋体" w:hAnsi="宋体" w:eastAsia="宋体" w:cs="宋体"/>
          <w:b w:val="0"/>
          <w:bCs w:val="0"/>
          <w:color w:val="auto"/>
          <w:sz w:val="24"/>
          <w:szCs w:val="24"/>
          <w:highlight w:val="none"/>
          <w:lang w:val="en-US" w:eastAsia="zh-CN"/>
        </w:rPr>
        <w:t>。</w:t>
      </w:r>
      <w:r>
        <w:rPr>
          <w:rFonts w:hint="eastAsia" w:cs="宋体"/>
          <w:b w:val="0"/>
          <w:bCs w:val="0"/>
          <w:color w:val="auto"/>
          <w:sz w:val="24"/>
          <w:szCs w:val="24"/>
          <w:highlight w:val="none"/>
          <w:lang w:val="en-US" w:eastAsia="zh-CN"/>
        </w:rPr>
        <w:t>服务清单单价作为结算方式的单价依据</w:t>
      </w:r>
      <w:r>
        <w:rPr>
          <w:rFonts w:hint="eastAsia" w:ascii="宋体" w:hAnsi="宋体" w:eastAsia="宋体" w:cs="宋体"/>
          <w:b w:val="0"/>
          <w:bCs w:val="0"/>
          <w:color w:val="auto"/>
          <w:sz w:val="24"/>
          <w:szCs w:val="24"/>
          <w:highlight w:val="none"/>
          <w:lang w:val="en-US" w:eastAsia="zh-CN"/>
        </w:rPr>
        <w:t>。</w:t>
      </w:r>
    </w:p>
    <w:p w14:paraId="781F788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2"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2.结算方式</w:t>
      </w:r>
    </w:p>
    <w:p w14:paraId="6A2B3D3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本项目</w:t>
      </w:r>
      <w:r>
        <w:rPr>
          <w:rFonts w:hint="eastAsia" w:cs="宋体"/>
          <w:b w:val="0"/>
          <w:bCs w:val="0"/>
          <w:color w:val="auto"/>
          <w:sz w:val="24"/>
          <w:szCs w:val="24"/>
          <w:highlight w:val="none"/>
          <w:lang w:val="en-US" w:eastAsia="zh-CN"/>
        </w:rPr>
        <w:t>服务期</w:t>
      </w:r>
      <w:r>
        <w:rPr>
          <w:rFonts w:hint="eastAsia" w:ascii="宋体" w:hAnsi="宋体" w:eastAsia="宋体" w:cs="宋体"/>
          <w:b w:val="0"/>
          <w:bCs w:val="0"/>
          <w:color w:val="auto"/>
          <w:sz w:val="24"/>
          <w:szCs w:val="24"/>
          <w:highlight w:val="none"/>
          <w:lang w:val="en-US" w:eastAsia="zh-CN"/>
        </w:rPr>
        <w:t>采用“单价×实际用量”方式按</w:t>
      </w:r>
      <w:r>
        <w:rPr>
          <w:rFonts w:hint="eastAsia" w:cs="宋体"/>
          <w:b w:val="0"/>
          <w:bCs w:val="0"/>
          <w:color w:val="auto"/>
          <w:sz w:val="24"/>
          <w:szCs w:val="24"/>
          <w:highlight w:val="none"/>
          <w:lang w:val="en-US" w:eastAsia="zh-CN"/>
        </w:rPr>
        <w:t>半年度</w:t>
      </w:r>
      <w:r>
        <w:rPr>
          <w:rFonts w:hint="eastAsia" w:ascii="宋体" w:hAnsi="宋体" w:eastAsia="宋体" w:cs="宋体"/>
          <w:b w:val="0"/>
          <w:bCs w:val="0"/>
          <w:color w:val="auto"/>
          <w:sz w:val="24"/>
          <w:szCs w:val="24"/>
          <w:highlight w:val="none"/>
          <w:lang w:val="en-US" w:eastAsia="zh-CN"/>
        </w:rPr>
        <w:t>据实结算。投标人应在其投标文件中承诺配合采购人建立资源使用对账机制，包括但不限于：每月资源使用清单、使用率统计分析报告等。</w:t>
      </w:r>
    </w:p>
    <w:tbl>
      <w:tblPr>
        <w:tblStyle w:val="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1081"/>
        <w:gridCol w:w="7388"/>
      </w:tblGrid>
      <w:tr w14:paraId="461F9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blHeader/>
          <w:jc w:val="center"/>
        </w:trPr>
        <w:tc>
          <w:tcPr>
            <w:tcW w:w="638" w:type="pct"/>
            <w:shd w:val="clear" w:color="auto" w:fill="FFFFFF"/>
            <w:tcMar>
              <w:top w:w="100" w:type="dxa"/>
              <w:left w:w="0" w:type="dxa"/>
              <w:bottom w:w="100" w:type="dxa"/>
              <w:right w:w="160" w:type="dxa"/>
            </w:tcMar>
            <w:vAlign w:val="center"/>
          </w:tcPr>
          <w:p w14:paraId="5B8DF863">
            <w:pPr>
              <w:keepNext w:val="0"/>
              <w:keepLines w:val="0"/>
              <w:pageBreakBefore w:val="0"/>
              <w:widowControl/>
              <w:suppressLineNumbers w:val="0"/>
              <w:overflowPunct/>
              <w:bidi w:val="0"/>
              <w:snapToGrid w:val="0"/>
              <w:spacing w:before="0" w:beforeAutospacing="0" w:after="0" w:afterAutospacing="0" w:line="360" w:lineRule="auto"/>
              <w:ind w:left="0" w:right="0"/>
              <w:jc w:val="center"/>
              <w:rPr>
                <w:rFonts w:hint="eastAsia" w:ascii="宋体" w:hAnsi="宋体" w:eastAsia="宋体" w:cs="宋体"/>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kern w:val="0"/>
                <w:sz w:val="21"/>
                <w:szCs w:val="21"/>
                <w:highlight w:val="none"/>
                <w:lang w:val="en-US" w:eastAsia="zh-CN" w:bidi="ar"/>
              </w:rPr>
              <w:t>项目</w:t>
            </w:r>
          </w:p>
        </w:tc>
        <w:tc>
          <w:tcPr>
            <w:tcW w:w="4361" w:type="pct"/>
            <w:shd w:val="clear" w:color="auto" w:fill="FFFFFF"/>
            <w:tcMar>
              <w:top w:w="100" w:type="dxa"/>
              <w:left w:w="160" w:type="dxa"/>
              <w:bottom w:w="100" w:type="dxa"/>
              <w:right w:w="160" w:type="dxa"/>
            </w:tcMar>
            <w:vAlign w:val="center"/>
          </w:tcPr>
          <w:p w14:paraId="7070C423">
            <w:pPr>
              <w:keepNext w:val="0"/>
              <w:keepLines w:val="0"/>
              <w:pageBreakBefore w:val="0"/>
              <w:widowControl/>
              <w:suppressLineNumbers w:val="0"/>
              <w:overflowPunct/>
              <w:bidi w:val="0"/>
              <w:snapToGrid w:val="0"/>
              <w:spacing w:before="0" w:beforeAutospacing="0" w:after="0" w:afterAutospacing="0" w:line="360" w:lineRule="auto"/>
              <w:ind w:left="0" w:right="0"/>
              <w:jc w:val="center"/>
              <w:rPr>
                <w:rFonts w:hint="eastAsia" w:ascii="宋体" w:hAnsi="宋体" w:eastAsia="宋体" w:cs="宋体"/>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kern w:val="0"/>
                <w:sz w:val="21"/>
                <w:szCs w:val="21"/>
                <w:highlight w:val="none"/>
                <w:lang w:val="en-US" w:eastAsia="zh-CN" w:bidi="ar"/>
              </w:rPr>
              <w:t>说明</w:t>
            </w:r>
          </w:p>
        </w:tc>
      </w:tr>
      <w:tr w14:paraId="34B0F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638" w:type="pct"/>
            <w:shd w:val="clear" w:color="auto" w:fill="FFFFFF"/>
            <w:tcMar>
              <w:top w:w="100" w:type="dxa"/>
              <w:left w:w="0" w:type="dxa"/>
              <w:bottom w:w="100" w:type="dxa"/>
              <w:right w:w="160" w:type="dxa"/>
            </w:tcMar>
            <w:vAlign w:val="center"/>
          </w:tcPr>
          <w:p w14:paraId="61617432">
            <w:pPr>
              <w:keepNext w:val="0"/>
              <w:keepLines w:val="0"/>
              <w:pageBreakBefore w:val="0"/>
              <w:widowControl/>
              <w:suppressLineNumbers w:val="0"/>
              <w:overflowPunct/>
              <w:bidi w:val="0"/>
              <w:snapToGrid w:val="0"/>
              <w:spacing w:before="0" w:beforeAutospacing="0" w:after="0" w:afterAutospacing="0" w:line="360" w:lineRule="auto"/>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b/>
                <w:bCs/>
                <w:i w:val="0"/>
                <w:iCs w:val="0"/>
                <w:caps w:val="0"/>
                <w:color w:val="auto"/>
                <w:spacing w:val="0"/>
                <w:kern w:val="0"/>
                <w:sz w:val="21"/>
                <w:szCs w:val="21"/>
                <w:highlight w:val="none"/>
                <w:lang w:val="en-US" w:eastAsia="zh-CN" w:bidi="ar"/>
              </w:rPr>
              <w:t>计费方式</w:t>
            </w:r>
          </w:p>
        </w:tc>
        <w:tc>
          <w:tcPr>
            <w:tcW w:w="4361" w:type="pct"/>
            <w:shd w:val="clear" w:color="auto" w:fill="FFFFFF"/>
            <w:tcMar>
              <w:top w:w="100" w:type="dxa"/>
              <w:left w:w="160" w:type="dxa"/>
              <w:bottom w:w="100" w:type="dxa"/>
              <w:right w:w="0" w:type="dxa"/>
            </w:tcMar>
            <w:vAlign w:val="center"/>
          </w:tcPr>
          <w:p w14:paraId="6C2B6EF1">
            <w:pPr>
              <w:keepNext w:val="0"/>
              <w:keepLines w:val="0"/>
              <w:pageBreakBefore w:val="0"/>
              <w:widowControl/>
              <w:suppressLineNumbers w:val="0"/>
              <w:overflowPunct/>
              <w:bidi w:val="0"/>
              <w:snapToGrid w:val="0"/>
              <w:spacing w:before="0" w:beforeAutospacing="0" w:after="0" w:afterAutospacing="0" w:line="36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 xml:space="preserve">按月计量：本月应付 = 本月实际资源使用量（存量）× </w:t>
            </w:r>
            <w:r>
              <w:rPr>
                <w:rFonts w:hint="eastAsia" w:cs="宋体"/>
                <w:i w:val="0"/>
                <w:iCs w:val="0"/>
                <w:caps w:val="0"/>
                <w:color w:val="auto"/>
                <w:spacing w:val="0"/>
                <w:kern w:val="0"/>
                <w:sz w:val="21"/>
                <w:szCs w:val="21"/>
                <w:highlight w:val="none"/>
                <w:lang w:val="en-US" w:eastAsia="zh-CN" w:bidi="ar"/>
              </w:rPr>
              <w:t>服务清单</w:t>
            </w:r>
            <w:r>
              <w:rPr>
                <w:rFonts w:hint="eastAsia" w:ascii="宋体" w:hAnsi="宋体" w:eastAsia="宋体" w:cs="宋体"/>
                <w:i w:val="0"/>
                <w:iCs w:val="0"/>
                <w:caps w:val="0"/>
                <w:color w:val="auto"/>
                <w:spacing w:val="0"/>
                <w:kern w:val="0"/>
                <w:sz w:val="21"/>
                <w:szCs w:val="21"/>
                <w:highlight w:val="none"/>
                <w:lang w:val="en-US" w:eastAsia="zh-CN" w:bidi="ar"/>
              </w:rPr>
              <w:t>单价</w:t>
            </w:r>
          </w:p>
        </w:tc>
      </w:tr>
      <w:tr w14:paraId="0AE76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638" w:type="pct"/>
            <w:shd w:val="clear" w:color="auto" w:fill="FFFFFF"/>
            <w:tcMar>
              <w:top w:w="100" w:type="dxa"/>
              <w:left w:w="0" w:type="dxa"/>
              <w:bottom w:w="100" w:type="dxa"/>
              <w:right w:w="160" w:type="dxa"/>
            </w:tcMar>
            <w:vAlign w:val="center"/>
          </w:tcPr>
          <w:p w14:paraId="11DCFC6F">
            <w:pPr>
              <w:keepNext w:val="0"/>
              <w:keepLines w:val="0"/>
              <w:pageBreakBefore w:val="0"/>
              <w:widowControl/>
              <w:suppressLineNumbers w:val="0"/>
              <w:overflowPunct/>
              <w:bidi w:val="0"/>
              <w:snapToGrid w:val="0"/>
              <w:spacing w:before="0" w:beforeAutospacing="0" w:after="0" w:afterAutospacing="0" w:line="360" w:lineRule="auto"/>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b/>
                <w:bCs/>
                <w:i w:val="0"/>
                <w:iCs w:val="0"/>
                <w:caps w:val="0"/>
                <w:color w:val="auto"/>
                <w:spacing w:val="0"/>
                <w:kern w:val="0"/>
                <w:sz w:val="21"/>
                <w:szCs w:val="21"/>
                <w:highlight w:val="none"/>
                <w:lang w:val="en-US" w:eastAsia="zh-CN" w:bidi="ar"/>
              </w:rPr>
              <w:t>结算周期</w:t>
            </w:r>
          </w:p>
        </w:tc>
        <w:tc>
          <w:tcPr>
            <w:tcW w:w="4361" w:type="pct"/>
            <w:shd w:val="clear" w:color="auto" w:fill="FFFFFF"/>
            <w:tcMar>
              <w:top w:w="100" w:type="dxa"/>
              <w:left w:w="160" w:type="dxa"/>
              <w:bottom w:w="100" w:type="dxa"/>
              <w:right w:w="0" w:type="dxa"/>
            </w:tcMar>
            <w:vAlign w:val="center"/>
          </w:tcPr>
          <w:p w14:paraId="5B2A9F2C">
            <w:pPr>
              <w:keepNext w:val="0"/>
              <w:keepLines w:val="0"/>
              <w:pageBreakBefore w:val="0"/>
              <w:widowControl/>
              <w:suppressLineNumbers w:val="0"/>
              <w:overflowPunct/>
              <w:bidi w:val="0"/>
              <w:snapToGrid w:val="0"/>
              <w:spacing w:before="0" w:beforeAutospacing="0" w:after="0" w:afterAutospacing="0" w:line="36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 xml:space="preserve">每半年汇总结算一次：本半年应付 = Σ（各月实际资源使用量 × </w:t>
            </w:r>
            <w:r>
              <w:rPr>
                <w:rFonts w:hint="eastAsia" w:cs="宋体"/>
                <w:i w:val="0"/>
                <w:iCs w:val="0"/>
                <w:caps w:val="0"/>
                <w:color w:val="auto"/>
                <w:spacing w:val="0"/>
                <w:kern w:val="0"/>
                <w:sz w:val="21"/>
                <w:szCs w:val="21"/>
                <w:highlight w:val="none"/>
                <w:lang w:val="en-US" w:eastAsia="zh-CN" w:bidi="ar"/>
              </w:rPr>
              <w:t>服务清单单价</w:t>
            </w:r>
            <w:r>
              <w:rPr>
                <w:rFonts w:hint="eastAsia" w:ascii="宋体" w:hAnsi="宋体" w:eastAsia="宋体" w:cs="宋体"/>
                <w:i w:val="0"/>
                <w:iCs w:val="0"/>
                <w:caps w:val="0"/>
                <w:color w:val="auto"/>
                <w:spacing w:val="0"/>
                <w:kern w:val="0"/>
                <w:sz w:val="21"/>
                <w:szCs w:val="21"/>
                <w:highlight w:val="none"/>
                <w:lang w:val="en-US" w:eastAsia="zh-CN" w:bidi="ar"/>
              </w:rPr>
              <w:t>）</w:t>
            </w:r>
          </w:p>
        </w:tc>
      </w:tr>
      <w:tr w14:paraId="36D55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638" w:type="pct"/>
            <w:shd w:val="clear" w:color="auto" w:fill="FFFFFF"/>
            <w:tcMar>
              <w:top w:w="100" w:type="dxa"/>
              <w:left w:w="0" w:type="dxa"/>
              <w:bottom w:w="100" w:type="dxa"/>
              <w:right w:w="160" w:type="dxa"/>
            </w:tcMar>
            <w:vAlign w:val="center"/>
          </w:tcPr>
          <w:p w14:paraId="1FE54FA2">
            <w:pPr>
              <w:keepNext w:val="0"/>
              <w:keepLines w:val="0"/>
              <w:pageBreakBefore w:val="0"/>
              <w:widowControl/>
              <w:suppressLineNumbers w:val="0"/>
              <w:overflowPunct/>
              <w:bidi w:val="0"/>
              <w:snapToGrid w:val="0"/>
              <w:spacing w:before="0" w:beforeAutospacing="0" w:after="0" w:afterAutospacing="0" w:line="360" w:lineRule="auto"/>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b/>
                <w:bCs/>
                <w:i w:val="0"/>
                <w:iCs w:val="0"/>
                <w:caps w:val="0"/>
                <w:color w:val="auto"/>
                <w:spacing w:val="0"/>
                <w:kern w:val="0"/>
                <w:sz w:val="21"/>
                <w:szCs w:val="21"/>
                <w:highlight w:val="none"/>
                <w:lang w:val="en-US" w:eastAsia="zh-CN" w:bidi="ar"/>
              </w:rPr>
              <w:t>验收内容</w:t>
            </w:r>
          </w:p>
        </w:tc>
        <w:tc>
          <w:tcPr>
            <w:tcW w:w="4361" w:type="pct"/>
            <w:shd w:val="clear" w:color="auto" w:fill="FFFFFF"/>
            <w:tcMar>
              <w:top w:w="100" w:type="dxa"/>
              <w:left w:w="160" w:type="dxa"/>
              <w:bottom w:w="100" w:type="dxa"/>
              <w:right w:w="0" w:type="dxa"/>
            </w:tcMar>
            <w:vAlign w:val="center"/>
          </w:tcPr>
          <w:p w14:paraId="479E458F">
            <w:pPr>
              <w:keepNext w:val="0"/>
              <w:keepLines w:val="0"/>
              <w:pageBreakBefore w:val="0"/>
              <w:widowControl/>
              <w:suppressLineNumbers w:val="0"/>
              <w:overflowPunct/>
              <w:bidi w:val="0"/>
              <w:snapToGrid w:val="0"/>
              <w:spacing w:before="0" w:beforeAutospacing="0" w:after="0" w:afterAutospacing="0" w:line="36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确认各月资源使用量数据的真实性、准确性、完整性</w:t>
            </w:r>
          </w:p>
        </w:tc>
      </w:tr>
    </w:tbl>
    <w:p w14:paraId="16EB5C5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供应商于每</w:t>
      </w:r>
      <w:r>
        <w:rPr>
          <w:rFonts w:hint="eastAsia" w:cs="宋体"/>
          <w:b w:val="0"/>
          <w:bCs w:val="0"/>
          <w:color w:val="auto"/>
          <w:sz w:val="24"/>
          <w:szCs w:val="24"/>
          <w:highlight w:val="none"/>
          <w:lang w:val="en-US" w:eastAsia="zh-CN"/>
        </w:rPr>
        <w:t>半年末提交半年度核算清单，</w:t>
      </w:r>
      <w:r>
        <w:rPr>
          <w:rFonts w:hint="eastAsia" w:ascii="宋体" w:hAnsi="宋体" w:eastAsia="宋体" w:cs="宋体"/>
          <w:b w:val="0"/>
          <w:bCs w:val="0"/>
          <w:color w:val="auto"/>
          <w:sz w:val="24"/>
          <w:szCs w:val="24"/>
          <w:highlight w:val="none"/>
          <w:lang w:val="en-US" w:eastAsia="zh-CN"/>
        </w:rPr>
        <w:t>采购人（或委托第三方）在7个工作日内完成核对确认。</w:t>
      </w:r>
    </w:p>
    <w:p w14:paraId="06A94AC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双方确认无误后，签署《资源对账确认单》，作为</w:t>
      </w:r>
      <w:r>
        <w:rPr>
          <w:rFonts w:hint="eastAsia" w:cs="宋体"/>
          <w:b w:val="0"/>
          <w:bCs w:val="0"/>
          <w:color w:val="auto"/>
          <w:sz w:val="24"/>
          <w:szCs w:val="24"/>
          <w:highlight w:val="none"/>
          <w:lang w:val="en-US" w:eastAsia="zh-CN"/>
        </w:rPr>
        <w:t>半年度</w:t>
      </w:r>
      <w:r>
        <w:rPr>
          <w:rFonts w:hint="eastAsia" w:ascii="宋体" w:hAnsi="宋体" w:eastAsia="宋体" w:cs="宋体"/>
          <w:b w:val="0"/>
          <w:bCs w:val="0"/>
          <w:color w:val="auto"/>
          <w:sz w:val="24"/>
          <w:szCs w:val="24"/>
          <w:highlight w:val="none"/>
          <w:lang w:val="en-US" w:eastAsia="zh-CN"/>
        </w:rPr>
        <w:t>结算依据。</w:t>
      </w:r>
    </w:p>
    <w:p w14:paraId="4BB9CC0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2"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3.付款方式</w:t>
      </w:r>
    </w:p>
    <w:p w14:paraId="67B2DAF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default"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（1）建设期付款方式</w:t>
      </w:r>
    </w:p>
    <w:p w14:paraId="2167E21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eastAsia"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建设期末，通过验收后支付中标总金额的20%进度款；</w:t>
      </w:r>
    </w:p>
    <w:p w14:paraId="5B682C9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eastAsia"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（2）服务期付款方式</w:t>
      </w:r>
    </w:p>
    <w:p w14:paraId="55D621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服务期内，</w:t>
      </w:r>
      <w:r>
        <w:rPr>
          <w:rFonts w:hint="eastAsia" w:ascii="宋体" w:hAnsi="宋体" w:eastAsia="宋体" w:cs="宋体"/>
          <w:b w:val="0"/>
          <w:bCs w:val="0"/>
          <w:color w:val="auto"/>
          <w:sz w:val="24"/>
          <w:szCs w:val="24"/>
          <w:highlight w:val="none"/>
          <w:lang w:val="en-US" w:eastAsia="zh-CN"/>
        </w:rPr>
        <w:t>每</w:t>
      </w:r>
      <w:r>
        <w:rPr>
          <w:rFonts w:hint="eastAsia" w:cs="宋体"/>
          <w:b w:val="0"/>
          <w:bCs w:val="0"/>
          <w:color w:val="auto"/>
          <w:sz w:val="24"/>
          <w:szCs w:val="24"/>
          <w:highlight w:val="none"/>
          <w:lang w:val="en-US" w:eastAsia="zh-CN"/>
        </w:rPr>
        <w:t>半年度结束</w:t>
      </w:r>
      <w:r>
        <w:rPr>
          <w:rFonts w:hint="eastAsia" w:ascii="宋体" w:hAnsi="宋体" w:eastAsia="宋体" w:cs="宋体"/>
          <w:b w:val="0"/>
          <w:bCs w:val="0"/>
          <w:color w:val="auto"/>
          <w:sz w:val="24"/>
          <w:szCs w:val="24"/>
          <w:highlight w:val="none"/>
          <w:lang w:val="en-US" w:eastAsia="zh-CN"/>
        </w:rPr>
        <w:t>，</w:t>
      </w:r>
      <w:r>
        <w:rPr>
          <w:rFonts w:hint="eastAsia" w:cs="宋体"/>
          <w:b w:val="0"/>
          <w:bCs w:val="0"/>
          <w:color w:val="auto"/>
          <w:sz w:val="24"/>
          <w:szCs w:val="24"/>
          <w:highlight w:val="none"/>
          <w:lang w:val="en-US" w:eastAsia="zh-CN"/>
        </w:rPr>
        <w:t>根据中标人申请，</w:t>
      </w:r>
      <w:r>
        <w:rPr>
          <w:rFonts w:hint="eastAsia" w:ascii="宋体" w:hAnsi="宋体" w:eastAsia="宋体" w:cs="宋体"/>
          <w:b w:val="0"/>
          <w:bCs w:val="0"/>
          <w:color w:val="auto"/>
          <w:sz w:val="24"/>
          <w:szCs w:val="24"/>
          <w:highlight w:val="none"/>
          <w:lang w:val="en-US" w:eastAsia="zh-CN"/>
        </w:rPr>
        <w:t>采购人组织</w:t>
      </w:r>
      <w:r>
        <w:rPr>
          <w:rFonts w:hint="eastAsia" w:cs="宋体"/>
          <w:b w:val="0"/>
          <w:bCs w:val="0"/>
          <w:color w:val="auto"/>
          <w:sz w:val="24"/>
          <w:szCs w:val="24"/>
          <w:highlight w:val="none"/>
          <w:lang w:val="en-US" w:eastAsia="zh-CN"/>
        </w:rPr>
        <w:t>半年度</w:t>
      </w:r>
      <w:r>
        <w:rPr>
          <w:rFonts w:hint="eastAsia" w:ascii="宋体" w:hAnsi="宋体" w:eastAsia="宋体" w:cs="宋体"/>
          <w:b w:val="0"/>
          <w:bCs w:val="0"/>
          <w:color w:val="auto"/>
          <w:sz w:val="24"/>
          <w:szCs w:val="24"/>
          <w:highlight w:val="none"/>
          <w:lang w:val="en-US" w:eastAsia="zh-CN"/>
        </w:rPr>
        <w:t>验收，验收通过后，根据</w:t>
      </w:r>
      <w:r>
        <w:rPr>
          <w:rFonts w:hint="eastAsia" w:cs="宋体"/>
          <w:b w:val="0"/>
          <w:bCs w:val="0"/>
          <w:color w:val="auto"/>
          <w:sz w:val="24"/>
          <w:szCs w:val="24"/>
          <w:highlight w:val="none"/>
          <w:lang w:val="en-US" w:eastAsia="zh-CN"/>
        </w:rPr>
        <w:t>当前半年度</w:t>
      </w:r>
      <w:r>
        <w:rPr>
          <w:rFonts w:hint="eastAsia" w:ascii="宋体" w:hAnsi="宋体" w:eastAsia="宋体" w:cs="宋体"/>
          <w:b w:val="0"/>
          <w:bCs w:val="0"/>
          <w:color w:val="auto"/>
          <w:sz w:val="24"/>
          <w:szCs w:val="24"/>
          <w:highlight w:val="none"/>
          <w:lang w:val="en-US" w:eastAsia="zh-CN"/>
        </w:rPr>
        <w:t>实际资源使用量及</w:t>
      </w:r>
      <w:r>
        <w:rPr>
          <w:rFonts w:hint="eastAsia" w:cs="宋体"/>
          <w:b w:val="0"/>
          <w:bCs w:val="0"/>
          <w:color w:val="auto"/>
          <w:sz w:val="24"/>
          <w:szCs w:val="24"/>
          <w:highlight w:val="none"/>
          <w:lang w:val="en-US" w:eastAsia="zh-CN"/>
        </w:rPr>
        <w:t>服务清单单价</w:t>
      </w:r>
      <w:r>
        <w:rPr>
          <w:rFonts w:hint="eastAsia" w:ascii="宋体" w:hAnsi="宋体" w:eastAsia="宋体" w:cs="宋体"/>
          <w:b w:val="0"/>
          <w:bCs w:val="0"/>
          <w:color w:val="auto"/>
          <w:sz w:val="24"/>
          <w:szCs w:val="24"/>
          <w:highlight w:val="none"/>
          <w:lang w:val="en-US" w:eastAsia="zh-CN"/>
        </w:rPr>
        <w:t>计算</w:t>
      </w:r>
      <w:r>
        <w:rPr>
          <w:rFonts w:hint="eastAsia" w:cs="宋体"/>
          <w:b w:val="0"/>
          <w:bCs w:val="0"/>
          <w:color w:val="auto"/>
          <w:sz w:val="24"/>
          <w:szCs w:val="24"/>
          <w:highlight w:val="none"/>
          <w:lang w:val="en-US" w:eastAsia="zh-CN"/>
        </w:rPr>
        <w:t>半年度</w:t>
      </w:r>
      <w:r>
        <w:rPr>
          <w:rFonts w:hint="eastAsia" w:ascii="宋体" w:hAnsi="宋体" w:eastAsia="宋体" w:cs="宋体"/>
          <w:b w:val="0"/>
          <w:bCs w:val="0"/>
          <w:color w:val="auto"/>
          <w:sz w:val="24"/>
          <w:szCs w:val="24"/>
          <w:highlight w:val="none"/>
          <w:lang w:val="en-US" w:eastAsia="zh-CN"/>
        </w:rPr>
        <w:t>应付金额，并依据《服务考核办法》的</w:t>
      </w:r>
      <w:r>
        <w:rPr>
          <w:rFonts w:hint="eastAsia" w:cs="宋体"/>
          <w:b w:val="0"/>
          <w:bCs w:val="0"/>
          <w:color w:val="auto"/>
          <w:sz w:val="24"/>
          <w:szCs w:val="24"/>
          <w:highlight w:val="none"/>
          <w:lang w:val="en-US" w:eastAsia="zh-CN"/>
        </w:rPr>
        <w:t>半年度</w:t>
      </w:r>
      <w:r>
        <w:rPr>
          <w:rFonts w:hint="eastAsia" w:ascii="宋体" w:hAnsi="宋体" w:eastAsia="宋体" w:cs="宋体"/>
          <w:b w:val="0"/>
          <w:bCs w:val="0"/>
          <w:color w:val="auto"/>
          <w:sz w:val="24"/>
          <w:szCs w:val="24"/>
          <w:highlight w:val="none"/>
          <w:lang w:val="en-US" w:eastAsia="zh-CN"/>
        </w:rPr>
        <w:t>考核得分进行相应扣减。采购人于</w:t>
      </w:r>
      <w:r>
        <w:rPr>
          <w:rFonts w:hint="eastAsia" w:cs="宋体"/>
          <w:b w:val="0"/>
          <w:bCs w:val="0"/>
          <w:color w:val="auto"/>
          <w:sz w:val="24"/>
          <w:szCs w:val="24"/>
          <w:highlight w:val="none"/>
          <w:lang w:val="en-US" w:eastAsia="zh-CN"/>
        </w:rPr>
        <w:t>半年度</w:t>
      </w:r>
      <w:r>
        <w:rPr>
          <w:rFonts w:hint="eastAsia" w:ascii="宋体" w:hAnsi="宋体" w:eastAsia="宋体" w:cs="宋体"/>
          <w:b w:val="0"/>
          <w:bCs w:val="0"/>
          <w:color w:val="auto"/>
          <w:sz w:val="24"/>
          <w:szCs w:val="24"/>
          <w:highlight w:val="none"/>
          <w:lang w:val="en-US" w:eastAsia="zh-CN"/>
        </w:rPr>
        <w:t>验收合格后15个工作日内支付当期费用</w:t>
      </w:r>
      <w:r>
        <w:rPr>
          <w:rFonts w:hint="eastAsia" w:cs="宋体"/>
          <w:b w:val="0"/>
          <w:bCs w:val="0"/>
          <w:color w:val="auto"/>
          <w:sz w:val="24"/>
          <w:szCs w:val="24"/>
          <w:highlight w:val="none"/>
          <w:lang w:val="en-US" w:eastAsia="zh-CN"/>
        </w:rPr>
        <w:t>；</w:t>
      </w:r>
    </w:p>
    <w:p w14:paraId="1E2F818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eastAsia" w:cs="宋体"/>
          <w:b w:val="0"/>
          <w:bCs w:val="0"/>
          <w:color w:val="auto"/>
          <w:sz w:val="24"/>
          <w:szCs w:val="24"/>
          <w:highlight w:val="none"/>
          <w:lang w:val="en-US" w:eastAsia="zh-CN"/>
        </w:rPr>
      </w:pPr>
      <w:r>
        <w:rPr>
          <w:rFonts w:hint="eastAsia" w:ascii="宋体" w:eastAsia="宋体"/>
          <w:color w:val="auto"/>
          <w:highlight w:val="none"/>
          <w:lang w:val="en-US" w:eastAsia="zh-CN"/>
        </w:rPr>
        <w:t>服务期支付计算公式：</w:t>
      </w:r>
      <w:r>
        <w:rPr>
          <w:rFonts w:hint="eastAsia" w:ascii="宋体" w:hAnsi="宋体" w:eastAsia="宋体" w:cs="宋体"/>
          <w:b w:val="0"/>
          <w:bCs w:val="0"/>
          <w:color w:val="auto"/>
          <w:sz w:val="24"/>
          <w:szCs w:val="24"/>
          <w:highlight w:val="none"/>
          <w:lang w:val="en-US" w:eastAsia="zh-CN"/>
        </w:rPr>
        <w:t xml:space="preserve">本半年应付金额 = Σ（本半年内各月实际资源使用量 × </w:t>
      </w:r>
      <w:r>
        <w:rPr>
          <w:rFonts w:hint="eastAsia" w:cs="宋体"/>
          <w:b w:val="0"/>
          <w:bCs w:val="0"/>
          <w:color w:val="auto"/>
          <w:sz w:val="24"/>
          <w:szCs w:val="24"/>
          <w:highlight w:val="none"/>
          <w:lang w:val="en-US" w:eastAsia="zh-CN"/>
        </w:rPr>
        <w:t>服务清单单价</w:t>
      </w:r>
      <w:r>
        <w:rPr>
          <w:rFonts w:hint="eastAsia" w:ascii="宋体" w:hAnsi="宋体" w:eastAsia="宋体" w:cs="宋体"/>
          <w:b w:val="0"/>
          <w:bCs w:val="0"/>
          <w:color w:val="auto"/>
          <w:sz w:val="24"/>
          <w:szCs w:val="24"/>
          <w:highlight w:val="none"/>
          <w:lang w:val="en-US" w:eastAsia="zh-CN"/>
        </w:rPr>
        <w:t>）- 考核扣减金额</w:t>
      </w:r>
      <w:r>
        <w:rPr>
          <w:rFonts w:hint="eastAsia" w:cs="宋体"/>
          <w:b w:val="0"/>
          <w:bCs w:val="0"/>
          <w:color w:val="auto"/>
          <w:sz w:val="24"/>
          <w:szCs w:val="24"/>
          <w:highlight w:val="none"/>
          <w:lang w:val="en-US" w:eastAsia="zh-CN"/>
        </w:rPr>
        <w:t>；</w:t>
      </w:r>
    </w:p>
    <w:p w14:paraId="1DF5587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eastAsia="宋体"/>
          <w:color w:val="auto"/>
          <w:highlight w:val="none"/>
          <w:lang w:val="en-US" w:eastAsia="zh-CN"/>
        </w:rPr>
        <w:t>注：当前服务期年度累计应付金额不得超过年度结算上限额，超出的部分不予支付；建设期及三年服务期累计付款总额不得超出中标合同总价。</w:t>
      </w:r>
    </w:p>
    <w:p w14:paraId="5A9135AD">
      <w:pPr>
        <w:keepNext/>
        <w:keepLines/>
        <w:pageBreakBefore w:val="0"/>
        <w:widowControl w:val="0"/>
        <w:tabs>
          <w:tab w:val="left" w:pos="576"/>
        </w:tabs>
        <w:overflowPunct/>
        <w:bidi w:val="0"/>
        <w:snapToGrid w:val="0"/>
        <w:spacing w:before="0" w:after="0" w:line="360" w:lineRule="auto"/>
        <w:ind w:left="576" w:hanging="576"/>
        <w:jc w:val="left"/>
        <w:outlineLvl w:val="1"/>
        <w:rPr>
          <w:rFonts w:hint="default" w:ascii="宋体" w:hAnsi="宋体" w:eastAsia="宋体" w:cs="宋体"/>
          <w:b/>
          <w:color w:val="auto"/>
          <w:kern w:val="2"/>
          <w:sz w:val="24"/>
          <w:szCs w:val="24"/>
          <w:highlight w:val="none"/>
          <w:lang w:val="en-US" w:eastAsia="zh-CN" w:bidi="ar-SA"/>
        </w:rPr>
      </w:pPr>
      <w:bookmarkStart w:id="34" w:name="_Toc9913"/>
      <w:r>
        <w:rPr>
          <w:rFonts w:hint="eastAsia" w:ascii="宋体" w:hAnsi="宋体" w:eastAsia="宋体" w:cs="宋体"/>
          <w:b/>
          <w:bCs/>
          <w:color w:val="auto"/>
          <w:kern w:val="2"/>
          <w:sz w:val="24"/>
          <w:szCs w:val="24"/>
          <w:highlight w:val="none"/>
          <w:lang w:val="en-US" w:eastAsia="zh-CN" w:bidi="ar-SA"/>
        </w:rPr>
        <w:t>★</w:t>
      </w:r>
      <w:r>
        <w:rPr>
          <w:rFonts w:hint="eastAsia" w:ascii="宋体" w:hAnsi="宋体" w:eastAsia="宋体" w:cs="宋体"/>
          <w:b/>
          <w:color w:val="auto"/>
          <w:kern w:val="2"/>
          <w:sz w:val="24"/>
          <w:szCs w:val="24"/>
          <w:highlight w:val="none"/>
          <w:lang w:val="en-US" w:eastAsia="zh-CN" w:bidi="ar-SA"/>
        </w:rPr>
        <w:t>八、项目验收方案</w:t>
      </w:r>
      <w:bookmarkEnd w:id="34"/>
    </w:p>
    <w:p w14:paraId="43DB385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本项目验收</w:t>
      </w:r>
      <w:r>
        <w:rPr>
          <w:rFonts w:hint="eastAsia" w:cs="宋体"/>
          <w:b w:val="0"/>
          <w:bCs w:val="0"/>
          <w:color w:val="auto"/>
          <w:sz w:val="24"/>
          <w:szCs w:val="24"/>
          <w:highlight w:val="none"/>
          <w:lang w:val="en-US" w:eastAsia="zh-CN"/>
        </w:rPr>
        <w:t>分两个阶段，90天建设期完成后进行验收，验收通过交付使用后进入服务期，服务期内验收</w:t>
      </w:r>
      <w:r>
        <w:rPr>
          <w:rFonts w:hint="eastAsia" w:ascii="宋体" w:hAnsi="宋体" w:eastAsia="宋体" w:cs="宋体"/>
          <w:b w:val="0"/>
          <w:bCs w:val="0"/>
          <w:color w:val="auto"/>
          <w:sz w:val="24"/>
          <w:szCs w:val="24"/>
          <w:highlight w:val="none"/>
          <w:lang w:val="en-US" w:eastAsia="zh-CN"/>
        </w:rPr>
        <w:t>按</w:t>
      </w:r>
      <w:r>
        <w:rPr>
          <w:rFonts w:hint="eastAsia" w:cs="宋体"/>
          <w:b w:val="0"/>
          <w:bCs w:val="0"/>
          <w:color w:val="auto"/>
          <w:sz w:val="24"/>
          <w:szCs w:val="24"/>
          <w:highlight w:val="none"/>
          <w:lang w:val="en-US" w:eastAsia="zh-CN"/>
        </w:rPr>
        <w:t>半年度</w:t>
      </w:r>
      <w:r>
        <w:rPr>
          <w:rFonts w:hint="eastAsia" w:ascii="宋体" w:hAnsi="宋体" w:eastAsia="宋体" w:cs="宋体"/>
          <w:b w:val="0"/>
          <w:bCs w:val="0"/>
          <w:color w:val="auto"/>
          <w:sz w:val="24"/>
          <w:szCs w:val="24"/>
          <w:highlight w:val="none"/>
          <w:lang w:val="en-US" w:eastAsia="zh-CN"/>
        </w:rPr>
        <w:t>进行，每</w:t>
      </w:r>
      <w:r>
        <w:rPr>
          <w:rFonts w:hint="eastAsia" w:cs="宋体"/>
          <w:b w:val="0"/>
          <w:bCs w:val="0"/>
          <w:color w:val="auto"/>
          <w:sz w:val="24"/>
          <w:szCs w:val="24"/>
          <w:highlight w:val="none"/>
          <w:lang w:val="en-US" w:eastAsia="zh-CN"/>
        </w:rPr>
        <w:t>半年</w:t>
      </w:r>
      <w:r>
        <w:rPr>
          <w:rFonts w:hint="eastAsia" w:ascii="宋体" w:hAnsi="宋体" w:eastAsia="宋体" w:cs="宋体"/>
          <w:b w:val="0"/>
          <w:bCs w:val="0"/>
          <w:color w:val="auto"/>
          <w:sz w:val="24"/>
          <w:szCs w:val="24"/>
          <w:highlight w:val="none"/>
          <w:lang w:val="en-US" w:eastAsia="zh-CN"/>
        </w:rPr>
        <w:t>验收一次，重点验收</w:t>
      </w:r>
      <w:r>
        <w:rPr>
          <w:rFonts w:hint="eastAsia" w:cs="宋体"/>
          <w:b w:val="0"/>
          <w:bCs w:val="0"/>
          <w:color w:val="auto"/>
          <w:sz w:val="24"/>
          <w:szCs w:val="24"/>
          <w:highlight w:val="none"/>
          <w:lang w:val="en-US" w:eastAsia="zh-CN"/>
        </w:rPr>
        <w:t>当前半年度</w:t>
      </w:r>
      <w:r>
        <w:rPr>
          <w:rFonts w:hint="eastAsia" w:ascii="宋体" w:hAnsi="宋体" w:eastAsia="宋体" w:cs="宋体"/>
          <w:b w:val="0"/>
          <w:bCs w:val="0"/>
          <w:color w:val="auto"/>
          <w:sz w:val="24"/>
          <w:szCs w:val="24"/>
          <w:highlight w:val="none"/>
          <w:lang w:val="en-US" w:eastAsia="zh-CN"/>
        </w:rPr>
        <w:t>内资源使用量以及各项服务条件是否满足，并据此结算</w:t>
      </w:r>
      <w:r>
        <w:rPr>
          <w:rFonts w:hint="eastAsia" w:cs="宋体"/>
          <w:b w:val="0"/>
          <w:bCs w:val="0"/>
          <w:color w:val="auto"/>
          <w:sz w:val="24"/>
          <w:szCs w:val="24"/>
          <w:highlight w:val="none"/>
          <w:lang w:val="en-US" w:eastAsia="zh-CN"/>
        </w:rPr>
        <w:t>半年度</w:t>
      </w:r>
      <w:r>
        <w:rPr>
          <w:rFonts w:hint="eastAsia" w:ascii="宋体" w:hAnsi="宋体" w:eastAsia="宋体" w:cs="宋体"/>
          <w:b w:val="0"/>
          <w:bCs w:val="0"/>
          <w:color w:val="auto"/>
          <w:sz w:val="24"/>
          <w:szCs w:val="24"/>
          <w:highlight w:val="none"/>
          <w:lang w:val="en-US" w:eastAsia="zh-CN"/>
        </w:rPr>
        <w:t>应付费用。</w:t>
      </w:r>
    </w:p>
    <w:p w14:paraId="40DA7FCE">
      <w:pPr>
        <w:pageBreakBefore w:val="0"/>
        <w:overflowPunct/>
        <w:bidi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1、验收地点：采购人指定地点</w:t>
      </w:r>
      <w:r>
        <w:rPr>
          <w:rFonts w:hint="eastAsia" w:cs="宋体"/>
          <w:color w:val="auto"/>
          <w:sz w:val="24"/>
          <w:szCs w:val="24"/>
          <w:highlight w:val="none"/>
          <w:lang w:eastAsia="zh-CN"/>
        </w:rPr>
        <w:t>。</w:t>
      </w:r>
    </w:p>
    <w:p w14:paraId="280F816C">
      <w:pPr>
        <w:pageBreakBefore w:val="0"/>
        <w:overflowPunct/>
        <w:bidi w:val="0"/>
        <w:snapToGrid w:val="0"/>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2、验收主体：</w:t>
      </w:r>
      <w:r>
        <w:rPr>
          <w:rFonts w:hint="eastAsia" w:ascii="宋体" w:hAnsi="宋体" w:cs="宋体"/>
          <w:color w:val="auto"/>
          <w:sz w:val="24"/>
          <w:szCs w:val="24"/>
          <w:highlight w:val="none"/>
          <w:lang w:val="en-US" w:eastAsia="zh-CN"/>
        </w:rPr>
        <w:t>楚雄彝族自治州卫生健康委员会</w:t>
      </w:r>
      <w:r>
        <w:rPr>
          <w:rFonts w:hint="eastAsia" w:cs="宋体"/>
          <w:color w:val="auto"/>
          <w:sz w:val="24"/>
          <w:szCs w:val="24"/>
          <w:highlight w:val="none"/>
          <w:lang w:val="en-US" w:eastAsia="zh-CN"/>
        </w:rPr>
        <w:t>。</w:t>
      </w:r>
    </w:p>
    <w:p w14:paraId="1EF6B9F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color w:val="auto"/>
          <w:sz w:val="24"/>
          <w:szCs w:val="24"/>
          <w:highlight w:val="none"/>
        </w:rPr>
        <w:t>3、验收方式：本项目在</w:t>
      </w:r>
      <w:r>
        <w:rPr>
          <w:rFonts w:hint="eastAsia" w:ascii="宋体" w:hAnsi="宋体" w:cs="宋体"/>
          <w:color w:val="auto"/>
          <w:sz w:val="24"/>
          <w:szCs w:val="24"/>
          <w:highlight w:val="none"/>
          <w:lang w:val="en-US" w:eastAsia="zh-CN"/>
        </w:rPr>
        <w:t>中标人</w:t>
      </w:r>
      <w:r>
        <w:rPr>
          <w:rFonts w:hint="eastAsia" w:ascii="宋体" w:hAnsi="宋体" w:cs="宋体"/>
          <w:color w:val="auto"/>
          <w:sz w:val="24"/>
          <w:szCs w:val="24"/>
          <w:highlight w:val="none"/>
        </w:rPr>
        <w:t>提出验收申请后，由</w:t>
      </w:r>
      <w:r>
        <w:rPr>
          <w:rFonts w:hint="eastAsia" w:ascii="宋体" w:hAnsi="宋体" w:cs="宋体"/>
          <w:color w:val="auto"/>
          <w:sz w:val="24"/>
          <w:szCs w:val="24"/>
          <w:highlight w:val="none"/>
          <w:lang w:val="en-US" w:eastAsia="zh-CN"/>
        </w:rPr>
        <w:t>采购人委托全过程管理单位组建专家团队，</w:t>
      </w:r>
      <w:r>
        <w:rPr>
          <w:rFonts w:hint="eastAsia" w:ascii="宋体" w:hAnsi="宋体" w:cs="宋体"/>
          <w:color w:val="auto"/>
          <w:sz w:val="24"/>
          <w:szCs w:val="24"/>
          <w:highlight w:val="none"/>
        </w:rPr>
        <w:t>对</w:t>
      </w:r>
      <w:r>
        <w:rPr>
          <w:rFonts w:hint="eastAsia" w:ascii="宋体" w:hAnsi="宋体" w:cs="宋体"/>
          <w:color w:val="auto"/>
          <w:sz w:val="24"/>
          <w:szCs w:val="24"/>
          <w:highlight w:val="none"/>
          <w:lang w:val="en-US" w:eastAsia="zh-CN"/>
        </w:rPr>
        <w:t>楚雄彝族自治州“楚医云”项目</w:t>
      </w:r>
      <w:r>
        <w:rPr>
          <w:rFonts w:hint="eastAsia" w:ascii="宋体" w:hAnsi="宋体" w:cs="宋体"/>
          <w:color w:val="auto"/>
          <w:sz w:val="24"/>
          <w:szCs w:val="24"/>
          <w:highlight w:val="none"/>
        </w:rPr>
        <w:t>开展全面的验收工作。</w:t>
      </w:r>
    </w:p>
    <w:p w14:paraId="3662F51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w:t>
      </w:r>
      <w:r>
        <w:rPr>
          <w:rFonts w:hint="eastAsia" w:cs="宋体"/>
          <w:b/>
          <w:bCs/>
          <w:color w:val="auto"/>
          <w:sz w:val="24"/>
          <w:szCs w:val="24"/>
          <w:highlight w:val="none"/>
          <w:lang w:val="en-US" w:eastAsia="zh-CN"/>
        </w:rPr>
        <w:t>一</w:t>
      </w:r>
      <w:r>
        <w:rPr>
          <w:rFonts w:hint="eastAsia" w:ascii="宋体" w:hAnsi="宋体" w:eastAsia="宋体" w:cs="宋体"/>
          <w:b/>
          <w:bCs/>
          <w:color w:val="auto"/>
          <w:sz w:val="24"/>
          <w:szCs w:val="24"/>
          <w:highlight w:val="none"/>
          <w:lang w:val="en-US" w:eastAsia="zh-CN"/>
        </w:rPr>
        <w:t>）</w:t>
      </w:r>
      <w:r>
        <w:rPr>
          <w:rFonts w:hint="eastAsia" w:cs="宋体"/>
          <w:b/>
          <w:bCs/>
          <w:color w:val="auto"/>
          <w:sz w:val="24"/>
          <w:szCs w:val="24"/>
          <w:highlight w:val="none"/>
          <w:lang w:val="en-US" w:eastAsia="zh-CN"/>
        </w:rPr>
        <w:t>建设期末</w:t>
      </w:r>
      <w:r>
        <w:rPr>
          <w:rFonts w:hint="eastAsia" w:ascii="宋体" w:hAnsi="宋体" w:eastAsia="宋体" w:cs="宋体"/>
          <w:b/>
          <w:bCs/>
          <w:color w:val="auto"/>
          <w:sz w:val="24"/>
          <w:szCs w:val="24"/>
          <w:highlight w:val="none"/>
          <w:lang w:val="en-US" w:eastAsia="zh-CN"/>
        </w:rPr>
        <w:t>验收内容</w:t>
      </w:r>
    </w:p>
    <w:p w14:paraId="6F5ADFB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中标人应在合同签订后1</w:t>
      </w:r>
      <w:r>
        <w:rPr>
          <w:rFonts w:hint="eastAsia" w:cs="宋体"/>
          <w:color w:val="auto"/>
          <w:sz w:val="24"/>
          <w:szCs w:val="24"/>
          <w:highlight w:val="none"/>
          <w:lang w:val="en-US" w:eastAsia="zh-CN"/>
        </w:rPr>
        <w:t>5</w:t>
      </w:r>
      <w:r>
        <w:rPr>
          <w:rFonts w:hint="eastAsia" w:ascii="宋体" w:hAnsi="宋体" w:cs="宋体"/>
          <w:color w:val="auto"/>
          <w:sz w:val="24"/>
          <w:szCs w:val="24"/>
          <w:highlight w:val="none"/>
          <w:lang w:val="en-US" w:eastAsia="zh-CN"/>
        </w:rPr>
        <w:t>个工作日内完成以下工作：</w:t>
      </w:r>
    </w:p>
    <w:p w14:paraId="68E012F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对各应用厂商进行上云部署需求调研，编制《90天基础保障服务方案》，明确90天建设期内须完成的硬件部署、平台部署、网络接入、安全合规等各项任务及验收标准；</w:t>
      </w:r>
    </w:p>
    <w:p w14:paraId="2014C36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方案经采购人、监理单位（如有）共同评审确认后，签订《90天建设任务确认单》，作为</w:t>
      </w:r>
      <w:r>
        <w:rPr>
          <w:rFonts w:hint="eastAsia" w:cs="宋体"/>
          <w:color w:val="auto"/>
          <w:sz w:val="24"/>
          <w:szCs w:val="24"/>
          <w:highlight w:val="none"/>
          <w:lang w:val="en-US" w:eastAsia="zh-CN"/>
        </w:rPr>
        <w:t>建设期完成后验收的核心依据</w:t>
      </w:r>
      <w:r>
        <w:rPr>
          <w:rFonts w:hint="eastAsia" w:ascii="宋体" w:hAnsi="宋体" w:cs="宋体"/>
          <w:color w:val="auto"/>
          <w:sz w:val="24"/>
          <w:szCs w:val="24"/>
          <w:highlight w:val="none"/>
          <w:lang w:val="en-US" w:eastAsia="zh-CN"/>
        </w:rPr>
        <w:t>；</w:t>
      </w:r>
    </w:p>
    <w:p w14:paraId="488B203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90天建设期末，采购人将对照《90天建设任务确认单》进行验收，验收通过后支付三年总服务费的20%；</w:t>
      </w:r>
    </w:p>
    <w:p w14:paraId="2F6E8F4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若因中标人调研不充分、方案不完整导致90天内</w:t>
      </w:r>
      <w:r>
        <w:rPr>
          <w:rFonts w:hint="eastAsia" w:cs="宋体"/>
          <w:color w:val="auto"/>
          <w:sz w:val="24"/>
          <w:szCs w:val="24"/>
          <w:highlight w:val="none"/>
          <w:lang w:val="en-US" w:eastAsia="zh-CN"/>
        </w:rPr>
        <w:t>建设</w:t>
      </w:r>
      <w:r>
        <w:rPr>
          <w:rFonts w:hint="eastAsia" w:ascii="宋体" w:hAnsi="宋体" w:cs="宋体"/>
          <w:color w:val="auto"/>
          <w:sz w:val="24"/>
          <w:szCs w:val="24"/>
          <w:highlight w:val="none"/>
          <w:lang w:val="en-US" w:eastAsia="zh-CN"/>
        </w:rPr>
        <w:t>资源不足、影响应用厂商部署的，由中标人承担全部责任，并</w:t>
      </w:r>
      <w:r>
        <w:rPr>
          <w:rFonts w:hint="eastAsia" w:cs="宋体"/>
          <w:color w:val="auto"/>
          <w:sz w:val="24"/>
          <w:szCs w:val="24"/>
          <w:highlight w:val="none"/>
          <w:lang w:val="en-US" w:eastAsia="zh-CN"/>
        </w:rPr>
        <w:t>赔偿相应损失</w:t>
      </w:r>
      <w:r>
        <w:rPr>
          <w:rFonts w:hint="eastAsia" w:ascii="宋体" w:hAnsi="宋体" w:cs="宋体"/>
          <w:color w:val="auto"/>
          <w:sz w:val="24"/>
          <w:szCs w:val="24"/>
          <w:highlight w:val="none"/>
          <w:lang w:val="en-US" w:eastAsia="zh-CN"/>
        </w:rPr>
        <w:t>。</w:t>
      </w:r>
    </w:p>
    <w:p w14:paraId="0CFA982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具体验收内容如下表：</w:t>
      </w:r>
    </w:p>
    <w:p w14:paraId="539524B0">
      <w:pPr>
        <w:pageBreakBefore w:val="0"/>
        <w:overflowPunct/>
        <w:bidi w:val="0"/>
        <w:snapToGrid w:val="0"/>
        <w:spacing w:line="360" w:lineRule="auto"/>
        <w:jc w:val="center"/>
        <w:rPr>
          <w:rFonts w:hint="default"/>
          <w:b/>
          <w:bCs/>
          <w:color w:val="auto"/>
          <w:highlight w:val="none"/>
          <w:lang w:val="en-US" w:eastAsia="zh-CN"/>
        </w:rPr>
      </w:pPr>
      <w:r>
        <w:rPr>
          <w:rFonts w:hint="eastAsia" w:ascii="宋体" w:eastAsia="宋体"/>
          <w:b/>
          <w:bCs/>
          <w:color w:val="auto"/>
          <w:highlight w:val="none"/>
          <w:lang w:val="en-US" w:eastAsia="zh-CN"/>
        </w:rPr>
        <w:t>建设期末验收内容表</w:t>
      </w:r>
    </w:p>
    <w:tbl>
      <w:tblPr>
        <w:tblStyle w:val="5"/>
        <w:tblW w:w="501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1116"/>
        <w:gridCol w:w="672"/>
        <w:gridCol w:w="1005"/>
        <w:gridCol w:w="1864"/>
        <w:gridCol w:w="2463"/>
        <w:gridCol w:w="1380"/>
      </w:tblGrid>
      <w:tr w14:paraId="31403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blHeader/>
        </w:trPr>
        <w:tc>
          <w:tcPr>
            <w:tcW w:w="656" w:type="pct"/>
            <w:shd w:val="clear" w:color="auto" w:fill="FFFFFF"/>
            <w:tcMar>
              <w:top w:w="100" w:type="dxa"/>
              <w:left w:w="0" w:type="dxa"/>
              <w:bottom w:w="100" w:type="dxa"/>
              <w:right w:w="160" w:type="dxa"/>
            </w:tcMar>
            <w:vAlign w:val="center"/>
          </w:tcPr>
          <w:p w14:paraId="004D68F0">
            <w:pPr>
              <w:keepNext w:val="0"/>
              <w:keepLines w:val="0"/>
              <w:pageBreakBefore w:val="0"/>
              <w:suppressLineNumbers w:val="0"/>
              <w:overflowPunct/>
              <w:bidi w:val="0"/>
              <w:snapToGrid w:val="0"/>
              <w:spacing w:before="0" w:beforeAutospacing="0" w:after="0" w:afterAutospacing="0" w:line="240" w:lineRule="auto"/>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验收维度</w:t>
            </w:r>
          </w:p>
        </w:tc>
        <w:tc>
          <w:tcPr>
            <w:tcW w:w="395" w:type="pct"/>
            <w:shd w:val="clear" w:color="auto" w:fill="FFFFFF"/>
            <w:tcMar>
              <w:top w:w="100" w:type="dxa"/>
              <w:left w:w="160" w:type="dxa"/>
              <w:bottom w:w="100" w:type="dxa"/>
              <w:right w:w="160" w:type="dxa"/>
            </w:tcMar>
            <w:vAlign w:val="center"/>
          </w:tcPr>
          <w:p w14:paraId="0150F7E2">
            <w:pPr>
              <w:keepNext w:val="0"/>
              <w:keepLines w:val="0"/>
              <w:pageBreakBefore w:val="0"/>
              <w:suppressLineNumbers w:val="0"/>
              <w:overflowPunct/>
              <w:bidi w:val="0"/>
              <w:snapToGrid w:val="0"/>
              <w:spacing w:before="0" w:beforeAutospacing="0" w:after="0" w:afterAutospacing="0" w:line="240" w:lineRule="auto"/>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序号</w:t>
            </w:r>
          </w:p>
        </w:tc>
        <w:tc>
          <w:tcPr>
            <w:tcW w:w="591" w:type="pct"/>
            <w:shd w:val="clear" w:color="auto" w:fill="FFFFFF"/>
            <w:tcMar>
              <w:top w:w="100" w:type="dxa"/>
              <w:left w:w="160" w:type="dxa"/>
              <w:bottom w:w="100" w:type="dxa"/>
              <w:right w:w="160" w:type="dxa"/>
            </w:tcMar>
            <w:vAlign w:val="center"/>
          </w:tcPr>
          <w:p w14:paraId="75FA2A52">
            <w:pPr>
              <w:keepNext w:val="0"/>
              <w:keepLines w:val="0"/>
              <w:pageBreakBefore w:val="0"/>
              <w:suppressLineNumbers w:val="0"/>
              <w:overflowPunct/>
              <w:bidi w:val="0"/>
              <w:snapToGrid w:val="0"/>
              <w:spacing w:before="0" w:beforeAutospacing="0" w:after="0" w:afterAutospacing="0" w:line="240" w:lineRule="auto"/>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验收项</w:t>
            </w:r>
          </w:p>
        </w:tc>
        <w:tc>
          <w:tcPr>
            <w:tcW w:w="1096" w:type="pct"/>
            <w:shd w:val="clear" w:color="auto" w:fill="FFFFFF"/>
            <w:tcMar>
              <w:top w:w="100" w:type="dxa"/>
              <w:left w:w="160" w:type="dxa"/>
              <w:bottom w:w="100" w:type="dxa"/>
              <w:right w:w="160" w:type="dxa"/>
            </w:tcMar>
            <w:vAlign w:val="center"/>
          </w:tcPr>
          <w:p w14:paraId="3C535569">
            <w:pPr>
              <w:keepNext w:val="0"/>
              <w:keepLines w:val="0"/>
              <w:pageBreakBefore w:val="0"/>
              <w:suppressLineNumbers w:val="0"/>
              <w:overflowPunct/>
              <w:bidi w:val="0"/>
              <w:snapToGrid w:val="0"/>
              <w:spacing w:before="0" w:beforeAutospacing="0" w:after="0" w:afterAutospacing="0" w:line="240" w:lineRule="auto"/>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验收内容</w:t>
            </w:r>
          </w:p>
        </w:tc>
        <w:tc>
          <w:tcPr>
            <w:tcW w:w="1448" w:type="pct"/>
            <w:shd w:val="clear" w:color="auto" w:fill="FFFFFF"/>
            <w:tcMar>
              <w:top w:w="100" w:type="dxa"/>
              <w:left w:w="160" w:type="dxa"/>
              <w:bottom w:w="100" w:type="dxa"/>
              <w:right w:w="160" w:type="dxa"/>
            </w:tcMar>
            <w:vAlign w:val="center"/>
          </w:tcPr>
          <w:p w14:paraId="5D9C9D64">
            <w:pPr>
              <w:keepNext w:val="0"/>
              <w:keepLines w:val="0"/>
              <w:pageBreakBefore w:val="0"/>
              <w:suppressLineNumbers w:val="0"/>
              <w:overflowPunct/>
              <w:bidi w:val="0"/>
              <w:snapToGrid w:val="0"/>
              <w:spacing w:before="0" w:beforeAutospacing="0" w:after="0" w:afterAutospacing="0" w:line="240" w:lineRule="auto"/>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验收标准</w:t>
            </w:r>
          </w:p>
        </w:tc>
        <w:tc>
          <w:tcPr>
            <w:tcW w:w="811" w:type="pct"/>
            <w:shd w:val="clear" w:color="auto" w:fill="FFFFFF"/>
            <w:tcMar>
              <w:top w:w="100" w:type="dxa"/>
              <w:left w:w="160" w:type="dxa"/>
              <w:bottom w:w="100" w:type="dxa"/>
              <w:right w:w="160" w:type="dxa"/>
            </w:tcMar>
            <w:vAlign w:val="center"/>
          </w:tcPr>
          <w:p w14:paraId="2B6BDFBD">
            <w:pPr>
              <w:keepNext w:val="0"/>
              <w:keepLines w:val="0"/>
              <w:pageBreakBefore w:val="0"/>
              <w:suppressLineNumbers w:val="0"/>
              <w:overflowPunct/>
              <w:bidi w:val="0"/>
              <w:snapToGrid w:val="0"/>
              <w:spacing w:before="0" w:beforeAutospacing="0" w:after="0" w:afterAutospacing="0" w:line="240" w:lineRule="auto"/>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验收方式</w:t>
            </w:r>
          </w:p>
        </w:tc>
      </w:tr>
      <w:tr w14:paraId="37FA8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56" w:type="pct"/>
            <w:vMerge w:val="restart"/>
            <w:shd w:val="clear" w:color="auto" w:fill="FFFFFF"/>
            <w:tcMar>
              <w:top w:w="100" w:type="dxa"/>
              <w:left w:w="0" w:type="dxa"/>
              <w:bottom w:w="100" w:type="dxa"/>
              <w:right w:w="160" w:type="dxa"/>
            </w:tcMar>
            <w:vAlign w:val="center"/>
          </w:tcPr>
          <w:p w14:paraId="0BB8306A">
            <w:pPr>
              <w:keepNext w:val="0"/>
              <w:keepLines w:val="0"/>
              <w:pageBreakBefore w:val="0"/>
              <w:suppressLineNumbers w:val="0"/>
              <w:overflowPunct/>
              <w:bidi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一、基础环境与硬件</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（分值20分）</w:t>
            </w:r>
          </w:p>
        </w:tc>
        <w:tc>
          <w:tcPr>
            <w:tcW w:w="395" w:type="pct"/>
            <w:shd w:val="clear" w:color="auto" w:fill="FFFFFF"/>
            <w:tcMar>
              <w:top w:w="100" w:type="dxa"/>
              <w:left w:w="160" w:type="dxa"/>
              <w:bottom w:w="100" w:type="dxa"/>
              <w:right w:w="160" w:type="dxa"/>
            </w:tcMar>
            <w:vAlign w:val="center"/>
          </w:tcPr>
          <w:p w14:paraId="668B0199">
            <w:pPr>
              <w:keepNext w:val="0"/>
              <w:keepLines w:val="0"/>
              <w:pageBreakBefore w:val="0"/>
              <w:suppressLineNumbers w:val="0"/>
              <w:overflowPunct/>
              <w:bidi w:val="0"/>
              <w:snapToGrid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w:t>
            </w:r>
          </w:p>
        </w:tc>
        <w:tc>
          <w:tcPr>
            <w:tcW w:w="591" w:type="pct"/>
            <w:shd w:val="clear" w:color="auto" w:fill="FFFFFF"/>
            <w:tcMar>
              <w:top w:w="100" w:type="dxa"/>
              <w:left w:w="160" w:type="dxa"/>
              <w:bottom w:w="100" w:type="dxa"/>
              <w:right w:w="160" w:type="dxa"/>
            </w:tcMar>
            <w:vAlign w:val="center"/>
          </w:tcPr>
          <w:p w14:paraId="13D7F072">
            <w:pPr>
              <w:keepNext w:val="0"/>
              <w:keepLines w:val="0"/>
              <w:pageBreakBefore w:val="0"/>
              <w:suppressLineNumbers w:val="0"/>
              <w:overflowPunct/>
              <w:bidi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硬件到货</w:t>
            </w:r>
          </w:p>
        </w:tc>
        <w:tc>
          <w:tcPr>
            <w:tcW w:w="1096" w:type="pct"/>
            <w:shd w:val="clear" w:color="auto" w:fill="FFFFFF"/>
            <w:tcMar>
              <w:top w:w="100" w:type="dxa"/>
              <w:left w:w="160" w:type="dxa"/>
              <w:bottom w:w="100" w:type="dxa"/>
              <w:right w:w="160" w:type="dxa"/>
            </w:tcMar>
            <w:vAlign w:val="center"/>
          </w:tcPr>
          <w:p w14:paraId="7145869C">
            <w:pPr>
              <w:keepNext w:val="0"/>
              <w:keepLines w:val="0"/>
              <w:pageBreakBefore w:val="0"/>
              <w:suppressLineNumbers w:val="0"/>
              <w:overflowPunct/>
              <w:bidi w:val="0"/>
              <w:snapToGrid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服务器、存储、网络设备到货情况</w:t>
            </w:r>
          </w:p>
        </w:tc>
        <w:tc>
          <w:tcPr>
            <w:tcW w:w="1448" w:type="pct"/>
            <w:shd w:val="clear" w:color="auto" w:fill="FFFFFF"/>
            <w:tcMar>
              <w:top w:w="100" w:type="dxa"/>
              <w:left w:w="160" w:type="dxa"/>
              <w:bottom w:w="100" w:type="dxa"/>
              <w:right w:w="160" w:type="dxa"/>
            </w:tcMar>
            <w:vAlign w:val="center"/>
          </w:tcPr>
          <w:p w14:paraId="0D51EA57">
            <w:pPr>
              <w:keepNext w:val="0"/>
              <w:keepLines w:val="0"/>
              <w:pageBreakBefore w:val="0"/>
              <w:suppressLineNumbers w:val="0"/>
              <w:overflowPunct/>
              <w:bidi w:val="0"/>
              <w:snapToGrid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完成所需硬件到货；型号、数量与《90天建设任务确认单》一致</w:t>
            </w:r>
          </w:p>
        </w:tc>
        <w:tc>
          <w:tcPr>
            <w:tcW w:w="811" w:type="pct"/>
            <w:shd w:val="clear" w:color="auto" w:fill="FFFFFF"/>
            <w:tcMar>
              <w:top w:w="100" w:type="dxa"/>
              <w:left w:w="160" w:type="dxa"/>
              <w:bottom w:w="100" w:type="dxa"/>
              <w:right w:w="160" w:type="dxa"/>
            </w:tcMar>
            <w:vAlign w:val="center"/>
          </w:tcPr>
          <w:p w14:paraId="4C9061AB">
            <w:pPr>
              <w:keepNext w:val="0"/>
              <w:keepLines w:val="0"/>
              <w:pageBreakBefore w:val="0"/>
              <w:suppressLineNumbers w:val="0"/>
              <w:overflowPunct/>
              <w:bidi w:val="0"/>
              <w:snapToGrid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现场清点、核对清单</w:t>
            </w:r>
          </w:p>
        </w:tc>
      </w:tr>
      <w:tr w14:paraId="63AC7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56" w:type="pct"/>
            <w:vMerge w:val="continue"/>
            <w:shd w:val="clear" w:color="auto" w:fill="FFFFFF"/>
            <w:tcMar>
              <w:top w:w="100" w:type="dxa"/>
              <w:left w:w="0" w:type="dxa"/>
              <w:bottom w:w="100" w:type="dxa"/>
              <w:right w:w="160" w:type="dxa"/>
            </w:tcMar>
            <w:vAlign w:val="center"/>
          </w:tcPr>
          <w:p w14:paraId="040FCE72">
            <w:pPr>
              <w:keepNext w:val="0"/>
              <w:keepLines w:val="0"/>
              <w:pageBreakBefore w:val="0"/>
              <w:suppressLineNumbers w:val="0"/>
              <w:overflowPunct/>
              <w:bidi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395" w:type="pct"/>
            <w:shd w:val="clear" w:color="auto" w:fill="FFFFFF"/>
            <w:tcMar>
              <w:top w:w="100" w:type="dxa"/>
              <w:left w:w="160" w:type="dxa"/>
              <w:bottom w:w="100" w:type="dxa"/>
              <w:right w:w="160" w:type="dxa"/>
            </w:tcMar>
            <w:vAlign w:val="center"/>
          </w:tcPr>
          <w:p w14:paraId="18C845E1">
            <w:pPr>
              <w:keepNext w:val="0"/>
              <w:keepLines w:val="0"/>
              <w:pageBreakBefore w:val="0"/>
              <w:suppressLineNumbers w:val="0"/>
              <w:overflowPunct/>
              <w:bidi w:val="0"/>
              <w:snapToGrid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w:t>
            </w:r>
          </w:p>
        </w:tc>
        <w:tc>
          <w:tcPr>
            <w:tcW w:w="591" w:type="pct"/>
            <w:shd w:val="clear" w:color="auto" w:fill="FFFFFF"/>
            <w:tcMar>
              <w:top w:w="100" w:type="dxa"/>
              <w:left w:w="160" w:type="dxa"/>
              <w:bottom w:w="100" w:type="dxa"/>
              <w:right w:w="160" w:type="dxa"/>
            </w:tcMar>
            <w:vAlign w:val="center"/>
          </w:tcPr>
          <w:p w14:paraId="4681E062">
            <w:pPr>
              <w:keepNext w:val="0"/>
              <w:keepLines w:val="0"/>
              <w:pageBreakBefore w:val="0"/>
              <w:suppressLineNumbers w:val="0"/>
              <w:overflowPunct/>
              <w:bidi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硬件上架</w:t>
            </w:r>
          </w:p>
        </w:tc>
        <w:tc>
          <w:tcPr>
            <w:tcW w:w="1096" w:type="pct"/>
            <w:shd w:val="clear" w:color="auto" w:fill="FFFFFF"/>
            <w:tcMar>
              <w:top w:w="100" w:type="dxa"/>
              <w:left w:w="160" w:type="dxa"/>
              <w:bottom w:w="100" w:type="dxa"/>
              <w:right w:w="160" w:type="dxa"/>
            </w:tcMar>
            <w:vAlign w:val="center"/>
          </w:tcPr>
          <w:p w14:paraId="58005455">
            <w:pPr>
              <w:keepNext w:val="0"/>
              <w:keepLines w:val="0"/>
              <w:pageBreakBefore w:val="0"/>
              <w:suppressLineNumbers w:val="0"/>
              <w:overflowPunct/>
              <w:bidi w:val="0"/>
              <w:snapToGrid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设备安装上架、加电运行</w:t>
            </w:r>
          </w:p>
        </w:tc>
        <w:tc>
          <w:tcPr>
            <w:tcW w:w="1448" w:type="pct"/>
            <w:shd w:val="clear" w:color="auto" w:fill="FFFFFF"/>
            <w:tcMar>
              <w:top w:w="100" w:type="dxa"/>
              <w:left w:w="160" w:type="dxa"/>
              <w:bottom w:w="100" w:type="dxa"/>
              <w:right w:w="160" w:type="dxa"/>
            </w:tcMar>
            <w:vAlign w:val="center"/>
          </w:tcPr>
          <w:p w14:paraId="6EBF802E">
            <w:pPr>
              <w:keepNext w:val="0"/>
              <w:keepLines w:val="0"/>
              <w:pageBreakBefore w:val="0"/>
              <w:suppressLineNumbers w:val="0"/>
              <w:overflowPunct/>
              <w:bidi w:val="0"/>
              <w:snapToGrid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设备正常运行，无故障告警</w:t>
            </w:r>
          </w:p>
        </w:tc>
        <w:tc>
          <w:tcPr>
            <w:tcW w:w="811" w:type="pct"/>
            <w:shd w:val="clear" w:color="auto" w:fill="FFFFFF"/>
            <w:tcMar>
              <w:top w:w="100" w:type="dxa"/>
              <w:left w:w="160" w:type="dxa"/>
              <w:bottom w:w="100" w:type="dxa"/>
              <w:right w:w="160" w:type="dxa"/>
            </w:tcMar>
            <w:vAlign w:val="center"/>
          </w:tcPr>
          <w:p w14:paraId="02A7DA67">
            <w:pPr>
              <w:keepNext w:val="0"/>
              <w:keepLines w:val="0"/>
              <w:pageBreakBefore w:val="0"/>
              <w:suppressLineNumbers w:val="0"/>
              <w:overflowPunct/>
              <w:bidi w:val="0"/>
              <w:snapToGrid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现场检查、加电测试</w:t>
            </w:r>
          </w:p>
        </w:tc>
      </w:tr>
      <w:tr w14:paraId="72DF0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56" w:type="pct"/>
            <w:vMerge w:val="continue"/>
            <w:shd w:val="clear" w:color="auto" w:fill="FFFFFF"/>
            <w:tcMar>
              <w:top w:w="100" w:type="dxa"/>
              <w:left w:w="0" w:type="dxa"/>
              <w:bottom w:w="100" w:type="dxa"/>
              <w:right w:w="160" w:type="dxa"/>
            </w:tcMar>
            <w:vAlign w:val="center"/>
          </w:tcPr>
          <w:p w14:paraId="3BFA79CB">
            <w:pPr>
              <w:keepNext w:val="0"/>
              <w:keepLines w:val="0"/>
              <w:pageBreakBefore w:val="0"/>
              <w:suppressLineNumbers w:val="0"/>
              <w:overflowPunct/>
              <w:bidi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395" w:type="pct"/>
            <w:shd w:val="clear" w:color="auto" w:fill="FFFFFF"/>
            <w:tcMar>
              <w:top w:w="100" w:type="dxa"/>
              <w:left w:w="160" w:type="dxa"/>
              <w:bottom w:w="100" w:type="dxa"/>
              <w:right w:w="160" w:type="dxa"/>
            </w:tcMar>
            <w:vAlign w:val="center"/>
          </w:tcPr>
          <w:p w14:paraId="338F6CA0">
            <w:pPr>
              <w:keepNext w:val="0"/>
              <w:keepLines w:val="0"/>
              <w:pageBreakBefore w:val="0"/>
              <w:suppressLineNumbers w:val="0"/>
              <w:overflowPunct/>
              <w:bidi w:val="0"/>
              <w:snapToGrid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1.3</w:t>
            </w:r>
          </w:p>
        </w:tc>
        <w:tc>
          <w:tcPr>
            <w:tcW w:w="591" w:type="pct"/>
            <w:shd w:val="clear" w:color="auto" w:fill="FFFFFF"/>
            <w:tcMar>
              <w:top w:w="100" w:type="dxa"/>
              <w:left w:w="160" w:type="dxa"/>
              <w:bottom w:w="100" w:type="dxa"/>
              <w:right w:w="160" w:type="dxa"/>
            </w:tcMar>
            <w:vAlign w:val="center"/>
          </w:tcPr>
          <w:p w14:paraId="3848B7E1">
            <w:pPr>
              <w:keepNext w:val="0"/>
              <w:keepLines w:val="0"/>
              <w:pageBreakBefore w:val="0"/>
              <w:suppressLineNumbers w:val="0"/>
              <w:overflowPunct/>
              <w:bidi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机房环境</w:t>
            </w:r>
          </w:p>
        </w:tc>
        <w:tc>
          <w:tcPr>
            <w:tcW w:w="1096" w:type="pct"/>
            <w:shd w:val="clear" w:color="auto" w:fill="FFFFFF"/>
            <w:tcMar>
              <w:top w:w="100" w:type="dxa"/>
              <w:left w:w="160" w:type="dxa"/>
              <w:bottom w:w="100" w:type="dxa"/>
              <w:right w:w="160" w:type="dxa"/>
            </w:tcMar>
            <w:vAlign w:val="center"/>
          </w:tcPr>
          <w:p w14:paraId="51BA1C74">
            <w:pPr>
              <w:keepNext w:val="0"/>
              <w:keepLines w:val="0"/>
              <w:pageBreakBefore w:val="0"/>
              <w:suppressLineNumbers w:val="0"/>
              <w:overflowPunct/>
              <w:bidi w:val="0"/>
              <w:snapToGrid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机柜、供电、散热等基础设施</w:t>
            </w:r>
          </w:p>
        </w:tc>
        <w:tc>
          <w:tcPr>
            <w:tcW w:w="1448" w:type="pct"/>
            <w:shd w:val="clear" w:color="auto" w:fill="FFFFFF"/>
            <w:tcMar>
              <w:top w:w="100" w:type="dxa"/>
              <w:left w:w="160" w:type="dxa"/>
              <w:bottom w:w="100" w:type="dxa"/>
              <w:right w:w="160" w:type="dxa"/>
            </w:tcMar>
            <w:vAlign w:val="center"/>
          </w:tcPr>
          <w:p w14:paraId="51CD92DF">
            <w:pPr>
              <w:keepNext w:val="0"/>
              <w:keepLines w:val="0"/>
              <w:pageBreakBefore w:val="0"/>
              <w:suppressLineNumbers w:val="0"/>
              <w:overflowPunct/>
              <w:bidi w:val="0"/>
              <w:snapToGrid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满足设备运行要求，无安全隐患</w:t>
            </w:r>
          </w:p>
        </w:tc>
        <w:tc>
          <w:tcPr>
            <w:tcW w:w="811" w:type="pct"/>
            <w:shd w:val="clear" w:color="auto" w:fill="FFFFFF"/>
            <w:tcMar>
              <w:top w:w="100" w:type="dxa"/>
              <w:left w:w="160" w:type="dxa"/>
              <w:bottom w:w="100" w:type="dxa"/>
              <w:right w:w="160" w:type="dxa"/>
            </w:tcMar>
            <w:vAlign w:val="center"/>
          </w:tcPr>
          <w:p w14:paraId="6DC77867">
            <w:pPr>
              <w:keepNext w:val="0"/>
              <w:keepLines w:val="0"/>
              <w:pageBreakBefore w:val="0"/>
              <w:suppressLineNumbers w:val="0"/>
              <w:overflowPunct/>
              <w:bidi w:val="0"/>
              <w:snapToGrid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现场检查</w:t>
            </w:r>
          </w:p>
        </w:tc>
      </w:tr>
      <w:tr w14:paraId="09413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56" w:type="pct"/>
            <w:vMerge w:val="restart"/>
            <w:shd w:val="clear" w:color="auto" w:fill="FFFFFF"/>
            <w:tcMar>
              <w:top w:w="100" w:type="dxa"/>
              <w:left w:w="0" w:type="dxa"/>
              <w:bottom w:w="100" w:type="dxa"/>
              <w:right w:w="160" w:type="dxa"/>
            </w:tcMar>
            <w:vAlign w:val="center"/>
          </w:tcPr>
          <w:p w14:paraId="320FE4E8">
            <w:pPr>
              <w:keepNext w:val="0"/>
              <w:keepLines w:val="0"/>
              <w:pageBreakBefore w:val="0"/>
              <w:suppressLineNumbers w:val="0"/>
              <w:overflowPunct/>
              <w:bidi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二、平台软件部署</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（分值30分）</w:t>
            </w:r>
          </w:p>
        </w:tc>
        <w:tc>
          <w:tcPr>
            <w:tcW w:w="395" w:type="pct"/>
            <w:shd w:val="clear" w:color="auto" w:fill="FFFFFF"/>
            <w:tcMar>
              <w:top w:w="100" w:type="dxa"/>
              <w:left w:w="160" w:type="dxa"/>
              <w:bottom w:w="100" w:type="dxa"/>
              <w:right w:w="160" w:type="dxa"/>
            </w:tcMar>
            <w:vAlign w:val="center"/>
          </w:tcPr>
          <w:p w14:paraId="014E7DDB">
            <w:pPr>
              <w:keepNext w:val="0"/>
              <w:keepLines w:val="0"/>
              <w:pageBreakBefore w:val="0"/>
              <w:suppressLineNumbers w:val="0"/>
              <w:overflowPunct/>
              <w:bidi w:val="0"/>
              <w:snapToGrid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2.1</w:t>
            </w:r>
          </w:p>
        </w:tc>
        <w:tc>
          <w:tcPr>
            <w:tcW w:w="591" w:type="pct"/>
            <w:shd w:val="clear" w:color="auto" w:fill="FFFFFF"/>
            <w:tcMar>
              <w:top w:w="100" w:type="dxa"/>
              <w:left w:w="160" w:type="dxa"/>
              <w:bottom w:w="100" w:type="dxa"/>
              <w:right w:w="160" w:type="dxa"/>
            </w:tcMar>
            <w:vAlign w:val="center"/>
          </w:tcPr>
          <w:p w14:paraId="0FCED082">
            <w:pPr>
              <w:keepNext w:val="0"/>
              <w:keepLines w:val="0"/>
              <w:pageBreakBefore w:val="0"/>
              <w:suppressLineNumbers w:val="0"/>
              <w:overflowPunct/>
              <w:bidi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云管理平台</w:t>
            </w:r>
          </w:p>
        </w:tc>
        <w:tc>
          <w:tcPr>
            <w:tcW w:w="1096" w:type="pct"/>
            <w:shd w:val="clear" w:color="auto" w:fill="FFFFFF"/>
            <w:tcMar>
              <w:top w:w="100" w:type="dxa"/>
              <w:left w:w="160" w:type="dxa"/>
              <w:bottom w:w="100" w:type="dxa"/>
              <w:right w:w="160" w:type="dxa"/>
            </w:tcMar>
            <w:vAlign w:val="center"/>
          </w:tcPr>
          <w:p w14:paraId="570D07B9">
            <w:pPr>
              <w:keepNext w:val="0"/>
              <w:keepLines w:val="0"/>
              <w:pageBreakBefore w:val="0"/>
              <w:suppressLineNumbers w:val="0"/>
              <w:overflowPunct/>
              <w:bidi w:val="0"/>
              <w:snapToGrid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云管平台软件部署</w:t>
            </w:r>
          </w:p>
        </w:tc>
        <w:tc>
          <w:tcPr>
            <w:tcW w:w="1448" w:type="pct"/>
            <w:shd w:val="clear" w:color="auto" w:fill="FFFFFF"/>
            <w:tcMar>
              <w:top w:w="100" w:type="dxa"/>
              <w:left w:w="160" w:type="dxa"/>
              <w:bottom w:w="100" w:type="dxa"/>
              <w:right w:w="160" w:type="dxa"/>
            </w:tcMar>
            <w:vAlign w:val="center"/>
          </w:tcPr>
          <w:p w14:paraId="1D4B0BF7">
            <w:pPr>
              <w:keepNext w:val="0"/>
              <w:keepLines w:val="0"/>
              <w:pageBreakBefore w:val="0"/>
              <w:suppressLineNumbers w:val="0"/>
              <w:overflowPunct/>
              <w:bidi w:val="0"/>
              <w:snapToGrid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部署完成，管理节点正常运行，可登录管理</w:t>
            </w:r>
          </w:p>
        </w:tc>
        <w:tc>
          <w:tcPr>
            <w:tcW w:w="811" w:type="pct"/>
            <w:shd w:val="clear" w:color="auto" w:fill="FFFFFF"/>
            <w:tcMar>
              <w:top w:w="100" w:type="dxa"/>
              <w:left w:w="160" w:type="dxa"/>
              <w:bottom w:w="100" w:type="dxa"/>
              <w:right w:w="160" w:type="dxa"/>
            </w:tcMar>
            <w:vAlign w:val="center"/>
          </w:tcPr>
          <w:p w14:paraId="6BDF267F">
            <w:pPr>
              <w:keepNext w:val="0"/>
              <w:keepLines w:val="0"/>
              <w:pageBreakBefore w:val="0"/>
              <w:suppressLineNumbers w:val="0"/>
              <w:overflowPunct/>
              <w:bidi w:val="0"/>
              <w:snapToGrid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实际操作、界面验证</w:t>
            </w:r>
          </w:p>
        </w:tc>
      </w:tr>
      <w:tr w14:paraId="2A880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56" w:type="pct"/>
            <w:vMerge w:val="continue"/>
            <w:shd w:val="clear" w:color="auto" w:fill="FFFFFF"/>
            <w:tcMar>
              <w:top w:w="100" w:type="dxa"/>
              <w:left w:w="0" w:type="dxa"/>
              <w:bottom w:w="100" w:type="dxa"/>
              <w:right w:w="160" w:type="dxa"/>
            </w:tcMar>
            <w:vAlign w:val="center"/>
          </w:tcPr>
          <w:p w14:paraId="003759A3">
            <w:pPr>
              <w:keepNext w:val="0"/>
              <w:keepLines w:val="0"/>
              <w:pageBreakBefore w:val="0"/>
              <w:suppressLineNumbers w:val="0"/>
              <w:overflowPunct/>
              <w:bidi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395" w:type="pct"/>
            <w:shd w:val="clear" w:color="auto" w:fill="FFFFFF"/>
            <w:tcMar>
              <w:top w:w="100" w:type="dxa"/>
              <w:left w:w="160" w:type="dxa"/>
              <w:bottom w:w="100" w:type="dxa"/>
              <w:right w:w="160" w:type="dxa"/>
            </w:tcMar>
            <w:vAlign w:val="center"/>
          </w:tcPr>
          <w:p w14:paraId="121D1D2A">
            <w:pPr>
              <w:keepNext w:val="0"/>
              <w:keepLines w:val="0"/>
              <w:pageBreakBefore w:val="0"/>
              <w:suppressLineNumbers w:val="0"/>
              <w:overflowPunct/>
              <w:bidi w:val="0"/>
              <w:snapToGrid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2.2</w:t>
            </w:r>
          </w:p>
        </w:tc>
        <w:tc>
          <w:tcPr>
            <w:tcW w:w="591" w:type="pct"/>
            <w:shd w:val="clear" w:color="auto" w:fill="FFFFFF"/>
            <w:tcMar>
              <w:top w:w="100" w:type="dxa"/>
              <w:left w:w="160" w:type="dxa"/>
              <w:bottom w:w="100" w:type="dxa"/>
              <w:right w:w="160" w:type="dxa"/>
            </w:tcMar>
            <w:vAlign w:val="center"/>
          </w:tcPr>
          <w:p w14:paraId="140A9C55">
            <w:pPr>
              <w:keepNext w:val="0"/>
              <w:keepLines w:val="0"/>
              <w:pageBreakBefore w:val="0"/>
              <w:suppressLineNumbers w:val="0"/>
              <w:overflowPunct/>
              <w:bidi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计算虚拟化</w:t>
            </w:r>
          </w:p>
        </w:tc>
        <w:tc>
          <w:tcPr>
            <w:tcW w:w="1096" w:type="pct"/>
            <w:shd w:val="clear" w:color="auto" w:fill="FFFFFF"/>
            <w:tcMar>
              <w:top w:w="100" w:type="dxa"/>
              <w:left w:w="160" w:type="dxa"/>
              <w:bottom w:w="100" w:type="dxa"/>
              <w:right w:w="160" w:type="dxa"/>
            </w:tcMar>
            <w:vAlign w:val="center"/>
          </w:tcPr>
          <w:p w14:paraId="54AFAE0F">
            <w:pPr>
              <w:keepNext w:val="0"/>
              <w:keepLines w:val="0"/>
              <w:pageBreakBefore w:val="0"/>
              <w:suppressLineNumbers w:val="0"/>
              <w:overflowPunct/>
              <w:bidi w:val="0"/>
              <w:snapToGrid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云主机创建、删除、开关机</w:t>
            </w:r>
          </w:p>
        </w:tc>
        <w:tc>
          <w:tcPr>
            <w:tcW w:w="1448" w:type="pct"/>
            <w:shd w:val="clear" w:color="auto" w:fill="FFFFFF"/>
            <w:tcMar>
              <w:top w:w="100" w:type="dxa"/>
              <w:left w:w="160" w:type="dxa"/>
              <w:bottom w:w="100" w:type="dxa"/>
              <w:right w:w="160" w:type="dxa"/>
            </w:tcMar>
            <w:vAlign w:val="center"/>
          </w:tcPr>
          <w:p w14:paraId="322C6C6F">
            <w:pPr>
              <w:keepNext w:val="0"/>
              <w:keepLines w:val="0"/>
              <w:pageBreakBefore w:val="0"/>
              <w:suppressLineNumbers w:val="0"/>
              <w:overflowPunct/>
              <w:bidi w:val="0"/>
              <w:snapToGrid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功能正常，可在ARM和C86架构上分别创建云主机</w:t>
            </w:r>
          </w:p>
        </w:tc>
        <w:tc>
          <w:tcPr>
            <w:tcW w:w="811" w:type="pct"/>
            <w:shd w:val="clear" w:color="auto" w:fill="FFFFFF"/>
            <w:tcMar>
              <w:top w:w="100" w:type="dxa"/>
              <w:left w:w="160" w:type="dxa"/>
              <w:bottom w:w="100" w:type="dxa"/>
              <w:right w:w="160" w:type="dxa"/>
            </w:tcMar>
            <w:vAlign w:val="center"/>
          </w:tcPr>
          <w:p w14:paraId="4D23866E">
            <w:pPr>
              <w:keepNext w:val="0"/>
              <w:keepLines w:val="0"/>
              <w:pageBreakBefore w:val="0"/>
              <w:suppressLineNumbers w:val="0"/>
              <w:overflowPunct/>
              <w:bidi w:val="0"/>
              <w:snapToGrid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抽样测试（至少各创建2台）</w:t>
            </w:r>
          </w:p>
        </w:tc>
      </w:tr>
      <w:tr w14:paraId="44E46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56" w:type="pct"/>
            <w:vMerge w:val="continue"/>
            <w:shd w:val="clear" w:color="auto" w:fill="FFFFFF"/>
            <w:tcMar>
              <w:top w:w="100" w:type="dxa"/>
              <w:left w:w="0" w:type="dxa"/>
              <w:bottom w:w="100" w:type="dxa"/>
              <w:right w:w="160" w:type="dxa"/>
            </w:tcMar>
            <w:vAlign w:val="center"/>
          </w:tcPr>
          <w:p w14:paraId="1BD563BE">
            <w:pPr>
              <w:keepNext w:val="0"/>
              <w:keepLines w:val="0"/>
              <w:pageBreakBefore w:val="0"/>
              <w:suppressLineNumbers w:val="0"/>
              <w:overflowPunct/>
              <w:bidi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395" w:type="pct"/>
            <w:shd w:val="clear" w:color="auto" w:fill="FFFFFF"/>
            <w:tcMar>
              <w:top w:w="100" w:type="dxa"/>
              <w:left w:w="160" w:type="dxa"/>
              <w:bottom w:w="100" w:type="dxa"/>
              <w:right w:w="160" w:type="dxa"/>
            </w:tcMar>
            <w:vAlign w:val="center"/>
          </w:tcPr>
          <w:p w14:paraId="41C4F821">
            <w:pPr>
              <w:keepNext w:val="0"/>
              <w:keepLines w:val="0"/>
              <w:pageBreakBefore w:val="0"/>
              <w:suppressLineNumbers w:val="0"/>
              <w:overflowPunct/>
              <w:bidi w:val="0"/>
              <w:snapToGrid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2.3</w:t>
            </w:r>
          </w:p>
        </w:tc>
        <w:tc>
          <w:tcPr>
            <w:tcW w:w="591" w:type="pct"/>
            <w:shd w:val="clear" w:color="auto" w:fill="FFFFFF"/>
            <w:tcMar>
              <w:top w:w="100" w:type="dxa"/>
              <w:left w:w="160" w:type="dxa"/>
              <w:bottom w:w="100" w:type="dxa"/>
              <w:right w:w="160" w:type="dxa"/>
            </w:tcMar>
            <w:vAlign w:val="center"/>
          </w:tcPr>
          <w:p w14:paraId="34A3A832">
            <w:pPr>
              <w:keepNext w:val="0"/>
              <w:keepLines w:val="0"/>
              <w:pageBreakBefore w:val="0"/>
              <w:suppressLineNumbers w:val="0"/>
              <w:overflowPunct/>
              <w:bidi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存储虚拟化</w:t>
            </w:r>
          </w:p>
        </w:tc>
        <w:tc>
          <w:tcPr>
            <w:tcW w:w="1096" w:type="pct"/>
            <w:shd w:val="clear" w:color="auto" w:fill="FFFFFF"/>
            <w:tcMar>
              <w:top w:w="100" w:type="dxa"/>
              <w:left w:w="160" w:type="dxa"/>
              <w:bottom w:w="100" w:type="dxa"/>
              <w:right w:w="160" w:type="dxa"/>
            </w:tcMar>
            <w:vAlign w:val="center"/>
          </w:tcPr>
          <w:p w14:paraId="5DB9BFE2">
            <w:pPr>
              <w:keepNext w:val="0"/>
              <w:keepLines w:val="0"/>
              <w:pageBreakBefore w:val="0"/>
              <w:suppressLineNumbers w:val="0"/>
              <w:overflowPunct/>
              <w:bidi w:val="0"/>
              <w:snapToGrid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云硬盘创建、挂载、扩容</w:t>
            </w:r>
          </w:p>
        </w:tc>
        <w:tc>
          <w:tcPr>
            <w:tcW w:w="1448" w:type="pct"/>
            <w:shd w:val="clear" w:color="auto" w:fill="FFFFFF"/>
            <w:tcMar>
              <w:top w:w="100" w:type="dxa"/>
              <w:left w:w="160" w:type="dxa"/>
              <w:bottom w:w="100" w:type="dxa"/>
              <w:right w:w="160" w:type="dxa"/>
            </w:tcMar>
            <w:vAlign w:val="center"/>
          </w:tcPr>
          <w:p w14:paraId="47601BC4">
            <w:pPr>
              <w:keepNext w:val="0"/>
              <w:keepLines w:val="0"/>
              <w:pageBreakBefore w:val="0"/>
              <w:suppressLineNumbers w:val="0"/>
              <w:overflowPunct/>
              <w:bidi w:val="0"/>
              <w:snapToGrid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功能正常，存储池可用，IOPS满足基础要求</w:t>
            </w:r>
          </w:p>
        </w:tc>
        <w:tc>
          <w:tcPr>
            <w:tcW w:w="811" w:type="pct"/>
            <w:shd w:val="clear" w:color="auto" w:fill="FFFFFF"/>
            <w:tcMar>
              <w:top w:w="100" w:type="dxa"/>
              <w:left w:w="160" w:type="dxa"/>
              <w:bottom w:w="100" w:type="dxa"/>
              <w:right w:w="160" w:type="dxa"/>
            </w:tcMar>
            <w:vAlign w:val="center"/>
          </w:tcPr>
          <w:p w14:paraId="509ECB3B">
            <w:pPr>
              <w:keepNext w:val="0"/>
              <w:keepLines w:val="0"/>
              <w:pageBreakBefore w:val="0"/>
              <w:suppressLineNumbers w:val="0"/>
              <w:overflowPunct/>
              <w:bidi w:val="0"/>
              <w:snapToGrid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实际操作测试</w:t>
            </w:r>
          </w:p>
        </w:tc>
      </w:tr>
      <w:tr w14:paraId="32BBC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56" w:type="pct"/>
            <w:vMerge w:val="continue"/>
            <w:shd w:val="clear" w:color="auto" w:fill="FFFFFF"/>
            <w:tcMar>
              <w:top w:w="100" w:type="dxa"/>
              <w:left w:w="0" w:type="dxa"/>
              <w:bottom w:w="100" w:type="dxa"/>
              <w:right w:w="160" w:type="dxa"/>
            </w:tcMar>
            <w:vAlign w:val="center"/>
          </w:tcPr>
          <w:p w14:paraId="67403202">
            <w:pPr>
              <w:keepNext w:val="0"/>
              <w:keepLines w:val="0"/>
              <w:pageBreakBefore w:val="0"/>
              <w:suppressLineNumbers w:val="0"/>
              <w:overflowPunct/>
              <w:bidi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395" w:type="pct"/>
            <w:shd w:val="clear" w:color="auto" w:fill="FFFFFF"/>
            <w:tcMar>
              <w:top w:w="100" w:type="dxa"/>
              <w:left w:w="160" w:type="dxa"/>
              <w:bottom w:w="100" w:type="dxa"/>
              <w:right w:w="160" w:type="dxa"/>
            </w:tcMar>
            <w:vAlign w:val="center"/>
          </w:tcPr>
          <w:p w14:paraId="77477BAD">
            <w:pPr>
              <w:keepNext w:val="0"/>
              <w:keepLines w:val="0"/>
              <w:pageBreakBefore w:val="0"/>
              <w:suppressLineNumbers w:val="0"/>
              <w:overflowPunct/>
              <w:bidi w:val="0"/>
              <w:snapToGrid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2.4</w:t>
            </w:r>
          </w:p>
        </w:tc>
        <w:tc>
          <w:tcPr>
            <w:tcW w:w="591" w:type="pct"/>
            <w:shd w:val="clear" w:color="auto" w:fill="FFFFFF"/>
            <w:tcMar>
              <w:top w:w="100" w:type="dxa"/>
              <w:left w:w="160" w:type="dxa"/>
              <w:bottom w:w="100" w:type="dxa"/>
              <w:right w:w="160" w:type="dxa"/>
            </w:tcMar>
            <w:vAlign w:val="center"/>
          </w:tcPr>
          <w:p w14:paraId="23A1D3E4">
            <w:pPr>
              <w:keepNext w:val="0"/>
              <w:keepLines w:val="0"/>
              <w:pageBreakBefore w:val="0"/>
              <w:suppressLineNumbers w:val="0"/>
              <w:overflowPunct/>
              <w:bidi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网络虚拟化</w:t>
            </w:r>
          </w:p>
        </w:tc>
        <w:tc>
          <w:tcPr>
            <w:tcW w:w="1096" w:type="pct"/>
            <w:shd w:val="clear" w:color="auto" w:fill="FFFFFF"/>
            <w:tcMar>
              <w:top w:w="100" w:type="dxa"/>
              <w:left w:w="160" w:type="dxa"/>
              <w:bottom w:w="100" w:type="dxa"/>
              <w:right w:w="160" w:type="dxa"/>
            </w:tcMar>
            <w:vAlign w:val="center"/>
          </w:tcPr>
          <w:p w14:paraId="0A0EE014">
            <w:pPr>
              <w:keepNext w:val="0"/>
              <w:keepLines w:val="0"/>
              <w:pageBreakBefore w:val="0"/>
              <w:suppressLineNumbers w:val="0"/>
              <w:overflowPunct/>
              <w:bidi w:val="0"/>
              <w:snapToGrid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VPC创建、子网配置、安全组规则</w:t>
            </w:r>
          </w:p>
        </w:tc>
        <w:tc>
          <w:tcPr>
            <w:tcW w:w="1448" w:type="pct"/>
            <w:shd w:val="clear" w:color="auto" w:fill="FFFFFF"/>
            <w:tcMar>
              <w:top w:w="100" w:type="dxa"/>
              <w:left w:w="160" w:type="dxa"/>
              <w:bottom w:w="100" w:type="dxa"/>
              <w:right w:w="160" w:type="dxa"/>
            </w:tcMar>
            <w:vAlign w:val="center"/>
          </w:tcPr>
          <w:p w14:paraId="0624630B">
            <w:pPr>
              <w:keepNext w:val="0"/>
              <w:keepLines w:val="0"/>
              <w:pageBreakBefore w:val="0"/>
              <w:suppressLineNumbers w:val="0"/>
              <w:overflowPunct/>
              <w:bidi w:val="0"/>
              <w:snapToGrid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功能正常，租户可自行配置网络</w:t>
            </w:r>
          </w:p>
        </w:tc>
        <w:tc>
          <w:tcPr>
            <w:tcW w:w="811" w:type="pct"/>
            <w:shd w:val="clear" w:color="auto" w:fill="FFFFFF"/>
            <w:tcMar>
              <w:top w:w="100" w:type="dxa"/>
              <w:left w:w="160" w:type="dxa"/>
              <w:bottom w:w="100" w:type="dxa"/>
              <w:right w:w="160" w:type="dxa"/>
            </w:tcMar>
            <w:vAlign w:val="center"/>
          </w:tcPr>
          <w:p w14:paraId="2B91E483">
            <w:pPr>
              <w:keepNext w:val="0"/>
              <w:keepLines w:val="0"/>
              <w:pageBreakBefore w:val="0"/>
              <w:suppressLineNumbers w:val="0"/>
              <w:overflowPunct/>
              <w:bidi w:val="0"/>
              <w:snapToGrid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操作测试</w:t>
            </w:r>
          </w:p>
        </w:tc>
      </w:tr>
      <w:tr w14:paraId="55068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56" w:type="pct"/>
            <w:vMerge w:val="continue"/>
            <w:shd w:val="clear" w:color="auto" w:fill="FFFFFF"/>
            <w:tcMar>
              <w:top w:w="100" w:type="dxa"/>
              <w:left w:w="0" w:type="dxa"/>
              <w:bottom w:w="100" w:type="dxa"/>
              <w:right w:w="160" w:type="dxa"/>
            </w:tcMar>
            <w:vAlign w:val="center"/>
          </w:tcPr>
          <w:p w14:paraId="660131CD">
            <w:pPr>
              <w:keepNext w:val="0"/>
              <w:keepLines w:val="0"/>
              <w:pageBreakBefore w:val="0"/>
              <w:suppressLineNumbers w:val="0"/>
              <w:overflowPunct/>
              <w:bidi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395" w:type="pct"/>
            <w:shd w:val="clear" w:color="auto" w:fill="FFFFFF"/>
            <w:tcMar>
              <w:top w:w="100" w:type="dxa"/>
              <w:left w:w="160" w:type="dxa"/>
              <w:bottom w:w="100" w:type="dxa"/>
              <w:right w:w="160" w:type="dxa"/>
            </w:tcMar>
            <w:vAlign w:val="center"/>
          </w:tcPr>
          <w:p w14:paraId="63A2EEF4">
            <w:pPr>
              <w:keepNext w:val="0"/>
              <w:keepLines w:val="0"/>
              <w:pageBreakBefore w:val="0"/>
              <w:suppressLineNumbers w:val="0"/>
              <w:overflowPunct/>
              <w:bidi w:val="0"/>
              <w:snapToGrid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2.5</w:t>
            </w:r>
          </w:p>
        </w:tc>
        <w:tc>
          <w:tcPr>
            <w:tcW w:w="591" w:type="pct"/>
            <w:shd w:val="clear" w:color="auto" w:fill="FFFFFF"/>
            <w:tcMar>
              <w:top w:w="100" w:type="dxa"/>
              <w:left w:w="160" w:type="dxa"/>
              <w:bottom w:w="100" w:type="dxa"/>
              <w:right w:w="160" w:type="dxa"/>
            </w:tcMar>
            <w:vAlign w:val="center"/>
          </w:tcPr>
          <w:p w14:paraId="06BBF330">
            <w:pPr>
              <w:keepNext w:val="0"/>
              <w:keepLines w:val="0"/>
              <w:pageBreakBefore w:val="0"/>
              <w:suppressLineNumbers w:val="0"/>
              <w:overflowPunct/>
              <w:bidi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信创适配</w:t>
            </w:r>
          </w:p>
        </w:tc>
        <w:tc>
          <w:tcPr>
            <w:tcW w:w="1096" w:type="pct"/>
            <w:shd w:val="clear" w:color="auto" w:fill="FFFFFF"/>
            <w:tcMar>
              <w:top w:w="100" w:type="dxa"/>
              <w:left w:w="160" w:type="dxa"/>
              <w:bottom w:w="100" w:type="dxa"/>
              <w:right w:w="160" w:type="dxa"/>
            </w:tcMar>
            <w:vAlign w:val="center"/>
          </w:tcPr>
          <w:p w14:paraId="6B40C0DB">
            <w:pPr>
              <w:keepNext w:val="0"/>
              <w:keepLines w:val="0"/>
              <w:pageBreakBefore w:val="0"/>
              <w:suppressLineNumbers w:val="0"/>
              <w:overflowPunct/>
              <w:bidi w:val="0"/>
              <w:snapToGrid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ARM、C86国产芯片适配</w:t>
            </w:r>
          </w:p>
        </w:tc>
        <w:tc>
          <w:tcPr>
            <w:tcW w:w="1448" w:type="pct"/>
            <w:shd w:val="clear" w:color="auto" w:fill="FFFFFF"/>
            <w:tcMar>
              <w:top w:w="100" w:type="dxa"/>
              <w:left w:w="160" w:type="dxa"/>
              <w:bottom w:w="100" w:type="dxa"/>
              <w:right w:w="160" w:type="dxa"/>
            </w:tcMar>
            <w:vAlign w:val="center"/>
          </w:tcPr>
          <w:p w14:paraId="2FC0AB05">
            <w:pPr>
              <w:keepNext w:val="0"/>
              <w:keepLines w:val="0"/>
              <w:pageBreakBefore w:val="0"/>
              <w:suppressLineNumbers w:val="0"/>
              <w:overflowPunct/>
              <w:bidi w:val="0"/>
              <w:snapToGrid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两种架构云主机均可正常创建运行，镜像可用</w:t>
            </w:r>
          </w:p>
        </w:tc>
        <w:tc>
          <w:tcPr>
            <w:tcW w:w="811" w:type="pct"/>
            <w:shd w:val="clear" w:color="auto" w:fill="FFFFFF"/>
            <w:tcMar>
              <w:top w:w="100" w:type="dxa"/>
              <w:left w:w="160" w:type="dxa"/>
              <w:bottom w:w="100" w:type="dxa"/>
              <w:right w:w="160" w:type="dxa"/>
            </w:tcMar>
            <w:vAlign w:val="center"/>
          </w:tcPr>
          <w:p w14:paraId="37B80BAC">
            <w:pPr>
              <w:keepNext w:val="0"/>
              <w:keepLines w:val="0"/>
              <w:pageBreakBefore w:val="0"/>
              <w:suppressLineNumbers w:val="0"/>
              <w:overflowPunct/>
              <w:bidi w:val="0"/>
              <w:snapToGrid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创建测试、镜像验证</w:t>
            </w:r>
          </w:p>
        </w:tc>
      </w:tr>
      <w:tr w14:paraId="442E6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56" w:type="pct"/>
            <w:vMerge w:val="restart"/>
            <w:shd w:val="clear" w:color="auto" w:fill="FFFFFF"/>
            <w:tcMar>
              <w:top w:w="100" w:type="dxa"/>
              <w:left w:w="0" w:type="dxa"/>
              <w:bottom w:w="100" w:type="dxa"/>
              <w:right w:w="160" w:type="dxa"/>
            </w:tcMar>
            <w:vAlign w:val="center"/>
          </w:tcPr>
          <w:p w14:paraId="5E7A7A8F">
            <w:pPr>
              <w:keepNext w:val="0"/>
              <w:keepLines w:val="0"/>
              <w:pageBreakBefore w:val="0"/>
              <w:suppressLineNumbers w:val="0"/>
              <w:overflowPunct/>
              <w:bidi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三、网络与安全</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（分值15分）</w:t>
            </w:r>
          </w:p>
        </w:tc>
        <w:tc>
          <w:tcPr>
            <w:tcW w:w="395" w:type="pct"/>
            <w:shd w:val="clear" w:color="auto" w:fill="FFFFFF"/>
            <w:tcMar>
              <w:top w:w="100" w:type="dxa"/>
              <w:left w:w="160" w:type="dxa"/>
              <w:bottom w:w="100" w:type="dxa"/>
              <w:right w:w="160" w:type="dxa"/>
            </w:tcMar>
            <w:vAlign w:val="center"/>
          </w:tcPr>
          <w:p w14:paraId="13304068">
            <w:pPr>
              <w:keepNext w:val="0"/>
              <w:keepLines w:val="0"/>
              <w:pageBreakBefore w:val="0"/>
              <w:suppressLineNumbers w:val="0"/>
              <w:overflowPunct/>
              <w:bidi w:val="0"/>
              <w:snapToGrid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3.1</w:t>
            </w:r>
          </w:p>
        </w:tc>
        <w:tc>
          <w:tcPr>
            <w:tcW w:w="591" w:type="pct"/>
            <w:shd w:val="clear" w:color="auto" w:fill="FFFFFF"/>
            <w:tcMar>
              <w:top w:w="100" w:type="dxa"/>
              <w:left w:w="160" w:type="dxa"/>
              <w:bottom w:w="100" w:type="dxa"/>
              <w:right w:w="160" w:type="dxa"/>
            </w:tcMar>
            <w:vAlign w:val="center"/>
          </w:tcPr>
          <w:p w14:paraId="60A30404">
            <w:pPr>
              <w:keepNext w:val="0"/>
              <w:keepLines w:val="0"/>
              <w:pageBreakBefore w:val="0"/>
              <w:suppressLineNumbers w:val="0"/>
              <w:overflowPunct/>
              <w:bidi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卫生专网接入</w:t>
            </w:r>
          </w:p>
        </w:tc>
        <w:tc>
          <w:tcPr>
            <w:tcW w:w="1096" w:type="pct"/>
            <w:shd w:val="clear" w:color="auto" w:fill="FFFFFF"/>
            <w:tcMar>
              <w:top w:w="100" w:type="dxa"/>
              <w:left w:w="160" w:type="dxa"/>
              <w:bottom w:w="100" w:type="dxa"/>
              <w:right w:w="160" w:type="dxa"/>
            </w:tcMar>
            <w:vAlign w:val="center"/>
          </w:tcPr>
          <w:p w14:paraId="524D4A63">
            <w:pPr>
              <w:keepNext w:val="0"/>
              <w:keepLines w:val="0"/>
              <w:pageBreakBefore w:val="0"/>
              <w:suppressLineNumbers w:val="0"/>
              <w:overflowPunct/>
              <w:bidi w:val="0"/>
              <w:snapToGrid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与卫健委、试点医院专网连通性</w:t>
            </w:r>
          </w:p>
        </w:tc>
        <w:tc>
          <w:tcPr>
            <w:tcW w:w="1448" w:type="pct"/>
            <w:shd w:val="clear" w:color="auto" w:fill="FFFFFF"/>
            <w:tcMar>
              <w:top w:w="100" w:type="dxa"/>
              <w:left w:w="160" w:type="dxa"/>
              <w:bottom w:w="100" w:type="dxa"/>
              <w:right w:w="160" w:type="dxa"/>
            </w:tcMar>
            <w:vAlign w:val="center"/>
          </w:tcPr>
          <w:p w14:paraId="5F4E8F8E">
            <w:pPr>
              <w:keepNext w:val="0"/>
              <w:keepLines w:val="0"/>
              <w:pageBreakBefore w:val="0"/>
              <w:suppressLineNumbers w:val="0"/>
              <w:overflowPunct/>
              <w:bidi w:val="0"/>
              <w:snapToGrid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专线接通，ping测试时延≤20ms，丢包率≤0.1%</w:t>
            </w:r>
          </w:p>
        </w:tc>
        <w:tc>
          <w:tcPr>
            <w:tcW w:w="811" w:type="pct"/>
            <w:shd w:val="clear" w:color="auto" w:fill="FFFFFF"/>
            <w:tcMar>
              <w:top w:w="100" w:type="dxa"/>
              <w:left w:w="160" w:type="dxa"/>
              <w:bottom w:w="100" w:type="dxa"/>
              <w:right w:w="160" w:type="dxa"/>
            </w:tcMar>
            <w:vAlign w:val="center"/>
          </w:tcPr>
          <w:p w14:paraId="312D060A">
            <w:pPr>
              <w:keepNext w:val="0"/>
              <w:keepLines w:val="0"/>
              <w:pageBreakBefore w:val="0"/>
              <w:suppressLineNumbers w:val="0"/>
              <w:overflowPunct/>
              <w:bidi w:val="0"/>
              <w:snapToGrid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网络测试</w:t>
            </w:r>
          </w:p>
        </w:tc>
      </w:tr>
      <w:tr w14:paraId="10D93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56" w:type="pct"/>
            <w:vMerge w:val="continue"/>
            <w:shd w:val="clear" w:color="auto" w:fill="FFFFFF"/>
            <w:tcMar>
              <w:top w:w="100" w:type="dxa"/>
              <w:left w:w="0" w:type="dxa"/>
              <w:bottom w:w="100" w:type="dxa"/>
              <w:right w:w="160" w:type="dxa"/>
            </w:tcMar>
            <w:vAlign w:val="center"/>
          </w:tcPr>
          <w:p w14:paraId="656FB588">
            <w:pPr>
              <w:keepNext w:val="0"/>
              <w:keepLines w:val="0"/>
              <w:pageBreakBefore w:val="0"/>
              <w:suppressLineNumbers w:val="0"/>
              <w:overflowPunct/>
              <w:bidi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395" w:type="pct"/>
            <w:shd w:val="clear" w:color="auto" w:fill="FFFFFF"/>
            <w:tcMar>
              <w:top w:w="100" w:type="dxa"/>
              <w:left w:w="160" w:type="dxa"/>
              <w:bottom w:w="100" w:type="dxa"/>
              <w:right w:w="160" w:type="dxa"/>
            </w:tcMar>
            <w:vAlign w:val="center"/>
          </w:tcPr>
          <w:p w14:paraId="06178F61">
            <w:pPr>
              <w:keepNext w:val="0"/>
              <w:keepLines w:val="0"/>
              <w:pageBreakBefore w:val="0"/>
              <w:suppressLineNumbers w:val="0"/>
              <w:overflowPunct/>
              <w:bidi w:val="0"/>
              <w:snapToGrid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3.2</w:t>
            </w:r>
          </w:p>
        </w:tc>
        <w:tc>
          <w:tcPr>
            <w:tcW w:w="591" w:type="pct"/>
            <w:shd w:val="clear" w:color="auto" w:fill="FFFFFF"/>
            <w:tcMar>
              <w:top w:w="100" w:type="dxa"/>
              <w:left w:w="160" w:type="dxa"/>
              <w:bottom w:w="100" w:type="dxa"/>
              <w:right w:w="160" w:type="dxa"/>
            </w:tcMar>
            <w:vAlign w:val="center"/>
          </w:tcPr>
          <w:p w14:paraId="40B56E05">
            <w:pPr>
              <w:keepNext w:val="0"/>
              <w:keepLines w:val="0"/>
              <w:pageBreakBefore w:val="0"/>
              <w:suppressLineNumbers w:val="0"/>
              <w:overflowPunct/>
              <w:bidi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互联网出口</w:t>
            </w:r>
          </w:p>
        </w:tc>
        <w:tc>
          <w:tcPr>
            <w:tcW w:w="1096" w:type="pct"/>
            <w:shd w:val="clear" w:color="auto" w:fill="FFFFFF"/>
            <w:tcMar>
              <w:top w:w="100" w:type="dxa"/>
              <w:left w:w="160" w:type="dxa"/>
              <w:bottom w:w="100" w:type="dxa"/>
              <w:right w:w="160" w:type="dxa"/>
            </w:tcMar>
            <w:vAlign w:val="center"/>
          </w:tcPr>
          <w:p w14:paraId="3BA8113C">
            <w:pPr>
              <w:keepNext w:val="0"/>
              <w:keepLines w:val="0"/>
              <w:pageBreakBefore w:val="0"/>
              <w:suppressLineNumbers w:val="0"/>
              <w:overflowPunct/>
              <w:bidi w:val="0"/>
              <w:snapToGrid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公网IP、带宽配置</w:t>
            </w:r>
          </w:p>
        </w:tc>
        <w:tc>
          <w:tcPr>
            <w:tcW w:w="1448" w:type="pct"/>
            <w:shd w:val="clear" w:color="auto" w:fill="FFFFFF"/>
            <w:tcMar>
              <w:top w:w="100" w:type="dxa"/>
              <w:left w:w="160" w:type="dxa"/>
              <w:bottom w:w="100" w:type="dxa"/>
              <w:right w:w="160" w:type="dxa"/>
            </w:tcMar>
            <w:vAlign w:val="center"/>
          </w:tcPr>
          <w:p w14:paraId="04F25DA8">
            <w:pPr>
              <w:keepNext w:val="0"/>
              <w:keepLines w:val="0"/>
              <w:pageBreakBefore w:val="0"/>
              <w:suppressLineNumbers w:val="0"/>
              <w:overflowPunct/>
              <w:bidi w:val="0"/>
              <w:snapToGrid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互联网出口可用，带宽≥约定值</w:t>
            </w:r>
          </w:p>
        </w:tc>
        <w:tc>
          <w:tcPr>
            <w:tcW w:w="811" w:type="pct"/>
            <w:shd w:val="clear" w:color="auto" w:fill="FFFFFF"/>
            <w:tcMar>
              <w:top w:w="100" w:type="dxa"/>
              <w:left w:w="160" w:type="dxa"/>
              <w:bottom w:w="100" w:type="dxa"/>
              <w:right w:w="160" w:type="dxa"/>
            </w:tcMar>
            <w:vAlign w:val="center"/>
          </w:tcPr>
          <w:p w14:paraId="7A3E2543">
            <w:pPr>
              <w:keepNext w:val="0"/>
              <w:keepLines w:val="0"/>
              <w:pageBreakBefore w:val="0"/>
              <w:suppressLineNumbers w:val="0"/>
              <w:overflowPunct/>
              <w:bidi w:val="0"/>
              <w:snapToGrid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测速、访问测试</w:t>
            </w:r>
          </w:p>
        </w:tc>
      </w:tr>
      <w:tr w14:paraId="619E2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56" w:type="pct"/>
            <w:vMerge w:val="continue"/>
            <w:shd w:val="clear" w:color="auto" w:fill="FFFFFF"/>
            <w:tcMar>
              <w:top w:w="100" w:type="dxa"/>
              <w:left w:w="0" w:type="dxa"/>
              <w:bottom w:w="100" w:type="dxa"/>
              <w:right w:w="160" w:type="dxa"/>
            </w:tcMar>
            <w:vAlign w:val="center"/>
          </w:tcPr>
          <w:p w14:paraId="0494F88D">
            <w:pPr>
              <w:keepNext w:val="0"/>
              <w:keepLines w:val="0"/>
              <w:pageBreakBefore w:val="0"/>
              <w:suppressLineNumbers w:val="0"/>
              <w:overflowPunct/>
              <w:bidi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395" w:type="pct"/>
            <w:shd w:val="clear" w:color="auto" w:fill="FFFFFF"/>
            <w:tcMar>
              <w:top w:w="100" w:type="dxa"/>
              <w:left w:w="160" w:type="dxa"/>
              <w:bottom w:w="100" w:type="dxa"/>
              <w:right w:w="160" w:type="dxa"/>
            </w:tcMar>
            <w:vAlign w:val="center"/>
          </w:tcPr>
          <w:p w14:paraId="566C82DA">
            <w:pPr>
              <w:keepNext w:val="0"/>
              <w:keepLines w:val="0"/>
              <w:pageBreakBefore w:val="0"/>
              <w:suppressLineNumbers w:val="0"/>
              <w:overflowPunct/>
              <w:bidi w:val="0"/>
              <w:snapToGrid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3.3</w:t>
            </w:r>
          </w:p>
        </w:tc>
        <w:tc>
          <w:tcPr>
            <w:tcW w:w="591" w:type="pct"/>
            <w:shd w:val="clear" w:color="auto" w:fill="FFFFFF"/>
            <w:tcMar>
              <w:top w:w="100" w:type="dxa"/>
              <w:left w:w="160" w:type="dxa"/>
              <w:bottom w:w="100" w:type="dxa"/>
              <w:right w:w="160" w:type="dxa"/>
            </w:tcMar>
            <w:vAlign w:val="center"/>
          </w:tcPr>
          <w:p w14:paraId="5FBAF5C5">
            <w:pPr>
              <w:keepNext w:val="0"/>
              <w:keepLines w:val="0"/>
              <w:pageBreakBefore w:val="0"/>
              <w:suppressLineNumbers w:val="0"/>
              <w:overflowPunct/>
              <w:bidi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安全合规启动</w:t>
            </w:r>
          </w:p>
        </w:tc>
        <w:tc>
          <w:tcPr>
            <w:tcW w:w="1096" w:type="pct"/>
            <w:shd w:val="clear" w:color="auto" w:fill="FFFFFF"/>
            <w:tcMar>
              <w:top w:w="100" w:type="dxa"/>
              <w:left w:w="160" w:type="dxa"/>
              <w:bottom w:w="100" w:type="dxa"/>
              <w:right w:w="160" w:type="dxa"/>
            </w:tcMar>
            <w:vAlign w:val="center"/>
          </w:tcPr>
          <w:p w14:paraId="2021E7E1">
            <w:pPr>
              <w:keepNext w:val="0"/>
              <w:keepLines w:val="0"/>
              <w:pageBreakBefore w:val="0"/>
              <w:suppressLineNumbers w:val="0"/>
              <w:overflowPunct/>
              <w:bidi w:val="0"/>
              <w:snapToGrid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等保三级、密评工作启动情况</w:t>
            </w:r>
          </w:p>
        </w:tc>
        <w:tc>
          <w:tcPr>
            <w:tcW w:w="1448" w:type="pct"/>
            <w:shd w:val="clear" w:color="auto" w:fill="FFFFFF"/>
            <w:tcMar>
              <w:top w:w="100" w:type="dxa"/>
              <w:left w:w="160" w:type="dxa"/>
              <w:bottom w:w="100" w:type="dxa"/>
              <w:right w:w="160" w:type="dxa"/>
            </w:tcMar>
            <w:vAlign w:val="center"/>
          </w:tcPr>
          <w:p w14:paraId="6558D859">
            <w:pPr>
              <w:keepNext w:val="0"/>
              <w:keepLines w:val="0"/>
              <w:pageBreakBefore w:val="0"/>
              <w:suppressLineNumbers w:val="0"/>
              <w:overflowPunct/>
              <w:bidi w:val="0"/>
              <w:snapToGrid w:val="0"/>
              <w:spacing w:before="0" w:beforeAutospacing="0" w:after="0" w:afterAutospacing="0" w:line="240" w:lineRule="auto"/>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提供相应的测评计划</w:t>
            </w:r>
          </w:p>
        </w:tc>
        <w:tc>
          <w:tcPr>
            <w:tcW w:w="811" w:type="pct"/>
            <w:shd w:val="clear" w:color="auto" w:fill="FFFFFF"/>
            <w:tcMar>
              <w:top w:w="100" w:type="dxa"/>
              <w:left w:w="160" w:type="dxa"/>
              <w:bottom w:w="100" w:type="dxa"/>
              <w:right w:w="160" w:type="dxa"/>
            </w:tcMar>
            <w:vAlign w:val="center"/>
          </w:tcPr>
          <w:p w14:paraId="352209A3">
            <w:pPr>
              <w:keepNext w:val="0"/>
              <w:keepLines w:val="0"/>
              <w:pageBreakBefore w:val="0"/>
              <w:suppressLineNumbers w:val="0"/>
              <w:overflowPunct/>
              <w:bidi w:val="0"/>
              <w:snapToGrid w:val="0"/>
              <w:spacing w:before="0" w:beforeAutospacing="0" w:after="0" w:afterAutospacing="0" w:line="240" w:lineRule="auto"/>
              <w:ind w:left="0" w:right="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查验计划是否满足要求</w:t>
            </w:r>
          </w:p>
        </w:tc>
      </w:tr>
      <w:tr w14:paraId="59D39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56" w:type="pct"/>
            <w:vMerge w:val="continue"/>
            <w:shd w:val="clear" w:color="auto" w:fill="FFFFFF"/>
            <w:tcMar>
              <w:top w:w="100" w:type="dxa"/>
              <w:left w:w="0" w:type="dxa"/>
              <w:bottom w:w="100" w:type="dxa"/>
              <w:right w:w="160" w:type="dxa"/>
            </w:tcMar>
            <w:vAlign w:val="center"/>
          </w:tcPr>
          <w:p w14:paraId="50A463D1">
            <w:pPr>
              <w:keepNext w:val="0"/>
              <w:keepLines w:val="0"/>
              <w:pageBreakBefore w:val="0"/>
              <w:suppressLineNumbers w:val="0"/>
              <w:overflowPunct/>
              <w:bidi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395" w:type="pct"/>
            <w:shd w:val="clear" w:color="auto" w:fill="FFFFFF"/>
            <w:tcMar>
              <w:top w:w="100" w:type="dxa"/>
              <w:left w:w="160" w:type="dxa"/>
              <w:bottom w:w="100" w:type="dxa"/>
              <w:right w:w="160" w:type="dxa"/>
            </w:tcMar>
            <w:vAlign w:val="center"/>
          </w:tcPr>
          <w:p w14:paraId="70854E25">
            <w:pPr>
              <w:keepNext w:val="0"/>
              <w:keepLines w:val="0"/>
              <w:pageBreakBefore w:val="0"/>
              <w:suppressLineNumbers w:val="0"/>
              <w:overflowPunct/>
              <w:bidi w:val="0"/>
              <w:snapToGrid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3.4</w:t>
            </w:r>
          </w:p>
        </w:tc>
        <w:tc>
          <w:tcPr>
            <w:tcW w:w="591" w:type="pct"/>
            <w:shd w:val="clear" w:color="auto" w:fill="FFFFFF"/>
            <w:tcMar>
              <w:top w:w="100" w:type="dxa"/>
              <w:left w:w="160" w:type="dxa"/>
              <w:bottom w:w="100" w:type="dxa"/>
              <w:right w:w="160" w:type="dxa"/>
            </w:tcMar>
            <w:vAlign w:val="center"/>
          </w:tcPr>
          <w:p w14:paraId="775304BA">
            <w:pPr>
              <w:keepNext w:val="0"/>
              <w:keepLines w:val="0"/>
              <w:pageBreakBefore w:val="0"/>
              <w:suppressLineNumbers w:val="0"/>
              <w:overflowPunct/>
              <w:bidi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基础安全防护</w:t>
            </w:r>
          </w:p>
        </w:tc>
        <w:tc>
          <w:tcPr>
            <w:tcW w:w="1096" w:type="pct"/>
            <w:shd w:val="clear" w:color="auto" w:fill="FFFFFF"/>
            <w:tcMar>
              <w:top w:w="100" w:type="dxa"/>
              <w:left w:w="160" w:type="dxa"/>
              <w:bottom w:w="100" w:type="dxa"/>
              <w:right w:w="160" w:type="dxa"/>
            </w:tcMar>
            <w:vAlign w:val="center"/>
          </w:tcPr>
          <w:p w14:paraId="262EFAC0">
            <w:pPr>
              <w:keepNext w:val="0"/>
              <w:keepLines w:val="0"/>
              <w:pageBreakBefore w:val="0"/>
              <w:suppressLineNumbers w:val="0"/>
              <w:overflowPunct/>
              <w:bidi w:val="0"/>
              <w:snapToGrid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防火墙、主机安全等基础安全组件部署</w:t>
            </w:r>
          </w:p>
        </w:tc>
        <w:tc>
          <w:tcPr>
            <w:tcW w:w="1448" w:type="pct"/>
            <w:shd w:val="clear" w:color="auto" w:fill="FFFFFF"/>
            <w:tcMar>
              <w:top w:w="100" w:type="dxa"/>
              <w:left w:w="160" w:type="dxa"/>
              <w:bottom w:w="100" w:type="dxa"/>
              <w:right w:w="160" w:type="dxa"/>
            </w:tcMar>
            <w:vAlign w:val="center"/>
          </w:tcPr>
          <w:p w14:paraId="75F53EF1">
            <w:pPr>
              <w:keepNext w:val="0"/>
              <w:keepLines w:val="0"/>
              <w:pageBreakBefore w:val="0"/>
              <w:suppressLineNumbers w:val="0"/>
              <w:overflowPunct/>
              <w:bidi w:val="0"/>
              <w:snapToGrid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边界防火墙已部署，主机安全Agent已安装至管理节点</w:t>
            </w:r>
          </w:p>
        </w:tc>
        <w:tc>
          <w:tcPr>
            <w:tcW w:w="811" w:type="pct"/>
            <w:shd w:val="clear" w:color="auto" w:fill="FFFFFF"/>
            <w:tcMar>
              <w:top w:w="100" w:type="dxa"/>
              <w:left w:w="160" w:type="dxa"/>
              <w:bottom w:w="100" w:type="dxa"/>
              <w:right w:w="160" w:type="dxa"/>
            </w:tcMar>
            <w:vAlign w:val="center"/>
          </w:tcPr>
          <w:p w14:paraId="68A80736">
            <w:pPr>
              <w:keepNext w:val="0"/>
              <w:keepLines w:val="0"/>
              <w:pageBreakBefore w:val="0"/>
              <w:suppressLineNumbers w:val="0"/>
              <w:overflowPunct/>
              <w:bidi w:val="0"/>
              <w:snapToGrid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登录检查、策略查看</w:t>
            </w:r>
          </w:p>
        </w:tc>
      </w:tr>
      <w:tr w14:paraId="6F7CA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56" w:type="pct"/>
            <w:vMerge w:val="restart"/>
            <w:shd w:val="clear" w:color="auto" w:fill="FFFFFF"/>
            <w:tcMar>
              <w:top w:w="100" w:type="dxa"/>
              <w:left w:w="0" w:type="dxa"/>
              <w:bottom w:w="100" w:type="dxa"/>
              <w:right w:w="160" w:type="dxa"/>
            </w:tcMar>
            <w:vAlign w:val="center"/>
          </w:tcPr>
          <w:p w14:paraId="25C7AE04">
            <w:pPr>
              <w:keepNext w:val="0"/>
              <w:keepLines w:val="0"/>
              <w:pageBreakBefore w:val="0"/>
              <w:suppressLineNumbers w:val="0"/>
              <w:overflowPunct/>
              <w:bidi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四、对上云软件厂商支持服务</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（分值15分）</w:t>
            </w:r>
          </w:p>
        </w:tc>
        <w:tc>
          <w:tcPr>
            <w:tcW w:w="395" w:type="pct"/>
            <w:shd w:val="clear" w:color="auto" w:fill="FFFFFF"/>
            <w:tcMar>
              <w:top w:w="100" w:type="dxa"/>
              <w:left w:w="160" w:type="dxa"/>
              <w:bottom w:w="100" w:type="dxa"/>
              <w:right w:w="160" w:type="dxa"/>
            </w:tcMar>
            <w:vAlign w:val="center"/>
          </w:tcPr>
          <w:p w14:paraId="1367C536">
            <w:pPr>
              <w:keepNext w:val="0"/>
              <w:keepLines w:val="0"/>
              <w:pageBreakBefore w:val="0"/>
              <w:suppressLineNumbers w:val="0"/>
              <w:overflowPunct/>
              <w:bidi w:val="0"/>
              <w:snapToGrid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4.1</w:t>
            </w:r>
          </w:p>
        </w:tc>
        <w:tc>
          <w:tcPr>
            <w:tcW w:w="591" w:type="pct"/>
            <w:shd w:val="clear" w:color="auto" w:fill="FFFFFF"/>
            <w:tcMar>
              <w:top w:w="100" w:type="dxa"/>
              <w:left w:w="160" w:type="dxa"/>
              <w:bottom w:w="100" w:type="dxa"/>
              <w:right w:w="160" w:type="dxa"/>
            </w:tcMar>
            <w:vAlign w:val="center"/>
          </w:tcPr>
          <w:p w14:paraId="79D38CBC">
            <w:pPr>
              <w:keepNext w:val="0"/>
              <w:keepLines w:val="0"/>
              <w:pageBreakBefore w:val="0"/>
              <w:suppressLineNumbers w:val="0"/>
              <w:overflowPunct/>
              <w:bidi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测试环境</w:t>
            </w:r>
          </w:p>
        </w:tc>
        <w:tc>
          <w:tcPr>
            <w:tcW w:w="1096" w:type="pct"/>
            <w:shd w:val="clear" w:color="auto" w:fill="FFFFFF"/>
            <w:tcMar>
              <w:top w:w="100" w:type="dxa"/>
              <w:left w:w="160" w:type="dxa"/>
              <w:bottom w:w="100" w:type="dxa"/>
              <w:right w:w="160" w:type="dxa"/>
            </w:tcMar>
            <w:vAlign w:val="center"/>
          </w:tcPr>
          <w:p w14:paraId="18220EB1">
            <w:pPr>
              <w:keepNext w:val="0"/>
              <w:keepLines w:val="0"/>
              <w:pageBreakBefore w:val="0"/>
              <w:suppressLineNumbers w:val="0"/>
              <w:overflowPunct/>
              <w:bidi w:val="0"/>
              <w:snapToGrid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为应用厂商提供独立的测试云环境</w:t>
            </w:r>
          </w:p>
        </w:tc>
        <w:tc>
          <w:tcPr>
            <w:tcW w:w="1448" w:type="pct"/>
            <w:shd w:val="clear" w:color="auto" w:fill="FFFFFF"/>
            <w:tcMar>
              <w:top w:w="100" w:type="dxa"/>
              <w:left w:w="160" w:type="dxa"/>
              <w:bottom w:w="100" w:type="dxa"/>
              <w:right w:w="160" w:type="dxa"/>
            </w:tcMar>
            <w:vAlign w:val="center"/>
          </w:tcPr>
          <w:p w14:paraId="0AC0128A">
            <w:pPr>
              <w:keepNext w:val="0"/>
              <w:keepLines w:val="0"/>
              <w:pageBreakBefore w:val="0"/>
              <w:suppressLineNumbers w:val="0"/>
              <w:overflowPunct/>
              <w:bidi w:val="0"/>
              <w:snapToGrid w:val="0"/>
              <w:spacing w:before="0" w:beforeAutospacing="0" w:after="0" w:afterAutospacing="0" w:line="240" w:lineRule="auto"/>
              <w:ind w:left="0" w:right="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至少提供1套独立VPC，含云主机（不少于4核8G×2台）、云硬盘（≥100GB）、基础网络，后续厂商陆续进场需对应增加，满足需要</w:t>
            </w:r>
          </w:p>
        </w:tc>
        <w:tc>
          <w:tcPr>
            <w:tcW w:w="811" w:type="pct"/>
            <w:shd w:val="clear" w:color="auto" w:fill="FFFFFF"/>
            <w:tcMar>
              <w:top w:w="100" w:type="dxa"/>
              <w:left w:w="160" w:type="dxa"/>
              <w:bottom w:w="100" w:type="dxa"/>
              <w:right w:w="160" w:type="dxa"/>
            </w:tcMar>
            <w:vAlign w:val="center"/>
          </w:tcPr>
          <w:p w14:paraId="47673AB1">
            <w:pPr>
              <w:keepNext w:val="0"/>
              <w:keepLines w:val="0"/>
              <w:pageBreakBefore w:val="0"/>
              <w:suppressLineNumbers w:val="0"/>
              <w:overflowPunct/>
              <w:bidi w:val="0"/>
              <w:snapToGrid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现场演示、厂商确认</w:t>
            </w:r>
          </w:p>
        </w:tc>
      </w:tr>
      <w:tr w14:paraId="1E12E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56" w:type="pct"/>
            <w:vMerge w:val="continue"/>
            <w:shd w:val="clear" w:color="auto" w:fill="FFFFFF"/>
            <w:tcMar>
              <w:top w:w="100" w:type="dxa"/>
              <w:left w:w="0" w:type="dxa"/>
              <w:bottom w:w="100" w:type="dxa"/>
              <w:right w:w="160" w:type="dxa"/>
            </w:tcMar>
            <w:vAlign w:val="center"/>
          </w:tcPr>
          <w:p w14:paraId="79515054">
            <w:pPr>
              <w:keepNext w:val="0"/>
              <w:keepLines w:val="0"/>
              <w:pageBreakBefore w:val="0"/>
              <w:suppressLineNumbers w:val="0"/>
              <w:overflowPunct/>
              <w:bidi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395" w:type="pct"/>
            <w:shd w:val="clear" w:color="auto" w:fill="FFFFFF"/>
            <w:tcMar>
              <w:top w:w="100" w:type="dxa"/>
              <w:left w:w="160" w:type="dxa"/>
              <w:bottom w:w="100" w:type="dxa"/>
              <w:right w:w="160" w:type="dxa"/>
            </w:tcMar>
            <w:vAlign w:val="center"/>
          </w:tcPr>
          <w:p w14:paraId="5563D975">
            <w:pPr>
              <w:keepNext w:val="0"/>
              <w:keepLines w:val="0"/>
              <w:pageBreakBefore w:val="0"/>
              <w:suppressLineNumbers w:val="0"/>
              <w:overflowPunct/>
              <w:bidi w:val="0"/>
              <w:snapToGrid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4.2</w:t>
            </w:r>
          </w:p>
        </w:tc>
        <w:tc>
          <w:tcPr>
            <w:tcW w:w="591" w:type="pct"/>
            <w:shd w:val="clear" w:color="auto" w:fill="FFFFFF"/>
            <w:tcMar>
              <w:top w:w="100" w:type="dxa"/>
              <w:left w:w="160" w:type="dxa"/>
              <w:bottom w:w="100" w:type="dxa"/>
              <w:right w:w="160" w:type="dxa"/>
            </w:tcMar>
            <w:vAlign w:val="center"/>
          </w:tcPr>
          <w:p w14:paraId="2E70F87D">
            <w:pPr>
              <w:keepNext w:val="0"/>
              <w:keepLines w:val="0"/>
              <w:pageBreakBefore w:val="0"/>
              <w:suppressLineNumbers w:val="0"/>
              <w:overflowPunct/>
              <w:bidi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部署指导</w:t>
            </w:r>
          </w:p>
        </w:tc>
        <w:tc>
          <w:tcPr>
            <w:tcW w:w="1096" w:type="pct"/>
            <w:shd w:val="clear" w:color="auto" w:fill="FFFFFF"/>
            <w:tcMar>
              <w:top w:w="100" w:type="dxa"/>
              <w:left w:w="160" w:type="dxa"/>
              <w:bottom w:w="100" w:type="dxa"/>
              <w:right w:w="160" w:type="dxa"/>
            </w:tcMar>
            <w:vAlign w:val="center"/>
          </w:tcPr>
          <w:p w14:paraId="744A3688">
            <w:pPr>
              <w:keepNext w:val="0"/>
              <w:keepLines w:val="0"/>
              <w:pageBreakBefore w:val="0"/>
              <w:suppressLineNumbers w:val="0"/>
              <w:overflowPunct/>
              <w:bidi w:val="0"/>
              <w:snapToGrid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协助应用厂商完成上云部署的技术支持</w:t>
            </w:r>
          </w:p>
        </w:tc>
        <w:tc>
          <w:tcPr>
            <w:tcW w:w="1448" w:type="pct"/>
            <w:shd w:val="clear" w:color="auto" w:fill="FFFFFF"/>
            <w:tcMar>
              <w:top w:w="100" w:type="dxa"/>
              <w:left w:w="160" w:type="dxa"/>
              <w:bottom w:w="100" w:type="dxa"/>
              <w:right w:w="160" w:type="dxa"/>
            </w:tcMar>
            <w:vAlign w:val="center"/>
          </w:tcPr>
          <w:p w14:paraId="306CEA31">
            <w:pPr>
              <w:keepNext w:val="0"/>
              <w:keepLines w:val="0"/>
              <w:pageBreakBefore w:val="0"/>
              <w:suppressLineNumbers w:val="0"/>
              <w:overflowPunct/>
              <w:bidi w:val="0"/>
              <w:snapToGrid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提供部署文档、API接口说明、技术支持联系人，响应时间≤4小时</w:t>
            </w:r>
          </w:p>
        </w:tc>
        <w:tc>
          <w:tcPr>
            <w:tcW w:w="811" w:type="pct"/>
            <w:shd w:val="clear" w:color="auto" w:fill="FFFFFF"/>
            <w:tcMar>
              <w:top w:w="100" w:type="dxa"/>
              <w:left w:w="160" w:type="dxa"/>
              <w:bottom w:w="100" w:type="dxa"/>
              <w:right w:w="160" w:type="dxa"/>
            </w:tcMar>
            <w:vAlign w:val="center"/>
          </w:tcPr>
          <w:p w14:paraId="6F0D1C40">
            <w:pPr>
              <w:keepNext w:val="0"/>
              <w:keepLines w:val="0"/>
              <w:pageBreakBefore w:val="0"/>
              <w:suppressLineNumbers w:val="0"/>
              <w:overflowPunct/>
              <w:bidi w:val="0"/>
              <w:snapToGrid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查验文档、模拟咨询</w:t>
            </w:r>
          </w:p>
        </w:tc>
      </w:tr>
      <w:tr w14:paraId="7064C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56" w:type="pct"/>
            <w:vMerge w:val="continue"/>
            <w:shd w:val="clear" w:color="auto" w:fill="FFFFFF"/>
            <w:tcMar>
              <w:top w:w="100" w:type="dxa"/>
              <w:left w:w="0" w:type="dxa"/>
              <w:bottom w:w="100" w:type="dxa"/>
              <w:right w:w="160" w:type="dxa"/>
            </w:tcMar>
            <w:vAlign w:val="center"/>
          </w:tcPr>
          <w:p w14:paraId="36FD19B3">
            <w:pPr>
              <w:keepNext w:val="0"/>
              <w:keepLines w:val="0"/>
              <w:pageBreakBefore w:val="0"/>
              <w:suppressLineNumbers w:val="0"/>
              <w:overflowPunct/>
              <w:bidi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395" w:type="pct"/>
            <w:shd w:val="clear" w:color="auto" w:fill="FFFFFF"/>
            <w:tcMar>
              <w:top w:w="100" w:type="dxa"/>
              <w:left w:w="160" w:type="dxa"/>
              <w:bottom w:w="100" w:type="dxa"/>
              <w:right w:w="160" w:type="dxa"/>
            </w:tcMar>
            <w:vAlign w:val="center"/>
          </w:tcPr>
          <w:p w14:paraId="19FE2B15">
            <w:pPr>
              <w:keepNext w:val="0"/>
              <w:keepLines w:val="0"/>
              <w:pageBreakBefore w:val="0"/>
              <w:suppressLineNumbers w:val="0"/>
              <w:overflowPunct/>
              <w:bidi w:val="0"/>
              <w:snapToGrid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4.3</w:t>
            </w:r>
          </w:p>
        </w:tc>
        <w:tc>
          <w:tcPr>
            <w:tcW w:w="591" w:type="pct"/>
            <w:shd w:val="clear" w:color="auto" w:fill="FFFFFF"/>
            <w:tcMar>
              <w:top w:w="100" w:type="dxa"/>
              <w:left w:w="160" w:type="dxa"/>
              <w:bottom w:w="100" w:type="dxa"/>
              <w:right w:w="160" w:type="dxa"/>
            </w:tcMar>
            <w:vAlign w:val="center"/>
          </w:tcPr>
          <w:p w14:paraId="5BFBF328">
            <w:pPr>
              <w:keepNext w:val="0"/>
              <w:keepLines w:val="0"/>
              <w:pageBreakBefore w:val="0"/>
              <w:suppressLineNumbers w:val="0"/>
              <w:overflowPunct/>
              <w:bidi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办公场地</w:t>
            </w:r>
          </w:p>
        </w:tc>
        <w:tc>
          <w:tcPr>
            <w:tcW w:w="1096" w:type="pct"/>
            <w:shd w:val="clear" w:color="auto" w:fill="FFFFFF"/>
            <w:tcMar>
              <w:top w:w="100" w:type="dxa"/>
              <w:left w:w="160" w:type="dxa"/>
              <w:bottom w:w="100" w:type="dxa"/>
              <w:right w:w="160" w:type="dxa"/>
            </w:tcMar>
            <w:vAlign w:val="center"/>
          </w:tcPr>
          <w:p w14:paraId="20718826">
            <w:pPr>
              <w:keepNext w:val="0"/>
              <w:keepLines w:val="0"/>
              <w:pageBreakBefore w:val="0"/>
              <w:suppressLineNumbers w:val="0"/>
              <w:overflowPunct/>
              <w:bidi w:val="0"/>
              <w:snapToGrid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为应用厂商现场部署人员提供临时办公条件</w:t>
            </w:r>
          </w:p>
        </w:tc>
        <w:tc>
          <w:tcPr>
            <w:tcW w:w="1448" w:type="pct"/>
            <w:shd w:val="clear" w:color="auto" w:fill="FFFFFF"/>
            <w:tcMar>
              <w:top w:w="100" w:type="dxa"/>
              <w:left w:w="160" w:type="dxa"/>
              <w:bottom w:w="100" w:type="dxa"/>
              <w:right w:w="160" w:type="dxa"/>
            </w:tcMar>
            <w:vAlign w:val="center"/>
          </w:tcPr>
          <w:p w14:paraId="68D9B0B9">
            <w:pPr>
              <w:keepNext w:val="0"/>
              <w:keepLines w:val="0"/>
              <w:pageBreakBefore w:val="0"/>
              <w:suppressLineNumbers w:val="0"/>
              <w:overflowPunct/>
              <w:bidi w:val="0"/>
              <w:snapToGrid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提供至少30个工位、网络接入等基本办公设施</w:t>
            </w:r>
          </w:p>
        </w:tc>
        <w:tc>
          <w:tcPr>
            <w:tcW w:w="811" w:type="pct"/>
            <w:shd w:val="clear" w:color="auto" w:fill="FFFFFF"/>
            <w:tcMar>
              <w:top w:w="100" w:type="dxa"/>
              <w:left w:w="160" w:type="dxa"/>
              <w:bottom w:w="100" w:type="dxa"/>
              <w:right w:w="160" w:type="dxa"/>
            </w:tcMar>
            <w:vAlign w:val="center"/>
          </w:tcPr>
          <w:p w14:paraId="7CE0459B">
            <w:pPr>
              <w:keepNext w:val="0"/>
              <w:keepLines w:val="0"/>
              <w:pageBreakBefore w:val="0"/>
              <w:suppressLineNumbers w:val="0"/>
              <w:overflowPunct/>
              <w:bidi w:val="0"/>
              <w:snapToGrid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现场查看</w:t>
            </w:r>
          </w:p>
        </w:tc>
      </w:tr>
      <w:tr w14:paraId="0C36D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56" w:type="pct"/>
            <w:vMerge w:val="continue"/>
            <w:shd w:val="clear" w:color="auto" w:fill="FFFFFF"/>
            <w:tcMar>
              <w:top w:w="100" w:type="dxa"/>
              <w:left w:w="0" w:type="dxa"/>
              <w:bottom w:w="100" w:type="dxa"/>
              <w:right w:w="160" w:type="dxa"/>
            </w:tcMar>
            <w:vAlign w:val="center"/>
          </w:tcPr>
          <w:p w14:paraId="1435650C">
            <w:pPr>
              <w:keepNext w:val="0"/>
              <w:keepLines w:val="0"/>
              <w:pageBreakBefore w:val="0"/>
              <w:suppressLineNumbers w:val="0"/>
              <w:overflowPunct/>
              <w:bidi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395" w:type="pct"/>
            <w:shd w:val="clear" w:color="auto" w:fill="FFFFFF"/>
            <w:tcMar>
              <w:top w:w="100" w:type="dxa"/>
              <w:left w:w="160" w:type="dxa"/>
              <w:bottom w:w="100" w:type="dxa"/>
              <w:right w:w="160" w:type="dxa"/>
            </w:tcMar>
            <w:vAlign w:val="center"/>
          </w:tcPr>
          <w:p w14:paraId="63AFDD23">
            <w:pPr>
              <w:keepNext w:val="0"/>
              <w:keepLines w:val="0"/>
              <w:pageBreakBefore w:val="0"/>
              <w:suppressLineNumbers w:val="0"/>
              <w:overflowPunct/>
              <w:bidi w:val="0"/>
              <w:snapToGrid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4.4</w:t>
            </w:r>
          </w:p>
        </w:tc>
        <w:tc>
          <w:tcPr>
            <w:tcW w:w="591" w:type="pct"/>
            <w:shd w:val="clear" w:color="auto" w:fill="FFFFFF"/>
            <w:tcMar>
              <w:top w:w="100" w:type="dxa"/>
              <w:left w:w="160" w:type="dxa"/>
              <w:bottom w:w="100" w:type="dxa"/>
              <w:right w:w="160" w:type="dxa"/>
            </w:tcMar>
            <w:vAlign w:val="center"/>
          </w:tcPr>
          <w:p w14:paraId="5A3C99A6">
            <w:pPr>
              <w:keepNext w:val="0"/>
              <w:keepLines w:val="0"/>
              <w:pageBreakBefore w:val="0"/>
              <w:suppressLineNumbers w:val="0"/>
              <w:overflowPunct/>
              <w:bidi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调试配合</w:t>
            </w:r>
          </w:p>
        </w:tc>
        <w:tc>
          <w:tcPr>
            <w:tcW w:w="1096" w:type="pct"/>
            <w:shd w:val="clear" w:color="auto" w:fill="FFFFFF"/>
            <w:tcMar>
              <w:top w:w="100" w:type="dxa"/>
              <w:left w:w="160" w:type="dxa"/>
              <w:bottom w:w="100" w:type="dxa"/>
              <w:right w:w="160" w:type="dxa"/>
            </w:tcMar>
            <w:vAlign w:val="center"/>
          </w:tcPr>
          <w:p w14:paraId="38236235">
            <w:pPr>
              <w:keepNext w:val="0"/>
              <w:keepLines w:val="0"/>
              <w:pageBreakBefore w:val="0"/>
              <w:suppressLineNumbers w:val="0"/>
              <w:overflowPunct/>
              <w:bidi w:val="0"/>
              <w:snapToGrid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配合应用厂商进行联调测试</w:t>
            </w:r>
          </w:p>
        </w:tc>
        <w:tc>
          <w:tcPr>
            <w:tcW w:w="1448" w:type="pct"/>
            <w:shd w:val="clear" w:color="auto" w:fill="FFFFFF"/>
            <w:tcMar>
              <w:top w:w="100" w:type="dxa"/>
              <w:left w:w="160" w:type="dxa"/>
              <w:bottom w:w="100" w:type="dxa"/>
              <w:right w:w="160" w:type="dxa"/>
            </w:tcMar>
            <w:vAlign w:val="center"/>
          </w:tcPr>
          <w:p w14:paraId="40F1BBDB">
            <w:pPr>
              <w:keepNext w:val="0"/>
              <w:keepLines w:val="0"/>
              <w:pageBreakBefore w:val="0"/>
              <w:suppressLineNumbers w:val="0"/>
              <w:overflowPunct/>
              <w:bidi w:val="0"/>
              <w:snapToGrid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开放必要的网络端口、安全策略，提供VPN接入权限</w:t>
            </w:r>
          </w:p>
        </w:tc>
        <w:tc>
          <w:tcPr>
            <w:tcW w:w="811" w:type="pct"/>
            <w:shd w:val="clear" w:color="auto" w:fill="FFFFFF"/>
            <w:tcMar>
              <w:top w:w="100" w:type="dxa"/>
              <w:left w:w="160" w:type="dxa"/>
              <w:bottom w:w="100" w:type="dxa"/>
              <w:right w:w="160" w:type="dxa"/>
            </w:tcMar>
            <w:vAlign w:val="center"/>
          </w:tcPr>
          <w:p w14:paraId="6294B9E7">
            <w:pPr>
              <w:keepNext w:val="0"/>
              <w:keepLines w:val="0"/>
              <w:pageBreakBefore w:val="0"/>
              <w:suppressLineNumbers w:val="0"/>
              <w:overflowPunct/>
              <w:bidi w:val="0"/>
              <w:snapToGrid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查验配合记录、厂商反馈</w:t>
            </w:r>
          </w:p>
        </w:tc>
      </w:tr>
      <w:tr w14:paraId="0C4A8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56" w:type="pct"/>
            <w:vMerge w:val="restart"/>
            <w:shd w:val="clear" w:color="auto" w:fill="FFFFFF"/>
            <w:tcMar>
              <w:top w:w="100" w:type="dxa"/>
              <w:left w:w="0" w:type="dxa"/>
              <w:bottom w:w="100" w:type="dxa"/>
              <w:right w:w="160" w:type="dxa"/>
            </w:tcMar>
            <w:vAlign w:val="center"/>
          </w:tcPr>
          <w:p w14:paraId="56D2A381">
            <w:pPr>
              <w:keepNext w:val="0"/>
              <w:keepLines w:val="0"/>
              <w:pageBreakBefore w:val="0"/>
              <w:suppressLineNumbers w:val="0"/>
              <w:overflowPunct/>
              <w:bidi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五、文档交付</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（分值10分）</w:t>
            </w:r>
          </w:p>
        </w:tc>
        <w:tc>
          <w:tcPr>
            <w:tcW w:w="395" w:type="pct"/>
            <w:shd w:val="clear" w:color="auto" w:fill="FFFFFF"/>
            <w:tcMar>
              <w:top w:w="100" w:type="dxa"/>
              <w:left w:w="160" w:type="dxa"/>
              <w:bottom w:w="100" w:type="dxa"/>
              <w:right w:w="160" w:type="dxa"/>
            </w:tcMar>
            <w:vAlign w:val="center"/>
          </w:tcPr>
          <w:p w14:paraId="500A332B">
            <w:pPr>
              <w:keepNext w:val="0"/>
              <w:keepLines w:val="0"/>
              <w:pageBreakBefore w:val="0"/>
              <w:suppressLineNumbers w:val="0"/>
              <w:overflowPunct/>
              <w:bidi w:val="0"/>
              <w:snapToGrid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5.1</w:t>
            </w:r>
          </w:p>
        </w:tc>
        <w:tc>
          <w:tcPr>
            <w:tcW w:w="591" w:type="pct"/>
            <w:shd w:val="clear" w:color="auto" w:fill="FFFFFF"/>
            <w:tcMar>
              <w:top w:w="100" w:type="dxa"/>
              <w:left w:w="160" w:type="dxa"/>
              <w:bottom w:w="100" w:type="dxa"/>
              <w:right w:w="160" w:type="dxa"/>
            </w:tcMar>
            <w:vAlign w:val="center"/>
          </w:tcPr>
          <w:p w14:paraId="11969494">
            <w:pPr>
              <w:keepNext w:val="0"/>
              <w:keepLines w:val="0"/>
              <w:pageBreakBefore w:val="0"/>
              <w:suppressLineNumbers w:val="0"/>
              <w:overflowPunct/>
              <w:bidi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部署文档</w:t>
            </w:r>
          </w:p>
        </w:tc>
        <w:tc>
          <w:tcPr>
            <w:tcW w:w="1096" w:type="pct"/>
            <w:shd w:val="clear" w:color="auto" w:fill="FFFFFF"/>
            <w:tcMar>
              <w:top w:w="100" w:type="dxa"/>
              <w:left w:w="160" w:type="dxa"/>
              <w:bottom w:w="100" w:type="dxa"/>
              <w:right w:w="160" w:type="dxa"/>
            </w:tcMar>
            <w:vAlign w:val="center"/>
          </w:tcPr>
          <w:p w14:paraId="05FBFC28">
            <w:pPr>
              <w:keepNext w:val="0"/>
              <w:keepLines w:val="0"/>
              <w:pageBreakBefore w:val="0"/>
              <w:suppressLineNumbers w:val="0"/>
              <w:overflowPunct/>
              <w:bidi w:val="0"/>
              <w:snapToGrid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平台部署架构图、设备配置清单</w:t>
            </w:r>
          </w:p>
        </w:tc>
        <w:tc>
          <w:tcPr>
            <w:tcW w:w="1448" w:type="pct"/>
            <w:shd w:val="clear" w:color="auto" w:fill="FFFFFF"/>
            <w:tcMar>
              <w:top w:w="100" w:type="dxa"/>
              <w:left w:w="160" w:type="dxa"/>
              <w:bottom w:w="100" w:type="dxa"/>
              <w:right w:w="160" w:type="dxa"/>
            </w:tcMar>
            <w:vAlign w:val="center"/>
          </w:tcPr>
          <w:p w14:paraId="2194C814">
            <w:pPr>
              <w:keepNext w:val="0"/>
              <w:keepLines w:val="0"/>
              <w:pageBreakBefore w:val="0"/>
              <w:suppressLineNumbers w:val="0"/>
              <w:overflowPunct/>
              <w:bidi w:val="0"/>
              <w:snapToGrid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文档齐全、准确，与现场一致</w:t>
            </w:r>
          </w:p>
        </w:tc>
        <w:tc>
          <w:tcPr>
            <w:tcW w:w="811" w:type="pct"/>
            <w:shd w:val="clear" w:color="auto" w:fill="FFFFFF"/>
            <w:tcMar>
              <w:top w:w="100" w:type="dxa"/>
              <w:left w:w="160" w:type="dxa"/>
              <w:bottom w:w="100" w:type="dxa"/>
              <w:right w:w="160" w:type="dxa"/>
            </w:tcMar>
            <w:vAlign w:val="center"/>
          </w:tcPr>
          <w:p w14:paraId="0F44B10C">
            <w:pPr>
              <w:keepNext w:val="0"/>
              <w:keepLines w:val="0"/>
              <w:pageBreakBefore w:val="0"/>
              <w:suppressLineNumbers w:val="0"/>
              <w:overflowPunct/>
              <w:bidi w:val="0"/>
              <w:snapToGrid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文档审查、现场核对</w:t>
            </w:r>
          </w:p>
        </w:tc>
      </w:tr>
      <w:tr w14:paraId="518C2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56" w:type="pct"/>
            <w:vMerge w:val="continue"/>
            <w:shd w:val="clear" w:color="auto" w:fill="FFFFFF"/>
            <w:tcMar>
              <w:top w:w="100" w:type="dxa"/>
              <w:left w:w="0" w:type="dxa"/>
              <w:bottom w:w="100" w:type="dxa"/>
              <w:right w:w="160" w:type="dxa"/>
            </w:tcMar>
            <w:vAlign w:val="center"/>
          </w:tcPr>
          <w:p w14:paraId="6FC5706E">
            <w:pPr>
              <w:keepNext w:val="0"/>
              <w:keepLines w:val="0"/>
              <w:pageBreakBefore w:val="0"/>
              <w:suppressLineNumbers w:val="0"/>
              <w:overflowPunct/>
              <w:bidi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395" w:type="pct"/>
            <w:shd w:val="clear" w:color="auto" w:fill="FFFFFF"/>
            <w:tcMar>
              <w:top w:w="100" w:type="dxa"/>
              <w:left w:w="160" w:type="dxa"/>
              <w:bottom w:w="100" w:type="dxa"/>
              <w:right w:w="160" w:type="dxa"/>
            </w:tcMar>
            <w:vAlign w:val="center"/>
          </w:tcPr>
          <w:p w14:paraId="5B9CA19A">
            <w:pPr>
              <w:keepNext w:val="0"/>
              <w:keepLines w:val="0"/>
              <w:pageBreakBefore w:val="0"/>
              <w:suppressLineNumbers w:val="0"/>
              <w:overflowPunct/>
              <w:bidi w:val="0"/>
              <w:snapToGrid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5.2</w:t>
            </w:r>
          </w:p>
        </w:tc>
        <w:tc>
          <w:tcPr>
            <w:tcW w:w="591" w:type="pct"/>
            <w:shd w:val="clear" w:color="auto" w:fill="FFFFFF"/>
            <w:tcMar>
              <w:top w:w="100" w:type="dxa"/>
              <w:left w:w="160" w:type="dxa"/>
              <w:bottom w:w="100" w:type="dxa"/>
              <w:right w:w="160" w:type="dxa"/>
            </w:tcMar>
            <w:vAlign w:val="center"/>
          </w:tcPr>
          <w:p w14:paraId="007A64FB">
            <w:pPr>
              <w:keepNext w:val="0"/>
              <w:keepLines w:val="0"/>
              <w:pageBreakBefore w:val="0"/>
              <w:suppressLineNumbers w:val="0"/>
              <w:overflowPunct/>
              <w:bidi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运维手册</w:t>
            </w:r>
          </w:p>
        </w:tc>
        <w:tc>
          <w:tcPr>
            <w:tcW w:w="1096" w:type="pct"/>
            <w:shd w:val="clear" w:color="auto" w:fill="FFFFFF"/>
            <w:tcMar>
              <w:top w:w="100" w:type="dxa"/>
              <w:left w:w="160" w:type="dxa"/>
              <w:bottom w:w="100" w:type="dxa"/>
              <w:right w:w="160" w:type="dxa"/>
            </w:tcMar>
            <w:vAlign w:val="center"/>
          </w:tcPr>
          <w:p w14:paraId="5D5C3D15">
            <w:pPr>
              <w:keepNext w:val="0"/>
              <w:keepLines w:val="0"/>
              <w:pageBreakBefore w:val="0"/>
              <w:suppressLineNumbers w:val="0"/>
              <w:overflowPunct/>
              <w:bidi w:val="0"/>
              <w:snapToGrid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初步运维手册（含故障处理流程）</w:t>
            </w:r>
          </w:p>
        </w:tc>
        <w:tc>
          <w:tcPr>
            <w:tcW w:w="1448" w:type="pct"/>
            <w:shd w:val="clear" w:color="auto" w:fill="FFFFFF"/>
            <w:tcMar>
              <w:top w:w="100" w:type="dxa"/>
              <w:left w:w="160" w:type="dxa"/>
              <w:bottom w:w="100" w:type="dxa"/>
              <w:right w:w="160" w:type="dxa"/>
            </w:tcMar>
            <w:vAlign w:val="center"/>
          </w:tcPr>
          <w:p w14:paraId="47E14407">
            <w:pPr>
              <w:keepNext w:val="0"/>
              <w:keepLines w:val="0"/>
              <w:pageBreakBefore w:val="0"/>
              <w:suppressLineNumbers w:val="0"/>
              <w:overflowPunct/>
              <w:bidi w:val="0"/>
              <w:snapToGrid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手册框架完整，核心流程已定义</w:t>
            </w:r>
          </w:p>
        </w:tc>
        <w:tc>
          <w:tcPr>
            <w:tcW w:w="811" w:type="pct"/>
            <w:shd w:val="clear" w:color="auto" w:fill="FFFFFF"/>
            <w:tcMar>
              <w:top w:w="100" w:type="dxa"/>
              <w:left w:w="160" w:type="dxa"/>
              <w:bottom w:w="100" w:type="dxa"/>
              <w:right w:w="160" w:type="dxa"/>
            </w:tcMar>
            <w:vAlign w:val="center"/>
          </w:tcPr>
          <w:p w14:paraId="4BA5D83C">
            <w:pPr>
              <w:keepNext w:val="0"/>
              <w:keepLines w:val="0"/>
              <w:pageBreakBefore w:val="0"/>
              <w:suppressLineNumbers w:val="0"/>
              <w:overflowPunct/>
              <w:bidi w:val="0"/>
              <w:snapToGrid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文档审查</w:t>
            </w:r>
          </w:p>
        </w:tc>
      </w:tr>
      <w:tr w14:paraId="42E44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56" w:type="pct"/>
            <w:vMerge w:val="continue"/>
            <w:shd w:val="clear" w:color="auto" w:fill="FFFFFF"/>
            <w:tcMar>
              <w:top w:w="100" w:type="dxa"/>
              <w:left w:w="0" w:type="dxa"/>
              <w:bottom w:w="100" w:type="dxa"/>
              <w:right w:w="160" w:type="dxa"/>
            </w:tcMar>
            <w:vAlign w:val="center"/>
          </w:tcPr>
          <w:p w14:paraId="0DA04A24">
            <w:pPr>
              <w:keepNext w:val="0"/>
              <w:keepLines w:val="0"/>
              <w:pageBreakBefore w:val="0"/>
              <w:suppressLineNumbers w:val="0"/>
              <w:overflowPunct/>
              <w:bidi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395" w:type="pct"/>
            <w:shd w:val="clear" w:color="auto" w:fill="FFFFFF"/>
            <w:tcMar>
              <w:top w:w="100" w:type="dxa"/>
              <w:left w:w="160" w:type="dxa"/>
              <w:bottom w:w="100" w:type="dxa"/>
              <w:right w:w="160" w:type="dxa"/>
            </w:tcMar>
            <w:vAlign w:val="center"/>
          </w:tcPr>
          <w:p w14:paraId="7D8F486D">
            <w:pPr>
              <w:keepNext w:val="0"/>
              <w:keepLines w:val="0"/>
              <w:pageBreakBefore w:val="0"/>
              <w:suppressLineNumbers w:val="0"/>
              <w:overflowPunct/>
              <w:bidi w:val="0"/>
              <w:snapToGrid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5.3</w:t>
            </w:r>
          </w:p>
        </w:tc>
        <w:tc>
          <w:tcPr>
            <w:tcW w:w="591" w:type="pct"/>
            <w:shd w:val="clear" w:color="auto" w:fill="FFFFFF"/>
            <w:tcMar>
              <w:top w:w="100" w:type="dxa"/>
              <w:left w:w="160" w:type="dxa"/>
              <w:bottom w:w="100" w:type="dxa"/>
              <w:right w:w="160" w:type="dxa"/>
            </w:tcMar>
            <w:vAlign w:val="center"/>
          </w:tcPr>
          <w:p w14:paraId="26241047">
            <w:pPr>
              <w:keepNext w:val="0"/>
              <w:keepLines w:val="0"/>
              <w:pageBreakBefore w:val="0"/>
              <w:suppressLineNumbers w:val="0"/>
              <w:overflowPunct/>
              <w:bidi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应急预案</w:t>
            </w:r>
          </w:p>
        </w:tc>
        <w:tc>
          <w:tcPr>
            <w:tcW w:w="1096" w:type="pct"/>
            <w:shd w:val="clear" w:color="auto" w:fill="FFFFFF"/>
            <w:tcMar>
              <w:top w:w="100" w:type="dxa"/>
              <w:left w:w="160" w:type="dxa"/>
              <w:bottom w:w="100" w:type="dxa"/>
              <w:right w:w="160" w:type="dxa"/>
            </w:tcMar>
            <w:vAlign w:val="center"/>
          </w:tcPr>
          <w:p w14:paraId="4BEA2D28">
            <w:pPr>
              <w:keepNext w:val="0"/>
              <w:keepLines w:val="0"/>
              <w:pageBreakBefore w:val="0"/>
              <w:suppressLineNumbers w:val="0"/>
              <w:overflowPunct/>
              <w:bidi w:val="0"/>
              <w:snapToGrid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初步应急预案</w:t>
            </w:r>
          </w:p>
        </w:tc>
        <w:tc>
          <w:tcPr>
            <w:tcW w:w="1448" w:type="pct"/>
            <w:shd w:val="clear" w:color="auto" w:fill="FFFFFF"/>
            <w:tcMar>
              <w:top w:w="100" w:type="dxa"/>
              <w:left w:w="160" w:type="dxa"/>
              <w:bottom w:w="100" w:type="dxa"/>
              <w:right w:w="160" w:type="dxa"/>
            </w:tcMar>
            <w:vAlign w:val="center"/>
          </w:tcPr>
          <w:p w14:paraId="1CAF63B8">
            <w:pPr>
              <w:keepNext w:val="0"/>
              <w:keepLines w:val="0"/>
              <w:pageBreakBefore w:val="0"/>
              <w:suppressLineNumbers w:val="0"/>
              <w:overflowPunct/>
              <w:bidi w:val="0"/>
              <w:snapToGrid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应急组织、响应流程、联系方式已明确</w:t>
            </w:r>
          </w:p>
        </w:tc>
        <w:tc>
          <w:tcPr>
            <w:tcW w:w="811" w:type="pct"/>
            <w:shd w:val="clear" w:color="auto" w:fill="FFFFFF"/>
            <w:tcMar>
              <w:top w:w="100" w:type="dxa"/>
              <w:left w:w="160" w:type="dxa"/>
              <w:bottom w:w="100" w:type="dxa"/>
              <w:right w:w="160" w:type="dxa"/>
            </w:tcMar>
            <w:vAlign w:val="center"/>
          </w:tcPr>
          <w:p w14:paraId="2CFD2DEE">
            <w:pPr>
              <w:keepNext w:val="0"/>
              <w:keepLines w:val="0"/>
              <w:pageBreakBefore w:val="0"/>
              <w:suppressLineNumbers w:val="0"/>
              <w:overflowPunct/>
              <w:bidi w:val="0"/>
              <w:snapToGrid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文档审查</w:t>
            </w:r>
          </w:p>
        </w:tc>
      </w:tr>
      <w:tr w14:paraId="2F73E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56" w:type="pct"/>
            <w:vMerge w:val="continue"/>
            <w:shd w:val="clear" w:color="auto" w:fill="FFFFFF"/>
            <w:tcMar>
              <w:top w:w="100" w:type="dxa"/>
              <w:left w:w="0" w:type="dxa"/>
              <w:bottom w:w="100" w:type="dxa"/>
              <w:right w:w="160" w:type="dxa"/>
            </w:tcMar>
            <w:vAlign w:val="center"/>
          </w:tcPr>
          <w:p w14:paraId="56FAB386">
            <w:pPr>
              <w:keepNext w:val="0"/>
              <w:keepLines w:val="0"/>
              <w:pageBreakBefore w:val="0"/>
              <w:suppressLineNumbers w:val="0"/>
              <w:overflowPunct/>
              <w:bidi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395" w:type="pct"/>
            <w:shd w:val="clear" w:color="auto" w:fill="FFFFFF"/>
            <w:tcMar>
              <w:top w:w="100" w:type="dxa"/>
              <w:left w:w="160" w:type="dxa"/>
              <w:bottom w:w="100" w:type="dxa"/>
              <w:right w:w="160" w:type="dxa"/>
            </w:tcMar>
            <w:vAlign w:val="center"/>
          </w:tcPr>
          <w:p w14:paraId="04A25493">
            <w:pPr>
              <w:keepNext w:val="0"/>
              <w:keepLines w:val="0"/>
              <w:pageBreakBefore w:val="0"/>
              <w:suppressLineNumbers w:val="0"/>
              <w:overflowPunct/>
              <w:bidi w:val="0"/>
              <w:snapToGrid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5.4</w:t>
            </w:r>
          </w:p>
        </w:tc>
        <w:tc>
          <w:tcPr>
            <w:tcW w:w="591" w:type="pct"/>
            <w:shd w:val="clear" w:color="auto" w:fill="FFFFFF"/>
            <w:tcMar>
              <w:top w:w="100" w:type="dxa"/>
              <w:left w:w="160" w:type="dxa"/>
              <w:bottom w:w="100" w:type="dxa"/>
              <w:right w:w="160" w:type="dxa"/>
            </w:tcMar>
            <w:vAlign w:val="center"/>
          </w:tcPr>
          <w:p w14:paraId="21F4627C">
            <w:pPr>
              <w:keepNext w:val="0"/>
              <w:keepLines w:val="0"/>
              <w:pageBreakBefore w:val="0"/>
              <w:suppressLineNumbers w:val="0"/>
              <w:overflowPunct/>
              <w:bidi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资源清单</w:t>
            </w:r>
          </w:p>
        </w:tc>
        <w:tc>
          <w:tcPr>
            <w:tcW w:w="1096" w:type="pct"/>
            <w:shd w:val="clear" w:color="auto" w:fill="FFFFFF"/>
            <w:tcMar>
              <w:top w:w="100" w:type="dxa"/>
              <w:left w:w="160" w:type="dxa"/>
              <w:bottom w:w="100" w:type="dxa"/>
              <w:right w:w="160" w:type="dxa"/>
            </w:tcMar>
            <w:vAlign w:val="center"/>
          </w:tcPr>
          <w:p w14:paraId="7398311E">
            <w:pPr>
              <w:keepNext w:val="0"/>
              <w:keepLines w:val="0"/>
              <w:pageBreakBefore w:val="0"/>
              <w:suppressLineNumbers w:val="0"/>
              <w:overflowPunct/>
              <w:bidi w:val="0"/>
              <w:snapToGrid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已部署资源清单</w:t>
            </w:r>
          </w:p>
        </w:tc>
        <w:tc>
          <w:tcPr>
            <w:tcW w:w="1448" w:type="pct"/>
            <w:shd w:val="clear" w:color="auto" w:fill="FFFFFF"/>
            <w:tcMar>
              <w:top w:w="100" w:type="dxa"/>
              <w:left w:w="160" w:type="dxa"/>
              <w:bottom w:w="100" w:type="dxa"/>
              <w:right w:w="160" w:type="dxa"/>
            </w:tcMar>
            <w:vAlign w:val="center"/>
          </w:tcPr>
          <w:p w14:paraId="04D53CC3">
            <w:pPr>
              <w:keepNext w:val="0"/>
              <w:keepLines w:val="0"/>
              <w:pageBreakBefore w:val="0"/>
              <w:suppressLineNumbers w:val="0"/>
              <w:overflowPunct/>
              <w:bidi w:val="0"/>
              <w:snapToGrid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清单完整，与实际情况一致</w:t>
            </w:r>
          </w:p>
        </w:tc>
        <w:tc>
          <w:tcPr>
            <w:tcW w:w="811" w:type="pct"/>
            <w:shd w:val="clear" w:color="auto" w:fill="FFFFFF"/>
            <w:tcMar>
              <w:top w:w="100" w:type="dxa"/>
              <w:left w:w="160" w:type="dxa"/>
              <w:bottom w:w="100" w:type="dxa"/>
              <w:right w:w="160" w:type="dxa"/>
            </w:tcMar>
            <w:vAlign w:val="center"/>
          </w:tcPr>
          <w:p w14:paraId="45590D6B">
            <w:pPr>
              <w:keepNext w:val="0"/>
              <w:keepLines w:val="0"/>
              <w:pageBreakBefore w:val="0"/>
              <w:suppressLineNumbers w:val="0"/>
              <w:overflowPunct/>
              <w:bidi w:val="0"/>
              <w:snapToGrid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文档审查、现场核对</w:t>
            </w:r>
          </w:p>
        </w:tc>
      </w:tr>
      <w:tr w14:paraId="2AE07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56" w:type="pct"/>
            <w:vMerge w:val="continue"/>
            <w:shd w:val="clear" w:color="auto" w:fill="FFFFFF"/>
            <w:tcMar>
              <w:top w:w="100" w:type="dxa"/>
              <w:left w:w="0" w:type="dxa"/>
              <w:bottom w:w="100" w:type="dxa"/>
              <w:right w:w="160" w:type="dxa"/>
            </w:tcMar>
            <w:vAlign w:val="center"/>
          </w:tcPr>
          <w:p w14:paraId="2C016524">
            <w:pPr>
              <w:keepNext w:val="0"/>
              <w:keepLines w:val="0"/>
              <w:pageBreakBefore w:val="0"/>
              <w:suppressLineNumbers w:val="0"/>
              <w:overflowPunct/>
              <w:bidi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395" w:type="pct"/>
            <w:shd w:val="clear" w:color="auto" w:fill="FFFFFF"/>
            <w:tcMar>
              <w:top w:w="100" w:type="dxa"/>
              <w:left w:w="160" w:type="dxa"/>
              <w:bottom w:w="100" w:type="dxa"/>
              <w:right w:w="160" w:type="dxa"/>
            </w:tcMar>
            <w:vAlign w:val="center"/>
          </w:tcPr>
          <w:p w14:paraId="06C5E60F">
            <w:pPr>
              <w:keepNext w:val="0"/>
              <w:keepLines w:val="0"/>
              <w:pageBreakBefore w:val="0"/>
              <w:suppressLineNumbers w:val="0"/>
              <w:overflowPunct/>
              <w:bidi w:val="0"/>
              <w:snapToGrid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5.5</w:t>
            </w:r>
          </w:p>
        </w:tc>
        <w:tc>
          <w:tcPr>
            <w:tcW w:w="591" w:type="pct"/>
            <w:shd w:val="clear" w:color="auto" w:fill="FFFFFF"/>
            <w:tcMar>
              <w:top w:w="100" w:type="dxa"/>
              <w:left w:w="160" w:type="dxa"/>
              <w:bottom w:w="100" w:type="dxa"/>
              <w:right w:w="160" w:type="dxa"/>
            </w:tcMar>
            <w:vAlign w:val="center"/>
          </w:tcPr>
          <w:p w14:paraId="09F79B38">
            <w:pPr>
              <w:keepNext w:val="0"/>
              <w:keepLines w:val="0"/>
              <w:pageBreakBefore w:val="0"/>
              <w:suppressLineNumbers w:val="0"/>
              <w:overflowPunct/>
              <w:bidi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上云支持文档</w:t>
            </w:r>
          </w:p>
        </w:tc>
        <w:tc>
          <w:tcPr>
            <w:tcW w:w="1096" w:type="pct"/>
            <w:shd w:val="clear" w:color="auto" w:fill="FFFFFF"/>
            <w:tcMar>
              <w:top w:w="100" w:type="dxa"/>
              <w:left w:w="160" w:type="dxa"/>
              <w:bottom w:w="100" w:type="dxa"/>
              <w:right w:w="160" w:type="dxa"/>
            </w:tcMar>
            <w:vAlign w:val="center"/>
          </w:tcPr>
          <w:p w14:paraId="0F4F3E4D">
            <w:pPr>
              <w:keepNext w:val="0"/>
              <w:keepLines w:val="0"/>
              <w:pageBreakBefore w:val="0"/>
              <w:suppressLineNumbers w:val="0"/>
              <w:overflowPunct/>
              <w:bidi w:val="0"/>
              <w:snapToGrid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提供给应用厂商的上云指南、API手册</w:t>
            </w:r>
          </w:p>
        </w:tc>
        <w:tc>
          <w:tcPr>
            <w:tcW w:w="1448" w:type="pct"/>
            <w:shd w:val="clear" w:color="auto" w:fill="FFFFFF"/>
            <w:tcMar>
              <w:top w:w="100" w:type="dxa"/>
              <w:left w:w="160" w:type="dxa"/>
              <w:bottom w:w="100" w:type="dxa"/>
              <w:right w:w="160" w:type="dxa"/>
            </w:tcMar>
            <w:vAlign w:val="center"/>
          </w:tcPr>
          <w:p w14:paraId="70B03ED6">
            <w:pPr>
              <w:keepNext w:val="0"/>
              <w:keepLines w:val="0"/>
              <w:pageBreakBefore w:val="0"/>
              <w:suppressLineNumbers w:val="0"/>
              <w:overflowPunct/>
              <w:bidi w:val="0"/>
              <w:snapToGrid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内容完整，可操作</w:t>
            </w:r>
          </w:p>
        </w:tc>
        <w:tc>
          <w:tcPr>
            <w:tcW w:w="811" w:type="pct"/>
            <w:shd w:val="clear" w:color="auto" w:fill="FFFFFF"/>
            <w:tcMar>
              <w:top w:w="100" w:type="dxa"/>
              <w:left w:w="160" w:type="dxa"/>
              <w:bottom w:w="100" w:type="dxa"/>
              <w:right w:w="160" w:type="dxa"/>
            </w:tcMar>
            <w:vAlign w:val="center"/>
          </w:tcPr>
          <w:p w14:paraId="522F6C60">
            <w:pPr>
              <w:keepNext w:val="0"/>
              <w:keepLines w:val="0"/>
              <w:pageBreakBefore w:val="0"/>
              <w:suppressLineNumbers w:val="0"/>
              <w:overflowPunct/>
              <w:bidi w:val="0"/>
              <w:snapToGrid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文档审查</w:t>
            </w:r>
          </w:p>
        </w:tc>
      </w:tr>
      <w:tr w14:paraId="50EAF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2" w:hRule="atLeast"/>
        </w:trPr>
        <w:tc>
          <w:tcPr>
            <w:tcW w:w="656" w:type="pct"/>
            <w:vMerge w:val="restart"/>
            <w:shd w:val="clear" w:color="auto" w:fill="FFFFFF"/>
            <w:tcMar>
              <w:top w:w="100" w:type="dxa"/>
              <w:left w:w="0" w:type="dxa"/>
              <w:bottom w:w="100" w:type="dxa"/>
              <w:right w:w="160" w:type="dxa"/>
            </w:tcMar>
            <w:vAlign w:val="center"/>
          </w:tcPr>
          <w:p w14:paraId="499FAB4E">
            <w:pPr>
              <w:keepNext w:val="0"/>
              <w:keepLines w:val="0"/>
              <w:pageBreakBefore w:val="0"/>
              <w:suppressLineNumbers w:val="0"/>
              <w:overflowPunct/>
              <w:bidi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六、服务能力与团队</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（分值10分）</w:t>
            </w:r>
          </w:p>
        </w:tc>
        <w:tc>
          <w:tcPr>
            <w:tcW w:w="395" w:type="pct"/>
            <w:shd w:val="clear" w:color="auto" w:fill="FFFFFF"/>
            <w:tcMar>
              <w:top w:w="100" w:type="dxa"/>
              <w:left w:w="160" w:type="dxa"/>
              <w:bottom w:w="100" w:type="dxa"/>
              <w:right w:w="160" w:type="dxa"/>
            </w:tcMar>
            <w:vAlign w:val="center"/>
          </w:tcPr>
          <w:p w14:paraId="0D5E3DBC">
            <w:pPr>
              <w:keepNext w:val="0"/>
              <w:keepLines w:val="0"/>
              <w:pageBreakBefore w:val="0"/>
              <w:suppressLineNumbers w:val="0"/>
              <w:overflowPunct/>
              <w:bidi w:val="0"/>
              <w:snapToGrid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6.1</w:t>
            </w:r>
          </w:p>
        </w:tc>
        <w:tc>
          <w:tcPr>
            <w:tcW w:w="591" w:type="pct"/>
            <w:shd w:val="clear" w:color="auto" w:fill="FFFFFF"/>
            <w:tcMar>
              <w:top w:w="100" w:type="dxa"/>
              <w:left w:w="160" w:type="dxa"/>
              <w:bottom w:w="100" w:type="dxa"/>
              <w:right w:w="160" w:type="dxa"/>
            </w:tcMar>
            <w:vAlign w:val="center"/>
          </w:tcPr>
          <w:p w14:paraId="09D29596">
            <w:pPr>
              <w:keepNext w:val="0"/>
              <w:keepLines w:val="0"/>
              <w:pageBreakBefore w:val="0"/>
              <w:suppressLineNumbers w:val="0"/>
              <w:overflowPunct/>
              <w:bidi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运维团队到位</w:t>
            </w:r>
          </w:p>
        </w:tc>
        <w:tc>
          <w:tcPr>
            <w:tcW w:w="1096" w:type="pct"/>
            <w:shd w:val="clear" w:color="auto" w:fill="FFFFFF"/>
            <w:tcMar>
              <w:top w:w="100" w:type="dxa"/>
              <w:left w:w="160" w:type="dxa"/>
              <w:bottom w:w="100" w:type="dxa"/>
              <w:right w:w="160" w:type="dxa"/>
            </w:tcMar>
            <w:vAlign w:val="center"/>
          </w:tcPr>
          <w:p w14:paraId="6AD823CE">
            <w:pPr>
              <w:keepNext w:val="0"/>
              <w:keepLines w:val="0"/>
              <w:pageBreakBefore w:val="0"/>
              <w:suppressLineNumbers w:val="0"/>
              <w:overflowPunct/>
              <w:bidi w:val="0"/>
              <w:snapToGrid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服务团队人员到位情况</w:t>
            </w:r>
          </w:p>
        </w:tc>
        <w:tc>
          <w:tcPr>
            <w:tcW w:w="1448" w:type="pct"/>
            <w:shd w:val="clear" w:color="auto" w:fill="FFFFFF"/>
            <w:tcMar>
              <w:top w:w="100" w:type="dxa"/>
              <w:left w:w="160" w:type="dxa"/>
              <w:bottom w:w="100" w:type="dxa"/>
              <w:right w:w="160" w:type="dxa"/>
            </w:tcMar>
            <w:vAlign w:val="center"/>
          </w:tcPr>
          <w:p w14:paraId="76C353DB">
            <w:pPr>
              <w:keepNext w:val="0"/>
              <w:keepLines w:val="0"/>
              <w:pageBreakBefore w:val="0"/>
              <w:suppressLineNumbers w:val="0"/>
              <w:overflowPunct/>
              <w:bidi w:val="0"/>
              <w:snapToGrid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核心运维人员已驻场，7×24小时响应机制建立</w:t>
            </w:r>
          </w:p>
        </w:tc>
        <w:tc>
          <w:tcPr>
            <w:tcW w:w="811" w:type="pct"/>
            <w:shd w:val="clear" w:color="auto" w:fill="FFFFFF"/>
            <w:tcMar>
              <w:top w:w="100" w:type="dxa"/>
              <w:left w:w="160" w:type="dxa"/>
              <w:bottom w:w="100" w:type="dxa"/>
              <w:right w:w="160" w:type="dxa"/>
            </w:tcMar>
            <w:vAlign w:val="center"/>
          </w:tcPr>
          <w:p w14:paraId="130CE4A4">
            <w:pPr>
              <w:keepNext w:val="0"/>
              <w:keepLines w:val="0"/>
              <w:pageBreakBefore w:val="0"/>
              <w:suppressLineNumbers w:val="0"/>
              <w:overflowPunct/>
              <w:bidi w:val="0"/>
              <w:snapToGrid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查验人员名单、值班表、联系方式</w:t>
            </w:r>
          </w:p>
        </w:tc>
      </w:tr>
      <w:tr w14:paraId="7C4EE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56" w:type="pct"/>
            <w:vMerge w:val="continue"/>
            <w:shd w:val="clear" w:color="auto" w:fill="FFFFFF"/>
            <w:tcMar>
              <w:top w:w="100" w:type="dxa"/>
              <w:left w:w="0" w:type="dxa"/>
              <w:bottom w:w="100" w:type="dxa"/>
              <w:right w:w="160" w:type="dxa"/>
            </w:tcMar>
            <w:vAlign w:val="center"/>
          </w:tcPr>
          <w:p w14:paraId="5D1D14DD">
            <w:pPr>
              <w:keepNext w:val="0"/>
              <w:keepLines w:val="0"/>
              <w:pageBreakBefore w:val="0"/>
              <w:suppressLineNumbers w:val="0"/>
              <w:overflowPunct/>
              <w:bidi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395" w:type="pct"/>
            <w:shd w:val="clear" w:color="auto" w:fill="FFFFFF"/>
            <w:tcMar>
              <w:top w:w="100" w:type="dxa"/>
              <w:left w:w="160" w:type="dxa"/>
              <w:bottom w:w="100" w:type="dxa"/>
              <w:right w:w="160" w:type="dxa"/>
            </w:tcMar>
            <w:vAlign w:val="center"/>
          </w:tcPr>
          <w:p w14:paraId="58420BCE">
            <w:pPr>
              <w:keepNext w:val="0"/>
              <w:keepLines w:val="0"/>
              <w:pageBreakBefore w:val="0"/>
              <w:suppressLineNumbers w:val="0"/>
              <w:overflowPunct/>
              <w:bidi w:val="0"/>
              <w:snapToGrid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6.2</w:t>
            </w:r>
          </w:p>
        </w:tc>
        <w:tc>
          <w:tcPr>
            <w:tcW w:w="591" w:type="pct"/>
            <w:shd w:val="clear" w:color="auto" w:fill="FFFFFF"/>
            <w:tcMar>
              <w:top w:w="100" w:type="dxa"/>
              <w:left w:w="160" w:type="dxa"/>
              <w:bottom w:w="100" w:type="dxa"/>
              <w:right w:w="160" w:type="dxa"/>
            </w:tcMar>
            <w:vAlign w:val="center"/>
          </w:tcPr>
          <w:p w14:paraId="3C9CE121">
            <w:pPr>
              <w:keepNext w:val="0"/>
              <w:keepLines w:val="0"/>
              <w:pageBreakBefore w:val="0"/>
              <w:suppressLineNumbers w:val="0"/>
              <w:overflowPunct/>
              <w:bidi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扩容能力</w:t>
            </w:r>
          </w:p>
        </w:tc>
        <w:tc>
          <w:tcPr>
            <w:tcW w:w="1096" w:type="pct"/>
            <w:shd w:val="clear" w:color="auto" w:fill="FFFFFF"/>
            <w:tcMar>
              <w:top w:w="100" w:type="dxa"/>
              <w:left w:w="160" w:type="dxa"/>
              <w:bottom w:w="100" w:type="dxa"/>
              <w:right w:w="160" w:type="dxa"/>
            </w:tcMar>
            <w:vAlign w:val="center"/>
          </w:tcPr>
          <w:p w14:paraId="1FCA0D9B">
            <w:pPr>
              <w:keepNext w:val="0"/>
              <w:keepLines w:val="0"/>
              <w:pageBreakBefore w:val="0"/>
              <w:suppressLineNumbers w:val="0"/>
              <w:overflowPunct/>
              <w:bidi w:val="0"/>
              <w:snapToGrid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是否具备快速扩容能力</w:t>
            </w:r>
          </w:p>
        </w:tc>
        <w:tc>
          <w:tcPr>
            <w:tcW w:w="1448" w:type="pct"/>
            <w:shd w:val="clear" w:color="auto" w:fill="FFFFFF"/>
            <w:tcMar>
              <w:top w:w="100" w:type="dxa"/>
              <w:left w:w="160" w:type="dxa"/>
              <w:bottom w:w="100" w:type="dxa"/>
              <w:right w:w="160" w:type="dxa"/>
            </w:tcMar>
            <w:vAlign w:val="center"/>
          </w:tcPr>
          <w:p w14:paraId="448BECA7">
            <w:pPr>
              <w:keepNext w:val="0"/>
              <w:keepLines w:val="0"/>
              <w:pageBreakBefore w:val="0"/>
              <w:suppressLineNumbers w:val="0"/>
              <w:overflowPunct/>
              <w:bidi w:val="0"/>
              <w:snapToGrid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承诺7个工作日内完成资源扩容（提供书面承诺）</w:t>
            </w:r>
          </w:p>
        </w:tc>
        <w:tc>
          <w:tcPr>
            <w:tcW w:w="811" w:type="pct"/>
            <w:shd w:val="clear" w:color="auto" w:fill="FFFFFF"/>
            <w:tcMar>
              <w:top w:w="100" w:type="dxa"/>
              <w:left w:w="160" w:type="dxa"/>
              <w:bottom w:w="100" w:type="dxa"/>
              <w:right w:w="160" w:type="dxa"/>
            </w:tcMar>
            <w:vAlign w:val="center"/>
          </w:tcPr>
          <w:p w14:paraId="1FE1B330">
            <w:pPr>
              <w:keepNext w:val="0"/>
              <w:keepLines w:val="0"/>
              <w:pageBreakBefore w:val="0"/>
              <w:suppressLineNumbers w:val="0"/>
              <w:overflowPunct/>
              <w:bidi w:val="0"/>
              <w:snapToGrid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承诺函查验</w:t>
            </w:r>
          </w:p>
        </w:tc>
      </w:tr>
      <w:tr w14:paraId="6D58A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56" w:type="pct"/>
            <w:vMerge w:val="continue"/>
            <w:shd w:val="clear" w:color="auto" w:fill="FFFFFF"/>
            <w:tcMar>
              <w:top w:w="100" w:type="dxa"/>
              <w:left w:w="0" w:type="dxa"/>
              <w:bottom w:w="100" w:type="dxa"/>
              <w:right w:w="160" w:type="dxa"/>
            </w:tcMar>
            <w:vAlign w:val="center"/>
          </w:tcPr>
          <w:p w14:paraId="1C37FAF4">
            <w:pPr>
              <w:keepNext w:val="0"/>
              <w:keepLines w:val="0"/>
              <w:pageBreakBefore w:val="0"/>
              <w:suppressLineNumbers w:val="0"/>
              <w:overflowPunct/>
              <w:bidi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395" w:type="pct"/>
            <w:shd w:val="clear" w:color="auto" w:fill="FFFFFF"/>
            <w:tcMar>
              <w:top w:w="100" w:type="dxa"/>
              <w:left w:w="160" w:type="dxa"/>
              <w:bottom w:w="100" w:type="dxa"/>
              <w:right w:w="160" w:type="dxa"/>
            </w:tcMar>
            <w:vAlign w:val="center"/>
          </w:tcPr>
          <w:p w14:paraId="4AB842E6">
            <w:pPr>
              <w:keepNext w:val="0"/>
              <w:keepLines w:val="0"/>
              <w:pageBreakBefore w:val="0"/>
              <w:suppressLineNumbers w:val="0"/>
              <w:overflowPunct/>
              <w:bidi w:val="0"/>
              <w:snapToGrid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6.3</w:t>
            </w:r>
          </w:p>
        </w:tc>
        <w:tc>
          <w:tcPr>
            <w:tcW w:w="591" w:type="pct"/>
            <w:shd w:val="clear" w:color="auto" w:fill="FFFFFF"/>
            <w:tcMar>
              <w:top w:w="100" w:type="dxa"/>
              <w:left w:w="160" w:type="dxa"/>
              <w:bottom w:w="100" w:type="dxa"/>
              <w:right w:w="160" w:type="dxa"/>
            </w:tcMar>
            <w:vAlign w:val="center"/>
          </w:tcPr>
          <w:p w14:paraId="709F2ECD">
            <w:pPr>
              <w:keepNext w:val="0"/>
              <w:keepLines w:val="0"/>
              <w:pageBreakBefore w:val="0"/>
              <w:suppressLineNumbers w:val="0"/>
              <w:overflowPunct/>
              <w:bidi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SLA承诺</w:t>
            </w:r>
          </w:p>
        </w:tc>
        <w:tc>
          <w:tcPr>
            <w:tcW w:w="1096" w:type="pct"/>
            <w:shd w:val="clear" w:color="auto" w:fill="FFFFFF"/>
            <w:tcMar>
              <w:top w:w="100" w:type="dxa"/>
              <w:left w:w="160" w:type="dxa"/>
              <w:bottom w:w="100" w:type="dxa"/>
              <w:right w:w="160" w:type="dxa"/>
            </w:tcMar>
            <w:vAlign w:val="center"/>
          </w:tcPr>
          <w:p w14:paraId="5E60DF14">
            <w:pPr>
              <w:keepNext w:val="0"/>
              <w:keepLines w:val="0"/>
              <w:pageBreakBefore w:val="0"/>
              <w:suppressLineNumbers w:val="0"/>
              <w:overflowPunct/>
              <w:bidi w:val="0"/>
              <w:snapToGrid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服务等级协议确认</w:t>
            </w:r>
          </w:p>
        </w:tc>
        <w:tc>
          <w:tcPr>
            <w:tcW w:w="1448" w:type="pct"/>
            <w:shd w:val="clear" w:color="auto" w:fill="FFFFFF"/>
            <w:tcMar>
              <w:top w:w="100" w:type="dxa"/>
              <w:left w:w="160" w:type="dxa"/>
              <w:bottom w:w="100" w:type="dxa"/>
              <w:right w:w="160" w:type="dxa"/>
            </w:tcMar>
            <w:vAlign w:val="center"/>
          </w:tcPr>
          <w:p w14:paraId="23C9A02E">
            <w:pPr>
              <w:keepNext w:val="0"/>
              <w:keepLines w:val="0"/>
              <w:pageBreakBefore w:val="0"/>
              <w:suppressLineNumbers w:val="0"/>
              <w:overflowPunct/>
              <w:bidi w:val="0"/>
              <w:snapToGrid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核心SLA指标已明确并书面确认</w:t>
            </w:r>
          </w:p>
        </w:tc>
        <w:tc>
          <w:tcPr>
            <w:tcW w:w="811" w:type="pct"/>
            <w:shd w:val="clear" w:color="auto" w:fill="FFFFFF"/>
            <w:tcMar>
              <w:top w:w="100" w:type="dxa"/>
              <w:left w:w="160" w:type="dxa"/>
              <w:bottom w:w="100" w:type="dxa"/>
              <w:right w:w="160" w:type="dxa"/>
            </w:tcMar>
            <w:vAlign w:val="center"/>
          </w:tcPr>
          <w:p w14:paraId="79BC6444">
            <w:pPr>
              <w:keepNext w:val="0"/>
              <w:keepLines w:val="0"/>
              <w:pageBreakBefore w:val="0"/>
              <w:suppressLineNumbers w:val="0"/>
              <w:overflowPunct/>
              <w:bidi w:val="0"/>
              <w:snapToGrid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查验SLA确认函</w:t>
            </w:r>
          </w:p>
        </w:tc>
      </w:tr>
      <w:tr w14:paraId="62AED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56" w:type="pct"/>
            <w:vMerge w:val="continue"/>
            <w:shd w:val="clear" w:color="auto" w:fill="FFFFFF"/>
            <w:tcMar>
              <w:top w:w="100" w:type="dxa"/>
              <w:left w:w="0" w:type="dxa"/>
              <w:bottom w:w="100" w:type="dxa"/>
              <w:right w:w="160" w:type="dxa"/>
            </w:tcMar>
            <w:vAlign w:val="center"/>
          </w:tcPr>
          <w:p w14:paraId="482E8EA6">
            <w:pPr>
              <w:keepNext w:val="0"/>
              <w:keepLines w:val="0"/>
              <w:pageBreakBefore w:val="0"/>
              <w:suppressLineNumbers w:val="0"/>
              <w:overflowPunct/>
              <w:bidi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395" w:type="pct"/>
            <w:shd w:val="clear" w:color="auto" w:fill="FFFFFF"/>
            <w:tcMar>
              <w:top w:w="100" w:type="dxa"/>
              <w:left w:w="160" w:type="dxa"/>
              <w:bottom w:w="100" w:type="dxa"/>
              <w:right w:w="160" w:type="dxa"/>
            </w:tcMar>
            <w:vAlign w:val="center"/>
          </w:tcPr>
          <w:p w14:paraId="4284FECF">
            <w:pPr>
              <w:keepNext w:val="0"/>
              <w:keepLines w:val="0"/>
              <w:pageBreakBefore w:val="0"/>
              <w:suppressLineNumbers w:val="0"/>
              <w:overflowPunct/>
              <w:bidi w:val="0"/>
              <w:snapToGrid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6.4</w:t>
            </w:r>
          </w:p>
        </w:tc>
        <w:tc>
          <w:tcPr>
            <w:tcW w:w="591" w:type="pct"/>
            <w:shd w:val="clear" w:color="auto" w:fill="FFFFFF"/>
            <w:tcMar>
              <w:top w:w="100" w:type="dxa"/>
              <w:left w:w="160" w:type="dxa"/>
              <w:bottom w:w="100" w:type="dxa"/>
              <w:right w:w="160" w:type="dxa"/>
            </w:tcMar>
            <w:vAlign w:val="center"/>
          </w:tcPr>
          <w:p w14:paraId="24CE7360">
            <w:pPr>
              <w:keepNext w:val="0"/>
              <w:keepLines w:val="0"/>
              <w:pageBreakBefore w:val="0"/>
              <w:suppressLineNumbers w:val="0"/>
              <w:overflowPunct/>
              <w:bidi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应用厂商支持响应</w:t>
            </w:r>
          </w:p>
        </w:tc>
        <w:tc>
          <w:tcPr>
            <w:tcW w:w="1096" w:type="pct"/>
            <w:shd w:val="clear" w:color="auto" w:fill="FFFFFF"/>
            <w:tcMar>
              <w:top w:w="100" w:type="dxa"/>
              <w:left w:w="160" w:type="dxa"/>
              <w:bottom w:w="100" w:type="dxa"/>
              <w:right w:w="160" w:type="dxa"/>
            </w:tcMar>
            <w:vAlign w:val="center"/>
          </w:tcPr>
          <w:p w14:paraId="26008E2F">
            <w:pPr>
              <w:keepNext w:val="0"/>
              <w:keepLines w:val="0"/>
              <w:pageBreakBefore w:val="0"/>
              <w:suppressLineNumbers w:val="0"/>
              <w:overflowPunct/>
              <w:bidi w:val="0"/>
              <w:snapToGrid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对应用厂商的技术支持响应机制</w:t>
            </w:r>
          </w:p>
        </w:tc>
        <w:tc>
          <w:tcPr>
            <w:tcW w:w="1448" w:type="pct"/>
            <w:shd w:val="clear" w:color="auto" w:fill="FFFFFF"/>
            <w:tcMar>
              <w:top w:w="100" w:type="dxa"/>
              <w:left w:w="160" w:type="dxa"/>
              <w:bottom w:w="100" w:type="dxa"/>
              <w:right w:w="160" w:type="dxa"/>
            </w:tcMar>
            <w:vAlign w:val="center"/>
          </w:tcPr>
          <w:p w14:paraId="7A1731C7">
            <w:pPr>
              <w:keepNext w:val="0"/>
              <w:keepLines w:val="0"/>
              <w:pageBreakBefore w:val="0"/>
              <w:suppressLineNumbers w:val="0"/>
              <w:overflowPunct/>
              <w:bidi w:val="0"/>
              <w:snapToGrid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明确技术支持热线、工单系统、响应时限，已向各厂商公布</w:t>
            </w:r>
          </w:p>
        </w:tc>
        <w:tc>
          <w:tcPr>
            <w:tcW w:w="811" w:type="pct"/>
            <w:shd w:val="clear" w:color="auto" w:fill="FFFFFF"/>
            <w:tcMar>
              <w:top w:w="100" w:type="dxa"/>
              <w:left w:w="160" w:type="dxa"/>
              <w:bottom w:w="100" w:type="dxa"/>
              <w:right w:w="160" w:type="dxa"/>
            </w:tcMar>
            <w:vAlign w:val="center"/>
          </w:tcPr>
          <w:p w14:paraId="5C5E3362">
            <w:pPr>
              <w:keepNext w:val="0"/>
              <w:keepLines w:val="0"/>
              <w:pageBreakBefore w:val="0"/>
              <w:suppressLineNumbers w:val="0"/>
              <w:overflowPunct/>
              <w:bidi w:val="0"/>
              <w:snapToGrid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查验公示记录、厂商反馈</w:t>
            </w:r>
          </w:p>
        </w:tc>
      </w:tr>
    </w:tbl>
    <w:p w14:paraId="2E2BEC1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color w:val="auto"/>
          <w:sz w:val="24"/>
          <w:szCs w:val="24"/>
          <w:highlight w:val="none"/>
          <w:lang w:val="en-US" w:eastAsia="zh-CN"/>
        </w:rPr>
      </w:pPr>
      <w:r>
        <w:rPr>
          <w:rFonts w:hint="eastAsia" w:cs="宋体"/>
          <w:color w:val="auto"/>
          <w:sz w:val="24"/>
          <w:szCs w:val="24"/>
          <w:highlight w:val="none"/>
          <w:lang w:val="en-US" w:eastAsia="zh-CN"/>
        </w:rPr>
        <w:t>出现以下情况则一票否决</w:t>
      </w:r>
      <w:r>
        <w:rPr>
          <w:rFonts w:hint="eastAsia" w:ascii="宋体" w:hAnsi="宋体" w:cs="宋体"/>
          <w:color w:val="auto"/>
          <w:sz w:val="24"/>
          <w:szCs w:val="24"/>
          <w:highlight w:val="none"/>
          <w:lang w:val="en-US" w:eastAsia="zh-CN"/>
        </w:rPr>
        <w:t>：</w:t>
      </w:r>
    </w:p>
    <w:tbl>
      <w:tblPr>
        <w:tblStyle w:val="5"/>
        <w:tblW w:w="50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688"/>
        <w:gridCol w:w="2498"/>
        <w:gridCol w:w="5287"/>
      </w:tblGrid>
      <w:tr w14:paraId="4A4F9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406" w:type="pct"/>
            <w:shd w:val="clear" w:color="auto" w:fill="FFFFFF"/>
            <w:tcMar>
              <w:top w:w="100" w:type="dxa"/>
              <w:left w:w="0" w:type="dxa"/>
              <w:bottom w:w="100" w:type="dxa"/>
              <w:right w:w="160" w:type="dxa"/>
            </w:tcMar>
            <w:vAlign w:val="center"/>
          </w:tcPr>
          <w:p w14:paraId="79907966">
            <w:pPr>
              <w:keepNext w:val="0"/>
              <w:keepLines w:val="0"/>
              <w:pageBreakBefore w:val="0"/>
              <w:widowControl/>
              <w:suppressLineNumbers w:val="0"/>
              <w:overflowPunct/>
              <w:bidi w:val="0"/>
              <w:snapToGrid w:val="0"/>
              <w:spacing w:before="0" w:beforeAutospacing="0" w:after="0" w:afterAutospacing="0" w:line="240" w:lineRule="auto"/>
              <w:ind w:left="0" w:right="0"/>
              <w:jc w:val="center"/>
              <w:rPr>
                <w:rFonts w:hint="eastAsia" w:ascii="宋体" w:hAnsi="宋体" w:eastAsia="宋体" w:cs="宋体"/>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kern w:val="0"/>
                <w:sz w:val="21"/>
                <w:szCs w:val="21"/>
                <w:highlight w:val="none"/>
                <w:lang w:val="en-US" w:eastAsia="zh-CN" w:bidi="ar"/>
              </w:rPr>
              <w:t>序号</w:t>
            </w:r>
          </w:p>
        </w:tc>
        <w:tc>
          <w:tcPr>
            <w:tcW w:w="1474" w:type="pct"/>
            <w:shd w:val="clear" w:color="auto" w:fill="FFFFFF"/>
            <w:tcMar>
              <w:top w:w="100" w:type="dxa"/>
              <w:left w:w="160" w:type="dxa"/>
              <w:bottom w:w="100" w:type="dxa"/>
              <w:right w:w="160" w:type="dxa"/>
            </w:tcMar>
            <w:vAlign w:val="center"/>
          </w:tcPr>
          <w:p w14:paraId="52B04F47">
            <w:pPr>
              <w:keepNext w:val="0"/>
              <w:keepLines w:val="0"/>
              <w:pageBreakBefore w:val="0"/>
              <w:widowControl/>
              <w:suppressLineNumbers w:val="0"/>
              <w:overflowPunct/>
              <w:bidi w:val="0"/>
              <w:snapToGrid w:val="0"/>
              <w:spacing w:before="0" w:beforeAutospacing="0" w:after="0" w:afterAutospacing="0" w:line="240" w:lineRule="auto"/>
              <w:ind w:left="0" w:right="0"/>
              <w:jc w:val="center"/>
              <w:rPr>
                <w:rFonts w:hint="eastAsia" w:ascii="宋体" w:hAnsi="宋体" w:eastAsia="宋体" w:cs="宋体"/>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kern w:val="0"/>
                <w:sz w:val="21"/>
                <w:szCs w:val="21"/>
                <w:highlight w:val="none"/>
                <w:lang w:val="en-US" w:eastAsia="zh-CN" w:bidi="ar"/>
              </w:rPr>
              <w:t>一票否决项</w:t>
            </w:r>
          </w:p>
        </w:tc>
        <w:tc>
          <w:tcPr>
            <w:tcW w:w="3119" w:type="pct"/>
            <w:shd w:val="clear" w:color="auto" w:fill="FFFFFF"/>
            <w:tcMar>
              <w:top w:w="100" w:type="dxa"/>
              <w:left w:w="160" w:type="dxa"/>
              <w:bottom w:w="100" w:type="dxa"/>
              <w:right w:w="160" w:type="dxa"/>
            </w:tcMar>
            <w:vAlign w:val="center"/>
          </w:tcPr>
          <w:p w14:paraId="49D4256E">
            <w:pPr>
              <w:keepNext w:val="0"/>
              <w:keepLines w:val="0"/>
              <w:pageBreakBefore w:val="0"/>
              <w:widowControl/>
              <w:suppressLineNumbers w:val="0"/>
              <w:overflowPunct/>
              <w:bidi w:val="0"/>
              <w:snapToGrid w:val="0"/>
              <w:spacing w:before="0" w:beforeAutospacing="0" w:after="0" w:afterAutospacing="0" w:line="240" w:lineRule="auto"/>
              <w:ind w:left="0" w:right="0"/>
              <w:jc w:val="center"/>
              <w:rPr>
                <w:rFonts w:hint="eastAsia" w:ascii="宋体" w:hAnsi="宋体" w:eastAsia="宋体" w:cs="宋体"/>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kern w:val="0"/>
                <w:sz w:val="21"/>
                <w:szCs w:val="21"/>
                <w:highlight w:val="none"/>
                <w:lang w:val="en-US" w:eastAsia="zh-CN" w:bidi="ar"/>
              </w:rPr>
              <w:t>验收标准</w:t>
            </w:r>
          </w:p>
        </w:tc>
      </w:tr>
      <w:tr w14:paraId="7F5E4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06" w:type="pct"/>
            <w:shd w:val="clear" w:color="auto" w:fill="FFFFFF"/>
            <w:tcMar>
              <w:top w:w="100" w:type="dxa"/>
              <w:left w:w="0" w:type="dxa"/>
              <w:bottom w:w="100" w:type="dxa"/>
              <w:right w:w="160" w:type="dxa"/>
            </w:tcMar>
            <w:vAlign w:val="center"/>
          </w:tcPr>
          <w:p w14:paraId="7CCB344B">
            <w:pPr>
              <w:keepNext w:val="0"/>
              <w:keepLines w:val="0"/>
              <w:pageBreakBefore w:val="0"/>
              <w:widowControl/>
              <w:suppressLineNumbers w:val="0"/>
              <w:overflowPunct/>
              <w:bidi w:val="0"/>
              <w:snapToGrid w:val="0"/>
              <w:spacing w:before="0" w:beforeAutospacing="0" w:after="0" w:afterAutospacing="0" w:line="240" w:lineRule="auto"/>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w:t>
            </w:r>
          </w:p>
        </w:tc>
        <w:tc>
          <w:tcPr>
            <w:tcW w:w="1474" w:type="pct"/>
            <w:shd w:val="clear" w:color="auto" w:fill="FFFFFF"/>
            <w:tcMar>
              <w:top w:w="100" w:type="dxa"/>
              <w:left w:w="160" w:type="dxa"/>
              <w:bottom w:w="100" w:type="dxa"/>
              <w:right w:w="160" w:type="dxa"/>
            </w:tcMar>
            <w:vAlign w:val="center"/>
          </w:tcPr>
          <w:p w14:paraId="20E460A4">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基础平台不可用</w:t>
            </w:r>
          </w:p>
        </w:tc>
        <w:tc>
          <w:tcPr>
            <w:tcW w:w="3119" w:type="pct"/>
            <w:shd w:val="clear" w:color="auto" w:fill="FFFFFF"/>
            <w:tcMar>
              <w:top w:w="100" w:type="dxa"/>
              <w:left w:w="160" w:type="dxa"/>
              <w:bottom w:w="100" w:type="dxa"/>
              <w:right w:w="0" w:type="dxa"/>
            </w:tcMar>
            <w:vAlign w:val="center"/>
          </w:tcPr>
          <w:p w14:paraId="17426EDD">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云主机无法正常创建或运行（ARM/C86任一架构）</w:t>
            </w:r>
          </w:p>
        </w:tc>
      </w:tr>
      <w:tr w14:paraId="5A335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06" w:type="pct"/>
            <w:shd w:val="clear" w:color="auto" w:fill="FFFFFF"/>
            <w:tcMar>
              <w:top w:w="100" w:type="dxa"/>
              <w:left w:w="0" w:type="dxa"/>
              <w:bottom w:w="100" w:type="dxa"/>
              <w:right w:w="160" w:type="dxa"/>
            </w:tcMar>
            <w:vAlign w:val="center"/>
          </w:tcPr>
          <w:p w14:paraId="7B831826">
            <w:pPr>
              <w:keepNext w:val="0"/>
              <w:keepLines w:val="0"/>
              <w:pageBreakBefore w:val="0"/>
              <w:widowControl/>
              <w:suppressLineNumbers w:val="0"/>
              <w:overflowPunct/>
              <w:bidi w:val="0"/>
              <w:snapToGrid w:val="0"/>
              <w:spacing w:before="0" w:beforeAutospacing="0" w:after="0" w:afterAutospacing="0" w:line="240" w:lineRule="auto"/>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2</w:t>
            </w:r>
          </w:p>
        </w:tc>
        <w:tc>
          <w:tcPr>
            <w:tcW w:w="1474" w:type="pct"/>
            <w:shd w:val="clear" w:color="auto" w:fill="FFFFFF"/>
            <w:tcMar>
              <w:top w:w="100" w:type="dxa"/>
              <w:left w:w="160" w:type="dxa"/>
              <w:bottom w:w="100" w:type="dxa"/>
              <w:right w:w="160" w:type="dxa"/>
            </w:tcMar>
            <w:vAlign w:val="center"/>
          </w:tcPr>
          <w:p w14:paraId="6DAD231A">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专网未接通</w:t>
            </w:r>
          </w:p>
        </w:tc>
        <w:tc>
          <w:tcPr>
            <w:tcW w:w="3119" w:type="pct"/>
            <w:shd w:val="clear" w:color="auto" w:fill="FFFFFF"/>
            <w:tcMar>
              <w:top w:w="100" w:type="dxa"/>
              <w:left w:w="160" w:type="dxa"/>
              <w:bottom w:w="100" w:type="dxa"/>
              <w:right w:w="0" w:type="dxa"/>
            </w:tcMar>
            <w:vAlign w:val="center"/>
          </w:tcPr>
          <w:p w14:paraId="70CF9B28">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与卫健委、试点医院专网无法连通</w:t>
            </w:r>
          </w:p>
        </w:tc>
      </w:tr>
      <w:tr w14:paraId="1838F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06" w:type="pct"/>
            <w:shd w:val="clear" w:color="auto" w:fill="FFFFFF"/>
            <w:tcMar>
              <w:top w:w="100" w:type="dxa"/>
              <w:left w:w="0" w:type="dxa"/>
              <w:bottom w:w="100" w:type="dxa"/>
              <w:right w:w="160" w:type="dxa"/>
            </w:tcMar>
            <w:vAlign w:val="center"/>
          </w:tcPr>
          <w:p w14:paraId="0CAEBEDB">
            <w:pPr>
              <w:keepNext w:val="0"/>
              <w:keepLines w:val="0"/>
              <w:pageBreakBefore w:val="0"/>
              <w:widowControl/>
              <w:suppressLineNumbers w:val="0"/>
              <w:overflowPunct/>
              <w:bidi w:val="0"/>
              <w:snapToGrid w:val="0"/>
              <w:spacing w:before="0" w:beforeAutospacing="0" w:after="0" w:afterAutospacing="0" w:line="240" w:lineRule="auto"/>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3</w:t>
            </w:r>
          </w:p>
        </w:tc>
        <w:tc>
          <w:tcPr>
            <w:tcW w:w="1474" w:type="pct"/>
            <w:shd w:val="clear" w:color="auto" w:fill="FFFFFF"/>
            <w:tcMar>
              <w:top w:w="100" w:type="dxa"/>
              <w:left w:w="160" w:type="dxa"/>
              <w:bottom w:w="100" w:type="dxa"/>
              <w:right w:w="160" w:type="dxa"/>
            </w:tcMar>
            <w:vAlign w:val="center"/>
          </w:tcPr>
          <w:p w14:paraId="23C2F10E">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核心运维团队未到位</w:t>
            </w:r>
          </w:p>
        </w:tc>
        <w:tc>
          <w:tcPr>
            <w:tcW w:w="3119" w:type="pct"/>
            <w:shd w:val="clear" w:color="auto" w:fill="FFFFFF"/>
            <w:tcMar>
              <w:top w:w="100" w:type="dxa"/>
              <w:left w:w="160" w:type="dxa"/>
              <w:bottom w:w="100" w:type="dxa"/>
              <w:right w:w="0" w:type="dxa"/>
            </w:tcMar>
            <w:vAlign w:val="center"/>
          </w:tcPr>
          <w:p w14:paraId="06481930">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无驻场人员或7×24小时响应机制未建立</w:t>
            </w:r>
          </w:p>
        </w:tc>
      </w:tr>
      <w:tr w14:paraId="7863D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06" w:type="pct"/>
            <w:shd w:val="clear" w:color="auto" w:fill="FFFFFF"/>
            <w:tcMar>
              <w:top w:w="100" w:type="dxa"/>
              <w:left w:w="0" w:type="dxa"/>
              <w:bottom w:w="100" w:type="dxa"/>
              <w:right w:w="160" w:type="dxa"/>
            </w:tcMar>
            <w:vAlign w:val="center"/>
          </w:tcPr>
          <w:p w14:paraId="47342552">
            <w:pPr>
              <w:keepNext w:val="0"/>
              <w:keepLines w:val="0"/>
              <w:pageBreakBefore w:val="0"/>
              <w:widowControl/>
              <w:suppressLineNumbers w:val="0"/>
              <w:overflowPunct/>
              <w:bidi w:val="0"/>
              <w:snapToGrid w:val="0"/>
              <w:spacing w:before="0" w:beforeAutospacing="0" w:after="0" w:afterAutospacing="0" w:line="240" w:lineRule="auto"/>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4</w:t>
            </w:r>
          </w:p>
        </w:tc>
        <w:tc>
          <w:tcPr>
            <w:tcW w:w="1474" w:type="pct"/>
            <w:shd w:val="clear" w:color="auto" w:fill="FFFFFF"/>
            <w:tcMar>
              <w:top w:w="100" w:type="dxa"/>
              <w:left w:w="160" w:type="dxa"/>
              <w:bottom w:w="100" w:type="dxa"/>
              <w:right w:w="160" w:type="dxa"/>
            </w:tcMar>
            <w:vAlign w:val="center"/>
          </w:tcPr>
          <w:p w14:paraId="5D4713B7">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应用厂商无法部署</w:t>
            </w:r>
          </w:p>
        </w:tc>
        <w:tc>
          <w:tcPr>
            <w:tcW w:w="3119" w:type="pct"/>
            <w:shd w:val="clear" w:color="auto" w:fill="FFFFFF"/>
            <w:tcMar>
              <w:top w:w="100" w:type="dxa"/>
              <w:left w:w="160" w:type="dxa"/>
              <w:bottom w:w="100" w:type="dxa"/>
              <w:right w:w="0" w:type="dxa"/>
            </w:tcMar>
            <w:vAlign w:val="center"/>
          </w:tcPr>
          <w:p w14:paraId="239BA52E">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测试环境未提供，导致应用厂商无法开展部署工作</w:t>
            </w:r>
          </w:p>
        </w:tc>
      </w:tr>
    </w:tbl>
    <w:p w14:paraId="0D854360">
      <w:pPr>
        <w:pageBreakBefore w:val="0"/>
        <w:overflowPunct/>
        <w:bidi w:val="0"/>
        <w:snapToGrid w:val="0"/>
        <w:spacing w:line="360" w:lineRule="auto"/>
        <w:rPr>
          <w:rFonts w:hint="eastAsia"/>
          <w:color w:val="auto"/>
          <w:highlight w:val="none"/>
        </w:rPr>
      </w:pPr>
    </w:p>
    <w:p w14:paraId="5DF208E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default" w:cs="宋体"/>
          <w:color w:val="auto"/>
          <w:sz w:val="24"/>
          <w:szCs w:val="24"/>
          <w:highlight w:val="none"/>
          <w:lang w:val="en-US" w:eastAsia="zh-CN"/>
        </w:rPr>
      </w:pPr>
      <w:r>
        <w:rPr>
          <w:rFonts w:hint="eastAsia" w:cs="宋体"/>
          <w:color w:val="auto"/>
          <w:sz w:val="24"/>
          <w:szCs w:val="24"/>
          <w:highlight w:val="none"/>
          <w:lang w:val="en-US" w:eastAsia="zh-CN"/>
        </w:rPr>
        <w:t>验收结论：</w:t>
      </w:r>
    </w:p>
    <w:tbl>
      <w:tblPr>
        <w:tblStyle w:val="5"/>
        <w:tblW w:w="500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1132"/>
        <w:gridCol w:w="3152"/>
        <w:gridCol w:w="4195"/>
      </w:tblGrid>
      <w:tr w14:paraId="5DBEE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668" w:type="pct"/>
            <w:shd w:val="clear" w:color="auto" w:fill="FFFFFF"/>
            <w:tcMar>
              <w:top w:w="100" w:type="dxa"/>
              <w:left w:w="0" w:type="dxa"/>
              <w:bottom w:w="100" w:type="dxa"/>
              <w:right w:w="160" w:type="dxa"/>
            </w:tcMar>
            <w:vAlign w:val="center"/>
          </w:tcPr>
          <w:p w14:paraId="2DCB761C">
            <w:pPr>
              <w:keepNext w:val="0"/>
              <w:keepLines w:val="0"/>
              <w:pageBreakBefore w:val="0"/>
              <w:widowControl/>
              <w:suppressLineNumbers w:val="0"/>
              <w:overflowPunct/>
              <w:bidi w:val="0"/>
              <w:snapToGrid w:val="0"/>
              <w:spacing w:before="0" w:beforeAutospacing="0" w:after="0" w:afterAutospacing="0" w:line="240" w:lineRule="auto"/>
              <w:ind w:left="0" w:right="0"/>
              <w:jc w:val="center"/>
              <w:rPr>
                <w:rFonts w:hint="eastAsia" w:ascii="宋体" w:hAnsi="宋体" w:eastAsia="宋体" w:cs="宋体"/>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kern w:val="0"/>
                <w:sz w:val="21"/>
                <w:szCs w:val="21"/>
                <w:highlight w:val="none"/>
                <w:lang w:val="en-US" w:eastAsia="zh-CN" w:bidi="ar"/>
              </w:rPr>
              <w:t>验收结果</w:t>
            </w:r>
          </w:p>
        </w:tc>
        <w:tc>
          <w:tcPr>
            <w:tcW w:w="1858" w:type="pct"/>
            <w:shd w:val="clear" w:color="auto" w:fill="FFFFFF"/>
            <w:tcMar>
              <w:top w:w="100" w:type="dxa"/>
              <w:left w:w="160" w:type="dxa"/>
              <w:bottom w:w="100" w:type="dxa"/>
              <w:right w:w="160" w:type="dxa"/>
            </w:tcMar>
            <w:vAlign w:val="center"/>
          </w:tcPr>
          <w:p w14:paraId="1E596125">
            <w:pPr>
              <w:keepNext w:val="0"/>
              <w:keepLines w:val="0"/>
              <w:pageBreakBefore w:val="0"/>
              <w:widowControl/>
              <w:suppressLineNumbers w:val="0"/>
              <w:overflowPunct/>
              <w:bidi w:val="0"/>
              <w:snapToGrid w:val="0"/>
              <w:spacing w:before="0" w:beforeAutospacing="0" w:after="0" w:afterAutospacing="0" w:line="240" w:lineRule="auto"/>
              <w:ind w:left="0" w:right="0"/>
              <w:jc w:val="center"/>
              <w:rPr>
                <w:rFonts w:hint="eastAsia" w:ascii="宋体" w:hAnsi="宋体" w:eastAsia="宋体" w:cs="宋体"/>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kern w:val="0"/>
                <w:sz w:val="21"/>
                <w:szCs w:val="21"/>
                <w:highlight w:val="none"/>
                <w:lang w:val="en-US" w:eastAsia="zh-CN" w:bidi="ar"/>
              </w:rPr>
              <w:t>条件</w:t>
            </w:r>
          </w:p>
        </w:tc>
        <w:tc>
          <w:tcPr>
            <w:tcW w:w="2473" w:type="pct"/>
            <w:shd w:val="clear" w:color="auto" w:fill="FFFFFF"/>
            <w:tcMar>
              <w:top w:w="100" w:type="dxa"/>
              <w:left w:w="160" w:type="dxa"/>
              <w:bottom w:w="100" w:type="dxa"/>
              <w:right w:w="160" w:type="dxa"/>
            </w:tcMar>
            <w:vAlign w:val="center"/>
          </w:tcPr>
          <w:p w14:paraId="01BCDD88">
            <w:pPr>
              <w:keepNext w:val="0"/>
              <w:keepLines w:val="0"/>
              <w:pageBreakBefore w:val="0"/>
              <w:widowControl/>
              <w:suppressLineNumbers w:val="0"/>
              <w:overflowPunct/>
              <w:bidi w:val="0"/>
              <w:snapToGrid w:val="0"/>
              <w:spacing w:before="0" w:beforeAutospacing="0" w:after="0" w:afterAutospacing="0" w:line="240" w:lineRule="auto"/>
              <w:ind w:left="0" w:right="0"/>
              <w:jc w:val="center"/>
              <w:rPr>
                <w:rFonts w:hint="eastAsia" w:ascii="宋体" w:hAnsi="宋体" w:eastAsia="宋体" w:cs="宋体"/>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kern w:val="0"/>
                <w:sz w:val="21"/>
                <w:szCs w:val="21"/>
                <w:highlight w:val="none"/>
                <w:lang w:val="en-US" w:eastAsia="zh-CN" w:bidi="ar"/>
              </w:rPr>
              <w:t>付款处理</w:t>
            </w:r>
          </w:p>
        </w:tc>
      </w:tr>
      <w:tr w14:paraId="1EBA6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68" w:type="pct"/>
            <w:shd w:val="clear" w:color="auto" w:fill="FFFFFF"/>
            <w:tcMar>
              <w:top w:w="100" w:type="dxa"/>
              <w:left w:w="0" w:type="dxa"/>
              <w:bottom w:w="100" w:type="dxa"/>
              <w:right w:w="160" w:type="dxa"/>
            </w:tcMar>
            <w:vAlign w:val="center"/>
          </w:tcPr>
          <w:p w14:paraId="4030B246">
            <w:pPr>
              <w:keepNext w:val="0"/>
              <w:keepLines w:val="0"/>
              <w:pageBreakBefore w:val="0"/>
              <w:widowControl/>
              <w:suppressLineNumbers w:val="0"/>
              <w:overflowPunct/>
              <w:bidi w:val="0"/>
              <w:snapToGrid w:val="0"/>
              <w:spacing w:before="0" w:beforeAutospacing="0" w:after="0" w:afterAutospacing="0" w:line="240" w:lineRule="auto"/>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b/>
                <w:bCs/>
                <w:i w:val="0"/>
                <w:iCs w:val="0"/>
                <w:caps w:val="0"/>
                <w:color w:val="auto"/>
                <w:spacing w:val="0"/>
                <w:kern w:val="0"/>
                <w:sz w:val="21"/>
                <w:szCs w:val="21"/>
                <w:highlight w:val="none"/>
                <w:lang w:val="en-US" w:eastAsia="zh-CN" w:bidi="ar"/>
              </w:rPr>
              <w:t>通过</w:t>
            </w:r>
          </w:p>
        </w:tc>
        <w:tc>
          <w:tcPr>
            <w:tcW w:w="1858" w:type="pct"/>
            <w:shd w:val="clear" w:color="auto" w:fill="FFFFFF"/>
            <w:tcMar>
              <w:top w:w="100" w:type="dxa"/>
              <w:left w:w="160" w:type="dxa"/>
              <w:bottom w:w="100" w:type="dxa"/>
              <w:right w:w="160" w:type="dxa"/>
            </w:tcMar>
            <w:vAlign w:val="center"/>
          </w:tcPr>
          <w:p w14:paraId="7808FC04">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所有必选项达标，无一票否决项，且加权得分≥75分</w:t>
            </w:r>
          </w:p>
        </w:tc>
        <w:tc>
          <w:tcPr>
            <w:tcW w:w="2473" w:type="pct"/>
            <w:shd w:val="clear" w:color="auto" w:fill="FFFFFF"/>
            <w:tcMar>
              <w:top w:w="100" w:type="dxa"/>
              <w:left w:w="160" w:type="dxa"/>
              <w:bottom w:w="100" w:type="dxa"/>
              <w:right w:w="0" w:type="dxa"/>
            </w:tcMar>
            <w:vAlign w:val="center"/>
          </w:tcPr>
          <w:p w14:paraId="7EF69155">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全额支付三年总服务费的20%</w:t>
            </w:r>
          </w:p>
        </w:tc>
      </w:tr>
      <w:tr w14:paraId="7B378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68" w:type="pct"/>
            <w:shd w:val="clear" w:color="auto" w:fill="FFFFFF"/>
            <w:tcMar>
              <w:top w:w="100" w:type="dxa"/>
              <w:left w:w="0" w:type="dxa"/>
              <w:bottom w:w="100" w:type="dxa"/>
              <w:right w:w="160" w:type="dxa"/>
            </w:tcMar>
            <w:vAlign w:val="center"/>
          </w:tcPr>
          <w:p w14:paraId="60844938">
            <w:pPr>
              <w:keepNext w:val="0"/>
              <w:keepLines w:val="0"/>
              <w:pageBreakBefore w:val="0"/>
              <w:widowControl/>
              <w:suppressLineNumbers w:val="0"/>
              <w:overflowPunct/>
              <w:bidi w:val="0"/>
              <w:snapToGrid w:val="0"/>
              <w:spacing w:before="0" w:beforeAutospacing="0" w:after="0" w:afterAutospacing="0" w:line="240" w:lineRule="auto"/>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b/>
                <w:bCs/>
                <w:i w:val="0"/>
                <w:iCs w:val="0"/>
                <w:caps w:val="0"/>
                <w:color w:val="auto"/>
                <w:spacing w:val="0"/>
                <w:kern w:val="0"/>
                <w:sz w:val="21"/>
                <w:szCs w:val="21"/>
                <w:highlight w:val="none"/>
                <w:lang w:val="en-US" w:eastAsia="zh-CN" w:bidi="ar"/>
              </w:rPr>
              <w:t>有条件通过</w:t>
            </w:r>
          </w:p>
        </w:tc>
        <w:tc>
          <w:tcPr>
            <w:tcW w:w="1858" w:type="pct"/>
            <w:shd w:val="clear" w:color="auto" w:fill="FFFFFF"/>
            <w:tcMar>
              <w:top w:w="100" w:type="dxa"/>
              <w:left w:w="160" w:type="dxa"/>
              <w:bottom w:w="100" w:type="dxa"/>
              <w:right w:w="160" w:type="dxa"/>
            </w:tcMar>
            <w:vAlign w:val="center"/>
          </w:tcPr>
          <w:p w14:paraId="355B4E1E">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所有必选项达标，无一票否决项，但加权得分60-74分</w:t>
            </w:r>
          </w:p>
        </w:tc>
        <w:tc>
          <w:tcPr>
            <w:tcW w:w="2473" w:type="pct"/>
            <w:shd w:val="clear" w:color="auto" w:fill="FFFFFF"/>
            <w:tcMar>
              <w:top w:w="100" w:type="dxa"/>
              <w:left w:w="160" w:type="dxa"/>
              <w:bottom w:w="100" w:type="dxa"/>
              <w:right w:w="0" w:type="dxa"/>
            </w:tcMar>
            <w:vAlign w:val="center"/>
          </w:tcPr>
          <w:p w14:paraId="2174CD0C">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default" w:ascii="宋体" w:hAnsi="宋体" w:eastAsia="宋体" w:cs="宋体"/>
                <w:i w:val="0"/>
                <w:iCs w:val="0"/>
                <w:caps w:val="0"/>
                <w:color w:val="auto"/>
                <w:spacing w:val="0"/>
                <w:sz w:val="21"/>
                <w:szCs w:val="21"/>
                <w:highlight w:val="none"/>
                <w:lang w:val="en-US"/>
              </w:rPr>
            </w:pPr>
            <w:r>
              <w:rPr>
                <w:rFonts w:hint="eastAsia" w:ascii="宋体" w:hAnsi="宋体" w:eastAsia="宋体" w:cs="宋体"/>
                <w:i w:val="0"/>
                <w:iCs w:val="0"/>
                <w:caps w:val="0"/>
                <w:color w:val="auto"/>
                <w:spacing w:val="0"/>
                <w:kern w:val="0"/>
                <w:sz w:val="21"/>
                <w:szCs w:val="21"/>
                <w:highlight w:val="none"/>
                <w:lang w:val="en-US" w:eastAsia="zh-CN" w:bidi="ar"/>
              </w:rPr>
              <w:t>扣减5%-10%后支付，整改项纳入服务期跟踪考核</w:t>
            </w:r>
          </w:p>
        </w:tc>
      </w:tr>
      <w:tr w14:paraId="5D10C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68" w:type="pct"/>
            <w:shd w:val="clear" w:color="auto" w:fill="FFFFFF"/>
            <w:tcMar>
              <w:top w:w="100" w:type="dxa"/>
              <w:left w:w="0" w:type="dxa"/>
              <w:bottom w:w="100" w:type="dxa"/>
              <w:right w:w="160" w:type="dxa"/>
            </w:tcMar>
            <w:vAlign w:val="center"/>
          </w:tcPr>
          <w:p w14:paraId="46CAF196">
            <w:pPr>
              <w:keepNext w:val="0"/>
              <w:keepLines w:val="0"/>
              <w:pageBreakBefore w:val="0"/>
              <w:widowControl/>
              <w:suppressLineNumbers w:val="0"/>
              <w:overflowPunct/>
              <w:bidi w:val="0"/>
              <w:snapToGrid w:val="0"/>
              <w:spacing w:before="0" w:beforeAutospacing="0" w:after="0" w:afterAutospacing="0" w:line="240" w:lineRule="auto"/>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b/>
                <w:bCs/>
                <w:i w:val="0"/>
                <w:iCs w:val="0"/>
                <w:caps w:val="0"/>
                <w:color w:val="auto"/>
                <w:spacing w:val="0"/>
                <w:kern w:val="0"/>
                <w:sz w:val="21"/>
                <w:szCs w:val="21"/>
                <w:highlight w:val="none"/>
                <w:lang w:val="en-US" w:eastAsia="zh-CN" w:bidi="ar"/>
              </w:rPr>
              <w:t>不通过</w:t>
            </w:r>
          </w:p>
        </w:tc>
        <w:tc>
          <w:tcPr>
            <w:tcW w:w="1858" w:type="pct"/>
            <w:shd w:val="clear" w:color="auto" w:fill="FFFFFF"/>
            <w:tcMar>
              <w:top w:w="100" w:type="dxa"/>
              <w:left w:w="160" w:type="dxa"/>
              <w:bottom w:w="100" w:type="dxa"/>
              <w:right w:w="160" w:type="dxa"/>
            </w:tcMar>
            <w:vAlign w:val="center"/>
          </w:tcPr>
          <w:p w14:paraId="4658F009">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存在任一票否决项不达标，或加权得分&lt;60分</w:t>
            </w:r>
          </w:p>
        </w:tc>
        <w:tc>
          <w:tcPr>
            <w:tcW w:w="2473" w:type="pct"/>
            <w:shd w:val="clear" w:color="auto" w:fill="FFFFFF"/>
            <w:tcMar>
              <w:top w:w="100" w:type="dxa"/>
              <w:left w:w="160" w:type="dxa"/>
              <w:bottom w:w="100" w:type="dxa"/>
              <w:right w:w="0" w:type="dxa"/>
            </w:tcMar>
            <w:vAlign w:val="center"/>
          </w:tcPr>
          <w:p w14:paraId="3FC833A0">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暂不支付，限期整改（不超过30天），整改验收合格后补付；逾期仍不合格，采购人有权终止合同</w:t>
            </w:r>
          </w:p>
        </w:tc>
      </w:tr>
    </w:tbl>
    <w:p w14:paraId="5AB8D560">
      <w:pPr>
        <w:pageBreakBefore w:val="0"/>
        <w:overflowPunct/>
        <w:bidi w:val="0"/>
        <w:snapToGrid w:val="0"/>
        <w:spacing w:line="360" w:lineRule="auto"/>
        <w:rPr>
          <w:rFonts w:hint="eastAsia"/>
          <w:color w:val="auto"/>
          <w:highlight w:val="none"/>
        </w:rPr>
      </w:pPr>
    </w:p>
    <w:p w14:paraId="72D42EF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（二）服务</w:t>
      </w:r>
      <w:r>
        <w:rPr>
          <w:rFonts w:hint="eastAsia" w:cs="宋体"/>
          <w:b/>
          <w:bCs/>
          <w:color w:val="auto"/>
          <w:sz w:val="24"/>
          <w:szCs w:val="24"/>
          <w:highlight w:val="none"/>
          <w:lang w:val="en-US" w:eastAsia="zh-CN"/>
        </w:rPr>
        <w:t>期</w:t>
      </w:r>
      <w:r>
        <w:rPr>
          <w:rFonts w:hint="eastAsia" w:ascii="宋体" w:hAnsi="宋体" w:eastAsia="宋体" w:cs="宋体"/>
          <w:b/>
          <w:bCs/>
          <w:color w:val="auto"/>
          <w:sz w:val="24"/>
          <w:szCs w:val="24"/>
          <w:highlight w:val="none"/>
          <w:lang w:val="en-US" w:eastAsia="zh-CN"/>
        </w:rPr>
        <w:t>验收内容</w:t>
      </w:r>
    </w:p>
    <w:p w14:paraId="3C17A0F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80" w:firstLineChars="200"/>
        <w:jc w:val="left"/>
        <w:textAlignment w:val="auto"/>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自</w:t>
      </w:r>
      <w:r>
        <w:rPr>
          <w:rFonts w:hint="eastAsia" w:cs="宋体"/>
          <w:b w:val="0"/>
          <w:bCs w:val="0"/>
          <w:color w:val="auto"/>
          <w:sz w:val="24"/>
          <w:szCs w:val="24"/>
          <w:highlight w:val="none"/>
          <w:lang w:val="en-US" w:eastAsia="zh-CN"/>
        </w:rPr>
        <w:t>建设期</w:t>
      </w:r>
      <w:r>
        <w:rPr>
          <w:rFonts w:hint="eastAsia" w:ascii="宋体" w:hAnsi="宋体" w:cs="宋体"/>
          <w:color w:val="auto"/>
          <w:sz w:val="24"/>
          <w:szCs w:val="24"/>
          <w:highlight w:val="none"/>
          <w:lang w:val="en-US" w:eastAsia="zh-CN"/>
        </w:rPr>
        <w:t>正式移动采购人使用并转入服务期</w:t>
      </w:r>
      <w:r>
        <w:rPr>
          <w:rFonts w:hint="default" w:ascii="宋体" w:hAnsi="宋体" w:eastAsia="宋体" w:cs="宋体"/>
          <w:b w:val="0"/>
          <w:bCs w:val="0"/>
          <w:color w:val="auto"/>
          <w:sz w:val="24"/>
          <w:szCs w:val="24"/>
          <w:highlight w:val="none"/>
          <w:lang w:val="en-US" w:eastAsia="zh-CN"/>
        </w:rPr>
        <w:t>起，进入常态化</w:t>
      </w:r>
      <w:r>
        <w:rPr>
          <w:rFonts w:hint="eastAsia" w:cs="宋体"/>
          <w:b w:val="0"/>
          <w:bCs w:val="0"/>
          <w:color w:val="auto"/>
          <w:sz w:val="24"/>
          <w:szCs w:val="24"/>
          <w:highlight w:val="none"/>
          <w:lang w:val="en-US" w:eastAsia="zh-CN"/>
        </w:rPr>
        <w:t>半年度服务</w:t>
      </w:r>
      <w:r>
        <w:rPr>
          <w:rFonts w:hint="default" w:ascii="宋体" w:hAnsi="宋体" w:eastAsia="宋体" w:cs="宋体"/>
          <w:b w:val="0"/>
          <w:bCs w:val="0"/>
          <w:color w:val="auto"/>
          <w:sz w:val="24"/>
          <w:szCs w:val="24"/>
          <w:highlight w:val="none"/>
          <w:lang w:val="en-US" w:eastAsia="zh-CN"/>
        </w:rPr>
        <w:t>验收周期。每</w:t>
      </w:r>
      <w:r>
        <w:rPr>
          <w:rFonts w:hint="eastAsia" w:cs="宋体"/>
          <w:b w:val="0"/>
          <w:bCs w:val="0"/>
          <w:color w:val="auto"/>
          <w:sz w:val="24"/>
          <w:szCs w:val="24"/>
          <w:highlight w:val="none"/>
          <w:lang w:val="en-US" w:eastAsia="zh-CN"/>
        </w:rPr>
        <w:t>半年度</w:t>
      </w:r>
      <w:r>
        <w:rPr>
          <w:rFonts w:hint="default" w:ascii="宋体" w:hAnsi="宋体" w:eastAsia="宋体" w:cs="宋体"/>
          <w:b w:val="0"/>
          <w:bCs w:val="0"/>
          <w:color w:val="auto"/>
          <w:sz w:val="24"/>
          <w:szCs w:val="24"/>
          <w:highlight w:val="none"/>
          <w:lang w:val="en-US" w:eastAsia="zh-CN"/>
        </w:rPr>
        <w:t>末，采购人组织</w:t>
      </w:r>
      <w:r>
        <w:rPr>
          <w:rFonts w:hint="eastAsia" w:cs="宋体"/>
          <w:b w:val="0"/>
          <w:bCs w:val="0"/>
          <w:color w:val="auto"/>
          <w:sz w:val="24"/>
          <w:szCs w:val="24"/>
          <w:highlight w:val="none"/>
          <w:lang w:val="en-US" w:eastAsia="zh-CN"/>
        </w:rPr>
        <w:t>半年度</w:t>
      </w:r>
      <w:r>
        <w:rPr>
          <w:rFonts w:hint="default" w:ascii="宋体" w:hAnsi="宋体" w:eastAsia="宋体" w:cs="宋体"/>
          <w:b w:val="0"/>
          <w:bCs w:val="0"/>
          <w:color w:val="auto"/>
          <w:sz w:val="24"/>
          <w:szCs w:val="24"/>
          <w:highlight w:val="none"/>
          <w:lang w:val="en-US" w:eastAsia="zh-CN"/>
        </w:rPr>
        <w:t>验收，验收</w:t>
      </w:r>
      <w:r>
        <w:rPr>
          <w:rFonts w:hint="eastAsia" w:cs="宋体"/>
          <w:b w:val="0"/>
          <w:bCs w:val="0"/>
          <w:color w:val="auto"/>
          <w:sz w:val="24"/>
          <w:szCs w:val="24"/>
          <w:highlight w:val="none"/>
          <w:lang w:val="en-US" w:eastAsia="zh-CN"/>
        </w:rPr>
        <w:t>本半年度</w:t>
      </w:r>
      <w:r>
        <w:rPr>
          <w:rFonts w:hint="default" w:ascii="宋体" w:hAnsi="宋体" w:eastAsia="宋体" w:cs="宋体"/>
          <w:b w:val="0"/>
          <w:bCs w:val="0"/>
          <w:color w:val="auto"/>
          <w:sz w:val="24"/>
          <w:szCs w:val="24"/>
          <w:highlight w:val="none"/>
          <w:lang w:val="en-US" w:eastAsia="zh-CN"/>
        </w:rPr>
        <w:t>实际资源使用量，根据</w:t>
      </w:r>
      <w:r>
        <w:rPr>
          <w:rFonts w:hint="eastAsia" w:cs="宋体"/>
          <w:b w:val="0"/>
          <w:bCs w:val="0"/>
          <w:color w:val="auto"/>
          <w:sz w:val="24"/>
          <w:szCs w:val="24"/>
          <w:highlight w:val="none"/>
          <w:lang w:val="en-US" w:eastAsia="zh-CN"/>
        </w:rPr>
        <w:t>本半年度</w:t>
      </w:r>
      <w:r>
        <w:rPr>
          <w:rFonts w:hint="default" w:ascii="宋体" w:hAnsi="宋体" w:eastAsia="宋体" w:cs="宋体"/>
          <w:b w:val="0"/>
          <w:bCs w:val="0"/>
          <w:color w:val="auto"/>
          <w:sz w:val="24"/>
          <w:szCs w:val="24"/>
          <w:highlight w:val="none"/>
          <w:lang w:val="en-US" w:eastAsia="zh-CN"/>
        </w:rPr>
        <w:t>实际资源使用量及</w:t>
      </w:r>
      <w:r>
        <w:rPr>
          <w:rFonts w:hint="eastAsia" w:cs="宋体"/>
          <w:b w:val="0"/>
          <w:bCs w:val="0"/>
          <w:color w:val="auto"/>
          <w:sz w:val="24"/>
          <w:szCs w:val="24"/>
          <w:highlight w:val="none"/>
          <w:lang w:val="en-US" w:eastAsia="zh-CN"/>
        </w:rPr>
        <w:t>服务清单单价</w:t>
      </w:r>
      <w:r>
        <w:rPr>
          <w:rFonts w:hint="default" w:ascii="宋体" w:hAnsi="宋体" w:eastAsia="宋体" w:cs="宋体"/>
          <w:b w:val="0"/>
          <w:bCs w:val="0"/>
          <w:color w:val="auto"/>
          <w:sz w:val="24"/>
          <w:szCs w:val="24"/>
          <w:highlight w:val="none"/>
          <w:lang w:val="en-US" w:eastAsia="zh-CN"/>
        </w:rPr>
        <w:t>计算</w:t>
      </w:r>
      <w:r>
        <w:rPr>
          <w:rFonts w:hint="eastAsia" w:cs="宋体"/>
          <w:b w:val="0"/>
          <w:bCs w:val="0"/>
          <w:color w:val="auto"/>
          <w:sz w:val="24"/>
          <w:szCs w:val="24"/>
          <w:highlight w:val="none"/>
          <w:lang w:val="en-US" w:eastAsia="zh-CN"/>
        </w:rPr>
        <w:t>半年度</w:t>
      </w:r>
      <w:r>
        <w:rPr>
          <w:rFonts w:hint="default" w:ascii="宋体" w:hAnsi="宋体" w:eastAsia="宋体" w:cs="宋体"/>
          <w:b w:val="0"/>
          <w:bCs w:val="0"/>
          <w:color w:val="auto"/>
          <w:sz w:val="24"/>
          <w:szCs w:val="24"/>
          <w:highlight w:val="none"/>
          <w:lang w:val="en-US" w:eastAsia="zh-CN"/>
        </w:rPr>
        <w:t>应付金额，并依据《服务期半年度考核细则》的</w:t>
      </w:r>
      <w:r>
        <w:rPr>
          <w:rFonts w:hint="eastAsia" w:cs="宋体"/>
          <w:b w:val="0"/>
          <w:bCs w:val="0"/>
          <w:color w:val="auto"/>
          <w:sz w:val="24"/>
          <w:szCs w:val="24"/>
          <w:highlight w:val="none"/>
          <w:lang w:val="en-US" w:eastAsia="zh-CN"/>
        </w:rPr>
        <w:t>半年度</w:t>
      </w:r>
      <w:r>
        <w:rPr>
          <w:rFonts w:hint="default" w:ascii="宋体" w:hAnsi="宋体" w:eastAsia="宋体" w:cs="宋体"/>
          <w:b w:val="0"/>
          <w:bCs w:val="0"/>
          <w:color w:val="auto"/>
          <w:sz w:val="24"/>
          <w:szCs w:val="24"/>
          <w:highlight w:val="none"/>
          <w:lang w:val="en-US" w:eastAsia="zh-CN"/>
        </w:rPr>
        <w:t>考核得分进行相应扣减。采购人于</w:t>
      </w:r>
      <w:r>
        <w:rPr>
          <w:rFonts w:hint="eastAsia" w:cs="宋体"/>
          <w:b w:val="0"/>
          <w:bCs w:val="0"/>
          <w:color w:val="auto"/>
          <w:sz w:val="24"/>
          <w:szCs w:val="24"/>
          <w:highlight w:val="none"/>
          <w:lang w:val="en-US" w:eastAsia="zh-CN"/>
        </w:rPr>
        <w:t>半年度</w:t>
      </w:r>
      <w:r>
        <w:rPr>
          <w:rFonts w:hint="default" w:ascii="宋体" w:hAnsi="宋体" w:eastAsia="宋体" w:cs="宋体"/>
          <w:b w:val="0"/>
          <w:bCs w:val="0"/>
          <w:color w:val="auto"/>
          <w:sz w:val="24"/>
          <w:szCs w:val="24"/>
          <w:highlight w:val="none"/>
          <w:lang w:val="en-US" w:eastAsia="zh-CN"/>
        </w:rPr>
        <w:t>验收合格后15个工作日内支付当期费用。</w:t>
      </w:r>
    </w:p>
    <w:p w14:paraId="625021ED">
      <w:pPr>
        <w:pageBreakBefore w:val="0"/>
        <w:overflowPunct/>
        <w:bidi w:val="0"/>
        <w:snapToGrid w:val="0"/>
        <w:spacing w:line="360" w:lineRule="auto"/>
        <w:jc w:val="center"/>
        <w:rPr>
          <w:rFonts w:hint="default"/>
          <w:b/>
          <w:bCs/>
          <w:color w:val="auto"/>
          <w:highlight w:val="none"/>
          <w:lang w:val="en-US" w:eastAsia="zh-CN"/>
        </w:rPr>
      </w:pPr>
      <w:r>
        <w:rPr>
          <w:rFonts w:hint="eastAsia" w:ascii="宋体" w:eastAsia="宋体"/>
          <w:b/>
          <w:bCs/>
          <w:color w:val="auto"/>
          <w:highlight w:val="none"/>
          <w:lang w:val="en-US" w:eastAsia="zh-CN"/>
        </w:rPr>
        <w:t>半年度资源服务对账验收表</w:t>
      </w:r>
    </w:p>
    <w:tbl>
      <w:tblPr>
        <w:tblStyle w:val="5"/>
        <w:tblW w:w="501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578"/>
        <w:gridCol w:w="1338"/>
        <w:gridCol w:w="2483"/>
        <w:gridCol w:w="2098"/>
        <w:gridCol w:w="1999"/>
      </w:tblGrid>
      <w:tr w14:paraId="220A8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blHeader/>
        </w:trPr>
        <w:tc>
          <w:tcPr>
            <w:tcW w:w="340" w:type="pct"/>
            <w:shd w:val="clear" w:color="auto" w:fill="FFFFFF"/>
            <w:tcMar>
              <w:top w:w="100" w:type="dxa"/>
              <w:left w:w="0" w:type="dxa"/>
              <w:bottom w:w="100" w:type="dxa"/>
              <w:right w:w="160" w:type="dxa"/>
            </w:tcMar>
            <w:vAlign w:val="center"/>
          </w:tcPr>
          <w:p w14:paraId="4FF44454">
            <w:pPr>
              <w:keepNext w:val="0"/>
              <w:keepLines w:val="0"/>
              <w:pageBreakBefore w:val="0"/>
              <w:widowControl/>
              <w:suppressLineNumbers w:val="0"/>
              <w:overflowPunct/>
              <w:bidi w:val="0"/>
              <w:snapToGrid w:val="0"/>
              <w:spacing w:before="0" w:beforeAutospacing="0" w:after="0" w:afterAutospacing="0" w:line="240" w:lineRule="auto"/>
              <w:ind w:left="0" w:right="0"/>
              <w:jc w:val="center"/>
              <w:rPr>
                <w:rFonts w:hint="eastAsia" w:ascii="宋体" w:hAnsi="宋体" w:eastAsia="宋体" w:cs="宋体"/>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kern w:val="0"/>
                <w:sz w:val="21"/>
                <w:szCs w:val="21"/>
                <w:highlight w:val="none"/>
                <w:lang w:val="en-US" w:eastAsia="zh-CN" w:bidi="ar"/>
              </w:rPr>
              <w:t>验收维度</w:t>
            </w:r>
          </w:p>
        </w:tc>
        <w:tc>
          <w:tcPr>
            <w:tcW w:w="787" w:type="pct"/>
            <w:shd w:val="clear" w:color="auto" w:fill="FFFFFF"/>
            <w:tcMar>
              <w:top w:w="100" w:type="dxa"/>
              <w:left w:w="160" w:type="dxa"/>
              <w:bottom w:w="100" w:type="dxa"/>
              <w:right w:w="160" w:type="dxa"/>
            </w:tcMar>
            <w:vAlign w:val="center"/>
          </w:tcPr>
          <w:p w14:paraId="75D51DD4">
            <w:pPr>
              <w:keepNext w:val="0"/>
              <w:keepLines w:val="0"/>
              <w:pageBreakBefore w:val="0"/>
              <w:widowControl/>
              <w:suppressLineNumbers w:val="0"/>
              <w:overflowPunct/>
              <w:bidi w:val="0"/>
              <w:snapToGrid w:val="0"/>
              <w:spacing w:before="0" w:beforeAutospacing="0" w:after="0" w:afterAutospacing="0" w:line="240" w:lineRule="auto"/>
              <w:ind w:left="0" w:right="0"/>
              <w:jc w:val="center"/>
              <w:rPr>
                <w:rFonts w:hint="eastAsia" w:ascii="宋体" w:hAnsi="宋体" w:eastAsia="宋体" w:cs="宋体"/>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kern w:val="0"/>
                <w:sz w:val="21"/>
                <w:szCs w:val="21"/>
                <w:highlight w:val="none"/>
                <w:lang w:val="en-US" w:eastAsia="zh-CN" w:bidi="ar"/>
              </w:rPr>
              <w:t>验收指标</w:t>
            </w:r>
          </w:p>
        </w:tc>
        <w:tc>
          <w:tcPr>
            <w:tcW w:w="1461" w:type="pct"/>
            <w:shd w:val="clear" w:color="auto" w:fill="FFFFFF"/>
            <w:tcMar>
              <w:top w:w="100" w:type="dxa"/>
              <w:left w:w="160" w:type="dxa"/>
              <w:bottom w:w="100" w:type="dxa"/>
              <w:right w:w="160" w:type="dxa"/>
            </w:tcMar>
            <w:vAlign w:val="center"/>
          </w:tcPr>
          <w:p w14:paraId="09FF0AA2">
            <w:pPr>
              <w:keepNext w:val="0"/>
              <w:keepLines w:val="0"/>
              <w:pageBreakBefore w:val="0"/>
              <w:widowControl/>
              <w:suppressLineNumbers w:val="0"/>
              <w:overflowPunct/>
              <w:bidi w:val="0"/>
              <w:snapToGrid w:val="0"/>
              <w:spacing w:before="0" w:beforeAutospacing="0" w:after="0" w:afterAutospacing="0" w:line="240" w:lineRule="auto"/>
              <w:ind w:left="0" w:right="0"/>
              <w:jc w:val="center"/>
              <w:rPr>
                <w:rFonts w:hint="eastAsia" w:ascii="宋体" w:hAnsi="宋体" w:eastAsia="宋体" w:cs="宋体"/>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kern w:val="0"/>
                <w:sz w:val="21"/>
                <w:szCs w:val="21"/>
                <w:highlight w:val="none"/>
                <w:lang w:val="en-US" w:eastAsia="zh-CN" w:bidi="ar"/>
              </w:rPr>
              <w:t>验收内容</w:t>
            </w:r>
          </w:p>
        </w:tc>
        <w:tc>
          <w:tcPr>
            <w:tcW w:w="1234" w:type="pct"/>
            <w:shd w:val="clear" w:color="auto" w:fill="FFFFFF"/>
            <w:tcMar>
              <w:top w:w="100" w:type="dxa"/>
              <w:left w:w="160" w:type="dxa"/>
              <w:bottom w:w="100" w:type="dxa"/>
              <w:right w:w="160" w:type="dxa"/>
            </w:tcMar>
            <w:vAlign w:val="center"/>
          </w:tcPr>
          <w:p w14:paraId="7E1F1770">
            <w:pPr>
              <w:keepNext w:val="0"/>
              <w:keepLines w:val="0"/>
              <w:pageBreakBefore w:val="0"/>
              <w:widowControl/>
              <w:suppressLineNumbers w:val="0"/>
              <w:overflowPunct/>
              <w:bidi w:val="0"/>
              <w:snapToGrid w:val="0"/>
              <w:spacing w:before="0" w:beforeAutospacing="0" w:after="0" w:afterAutospacing="0" w:line="240" w:lineRule="auto"/>
              <w:ind w:left="0" w:right="0"/>
              <w:jc w:val="center"/>
              <w:rPr>
                <w:rFonts w:hint="eastAsia" w:ascii="宋体" w:hAnsi="宋体" w:eastAsia="宋体" w:cs="宋体"/>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kern w:val="0"/>
                <w:sz w:val="21"/>
                <w:szCs w:val="21"/>
                <w:highlight w:val="none"/>
                <w:lang w:val="en-US" w:eastAsia="zh-CN" w:bidi="ar"/>
              </w:rPr>
              <w:t>验收依据</w:t>
            </w:r>
          </w:p>
        </w:tc>
        <w:tc>
          <w:tcPr>
            <w:tcW w:w="1176" w:type="pct"/>
            <w:shd w:val="clear" w:color="auto" w:fill="FFFFFF"/>
            <w:tcMar>
              <w:top w:w="100" w:type="dxa"/>
              <w:left w:w="160" w:type="dxa"/>
              <w:bottom w:w="100" w:type="dxa"/>
              <w:right w:w="160" w:type="dxa"/>
            </w:tcMar>
            <w:vAlign w:val="center"/>
          </w:tcPr>
          <w:p w14:paraId="3B3B7F9B">
            <w:pPr>
              <w:keepNext w:val="0"/>
              <w:keepLines w:val="0"/>
              <w:pageBreakBefore w:val="0"/>
              <w:widowControl/>
              <w:suppressLineNumbers w:val="0"/>
              <w:overflowPunct/>
              <w:bidi w:val="0"/>
              <w:snapToGrid w:val="0"/>
              <w:spacing w:before="0" w:beforeAutospacing="0" w:after="0" w:afterAutospacing="0" w:line="240" w:lineRule="auto"/>
              <w:ind w:left="0" w:right="0"/>
              <w:jc w:val="center"/>
              <w:rPr>
                <w:rFonts w:hint="eastAsia" w:ascii="宋体" w:hAnsi="宋体" w:eastAsia="宋体" w:cs="宋体"/>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kern w:val="0"/>
                <w:sz w:val="21"/>
                <w:szCs w:val="21"/>
                <w:highlight w:val="none"/>
                <w:lang w:val="en-US" w:eastAsia="zh-CN" w:bidi="ar"/>
              </w:rPr>
              <w:t>通过标准</w:t>
            </w:r>
          </w:p>
        </w:tc>
      </w:tr>
      <w:tr w14:paraId="49E32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840" w:hRule="atLeast"/>
        </w:trPr>
        <w:tc>
          <w:tcPr>
            <w:tcW w:w="340" w:type="pct"/>
            <w:vMerge w:val="restart"/>
            <w:shd w:val="clear" w:color="auto" w:fill="FFFFFF"/>
            <w:tcMar>
              <w:top w:w="100" w:type="dxa"/>
              <w:left w:w="0" w:type="dxa"/>
              <w:bottom w:w="100" w:type="dxa"/>
              <w:right w:w="160" w:type="dxa"/>
            </w:tcMar>
            <w:vAlign w:val="center"/>
          </w:tcPr>
          <w:p w14:paraId="0E1F49E4">
            <w:pPr>
              <w:keepNext w:val="0"/>
              <w:keepLines w:val="0"/>
              <w:pageBreakBefore w:val="0"/>
              <w:widowControl/>
              <w:suppressLineNumbers w:val="0"/>
              <w:overflowPunct/>
              <w:bidi w:val="0"/>
              <w:snapToGrid w:val="0"/>
              <w:spacing w:before="0" w:beforeAutospacing="0" w:after="0" w:afterAutospacing="0" w:line="240" w:lineRule="auto"/>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b/>
                <w:bCs/>
                <w:i w:val="0"/>
                <w:iCs w:val="0"/>
                <w:caps w:val="0"/>
                <w:color w:val="auto"/>
                <w:spacing w:val="0"/>
                <w:kern w:val="0"/>
                <w:sz w:val="21"/>
                <w:szCs w:val="21"/>
                <w:highlight w:val="none"/>
                <w:lang w:val="en-US" w:eastAsia="zh-CN" w:bidi="ar"/>
              </w:rPr>
              <w:t>资源对账验收</w:t>
            </w:r>
          </w:p>
        </w:tc>
        <w:tc>
          <w:tcPr>
            <w:tcW w:w="787" w:type="pct"/>
            <w:shd w:val="clear" w:color="auto" w:fill="FFFFFF"/>
            <w:tcMar>
              <w:top w:w="100" w:type="dxa"/>
              <w:left w:w="160" w:type="dxa"/>
              <w:bottom w:w="100" w:type="dxa"/>
              <w:right w:w="160" w:type="dxa"/>
            </w:tcMar>
            <w:vAlign w:val="center"/>
          </w:tcPr>
          <w:p w14:paraId="26BEA8B6">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1.1 通算资源使用量</w:t>
            </w:r>
          </w:p>
        </w:tc>
        <w:tc>
          <w:tcPr>
            <w:tcW w:w="1461" w:type="pct"/>
            <w:shd w:val="clear" w:color="auto" w:fill="FFFFFF"/>
            <w:tcMar>
              <w:top w:w="100" w:type="dxa"/>
              <w:left w:w="160" w:type="dxa"/>
              <w:bottom w:w="100" w:type="dxa"/>
              <w:right w:w="160" w:type="dxa"/>
            </w:tcMar>
            <w:vAlign w:val="center"/>
          </w:tcPr>
          <w:p w14:paraId="2F3BF5E9">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本半年各月vCPU核数、内存容量、存储容量</w:t>
            </w:r>
          </w:p>
        </w:tc>
        <w:tc>
          <w:tcPr>
            <w:tcW w:w="1234" w:type="pct"/>
            <w:shd w:val="clear" w:color="auto" w:fill="FFFFFF"/>
            <w:tcMar>
              <w:top w:w="100" w:type="dxa"/>
              <w:left w:w="160" w:type="dxa"/>
              <w:bottom w:w="100" w:type="dxa"/>
              <w:right w:w="160" w:type="dxa"/>
            </w:tcMar>
            <w:vAlign w:val="center"/>
          </w:tcPr>
          <w:p w14:paraId="7E2C007E">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云平台计量数据、月度资源使用清单、双方确认的账单</w:t>
            </w:r>
          </w:p>
        </w:tc>
        <w:tc>
          <w:tcPr>
            <w:tcW w:w="1176" w:type="pct"/>
            <w:shd w:val="clear" w:color="auto" w:fill="FFFFFF"/>
            <w:tcMar>
              <w:top w:w="100" w:type="dxa"/>
              <w:left w:w="160" w:type="dxa"/>
              <w:bottom w:w="100" w:type="dxa"/>
              <w:right w:w="0" w:type="dxa"/>
            </w:tcMar>
            <w:vAlign w:val="center"/>
          </w:tcPr>
          <w:p w14:paraId="2B20298A">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数据真实、准确，与平台原始记录一致</w:t>
            </w:r>
          </w:p>
        </w:tc>
      </w:tr>
      <w:tr w14:paraId="74A25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340" w:type="pct"/>
            <w:vMerge w:val="continue"/>
            <w:shd w:val="clear" w:color="auto" w:fill="FFFFFF"/>
            <w:tcMar>
              <w:top w:w="100" w:type="dxa"/>
              <w:left w:w="0" w:type="dxa"/>
              <w:bottom w:w="100" w:type="dxa"/>
              <w:right w:w="160" w:type="dxa"/>
            </w:tcMar>
            <w:vAlign w:val="center"/>
          </w:tcPr>
          <w:p w14:paraId="5DE681F0">
            <w:pPr>
              <w:keepNext w:val="0"/>
              <w:keepLines w:val="0"/>
              <w:pageBreakBefore w:val="0"/>
              <w:suppressLineNumbers w:val="0"/>
              <w:overflowPunct/>
              <w:bidi w:val="0"/>
              <w:snapToGrid w:val="0"/>
              <w:spacing w:before="0" w:beforeAutospacing="0" w:after="0" w:afterAutospacing="0" w:line="240" w:lineRule="auto"/>
              <w:ind w:left="0" w:right="0"/>
              <w:jc w:val="center"/>
              <w:rPr>
                <w:rFonts w:hint="eastAsia" w:ascii="宋体" w:hAnsi="宋体" w:eastAsia="宋体" w:cs="宋体"/>
                <w:i w:val="0"/>
                <w:iCs w:val="0"/>
                <w:caps w:val="0"/>
                <w:color w:val="auto"/>
                <w:spacing w:val="0"/>
                <w:sz w:val="21"/>
                <w:szCs w:val="21"/>
                <w:highlight w:val="none"/>
              </w:rPr>
            </w:pPr>
          </w:p>
        </w:tc>
        <w:tc>
          <w:tcPr>
            <w:tcW w:w="787" w:type="pct"/>
            <w:shd w:val="clear" w:color="auto" w:fill="FFFFFF"/>
            <w:tcMar>
              <w:top w:w="100" w:type="dxa"/>
              <w:left w:w="160" w:type="dxa"/>
              <w:bottom w:w="100" w:type="dxa"/>
              <w:right w:w="160" w:type="dxa"/>
            </w:tcMar>
            <w:vAlign w:val="center"/>
          </w:tcPr>
          <w:p w14:paraId="22E66580">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1.2 智算资源使用量</w:t>
            </w:r>
          </w:p>
        </w:tc>
        <w:tc>
          <w:tcPr>
            <w:tcW w:w="1461" w:type="pct"/>
            <w:shd w:val="clear" w:color="auto" w:fill="FFFFFF"/>
            <w:tcMar>
              <w:top w:w="100" w:type="dxa"/>
              <w:left w:w="160" w:type="dxa"/>
              <w:bottom w:w="100" w:type="dxa"/>
              <w:right w:w="160" w:type="dxa"/>
            </w:tcMar>
            <w:vAlign w:val="center"/>
          </w:tcPr>
          <w:p w14:paraId="47B362B8">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本半年各月GPU/NPU卡使用量</w:t>
            </w:r>
          </w:p>
        </w:tc>
        <w:tc>
          <w:tcPr>
            <w:tcW w:w="1234" w:type="pct"/>
            <w:shd w:val="clear" w:color="auto" w:fill="FFFFFF"/>
            <w:tcMar>
              <w:top w:w="100" w:type="dxa"/>
              <w:left w:w="160" w:type="dxa"/>
              <w:bottom w:w="100" w:type="dxa"/>
              <w:right w:w="160" w:type="dxa"/>
            </w:tcMar>
            <w:vAlign w:val="center"/>
          </w:tcPr>
          <w:p w14:paraId="3C3272BE">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云平台计量数据、月度账单</w:t>
            </w:r>
          </w:p>
        </w:tc>
        <w:tc>
          <w:tcPr>
            <w:tcW w:w="1176" w:type="pct"/>
            <w:shd w:val="clear" w:color="auto" w:fill="FFFFFF"/>
            <w:tcMar>
              <w:top w:w="100" w:type="dxa"/>
              <w:left w:w="160" w:type="dxa"/>
              <w:bottom w:w="100" w:type="dxa"/>
              <w:right w:w="0" w:type="dxa"/>
            </w:tcMar>
            <w:vAlign w:val="center"/>
          </w:tcPr>
          <w:p w14:paraId="3015A1EB">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数据真实、准确，与平台原始记录一致</w:t>
            </w:r>
          </w:p>
        </w:tc>
      </w:tr>
      <w:tr w14:paraId="1D38A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340" w:type="pct"/>
            <w:vMerge w:val="continue"/>
            <w:shd w:val="clear" w:color="auto" w:fill="FFFFFF"/>
            <w:tcMar>
              <w:top w:w="100" w:type="dxa"/>
              <w:left w:w="0" w:type="dxa"/>
              <w:bottom w:w="100" w:type="dxa"/>
              <w:right w:w="160" w:type="dxa"/>
            </w:tcMar>
            <w:vAlign w:val="center"/>
          </w:tcPr>
          <w:p w14:paraId="2CB6931D">
            <w:pPr>
              <w:keepNext w:val="0"/>
              <w:keepLines w:val="0"/>
              <w:pageBreakBefore w:val="0"/>
              <w:suppressLineNumbers w:val="0"/>
              <w:overflowPunct/>
              <w:bidi w:val="0"/>
              <w:snapToGrid w:val="0"/>
              <w:spacing w:before="0" w:beforeAutospacing="0" w:after="0" w:afterAutospacing="0" w:line="240" w:lineRule="auto"/>
              <w:ind w:left="0" w:right="0"/>
              <w:jc w:val="center"/>
              <w:rPr>
                <w:rFonts w:hint="eastAsia" w:ascii="宋体" w:hAnsi="宋体" w:eastAsia="宋体" w:cs="宋体"/>
                <w:i w:val="0"/>
                <w:iCs w:val="0"/>
                <w:caps w:val="0"/>
                <w:color w:val="auto"/>
                <w:spacing w:val="0"/>
                <w:sz w:val="21"/>
                <w:szCs w:val="21"/>
                <w:highlight w:val="none"/>
              </w:rPr>
            </w:pPr>
          </w:p>
        </w:tc>
        <w:tc>
          <w:tcPr>
            <w:tcW w:w="787" w:type="pct"/>
            <w:shd w:val="clear" w:color="auto" w:fill="FFFFFF"/>
            <w:tcMar>
              <w:top w:w="100" w:type="dxa"/>
              <w:left w:w="160" w:type="dxa"/>
              <w:bottom w:w="100" w:type="dxa"/>
              <w:right w:w="160" w:type="dxa"/>
            </w:tcMar>
            <w:vAlign w:val="center"/>
          </w:tcPr>
          <w:p w14:paraId="4F2FE74B">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1.3 网络资源使用量</w:t>
            </w:r>
          </w:p>
        </w:tc>
        <w:tc>
          <w:tcPr>
            <w:tcW w:w="1461" w:type="pct"/>
            <w:shd w:val="clear" w:color="auto" w:fill="FFFFFF"/>
            <w:tcMar>
              <w:top w:w="100" w:type="dxa"/>
              <w:left w:w="160" w:type="dxa"/>
              <w:bottom w:w="100" w:type="dxa"/>
              <w:right w:w="160" w:type="dxa"/>
            </w:tcMar>
            <w:vAlign w:val="center"/>
          </w:tcPr>
          <w:p w14:paraId="5994D9DD">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本半年各月公网带宽、VPN连接数、专线带宽等</w:t>
            </w:r>
          </w:p>
        </w:tc>
        <w:tc>
          <w:tcPr>
            <w:tcW w:w="1234" w:type="pct"/>
            <w:shd w:val="clear" w:color="auto" w:fill="FFFFFF"/>
            <w:tcMar>
              <w:top w:w="100" w:type="dxa"/>
              <w:left w:w="160" w:type="dxa"/>
              <w:bottom w:w="100" w:type="dxa"/>
              <w:right w:w="160" w:type="dxa"/>
            </w:tcMar>
            <w:vAlign w:val="center"/>
          </w:tcPr>
          <w:p w14:paraId="0C9200EA">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平台计量数据、运营商对账单</w:t>
            </w:r>
          </w:p>
        </w:tc>
        <w:tc>
          <w:tcPr>
            <w:tcW w:w="1176" w:type="pct"/>
            <w:shd w:val="clear" w:color="auto" w:fill="FFFFFF"/>
            <w:tcMar>
              <w:top w:w="100" w:type="dxa"/>
              <w:left w:w="160" w:type="dxa"/>
              <w:bottom w:w="100" w:type="dxa"/>
              <w:right w:w="0" w:type="dxa"/>
            </w:tcMar>
            <w:vAlign w:val="center"/>
          </w:tcPr>
          <w:p w14:paraId="3209B194">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数据真实、准确，与平台原始记录一致</w:t>
            </w:r>
          </w:p>
        </w:tc>
      </w:tr>
      <w:tr w14:paraId="1FCE4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340" w:type="pct"/>
            <w:vMerge w:val="continue"/>
            <w:shd w:val="clear" w:color="auto" w:fill="FFFFFF"/>
            <w:tcMar>
              <w:top w:w="100" w:type="dxa"/>
              <w:left w:w="0" w:type="dxa"/>
              <w:bottom w:w="100" w:type="dxa"/>
              <w:right w:w="160" w:type="dxa"/>
            </w:tcMar>
            <w:vAlign w:val="center"/>
          </w:tcPr>
          <w:p w14:paraId="1BC01322">
            <w:pPr>
              <w:keepNext w:val="0"/>
              <w:keepLines w:val="0"/>
              <w:pageBreakBefore w:val="0"/>
              <w:suppressLineNumbers w:val="0"/>
              <w:overflowPunct/>
              <w:bidi w:val="0"/>
              <w:snapToGrid w:val="0"/>
              <w:spacing w:before="0" w:beforeAutospacing="0" w:after="0" w:afterAutospacing="0" w:line="240" w:lineRule="auto"/>
              <w:ind w:left="0" w:right="0"/>
              <w:jc w:val="center"/>
              <w:rPr>
                <w:rFonts w:hint="eastAsia" w:ascii="宋体" w:hAnsi="宋体" w:eastAsia="宋体" w:cs="宋体"/>
                <w:i w:val="0"/>
                <w:iCs w:val="0"/>
                <w:caps w:val="0"/>
                <w:color w:val="auto"/>
                <w:spacing w:val="0"/>
                <w:sz w:val="21"/>
                <w:szCs w:val="21"/>
                <w:highlight w:val="none"/>
              </w:rPr>
            </w:pPr>
          </w:p>
        </w:tc>
        <w:tc>
          <w:tcPr>
            <w:tcW w:w="787" w:type="pct"/>
            <w:shd w:val="clear" w:color="auto" w:fill="FFFFFF"/>
            <w:tcMar>
              <w:top w:w="100" w:type="dxa"/>
              <w:left w:w="160" w:type="dxa"/>
              <w:bottom w:w="100" w:type="dxa"/>
              <w:right w:w="160" w:type="dxa"/>
            </w:tcMar>
            <w:vAlign w:val="center"/>
          </w:tcPr>
          <w:p w14:paraId="1D60D1A6">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1.4 安全组件使用量</w:t>
            </w:r>
          </w:p>
        </w:tc>
        <w:tc>
          <w:tcPr>
            <w:tcW w:w="1461" w:type="pct"/>
            <w:shd w:val="clear" w:color="auto" w:fill="FFFFFF"/>
            <w:tcMar>
              <w:top w:w="100" w:type="dxa"/>
              <w:left w:w="160" w:type="dxa"/>
              <w:bottom w:w="100" w:type="dxa"/>
              <w:right w:w="160" w:type="dxa"/>
            </w:tcMar>
            <w:vAlign w:val="center"/>
          </w:tcPr>
          <w:p w14:paraId="7CE76F09">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本半年各月WAF、堡垒机、数据库审计等实例数</w:t>
            </w:r>
          </w:p>
        </w:tc>
        <w:tc>
          <w:tcPr>
            <w:tcW w:w="1234" w:type="pct"/>
            <w:shd w:val="clear" w:color="auto" w:fill="FFFFFF"/>
            <w:tcMar>
              <w:top w:w="100" w:type="dxa"/>
              <w:left w:w="160" w:type="dxa"/>
              <w:bottom w:w="100" w:type="dxa"/>
              <w:right w:w="160" w:type="dxa"/>
            </w:tcMar>
            <w:vAlign w:val="center"/>
          </w:tcPr>
          <w:p w14:paraId="06A410D5">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平台开通记录、月度账单</w:t>
            </w:r>
          </w:p>
        </w:tc>
        <w:tc>
          <w:tcPr>
            <w:tcW w:w="1176" w:type="pct"/>
            <w:shd w:val="clear" w:color="auto" w:fill="FFFFFF"/>
            <w:tcMar>
              <w:top w:w="100" w:type="dxa"/>
              <w:left w:w="160" w:type="dxa"/>
              <w:bottom w:w="100" w:type="dxa"/>
              <w:right w:w="0" w:type="dxa"/>
            </w:tcMar>
            <w:vAlign w:val="center"/>
          </w:tcPr>
          <w:p w14:paraId="20D2CE31">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数据真实、准确，与平台原始记录一致</w:t>
            </w:r>
          </w:p>
        </w:tc>
      </w:tr>
      <w:tr w14:paraId="0D3B5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340" w:type="pct"/>
            <w:vMerge w:val="continue"/>
            <w:shd w:val="clear" w:color="auto" w:fill="FFFFFF"/>
            <w:tcMar>
              <w:top w:w="100" w:type="dxa"/>
              <w:left w:w="0" w:type="dxa"/>
              <w:bottom w:w="100" w:type="dxa"/>
              <w:right w:w="160" w:type="dxa"/>
            </w:tcMar>
            <w:vAlign w:val="center"/>
          </w:tcPr>
          <w:p w14:paraId="742416F2">
            <w:pPr>
              <w:keepNext w:val="0"/>
              <w:keepLines w:val="0"/>
              <w:pageBreakBefore w:val="0"/>
              <w:suppressLineNumbers w:val="0"/>
              <w:overflowPunct/>
              <w:bidi w:val="0"/>
              <w:snapToGrid w:val="0"/>
              <w:spacing w:before="0" w:beforeAutospacing="0" w:after="0" w:afterAutospacing="0" w:line="240" w:lineRule="auto"/>
              <w:ind w:left="0" w:right="0"/>
              <w:jc w:val="center"/>
              <w:rPr>
                <w:rFonts w:hint="eastAsia" w:ascii="宋体" w:hAnsi="宋体" w:eastAsia="宋体" w:cs="宋体"/>
                <w:i w:val="0"/>
                <w:iCs w:val="0"/>
                <w:caps w:val="0"/>
                <w:color w:val="auto"/>
                <w:spacing w:val="0"/>
                <w:sz w:val="21"/>
                <w:szCs w:val="21"/>
                <w:highlight w:val="none"/>
              </w:rPr>
            </w:pPr>
          </w:p>
        </w:tc>
        <w:tc>
          <w:tcPr>
            <w:tcW w:w="787" w:type="pct"/>
            <w:shd w:val="clear" w:color="auto" w:fill="FFFFFF"/>
            <w:tcMar>
              <w:top w:w="100" w:type="dxa"/>
              <w:left w:w="160" w:type="dxa"/>
              <w:bottom w:w="100" w:type="dxa"/>
              <w:right w:w="160" w:type="dxa"/>
            </w:tcMar>
            <w:vAlign w:val="center"/>
          </w:tcPr>
          <w:p w14:paraId="0B2665D8">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1.5 其他服务使用量</w:t>
            </w:r>
          </w:p>
        </w:tc>
        <w:tc>
          <w:tcPr>
            <w:tcW w:w="1461" w:type="pct"/>
            <w:shd w:val="clear" w:color="auto" w:fill="FFFFFF"/>
            <w:tcMar>
              <w:top w:w="100" w:type="dxa"/>
              <w:left w:w="160" w:type="dxa"/>
              <w:bottom w:w="100" w:type="dxa"/>
              <w:right w:w="160" w:type="dxa"/>
            </w:tcMar>
            <w:vAlign w:val="center"/>
          </w:tcPr>
          <w:p w14:paraId="2F89C3DD">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云桌面、短信、语音等按量计费服务实际用量</w:t>
            </w:r>
          </w:p>
        </w:tc>
        <w:tc>
          <w:tcPr>
            <w:tcW w:w="1234" w:type="pct"/>
            <w:shd w:val="clear" w:color="auto" w:fill="FFFFFF"/>
            <w:tcMar>
              <w:top w:w="100" w:type="dxa"/>
              <w:left w:w="160" w:type="dxa"/>
              <w:bottom w:w="100" w:type="dxa"/>
              <w:right w:w="160" w:type="dxa"/>
            </w:tcMar>
            <w:vAlign w:val="center"/>
          </w:tcPr>
          <w:p w14:paraId="5B8B02A4">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平台计量数据、月度账单</w:t>
            </w:r>
          </w:p>
        </w:tc>
        <w:tc>
          <w:tcPr>
            <w:tcW w:w="1176" w:type="pct"/>
            <w:shd w:val="clear" w:color="auto" w:fill="FFFFFF"/>
            <w:tcMar>
              <w:top w:w="100" w:type="dxa"/>
              <w:left w:w="160" w:type="dxa"/>
              <w:bottom w:w="100" w:type="dxa"/>
              <w:right w:w="0" w:type="dxa"/>
            </w:tcMar>
            <w:vAlign w:val="center"/>
          </w:tcPr>
          <w:p w14:paraId="2C4A329D">
            <w:pPr>
              <w:keepNext w:val="0"/>
              <w:keepLines w:val="0"/>
              <w:pageBreakBefore w:val="0"/>
              <w:widowControl/>
              <w:suppressLineNumbers w:val="0"/>
              <w:overflowPunct/>
              <w:bidi w:val="0"/>
              <w:snapToGrid w:val="0"/>
              <w:spacing w:before="0" w:beforeAutospacing="0" w:after="0" w:afterAutospacing="0" w:line="240" w:lineRule="auto"/>
              <w:ind w:left="0" w:right="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数据真实、准确，与平台原始记录一致</w:t>
            </w:r>
          </w:p>
        </w:tc>
      </w:tr>
    </w:tbl>
    <w:p w14:paraId="763D7BCA">
      <w:pPr>
        <w:keepNext/>
        <w:keepLines/>
        <w:pageBreakBefore w:val="0"/>
        <w:widowControl w:val="0"/>
        <w:tabs>
          <w:tab w:val="left" w:pos="576"/>
        </w:tabs>
        <w:kinsoku/>
        <w:wordWrap/>
        <w:overflowPunct/>
        <w:topLinePunct w:val="0"/>
        <w:autoSpaceDE/>
        <w:autoSpaceDN/>
        <w:bidi w:val="0"/>
        <w:adjustRightInd/>
        <w:spacing w:before="0" w:after="0" w:line="360" w:lineRule="auto"/>
        <w:ind w:left="576" w:hanging="576"/>
        <w:jc w:val="both"/>
        <w:textAlignment w:val="auto"/>
        <w:outlineLvl w:val="1"/>
        <w:rPr>
          <w:rFonts w:hint="eastAsia" w:ascii="宋体" w:hAnsi="宋体" w:eastAsia="宋体" w:cs="宋体"/>
          <w:b/>
          <w:color w:val="auto"/>
          <w:kern w:val="2"/>
          <w:sz w:val="24"/>
          <w:szCs w:val="16"/>
          <w:highlight w:val="none"/>
          <w:lang w:val="en-US" w:eastAsia="zh-CN" w:bidi="ar-SA"/>
        </w:rPr>
      </w:pPr>
      <w:bookmarkStart w:id="35" w:name="_Toc10911"/>
      <w:bookmarkStart w:id="36" w:name="_Toc31827"/>
      <w:bookmarkStart w:id="37" w:name="_Toc595141770"/>
      <w:bookmarkStart w:id="38" w:name="_Toc26022"/>
      <w:r>
        <w:rPr>
          <w:rFonts w:hint="eastAsia" w:ascii="宋体" w:hAnsi="宋体" w:eastAsia="宋体" w:cs="宋体"/>
          <w:b/>
          <w:color w:val="auto"/>
          <w:kern w:val="2"/>
          <w:sz w:val="24"/>
          <w:szCs w:val="16"/>
          <w:highlight w:val="none"/>
          <w:lang w:val="en-US" w:eastAsia="zh-CN" w:bidi="ar-SA"/>
        </w:rPr>
        <w:t>九、服务考核要求</w:t>
      </w:r>
      <w:bookmarkEnd w:id="35"/>
      <w:bookmarkEnd w:id="36"/>
    </w:p>
    <w:p w14:paraId="522DF33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cs="宋体"/>
          <w:b/>
          <w:bCs/>
          <w:color w:val="auto"/>
          <w:sz w:val="24"/>
          <w:szCs w:val="24"/>
          <w:highlight w:val="none"/>
          <w:lang w:val="en-US" w:eastAsia="zh-CN"/>
        </w:rPr>
        <w:t>（一）</w:t>
      </w:r>
      <w:r>
        <w:rPr>
          <w:rFonts w:hint="eastAsia" w:ascii="宋体" w:hAnsi="宋体" w:eastAsia="宋体" w:cs="宋体"/>
          <w:b/>
          <w:bCs/>
          <w:color w:val="auto"/>
          <w:sz w:val="24"/>
          <w:szCs w:val="24"/>
          <w:highlight w:val="none"/>
          <w:lang w:val="en-US" w:eastAsia="zh-CN"/>
        </w:rPr>
        <w:t>服务期</w:t>
      </w:r>
      <w:r>
        <w:rPr>
          <w:rFonts w:hint="eastAsia" w:cs="宋体"/>
          <w:b/>
          <w:bCs/>
          <w:color w:val="auto"/>
          <w:sz w:val="24"/>
          <w:szCs w:val="24"/>
          <w:highlight w:val="none"/>
          <w:lang w:val="en-US" w:eastAsia="zh-CN"/>
        </w:rPr>
        <w:t>半年度</w:t>
      </w:r>
      <w:r>
        <w:rPr>
          <w:rFonts w:hint="eastAsia" w:ascii="宋体" w:hAnsi="宋体" w:eastAsia="宋体" w:cs="宋体"/>
          <w:b/>
          <w:bCs/>
          <w:color w:val="auto"/>
          <w:sz w:val="24"/>
          <w:szCs w:val="24"/>
          <w:highlight w:val="none"/>
        </w:rPr>
        <w:t>考核细则（满分100分）</w:t>
      </w:r>
    </w:p>
    <w:p w14:paraId="04F233A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b w:val="0"/>
          <w:bCs w:val="0"/>
          <w:color w:val="auto"/>
          <w:highlight w:val="none"/>
          <w:lang w:val="en-US" w:eastAsia="zh-CN"/>
        </w:rPr>
      </w:pPr>
      <w:r>
        <w:rPr>
          <w:rFonts w:hint="default"/>
          <w:b w:val="0"/>
          <w:bCs w:val="0"/>
          <w:color w:val="auto"/>
          <w:highlight w:val="none"/>
          <w:lang w:val="zh-CN" w:eastAsia="zh-CN"/>
        </w:rPr>
        <w:t>评分周期：</w:t>
      </w:r>
      <w:r>
        <w:rPr>
          <w:rFonts w:hint="eastAsia" w:ascii="宋体" w:eastAsia="宋体"/>
          <w:b w:val="0"/>
          <w:bCs w:val="0"/>
          <w:color w:val="auto"/>
          <w:highlight w:val="none"/>
          <w:lang w:val="en-US" w:eastAsia="zh-CN"/>
        </w:rPr>
        <w:t>以半年度为考核周期，采购人每半年度根据约定的考核项对中标人服务工作进行半年度打分。</w:t>
      </w:r>
    </w:p>
    <w:p w14:paraId="5E859CB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default"/>
          <w:b w:val="0"/>
          <w:bCs w:val="0"/>
          <w:color w:val="auto"/>
          <w:highlight w:val="none"/>
          <w:lang w:val="en-US" w:eastAsia="zh-CN"/>
        </w:rPr>
      </w:pPr>
      <w:r>
        <w:rPr>
          <w:rFonts w:hint="eastAsia" w:ascii="宋体" w:eastAsia="宋体"/>
          <w:b w:val="0"/>
          <w:bCs w:val="0"/>
          <w:color w:val="auto"/>
          <w:highlight w:val="none"/>
          <w:lang w:val="en-US" w:eastAsia="zh-CN"/>
        </w:rPr>
        <w:t>服务费支付规则：服务质量考核评价得分80分及以上的，为考核合格，半年度服务费正常足额支付；服务质量考核评价得分低于80分的，为考核不合格，每低 1 分扣减半年度服务费的 1%，当半年度服务费按以下公式计算支付：当半年度实际支付服务费 = 半年度应付服务费 ×［1－(80－半年度考核得分)×1%］。</w:t>
      </w:r>
    </w:p>
    <w:p w14:paraId="7C612F3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default"/>
          <w:color w:val="auto"/>
          <w:highlight w:val="none"/>
          <w:lang w:val="zh-CN"/>
        </w:rPr>
      </w:pPr>
      <w:r>
        <w:rPr>
          <w:rFonts w:hint="eastAsia" w:ascii="宋体" w:eastAsia="宋体"/>
          <w:b w:val="0"/>
          <w:bCs w:val="0"/>
          <w:color w:val="auto"/>
          <w:highlight w:val="none"/>
          <w:lang w:val="en-US" w:eastAsia="zh-CN"/>
        </w:rPr>
        <w:t>由主管部门</w:t>
      </w:r>
      <w:r>
        <w:rPr>
          <w:rFonts w:hint="default"/>
          <w:b w:val="0"/>
          <w:bCs w:val="0"/>
          <w:color w:val="auto"/>
          <w:highlight w:val="none"/>
          <w:lang w:val="zh-CN" w:eastAsia="zh-CN"/>
        </w:rPr>
        <w:t>按</w:t>
      </w:r>
      <w:r>
        <w:rPr>
          <w:rFonts w:hint="eastAsia" w:ascii="宋体" w:eastAsia="宋体"/>
          <w:b w:val="0"/>
          <w:bCs w:val="0"/>
          <w:color w:val="auto"/>
          <w:highlight w:val="none"/>
          <w:lang w:val="en-US" w:eastAsia="zh-CN"/>
        </w:rPr>
        <w:t>半年度</w:t>
      </w:r>
      <w:r>
        <w:rPr>
          <w:rFonts w:hint="default"/>
          <w:b w:val="0"/>
          <w:bCs w:val="0"/>
          <w:color w:val="auto"/>
          <w:highlight w:val="none"/>
          <w:lang w:val="zh-CN" w:eastAsia="zh-CN"/>
        </w:rPr>
        <w:t>对提供服务商</w:t>
      </w:r>
      <w:r>
        <w:rPr>
          <w:rFonts w:hint="default"/>
          <w:b w:val="0"/>
          <w:bCs w:val="0"/>
          <w:color w:val="auto"/>
          <w:highlight w:val="none"/>
          <w:lang w:val="en-US" w:eastAsia="zh-CN"/>
        </w:rPr>
        <w:t>的</w:t>
      </w:r>
      <w:r>
        <w:rPr>
          <w:rFonts w:hint="default"/>
          <w:b w:val="0"/>
          <w:bCs w:val="0"/>
          <w:color w:val="auto"/>
          <w:highlight w:val="none"/>
          <w:lang w:val="zh-CN" w:eastAsia="zh-CN"/>
        </w:rPr>
        <w:t>运营支撑服务工作实际完成情况进行考核打分和评审，考核打分完成</w:t>
      </w:r>
      <w:r>
        <w:rPr>
          <w:rFonts w:hint="default"/>
          <w:b w:val="0"/>
          <w:bCs w:val="0"/>
          <w:color w:val="auto"/>
          <w:highlight w:val="none"/>
          <w:lang w:val="en-US" w:eastAsia="zh-CN"/>
        </w:rPr>
        <w:t>后</w:t>
      </w:r>
      <w:r>
        <w:rPr>
          <w:rFonts w:hint="default"/>
          <w:b w:val="0"/>
          <w:bCs w:val="0"/>
          <w:color w:val="auto"/>
          <w:highlight w:val="none"/>
          <w:lang w:val="zh-CN" w:eastAsia="zh-CN"/>
        </w:rPr>
        <w:t>供服务商进行书面确认。考核指标从日、周、月报、检测报告内容、日常运营服务工作、邮件或电话处理等其他方式处理的结果中获取。</w:t>
      </w:r>
    </w:p>
    <w:tbl>
      <w:tblPr>
        <w:tblStyle w:val="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16"/>
        <w:gridCol w:w="2855"/>
        <w:gridCol w:w="687"/>
        <w:gridCol w:w="4061"/>
      </w:tblGrid>
      <w:tr w14:paraId="1B18C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9" w:hRule="atLeast"/>
          <w:tblHeader/>
          <w:jc w:val="center"/>
        </w:trPr>
        <w:tc>
          <w:tcPr>
            <w:tcW w:w="538" w:type="pct"/>
            <w:shd w:val="clear" w:color="auto" w:fill="auto"/>
            <w:vAlign w:val="center"/>
          </w:tcPr>
          <w:p w14:paraId="35E4CE3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leftChars="0" w:right="0" w:firstLine="0" w:firstLineChars="0"/>
              <w:jc w:val="center"/>
              <w:textAlignment w:val="auto"/>
              <w:rPr>
                <w:rFonts w:hint="default" w:ascii="Times New Roman" w:hAnsi="Times New Roman" w:eastAsia="宋体" w:cs="Times New Roman"/>
                <w:b/>
                <w:bCs w:val="0"/>
                <w:color w:val="auto"/>
                <w:sz w:val="21"/>
                <w:szCs w:val="21"/>
                <w:highlight w:val="none"/>
              </w:rPr>
            </w:pPr>
            <w:r>
              <w:rPr>
                <w:rFonts w:hint="default" w:ascii="Times New Roman" w:hAnsi="Times New Roman" w:eastAsia="宋体" w:cs="Times New Roman"/>
                <w:b/>
                <w:bCs w:val="0"/>
                <w:color w:val="auto"/>
                <w:sz w:val="21"/>
                <w:szCs w:val="21"/>
                <w:highlight w:val="none"/>
              </w:rPr>
              <w:t>考核项</w:t>
            </w:r>
          </w:p>
        </w:tc>
        <w:tc>
          <w:tcPr>
            <w:tcW w:w="1674" w:type="pct"/>
            <w:shd w:val="clear" w:color="auto" w:fill="auto"/>
            <w:vAlign w:val="center"/>
          </w:tcPr>
          <w:p w14:paraId="78C5298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leftChars="0" w:right="0" w:firstLine="0" w:firstLineChars="0"/>
              <w:jc w:val="center"/>
              <w:textAlignment w:val="auto"/>
              <w:rPr>
                <w:rFonts w:hint="default" w:ascii="Times New Roman" w:hAnsi="Times New Roman" w:eastAsia="宋体" w:cs="Times New Roman"/>
                <w:b/>
                <w:bCs w:val="0"/>
                <w:color w:val="auto"/>
                <w:sz w:val="21"/>
                <w:szCs w:val="21"/>
                <w:highlight w:val="none"/>
              </w:rPr>
            </w:pPr>
            <w:r>
              <w:rPr>
                <w:rFonts w:hint="default" w:ascii="Times New Roman" w:hAnsi="Times New Roman" w:eastAsia="宋体" w:cs="Times New Roman"/>
                <w:b/>
                <w:bCs w:val="0"/>
                <w:color w:val="auto"/>
                <w:sz w:val="21"/>
                <w:szCs w:val="21"/>
                <w:highlight w:val="none"/>
              </w:rPr>
              <w:t>考核内容</w:t>
            </w:r>
          </w:p>
        </w:tc>
        <w:tc>
          <w:tcPr>
            <w:tcW w:w="403" w:type="pct"/>
            <w:shd w:val="clear" w:color="auto" w:fill="auto"/>
            <w:vAlign w:val="center"/>
          </w:tcPr>
          <w:p w14:paraId="00278F5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leftChars="0" w:right="0" w:firstLine="0" w:firstLineChars="0"/>
              <w:jc w:val="center"/>
              <w:textAlignment w:val="auto"/>
              <w:rPr>
                <w:rFonts w:hint="default" w:ascii="Times New Roman" w:hAnsi="Times New Roman" w:eastAsia="宋体" w:cs="Times New Roman"/>
                <w:b/>
                <w:bCs w:val="0"/>
                <w:color w:val="auto"/>
                <w:sz w:val="21"/>
                <w:szCs w:val="21"/>
                <w:highlight w:val="none"/>
              </w:rPr>
            </w:pPr>
            <w:r>
              <w:rPr>
                <w:rFonts w:hint="default" w:ascii="Times New Roman" w:hAnsi="Times New Roman" w:eastAsia="宋体" w:cs="Times New Roman"/>
                <w:b/>
                <w:bCs w:val="0"/>
                <w:color w:val="auto"/>
                <w:sz w:val="21"/>
                <w:szCs w:val="21"/>
                <w:highlight w:val="none"/>
              </w:rPr>
              <w:t>分值</w:t>
            </w:r>
          </w:p>
        </w:tc>
        <w:tc>
          <w:tcPr>
            <w:tcW w:w="2383" w:type="pct"/>
            <w:shd w:val="clear" w:color="auto" w:fill="auto"/>
            <w:vAlign w:val="center"/>
          </w:tcPr>
          <w:p w14:paraId="5295A6F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leftChars="0" w:right="0" w:firstLine="0" w:firstLineChars="0"/>
              <w:jc w:val="center"/>
              <w:textAlignment w:val="auto"/>
              <w:rPr>
                <w:rFonts w:hint="default" w:ascii="Times New Roman" w:hAnsi="Times New Roman" w:eastAsia="宋体" w:cs="Times New Roman"/>
                <w:b/>
                <w:bCs w:val="0"/>
                <w:color w:val="auto"/>
                <w:sz w:val="21"/>
                <w:szCs w:val="21"/>
                <w:highlight w:val="none"/>
              </w:rPr>
            </w:pPr>
            <w:r>
              <w:rPr>
                <w:rFonts w:hint="default" w:ascii="Times New Roman" w:hAnsi="Times New Roman" w:eastAsia="宋体" w:cs="Times New Roman"/>
                <w:b/>
                <w:bCs w:val="0"/>
                <w:color w:val="auto"/>
                <w:sz w:val="21"/>
                <w:szCs w:val="21"/>
                <w:highlight w:val="none"/>
              </w:rPr>
              <w:t>考核办法（直接为最终得分）</w:t>
            </w:r>
          </w:p>
        </w:tc>
      </w:tr>
      <w:tr w14:paraId="0E1A6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538" w:type="pct"/>
            <w:vMerge w:val="restart"/>
            <w:shd w:val="clear" w:color="auto" w:fill="auto"/>
            <w:vAlign w:val="center"/>
          </w:tcPr>
          <w:p w14:paraId="683D05C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firstLine="0" w:firstLineChars="0"/>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lang w:val="en-US" w:eastAsia="zh-CN"/>
              </w:rPr>
              <w:t>云服务</w:t>
            </w:r>
            <w:r>
              <w:rPr>
                <w:rFonts w:hint="default" w:ascii="Times New Roman" w:hAnsi="Times New Roman" w:eastAsia="宋体" w:cs="Times New Roman"/>
                <w:b/>
                <w:color w:val="auto"/>
                <w:sz w:val="21"/>
                <w:szCs w:val="21"/>
                <w:highlight w:val="none"/>
              </w:rPr>
              <w:t>工单</w:t>
            </w:r>
            <w:r>
              <w:rPr>
                <w:rFonts w:hint="default" w:ascii="Times New Roman" w:hAnsi="Times New Roman" w:eastAsia="宋体" w:cs="Times New Roman"/>
                <w:b/>
                <w:color w:val="auto"/>
                <w:sz w:val="21"/>
                <w:szCs w:val="21"/>
                <w:highlight w:val="none"/>
                <w:lang w:val="en-US" w:eastAsia="zh-CN"/>
              </w:rPr>
              <w:t>处理</w:t>
            </w:r>
            <w:r>
              <w:rPr>
                <w:rFonts w:hint="default" w:ascii="Times New Roman" w:hAnsi="Times New Roman" w:eastAsia="宋体" w:cs="Times New Roman"/>
                <w:b/>
                <w:color w:val="auto"/>
                <w:sz w:val="21"/>
                <w:szCs w:val="21"/>
                <w:highlight w:val="none"/>
              </w:rPr>
              <w:t>及时率</w:t>
            </w:r>
          </w:p>
        </w:tc>
        <w:tc>
          <w:tcPr>
            <w:tcW w:w="1674" w:type="pct"/>
            <w:shd w:val="clear" w:color="auto" w:fill="auto"/>
            <w:vAlign w:val="center"/>
          </w:tcPr>
          <w:p w14:paraId="092D9E7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firstLine="0" w:firstLineChars="0"/>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针对</w:t>
            </w:r>
            <w:r>
              <w:rPr>
                <w:rFonts w:hint="default" w:ascii="Times New Roman" w:hAnsi="Times New Roman" w:eastAsia="宋体" w:cs="Times New Roman"/>
                <w:color w:val="auto"/>
                <w:sz w:val="21"/>
                <w:szCs w:val="21"/>
                <w:highlight w:val="none"/>
                <w:lang w:val="en-US" w:eastAsia="zh-CN"/>
              </w:rPr>
              <w:t>云服务</w:t>
            </w:r>
            <w:r>
              <w:rPr>
                <w:rFonts w:hint="default" w:ascii="Times New Roman" w:hAnsi="Times New Roman" w:eastAsia="宋体" w:cs="Times New Roman"/>
                <w:color w:val="auto"/>
                <w:sz w:val="21"/>
                <w:szCs w:val="21"/>
                <w:highlight w:val="none"/>
              </w:rPr>
              <w:t>工单</w:t>
            </w:r>
            <w:r>
              <w:rPr>
                <w:rFonts w:hint="default" w:ascii="Times New Roman" w:hAnsi="Times New Roman" w:eastAsia="宋体" w:cs="Times New Roman"/>
                <w:color w:val="auto"/>
                <w:sz w:val="21"/>
                <w:szCs w:val="21"/>
                <w:highlight w:val="none"/>
                <w:lang w:val="en-US" w:eastAsia="zh-CN"/>
              </w:rPr>
              <w:t>处理</w:t>
            </w:r>
            <w:r>
              <w:rPr>
                <w:rFonts w:hint="default" w:ascii="Times New Roman" w:hAnsi="Times New Roman" w:eastAsia="宋体" w:cs="Times New Roman"/>
                <w:color w:val="auto"/>
                <w:sz w:val="21"/>
                <w:szCs w:val="21"/>
                <w:highlight w:val="none"/>
              </w:rPr>
              <w:t>时限予以考核</w:t>
            </w:r>
          </w:p>
          <w:p w14:paraId="56C5747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工单形式包含但不限于：工单系统、企业微信群、电话等</w:t>
            </w:r>
          </w:p>
        </w:tc>
        <w:tc>
          <w:tcPr>
            <w:tcW w:w="403" w:type="pct"/>
            <w:shd w:val="clear" w:color="auto" w:fill="auto"/>
            <w:vAlign w:val="center"/>
          </w:tcPr>
          <w:p w14:paraId="70036F2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10分</w:t>
            </w:r>
          </w:p>
        </w:tc>
        <w:tc>
          <w:tcPr>
            <w:tcW w:w="2383" w:type="pct"/>
            <w:shd w:val="clear" w:color="auto" w:fill="auto"/>
            <w:vAlign w:val="center"/>
          </w:tcPr>
          <w:p w14:paraId="25637B8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firstLine="0" w:firstLineChars="0"/>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云服务</w:t>
            </w:r>
            <w:r>
              <w:rPr>
                <w:rFonts w:hint="default" w:ascii="Times New Roman" w:hAnsi="Times New Roman" w:eastAsia="宋体" w:cs="Times New Roman"/>
                <w:color w:val="auto"/>
                <w:sz w:val="21"/>
                <w:szCs w:val="21"/>
                <w:highlight w:val="none"/>
              </w:rPr>
              <w:t>工单及时率大于95%得满分；及时率</w:t>
            </w:r>
            <w:r>
              <w:rPr>
                <w:rFonts w:hint="default" w:ascii="Times New Roman" w:hAnsi="Times New Roman" w:eastAsia="宋体" w:cs="Times New Roman"/>
                <w:color w:val="auto"/>
                <w:sz w:val="21"/>
                <w:szCs w:val="21"/>
                <w:highlight w:val="none"/>
                <w:lang w:val="en-US" w:eastAsia="zh-CN"/>
              </w:rPr>
              <w:t>85</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val="en-US" w:eastAsia="zh-CN"/>
              </w:rPr>
              <w:t>及</w:t>
            </w:r>
            <w:r>
              <w:rPr>
                <w:rFonts w:hint="default" w:ascii="Times New Roman" w:hAnsi="Times New Roman" w:eastAsia="宋体" w:cs="Times New Roman"/>
                <w:color w:val="auto"/>
                <w:sz w:val="21"/>
                <w:szCs w:val="21"/>
                <w:highlight w:val="none"/>
              </w:rPr>
              <w:t>以下0分；</w:t>
            </w:r>
            <w:r>
              <w:rPr>
                <w:rFonts w:hint="default" w:ascii="Times New Roman" w:hAnsi="Times New Roman" w:eastAsia="宋体" w:cs="Times New Roman"/>
                <w:color w:val="auto"/>
                <w:sz w:val="21"/>
                <w:szCs w:val="21"/>
                <w:highlight w:val="none"/>
                <w:lang w:val="en-US" w:eastAsia="zh-CN"/>
              </w:rPr>
              <w:t>85</w:t>
            </w:r>
            <w:r>
              <w:rPr>
                <w:rFonts w:hint="default" w:ascii="Times New Roman" w:hAnsi="Times New Roman" w:eastAsia="宋体" w:cs="Times New Roman"/>
                <w:color w:val="auto"/>
                <w:sz w:val="21"/>
                <w:szCs w:val="21"/>
                <w:highlight w:val="none"/>
              </w:rPr>
              <w:t>%-95%之间线性得分。</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工作时间10分钟内响应医院需求视为及时，非工作时间20分钟内响应医院需求视为及时</w:t>
            </w:r>
            <w:r>
              <w:rPr>
                <w:rFonts w:hint="default" w:ascii="Times New Roman" w:hAnsi="Times New Roman" w:eastAsia="宋体" w:cs="Times New Roman"/>
                <w:color w:val="auto"/>
                <w:sz w:val="21"/>
                <w:szCs w:val="21"/>
                <w:highlight w:val="none"/>
                <w:lang w:eastAsia="zh-CN"/>
              </w:rPr>
              <w:t>）</w:t>
            </w:r>
          </w:p>
        </w:tc>
      </w:tr>
      <w:tr w14:paraId="1DC92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538" w:type="pct"/>
            <w:vMerge w:val="continue"/>
            <w:shd w:val="clear" w:color="auto" w:fill="auto"/>
            <w:vAlign w:val="center"/>
          </w:tcPr>
          <w:p w14:paraId="79E43D6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firstLine="0" w:firstLineChars="0"/>
              <w:textAlignment w:val="auto"/>
              <w:rPr>
                <w:rFonts w:hint="default" w:ascii="Times New Roman" w:hAnsi="Times New Roman" w:eastAsia="宋体" w:cs="Times New Roman"/>
                <w:b/>
                <w:color w:val="auto"/>
                <w:sz w:val="21"/>
                <w:szCs w:val="21"/>
                <w:highlight w:val="none"/>
                <w:lang w:val="en-US" w:eastAsia="zh-CN"/>
              </w:rPr>
            </w:pPr>
          </w:p>
        </w:tc>
        <w:tc>
          <w:tcPr>
            <w:tcW w:w="1674" w:type="pct"/>
            <w:shd w:val="clear" w:color="auto" w:fill="auto"/>
            <w:vAlign w:val="center"/>
          </w:tcPr>
          <w:p w14:paraId="0B40CBC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业务可用性的实时监测</w:t>
            </w:r>
          </w:p>
        </w:tc>
        <w:tc>
          <w:tcPr>
            <w:tcW w:w="403" w:type="pct"/>
            <w:shd w:val="clear" w:color="auto" w:fill="auto"/>
            <w:vAlign w:val="center"/>
          </w:tcPr>
          <w:p w14:paraId="516B4E9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5分</w:t>
            </w:r>
          </w:p>
        </w:tc>
        <w:tc>
          <w:tcPr>
            <w:tcW w:w="2383" w:type="pct"/>
            <w:shd w:val="clear" w:color="auto" w:fill="auto"/>
            <w:vAlign w:val="center"/>
          </w:tcPr>
          <w:p w14:paraId="503C5FD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通过实时主动探测业务访问端口，当云上业务系统无法正常访问，服务人员主动微信及电话反馈，并全力配合医院完成业务恢复的，得5分。</w:t>
            </w:r>
          </w:p>
        </w:tc>
      </w:tr>
      <w:tr w14:paraId="46032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538" w:type="pct"/>
            <w:vMerge w:val="continue"/>
            <w:shd w:val="clear" w:color="auto" w:fill="auto"/>
            <w:vAlign w:val="center"/>
          </w:tcPr>
          <w:p w14:paraId="7F8B4E0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firstLine="0" w:firstLineChars="0"/>
              <w:textAlignment w:val="auto"/>
              <w:rPr>
                <w:rFonts w:hint="default" w:ascii="Times New Roman" w:hAnsi="Times New Roman" w:eastAsia="宋体" w:cs="Times New Roman"/>
                <w:b/>
                <w:color w:val="auto"/>
                <w:sz w:val="21"/>
                <w:szCs w:val="21"/>
                <w:highlight w:val="none"/>
                <w:lang w:val="en-US" w:eastAsia="zh-CN"/>
              </w:rPr>
            </w:pPr>
          </w:p>
        </w:tc>
        <w:tc>
          <w:tcPr>
            <w:tcW w:w="1674" w:type="pct"/>
            <w:shd w:val="clear" w:color="auto" w:fill="auto"/>
            <w:vAlign w:val="center"/>
          </w:tcPr>
          <w:p w14:paraId="3E6D320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资源利用率异常监测和优化</w:t>
            </w:r>
          </w:p>
        </w:tc>
        <w:tc>
          <w:tcPr>
            <w:tcW w:w="403" w:type="pct"/>
            <w:shd w:val="clear" w:color="auto" w:fill="auto"/>
            <w:vAlign w:val="center"/>
          </w:tcPr>
          <w:p w14:paraId="30C6EED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5分</w:t>
            </w:r>
          </w:p>
        </w:tc>
        <w:tc>
          <w:tcPr>
            <w:tcW w:w="2383" w:type="pct"/>
            <w:shd w:val="clear" w:color="auto" w:fill="auto"/>
            <w:vAlign w:val="center"/>
          </w:tcPr>
          <w:p w14:paraId="7DCB48D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云主机计算、存储使用率异常时（包括利用率过低、利用率过高或僵尸主机等），提供及时的人工提醒和优化建议的并配合我院整改，得5分。</w:t>
            </w:r>
          </w:p>
        </w:tc>
      </w:tr>
      <w:tr w14:paraId="74808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538" w:type="pct"/>
            <w:vMerge w:val="continue"/>
            <w:shd w:val="clear" w:color="auto" w:fill="auto"/>
            <w:vAlign w:val="center"/>
          </w:tcPr>
          <w:p w14:paraId="4B331BF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firstLine="0" w:firstLineChars="0"/>
              <w:textAlignment w:val="auto"/>
              <w:rPr>
                <w:rFonts w:hint="default" w:ascii="Times New Roman" w:hAnsi="Times New Roman" w:eastAsia="宋体" w:cs="Times New Roman"/>
                <w:b/>
                <w:color w:val="auto"/>
                <w:sz w:val="21"/>
                <w:szCs w:val="21"/>
                <w:highlight w:val="none"/>
                <w:lang w:val="en-US" w:eastAsia="zh-CN"/>
              </w:rPr>
            </w:pPr>
          </w:p>
        </w:tc>
        <w:tc>
          <w:tcPr>
            <w:tcW w:w="1674" w:type="pct"/>
            <w:shd w:val="clear" w:color="auto" w:fill="auto"/>
            <w:vAlign w:val="center"/>
          </w:tcPr>
          <w:p w14:paraId="188D048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定期提供云运维报告及汇报</w:t>
            </w:r>
          </w:p>
        </w:tc>
        <w:tc>
          <w:tcPr>
            <w:tcW w:w="403" w:type="pct"/>
            <w:shd w:val="clear" w:color="auto" w:fill="auto"/>
            <w:vAlign w:val="center"/>
          </w:tcPr>
          <w:p w14:paraId="39ABF0B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5分</w:t>
            </w:r>
          </w:p>
        </w:tc>
        <w:tc>
          <w:tcPr>
            <w:tcW w:w="2383" w:type="pct"/>
            <w:shd w:val="clear" w:color="auto" w:fill="auto"/>
            <w:vAlign w:val="center"/>
          </w:tcPr>
          <w:p w14:paraId="144AFE1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提供双周云运维报告、半年度运维报告及汇报的，得5分。</w:t>
            </w:r>
          </w:p>
        </w:tc>
      </w:tr>
      <w:tr w14:paraId="0C44D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538" w:type="pct"/>
            <w:vMerge w:val="restart"/>
            <w:shd w:val="clear" w:color="auto" w:fill="auto"/>
            <w:vAlign w:val="center"/>
          </w:tcPr>
          <w:p w14:paraId="6554830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firstLine="0" w:firstLineChars="0"/>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lang w:val="en-US" w:eastAsia="zh-CN"/>
              </w:rPr>
              <w:t>安全服务</w:t>
            </w:r>
            <w:r>
              <w:rPr>
                <w:rFonts w:hint="default" w:ascii="Times New Roman" w:hAnsi="Times New Roman" w:eastAsia="宋体" w:cs="Times New Roman"/>
                <w:b/>
                <w:color w:val="auto"/>
                <w:sz w:val="21"/>
                <w:szCs w:val="21"/>
                <w:highlight w:val="none"/>
              </w:rPr>
              <w:t>工单</w:t>
            </w:r>
            <w:r>
              <w:rPr>
                <w:rFonts w:hint="default" w:ascii="Times New Roman" w:hAnsi="Times New Roman" w:eastAsia="宋体" w:cs="Times New Roman"/>
                <w:b/>
                <w:color w:val="auto"/>
                <w:sz w:val="21"/>
                <w:szCs w:val="21"/>
                <w:highlight w:val="none"/>
                <w:lang w:val="en-US" w:eastAsia="zh-CN"/>
              </w:rPr>
              <w:t>处理</w:t>
            </w:r>
            <w:r>
              <w:rPr>
                <w:rFonts w:hint="default" w:ascii="Times New Roman" w:hAnsi="Times New Roman" w:eastAsia="宋体" w:cs="Times New Roman"/>
                <w:b/>
                <w:color w:val="auto"/>
                <w:sz w:val="21"/>
                <w:szCs w:val="21"/>
                <w:highlight w:val="none"/>
              </w:rPr>
              <w:t>及时率</w:t>
            </w:r>
          </w:p>
        </w:tc>
        <w:tc>
          <w:tcPr>
            <w:tcW w:w="1674" w:type="pct"/>
            <w:shd w:val="clear" w:color="auto" w:fill="auto"/>
            <w:vAlign w:val="center"/>
          </w:tcPr>
          <w:p w14:paraId="577AA4E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firstLine="0" w:firstLineChars="0"/>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安全</w:t>
            </w:r>
            <w:r>
              <w:rPr>
                <w:rFonts w:hint="default" w:ascii="Times New Roman" w:hAnsi="Times New Roman" w:eastAsia="宋体" w:cs="Times New Roman"/>
                <w:color w:val="auto"/>
                <w:sz w:val="21"/>
                <w:szCs w:val="21"/>
                <w:highlight w:val="none"/>
              </w:rPr>
              <w:t>事件服务响及时率</w:t>
            </w:r>
          </w:p>
        </w:tc>
        <w:tc>
          <w:tcPr>
            <w:tcW w:w="403" w:type="pct"/>
            <w:shd w:val="clear" w:color="auto" w:fill="auto"/>
            <w:vAlign w:val="center"/>
          </w:tcPr>
          <w:p w14:paraId="2CE39C1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10</w:t>
            </w:r>
            <w:r>
              <w:rPr>
                <w:rFonts w:hint="default" w:ascii="Times New Roman" w:hAnsi="Times New Roman" w:eastAsia="宋体" w:cs="Times New Roman"/>
                <w:color w:val="auto"/>
                <w:sz w:val="21"/>
                <w:szCs w:val="21"/>
                <w:highlight w:val="none"/>
              </w:rPr>
              <w:t>分</w:t>
            </w:r>
          </w:p>
        </w:tc>
        <w:tc>
          <w:tcPr>
            <w:tcW w:w="2383" w:type="pct"/>
            <w:shd w:val="clear" w:color="auto" w:fill="auto"/>
            <w:vAlign w:val="center"/>
          </w:tcPr>
          <w:p w14:paraId="71ED862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firstLine="0" w:firstLineChars="0"/>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当发生或可能发生安全事件时，能够快速响应并到达现场</w:t>
            </w:r>
            <w:r>
              <w:rPr>
                <w:rFonts w:hint="default" w:ascii="Times New Roman" w:hAnsi="Times New Roman" w:eastAsia="宋体" w:cs="Times New Roman"/>
                <w:color w:val="auto"/>
                <w:sz w:val="21"/>
                <w:szCs w:val="21"/>
                <w:highlight w:val="none"/>
                <w:lang w:eastAsia="zh-CN"/>
              </w:rPr>
              <w:t>。</w:t>
            </w:r>
          </w:p>
          <w:p w14:paraId="3D112B1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低危安全事件</w:t>
            </w:r>
            <w:r>
              <w:rPr>
                <w:rFonts w:hint="default" w:ascii="Times New Roman" w:hAnsi="Times New Roman" w:eastAsia="宋体" w:cs="Times New Roman"/>
                <w:color w:val="auto"/>
                <w:sz w:val="21"/>
                <w:szCs w:val="21"/>
                <w:highlight w:val="none"/>
              </w:rPr>
              <w:t>，响应时限为24小时</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远程</w:t>
            </w:r>
            <w:r>
              <w:rPr>
                <w:rFonts w:hint="default" w:ascii="Times New Roman" w:hAnsi="Times New Roman" w:eastAsia="宋体" w:cs="Times New Roman"/>
                <w:color w:val="auto"/>
                <w:sz w:val="21"/>
                <w:szCs w:val="21"/>
                <w:highlight w:val="none"/>
              </w:rPr>
              <w:t>定位、分析及处理</w:t>
            </w:r>
            <w:r>
              <w:rPr>
                <w:rFonts w:hint="default" w:ascii="Times New Roman" w:hAnsi="Times New Roman" w:eastAsia="宋体" w:cs="Times New Roman"/>
                <w:color w:val="auto"/>
                <w:sz w:val="21"/>
                <w:szCs w:val="21"/>
                <w:highlight w:val="none"/>
                <w:lang w:val="en-US" w:eastAsia="zh-CN"/>
              </w:rPr>
              <w:t>完毕安全事件，得2分</w:t>
            </w:r>
            <w:r>
              <w:rPr>
                <w:rFonts w:hint="default" w:ascii="Times New Roman" w:hAnsi="Times New Roman" w:eastAsia="宋体" w:cs="Times New Roman"/>
                <w:color w:val="auto"/>
                <w:sz w:val="21"/>
                <w:szCs w:val="21"/>
                <w:highlight w:val="none"/>
              </w:rPr>
              <w:t>；</w:t>
            </w:r>
          </w:p>
          <w:p w14:paraId="5F9BDBF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中危</w:t>
            </w:r>
            <w:r>
              <w:rPr>
                <w:rFonts w:hint="default" w:ascii="Times New Roman" w:hAnsi="Times New Roman" w:eastAsia="宋体" w:cs="Times New Roman"/>
                <w:color w:val="auto"/>
                <w:sz w:val="21"/>
                <w:szCs w:val="21"/>
                <w:highlight w:val="none"/>
              </w:rPr>
              <w:t>安全事件，响应时限为12小时</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需要远程</w:t>
            </w:r>
            <w:r>
              <w:rPr>
                <w:rFonts w:hint="default" w:ascii="Times New Roman" w:hAnsi="Times New Roman" w:eastAsia="宋体" w:cs="Times New Roman"/>
                <w:color w:val="auto"/>
                <w:sz w:val="21"/>
                <w:szCs w:val="21"/>
                <w:highlight w:val="none"/>
              </w:rPr>
              <w:t>定位、分析及处理</w:t>
            </w:r>
            <w:r>
              <w:rPr>
                <w:rFonts w:hint="default" w:ascii="Times New Roman" w:hAnsi="Times New Roman" w:eastAsia="宋体" w:cs="Times New Roman"/>
                <w:color w:val="auto"/>
                <w:sz w:val="21"/>
                <w:szCs w:val="21"/>
                <w:highlight w:val="none"/>
                <w:lang w:val="en-US" w:eastAsia="zh-CN"/>
              </w:rPr>
              <w:t>完毕安全事件，得3分</w:t>
            </w:r>
            <w:r>
              <w:rPr>
                <w:rFonts w:hint="default" w:ascii="Times New Roman" w:hAnsi="Times New Roman" w:eastAsia="宋体" w:cs="Times New Roman"/>
                <w:color w:val="auto"/>
                <w:sz w:val="21"/>
                <w:szCs w:val="21"/>
                <w:highlight w:val="none"/>
              </w:rPr>
              <w:t>；</w:t>
            </w:r>
          </w:p>
          <w:p w14:paraId="1904A06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高危</w:t>
            </w:r>
            <w:r>
              <w:rPr>
                <w:rFonts w:hint="default" w:ascii="Times New Roman" w:hAnsi="Times New Roman" w:eastAsia="宋体" w:cs="Times New Roman"/>
                <w:color w:val="auto"/>
                <w:sz w:val="21"/>
                <w:szCs w:val="21"/>
                <w:highlight w:val="none"/>
              </w:rPr>
              <w:t>安全事件，响应时限为2小时，需要现场解决的必须保证2小时内到达现场</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协助进行安全事件的定位、分析及处理，直到安全事件排除，5分。</w:t>
            </w:r>
          </w:p>
          <w:p w14:paraId="1685FE9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累计最高10分。</w:t>
            </w:r>
            <w:r>
              <w:rPr>
                <w:rFonts w:hint="default" w:ascii="Times New Roman" w:hAnsi="Times New Roman" w:eastAsia="宋体" w:cs="Times New Roman"/>
                <w:color w:val="auto"/>
                <w:sz w:val="21"/>
                <w:szCs w:val="21"/>
                <w:highlight w:val="none"/>
              </w:rPr>
              <w:t xml:space="preserve">         </w:t>
            </w:r>
          </w:p>
        </w:tc>
      </w:tr>
      <w:tr w14:paraId="630D2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538" w:type="pct"/>
            <w:vMerge w:val="continue"/>
            <w:shd w:val="clear" w:color="auto" w:fill="auto"/>
            <w:vAlign w:val="center"/>
          </w:tcPr>
          <w:p w14:paraId="101FEB1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firstLine="0" w:firstLineChars="0"/>
              <w:textAlignment w:val="auto"/>
              <w:rPr>
                <w:rFonts w:hint="default" w:ascii="Times New Roman" w:hAnsi="Times New Roman" w:eastAsia="宋体" w:cs="Times New Roman"/>
                <w:b/>
                <w:color w:val="auto"/>
                <w:sz w:val="21"/>
                <w:szCs w:val="21"/>
                <w:highlight w:val="none"/>
                <w:lang w:val="en-US" w:eastAsia="zh-CN"/>
              </w:rPr>
            </w:pPr>
          </w:p>
        </w:tc>
        <w:tc>
          <w:tcPr>
            <w:tcW w:w="1674" w:type="pct"/>
            <w:shd w:val="clear" w:color="auto" w:fill="auto"/>
            <w:vAlign w:val="center"/>
          </w:tcPr>
          <w:p w14:paraId="43AA6A8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风险</w:t>
            </w:r>
            <w:r>
              <w:rPr>
                <w:rFonts w:hint="default" w:ascii="Times New Roman" w:hAnsi="Times New Roman" w:eastAsia="宋体" w:cs="Times New Roman"/>
                <w:color w:val="auto"/>
                <w:sz w:val="21"/>
                <w:szCs w:val="21"/>
                <w:highlight w:val="none"/>
              </w:rPr>
              <w:t>评估服务响应及时率</w:t>
            </w:r>
          </w:p>
        </w:tc>
        <w:tc>
          <w:tcPr>
            <w:tcW w:w="403" w:type="pct"/>
            <w:shd w:val="clear" w:color="auto" w:fill="auto"/>
            <w:vAlign w:val="center"/>
          </w:tcPr>
          <w:p w14:paraId="68261F2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5分</w:t>
            </w:r>
          </w:p>
        </w:tc>
        <w:tc>
          <w:tcPr>
            <w:tcW w:w="2383" w:type="pct"/>
            <w:shd w:val="clear" w:color="auto" w:fill="auto"/>
            <w:vAlign w:val="center"/>
          </w:tcPr>
          <w:p w14:paraId="3006B5C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需要接到评估需求时1小时响应，</w:t>
            </w:r>
            <w:r>
              <w:rPr>
                <w:rFonts w:hint="default" w:ascii="Times New Roman" w:hAnsi="Times New Roman" w:eastAsia="宋体" w:cs="Times New Roman"/>
                <w:color w:val="auto"/>
                <w:sz w:val="21"/>
                <w:szCs w:val="21"/>
                <w:highlight w:val="none"/>
                <w:lang w:val="en-US" w:eastAsia="zh-CN"/>
              </w:rPr>
              <w:t>24</w:t>
            </w:r>
            <w:r>
              <w:rPr>
                <w:rFonts w:hint="default" w:ascii="Times New Roman" w:hAnsi="Times New Roman" w:eastAsia="宋体" w:cs="Times New Roman"/>
                <w:color w:val="auto"/>
                <w:sz w:val="21"/>
                <w:szCs w:val="21"/>
                <w:highlight w:val="none"/>
              </w:rPr>
              <w:t>小时内开始执行扫描</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rPr>
              <w:t>个工作日内出具报告</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得2分</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非常紧急的加急评估需求，1小时内响应，2小时之内开始执行扫描</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1个工作日之内出具报告</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得3分</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累计最高得</w:t>
            </w:r>
            <w:r>
              <w:rPr>
                <w:rFonts w:hint="default" w:ascii="Times New Roman" w:hAnsi="Times New Roman" w:eastAsia="宋体" w:cs="Times New Roman"/>
                <w:color w:val="auto"/>
                <w:sz w:val="21"/>
                <w:szCs w:val="21"/>
                <w:highlight w:val="none"/>
              </w:rPr>
              <w:t>5分。</w:t>
            </w:r>
          </w:p>
        </w:tc>
      </w:tr>
      <w:tr w14:paraId="2E53E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538" w:type="pct"/>
            <w:vMerge w:val="continue"/>
            <w:shd w:val="clear" w:color="auto" w:fill="auto"/>
            <w:vAlign w:val="center"/>
          </w:tcPr>
          <w:p w14:paraId="6A135AF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firstLine="0" w:firstLineChars="0"/>
              <w:textAlignment w:val="auto"/>
              <w:rPr>
                <w:rFonts w:hint="default" w:ascii="Times New Roman" w:hAnsi="Times New Roman" w:eastAsia="宋体" w:cs="Times New Roman"/>
                <w:b/>
                <w:color w:val="auto"/>
                <w:sz w:val="21"/>
                <w:szCs w:val="21"/>
                <w:highlight w:val="none"/>
                <w:lang w:val="en-US" w:eastAsia="zh-CN"/>
              </w:rPr>
            </w:pPr>
          </w:p>
        </w:tc>
        <w:tc>
          <w:tcPr>
            <w:tcW w:w="1674" w:type="pct"/>
            <w:shd w:val="clear" w:color="auto" w:fill="auto"/>
            <w:vAlign w:val="center"/>
          </w:tcPr>
          <w:p w14:paraId="5FBFBFB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firstLine="0" w:firstLineChars="0"/>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安全</w:t>
            </w:r>
            <w:r>
              <w:rPr>
                <w:rFonts w:hint="default" w:ascii="Times New Roman" w:hAnsi="Times New Roman" w:eastAsia="宋体" w:cs="Times New Roman"/>
                <w:color w:val="auto"/>
                <w:sz w:val="21"/>
                <w:szCs w:val="21"/>
                <w:highlight w:val="none"/>
              </w:rPr>
              <w:t>服务响应有效性</w:t>
            </w:r>
          </w:p>
        </w:tc>
        <w:tc>
          <w:tcPr>
            <w:tcW w:w="403" w:type="pct"/>
            <w:shd w:val="clear" w:color="auto" w:fill="auto"/>
            <w:vAlign w:val="center"/>
          </w:tcPr>
          <w:p w14:paraId="2D1694E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firstLine="0" w:firstLineChars="0"/>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5分</w:t>
            </w:r>
          </w:p>
        </w:tc>
        <w:tc>
          <w:tcPr>
            <w:tcW w:w="2383" w:type="pct"/>
            <w:shd w:val="clear" w:color="auto" w:fill="auto"/>
            <w:vAlign w:val="center"/>
          </w:tcPr>
          <w:p w14:paraId="5947875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firstLine="0" w:firstLineChars="0"/>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安全</w:t>
            </w:r>
            <w:r>
              <w:rPr>
                <w:rFonts w:hint="default" w:ascii="Times New Roman" w:hAnsi="Times New Roman" w:eastAsia="宋体" w:cs="Times New Roman"/>
                <w:color w:val="auto"/>
                <w:sz w:val="21"/>
                <w:szCs w:val="21"/>
                <w:highlight w:val="none"/>
              </w:rPr>
              <w:t>事件处理结束后，</w:t>
            </w:r>
            <w:r>
              <w:rPr>
                <w:rFonts w:hint="default" w:ascii="Times New Roman" w:hAnsi="Times New Roman" w:eastAsia="宋体" w:cs="Times New Roman"/>
                <w:color w:val="auto"/>
                <w:sz w:val="21"/>
                <w:szCs w:val="21"/>
                <w:highlight w:val="none"/>
                <w:lang w:val="en-US" w:eastAsia="zh-CN"/>
              </w:rPr>
              <w:t>2个工作日内</w:t>
            </w:r>
            <w:r>
              <w:rPr>
                <w:rFonts w:hint="default" w:ascii="Times New Roman" w:hAnsi="Times New Roman" w:eastAsia="宋体" w:cs="Times New Roman"/>
                <w:color w:val="auto"/>
                <w:sz w:val="21"/>
                <w:szCs w:val="21"/>
                <w:highlight w:val="none"/>
              </w:rPr>
              <w:t>应出具《安全事件处理总结报告》，5分。</w:t>
            </w:r>
          </w:p>
        </w:tc>
      </w:tr>
      <w:tr w14:paraId="69CAB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538" w:type="pct"/>
            <w:shd w:val="clear" w:color="auto" w:fill="auto"/>
            <w:vAlign w:val="center"/>
          </w:tcPr>
          <w:p w14:paraId="6F77330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firstLine="0" w:firstLineChars="0"/>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资产</w:t>
            </w:r>
          </w:p>
          <w:p w14:paraId="0336183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firstLine="0" w:firstLineChars="0"/>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梳理</w:t>
            </w:r>
          </w:p>
        </w:tc>
        <w:tc>
          <w:tcPr>
            <w:tcW w:w="1674" w:type="pct"/>
            <w:shd w:val="clear" w:color="auto" w:fill="auto"/>
            <w:vAlign w:val="center"/>
          </w:tcPr>
          <w:p w14:paraId="24D9AC2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leftChars="0" w:right="0"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梳理最新网络拓扑结构、</w:t>
            </w:r>
            <w:r>
              <w:rPr>
                <w:rFonts w:hint="default" w:ascii="Times New Roman" w:hAnsi="Times New Roman" w:eastAsia="宋体" w:cs="Times New Roman"/>
                <w:color w:val="auto"/>
                <w:sz w:val="21"/>
                <w:szCs w:val="21"/>
                <w:highlight w:val="none"/>
                <w:lang w:val="en-US" w:eastAsia="zh-CN"/>
              </w:rPr>
              <w:t>服务器存储设备、</w:t>
            </w:r>
            <w:r>
              <w:rPr>
                <w:rFonts w:hint="default" w:ascii="Times New Roman" w:hAnsi="Times New Roman" w:eastAsia="宋体" w:cs="Times New Roman"/>
                <w:color w:val="auto"/>
                <w:sz w:val="21"/>
                <w:szCs w:val="21"/>
                <w:highlight w:val="none"/>
              </w:rPr>
              <w:t>网络设备、安全设备、主机设备、应用、业务软件等资产信息梳理表</w:t>
            </w:r>
          </w:p>
        </w:tc>
        <w:tc>
          <w:tcPr>
            <w:tcW w:w="403" w:type="pct"/>
            <w:shd w:val="clear" w:color="auto" w:fill="auto"/>
            <w:vAlign w:val="center"/>
          </w:tcPr>
          <w:p w14:paraId="58F3A34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5分</w:t>
            </w:r>
          </w:p>
        </w:tc>
        <w:tc>
          <w:tcPr>
            <w:tcW w:w="2383" w:type="pct"/>
            <w:shd w:val="clear" w:color="auto" w:fill="auto"/>
            <w:vAlign w:val="center"/>
          </w:tcPr>
          <w:p w14:paraId="687F20F3">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textAlignment w:val="auto"/>
              <w:rPr>
                <w:rFonts w:hint="default" w:ascii="Times New Roman" w:hAnsi="Times New Roman" w:eastAsia="宋体" w:cs="Times New Roman"/>
                <w:color w:val="auto"/>
                <w:sz w:val="21"/>
                <w:szCs w:val="21"/>
                <w:highlight w:val="none"/>
              </w:rPr>
            </w:pPr>
            <w:r>
              <w:rPr>
                <w:rFonts w:hint="eastAsia" w:ascii="Times New Roman" w:hAnsi="Times New Roman"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rPr>
              <w:t>提供最新网络拓扑结构得2分；</w:t>
            </w:r>
          </w:p>
          <w:p w14:paraId="0EA30D68">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textAlignment w:val="auto"/>
              <w:rPr>
                <w:rFonts w:hint="default" w:ascii="Times New Roman" w:hAnsi="Times New Roman" w:eastAsia="宋体" w:cs="Times New Roman"/>
                <w:color w:val="auto"/>
                <w:sz w:val="21"/>
                <w:szCs w:val="21"/>
                <w:highlight w:val="none"/>
              </w:rPr>
            </w:pPr>
            <w:r>
              <w:rPr>
                <w:rFonts w:hint="eastAsia" w:ascii="Times New Roman" w:hAnsi="Times New Roman"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rPr>
              <w:t>提供完整的网络设备、安全设备、主机设备、应用、业务软件等清单得3分。</w:t>
            </w:r>
          </w:p>
        </w:tc>
      </w:tr>
      <w:tr w14:paraId="5549F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9" w:hRule="atLeast"/>
          <w:jc w:val="center"/>
        </w:trPr>
        <w:tc>
          <w:tcPr>
            <w:tcW w:w="538" w:type="pct"/>
            <w:shd w:val="clear" w:color="auto" w:fill="auto"/>
            <w:vAlign w:val="center"/>
          </w:tcPr>
          <w:p w14:paraId="50B400B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firstLine="0" w:firstLineChars="0"/>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资产</w:t>
            </w:r>
          </w:p>
          <w:p w14:paraId="70AE505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firstLine="0" w:firstLineChars="0"/>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巡检</w:t>
            </w:r>
          </w:p>
        </w:tc>
        <w:tc>
          <w:tcPr>
            <w:tcW w:w="1674" w:type="pct"/>
            <w:shd w:val="clear" w:color="auto" w:fill="auto"/>
            <w:vAlign w:val="center"/>
          </w:tcPr>
          <w:p w14:paraId="78E817D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leftChars="0" w:right="0"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对硬件</w:t>
            </w:r>
            <w:r>
              <w:rPr>
                <w:rFonts w:hint="default" w:ascii="Times New Roman" w:hAnsi="Times New Roman" w:eastAsia="宋体" w:cs="Times New Roman"/>
                <w:color w:val="auto"/>
                <w:sz w:val="21"/>
                <w:szCs w:val="21"/>
                <w:highlight w:val="none"/>
                <w:lang w:val="en-US" w:eastAsia="zh-CN"/>
              </w:rPr>
              <w:t>资产</w:t>
            </w:r>
            <w:r>
              <w:rPr>
                <w:rFonts w:hint="default" w:ascii="Times New Roman" w:hAnsi="Times New Roman" w:eastAsia="宋体" w:cs="Times New Roman"/>
                <w:color w:val="auto"/>
                <w:sz w:val="21"/>
                <w:szCs w:val="21"/>
                <w:highlight w:val="none"/>
              </w:rPr>
              <w:t>进行</w:t>
            </w:r>
            <w:r>
              <w:rPr>
                <w:rFonts w:hint="default" w:ascii="Times New Roman" w:hAnsi="Times New Roman" w:eastAsia="宋体" w:cs="Times New Roman"/>
                <w:color w:val="auto"/>
                <w:sz w:val="21"/>
                <w:szCs w:val="21"/>
                <w:highlight w:val="none"/>
                <w:lang w:val="en-US" w:eastAsia="zh-CN"/>
              </w:rPr>
              <w:t>定期</w:t>
            </w:r>
            <w:r>
              <w:rPr>
                <w:rFonts w:hint="default" w:ascii="Times New Roman" w:hAnsi="Times New Roman" w:eastAsia="宋体" w:cs="Times New Roman"/>
                <w:color w:val="auto"/>
                <w:sz w:val="21"/>
                <w:szCs w:val="21"/>
                <w:highlight w:val="none"/>
              </w:rPr>
              <w:t>巡检</w:t>
            </w:r>
          </w:p>
        </w:tc>
        <w:tc>
          <w:tcPr>
            <w:tcW w:w="403" w:type="pct"/>
            <w:shd w:val="clear" w:color="auto" w:fill="auto"/>
            <w:vAlign w:val="center"/>
          </w:tcPr>
          <w:p w14:paraId="1120C47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5分</w:t>
            </w:r>
          </w:p>
        </w:tc>
        <w:tc>
          <w:tcPr>
            <w:tcW w:w="2383" w:type="pct"/>
            <w:shd w:val="clear" w:color="auto" w:fill="auto"/>
            <w:vAlign w:val="center"/>
          </w:tcPr>
          <w:p w14:paraId="257F489C">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textAlignment w:val="auto"/>
              <w:rPr>
                <w:rFonts w:hint="default" w:ascii="Times New Roman" w:hAnsi="Times New Roman" w:eastAsia="宋体" w:cs="Times New Roman"/>
                <w:color w:val="auto"/>
                <w:sz w:val="21"/>
                <w:szCs w:val="21"/>
                <w:highlight w:val="none"/>
              </w:rPr>
            </w:pPr>
            <w:r>
              <w:rPr>
                <w:rFonts w:hint="eastAsia" w:ascii="Times New Roman" w:hAnsi="Times New Roman"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rPr>
              <w:t>提供《资产巡检报告》得3分。</w:t>
            </w:r>
          </w:p>
          <w:p w14:paraId="0C292650">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textAlignment w:val="auto"/>
              <w:rPr>
                <w:rFonts w:hint="default" w:ascii="Times New Roman" w:hAnsi="Times New Roman" w:eastAsia="宋体" w:cs="Times New Roman"/>
                <w:color w:val="auto"/>
                <w:sz w:val="21"/>
                <w:szCs w:val="21"/>
                <w:highlight w:val="none"/>
              </w:rPr>
            </w:pPr>
            <w:r>
              <w:rPr>
                <w:rFonts w:hint="eastAsia" w:ascii="Times New Roman" w:hAnsi="Times New Roman"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rPr>
              <w:t>提供《</w:t>
            </w:r>
            <w:r>
              <w:rPr>
                <w:rFonts w:hint="default" w:ascii="Times New Roman" w:hAnsi="Times New Roman" w:eastAsia="宋体" w:cs="Times New Roman"/>
                <w:color w:val="auto"/>
                <w:sz w:val="21"/>
                <w:szCs w:val="21"/>
                <w:highlight w:val="none"/>
                <w:lang w:val="en-US" w:eastAsia="zh-CN"/>
              </w:rPr>
              <w:t>巡检</w:t>
            </w:r>
            <w:r>
              <w:rPr>
                <w:rFonts w:hint="default" w:ascii="Times New Roman" w:hAnsi="Times New Roman" w:eastAsia="宋体" w:cs="Times New Roman"/>
                <w:color w:val="auto"/>
                <w:sz w:val="21"/>
                <w:szCs w:val="21"/>
                <w:highlight w:val="none"/>
              </w:rPr>
              <w:t>问题处置报告》得2分；</w:t>
            </w:r>
          </w:p>
        </w:tc>
      </w:tr>
      <w:tr w14:paraId="2487C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538" w:type="pct"/>
            <w:shd w:val="clear" w:color="auto" w:fill="auto"/>
            <w:vAlign w:val="center"/>
          </w:tcPr>
          <w:p w14:paraId="3ED3C52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firstLine="0" w:firstLineChars="0"/>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基线</w:t>
            </w:r>
          </w:p>
          <w:p w14:paraId="2A41D05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firstLine="0" w:firstLineChars="0"/>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检查</w:t>
            </w:r>
          </w:p>
        </w:tc>
        <w:tc>
          <w:tcPr>
            <w:tcW w:w="1674" w:type="pct"/>
            <w:shd w:val="clear" w:color="auto" w:fill="auto"/>
            <w:vAlign w:val="center"/>
          </w:tcPr>
          <w:p w14:paraId="63BF9D4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leftChars="0" w:right="0"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重要服务器、应用系统、安全设备基线检查</w:t>
            </w:r>
          </w:p>
        </w:tc>
        <w:tc>
          <w:tcPr>
            <w:tcW w:w="403" w:type="pct"/>
            <w:shd w:val="clear" w:color="auto" w:fill="auto"/>
            <w:vAlign w:val="center"/>
          </w:tcPr>
          <w:p w14:paraId="65B1FCE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5分</w:t>
            </w:r>
          </w:p>
        </w:tc>
        <w:tc>
          <w:tcPr>
            <w:tcW w:w="2383" w:type="pct"/>
            <w:shd w:val="clear" w:color="auto" w:fill="auto"/>
            <w:vAlign w:val="center"/>
          </w:tcPr>
          <w:p w14:paraId="3E0863D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提供基线检查报告得5分。</w:t>
            </w:r>
          </w:p>
        </w:tc>
      </w:tr>
      <w:tr w14:paraId="1792C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538" w:type="pct"/>
            <w:shd w:val="clear" w:color="auto" w:fill="auto"/>
            <w:vAlign w:val="center"/>
          </w:tcPr>
          <w:p w14:paraId="6F2C3CF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firstLine="0" w:firstLineChars="0"/>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安全</w:t>
            </w:r>
            <w:r>
              <w:rPr>
                <w:rFonts w:hint="default" w:ascii="Times New Roman" w:hAnsi="Times New Roman" w:eastAsia="宋体" w:cs="Times New Roman"/>
                <w:b/>
                <w:color w:val="auto"/>
                <w:sz w:val="21"/>
                <w:szCs w:val="21"/>
                <w:highlight w:val="none"/>
                <w:lang w:val="en-US" w:eastAsia="zh-CN"/>
              </w:rPr>
              <w:t>风险</w:t>
            </w:r>
            <w:r>
              <w:rPr>
                <w:rFonts w:hint="default" w:ascii="Times New Roman" w:hAnsi="Times New Roman" w:eastAsia="宋体" w:cs="Times New Roman"/>
                <w:b/>
                <w:color w:val="auto"/>
                <w:sz w:val="21"/>
                <w:szCs w:val="21"/>
                <w:highlight w:val="none"/>
              </w:rPr>
              <w:t>评估</w:t>
            </w:r>
          </w:p>
        </w:tc>
        <w:tc>
          <w:tcPr>
            <w:tcW w:w="1674" w:type="pct"/>
            <w:shd w:val="clear" w:color="auto" w:fill="auto"/>
            <w:vAlign w:val="center"/>
          </w:tcPr>
          <w:p w14:paraId="5D9F068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leftChars="0" w:right="0"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网络安全专家结合以上检查分析结果提供安全脆弱性修复、风险应对建议，提供风险评估报告</w:t>
            </w:r>
          </w:p>
          <w:p w14:paraId="7F9D4E6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leftChars="0" w:right="0"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结合风险评估报告与网络安全能力模型访谈报告以及业务需求，提供网络安全能力差距分析报告</w:t>
            </w:r>
          </w:p>
        </w:tc>
        <w:tc>
          <w:tcPr>
            <w:tcW w:w="403" w:type="pct"/>
            <w:shd w:val="clear" w:color="auto" w:fill="auto"/>
            <w:vAlign w:val="center"/>
          </w:tcPr>
          <w:p w14:paraId="36A64CB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5分</w:t>
            </w:r>
          </w:p>
        </w:tc>
        <w:tc>
          <w:tcPr>
            <w:tcW w:w="2383" w:type="pct"/>
            <w:shd w:val="clear" w:color="auto" w:fill="auto"/>
            <w:vAlign w:val="center"/>
          </w:tcPr>
          <w:p w14:paraId="796983F8">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2"/>
                <w:sz w:val="21"/>
                <w:szCs w:val="21"/>
                <w:lang w:val="en-US" w:eastAsia="zh-CN" w:bidi="ar-SA"/>
              </w:rPr>
              <w:t>1</w:t>
            </w:r>
            <w:r>
              <w:rPr>
                <w:rFonts w:hint="eastAsia" w:ascii="Times New Roman" w:hAnsi="Times New Roman" w:cs="Times New Roman"/>
                <w:color w:val="auto"/>
                <w:kern w:val="2"/>
                <w:sz w:val="21"/>
                <w:szCs w:val="21"/>
                <w:lang w:val="en-US" w:eastAsia="zh-CN" w:bidi="ar-SA"/>
              </w:rPr>
              <w:t>.</w:t>
            </w:r>
            <w:r>
              <w:rPr>
                <w:rFonts w:hint="default" w:ascii="Times New Roman" w:hAnsi="Times New Roman" w:eastAsia="宋体" w:cs="Times New Roman"/>
                <w:color w:val="auto"/>
                <w:sz w:val="21"/>
                <w:szCs w:val="21"/>
                <w:highlight w:val="none"/>
              </w:rPr>
              <w:t>提供系统风险评估报告得2分；</w:t>
            </w:r>
          </w:p>
          <w:p w14:paraId="309807B8">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2"/>
                <w:sz w:val="21"/>
                <w:szCs w:val="21"/>
                <w:lang w:val="en-US" w:eastAsia="zh-CN" w:bidi="ar-SA"/>
              </w:rPr>
              <w:t>2</w:t>
            </w:r>
            <w:r>
              <w:rPr>
                <w:rFonts w:hint="eastAsia" w:ascii="Times New Roman" w:hAnsi="Times New Roman" w:cs="Times New Roman"/>
                <w:color w:val="auto"/>
                <w:kern w:val="2"/>
                <w:sz w:val="21"/>
                <w:szCs w:val="21"/>
                <w:lang w:val="en-US" w:eastAsia="zh-CN" w:bidi="ar-SA"/>
              </w:rPr>
              <w:t>.</w:t>
            </w:r>
            <w:r>
              <w:rPr>
                <w:rFonts w:hint="default" w:ascii="Times New Roman" w:hAnsi="Times New Roman" w:eastAsia="宋体" w:cs="Times New Roman"/>
                <w:color w:val="auto"/>
                <w:sz w:val="21"/>
                <w:szCs w:val="21"/>
                <w:highlight w:val="none"/>
              </w:rPr>
              <w:t>提供网络安全差距分析报告得3分。</w:t>
            </w:r>
          </w:p>
        </w:tc>
      </w:tr>
      <w:tr w14:paraId="6455E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538" w:type="pct"/>
            <w:shd w:val="clear" w:color="auto" w:fill="auto"/>
            <w:vAlign w:val="center"/>
          </w:tcPr>
          <w:p w14:paraId="462D269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firstLine="0" w:firstLineChars="0"/>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策略</w:t>
            </w:r>
          </w:p>
          <w:p w14:paraId="02859EC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firstLine="0" w:firstLineChars="0"/>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管理</w:t>
            </w:r>
          </w:p>
        </w:tc>
        <w:tc>
          <w:tcPr>
            <w:tcW w:w="1674" w:type="pct"/>
            <w:shd w:val="clear" w:color="auto" w:fill="auto"/>
            <w:vAlign w:val="center"/>
          </w:tcPr>
          <w:p w14:paraId="09774C1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leftChars="0" w:right="0"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安全设备</w:t>
            </w:r>
            <w:r>
              <w:rPr>
                <w:rFonts w:hint="default" w:ascii="Times New Roman" w:hAnsi="Times New Roman" w:eastAsia="宋体" w:cs="Times New Roman"/>
                <w:color w:val="auto"/>
                <w:sz w:val="21"/>
                <w:szCs w:val="21"/>
                <w:highlight w:val="none"/>
              </w:rPr>
              <w:t>策略的优化、主机安全策略优化</w:t>
            </w:r>
          </w:p>
        </w:tc>
        <w:tc>
          <w:tcPr>
            <w:tcW w:w="403" w:type="pct"/>
            <w:shd w:val="clear" w:color="auto" w:fill="auto"/>
            <w:vAlign w:val="center"/>
          </w:tcPr>
          <w:p w14:paraId="1DA7878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5分</w:t>
            </w:r>
          </w:p>
        </w:tc>
        <w:tc>
          <w:tcPr>
            <w:tcW w:w="2383" w:type="pct"/>
            <w:shd w:val="clear" w:color="auto" w:fill="auto"/>
            <w:vAlign w:val="center"/>
          </w:tcPr>
          <w:p w14:paraId="21237101">
            <w:pPr>
              <w:keepNext w:val="0"/>
              <w:keepLines w:val="0"/>
              <w:pageBreakBefore w:val="0"/>
              <w:widowControl w:val="0"/>
              <w:numPr>
                <w:ilvl w:val="0"/>
                <w:numId w:val="25"/>
              </w:numPr>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提供《</w:t>
            </w:r>
            <w:r>
              <w:rPr>
                <w:rFonts w:hint="default" w:ascii="Times New Roman" w:hAnsi="Times New Roman" w:eastAsia="宋体" w:cs="Times New Roman"/>
                <w:color w:val="auto"/>
                <w:sz w:val="21"/>
                <w:szCs w:val="21"/>
                <w:highlight w:val="none"/>
                <w:lang w:val="en-US" w:eastAsia="zh-CN"/>
              </w:rPr>
              <w:t>安全设备</w:t>
            </w:r>
            <w:r>
              <w:rPr>
                <w:rFonts w:hint="default" w:ascii="Times New Roman" w:hAnsi="Times New Roman" w:eastAsia="宋体" w:cs="Times New Roman"/>
                <w:color w:val="auto"/>
                <w:sz w:val="21"/>
                <w:szCs w:val="21"/>
                <w:highlight w:val="none"/>
              </w:rPr>
              <w:t>策略优化表》得2分；</w:t>
            </w:r>
          </w:p>
          <w:p w14:paraId="14BB6D17">
            <w:pPr>
              <w:keepNext w:val="0"/>
              <w:keepLines w:val="0"/>
              <w:pageBreakBefore w:val="0"/>
              <w:widowControl w:val="0"/>
              <w:numPr>
                <w:ilvl w:val="0"/>
                <w:numId w:val="25"/>
              </w:numPr>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提供《主机安全策略优化表》得3分。</w:t>
            </w:r>
          </w:p>
        </w:tc>
      </w:tr>
      <w:tr w14:paraId="4836B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538" w:type="pct"/>
            <w:shd w:val="clear" w:color="auto" w:fill="auto"/>
            <w:vAlign w:val="center"/>
          </w:tcPr>
          <w:p w14:paraId="59257BA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firstLine="0" w:firstLineChars="0"/>
              <w:textAlignment w:val="auto"/>
              <w:rPr>
                <w:rFonts w:hint="default" w:ascii="Times New Roman" w:hAnsi="Times New Roman" w:eastAsia="宋体" w:cs="Times New Roman"/>
                <w:b/>
                <w:color w:val="auto"/>
                <w:sz w:val="21"/>
                <w:szCs w:val="21"/>
                <w:highlight w:val="none"/>
                <w:lang w:val="en-US" w:eastAsia="zh-CN"/>
              </w:rPr>
            </w:pPr>
            <w:r>
              <w:rPr>
                <w:rFonts w:hint="default" w:ascii="Times New Roman" w:hAnsi="Times New Roman" w:eastAsia="宋体" w:cs="Times New Roman"/>
                <w:b/>
                <w:color w:val="auto"/>
                <w:sz w:val="21"/>
                <w:szCs w:val="21"/>
                <w:highlight w:val="none"/>
                <w:lang w:val="en-US" w:eastAsia="zh-CN"/>
              </w:rPr>
              <w:t>容灾</w:t>
            </w:r>
          </w:p>
          <w:p w14:paraId="2B63EBA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firstLine="0" w:firstLineChars="0"/>
              <w:textAlignment w:val="auto"/>
              <w:rPr>
                <w:rFonts w:hint="default" w:ascii="Times New Roman" w:hAnsi="Times New Roman" w:eastAsia="宋体" w:cs="Times New Roman"/>
                <w:b/>
                <w:color w:val="auto"/>
                <w:sz w:val="21"/>
                <w:szCs w:val="21"/>
                <w:highlight w:val="none"/>
                <w:lang w:val="en-US" w:eastAsia="zh-CN"/>
              </w:rPr>
            </w:pPr>
            <w:r>
              <w:rPr>
                <w:rFonts w:hint="default" w:ascii="Times New Roman" w:hAnsi="Times New Roman" w:eastAsia="宋体" w:cs="Times New Roman"/>
                <w:b/>
                <w:color w:val="auto"/>
                <w:sz w:val="21"/>
                <w:szCs w:val="21"/>
                <w:highlight w:val="none"/>
                <w:lang w:val="en-US" w:eastAsia="zh-CN"/>
              </w:rPr>
              <w:t>演练</w:t>
            </w:r>
          </w:p>
        </w:tc>
        <w:tc>
          <w:tcPr>
            <w:tcW w:w="1674" w:type="pct"/>
            <w:shd w:val="clear" w:color="auto" w:fill="auto"/>
            <w:vAlign w:val="center"/>
          </w:tcPr>
          <w:p w14:paraId="5A27F11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leftChars="0" w:right="0"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数据中心容灾模拟演练</w:t>
            </w:r>
          </w:p>
        </w:tc>
        <w:tc>
          <w:tcPr>
            <w:tcW w:w="403" w:type="pct"/>
            <w:shd w:val="clear" w:color="auto" w:fill="auto"/>
            <w:vAlign w:val="center"/>
          </w:tcPr>
          <w:p w14:paraId="3174BAE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5分</w:t>
            </w:r>
          </w:p>
        </w:tc>
        <w:tc>
          <w:tcPr>
            <w:tcW w:w="2383" w:type="pct"/>
            <w:shd w:val="clear" w:color="auto" w:fill="auto"/>
            <w:vAlign w:val="center"/>
          </w:tcPr>
          <w:p w14:paraId="091247E7">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提供《容灾演练报告》</w:t>
            </w:r>
            <w:r>
              <w:rPr>
                <w:rFonts w:hint="default" w:ascii="Times New Roman" w:hAnsi="Times New Roman" w:eastAsia="宋体" w:cs="Times New Roman"/>
                <w:color w:val="auto"/>
                <w:sz w:val="21"/>
                <w:szCs w:val="21"/>
                <w:highlight w:val="none"/>
              </w:rPr>
              <w:t>得</w:t>
            </w:r>
            <w:r>
              <w:rPr>
                <w:rFonts w:hint="default" w:ascii="Times New Roman" w:hAnsi="Times New Roman" w:eastAsia="宋体"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rPr>
              <w:t>分</w:t>
            </w:r>
            <w:r>
              <w:rPr>
                <w:rFonts w:hint="default" w:ascii="Times New Roman" w:hAnsi="Times New Roman" w:eastAsia="宋体" w:cs="Times New Roman"/>
                <w:color w:val="auto"/>
                <w:sz w:val="21"/>
                <w:szCs w:val="21"/>
                <w:highlight w:val="none"/>
                <w:lang w:val="en-US" w:eastAsia="zh-CN"/>
              </w:rPr>
              <w:t>.</w:t>
            </w:r>
          </w:p>
        </w:tc>
      </w:tr>
      <w:tr w14:paraId="6D8D1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538" w:type="pct"/>
            <w:shd w:val="clear" w:color="auto" w:fill="auto"/>
            <w:vAlign w:val="center"/>
          </w:tcPr>
          <w:p w14:paraId="5DC3033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firstLine="0" w:firstLineChars="0"/>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培训</w:t>
            </w:r>
          </w:p>
        </w:tc>
        <w:tc>
          <w:tcPr>
            <w:tcW w:w="1674" w:type="pct"/>
            <w:shd w:val="clear" w:color="auto" w:fill="auto"/>
            <w:vAlign w:val="center"/>
          </w:tcPr>
          <w:p w14:paraId="1456BDB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leftChars="0" w:right="0"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云计算和</w:t>
            </w:r>
            <w:r>
              <w:rPr>
                <w:rFonts w:hint="default" w:ascii="Times New Roman" w:hAnsi="Times New Roman" w:eastAsia="宋体" w:cs="Times New Roman"/>
                <w:color w:val="auto"/>
                <w:sz w:val="21"/>
                <w:szCs w:val="21"/>
                <w:highlight w:val="none"/>
              </w:rPr>
              <w:t>网络安全培训服务</w:t>
            </w:r>
          </w:p>
        </w:tc>
        <w:tc>
          <w:tcPr>
            <w:tcW w:w="403" w:type="pct"/>
            <w:shd w:val="clear" w:color="auto" w:fill="auto"/>
            <w:vAlign w:val="center"/>
          </w:tcPr>
          <w:p w14:paraId="023F070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5分</w:t>
            </w:r>
          </w:p>
        </w:tc>
        <w:tc>
          <w:tcPr>
            <w:tcW w:w="2383" w:type="pct"/>
            <w:shd w:val="clear" w:color="auto" w:fill="auto"/>
            <w:vAlign w:val="center"/>
          </w:tcPr>
          <w:p w14:paraId="66449CBA">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2"/>
                <w:sz w:val="21"/>
                <w:szCs w:val="21"/>
                <w:lang w:val="en-US" w:eastAsia="zh-CN" w:bidi="ar-SA"/>
              </w:rPr>
              <w:t>1</w:t>
            </w:r>
            <w:r>
              <w:rPr>
                <w:rFonts w:hint="eastAsia" w:ascii="Times New Roman" w:hAnsi="Times New Roman" w:cs="Times New Roman"/>
                <w:color w:val="auto"/>
                <w:kern w:val="2"/>
                <w:sz w:val="21"/>
                <w:szCs w:val="21"/>
                <w:lang w:val="en-US" w:eastAsia="zh-CN" w:bidi="ar-SA"/>
              </w:rPr>
              <w:t>.</w:t>
            </w:r>
            <w:r>
              <w:rPr>
                <w:rFonts w:hint="default" w:ascii="Times New Roman" w:hAnsi="Times New Roman" w:eastAsia="宋体" w:cs="Times New Roman"/>
                <w:color w:val="auto"/>
                <w:sz w:val="21"/>
                <w:szCs w:val="21"/>
                <w:highlight w:val="none"/>
              </w:rPr>
              <w:t>提供培训PPT，得2分；</w:t>
            </w:r>
          </w:p>
          <w:p w14:paraId="454DBF93">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2"/>
                <w:sz w:val="21"/>
                <w:szCs w:val="21"/>
                <w:lang w:val="en-US" w:eastAsia="zh-CN" w:bidi="ar-SA"/>
              </w:rPr>
              <w:t>2</w:t>
            </w:r>
            <w:r>
              <w:rPr>
                <w:rFonts w:hint="eastAsia" w:ascii="Times New Roman" w:hAnsi="Times New Roman" w:cs="Times New Roman"/>
                <w:color w:val="auto"/>
                <w:kern w:val="2"/>
                <w:sz w:val="21"/>
                <w:szCs w:val="21"/>
                <w:lang w:val="en-US" w:eastAsia="zh-CN" w:bidi="ar-SA"/>
              </w:rPr>
              <w:t>.</w:t>
            </w:r>
            <w:r>
              <w:rPr>
                <w:rFonts w:hint="default" w:ascii="Times New Roman" w:hAnsi="Times New Roman" w:eastAsia="宋体" w:cs="Times New Roman"/>
                <w:color w:val="auto"/>
                <w:sz w:val="21"/>
                <w:szCs w:val="21"/>
                <w:highlight w:val="none"/>
              </w:rPr>
              <w:t>提供培训记录，得3分。</w:t>
            </w:r>
          </w:p>
        </w:tc>
      </w:tr>
      <w:tr w14:paraId="343B1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538" w:type="pct"/>
            <w:shd w:val="clear" w:color="auto" w:fill="auto"/>
            <w:vAlign w:val="center"/>
          </w:tcPr>
          <w:p w14:paraId="135B024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firstLine="0" w:firstLineChars="0"/>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满意度</w:t>
            </w:r>
          </w:p>
        </w:tc>
        <w:tc>
          <w:tcPr>
            <w:tcW w:w="1674" w:type="pct"/>
            <w:shd w:val="clear" w:color="auto" w:fill="auto"/>
            <w:vAlign w:val="center"/>
          </w:tcPr>
          <w:p w14:paraId="61D1996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leftChars="0" w:right="0"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各项工作的服务满意度考核</w:t>
            </w:r>
          </w:p>
        </w:tc>
        <w:tc>
          <w:tcPr>
            <w:tcW w:w="403" w:type="pct"/>
            <w:shd w:val="clear" w:color="auto" w:fill="auto"/>
            <w:vAlign w:val="center"/>
          </w:tcPr>
          <w:p w14:paraId="7F68E6A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firstLine="0" w:firstLineChars="0"/>
              <w:textAlignment w:val="auto"/>
              <w:rPr>
                <w:rFonts w:hint="default" w:ascii="Times New Roman" w:hAnsi="Times New Roman" w:eastAsia="宋体" w:cs="Times New Roman"/>
                <w:color w:val="auto"/>
                <w:sz w:val="21"/>
                <w:szCs w:val="21"/>
                <w:highlight w:val="none"/>
              </w:rPr>
            </w:pPr>
            <w:r>
              <w:rPr>
                <w:rFonts w:hint="eastAsia" w:ascii="Times New Roman" w:hAnsi="Times New Roman"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rPr>
              <w:t>分</w:t>
            </w:r>
          </w:p>
        </w:tc>
        <w:tc>
          <w:tcPr>
            <w:tcW w:w="2383" w:type="pct"/>
            <w:shd w:val="clear" w:color="auto" w:fill="auto"/>
            <w:vAlign w:val="center"/>
          </w:tcPr>
          <w:p w14:paraId="2FD1B00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r>
              <w:rPr>
                <w:rFonts w:hint="eastAsia" w:ascii="Times New Roman" w:hAnsi="Times New Roman"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rPr>
              <w:t>人员管理：服务人员数量充沛，</w:t>
            </w:r>
            <w:r>
              <w:rPr>
                <w:rFonts w:hint="eastAsia" w:ascii="Times New Roman" w:hAnsi="Times New Roman"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rPr>
              <w:t>分</w:t>
            </w:r>
          </w:p>
          <w:p w14:paraId="03827BF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r>
              <w:rPr>
                <w:rFonts w:hint="eastAsia" w:ascii="Times New Roman" w:hAnsi="Times New Roman"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rPr>
              <w:t>文档控制：提交交付物合格，</w:t>
            </w:r>
            <w:r>
              <w:rPr>
                <w:rFonts w:hint="eastAsia" w:ascii="Times New Roman" w:hAnsi="Times New Roman"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rPr>
              <w:t>分</w:t>
            </w:r>
          </w:p>
          <w:p w14:paraId="2D4EDC1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r>
              <w:rPr>
                <w:rFonts w:hint="eastAsia" w:ascii="Times New Roman" w:hAnsi="Times New Roman"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rPr>
              <w:t>现场管理：现场人员技术</w:t>
            </w:r>
            <w:r>
              <w:rPr>
                <w:rFonts w:hint="default" w:ascii="Times New Roman" w:hAnsi="Times New Roman" w:eastAsia="宋体" w:cs="Times New Roman"/>
                <w:color w:val="auto"/>
                <w:sz w:val="21"/>
                <w:szCs w:val="21"/>
                <w:highlight w:val="none"/>
                <w:lang w:val="en-US" w:eastAsia="zh-CN"/>
              </w:rPr>
              <w:t>实施</w:t>
            </w:r>
            <w:r>
              <w:rPr>
                <w:rFonts w:hint="default" w:ascii="Times New Roman" w:hAnsi="Times New Roman" w:eastAsia="宋体" w:cs="Times New Roman"/>
                <w:color w:val="auto"/>
                <w:sz w:val="21"/>
                <w:szCs w:val="21"/>
                <w:highlight w:val="none"/>
              </w:rPr>
              <w:t>无失误，</w:t>
            </w:r>
            <w:r>
              <w:rPr>
                <w:rFonts w:hint="eastAsia" w:ascii="Times New Roman" w:hAnsi="Times New Roman"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rPr>
              <w:t>分</w:t>
            </w:r>
          </w:p>
          <w:p w14:paraId="1DAD9A3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w:t>
            </w:r>
            <w:r>
              <w:rPr>
                <w:rFonts w:hint="eastAsia" w:ascii="Times New Roman" w:hAnsi="Times New Roman"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rPr>
              <w:t>任务响应：任务响应及时有效，</w:t>
            </w:r>
            <w:r>
              <w:rPr>
                <w:rFonts w:hint="eastAsia" w:ascii="Times New Roman" w:hAnsi="Times New Roman"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rPr>
              <w:t>分</w:t>
            </w:r>
          </w:p>
          <w:p w14:paraId="3B30B80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w:t>
            </w:r>
            <w:r>
              <w:rPr>
                <w:rFonts w:hint="eastAsia" w:ascii="Times New Roman" w:hAnsi="Times New Roman"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rPr>
              <w:t>综合满意度：没有负面影响和投诉，</w:t>
            </w:r>
            <w:r>
              <w:rPr>
                <w:rFonts w:hint="eastAsia" w:ascii="Times New Roman" w:hAnsi="Times New Roman"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rPr>
              <w:t>分。</w:t>
            </w:r>
          </w:p>
        </w:tc>
      </w:tr>
      <w:tr w14:paraId="6A193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9" w:hRule="atLeast"/>
          <w:jc w:val="center"/>
        </w:trPr>
        <w:tc>
          <w:tcPr>
            <w:tcW w:w="538" w:type="pct"/>
            <w:vMerge w:val="restart"/>
            <w:shd w:val="clear" w:color="auto" w:fill="auto"/>
            <w:vAlign w:val="center"/>
          </w:tcPr>
          <w:p w14:paraId="4B29291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firstLine="0" w:firstLineChars="0"/>
              <w:textAlignment w:val="auto"/>
              <w:rPr>
                <w:rFonts w:hint="default" w:ascii="Times New Roman" w:hAnsi="Times New Roman" w:eastAsia="宋体" w:cs="Times New Roman"/>
                <w:b/>
                <w:color w:val="auto"/>
                <w:sz w:val="21"/>
                <w:szCs w:val="21"/>
                <w:highlight w:val="none"/>
                <w:lang w:val="en-US" w:eastAsia="zh-CN"/>
              </w:rPr>
            </w:pPr>
            <w:r>
              <w:rPr>
                <w:rFonts w:hint="eastAsia" w:ascii="Times New Roman" w:hAnsi="Times New Roman" w:cs="Times New Roman"/>
                <w:b/>
                <w:color w:val="auto"/>
                <w:sz w:val="21"/>
                <w:szCs w:val="21"/>
                <w:highlight w:val="none"/>
                <w:lang w:val="en-US" w:eastAsia="zh-CN"/>
              </w:rPr>
              <w:t>运营进度考核</w:t>
            </w:r>
          </w:p>
        </w:tc>
        <w:tc>
          <w:tcPr>
            <w:tcW w:w="1674" w:type="pct"/>
            <w:shd w:val="clear" w:color="auto" w:fill="auto"/>
            <w:vAlign w:val="center"/>
          </w:tcPr>
          <w:p w14:paraId="1780B43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leftChars="0" w:right="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新增上云机构数量</w:t>
            </w:r>
          </w:p>
        </w:tc>
        <w:tc>
          <w:tcPr>
            <w:tcW w:w="403" w:type="pct"/>
            <w:shd w:val="clear" w:color="auto" w:fill="auto"/>
            <w:vAlign w:val="center"/>
          </w:tcPr>
          <w:p w14:paraId="4FE5E50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5分</w:t>
            </w:r>
          </w:p>
        </w:tc>
        <w:tc>
          <w:tcPr>
            <w:tcW w:w="2383" w:type="pct"/>
            <w:shd w:val="clear" w:color="auto" w:fill="auto"/>
            <w:vAlign w:val="center"/>
          </w:tcPr>
          <w:p w14:paraId="030AB53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textAlignment w:val="auto"/>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当期无新增，得1分</w:t>
            </w:r>
            <w:r>
              <w:rPr>
                <w:rFonts w:hint="eastAsia" w:ascii="Times New Roman" w:hAnsi="Times New Roman" w:cs="Times New Roman"/>
                <w:color w:val="auto"/>
                <w:sz w:val="21"/>
                <w:szCs w:val="21"/>
                <w:highlight w:val="none"/>
                <w:lang w:eastAsia="zh-CN"/>
              </w:rPr>
              <w:t>；</w:t>
            </w:r>
          </w:p>
          <w:p w14:paraId="514EACD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textAlignment w:val="auto"/>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新增1家，得2分</w:t>
            </w:r>
            <w:r>
              <w:rPr>
                <w:rFonts w:hint="eastAsia" w:ascii="Times New Roman" w:hAnsi="Times New Roman" w:cs="Times New Roman"/>
                <w:color w:val="auto"/>
                <w:sz w:val="21"/>
                <w:szCs w:val="21"/>
                <w:highlight w:val="none"/>
                <w:lang w:eastAsia="zh-CN"/>
              </w:rPr>
              <w:t>；</w:t>
            </w:r>
          </w:p>
          <w:p w14:paraId="68689D4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textAlignment w:val="auto"/>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新增2家，得3分</w:t>
            </w:r>
            <w:r>
              <w:rPr>
                <w:rFonts w:hint="eastAsia" w:ascii="Times New Roman" w:hAnsi="Times New Roman" w:cs="Times New Roman"/>
                <w:color w:val="auto"/>
                <w:sz w:val="21"/>
                <w:szCs w:val="21"/>
                <w:highlight w:val="none"/>
                <w:lang w:eastAsia="zh-CN"/>
              </w:rPr>
              <w:t>；</w:t>
            </w:r>
          </w:p>
          <w:p w14:paraId="4093FD4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textAlignment w:val="auto"/>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新增3家，得4分</w:t>
            </w:r>
            <w:r>
              <w:rPr>
                <w:rFonts w:hint="eastAsia" w:ascii="Times New Roman" w:hAnsi="Times New Roman" w:cs="Times New Roman"/>
                <w:color w:val="auto"/>
                <w:sz w:val="21"/>
                <w:szCs w:val="21"/>
                <w:highlight w:val="none"/>
                <w:lang w:eastAsia="zh-CN"/>
              </w:rPr>
              <w:t>；</w:t>
            </w:r>
          </w:p>
          <w:p w14:paraId="6B429A6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textAlignment w:val="auto"/>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新增4家及以上，得5分</w:t>
            </w:r>
            <w:r>
              <w:rPr>
                <w:rFonts w:hint="eastAsia" w:ascii="Times New Roman" w:hAnsi="Times New Roman" w:cs="Times New Roman"/>
                <w:color w:val="auto"/>
                <w:sz w:val="21"/>
                <w:szCs w:val="21"/>
                <w:highlight w:val="none"/>
                <w:lang w:eastAsia="zh-CN"/>
              </w:rPr>
              <w:t>。</w:t>
            </w:r>
          </w:p>
        </w:tc>
      </w:tr>
      <w:tr w14:paraId="17215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538" w:type="pct"/>
            <w:vMerge w:val="continue"/>
            <w:shd w:val="clear" w:color="auto" w:fill="auto"/>
            <w:vAlign w:val="center"/>
          </w:tcPr>
          <w:p w14:paraId="409C329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firstLine="0" w:firstLineChars="0"/>
              <w:textAlignment w:val="auto"/>
              <w:rPr>
                <w:rFonts w:hint="default" w:ascii="Times New Roman" w:hAnsi="Times New Roman" w:eastAsia="宋体" w:cs="Times New Roman"/>
                <w:b/>
                <w:color w:val="auto"/>
                <w:sz w:val="21"/>
                <w:szCs w:val="21"/>
                <w:highlight w:val="none"/>
              </w:rPr>
            </w:pPr>
          </w:p>
        </w:tc>
        <w:tc>
          <w:tcPr>
            <w:tcW w:w="1674" w:type="pct"/>
            <w:shd w:val="clear" w:color="auto" w:fill="auto"/>
            <w:vAlign w:val="center"/>
          </w:tcPr>
          <w:p w14:paraId="41996D9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leftChars="0" w:right="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运营收入金额</w:t>
            </w:r>
          </w:p>
        </w:tc>
        <w:tc>
          <w:tcPr>
            <w:tcW w:w="403" w:type="pct"/>
            <w:shd w:val="clear" w:color="auto" w:fill="auto"/>
            <w:vAlign w:val="center"/>
          </w:tcPr>
          <w:p w14:paraId="7E53C91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5分</w:t>
            </w:r>
          </w:p>
        </w:tc>
        <w:tc>
          <w:tcPr>
            <w:tcW w:w="2383" w:type="pct"/>
            <w:shd w:val="clear" w:color="auto" w:fill="auto"/>
            <w:vAlign w:val="center"/>
          </w:tcPr>
          <w:p w14:paraId="41B994C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当期无收入，得1分</w:t>
            </w:r>
          </w:p>
          <w:p w14:paraId="1C8445A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收入低于目标值30%，得2分</w:t>
            </w:r>
          </w:p>
          <w:p w14:paraId="4A6086E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收入达到目标值30%-59%，得3分</w:t>
            </w:r>
          </w:p>
          <w:p w14:paraId="2FA234C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收入达到目标值60%-99%，得4分</w:t>
            </w:r>
          </w:p>
          <w:p w14:paraId="7E98A3B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收入达到目标值100%及以上，得5分</w:t>
            </w:r>
          </w:p>
        </w:tc>
      </w:tr>
      <w:tr w14:paraId="6AB6A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8" w:type="pct"/>
            <w:vMerge w:val="continue"/>
            <w:shd w:val="clear" w:color="auto" w:fill="auto"/>
            <w:vAlign w:val="center"/>
          </w:tcPr>
          <w:p w14:paraId="6BE9CED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firstLine="0" w:firstLineChars="0"/>
              <w:textAlignment w:val="auto"/>
              <w:rPr>
                <w:rFonts w:hint="default" w:ascii="Times New Roman" w:hAnsi="Times New Roman" w:eastAsia="宋体" w:cs="Times New Roman"/>
                <w:b/>
                <w:color w:val="auto"/>
                <w:sz w:val="21"/>
                <w:szCs w:val="21"/>
                <w:highlight w:val="none"/>
              </w:rPr>
            </w:pPr>
          </w:p>
        </w:tc>
        <w:tc>
          <w:tcPr>
            <w:tcW w:w="1674" w:type="pct"/>
            <w:shd w:val="clear" w:color="auto" w:fill="auto"/>
            <w:vAlign w:val="center"/>
          </w:tcPr>
          <w:p w14:paraId="046C556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leftChars="0" w:right="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数据产品开发数量</w:t>
            </w:r>
          </w:p>
        </w:tc>
        <w:tc>
          <w:tcPr>
            <w:tcW w:w="403" w:type="pct"/>
            <w:shd w:val="clear" w:color="auto" w:fill="auto"/>
            <w:vAlign w:val="center"/>
          </w:tcPr>
          <w:p w14:paraId="1F9A1ED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5分</w:t>
            </w:r>
          </w:p>
        </w:tc>
        <w:tc>
          <w:tcPr>
            <w:tcW w:w="2383" w:type="pct"/>
            <w:shd w:val="clear" w:color="auto" w:fill="auto"/>
            <w:vAlign w:val="center"/>
          </w:tcPr>
          <w:p w14:paraId="7858B10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当期无新增，得1分</w:t>
            </w:r>
          </w:p>
          <w:p w14:paraId="4DC734A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新增1个，得2分</w:t>
            </w:r>
          </w:p>
          <w:p w14:paraId="4F698AD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新增2个，得3分</w:t>
            </w:r>
          </w:p>
          <w:p w14:paraId="21C69E3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新增3个，得4分</w:t>
            </w:r>
          </w:p>
          <w:p w14:paraId="274E271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新增4个及以上，得5分</w:t>
            </w:r>
          </w:p>
        </w:tc>
      </w:tr>
      <w:tr w14:paraId="1F00A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213" w:type="pct"/>
            <w:gridSpan w:val="2"/>
            <w:shd w:val="clear" w:color="auto" w:fill="auto"/>
            <w:vAlign w:val="center"/>
          </w:tcPr>
          <w:p w14:paraId="1476CA1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leftChars="0" w:right="0" w:firstLine="0" w:firstLineChars="0"/>
              <w:jc w:val="center"/>
              <w:textAlignment w:val="auto"/>
              <w:rPr>
                <w:rFonts w:hint="default" w:ascii="Times New Roman" w:hAnsi="Times New Roman" w:eastAsia="宋体" w:cs="Times New Roman"/>
                <w:b/>
                <w:bCs w:val="0"/>
                <w:color w:val="auto"/>
                <w:sz w:val="21"/>
                <w:szCs w:val="21"/>
                <w:highlight w:val="none"/>
              </w:rPr>
            </w:pPr>
            <w:r>
              <w:rPr>
                <w:rFonts w:hint="default" w:ascii="Times New Roman" w:hAnsi="Times New Roman" w:eastAsia="宋体" w:cs="Times New Roman"/>
                <w:b/>
                <w:bCs w:val="0"/>
                <w:color w:val="auto"/>
                <w:sz w:val="21"/>
                <w:szCs w:val="21"/>
                <w:highlight w:val="none"/>
              </w:rPr>
              <w:t>满分</w:t>
            </w:r>
          </w:p>
        </w:tc>
        <w:tc>
          <w:tcPr>
            <w:tcW w:w="2786" w:type="pct"/>
            <w:gridSpan w:val="2"/>
            <w:shd w:val="clear" w:color="auto" w:fill="auto"/>
            <w:vAlign w:val="center"/>
          </w:tcPr>
          <w:p w14:paraId="69E0D12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center"/>
              <w:textAlignment w:val="auto"/>
              <w:rPr>
                <w:rFonts w:hint="default" w:ascii="Times New Roman" w:hAnsi="Times New Roman" w:eastAsia="宋体" w:cs="Times New Roman"/>
                <w:b/>
                <w:bCs w:val="0"/>
                <w:color w:val="auto"/>
                <w:sz w:val="21"/>
                <w:szCs w:val="21"/>
                <w:highlight w:val="none"/>
              </w:rPr>
            </w:pPr>
            <w:r>
              <w:rPr>
                <w:rFonts w:hint="default" w:ascii="Times New Roman" w:hAnsi="Times New Roman" w:eastAsia="宋体" w:cs="Times New Roman"/>
                <w:b/>
                <w:bCs w:val="0"/>
                <w:color w:val="auto"/>
                <w:sz w:val="21"/>
                <w:szCs w:val="21"/>
                <w:highlight w:val="none"/>
              </w:rPr>
              <w:t>100分</w:t>
            </w:r>
          </w:p>
        </w:tc>
      </w:tr>
      <w:tr w14:paraId="78A09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0" w:hRule="atLeast"/>
          <w:jc w:val="center"/>
        </w:trPr>
        <w:tc>
          <w:tcPr>
            <w:tcW w:w="538" w:type="pct"/>
            <w:vMerge w:val="restart"/>
            <w:shd w:val="clear" w:color="auto" w:fill="auto"/>
            <w:vAlign w:val="center"/>
          </w:tcPr>
          <w:p w14:paraId="2DCD4F7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firstLine="0" w:firstLineChars="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lang w:val="en-US" w:eastAsia="zh-CN"/>
              </w:rPr>
              <w:t>扣分项</w:t>
            </w:r>
          </w:p>
        </w:tc>
        <w:tc>
          <w:tcPr>
            <w:tcW w:w="1674" w:type="pct"/>
            <w:shd w:val="clear" w:color="auto" w:fill="auto"/>
            <w:vAlign w:val="center"/>
          </w:tcPr>
          <w:p w14:paraId="20E9D93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leftChars="0" w:right="0"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系统出现重大信息安全、网络安全等安全事故，造成较坏影响</w:t>
            </w:r>
            <w:r>
              <w:rPr>
                <w:rFonts w:hint="eastAsia" w:ascii="Times New Roman" w:hAnsi="Times New Roman"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视影响程度，最高扣10分</w:t>
            </w:r>
          </w:p>
        </w:tc>
        <w:tc>
          <w:tcPr>
            <w:tcW w:w="403" w:type="pct"/>
            <w:shd w:val="clear" w:color="auto" w:fill="auto"/>
            <w:vAlign w:val="center"/>
          </w:tcPr>
          <w:p w14:paraId="74FDB07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10分</w:t>
            </w:r>
          </w:p>
        </w:tc>
        <w:tc>
          <w:tcPr>
            <w:tcW w:w="2383" w:type="pct"/>
            <w:shd w:val="clear" w:color="auto" w:fill="auto"/>
            <w:vAlign w:val="center"/>
          </w:tcPr>
          <w:p w14:paraId="42D220D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系统出现重大信息安全、网络安全等安全事故，造成较坏影响。视影响程度，最高扣10分。</w:t>
            </w:r>
          </w:p>
        </w:tc>
      </w:tr>
      <w:tr w14:paraId="0C533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538" w:type="pct"/>
            <w:vMerge w:val="continue"/>
            <w:shd w:val="clear" w:color="auto" w:fill="auto"/>
            <w:vAlign w:val="center"/>
          </w:tcPr>
          <w:p w14:paraId="27816F9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textAlignment w:val="auto"/>
              <w:rPr>
                <w:rFonts w:hint="default" w:ascii="Times New Roman" w:hAnsi="Times New Roman" w:eastAsia="宋体" w:cs="Times New Roman"/>
                <w:b/>
                <w:color w:val="auto"/>
                <w:sz w:val="21"/>
                <w:szCs w:val="21"/>
                <w:highlight w:val="none"/>
              </w:rPr>
            </w:pPr>
          </w:p>
        </w:tc>
        <w:tc>
          <w:tcPr>
            <w:tcW w:w="1674" w:type="pct"/>
            <w:shd w:val="clear" w:color="auto" w:fill="auto"/>
            <w:vAlign w:val="center"/>
          </w:tcPr>
          <w:p w14:paraId="72E0DB1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leftChars="0" w:right="0"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云平台</w:t>
            </w:r>
            <w:r>
              <w:rPr>
                <w:rFonts w:hint="default" w:ascii="Times New Roman" w:hAnsi="Times New Roman" w:eastAsia="宋体" w:cs="Times New Roman"/>
                <w:color w:val="auto"/>
                <w:sz w:val="21"/>
                <w:szCs w:val="21"/>
                <w:highlight w:val="none"/>
              </w:rPr>
              <w:t>出现重大</w:t>
            </w:r>
            <w:r>
              <w:rPr>
                <w:rFonts w:hint="default" w:ascii="Times New Roman" w:hAnsi="Times New Roman" w:eastAsia="宋体" w:cs="Times New Roman"/>
                <w:color w:val="auto"/>
                <w:sz w:val="21"/>
                <w:szCs w:val="21"/>
                <w:highlight w:val="none"/>
                <w:lang w:val="en-US" w:eastAsia="zh-CN"/>
              </w:rPr>
              <w:t>宕机</w:t>
            </w:r>
            <w:r>
              <w:rPr>
                <w:rFonts w:hint="default" w:ascii="Times New Roman" w:hAnsi="Times New Roman" w:eastAsia="宋体" w:cs="Times New Roman"/>
                <w:color w:val="auto"/>
                <w:sz w:val="21"/>
                <w:szCs w:val="21"/>
                <w:highlight w:val="none"/>
              </w:rPr>
              <w:t>事故，造成较坏影响。视影响程度，最高扣10分</w:t>
            </w:r>
          </w:p>
        </w:tc>
        <w:tc>
          <w:tcPr>
            <w:tcW w:w="403" w:type="pct"/>
            <w:shd w:val="clear" w:color="auto" w:fill="auto"/>
            <w:vAlign w:val="center"/>
          </w:tcPr>
          <w:p w14:paraId="02245D9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10</w:t>
            </w:r>
            <w:r>
              <w:rPr>
                <w:rFonts w:hint="default" w:ascii="Times New Roman" w:hAnsi="Times New Roman" w:eastAsia="宋体" w:cs="Times New Roman"/>
                <w:color w:val="auto"/>
                <w:sz w:val="21"/>
                <w:szCs w:val="21"/>
                <w:highlight w:val="none"/>
                <w:lang w:eastAsia="zh-Hans"/>
              </w:rPr>
              <w:t>分</w:t>
            </w:r>
          </w:p>
        </w:tc>
        <w:tc>
          <w:tcPr>
            <w:tcW w:w="2383" w:type="pct"/>
            <w:shd w:val="clear" w:color="auto" w:fill="auto"/>
            <w:vAlign w:val="center"/>
          </w:tcPr>
          <w:p w14:paraId="15BBC16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如云平台故障、核心云主机宕机、核心业务系统运行中断等非业务系统自身问题导致负面影响的，视影响程度，最高扣10分。</w:t>
            </w:r>
          </w:p>
        </w:tc>
      </w:tr>
      <w:tr w14:paraId="303C0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538" w:type="pct"/>
            <w:vMerge w:val="continue"/>
            <w:shd w:val="clear" w:color="auto" w:fill="auto"/>
            <w:vAlign w:val="center"/>
          </w:tcPr>
          <w:p w14:paraId="541B900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textAlignment w:val="auto"/>
              <w:rPr>
                <w:rFonts w:hint="default" w:ascii="Times New Roman" w:hAnsi="Times New Roman" w:eastAsia="宋体" w:cs="Times New Roman"/>
                <w:b/>
                <w:color w:val="auto"/>
                <w:sz w:val="21"/>
                <w:szCs w:val="21"/>
                <w:highlight w:val="none"/>
              </w:rPr>
            </w:pPr>
          </w:p>
        </w:tc>
        <w:tc>
          <w:tcPr>
            <w:tcW w:w="1674" w:type="pct"/>
            <w:shd w:val="clear" w:color="auto" w:fill="auto"/>
            <w:vAlign w:val="center"/>
          </w:tcPr>
          <w:p w14:paraId="136CE1C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leftChars="0" w:right="0" w:firstLine="0" w:firstLineChars="0"/>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当</w:t>
            </w:r>
            <w:r>
              <w:rPr>
                <w:rFonts w:hint="eastAsia" w:ascii="Times New Roman" w:hAnsi="Times New Roman" w:eastAsia="宋体" w:cs="Times New Roman"/>
                <w:color w:val="auto"/>
                <w:sz w:val="21"/>
                <w:szCs w:val="21"/>
                <w:highlight w:val="none"/>
                <w:lang w:val="en-US" w:eastAsia="zh-CN"/>
              </w:rPr>
              <w:t>资源使用率低于60%</w:t>
            </w:r>
            <w:r>
              <w:rPr>
                <w:rFonts w:hint="eastAsia" w:ascii="Times New Roman" w:hAnsi="Times New Roman" w:cs="Times New Roman"/>
                <w:color w:val="auto"/>
                <w:sz w:val="21"/>
                <w:szCs w:val="21"/>
                <w:highlight w:val="none"/>
                <w:lang w:val="en-US" w:eastAsia="zh-CN"/>
              </w:rPr>
              <w:t>时</w:t>
            </w:r>
            <w:r>
              <w:rPr>
                <w:rFonts w:hint="eastAsia" w:ascii="Times New Roman" w:hAnsi="Times New Roman" w:eastAsia="宋体" w:cs="Times New Roman"/>
                <w:color w:val="auto"/>
                <w:sz w:val="21"/>
                <w:szCs w:val="21"/>
                <w:highlight w:val="none"/>
                <w:lang w:val="en-US" w:eastAsia="zh-CN"/>
              </w:rPr>
              <w:t>，低于标准的按比例扣</w:t>
            </w:r>
            <w:r>
              <w:rPr>
                <w:rFonts w:hint="eastAsia" w:ascii="Times New Roman" w:hAnsi="Times New Roman" w:cs="Times New Roman"/>
                <w:color w:val="auto"/>
                <w:sz w:val="21"/>
                <w:szCs w:val="21"/>
                <w:highlight w:val="none"/>
                <w:lang w:val="en-US" w:eastAsia="zh-CN"/>
              </w:rPr>
              <w:t>分，最高扣10分</w:t>
            </w:r>
          </w:p>
        </w:tc>
        <w:tc>
          <w:tcPr>
            <w:tcW w:w="403" w:type="pct"/>
            <w:shd w:val="clear" w:color="auto" w:fill="auto"/>
            <w:vAlign w:val="center"/>
          </w:tcPr>
          <w:p w14:paraId="2DC17CC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firstLine="0" w:firstLineChars="0"/>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10分</w:t>
            </w:r>
          </w:p>
        </w:tc>
        <w:tc>
          <w:tcPr>
            <w:tcW w:w="2383" w:type="pct"/>
            <w:shd w:val="clear" w:color="auto" w:fill="auto"/>
            <w:vAlign w:val="center"/>
          </w:tcPr>
          <w:p w14:paraId="3A74C06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firstLine="0" w:firstLineChars="0"/>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资源使用率低于60% 的，每低于1个百分点扣1分，最高扣10分。</w:t>
            </w:r>
          </w:p>
        </w:tc>
      </w:tr>
      <w:tr w14:paraId="14E38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538" w:type="pct"/>
            <w:vMerge w:val="continue"/>
            <w:shd w:val="clear" w:color="auto" w:fill="auto"/>
            <w:vAlign w:val="center"/>
          </w:tcPr>
          <w:p w14:paraId="6A8F6F0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textAlignment w:val="auto"/>
              <w:rPr>
                <w:rFonts w:hint="default" w:ascii="Times New Roman" w:hAnsi="Times New Roman" w:eastAsia="宋体" w:cs="Times New Roman"/>
                <w:b/>
                <w:color w:val="auto"/>
                <w:sz w:val="21"/>
                <w:szCs w:val="21"/>
                <w:highlight w:val="none"/>
              </w:rPr>
            </w:pPr>
          </w:p>
        </w:tc>
        <w:tc>
          <w:tcPr>
            <w:tcW w:w="1674" w:type="pct"/>
            <w:shd w:val="clear" w:color="auto" w:fill="auto"/>
            <w:vAlign w:val="center"/>
          </w:tcPr>
          <w:p w14:paraId="7DC8762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leftChars="0" w:right="0" w:firstLine="0" w:firstLineChars="0"/>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当资源使用率</w:t>
            </w:r>
            <w:r>
              <w:rPr>
                <w:rFonts w:hint="eastAsia" w:ascii="Times New Roman" w:hAnsi="Times New Roman" w:cs="Times New Roman"/>
                <w:color w:val="auto"/>
                <w:sz w:val="21"/>
                <w:szCs w:val="21"/>
                <w:highlight w:val="none"/>
                <w:lang w:val="en-US" w:eastAsia="zh-CN"/>
              </w:rPr>
              <w:t>达到</w:t>
            </w:r>
            <w:r>
              <w:rPr>
                <w:rFonts w:hint="eastAsia" w:ascii="Times New Roman" w:hAnsi="Times New Roman" w:eastAsia="宋体" w:cs="Times New Roman"/>
                <w:color w:val="auto"/>
                <w:sz w:val="21"/>
                <w:szCs w:val="21"/>
                <w:highlight w:val="none"/>
                <w:lang w:val="en-US" w:eastAsia="zh-CN"/>
              </w:rPr>
              <w:t>80%时</w:t>
            </w:r>
            <w:r>
              <w:rPr>
                <w:rFonts w:hint="eastAsia" w:ascii="Times New Roman" w:hAnsi="Times New Roman" w:cs="Times New Roman"/>
                <w:color w:val="auto"/>
                <w:sz w:val="21"/>
                <w:szCs w:val="21"/>
                <w:highlight w:val="none"/>
                <w:lang w:val="en-US" w:eastAsia="zh-CN"/>
              </w:rPr>
              <w:t>而未及时扩容</w:t>
            </w:r>
            <w:r>
              <w:rPr>
                <w:rFonts w:hint="eastAsia" w:ascii="Times New Roman" w:hAnsi="Times New Roman" w:eastAsia="宋体" w:cs="Times New Roman"/>
                <w:color w:val="auto"/>
                <w:sz w:val="21"/>
                <w:szCs w:val="21"/>
                <w:highlight w:val="none"/>
                <w:lang w:val="en-US" w:eastAsia="zh-CN"/>
              </w:rPr>
              <w:t>，</w:t>
            </w:r>
            <w:r>
              <w:rPr>
                <w:rFonts w:hint="eastAsia" w:ascii="Times New Roman" w:hAnsi="Times New Roman" w:cs="Times New Roman"/>
                <w:color w:val="auto"/>
                <w:sz w:val="21"/>
                <w:szCs w:val="21"/>
                <w:highlight w:val="none"/>
                <w:lang w:val="en-US" w:eastAsia="zh-CN"/>
              </w:rPr>
              <w:t>超出标准的按比例扣分，最高扣10分</w:t>
            </w:r>
          </w:p>
        </w:tc>
        <w:tc>
          <w:tcPr>
            <w:tcW w:w="403" w:type="pct"/>
            <w:shd w:val="clear" w:color="auto" w:fill="auto"/>
            <w:vAlign w:val="center"/>
          </w:tcPr>
          <w:p w14:paraId="7ABB70B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firstLine="0" w:firstLineChars="0"/>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10分</w:t>
            </w:r>
          </w:p>
        </w:tc>
        <w:tc>
          <w:tcPr>
            <w:tcW w:w="2383" w:type="pct"/>
            <w:shd w:val="clear" w:color="auto" w:fill="auto"/>
            <w:vAlign w:val="center"/>
          </w:tcPr>
          <w:p w14:paraId="31DF686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firstLine="0" w:firstLineChars="0"/>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资源使用率高于80% 的，每高于1个百分点扣1分，最高扣10分。</w:t>
            </w:r>
          </w:p>
        </w:tc>
      </w:tr>
      <w:tr w14:paraId="4B168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538" w:type="pct"/>
            <w:shd w:val="clear" w:color="auto" w:fill="auto"/>
            <w:vAlign w:val="center"/>
          </w:tcPr>
          <w:p w14:paraId="59CB0FE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firstLine="0" w:firstLineChars="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lang w:val="en-US" w:eastAsia="zh-CN"/>
              </w:rPr>
              <w:t>加分项</w:t>
            </w:r>
          </w:p>
        </w:tc>
        <w:tc>
          <w:tcPr>
            <w:tcW w:w="1674" w:type="pct"/>
            <w:shd w:val="clear" w:color="auto" w:fill="auto"/>
            <w:vAlign w:val="center"/>
          </w:tcPr>
          <w:p w14:paraId="36900ED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leftChars="0" w:right="0"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服务商在提供</w:t>
            </w:r>
            <w:r>
              <w:rPr>
                <w:rFonts w:hint="default" w:ascii="Times New Roman" w:hAnsi="Times New Roman" w:eastAsia="宋体" w:cs="Times New Roman"/>
                <w:color w:val="auto"/>
                <w:sz w:val="21"/>
                <w:szCs w:val="21"/>
                <w:highlight w:val="none"/>
                <w:lang w:val="en-US" w:eastAsia="zh-CN"/>
              </w:rPr>
              <w:t>云服务、安全服务及运维服务</w:t>
            </w:r>
            <w:r>
              <w:rPr>
                <w:rFonts w:hint="default" w:ascii="Times New Roman" w:hAnsi="Times New Roman" w:eastAsia="宋体" w:cs="Times New Roman"/>
                <w:color w:val="auto"/>
                <w:sz w:val="21"/>
                <w:szCs w:val="21"/>
                <w:highlight w:val="none"/>
              </w:rPr>
              <w:t>过程中，积极创新，协助</w:t>
            </w:r>
            <w:r>
              <w:rPr>
                <w:rFonts w:hint="default" w:ascii="Times New Roman" w:hAnsi="Times New Roman" w:eastAsia="宋体" w:cs="Times New Roman"/>
                <w:color w:val="auto"/>
                <w:sz w:val="21"/>
                <w:szCs w:val="21"/>
                <w:highlight w:val="none"/>
                <w:lang w:eastAsia="zh-Hans"/>
              </w:rPr>
              <w:t>我院</w:t>
            </w:r>
            <w:r>
              <w:rPr>
                <w:rFonts w:hint="default" w:ascii="Times New Roman" w:hAnsi="Times New Roman" w:eastAsia="宋体" w:cs="Times New Roman"/>
                <w:color w:val="auto"/>
                <w:sz w:val="21"/>
                <w:szCs w:val="21"/>
                <w:highlight w:val="none"/>
              </w:rPr>
              <w:t>在国家</w:t>
            </w:r>
            <w:r>
              <w:rPr>
                <w:rFonts w:hint="default" w:ascii="Times New Roman" w:hAnsi="Times New Roman" w:eastAsia="宋体" w:cs="Times New Roman"/>
                <w:color w:val="auto"/>
                <w:sz w:val="21"/>
                <w:szCs w:val="21"/>
                <w:highlight w:val="none"/>
                <w:lang w:val="en-US" w:eastAsia="zh-CN"/>
              </w:rPr>
              <w:t>级或省市级</w:t>
            </w:r>
            <w:r>
              <w:rPr>
                <w:rFonts w:hint="default" w:ascii="Times New Roman" w:hAnsi="Times New Roman" w:eastAsia="宋体" w:cs="Times New Roman"/>
                <w:color w:val="auto"/>
                <w:sz w:val="21"/>
                <w:szCs w:val="21"/>
                <w:highlight w:val="none"/>
              </w:rPr>
              <w:t>组织的各种活动中获得奖项的，每个奖项按奖励级别加分：一等奖加5分，二等奖加4分，三等奖加3分，优秀奖加2分</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最高加10分</w:t>
            </w:r>
            <w:r>
              <w:rPr>
                <w:rFonts w:hint="eastAsia" w:cs="Times New Roman"/>
                <w:color w:val="auto"/>
                <w:sz w:val="21"/>
                <w:szCs w:val="21"/>
                <w:highlight w:val="none"/>
                <w:lang w:val="en-US" w:eastAsia="zh-CN"/>
              </w:rPr>
              <w:t>/年</w:t>
            </w:r>
            <w:r>
              <w:rPr>
                <w:rFonts w:hint="default" w:ascii="Times New Roman" w:hAnsi="Times New Roman" w:eastAsia="宋体" w:cs="Times New Roman"/>
                <w:color w:val="auto"/>
                <w:sz w:val="21"/>
                <w:szCs w:val="21"/>
                <w:highlight w:val="none"/>
                <w:lang w:val="en-US" w:eastAsia="zh-CN"/>
              </w:rPr>
              <w:t>；国家级级刊物或媒体发表创新性技术实践</w:t>
            </w:r>
            <w:r>
              <w:rPr>
                <w:rFonts w:hint="default" w:ascii="Times New Roman" w:hAnsi="Times New Roman" w:eastAsia="宋体" w:cs="Times New Roman"/>
                <w:color w:val="auto"/>
                <w:sz w:val="21"/>
                <w:szCs w:val="21"/>
                <w:highlight w:val="none"/>
              </w:rPr>
              <w:t>加5分</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省级刊物或媒体发表创新性技术实践加3分</w:t>
            </w:r>
          </w:p>
        </w:tc>
        <w:tc>
          <w:tcPr>
            <w:tcW w:w="403" w:type="pct"/>
            <w:shd w:val="clear" w:color="auto" w:fill="auto"/>
            <w:vAlign w:val="center"/>
          </w:tcPr>
          <w:p w14:paraId="631AC08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10分</w:t>
            </w:r>
          </w:p>
        </w:tc>
        <w:tc>
          <w:tcPr>
            <w:tcW w:w="2383" w:type="pct"/>
            <w:shd w:val="clear" w:color="auto" w:fill="auto"/>
            <w:vAlign w:val="center"/>
          </w:tcPr>
          <w:p w14:paraId="3ED7EA7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服务商在提供</w:t>
            </w:r>
            <w:r>
              <w:rPr>
                <w:rFonts w:hint="default" w:ascii="Times New Roman" w:hAnsi="Times New Roman" w:eastAsia="宋体" w:cs="Times New Roman"/>
                <w:color w:val="auto"/>
                <w:sz w:val="21"/>
                <w:szCs w:val="21"/>
                <w:highlight w:val="none"/>
                <w:lang w:val="en-US" w:eastAsia="zh-CN"/>
              </w:rPr>
              <w:t>云服务、安全服务及运维服务</w:t>
            </w:r>
            <w:r>
              <w:rPr>
                <w:rFonts w:hint="default" w:ascii="Times New Roman" w:hAnsi="Times New Roman" w:eastAsia="宋体" w:cs="Times New Roman"/>
                <w:color w:val="auto"/>
                <w:sz w:val="21"/>
                <w:szCs w:val="21"/>
                <w:highlight w:val="none"/>
              </w:rPr>
              <w:t>过程中，积极创新，协助</w:t>
            </w:r>
            <w:r>
              <w:rPr>
                <w:rFonts w:hint="default" w:ascii="Times New Roman" w:hAnsi="Times New Roman" w:eastAsia="宋体" w:cs="Times New Roman"/>
                <w:color w:val="auto"/>
                <w:sz w:val="21"/>
                <w:szCs w:val="21"/>
                <w:highlight w:val="none"/>
                <w:lang w:eastAsia="zh-Hans"/>
              </w:rPr>
              <w:t>我院</w:t>
            </w:r>
            <w:r>
              <w:rPr>
                <w:rFonts w:hint="default" w:ascii="Times New Roman" w:hAnsi="Times New Roman" w:eastAsia="宋体" w:cs="Times New Roman"/>
                <w:color w:val="auto"/>
                <w:sz w:val="21"/>
                <w:szCs w:val="21"/>
                <w:highlight w:val="none"/>
              </w:rPr>
              <w:t>在国家</w:t>
            </w:r>
            <w:r>
              <w:rPr>
                <w:rFonts w:hint="default" w:ascii="Times New Roman" w:hAnsi="Times New Roman" w:eastAsia="宋体" w:cs="Times New Roman"/>
                <w:color w:val="auto"/>
                <w:sz w:val="21"/>
                <w:szCs w:val="21"/>
                <w:highlight w:val="none"/>
                <w:lang w:val="en-US" w:eastAsia="zh-CN"/>
              </w:rPr>
              <w:t>级或省市级</w:t>
            </w:r>
            <w:r>
              <w:rPr>
                <w:rFonts w:hint="default" w:ascii="Times New Roman" w:hAnsi="Times New Roman" w:eastAsia="宋体" w:cs="Times New Roman"/>
                <w:color w:val="auto"/>
                <w:sz w:val="21"/>
                <w:szCs w:val="21"/>
                <w:highlight w:val="none"/>
              </w:rPr>
              <w:t>组织的各种活动中获得奖项的，每个奖项按奖励级别加分：一等奖加5分，二等奖加4分，三等奖加3分，优秀奖加2分</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最高加10分；国家级级刊物或媒体发表创新性技术实践</w:t>
            </w:r>
            <w:r>
              <w:rPr>
                <w:rFonts w:hint="default" w:ascii="Times New Roman" w:hAnsi="Times New Roman" w:eastAsia="宋体" w:cs="Times New Roman"/>
                <w:color w:val="auto"/>
                <w:sz w:val="21"/>
                <w:szCs w:val="21"/>
                <w:highlight w:val="none"/>
              </w:rPr>
              <w:t>加5分</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省级刊物或媒体发表创新性技术实践加3分。</w:t>
            </w:r>
          </w:p>
        </w:tc>
      </w:tr>
    </w:tbl>
    <w:p w14:paraId="4A3BF791">
      <w:pPr>
        <w:pageBreakBefore w:val="0"/>
        <w:kinsoku/>
        <w:wordWrap/>
        <w:overflowPunct/>
        <w:topLinePunct w:val="0"/>
        <w:autoSpaceDE/>
        <w:autoSpaceDN/>
        <w:bidi w:val="0"/>
        <w:adjustRightInd/>
        <w:snapToGrid w:val="0"/>
        <w:spacing w:line="360" w:lineRule="exact"/>
        <w:rPr>
          <w:rFonts w:hint="eastAsia"/>
          <w:color w:val="auto"/>
          <w:highlight w:val="none"/>
        </w:rPr>
      </w:pPr>
      <w:bookmarkStart w:id="39" w:name="_Toc25926"/>
    </w:p>
    <w:p w14:paraId="0F271E3A">
      <w:pPr>
        <w:keepNext/>
        <w:keepLines/>
        <w:pageBreakBefore w:val="0"/>
        <w:widowControl w:val="0"/>
        <w:tabs>
          <w:tab w:val="left" w:pos="576"/>
        </w:tabs>
        <w:kinsoku/>
        <w:wordWrap/>
        <w:overflowPunct/>
        <w:topLinePunct w:val="0"/>
        <w:autoSpaceDE/>
        <w:autoSpaceDN/>
        <w:bidi w:val="0"/>
        <w:adjustRightInd/>
        <w:snapToGrid w:val="0"/>
        <w:spacing w:before="0" w:after="0" w:line="360" w:lineRule="exact"/>
        <w:ind w:left="576" w:hanging="576"/>
        <w:jc w:val="left"/>
        <w:outlineLvl w:val="1"/>
        <w:rPr>
          <w:rFonts w:hint="eastAsia" w:ascii="宋体" w:hAnsi="宋体" w:eastAsia="宋体" w:cs="宋体"/>
          <w:b/>
          <w:color w:val="auto"/>
          <w:kern w:val="2"/>
          <w:sz w:val="24"/>
          <w:szCs w:val="24"/>
          <w:highlight w:val="none"/>
          <w:lang w:val="en-US" w:eastAsia="zh-CN" w:bidi="ar-SA"/>
        </w:rPr>
      </w:pPr>
      <w:bookmarkStart w:id="40" w:name="_Toc24571"/>
      <w:r>
        <w:rPr>
          <w:rFonts w:hint="eastAsia" w:ascii="宋体" w:hAnsi="宋体" w:eastAsia="宋体" w:cs="宋体"/>
          <w:b/>
          <w:bCs/>
          <w:color w:val="auto"/>
          <w:kern w:val="2"/>
          <w:sz w:val="24"/>
          <w:szCs w:val="24"/>
          <w:highlight w:val="none"/>
          <w:lang w:val="en-US" w:eastAsia="zh-CN" w:bidi="ar-SA"/>
        </w:rPr>
        <w:t>十</w:t>
      </w:r>
      <w:r>
        <w:rPr>
          <w:rFonts w:hint="eastAsia" w:ascii="宋体" w:hAnsi="宋体" w:eastAsia="宋体" w:cs="宋体"/>
          <w:b/>
          <w:color w:val="auto"/>
          <w:kern w:val="2"/>
          <w:sz w:val="24"/>
          <w:szCs w:val="24"/>
          <w:highlight w:val="none"/>
          <w:lang w:val="en-US" w:eastAsia="zh-CN" w:bidi="ar-SA"/>
        </w:rPr>
        <w:t>、项目服务要求</w:t>
      </w:r>
      <w:bookmarkEnd w:id="37"/>
      <w:bookmarkEnd w:id="38"/>
      <w:bookmarkEnd w:id="39"/>
      <w:bookmarkEnd w:id="40"/>
    </w:p>
    <w:p w14:paraId="1FA8751B">
      <w:pPr>
        <w:pageBreakBefore w:val="0"/>
        <w:kinsoku/>
        <w:wordWrap/>
        <w:overflowPunct/>
        <w:topLinePunct w:val="0"/>
        <w:autoSpaceDE/>
        <w:autoSpaceDN/>
        <w:bidi w:val="0"/>
        <w:adjustRightInd/>
        <w:snapToGrid w:val="0"/>
        <w:spacing w:line="360" w:lineRule="exact"/>
        <w:ind w:firstLine="482" w:firstLineChars="200"/>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（一）云平台增值服务要求</w:t>
      </w:r>
    </w:p>
    <w:p w14:paraId="5D738ABC">
      <w:pPr>
        <w:pageBreakBefore w:val="0"/>
        <w:kinsoku/>
        <w:wordWrap/>
        <w:overflowPunct/>
        <w:topLinePunct w:val="0"/>
        <w:autoSpaceDE/>
        <w:autoSpaceDN/>
        <w:bidi w:val="0"/>
        <w:adjustRightInd/>
        <w:snapToGrid w:val="0"/>
        <w:spacing w:line="36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针对应用增值服务，如</w:t>
      </w:r>
      <w:r>
        <w:rPr>
          <w:rFonts w:hint="eastAsia" w:ascii="宋体" w:hAnsi="宋体" w:eastAsia="宋体" w:cs="宋体"/>
          <w:b w:val="0"/>
          <w:bCs w:val="0"/>
          <w:i w:val="0"/>
          <w:iCs w:val="0"/>
          <w:color w:val="auto"/>
          <w:kern w:val="0"/>
          <w:sz w:val="24"/>
          <w:szCs w:val="24"/>
          <w:highlight w:val="none"/>
          <w:u w:val="none"/>
          <w:lang w:val="en-US" w:eastAsia="zh-CN" w:bidi="ar"/>
        </w:rPr>
        <w:t>云桌面服务、短信网关服务、语音专线、来电名片、SSL证书、域名/DNS服务、上云迁移服务等，按照附表要求提供</w:t>
      </w:r>
      <w:r>
        <w:rPr>
          <w:rFonts w:hint="eastAsia" w:cs="宋体"/>
          <w:b w:val="0"/>
          <w:bCs w:val="0"/>
          <w:i w:val="0"/>
          <w:iCs w:val="0"/>
          <w:color w:val="auto"/>
          <w:kern w:val="0"/>
          <w:sz w:val="24"/>
          <w:szCs w:val="24"/>
          <w:highlight w:val="none"/>
          <w:u w:val="none"/>
          <w:lang w:val="en-US" w:eastAsia="zh-CN" w:bidi="ar"/>
        </w:rPr>
        <w:t>服务：</w:t>
      </w:r>
    </w:p>
    <w:tbl>
      <w:tblPr>
        <w:tblStyle w:val="5"/>
        <w:tblW w:w="486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26"/>
        <w:gridCol w:w="5001"/>
        <w:gridCol w:w="652"/>
        <w:gridCol w:w="1416"/>
      </w:tblGrid>
      <w:tr w14:paraId="47AE8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blHeader/>
          <w:jc w:val="center"/>
        </w:trPr>
        <w:tc>
          <w:tcPr>
            <w:tcW w:w="7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3D698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服务功能</w:t>
            </w:r>
          </w:p>
        </w:tc>
        <w:tc>
          <w:tcPr>
            <w:tcW w:w="30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0688C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服务介绍 (功能描述)</w:t>
            </w:r>
          </w:p>
        </w:tc>
        <w:tc>
          <w:tcPr>
            <w:tcW w:w="3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CB45A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8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C65C6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数量</w:t>
            </w:r>
          </w:p>
        </w:tc>
      </w:tr>
      <w:tr w14:paraId="1E66A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7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D2EFA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云桌面服务</w:t>
            </w:r>
          </w:p>
        </w:tc>
        <w:tc>
          <w:tcPr>
            <w:tcW w:w="30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979BD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提供托管的虚拟桌面服务，支持委机关及全州十县市卫健局通过卫生专网安全、便捷地访问业务系统。</w:t>
            </w:r>
          </w:p>
        </w:tc>
        <w:tc>
          <w:tcPr>
            <w:tcW w:w="3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B4303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用户</w:t>
            </w:r>
          </w:p>
        </w:tc>
        <w:tc>
          <w:tcPr>
            <w:tcW w:w="8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3E52E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≥200套并发</w:t>
            </w:r>
          </w:p>
        </w:tc>
      </w:tr>
      <w:tr w14:paraId="67CAA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jc w:val="center"/>
        </w:trPr>
        <w:tc>
          <w:tcPr>
            <w:tcW w:w="7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5672F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短信网关服务</w:t>
            </w:r>
          </w:p>
        </w:tc>
        <w:tc>
          <w:tcPr>
            <w:tcW w:w="30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2ED65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为“楚医云”平台各业务系统（如预约挂号、检验报告通知、缴费提醒、身份验证通知等）提供稳定、安全、高效的短信发送通道</w:t>
            </w:r>
            <w:r>
              <w:rPr>
                <w:rFonts w:hint="eastAsia" w:cs="宋体"/>
                <w:i w:val="0"/>
                <w:iCs w:val="0"/>
                <w:color w:val="auto"/>
                <w:kern w:val="0"/>
                <w:sz w:val="21"/>
                <w:szCs w:val="21"/>
                <w:highlight w:val="none"/>
                <w:u w:val="none"/>
                <w:lang w:val="en-US" w:eastAsia="zh-CN" w:bidi="ar"/>
              </w:rPr>
              <w:t>。</w:t>
            </w:r>
          </w:p>
        </w:tc>
        <w:tc>
          <w:tcPr>
            <w:tcW w:w="3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3BC24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条/年</w:t>
            </w:r>
          </w:p>
        </w:tc>
        <w:tc>
          <w:tcPr>
            <w:tcW w:w="8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706D0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≥200万</w:t>
            </w:r>
          </w:p>
        </w:tc>
      </w:tr>
      <w:tr w14:paraId="43DA3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jc w:val="center"/>
        </w:trPr>
        <w:tc>
          <w:tcPr>
            <w:tcW w:w="7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AE60F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语音专线</w:t>
            </w:r>
          </w:p>
        </w:tc>
        <w:tc>
          <w:tcPr>
            <w:tcW w:w="30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FF948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为“楚医云”平台提供高质量的语音通信能力，用于关键语音通知（如危急值报告、会议通知）、患者随访、客服热线等场景。</w:t>
            </w:r>
          </w:p>
        </w:tc>
        <w:tc>
          <w:tcPr>
            <w:tcW w:w="3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8BF75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条/年</w:t>
            </w:r>
          </w:p>
        </w:tc>
        <w:tc>
          <w:tcPr>
            <w:tcW w:w="8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9FF34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r>
      <w:tr w14:paraId="4A0C5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CA979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来电名片</w:t>
            </w:r>
          </w:p>
        </w:tc>
        <w:tc>
          <w:tcPr>
            <w:tcW w:w="30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7A790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在医疗卫生机构外呼电话接通前，在用户手机屏幕上主动推送预设的“名片”信息（如机构名称、就诊提醒、健康宣教内容等），以提高电话可信度和接听率。</w:t>
            </w:r>
          </w:p>
        </w:tc>
        <w:tc>
          <w:tcPr>
            <w:tcW w:w="3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D3DD1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条/年</w:t>
            </w:r>
          </w:p>
        </w:tc>
        <w:tc>
          <w:tcPr>
            <w:tcW w:w="8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63F50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r>
      <w:tr w14:paraId="1A227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7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F9477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SSL证书</w:t>
            </w:r>
          </w:p>
        </w:tc>
        <w:tc>
          <w:tcPr>
            <w:tcW w:w="30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BC50A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SSL证书是由受信任的根证书颁发机构颁发的服务器数字证书，采用SSL协议。部署到服务器后，启用HTTPS协议，通过加密传输数据，保证服务器端与客户端间的安全链接。</w:t>
            </w:r>
          </w:p>
        </w:tc>
        <w:tc>
          <w:tcPr>
            <w:tcW w:w="3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BF807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条/年</w:t>
            </w:r>
          </w:p>
        </w:tc>
        <w:tc>
          <w:tcPr>
            <w:tcW w:w="8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5169D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r>
      <w:tr w14:paraId="0F8DB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jc w:val="center"/>
        </w:trPr>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5898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域名/DNS服务</w:t>
            </w:r>
          </w:p>
        </w:tc>
        <w:tc>
          <w:tcPr>
            <w:tcW w:w="3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9C02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提供域名注册、解析及管理服务，将公网IP映射为易记的域名。</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4960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67E9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按需（≥16个系统）</w:t>
            </w:r>
          </w:p>
        </w:tc>
      </w:tr>
      <w:tr w14:paraId="05364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jc w:val="center"/>
        </w:trPr>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21552">
            <w:pPr>
              <w:keepNext w:val="0"/>
              <w:keepLines w:val="0"/>
              <w:pageBreakBefore w:val="0"/>
              <w:widowControl/>
              <w:suppressLineNumbers w:val="0"/>
              <w:overflowPunct/>
              <w:bidi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上云迁移服务</w:t>
            </w:r>
          </w:p>
        </w:tc>
        <w:tc>
          <w:tcPr>
            <w:tcW w:w="3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2B184">
            <w:pPr>
              <w:keepNext w:val="0"/>
              <w:keepLines w:val="0"/>
              <w:pageBreakBefore w:val="0"/>
              <w:widowControl/>
              <w:suppressLineNumbers w:val="0"/>
              <w:overflowPunct/>
              <w:bidi w:val="0"/>
              <w:snapToGrid w:val="0"/>
              <w:spacing w:before="0" w:beforeAutospacing="0" w:after="0" w:afterAutospacing="0" w:line="36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提供应用系统、数据库的上云服务</w:t>
            </w:r>
            <w:r>
              <w:rPr>
                <w:rFonts w:hint="eastAsia" w:cs="宋体"/>
                <w:i w:val="0"/>
                <w:iCs w:val="0"/>
                <w:color w:val="auto"/>
                <w:kern w:val="0"/>
                <w:sz w:val="21"/>
                <w:szCs w:val="21"/>
                <w:highlight w:val="none"/>
                <w:u w:val="none"/>
                <w:lang w:val="en-US" w:eastAsia="zh-CN" w:bidi="ar"/>
              </w:rPr>
              <w:t>。</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805FE">
            <w:pPr>
              <w:keepNext w:val="0"/>
              <w:keepLines w:val="0"/>
              <w:pageBreakBefore w:val="0"/>
              <w:widowControl/>
              <w:suppressLineNumbers w:val="0"/>
              <w:overflowPunct/>
              <w:bidi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62661">
            <w:pPr>
              <w:keepNext w:val="0"/>
              <w:keepLines w:val="0"/>
              <w:pageBreakBefore w:val="0"/>
              <w:widowControl/>
              <w:suppressLineNumbers w:val="0"/>
              <w:overflowPunct/>
              <w:bidi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按需提供</w:t>
            </w:r>
          </w:p>
        </w:tc>
      </w:tr>
    </w:tbl>
    <w:p w14:paraId="7F826ABC">
      <w:pPr>
        <w:pageBreakBefore w:val="0"/>
        <w:overflowPunct/>
        <w:bidi w:val="0"/>
        <w:snapToGrid w:val="0"/>
        <w:spacing w:line="360" w:lineRule="auto"/>
        <w:ind w:firstLine="482" w:firstLineChars="200"/>
        <w:rPr>
          <w:rFonts w:hint="eastAsia" w:ascii="宋体" w:hAnsi="宋体" w:eastAsia="宋体" w:cs="宋体"/>
          <w:b/>
          <w:bCs/>
          <w:color w:val="auto"/>
          <w:sz w:val="24"/>
          <w:szCs w:val="24"/>
          <w:highlight w:val="none"/>
          <w:lang w:val="en-US" w:eastAsia="zh-CN"/>
        </w:rPr>
      </w:pPr>
    </w:p>
    <w:p w14:paraId="13AC1D59">
      <w:pPr>
        <w:pageBreakBefore w:val="0"/>
        <w:overflowPunct/>
        <w:bidi w:val="0"/>
        <w:snapToGrid w:val="0"/>
        <w:spacing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（二）云平台运营服务能力要求</w:t>
      </w:r>
    </w:p>
    <w:p w14:paraId="09B13144">
      <w:pPr>
        <w:pageBreakBefore w:val="0"/>
        <w:overflowPunct/>
        <w:bidi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为将“楚医云”打造为医疗行业上云的最优平台，实现平台的可持续运营，投标人应具备以运营为核心的全方位能力体系。在云平台运营服务方面，投标人应能推动医疗机构上云，利用云平台的统一建设、资源弹性灵活及云端专业运维等特点，有效支撑远程会诊、转诊、检验互认等公共卫生业务，提升区域医疗协同效率，平衡区域医疗发展水平。同时，投标人应具备云平台高可用与容灾保障能力，确保核心业务连续性，云端直通SRE研发运维团队以快速应急处置，降低中断风险，并为每一家上云单位提供7×24小时专属服务管家服务，最终实现医疗资源统一管理、按需分配，避免重复投资，降低运营成本。</w:t>
      </w:r>
    </w:p>
    <w:p w14:paraId="75CB1296">
      <w:pPr>
        <w:pageBreakBefore w:val="0"/>
        <w:overflowPunct/>
        <w:bidi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在数据要素运营方面，投标人应建立数据全生命周期治理体系，通过编目、确权与授权管理，建立脱敏、用途限定与审计机制，形成可授权、可计量、可追责的治理模式。投标人还应能围绕医疗、公卫、科研等主题，提供基于数据与算力的分析评估服务，形成规范可复核的服务体系，并通过标准化接口促进能力复制迁移，建立准入、审计与退出机制，确保数据安全合规使用，推动治理能力持续提升。此外，投标人应建立变更评审、容量成本例会、事件复盘等运营制度，形成有指标、有监控的运行秩序，提升资源利用率；打造稳定的本地化市场及运维团队，通过人才培养与知识库建设，沉淀大云运维经验；依托合规的数据算力服务开展能力开放合作，推动平台在公共治理与产业中的协同应用，形成可复用、可推广的服务形态。</w:t>
      </w:r>
    </w:p>
    <w:p w14:paraId="1D4D1AAA">
      <w:pPr>
        <w:pageBreakBefore w:val="0"/>
        <w:overflowPunct/>
        <w:bidi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在服务工具方面，投标人需提供统一运营服务平台，实现对多种资源的统一监控、运维、计量和调配，具备对虚拟机全生命周期管理、资源监控、可靠性中心等功能。包含运营中心，具备多租户、工单审批、计费计量、配额管理、自服务页面、弹性IP等能力，可实现用户多级管理、资源统一监控、自助申请分发、纳管公有云、应用中心的功能，实现多云统一管理、应用（如MySQL、Sql-Server等）的快速部署、开发和自动化运维能力。将各类云资源（云主机、存储、数据库、安全等）打包成标准化服务产品，供各医疗机构按需申请、审批、开通；提供计量与计费系统，对各租户（医疗机构）使用的云资源、智算资源进行精确计量，产生消费账单；提供应用市场，将生态软件厂家的SaaS服务、PaaS服务进行应用上架，并提供明确的生态分配方案。</w:t>
      </w:r>
    </w:p>
    <w:p w14:paraId="7C7B30BD">
      <w:pPr>
        <w:pageBreakBefore w:val="0"/>
        <w:overflowPunct/>
        <w:bidi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在运营模式与可持续盈利路径方面，投标人须结合本项目平台定位、用户群体、业务场景，设计适配本项目的整体运营模式，明确平台运营架构、运营主体分工、服务流程、长效运营机制。同时需结合平台业务特性，制定合规、可持续、可落地的盈利与价值变现路径，保障平台长期良性运转、可持续迭代运营，不得套用通用模板，需贴合本项目实际场景设计。</w:t>
      </w:r>
    </w:p>
    <w:p w14:paraId="7592A1E8">
      <w:pPr>
        <w:pageBreakBefore w:val="0"/>
        <w:overflowPunct/>
        <w:bidi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在平台推广与生态建设方面，投标人须针对本项目平台制定系统化平台推广运营方案，包含推广渠道、推广策略、用户增长方案、活跃度提升举措、品牌宣传计划等内容。同时需建立平台生态建设体系，围绕平台入驻主体、应用资源、合作生态、服务闭环、生态激励与管理机制等制定完整建设方案，实现平台资源集聚、生态完善、可持续迭代发展。</w:t>
      </w:r>
    </w:p>
    <w:p w14:paraId="23F13D0C">
      <w:pPr>
        <w:pageBreakBefore w:val="0"/>
        <w:overflowPunct/>
        <w:bidi w:val="0"/>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投标人应根据上述要求，</w:t>
      </w:r>
      <w:r>
        <w:rPr>
          <w:rFonts w:hint="eastAsia" w:ascii="宋体" w:hAnsi="宋体" w:eastAsia="宋体" w:cs="宋体"/>
          <w:b/>
          <w:bCs/>
          <w:color w:val="auto"/>
          <w:sz w:val="24"/>
          <w:szCs w:val="24"/>
          <w:highlight w:val="none"/>
          <w:lang w:val="en-US" w:eastAsia="zh-CN"/>
        </w:rPr>
        <w:t>在投标文件中提供详细的《楚医云平台运营服务方案》</w:t>
      </w:r>
      <w:r>
        <w:rPr>
          <w:rFonts w:hint="eastAsia" w:ascii="宋体" w:hAnsi="宋体" w:eastAsia="宋体" w:cs="宋体"/>
          <w:color w:val="auto"/>
          <w:sz w:val="24"/>
          <w:szCs w:val="24"/>
          <w:highlight w:val="none"/>
          <w:lang w:val="en-US" w:eastAsia="zh-CN"/>
        </w:rPr>
        <w:t>，内容包括但不限于运营目标实现路径、云服务与数据要素运营能力建设、运营制度与团队建设、以及统一运营服务平台、计量计费系统、应用市场等工具的具体设计与实施计划、实施方案。</w:t>
      </w:r>
    </w:p>
    <w:p w14:paraId="4FDE8382">
      <w:pPr>
        <w:pageBreakBefore w:val="0"/>
        <w:overflowPunct/>
        <w:bidi w:val="0"/>
        <w:snapToGrid w:val="0"/>
        <w:spacing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（三）云平台运维管理服务要求</w:t>
      </w:r>
    </w:p>
    <w:p w14:paraId="0BCA7A6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eastAsia="宋体"/>
          <w:color w:val="auto"/>
          <w:highlight w:val="none"/>
          <w:lang w:val="en-US" w:eastAsia="zh-CN"/>
        </w:rPr>
      </w:pPr>
      <w:r>
        <w:rPr>
          <w:rFonts w:hint="eastAsia"/>
          <w:color w:val="auto"/>
          <w:highlight w:val="none"/>
        </w:rPr>
        <w:t>本项目为楚雄州医疗专属云</w:t>
      </w:r>
      <w:r>
        <w:rPr>
          <w:rFonts w:hint="eastAsia" w:eastAsia="宋体"/>
          <w:color w:val="auto"/>
          <w:highlight w:val="none"/>
          <w:lang w:eastAsia="zh-CN"/>
        </w:rPr>
        <w:t>，</w:t>
      </w:r>
      <w:r>
        <w:rPr>
          <w:rFonts w:hint="eastAsia"/>
          <w:color w:val="auto"/>
          <w:highlight w:val="none"/>
        </w:rPr>
        <w:t>提供全栈运维</w:t>
      </w:r>
      <w:r>
        <w:rPr>
          <w:rFonts w:hint="eastAsia" w:ascii="宋体" w:eastAsia="宋体"/>
          <w:color w:val="auto"/>
          <w:highlight w:val="none"/>
          <w:lang w:val="en-US" w:eastAsia="zh-CN"/>
        </w:rPr>
        <w:t>管理</w:t>
      </w:r>
      <w:r>
        <w:rPr>
          <w:rFonts w:hint="eastAsia"/>
          <w:color w:val="auto"/>
          <w:highlight w:val="none"/>
        </w:rPr>
        <w:t>服务，平台采用基于ARM、C86国产芯片的一云多芯信创架构，承载全州卫健及公立医院核心业务。要求投标人必须搭建</w:t>
      </w:r>
      <w:r>
        <w:rPr>
          <w:rFonts w:hint="eastAsia" w:ascii="宋体" w:eastAsia="宋体"/>
          <w:color w:val="auto"/>
          <w:highlight w:val="none"/>
          <w:lang w:val="en-US" w:eastAsia="zh-CN"/>
        </w:rPr>
        <w:t>一套支持</w:t>
      </w:r>
      <w:r>
        <w:rPr>
          <w:rFonts w:hint="eastAsia"/>
          <w:color w:val="auto"/>
          <w:highlight w:val="none"/>
        </w:rPr>
        <w:t>标准化、自动化、可视化运维体系</w:t>
      </w:r>
      <w:r>
        <w:rPr>
          <w:rFonts w:hint="eastAsia" w:ascii="宋体" w:eastAsia="宋体"/>
          <w:color w:val="auto"/>
          <w:highlight w:val="none"/>
          <w:lang w:val="en-US" w:eastAsia="zh-CN"/>
        </w:rPr>
        <w:t>的云管平台</w:t>
      </w:r>
      <w:r>
        <w:rPr>
          <w:rFonts w:hint="eastAsia"/>
          <w:color w:val="auto"/>
          <w:highlight w:val="none"/>
        </w:rPr>
        <w:t>，严格落实网络安全等级保护三级和商用密码应用三级合规要求，全力保障医疗业务、数据、密码体系及专网的持续稳定运行，且运维全过程中仅允许使用信创资源开展各项工作。</w:t>
      </w:r>
      <w:r>
        <w:rPr>
          <w:rFonts w:hint="eastAsia"/>
          <w:b/>
          <w:bCs/>
          <w:color w:val="auto"/>
          <w:highlight w:val="none"/>
        </w:rPr>
        <w:t>投标人应据此在投标文件中提供详细的</w:t>
      </w:r>
      <w:r>
        <w:rPr>
          <w:rFonts w:hint="eastAsia" w:ascii="宋体" w:hAnsi="宋体" w:eastAsia="宋体" w:cs="宋体"/>
          <w:b/>
          <w:bCs/>
          <w:color w:val="auto"/>
          <w:sz w:val="24"/>
          <w:szCs w:val="24"/>
          <w:highlight w:val="none"/>
          <w:lang w:val="en-US" w:eastAsia="zh-CN"/>
        </w:rPr>
        <w:t>《楚医云平台</w:t>
      </w:r>
      <w:r>
        <w:rPr>
          <w:rFonts w:hint="eastAsia"/>
          <w:b/>
          <w:bCs/>
          <w:color w:val="auto"/>
          <w:highlight w:val="none"/>
        </w:rPr>
        <w:t>运维</w:t>
      </w:r>
      <w:r>
        <w:rPr>
          <w:rFonts w:hint="eastAsia" w:ascii="宋体" w:eastAsia="宋体"/>
          <w:b/>
          <w:bCs/>
          <w:color w:val="auto"/>
          <w:highlight w:val="none"/>
          <w:lang w:val="en-US" w:eastAsia="zh-CN"/>
        </w:rPr>
        <w:t>管理</w:t>
      </w:r>
      <w:r>
        <w:rPr>
          <w:rFonts w:hint="eastAsia"/>
          <w:b/>
          <w:bCs/>
          <w:color w:val="auto"/>
          <w:highlight w:val="none"/>
        </w:rPr>
        <w:t>服务方案</w:t>
      </w:r>
      <w:r>
        <w:rPr>
          <w:rFonts w:hint="eastAsia" w:ascii="宋体" w:hAnsi="宋体" w:eastAsia="宋体" w:cs="宋体"/>
          <w:b/>
          <w:bCs/>
          <w:color w:val="auto"/>
          <w:sz w:val="24"/>
          <w:szCs w:val="24"/>
          <w:highlight w:val="none"/>
          <w:lang w:val="en-US" w:eastAsia="zh-CN"/>
        </w:rPr>
        <w:t>》</w:t>
      </w:r>
      <w:r>
        <w:rPr>
          <w:rFonts w:hint="eastAsia" w:eastAsia="宋体"/>
          <w:color w:val="auto"/>
          <w:highlight w:val="none"/>
          <w:lang w:eastAsia="zh-CN"/>
        </w:rPr>
        <w:t>，</w:t>
      </w:r>
      <w:r>
        <w:rPr>
          <w:rFonts w:hint="eastAsia" w:ascii="宋体" w:eastAsia="宋体"/>
          <w:color w:val="auto"/>
          <w:highlight w:val="none"/>
          <w:lang w:val="en-US" w:eastAsia="zh-CN"/>
        </w:rPr>
        <w:t>包含但不限于以下目标、指标和相关要求。</w:t>
      </w:r>
    </w:p>
    <w:p w14:paraId="2201FF3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82" w:firstLineChars="200"/>
        <w:textAlignment w:val="auto"/>
        <w:rPr>
          <w:rFonts w:hint="eastAsia"/>
          <w:b/>
          <w:bCs/>
          <w:color w:val="auto"/>
          <w:highlight w:val="none"/>
        </w:rPr>
      </w:pPr>
      <w:r>
        <w:rPr>
          <w:rFonts w:hint="eastAsia" w:ascii="宋体" w:eastAsia="宋体"/>
          <w:b/>
          <w:bCs/>
          <w:color w:val="auto"/>
          <w:highlight w:val="none"/>
          <w:lang w:val="en-US" w:eastAsia="zh-CN"/>
        </w:rPr>
        <w:t>1、运维</w:t>
      </w:r>
      <w:r>
        <w:rPr>
          <w:rFonts w:hint="eastAsia"/>
          <w:b/>
          <w:bCs/>
          <w:color w:val="auto"/>
          <w:highlight w:val="none"/>
        </w:rPr>
        <w:t>服务目标</w:t>
      </w:r>
    </w:p>
    <w:p w14:paraId="3EFF0B2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color w:val="auto"/>
          <w:highlight w:val="none"/>
        </w:rPr>
      </w:pPr>
      <w:r>
        <w:rPr>
          <w:rFonts w:hint="eastAsia"/>
          <w:color w:val="auto"/>
          <w:highlight w:val="none"/>
        </w:rPr>
        <w:t>以信创医疗云底座稳定运行为核心，建立闭环运维体系，实现故障提前预警、问题快速处置、风险主动防控、资源优化调配、操作全程留痕可追溯；保障全州医疗、卫健业务连续运行，支撑智慧医疗、医疗数据共享落地，全面满足国家网络安全、数据安全、密码及行业合规要求。</w:t>
      </w:r>
    </w:p>
    <w:p w14:paraId="3B24317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82" w:firstLineChars="200"/>
        <w:textAlignment w:val="auto"/>
        <w:rPr>
          <w:rFonts w:hint="eastAsia"/>
          <w:b/>
          <w:bCs/>
          <w:color w:val="auto"/>
          <w:highlight w:val="none"/>
        </w:rPr>
      </w:pPr>
      <w:r>
        <w:rPr>
          <w:rFonts w:hint="eastAsia" w:ascii="宋体" w:eastAsia="宋体"/>
          <w:b/>
          <w:bCs/>
          <w:color w:val="auto"/>
          <w:highlight w:val="none"/>
          <w:lang w:val="en-US" w:eastAsia="zh-CN"/>
        </w:rPr>
        <w:t>2、</w:t>
      </w:r>
      <w:r>
        <w:rPr>
          <w:rFonts w:hint="eastAsia"/>
          <w:b/>
          <w:bCs/>
          <w:color w:val="auto"/>
          <w:highlight w:val="none"/>
        </w:rPr>
        <w:t>量化考核指标</w:t>
      </w:r>
    </w:p>
    <w:p w14:paraId="527466A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82" w:firstLineChars="200"/>
        <w:textAlignment w:val="auto"/>
        <w:rPr>
          <w:rFonts w:hint="eastAsia"/>
          <w:b/>
          <w:bCs/>
          <w:color w:val="auto"/>
          <w:highlight w:val="none"/>
        </w:rPr>
      </w:pPr>
      <w:r>
        <w:rPr>
          <w:rFonts w:hint="eastAsia" w:ascii="宋体" w:eastAsia="宋体"/>
          <w:b/>
          <w:bCs/>
          <w:color w:val="auto"/>
          <w:highlight w:val="none"/>
          <w:lang w:val="en-US" w:eastAsia="zh-CN"/>
        </w:rPr>
        <w:t>1</w:t>
      </w:r>
      <w:r>
        <w:rPr>
          <w:rFonts w:hint="eastAsia"/>
          <w:b/>
          <w:bCs/>
          <w:color w:val="auto"/>
          <w:highlight w:val="none"/>
        </w:rPr>
        <w:t>）系统可用性指标</w:t>
      </w:r>
    </w:p>
    <w:p w14:paraId="1BAE9DC5">
      <w:pPr>
        <w:keepNext w:val="0"/>
        <w:keepLines w:val="0"/>
        <w:pageBreakBefore w:val="0"/>
        <w:widowControl w:val="0"/>
        <w:numPr>
          <w:ilvl w:val="0"/>
          <w:numId w:val="26"/>
        </w:numPr>
        <w:kinsoku/>
        <w:wordWrap/>
        <w:overflowPunct/>
        <w:topLinePunct w:val="0"/>
        <w:autoSpaceDE/>
        <w:autoSpaceDN/>
        <w:bidi w:val="0"/>
        <w:adjustRightInd/>
        <w:snapToGrid w:val="0"/>
        <w:spacing w:line="360" w:lineRule="auto"/>
        <w:ind w:left="0" w:leftChars="0" w:firstLine="480" w:firstLineChars="200"/>
        <w:textAlignment w:val="auto"/>
        <w:rPr>
          <w:rFonts w:hint="eastAsia"/>
          <w:color w:val="auto"/>
          <w:highlight w:val="none"/>
        </w:rPr>
      </w:pPr>
      <w:r>
        <w:rPr>
          <w:rFonts w:hint="eastAsia"/>
          <w:color w:val="auto"/>
          <w:highlight w:val="none"/>
        </w:rPr>
        <w:t>计算资源（信创云主机、裸金属、智算服务器）：单实例月度可用性≥99.975%。</w:t>
      </w:r>
    </w:p>
    <w:p w14:paraId="146C9802">
      <w:pPr>
        <w:keepNext w:val="0"/>
        <w:keepLines w:val="0"/>
        <w:pageBreakBefore w:val="0"/>
        <w:widowControl w:val="0"/>
        <w:numPr>
          <w:ilvl w:val="0"/>
          <w:numId w:val="26"/>
        </w:numPr>
        <w:kinsoku/>
        <w:wordWrap/>
        <w:overflowPunct/>
        <w:topLinePunct w:val="0"/>
        <w:autoSpaceDE/>
        <w:autoSpaceDN/>
        <w:bidi w:val="0"/>
        <w:adjustRightInd/>
        <w:snapToGrid w:val="0"/>
        <w:spacing w:line="360" w:lineRule="auto"/>
        <w:ind w:left="0" w:leftChars="0" w:firstLine="480" w:firstLineChars="200"/>
        <w:textAlignment w:val="auto"/>
        <w:rPr>
          <w:rFonts w:hint="eastAsia"/>
          <w:color w:val="auto"/>
          <w:highlight w:val="none"/>
        </w:rPr>
      </w:pPr>
      <w:r>
        <w:rPr>
          <w:rFonts w:hint="eastAsia"/>
          <w:color w:val="auto"/>
          <w:highlight w:val="none"/>
        </w:rPr>
        <w:t>存储资源：月度可用性≥99.99%，杜绝数据丢失、集群瘫痪。</w:t>
      </w:r>
    </w:p>
    <w:p w14:paraId="7B53CE89">
      <w:pPr>
        <w:keepNext w:val="0"/>
        <w:keepLines w:val="0"/>
        <w:pageBreakBefore w:val="0"/>
        <w:widowControl w:val="0"/>
        <w:numPr>
          <w:ilvl w:val="0"/>
          <w:numId w:val="26"/>
        </w:numPr>
        <w:kinsoku/>
        <w:wordWrap/>
        <w:overflowPunct/>
        <w:topLinePunct w:val="0"/>
        <w:autoSpaceDE/>
        <w:autoSpaceDN/>
        <w:bidi w:val="0"/>
        <w:adjustRightInd/>
        <w:snapToGrid w:val="0"/>
        <w:spacing w:line="360" w:lineRule="auto"/>
        <w:ind w:left="0" w:leftChars="0" w:firstLine="480" w:firstLineChars="200"/>
        <w:textAlignment w:val="auto"/>
        <w:rPr>
          <w:rFonts w:hint="eastAsia"/>
          <w:color w:val="auto"/>
          <w:highlight w:val="none"/>
        </w:rPr>
      </w:pPr>
      <w:r>
        <w:rPr>
          <w:rFonts w:hint="eastAsia"/>
          <w:color w:val="auto"/>
          <w:highlight w:val="none"/>
        </w:rPr>
        <w:t>网络资源：核心网络、主干专线月度可用性≥99.99%；基层分支链路可用性≥99.98%。</w:t>
      </w:r>
    </w:p>
    <w:p w14:paraId="444AD090">
      <w:pPr>
        <w:keepNext w:val="0"/>
        <w:keepLines w:val="0"/>
        <w:pageBreakBefore w:val="0"/>
        <w:widowControl w:val="0"/>
        <w:numPr>
          <w:ilvl w:val="0"/>
          <w:numId w:val="26"/>
        </w:numPr>
        <w:kinsoku/>
        <w:wordWrap/>
        <w:overflowPunct/>
        <w:topLinePunct w:val="0"/>
        <w:autoSpaceDE/>
        <w:autoSpaceDN/>
        <w:bidi w:val="0"/>
        <w:adjustRightInd/>
        <w:snapToGrid w:val="0"/>
        <w:spacing w:line="360" w:lineRule="auto"/>
        <w:ind w:left="0" w:leftChars="0" w:firstLine="480" w:firstLineChars="200"/>
        <w:textAlignment w:val="auto"/>
        <w:rPr>
          <w:rFonts w:hint="eastAsia"/>
          <w:color w:val="auto"/>
          <w:highlight w:val="none"/>
        </w:rPr>
      </w:pPr>
      <w:r>
        <w:rPr>
          <w:rFonts w:hint="eastAsia"/>
          <w:color w:val="auto"/>
          <w:highlight w:val="none"/>
        </w:rPr>
        <w:t>平台组件集群：整体可用性≥99.975%，单节点故障不影响整体业务。</w:t>
      </w:r>
    </w:p>
    <w:p w14:paraId="48B8DBA1">
      <w:pPr>
        <w:keepNext w:val="0"/>
        <w:keepLines w:val="0"/>
        <w:pageBreakBefore w:val="0"/>
        <w:widowControl w:val="0"/>
        <w:numPr>
          <w:ilvl w:val="0"/>
          <w:numId w:val="26"/>
        </w:numPr>
        <w:kinsoku/>
        <w:wordWrap/>
        <w:overflowPunct/>
        <w:topLinePunct w:val="0"/>
        <w:autoSpaceDE/>
        <w:autoSpaceDN/>
        <w:bidi w:val="0"/>
        <w:adjustRightInd/>
        <w:snapToGrid w:val="0"/>
        <w:spacing w:line="360" w:lineRule="auto"/>
        <w:ind w:left="0" w:leftChars="0" w:firstLine="480" w:firstLineChars="200"/>
        <w:textAlignment w:val="auto"/>
        <w:rPr>
          <w:rFonts w:hint="eastAsia"/>
          <w:color w:val="auto"/>
          <w:highlight w:val="none"/>
        </w:rPr>
      </w:pPr>
      <w:r>
        <w:rPr>
          <w:rFonts w:hint="eastAsia"/>
          <w:color w:val="auto"/>
          <w:highlight w:val="none"/>
        </w:rPr>
        <w:t>安全设备、商用密码设备、灾备系统：全年7×24小时不间断运行，可用性</w:t>
      </w:r>
      <w:r>
        <w:rPr>
          <w:rFonts w:hint="eastAsia" w:ascii="宋体" w:eastAsia="宋体"/>
          <w:color w:val="auto"/>
          <w:highlight w:val="none"/>
          <w:lang w:val="en-US" w:eastAsia="zh-CN"/>
        </w:rPr>
        <w:t>99.99</w:t>
      </w:r>
      <w:r>
        <w:rPr>
          <w:rFonts w:hint="eastAsia"/>
          <w:color w:val="auto"/>
          <w:highlight w:val="none"/>
        </w:rPr>
        <w:t>%。</w:t>
      </w:r>
    </w:p>
    <w:p w14:paraId="6541094D">
      <w:pPr>
        <w:keepNext w:val="0"/>
        <w:keepLines w:val="0"/>
        <w:pageBreakBefore w:val="0"/>
        <w:widowControl w:val="0"/>
        <w:numPr>
          <w:ilvl w:val="0"/>
          <w:numId w:val="26"/>
        </w:numPr>
        <w:kinsoku/>
        <w:wordWrap/>
        <w:overflowPunct/>
        <w:topLinePunct w:val="0"/>
        <w:autoSpaceDE/>
        <w:autoSpaceDN/>
        <w:bidi w:val="0"/>
        <w:adjustRightInd/>
        <w:snapToGrid w:val="0"/>
        <w:spacing w:line="360" w:lineRule="auto"/>
        <w:ind w:left="0" w:leftChars="0" w:firstLine="480" w:firstLineChars="200"/>
        <w:textAlignment w:val="auto"/>
        <w:rPr>
          <w:rFonts w:hint="eastAsia"/>
          <w:color w:val="auto"/>
          <w:highlight w:val="none"/>
        </w:rPr>
      </w:pPr>
      <w:r>
        <w:rPr>
          <w:rFonts w:hint="eastAsia"/>
          <w:color w:val="auto"/>
          <w:highlight w:val="none"/>
        </w:rPr>
        <w:t>全域医疗核心业务：</w:t>
      </w:r>
      <w:r>
        <w:rPr>
          <w:rFonts w:hint="eastAsia" w:ascii="宋体" w:eastAsia="宋体"/>
          <w:color w:val="auto"/>
          <w:highlight w:val="none"/>
          <w:lang w:val="en-US" w:eastAsia="zh-CN"/>
        </w:rPr>
        <w:t>不发生</w:t>
      </w:r>
      <w:r>
        <w:rPr>
          <w:rFonts w:hint="eastAsia"/>
          <w:color w:val="auto"/>
          <w:highlight w:val="none"/>
        </w:rPr>
        <w:t>计划性全域中断，突发故障快速恢复。</w:t>
      </w:r>
    </w:p>
    <w:p w14:paraId="482CC73C">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color w:val="auto"/>
          <w:highlight w:val="none"/>
        </w:rPr>
      </w:pPr>
      <w:r>
        <w:rPr>
          <w:rFonts w:hint="eastAsia" w:ascii="宋体" w:eastAsia="宋体"/>
          <w:b/>
          <w:bCs/>
          <w:color w:val="auto"/>
          <w:highlight w:val="none"/>
          <w:lang w:val="en-US" w:eastAsia="zh-CN"/>
        </w:rPr>
        <w:t>2</w:t>
      </w:r>
      <w:r>
        <w:rPr>
          <w:rFonts w:hint="eastAsia"/>
          <w:b/>
          <w:bCs/>
          <w:color w:val="auto"/>
          <w:highlight w:val="none"/>
        </w:rPr>
        <w:t>）安全与密码合规指标</w:t>
      </w:r>
    </w:p>
    <w:p w14:paraId="7DB85702">
      <w:pPr>
        <w:keepNext w:val="0"/>
        <w:keepLines w:val="0"/>
        <w:pageBreakBefore w:val="0"/>
        <w:widowControl w:val="0"/>
        <w:numPr>
          <w:ilvl w:val="0"/>
          <w:numId w:val="27"/>
        </w:numPr>
        <w:kinsoku/>
        <w:wordWrap/>
        <w:overflowPunct/>
        <w:topLinePunct w:val="0"/>
        <w:autoSpaceDE/>
        <w:autoSpaceDN/>
        <w:bidi w:val="0"/>
        <w:adjustRightInd/>
        <w:snapToGrid w:val="0"/>
        <w:spacing w:line="360" w:lineRule="auto"/>
        <w:ind w:left="0" w:leftChars="0" w:firstLine="480" w:firstLineChars="200"/>
        <w:textAlignment w:val="auto"/>
        <w:rPr>
          <w:rFonts w:hint="eastAsia"/>
          <w:color w:val="auto"/>
          <w:highlight w:val="none"/>
        </w:rPr>
      </w:pPr>
      <w:r>
        <w:rPr>
          <w:rFonts w:hint="eastAsia"/>
          <w:color w:val="auto"/>
          <w:highlight w:val="none"/>
        </w:rPr>
        <w:t>严格遵守《网络安全法》《数据安全法》《密码法》，全面满足网络安全等级保护三级、商用密码应用三级标准。</w:t>
      </w:r>
    </w:p>
    <w:p w14:paraId="6E232F7F">
      <w:pPr>
        <w:keepNext w:val="0"/>
        <w:keepLines w:val="0"/>
        <w:pageBreakBefore w:val="0"/>
        <w:widowControl w:val="0"/>
        <w:numPr>
          <w:ilvl w:val="0"/>
          <w:numId w:val="27"/>
        </w:numPr>
        <w:kinsoku/>
        <w:wordWrap/>
        <w:overflowPunct/>
        <w:topLinePunct w:val="0"/>
        <w:autoSpaceDE/>
        <w:autoSpaceDN/>
        <w:bidi w:val="0"/>
        <w:adjustRightInd/>
        <w:snapToGrid w:val="0"/>
        <w:spacing w:line="360" w:lineRule="auto"/>
        <w:ind w:left="0" w:leftChars="0" w:firstLine="480" w:firstLineChars="200"/>
        <w:textAlignment w:val="auto"/>
        <w:rPr>
          <w:rFonts w:hint="eastAsia"/>
          <w:color w:val="auto"/>
          <w:highlight w:val="none"/>
        </w:rPr>
      </w:pPr>
      <w:r>
        <w:rPr>
          <w:rFonts w:hint="eastAsia"/>
          <w:color w:val="auto"/>
          <w:highlight w:val="none"/>
        </w:rPr>
        <w:t>全年杜绝重大网络攻击、病毒入侵、勒索病毒、数据泄露、数据篡改等安全事件。</w:t>
      </w:r>
    </w:p>
    <w:p w14:paraId="378079F0">
      <w:pPr>
        <w:keepNext w:val="0"/>
        <w:keepLines w:val="0"/>
        <w:pageBreakBefore w:val="0"/>
        <w:widowControl w:val="0"/>
        <w:numPr>
          <w:ilvl w:val="0"/>
          <w:numId w:val="27"/>
        </w:numPr>
        <w:kinsoku/>
        <w:wordWrap/>
        <w:overflowPunct/>
        <w:topLinePunct w:val="0"/>
        <w:autoSpaceDE/>
        <w:autoSpaceDN/>
        <w:bidi w:val="0"/>
        <w:adjustRightInd/>
        <w:snapToGrid w:val="0"/>
        <w:spacing w:line="360" w:lineRule="auto"/>
        <w:ind w:left="0" w:leftChars="0" w:firstLine="480" w:firstLineChars="200"/>
        <w:textAlignment w:val="auto"/>
        <w:rPr>
          <w:rFonts w:hint="eastAsia"/>
          <w:color w:val="auto"/>
          <w:highlight w:val="none"/>
        </w:rPr>
      </w:pPr>
      <w:r>
        <w:rPr>
          <w:rFonts w:hint="eastAsia"/>
          <w:color w:val="auto"/>
          <w:highlight w:val="none"/>
        </w:rPr>
        <w:t>系统日志、运维操作日志留存时长不低于180天；严格执行网络隔离、租户隔离、权限管控，禁止越权访问、违规数据流转。</w:t>
      </w:r>
    </w:p>
    <w:p w14:paraId="68494034">
      <w:pPr>
        <w:keepNext w:val="0"/>
        <w:keepLines w:val="0"/>
        <w:pageBreakBefore w:val="0"/>
        <w:widowControl w:val="0"/>
        <w:numPr>
          <w:ilvl w:val="0"/>
          <w:numId w:val="27"/>
        </w:numPr>
        <w:kinsoku/>
        <w:wordWrap/>
        <w:overflowPunct/>
        <w:topLinePunct w:val="0"/>
        <w:autoSpaceDE/>
        <w:autoSpaceDN/>
        <w:bidi w:val="0"/>
        <w:adjustRightInd/>
        <w:snapToGrid w:val="0"/>
        <w:spacing w:line="360" w:lineRule="auto"/>
        <w:ind w:left="0" w:leftChars="0" w:firstLine="480" w:firstLineChars="200"/>
        <w:textAlignment w:val="auto"/>
        <w:rPr>
          <w:rFonts w:hint="eastAsia"/>
          <w:color w:val="auto"/>
          <w:highlight w:val="none"/>
        </w:rPr>
      </w:pPr>
      <w:r>
        <w:rPr>
          <w:rFonts w:hint="eastAsia"/>
          <w:color w:val="auto"/>
          <w:highlight w:val="none"/>
        </w:rPr>
        <w:t>定期开展漏洞扫描、渗透测试、基线核查，安全漏洞整改闭环率100%。</w:t>
      </w:r>
    </w:p>
    <w:p w14:paraId="6E2F714A">
      <w:pPr>
        <w:keepNext w:val="0"/>
        <w:keepLines w:val="0"/>
        <w:pageBreakBefore w:val="0"/>
        <w:widowControl w:val="0"/>
        <w:numPr>
          <w:ilvl w:val="0"/>
          <w:numId w:val="27"/>
        </w:numPr>
        <w:kinsoku/>
        <w:wordWrap/>
        <w:overflowPunct/>
        <w:topLinePunct w:val="0"/>
        <w:autoSpaceDE/>
        <w:autoSpaceDN/>
        <w:bidi w:val="0"/>
        <w:adjustRightInd/>
        <w:snapToGrid w:val="0"/>
        <w:spacing w:line="360" w:lineRule="auto"/>
        <w:ind w:left="0" w:leftChars="0" w:firstLine="480" w:firstLineChars="200"/>
        <w:textAlignment w:val="auto"/>
        <w:rPr>
          <w:rFonts w:hint="eastAsia"/>
          <w:color w:val="auto"/>
          <w:highlight w:val="none"/>
        </w:rPr>
      </w:pPr>
      <w:r>
        <w:rPr>
          <w:rFonts w:hint="eastAsia"/>
          <w:color w:val="auto"/>
          <w:highlight w:val="none"/>
        </w:rPr>
        <w:t>落实医疗数据全生命周期管理，数据恢复成功率</w:t>
      </w:r>
      <w:r>
        <w:rPr>
          <w:rFonts w:hint="eastAsia" w:ascii="宋体" w:eastAsia="宋体"/>
          <w:color w:val="auto"/>
          <w:highlight w:val="none"/>
          <w:lang w:val="en-US" w:eastAsia="zh-CN"/>
        </w:rPr>
        <w:t>99.975</w:t>
      </w:r>
      <w:r>
        <w:rPr>
          <w:rFonts w:hint="eastAsia"/>
          <w:color w:val="auto"/>
          <w:highlight w:val="none"/>
        </w:rPr>
        <w:t>%。</w:t>
      </w:r>
    </w:p>
    <w:p w14:paraId="04BF65E8">
      <w:pPr>
        <w:keepNext w:val="0"/>
        <w:keepLines w:val="0"/>
        <w:pageBreakBefore w:val="0"/>
        <w:widowControl w:val="0"/>
        <w:numPr>
          <w:ilvl w:val="0"/>
          <w:numId w:val="27"/>
        </w:numPr>
        <w:kinsoku/>
        <w:wordWrap/>
        <w:overflowPunct/>
        <w:topLinePunct w:val="0"/>
        <w:autoSpaceDE/>
        <w:autoSpaceDN/>
        <w:bidi w:val="0"/>
        <w:adjustRightInd/>
        <w:snapToGrid w:val="0"/>
        <w:spacing w:line="360" w:lineRule="auto"/>
        <w:ind w:left="0" w:leftChars="0" w:firstLine="480" w:firstLineChars="200"/>
        <w:textAlignment w:val="auto"/>
        <w:rPr>
          <w:rFonts w:hint="eastAsia"/>
          <w:color w:val="auto"/>
          <w:highlight w:val="none"/>
        </w:rPr>
      </w:pPr>
      <w:r>
        <w:rPr>
          <w:rFonts w:hint="eastAsia"/>
          <w:color w:val="auto"/>
          <w:highlight w:val="none"/>
        </w:rPr>
        <w:t>所有运维操作通过专用安全通道执行，全程审计、录屏、可追溯。</w:t>
      </w:r>
    </w:p>
    <w:p w14:paraId="4C222A0C">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b/>
          <w:bCs/>
          <w:color w:val="auto"/>
          <w:highlight w:val="none"/>
        </w:rPr>
      </w:pPr>
      <w:r>
        <w:rPr>
          <w:rFonts w:hint="eastAsia" w:ascii="宋体" w:eastAsia="宋体"/>
          <w:b/>
          <w:bCs/>
          <w:color w:val="auto"/>
          <w:highlight w:val="none"/>
          <w:lang w:val="en-US" w:eastAsia="zh-CN"/>
        </w:rPr>
        <w:t>3</w:t>
      </w:r>
      <w:r>
        <w:rPr>
          <w:rFonts w:hint="eastAsia"/>
          <w:b/>
          <w:bCs/>
          <w:color w:val="auto"/>
          <w:highlight w:val="none"/>
        </w:rPr>
        <w:t>）故障处置时效指标</w:t>
      </w:r>
    </w:p>
    <w:p w14:paraId="2ED4441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color w:val="auto"/>
          <w:highlight w:val="none"/>
        </w:rPr>
      </w:pPr>
      <w:r>
        <w:rPr>
          <w:rFonts w:hint="eastAsia"/>
          <w:color w:val="auto"/>
          <w:highlight w:val="none"/>
        </w:rPr>
        <w:t>一级故障（全域平台、核心集群、主干网络瘫痪，全域业务中断）：7×24小时响应，1分钟接收告警，10分钟到场处置，30分钟内实现业务初步恢复。</w:t>
      </w:r>
    </w:p>
    <w:p w14:paraId="32F0776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color w:val="auto"/>
          <w:highlight w:val="none"/>
        </w:rPr>
      </w:pPr>
      <w:r>
        <w:rPr>
          <w:rFonts w:hint="eastAsia"/>
          <w:color w:val="auto"/>
          <w:highlight w:val="none"/>
        </w:rPr>
        <w:t>二级故障（区域集群、核心设备故障，局部业务中断）：7×24小时响应，5分钟接报，20分钟启动处置，1小时内完成恢复。</w:t>
      </w:r>
    </w:p>
    <w:p w14:paraId="07A33C3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color w:val="auto"/>
          <w:highlight w:val="none"/>
        </w:rPr>
      </w:pPr>
      <w:r>
        <w:rPr>
          <w:rFonts w:hint="eastAsia"/>
          <w:color w:val="auto"/>
          <w:highlight w:val="none"/>
        </w:rPr>
        <w:t>三级故障（单租户、单业务、非核心组件异常）：工作时段5分钟响应、30分钟处置、2小时恢复；非工作时段30分钟内响应。</w:t>
      </w:r>
    </w:p>
    <w:p w14:paraId="6F93527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color w:val="auto"/>
          <w:highlight w:val="none"/>
        </w:rPr>
      </w:pPr>
      <w:r>
        <w:rPr>
          <w:rFonts w:hint="eastAsia"/>
          <w:color w:val="auto"/>
          <w:highlight w:val="none"/>
        </w:rPr>
        <w:t>四级故障（性能告警、轻微异常、咨询问题）：工作时段10分钟响应，4小时内处置反馈。</w:t>
      </w:r>
    </w:p>
    <w:p w14:paraId="5A7DB44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color w:val="auto"/>
          <w:highlight w:val="none"/>
        </w:rPr>
      </w:pPr>
      <w:r>
        <w:rPr>
          <w:rFonts w:hint="eastAsia"/>
          <w:color w:val="auto"/>
          <w:highlight w:val="none"/>
        </w:rPr>
        <w:t>变更管理：变更按时完成率≥90%，变更异常回退时长≤30分钟；巡检问题闭环率100%；工单按时办结率≥95%。</w:t>
      </w:r>
    </w:p>
    <w:p w14:paraId="0A375DE6">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b/>
          <w:bCs/>
          <w:color w:val="auto"/>
          <w:highlight w:val="none"/>
        </w:rPr>
      </w:pPr>
      <w:r>
        <w:rPr>
          <w:rFonts w:hint="eastAsia" w:ascii="宋体" w:eastAsia="宋体"/>
          <w:b/>
          <w:bCs/>
          <w:color w:val="auto"/>
          <w:highlight w:val="none"/>
          <w:lang w:val="en-US" w:eastAsia="zh-CN"/>
        </w:rPr>
        <w:t>4</w:t>
      </w:r>
      <w:r>
        <w:rPr>
          <w:rFonts w:hint="eastAsia"/>
          <w:b/>
          <w:bCs/>
          <w:color w:val="auto"/>
          <w:highlight w:val="none"/>
        </w:rPr>
        <w:t>）资源管理指标</w:t>
      </w:r>
    </w:p>
    <w:p w14:paraId="6C47EA94">
      <w:pPr>
        <w:keepNext w:val="0"/>
        <w:keepLines w:val="0"/>
        <w:pageBreakBefore w:val="0"/>
        <w:widowControl w:val="0"/>
        <w:numPr>
          <w:ilvl w:val="0"/>
          <w:numId w:val="28"/>
        </w:numPr>
        <w:kinsoku/>
        <w:wordWrap/>
        <w:overflowPunct/>
        <w:topLinePunct w:val="0"/>
        <w:autoSpaceDE/>
        <w:autoSpaceDN/>
        <w:bidi w:val="0"/>
        <w:adjustRightInd/>
        <w:snapToGrid w:val="0"/>
        <w:spacing w:line="360" w:lineRule="auto"/>
        <w:ind w:left="0" w:leftChars="0" w:firstLine="480" w:firstLineChars="200"/>
        <w:textAlignment w:val="auto"/>
        <w:rPr>
          <w:rFonts w:hint="eastAsia"/>
          <w:color w:val="auto"/>
          <w:highlight w:val="none"/>
        </w:rPr>
      </w:pPr>
      <w:r>
        <w:rPr>
          <w:rFonts w:hint="eastAsia"/>
          <w:color w:val="auto"/>
          <w:highlight w:val="none"/>
        </w:rPr>
        <w:t>定期统计、优化、回收闲置信创资源，资源冗余配置控制在20%-</w:t>
      </w:r>
      <w:r>
        <w:rPr>
          <w:rFonts w:hint="eastAsia" w:ascii="宋体" w:eastAsia="宋体"/>
          <w:color w:val="auto"/>
          <w:highlight w:val="none"/>
          <w:lang w:val="en-US" w:eastAsia="zh-CN"/>
        </w:rPr>
        <w:t>4</w:t>
      </w:r>
      <w:r>
        <w:rPr>
          <w:rFonts w:hint="eastAsia"/>
          <w:color w:val="auto"/>
          <w:highlight w:val="none"/>
        </w:rPr>
        <w:t>0%。</w:t>
      </w:r>
    </w:p>
    <w:p w14:paraId="175BBF8F">
      <w:pPr>
        <w:keepNext w:val="0"/>
        <w:keepLines w:val="0"/>
        <w:pageBreakBefore w:val="0"/>
        <w:widowControl w:val="0"/>
        <w:numPr>
          <w:ilvl w:val="0"/>
          <w:numId w:val="28"/>
        </w:numPr>
        <w:kinsoku/>
        <w:wordWrap/>
        <w:overflowPunct/>
        <w:topLinePunct w:val="0"/>
        <w:autoSpaceDE/>
        <w:autoSpaceDN/>
        <w:bidi w:val="0"/>
        <w:adjustRightInd/>
        <w:snapToGrid w:val="0"/>
        <w:spacing w:line="360" w:lineRule="auto"/>
        <w:ind w:left="0" w:leftChars="0" w:firstLine="480" w:firstLineChars="200"/>
        <w:textAlignment w:val="auto"/>
        <w:rPr>
          <w:rFonts w:hint="eastAsia"/>
          <w:color w:val="auto"/>
          <w:highlight w:val="none"/>
        </w:rPr>
      </w:pPr>
      <w:r>
        <w:rPr>
          <w:rFonts w:hint="eastAsia"/>
          <w:color w:val="auto"/>
          <w:highlight w:val="none"/>
        </w:rPr>
        <w:t>建立全域资产台账，软硬件、云资源信息准确率</w:t>
      </w:r>
      <w:r>
        <w:rPr>
          <w:rFonts w:hint="eastAsia" w:ascii="宋体" w:eastAsia="宋体"/>
          <w:color w:val="auto"/>
          <w:highlight w:val="none"/>
          <w:lang w:val="en-US" w:eastAsia="zh-CN"/>
        </w:rPr>
        <w:t>99</w:t>
      </w:r>
      <w:r>
        <w:rPr>
          <w:rFonts w:hint="eastAsia"/>
          <w:color w:val="auto"/>
          <w:highlight w:val="none"/>
        </w:rPr>
        <w:t>%，资产变更实时更新。</w:t>
      </w:r>
    </w:p>
    <w:p w14:paraId="00F2EF40">
      <w:pPr>
        <w:keepNext w:val="0"/>
        <w:keepLines w:val="0"/>
        <w:pageBreakBefore w:val="0"/>
        <w:widowControl w:val="0"/>
        <w:numPr>
          <w:ilvl w:val="0"/>
          <w:numId w:val="28"/>
        </w:numPr>
        <w:kinsoku/>
        <w:wordWrap/>
        <w:overflowPunct/>
        <w:topLinePunct w:val="0"/>
        <w:autoSpaceDE/>
        <w:autoSpaceDN/>
        <w:bidi w:val="0"/>
        <w:adjustRightInd/>
        <w:snapToGrid w:val="0"/>
        <w:spacing w:line="360" w:lineRule="auto"/>
        <w:ind w:left="0" w:leftChars="0" w:firstLine="480" w:firstLineChars="200"/>
        <w:textAlignment w:val="auto"/>
        <w:rPr>
          <w:rFonts w:hint="eastAsia"/>
          <w:color w:val="auto"/>
          <w:highlight w:val="none"/>
        </w:rPr>
      </w:pPr>
      <w:r>
        <w:rPr>
          <w:rFonts w:hint="eastAsia"/>
          <w:color w:val="auto"/>
          <w:highlight w:val="none"/>
        </w:rPr>
        <w:t>信创异构资源调度稳定，兼容问题及时修复，资源调配及时率</w:t>
      </w:r>
      <w:r>
        <w:rPr>
          <w:rFonts w:hint="eastAsia" w:ascii="宋体" w:eastAsia="宋体"/>
          <w:color w:val="auto"/>
          <w:highlight w:val="none"/>
          <w:lang w:val="en-US" w:eastAsia="zh-CN"/>
        </w:rPr>
        <w:t>99</w:t>
      </w:r>
      <w:r>
        <w:rPr>
          <w:rFonts w:hint="eastAsia"/>
          <w:color w:val="auto"/>
          <w:highlight w:val="none"/>
        </w:rPr>
        <w:t>%。</w:t>
      </w:r>
    </w:p>
    <w:p w14:paraId="62840ACC">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b/>
          <w:bCs/>
          <w:color w:val="auto"/>
          <w:highlight w:val="none"/>
        </w:rPr>
      </w:pPr>
      <w:r>
        <w:rPr>
          <w:rFonts w:hint="eastAsia" w:ascii="宋体" w:eastAsia="宋体"/>
          <w:b/>
          <w:bCs/>
          <w:color w:val="auto"/>
          <w:highlight w:val="none"/>
          <w:lang w:val="en-US" w:eastAsia="zh-CN"/>
        </w:rPr>
        <w:t>5</w:t>
      </w:r>
      <w:r>
        <w:rPr>
          <w:rFonts w:hint="eastAsia"/>
          <w:b/>
          <w:bCs/>
          <w:color w:val="auto"/>
          <w:highlight w:val="none"/>
        </w:rPr>
        <w:t>）协同服务要求</w:t>
      </w:r>
    </w:p>
    <w:p w14:paraId="66DDE236">
      <w:pPr>
        <w:keepNext w:val="0"/>
        <w:keepLines w:val="0"/>
        <w:pageBreakBefore w:val="0"/>
        <w:widowControl w:val="0"/>
        <w:numPr>
          <w:ilvl w:val="0"/>
          <w:numId w:val="29"/>
        </w:numPr>
        <w:kinsoku/>
        <w:wordWrap/>
        <w:overflowPunct/>
        <w:topLinePunct w:val="0"/>
        <w:autoSpaceDE/>
        <w:autoSpaceDN/>
        <w:bidi w:val="0"/>
        <w:adjustRightInd/>
        <w:snapToGrid w:val="0"/>
        <w:spacing w:line="360" w:lineRule="auto"/>
        <w:ind w:left="0" w:leftChars="0" w:firstLine="480" w:firstLineChars="200"/>
        <w:textAlignment w:val="auto"/>
        <w:rPr>
          <w:rFonts w:hint="eastAsia"/>
          <w:color w:val="auto"/>
          <w:highlight w:val="none"/>
        </w:rPr>
      </w:pPr>
      <w:r>
        <w:rPr>
          <w:rFonts w:hint="eastAsia"/>
          <w:color w:val="auto"/>
          <w:highlight w:val="none"/>
        </w:rPr>
        <w:t>与采购人、医疗机构、承建方、监管单位高效联动对接。</w:t>
      </w:r>
    </w:p>
    <w:p w14:paraId="2451F80D">
      <w:pPr>
        <w:keepNext w:val="0"/>
        <w:keepLines w:val="0"/>
        <w:pageBreakBefore w:val="0"/>
        <w:widowControl w:val="0"/>
        <w:numPr>
          <w:ilvl w:val="0"/>
          <w:numId w:val="29"/>
        </w:numPr>
        <w:kinsoku/>
        <w:wordWrap/>
        <w:overflowPunct/>
        <w:topLinePunct w:val="0"/>
        <w:autoSpaceDE/>
        <w:autoSpaceDN/>
        <w:bidi w:val="0"/>
        <w:adjustRightInd/>
        <w:snapToGrid w:val="0"/>
        <w:spacing w:line="360" w:lineRule="auto"/>
        <w:ind w:left="0" w:leftChars="0" w:firstLine="480" w:firstLineChars="200"/>
        <w:textAlignment w:val="auto"/>
        <w:rPr>
          <w:rFonts w:hint="eastAsia"/>
          <w:color w:val="auto"/>
          <w:highlight w:val="none"/>
        </w:rPr>
      </w:pPr>
      <w:r>
        <w:rPr>
          <w:rFonts w:hint="eastAsia"/>
          <w:color w:val="auto"/>
          <w:highlight w:val="none"/>
        </w:rPr>
        <w:t>无条件配合应急演练、安全测评、等保测评、商用密码测评、项目验收、上级专项检查。</w:t>
      </w:r>
    </w:p>
    <w:p w14:paraId="15BD17F3">
      <w:pPr>
        <w:keepNext w:val="0"/>
        <w:keepLines w:val="0"/>
        <w:pageBreakBefore w:val="0"/>
        <w:widowControl w:val="0"/>
        <w:numPr>
          <w:ilvl w:val="0"/>
          <w:numId w:val="29"/>
        </w:numPr>
        <w:kinsoku/>
        <w:wordWrap/>
        <w:overflowPunct/>
        <w:topLinePunct w:val="0"/>
        <w:autoSpaceDE/>
        <w:autoSpaceDN/>
        <w:bidi w:val="0"/>
        <w:adjustRightInd/>
        <w:snapToGrid w:val="0"/>
        <w:spacing w:line="360" w:lineRule="auto"/>
        <w:ind w:left="0" w:leftChars="0" w:firstLine="480" w:firstLineChars="200"/>
        <w:textAlignment w:val="auto"/>
        <w:rPr>
          <w:rFonts w:hint="eastAsia"/>
          <w:color w:val="auto"/>
          <w:highlight w:val="none"/>
        </w:rPr>
      </w:pPr>
      <w:r>
        <w:rPr>
          <w:rFonts w:hint="eastAsia"/>
          <w:color w:val="auto"/>
          <w:highlight w:val="none"/>
        </w:rPr>
        <w:t>定期输出运维优化建议，面向使用人员开展操作培训。</w:t>
      </w:r>
    </w:p>
    <w:p w14:paraId="64A04B10">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b/>
          <w:bCs/>
          <w:color w:val="auto"/>
          <w:highlight w:val="none"/>
        </w:rPr>
      </w:pPr>
      <w:r>
        <w:rPr>
          <w:rFonts w:hint="eastAsia" w:ascii="宋体" w:eastAsia="宋体"/>
          <w:b/>
          <w:bCs/>
          <w:color w:val="auto"/>
          <w:highlight w:val="none"/>
          <w:lang w:val="en-US" w:eastAsia="zh-CN"/>
        </w:rPr>
        <w:t>3</w:t>
      </w:r>
      <w:r>
        <w:rPr>
          <w:rFonts w:hint="eastAsia"/>
          <w:b/>
          <w:bCs/>
          <w:color w:val="auto"/>
          <w:highlight w:val="none"/>
        </w:rPr>
        <w:t>、运维工具要求</w:t>
      </w:r>
    </w:p>
    <w:p w14:paraId="0AD3363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color w:val="auto"/>
          <w:highlight w:val="none"/>
        </w:rPr>
      </w:pPr>
      <w:r>
        <w:rPr>
          <w:rFonts w:hint="eastAsia"/>
          <w:color w:val="auto"/>
          <w:highlight w:val="none"/>
        </w:rPr>
        <w:t>运维人员必须熟练使用平台原生信创运维工具（云管理平台、可观测平台、日志审计、堡垒机、安全运营、灾备管理平台），禁止私自停用、替换、修改。</w:t>
      </w:r>
    </w:p>
    <w:p w14:paraId="5000BAF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color w:val="auto"/>
          <w:highlight w:val="none"/>
        </w:rPr>
      </w:pPr>
      <w:r>
        <w:rPr>
          <w:rFonts w:hint="eastAsia"/>
          <w:color w:val="auto"/>
          <w:highlight w:val="none"/>
        </w:rPr>
        <w:t>中标方自行提供合法授权、纯信创架构辅助工具，包含工单管理工具、性能分析工具、配置自动备份工具、漏洞扫描工具、应急工具包，工具不得外联、外传数据。</w:t>
      </w:r>
    </w:p>
    <w:p w14:paraId="4B6F25C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color w:val="auto"/>
          <w:highlight w:val="none"/>
          <w:lang w:val="en-US" w:eastAsia="zh-CN"/>
        </w:rPr>
      </w:pPr>
      <w:r>
        <w:rPr>
          <w:rFonts w:hint="eastAsia"/>
          <w:color w:val="auto"/>
          <w:highlight w:val="none"/>
        </w:rPr>
        <w:t>建立工具台账，定期升级查杀，工具故障1小时内修复，不得影响正常运维。</w:t>
      </w:r>
    </w:p>
    <w:p w14:paraId="78C88ABB">
      <w:pPr>
        <w:keepNext/>
        <w:keepLines/>
        <w:pageBreakBefore w:val="0"/>
        <w:widowControl w:val="0"/>
        <w:tabs>
          <w:tab w:val="left" w:pos="576"/>
        </w:tabs>
        <w:overflowPunct/>
        <w:bidi w:val="0"/>
        <w:snapToGrid w:val="0"/>
        <w:spacing w:before="0" w:after="0" w:line="360" w:lineRule="auto"/>
        <w:ind w:left="576" w:hanging="576"/>
        <w:jc w:val="left"/>
        <w:outlineLvl w:val="1"/>
        <w:rPr>
          <w:rFonts w:hint="eastAsia" w:ascii="宋体" w:hAnsi="宋体" w:eastAsia="宋体" w:cs="宋体"/>
          <w:b/>
          <w:color w:val="auto"/>
          <w:kern w:val="2"/>
          <w:sz w:val="28"/>
          <w:szCs w:val="28"/>
          <w:highlight w:val="none"/>
          <w:lang w:val="en-US" w:eastAsia="zh-CN" w:bidi="ar-SA"/>
        </w:rPr>
      </w:pPr>
      <w:bookmarkStart w:id="41" w:name="_Toc8161"/>
      <w:bookmarkStart w:id="42" w:name="_Toc27033"/>
      <w:bookmarkStart w:id="43" w:name="_Toc12844"/>
      <w:bookmarkStart w:id="44" w:name="_Toc2098561895"/>
      <w:r>
        <w:rPr>
          <w:rFonts w:hint="eastAsia" w:ascii="宋体" w:hAnsi="宋体" w:eastAsia="宋体" w:cs="宋体"/>
          <w:b/>
          <w:bCs/>
          <w:color w:val="auto"/>
          <w:kern w:val="2"/>
          <w:sz w:val="28"/>
          <w:szCs w:val="28"/>
          <w:highlight w:val="none"/>
          <w:lang w:val="en-US" w:eastAsia="zh-CN" w:bidi="ar-SA"/>
        </w:rPr>
        <w:t>★十一</w:t>
      </w:r>
      <w:r>
        <w:rPr>
          <w:rFonts w:hint="eastAsia" w:ascii="宋体" w:hAnsi="宋体" w:eastAsia="宋体" w:cs="宋体"/>
          <w:b/>
          <w:color w:val="auto"/>
          <w:kern w:val="2"/>
          <w:sz w:val="28"/>
          <w:szCs w:val="28"/>
          <w:highlight w:val="none"/>
          <w:lang w:val="en-US" w:eastAsia="zh-CN" w:bidi="ar-SA"/>
        </w:rPr>
        <w:t>、培训要求</w:t>
      </w:r>
      <w:bookmarkEnd w:id="41"/>
      <w:bookmarkEnd w:id="42"/>
      <w:bookmarkEnd w:id="43"/>
      <w:bookmarkEnd w:id="44"/>
    </w:p>
    <w:p w14:paraId="3263EFD9">
      <w:pPr>
        <w:pageBreakBefore w:val="0"/>
        <w:overflowPunct/>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中标人须为招标人及楚雄州各使用单位提供系统性、分层次的专业培训服务，确保相关人员能够熟练使用和维护楚医云平台，培训费用含在合同总价中，不得另行收取。</w:t>
      </w:r>
    </w:p>
    <w:p w14:paraId="03BD80A4">
      <w:pPr>
        <w:pageBreakBefore w:val="0"/>
        <w:overflowPunct/>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管理员技术培训。面向招标人信息技术部门管理人员，培训内容包括：云平台管理控制台操作、资源配置与调度管理、用户权限管理、安全策略配置、日常运维操作规程、常见故障排查方法、备份与恢复操作、监控预警处置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考核合格后颁发培训证书。</w:t>
      </w:r>
    </w:p>
    <w:p w14:paraId="3565E965">
      <w:pPr>
        <w:pageBreakBefore w:val="0"/>
        <w:overflowPunct/>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）运维人员培训。面向招标人及各医疗机构运维技术人员，培训内容包括：云平台基础运维操作、系统日志分析、性能监控与调优、安全巡检规范、应急预案操作演练等，培训结束后须进行实操考核。</w:t>
      </w:r>
    </w:p>
    <w:p w14:paraId="452D7598">
      <w:pPr>
        <w:pageBreakBefore w:val="0"/>
        <w:overflowPunct/>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业务用户培训。面向楚雄州各医疗机构业务操作人员，培训内容包括：业务系统上云后的功能操作、常见问题处理及帮助资源使用等；采用集中培训与现场辅导相结合的方式，每家医疗机构不少于1次现场培训，培训完成后须提交培训签到记录和满意度调查报告。</w:t>
      </w:r>
    </w:p>
    <w:p w14:paraId="7DA5CB11">
      <w:pPr>
        <w:pageBreakBefore w:val="0"/>
        <w:overflowPunct/>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培训资料要求。中标人须在培训开始前5个工作日向招标人提交培训方案，培训结束后提交完整的培训材料（含PPT、操作手册、视频教程等），所有培训资料须同时提供电子版和纸质版，电子版须上传至楚医云平台知识库供后续查阅使用。</w:t>
      </w:r>
    </w:p>
    <w:p w14:paraId="3A4BC1DA">
      <w:pPr>
        <w:pageBreakBefore w:val="0"/>
        <w:overflowPunct/>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）持续培训保障。合同有效期内，当系统发生重大升级、功能新增或操作流程调整时，中标人须在变更上线后30个工作日内为相关人员提供补充培训服务。</w:t>
      </w:r>
    </w:p>
    <w:p w14:paraId="261A19C5">
      <w:pPr>
        <w:pageBreakBefore w:val="0"/>
        <w:widowControl/>
        <w:overflowPunct/>
        <w:bidi w:val="0"/>
        <w:snapToGrid w:val="0"/>
        <w:spacing w:line="360" w:lineRule="auto"/>
        <w:ind w:firstLine="472" w:firstLineChars="200"/>
        <w:jc w:val="left"/>
        <w:outlineLvl w:val="9"/>
        <w:rPr>
          <w:rFonts w:hint="eastAsia" w:ascii="宋体" w:hAnsi="宋体" w:eastAsia="宋体" w:cs="宋体"/>
          <w:color w:val="auto"/>
          <w:spacing w:val="3"/>
          <w:w w:val="96"/>
          <w:sz w:val="24"/>
          <w:szCs w:val="24"/>
          <w:highlight w:val="none"/>
        </w:rPr>
      </w:pPr>
    </w:p>
    <w:p w14:paraId="7B185671">
      <w:pPr>
        <w:pageBreakBefore w:val="0"/>
        <w:widowControl/>
        <w:overflowPunct/>
        <w:bidi w:val="0"/>
        <w:snapToGrid w:val="0"/>
        <w:spacing w:line="360" w:lineRule="auto"/>
        <w:ind w:firstLine="472" w:firstLineChars="200"/>
        <w:jc w:val="left"/>
        <w:outlineLvl w:val="9"/>
        <w:rPr>
          <w:rFonts w:hint="eastAsia" w:ascii="宋体" w:hAnsi="宋体" w:eastAsia="宋体" w:cs="宋体"/>
          <w:color w:val="auto"/>
          <w:spacing w:val="3"/>
          <w:w w:val="96"/>
          <w:sz w:val="24"/>
          <w:szCs w:val="24"/>
          <w:highlight w:val="none"/>
        </w:rPr>
      </w:pPr>
    </w:p>
    <w:p w14:paraId="343A2E2A">
      <w:pPr>
        <w:pageBreakBefore w:val="0"/>
        <w:widowControl/>
        <w:overflowPunct/>
        <w:bidi w:val="0"/>
        <w:snapToGrid w:val="0"/>
        <w:spacing w:line="360" w:lineRule="auto"/>
        <w:ind w:firstLine="472" w:firstLineChars="200"/>
        <w:jc w:val="left"/>
        <w:outlineLvl w:val="9"/>
        <w:rPr>
          <w:rFonts w:hint="eastAsia" w:ascii="宋体" w:hAnsi="宋体" w:eastAsia="宋体" w:cs="宋体"/>
          <w:color w:val="auto"/>
          <w:spacing w:val="3"/>
          <w:w w:val="96"/>
          <w:sz w:val="24"/>
          <w:szCs w:val="24"/>
          <w:highlight w:val="none"/>
        </w:rPr>
      </w:pPr>
    </w:p>
    <w:p w14:paraId="37B7EA9E">
      <w:pPr>
        <w:pageBreakBefore w:val="0"/>
        <w:widowControl/>
        <w:overflowPunct/>
        <w:bidi w:val="0"/>
        <w:snapToGrid w:val="0"/>
        <w:spacing w:line="360" w:lineRule="auto"/>
        <w:ind w:firstLine="472" w:firstLineChars="200"/>
        <w:jc w:val="left"/>
        <w:outlineLvl w:val="9"/>
        <w:rPr>
          <w:rFonts w:hint="eastAsia" w:ascii="宋体" w:hAnsi="宋体" w:eastAsia="宋体" w:cs="宋体"/>
          <w:color w:val="auto"/>
          <w:spacing w:val="3"/>
          <w:w w:val="96"/>
          <w:sz w:val="24"/>
          <w:szCs w:val="24"/>
          <w:highlight w:val="none"/>
        </w:rPr>
      </w:pPr>
    </w:p>
    <w:p w14:paraId="1EB1C599">
      <w:pPr>
        <w:pageBreakBefore w:val="0"/>
        <w:widowControl/>
        <w:overflowPunct/>
        <w:bidi w:val="0"/>
        <w:snapToGrid w:val="0"/>
        <w:spacing w:line="360" w:lineRule="auto"/>
        <w:ind w:firstLine="472" w:firstLineChars="200"/>
        <w:jc w:val="left"/>
        <w:outlineLvl w:val="9"/>
        <w:rPr>
          <w:rFonts w:hint="eastAsia" w:ascii="宋体" w:hAnsi="宋体" w:eastAsia="宋体" w:cs="宋体"/>
          <w:color w:val="auto"/>
          <w:spacing w:val="3"/>
          <w:w w:val="96"/>
          <w:sz w:val="24"/>
          <w:szCs w:val="24"/>
          <w:highlight w:val="none"/>
        </w:rPr>
      </w:pPr>
    </w:p>
    <w:p w14:paraId="1D808465">
      <w:pPr>
        <w:pageBreakBefore w:val="0"/>
        <w:widowControl/>
        <w:overflowPunct/>
        <w:bidi w:val="0"/>
        <w:snapToGrid w:val="0"/>
        <w:spacing w:line="360" w:lineRule="auto"/>
        <w:ind w:firstLine="472" w:firstLineChars="200"/>
        <w:jc w:val="left"/>
        <w:outlineLvl w:val="9"/>
        <w:rPr>
          <w:rFonts w:hint="eastAsia" w:ascii="宋体" w:hAnsi="宋体" w:eastAsia="宋体" w:cs="宋体"/>
          <w:color w:val="auto"/>
          <w:spacing w:val="3"/>
          <w:w w:val="96"/>
          <w:sz w:val="24"/>
          <w:szCs w:val="24"/>
          <w:highlight w:val="none"/>
        </w:rPr>
      </w:pPr>
    </w:p>
    <w:p w14:paraId="269FAE34">
      <w:pPr>
        <w:pageBreakBefore w:val="0"/>
        <w:widowControl/>
        <w:overflowPunct/>
        <w:bidi w:val="0"/>
        <w:snapToGrid w:val="0"/>
        <w:spacing w:line="360" w:lineRule="auto"/>
        <w:ind w:firstLine="472" w:firstLineChars="200"/>
        <w:jc w:val="left"/>
        <w:outlineLvl w:val="9"/>
        <w:rPr>
          <w:rFonts w:hint="eastAsia" w:ascii="宋体" w:hAnsi="宋体" w:eastAsia="宋体" w:cs="宋体"/>
          <w:color w:val="auto"/>
          <w:spacing w:val="3"/>
          <w:w w:val="96"/>
          <w:sz w:val="24"/>
          <w:szCs w:val="24"/>
          <w:highlight w:val="none"/>
        </w:rPr>
      </w:pPr>
    </w:p>
    <w:p w14:paraId="07163C35">
      <w:pPr>
        <w:pageBreakBefore w:val="0"/>
        <w:widowControl/>
        <w:overflowPunct/>
        <w:bidi w:val="0"/>
        <w:snapToGrid w:val="0"/>
        <w:spacing w:line="360" w:lineRule="auto"/>
        <w:ind w:firstLine="472" w:firstLineChars="200"/>
        <w:jc w:val="left"/>
        <w:outlineLvl w:val="9"/>
        <w:rPr>
          <w:rFonts w:hint="eastAsia" w:ascii="宋体" w:hAnsi="宋体" w:eastAsia="宋体" w:cs="宋体"/>
          <w:color w:val="auto"/>
          <w:spacing w:val="3"/>
          <w:w w:val="96"/>
          <w:sz w:val="24"/>
          <w:szCs w:val="24"/>
          <w:highlight w:val="none"/>
        </w:rPr>
      </w:pPr>
    </w:p>
    <w:p w14:paraId="64F51DFD">
      <w:pPr>
        <w:pageBreakBefore w:val="0"/>
        <w:widowControl/>
        <w:overflowPunct/>
        <w:bidi w:val="0"/>
        <w:snapToGrid w:val="0"/>
        <w:spacing w:line="360" w:lineRule="auto"/>
        <w:ind w:firstLine="472" w:firstLineChars="200"/>
        <w:jc w:val="left"/>
        <w:outlineLvl w:val="9"/>
        <w:rPr>
          <w:rFonts w:hint="eastAsia" w:ascii="宋体" w:hAnsi="宋体" w:eastAsia="宋体" w:cs="宋体"/>
          <w:color w:val="auto"/>
          <w:spacing w:val="3"/>
          <w:w w:val="96"/>
          <w:sz w:val="24"/>
          <w:szCs w:val="24"/>
          <w:highlight w:val="none"/>
        </w:rPr>
      </w:pPr>
    </w:p>
    <w:p w14:paraId="02A28E2E">
      <w:pPr>
        <w:pageBreakBefore w:val="0"/>
        <w:widowControl/>
        <w:overflowPunct/>
        <w:bidi w:val="0"/>
        <w:snapToGrid w:val="0"/>
        <w:spacing w:line="360" w:lineRule="auto"/>
        <w:ind w:firstLine="472" w:firstLineChars="200"/>
        <w:jc w:val="left"/>
        <w:outlineLvl w:val="9"/>
        <w:rPr>
          <w:rFonts w:hint="eastAsia" w:ascii="宋体" w:hAnsi="宋体" w:eastAsia="宋体" w:cs="宋体"/>
          <w:color w:val="auto"/>
          <w:spacing w:val="3"/>
          <w:w w:val="96"/>
          <w:sz w:val="24"/>
          <w:szCs w:val="24"/>
          <w:highlight w:val="none"/>
        </w:rPr>
      </w:pPr>
    </w:p>
    <w:p w14:paraId="53331F25">
      <w:pPr>
        <w:pageBreakBefore w:val="0"/>
        <w:widowControl/>
        <w:overflowPunct/>
        <w:bidi w:val="0"/>
        <w:snapToGrid w:val="0"/>
        <w:spacing w:line="360" w:lineRule="auto"/>
        <w:ind w:firstLine="472" w:firstLineChars="200"/>
        <w:jc w:val="left"/>
        <w:outlineLvl w:val="9"/>
        <w:rPr>
          <w:rFonts w:hint="eastAsia" w:ascii="宋体" w:hAnsi="宋体" w:eastAsia="宋体" w:cs="宋体"/>
          <w:color w:val="auto"/>
          <w:spacing w:val="3"/>
          <w:w w:val="96"/>
          <w:sz w:val="24"/>
          <w:szCs w:val="24"/>
          <w:highlight w:val="none"/>
        </w:rPr>
      </w:pPr>
    </w:p>
    <w:p w14:paraId="41329FC1">
      <w:pPr>
        <w:outlineLvl w:val="9"/>
        <w:rPr>
          <w:rFonts w:hint="eastAsia" w:ascii="宋体" w:hAnsi="宋体" w:eastAsia="宋体" w:cs="宋体"/>
          <w:color w:val="auto"/>
          <w:spacing w:val="3"/>
          <w:w w:val="96"/>
          <w:sz w:val="24"/>
          <w:szCs w:val="24"/>
          <w:highlight w:val="none"/>
        </w:rPr>
      </w:pPr>
    </w:p>
    <w:p w14:paraId="711EAD7B">
      <w:pPr>
        <w:bidi w:val="0"/>
        <w:rPr>
          <w:rFonts w:hint="eastAsia"/>
        </w:rPr>
      </w:pPr>
    </w:p>
    <w:p w14:paraId="5D419287">
      <w:pPr>
        <w:keepNext/>
        <w:keepLines/>
        <w:widowControl w:val="0"/>
        <w:tabs>
          <w:tab w:val="left" w:pos="576"/>
        </w:tabs>
        <w:bidi w:val="0"/>
        <w:spacing w:before="260" w:after="260" w:line="416" w:lineRule="auto"/>
        <w:ind w:left="576" w:hanging="576"/>
        <w:jc w:val="center"/>
        <w:outlineLvl w:val="1"/>
        <w:rPr>
          <w:rFonts w:hint="eastAsia" w:ascii="宋体" w:hAnsi="宋体" w:eastAsia="宋体" w:cs="宋体"/>
          <w:b/>
          <w:color w:val="auto"/>
          <w:kern w:val="2"/>
          <w:sz w:val="28"/>
          <w:szCs w:val="28"/>
          <w:highlight w:val="none"/>
          <w:lang w:val="en-US" w:eastAsia="zh-CN" w:bidi="ar-SA"/>
        </w:rPr>
      </w:pPr>
      <w:bookmarkStart w:id="45" w:name="_Toc1147"/>
      <w:r>
        <w:rPr>
          <w:rFonts w:hint="eastAsia" w:ascii="宋体" w:hAnsi="宋体" w:eastAsia="宋体" w:cs="宋体"/>
          <w:b/>
          <w:color w:val="auto"/>
          <w:kern w:val="2"/>
          <w:sz w:val="28"/>
          <w:szCs w:val="28"/>
          <w:highlight w:val="none"/>
          <w:lang w:val="en-US" w:eastAsia="zh-CN" w:bidi="ar-SA"/>
        </w:rPr>
        <w:t>十二、服务清单（最高限价）</w:t>
      </w:r>
      <w:bookmarkEnd w:id="45"/>
    </w:p>
    <w:tbl>
      <w:tblPr>
        <w:tblStyle w:val="5"/>
        <w:tblW w:w="484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1"/>
        <w:gridCol w:w="1071"/>
        <w:gridCol w:w="4818"/>
        <w:gridCol w:w="733"/>
        <w:gridCol w:w="897"/>
      </w:tblGrid>
      <w:tr w14:paraId="347A3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blHeader/>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4C04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0506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场景/服务分类</w:t>
            </w:r>
          </w:p>
        </w:tc>
        <w:tc>
          <w:tcPr>
            <w:tcW w:w="2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2540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服务说明</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3797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计量单位</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7026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单价</w:t>
            </w:r>
          </w:p>
          <w:p w14:paraId="1E5BCCE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（元）</w:t>
            </w:r>
          </w:p>
        </w:tc>
      </w:tr>
      <w:tr w14:paraId="5C311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12B0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704D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存储服务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DC52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可大规模共享访问，弹性扩展的高性能分布式文件系统</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B64B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GB</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nil"/>
              <w:right w:val="single" w:color="000000" w:sz="4" w:space="0"/>
            </w:tcBorders>
            <w:shd w:val="clear" w:color="auto" w:fill="auto"/>
            <w:vAlign w:val="center"/>
          </w:tcPr>
          <w:p w14:paraId="0B55704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0.09</w:t>
            </w:r>
          </w:p>
        </w:tc>
      </w:tr>
      <w:tr w14:paraId="77772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4020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E05E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存储服务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6BC4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1920GB云主机存储空间，双副本策略，低时延、持久性、高可靠的块级随机存储。</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3136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GB</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C943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0.10</w:t>
            </w:r>
          </w:p>
        </w:tc>
      </w:tr>
      <w:tr w14:paraId="36E15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C528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BF33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存储服务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BBC1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45160GB数据库存储空间，全SSD存储，双副本策略，低时延、持久性、高可靠的块级随机存储。</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73ED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GB</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373C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0.10</w:t>
            </w:r>
          </w:p>
        </w:tc>
      </w:tr>
      <w:tr w14:paraId="7EE76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4828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718F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数据库服务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EE4E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 支持MySQL 5.7 / 8.0版本；</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 报价包含RDS软件，不包含企业版数据库订阅，如客户需要的话应自备；</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 资源占用：单机版1套占用1台虚拟机，报价中已含计算资源和系统盘费用， 数据空间、日志空间、备份空间需根据客户实际需求额外配置。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（1）计算资源：单节点8C32G；</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（2）存储资源：</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1）系统盘：单机版需要占用100GB的系统空间；</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2）数据空间：实际数据量*1，至少分配50GB；</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3）日志空间：至少分配50GB，建议日志盘为数据空间的30%；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4）备份空间：数据空间*2，至少100GB。</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F797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A191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716.33</w:t>
            </w:r>
          </w:p>
        </w:tc>
      </w:tr>
      <w:tr w14:paraId="62AD5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5EB4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FB8C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服务购置</w:t>
            </w:r>
          </w:p>
        </w:tc>
        <w:tc>
          <w:tcPr>
            <w:tcW w:w="2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2693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支撑辅政应用上钉钉</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0625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套/年</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B523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23441.39</w:t>
            </w:r>
          </w:p>
        </w:tc>
      </w:tr>
      <w:tr w14:paraId="0F4FD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6F1A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7EB9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存储服务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6860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6144GB云主机存储空间，双副本策略，低时延、持久性、高可靠的块级随机存储。</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028D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GB</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813B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0.23</w:t>
            </w:r>
          </w:p>
        </w:tc>
      </w:tr>
      <w:tr w14:paraId="794A5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F345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8AC4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存储服务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0670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4596GB数据库存储空间，全SSD存储，双副本策略，低时延、持久性、高可靠的块级随机存储。</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B7B0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GB</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4F60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0.23</w:t>
            </w:r>
          </w:p>
        </w:tc>
      </w:tr>
      <w:tr w14:paraId="19D1D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00DB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384E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数据库服务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8A70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1、支持国产化数据库4.4版本（4.4.13）；</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2、1个节点实例占用1台虚拟机；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3、单节点需要额外购买存储空间至少90GB，其中系统盘80GB，数据盘可根据业务量选购，最小10GB、最大2000GB。</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D745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节点</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95EF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724.99</w:t>
            </w:r>
          </w:p>
        </w:tc>
      </w:tr>
      <w:tr w14:paraId="5EF63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0EF1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5A6A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容器与中间件服务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448D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服务提供高可靠的企业级容器应用管理服务，支持Kubernetes等云原生领域技术，简化了云上容器运行环境的搭建。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核心功能：云原生应用管理、容器管理、网络管理、存储管理等。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部署说明：部署引擎，Master节点数量仅支持单节点和3节点，生产环境建议3节点，Worker节点数量及规格按需选择。但是，购买10节点套餐，集群内Master节点和Worker节点数量总和不超过10，50节点套餐类推，不限制集群数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资源占用：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1、Master节点：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（1）Master单节点：系统盘默认：120 GB，etcd 盘默认： 20 GB，数据盘用于存储容器镜像按需配置。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（2）Master3节点：系统盘默认：120 GB（3*120 GB)，etcd 盘默认： 60 GB（3*20 GB)，数据盘用于存储容器镜像按需配置。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不同规格的Master节点可管理节点数：2C6G：10个节点，4C8G：64个节点，8C16G：128个节点，此处可管理的节点数量含Master和Worker，Master3节点和单节点可管理的总节点数量是一样的，3节点部署仅是Master节点高可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2、Worker节点：节点数量及规格按需选择，其中，单节点系统盘默认为：120 GB，数据盘按需配置。</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7CC5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年</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459C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15268.43</w:t>
            </w:r>
          </w:p>
        </w:tc>
      </w:tr>
      <w:tr w14:paraId="019A8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AD8A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1655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容灾备份服务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4F05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1、本地备份空间按备份目标的实际数据容量计算，一般为容量的2倍；</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2、备份空间最低配置100GB，后续以100GB为阶梯递增；</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3、备份的数据不得存放在相同的主机或者同一个集群。</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1288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GB</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72FB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0.23</w:t>
            </w:r>
          </w:p>
        </w:tc>
      </w:tr>
      <w:tr w14:paraId="6FDF1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F947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AD70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数据库服务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B724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 支持PostgreSQL 13版本；</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 报价不包含企业版数据库订阅，如客户需要的话应自备；</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 资源占用：关系型数据库主从版（1主1从）1套占用2台虚拟机，报价中已含云主机计算资源和系统盘费用， 数据空间、日志空间、备份空间需根据客户实际需求额外配置。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（1）计算资源：32C128G*2；</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（2）存储资源："系统盘+数据空间+日志空间"至少320GB，备份空间至少80GB。</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1）系统盘：需要占用240GB的系统空间（120GB*2）；</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2）数据空间：总空间等于实际数据量*2，至少40GB（20GB*2）；</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3）日志空间：至少分配40GB（20GB*2），建议为数据空间的30%；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4）备份空间：总数据空间*2，至少80GB（40GB*2）。</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68C4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BF7E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2518.23</w:t>
            </w:r>
          </w:p>
        </w:tc>
      </w:tr>
      <w:tr w14:paraId="68E22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2055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31DF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计算服务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F822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提供2.3GHz 处理器，CPU内存比为1:2、1:4。vCPU和内存资源支持弹性扩展，但上限受单台宿主机可提供的最大 vCPU 数量限制</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FCA1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5C2B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51.86</w:t>
            </w:r>
          </w:p>
        </w:tc>
      </w:tr>
      <w:tr w14:paraId="7EF87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EB68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9F4A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计算服务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51E9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提供2.6GHz ARM架构处理器CPU内存比为1:2、1:4。vCPU和内存资源支持弹性扩展，但上限受单台宿主机可提供的最大 vCPU 数量限制</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1407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649D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51.86</w:t>
            </w:r>
          </w:p>
        </w:tc>
      </w:tr>
      <w:tr w14:paraId="5E201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6103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1DB9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数据库服务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1C3D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 支持MySQL 5.7 / 8.0版本；</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 报价包含RDS软件，不包含企业版数据库订阅，如客户需要的话应自备；</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 资源占用：主从版（1主1从）1套占用2台虚拟机，报价中已含计算资源和系统盘费用， 数据空间、日志空间、备份空间需根据客户实际需求额外配置。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（1）计算资源：主从版（1主2从）16C32G*3；</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（2）存储资源：</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1）系统盘：需要占用300GB的系统空间（100GB*3）；</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2）数据空间：总空间等于实际数据量*3，至少150GB（50GB*3）；</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3）日志空间：至少分配150GB（50GB*3），建议为数据空间的30%；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4）备份空间：总数据空间*2，至少300GB（150GB*2）。</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06CA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C60A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2239.75</w:t>
            </w:r>
          </w:p>
        </w:tc>
      </w:tr>
      <w:tr w14:paraId="3AB04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3174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9C51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数据库服务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43B7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 支持MySQL 5.7 / 8.0版本；</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 报价包含RDS软件，不包含企业版数据库订阅，如客户需要的话应自备；</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 资源占用：主从版（1主1从）1套占用2台虚拟机，报价中已含计算资源和系统盘费用， 数据空间、日志空间、备份空间需根据客户实际需求额外配置。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（1）计算资源：主从版（1主2从）32C128G*3；</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（2）存储资源：</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1）系统盘：需要占用300GB的系统空间（100GB*3）；</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2）数据空间：总空间等于实际数据量*3，至少150GB（50GB*3）；</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3）日志空间：至少分配150GB（50GB*3），建议为数据空间的30%；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4）备份空间：总数据空间*2，至少300GB（150GB*2）。</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703B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CD08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4333.28</w:t>
            </w:r>
          </w:p>
        </w:tc>
      </w:tr>
      <w:tr w14:paraId="53F03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6617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560D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计算服务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ADC5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提供2.3GHz 处理器，CPU内存比为1:2、1:4。vCPU和内存资源支持弹性扩展，但上限受单台宿主机可提供的最大 vCPU 数量限制</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C460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DFBE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103.72</w:t>
            </w:r>
          </w:p>
        </w:tc>
      </w:tr>
      <w:tr w14:paraId="0CA86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3B4D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BFCF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计算服务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B4DD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提供2.6GHz ARM架构处理器CPU内存比为1:2、1:4。vCPU和内存资源支持弹性扩展，但上限受单台宿主机可提供的最大 vCPU 数量限制</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8DBA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32F6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103.72</w:t>
            </w:r>
          </w:p>
        </w:tc>
      </w:tr>
      <w:tr w14:paraId="0B681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5894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4F50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计算服务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B566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提供2.3GHz 处理器，CPU内存比为1:2、1:4。vCPU和内存资源支持弹性扩展，但上限受单台宿主机可提供的最大 vCPU 数量限制</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74CC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AAE7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131.65</w:t>
            </w:r>
          </w:p>
        </w:tc>
      </w:tr>
      <w:tr w14:paraId="28E35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2DBB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A0DD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计算服务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E824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提供2.3GHz 处理器，CPU内存比为1:2、1:4。vCPU和内存资源支持弹性扩展，但上限受单台宿主机可提供的最大 vCPU 数量限制</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F7A1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FA27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714.81</w:t>
            </w:r>
          </w:p>
        </w:tc>
      </w:tr>
      <w:tr w14:paraId="36704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8116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8A92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存储服务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21C4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2TB对象存储服务，支持S3协议</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3A25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GB</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5199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56.72</w:t>
            </w:r>
          </w:p>
        </w:tc>
      </w:tr>
      <w:tr w14:paraId="5BBE6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30DE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CC52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数据库服务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9172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 支持MySQL 5.7 / 8.0版本；</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 报价包含RDS软件，不包含企业版数据库订阅，如客户需要的话应自备；</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 资源占用：主从版（1主1从）1套占用2台虚拟机，报价中已含计算资源和系统盘费用， 数据空间、日志空间、备份空间需根据客户实际需求额外配置。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（1）计算资源：主从版（1主1从）16C64G*2；</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（2）存储资源：</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1）系统盘：需要占用200GB的系统空间（100GB*2）；</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2）数据空间：总空间等于实际数据量*2，至少100GB（50GB*2）；</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3）日志空间：至少分配100GB（50GB*2），建议为数据空间的30%；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4）备份空间：总数据空间*2，至少200GB（100GB*2）。</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C6F8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EF00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2921.09</w:t>
            </w:r>
          </w:p>
        </w:tc>
      </w:tr>
      <w:tr w14:paraId="43FDE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C546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9B00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数据库服务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D379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国产化数据库 (副本集) 16C 32G</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3节点 1TB</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7382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节点</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0B51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1739.73</w:t>
            </w:r>
          </w:p>
        </w:tc>
      </w:tr>
      <w:tr w14:paraId="7BE5B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3408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9655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容器与中间件服务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DC19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1、支持Kafka2.7.2版本；</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2、性能参数：生产者：300MB/s，消费者：700MB/s；</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3、资源占用：集群版由3节点组成，1个节点实例占用1台虚拟机。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（1）计算资源：单节点2C4G，总计算资源6核12GB（2C4G*节点数3）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（2）存储资源：需要额外购买存储空间，单节点存储空间至少90GB，总存储空间至少270GB（90GB*节点数3)。其中，单节点系统盘80GB，数据盘根据业务量选购，单数据盘最小10GB、最大2000GB。</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8FBE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节点</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5CC3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434.48</w:t>
            </w:r>
          </w:p>
        </w:tc>
      </w:tr>
      <w:tr w14:paraId="45D8C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6234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19B2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计算服务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B258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提供2.3GHz 处理器，CPU内存比为1:2、1:4。vCPU和内存资源支持弹性扩展，但上限受单台宿主机可提供的最大 vCPU 数量限制</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107D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3115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207.43</w:t>
            </w:r>
          </w:p>
        </w:tc>
      </w:tr>
      <w:tr w14:paraId="1C055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1847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AE33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数据库服务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B79B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32vCPU+64GB，SSD存储 1T</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25CB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40BC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1959.41</w:t>
            </w:r>
          </w:p>
        </w:tc>
      </w:tr>
      <w:tr w14:paraId="4396A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83B0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BFA1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数据库服务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647B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1、支持Redis6.0版本/7.0版本；</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2、支持节点数2-7个（Redis服务的节点个数，其中2个节点会部署Redis及Sentinel，其余节点只部署Redis）；</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3、资源占用：1个节点实例占用1台虚拟机，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（1）计算资源：单节点2C16G，总计算资源2C16G*节点数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（2）存储资源：需要额外购买存储空间，单节点存储空间=112GB，总存储空间=112GB*节点数。其中，单节点系统盘80GB，单节点数据盘32GB（数据盘大小=内存规格数*2，不能更改）。</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B106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节点</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0B01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238.28</w:t>
            </w:r>
          </w:p>
        </w:tc>
      </w:tr>
      <w:tr w14:paraId="72909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2876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A7F3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计算服务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B6ED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提供2.3GHz 处理器，CPU内存比为1:2、1:4。vCPU和内存资源支持弹性扩展，但上限受单台宿主机可提供的最大 vCPU 数量限制</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D2E7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4D7E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263.31</w:t>
            </w:r>
          </w:p>
        </w:tc>
      </w:tr>
      <w:tr w14:paraId="19AE3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8247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18F7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数据库服务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4F00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 支持PostgreSQL 13版本；</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 报价不包含企业版数据库订阅，如客户需要的话应自备；</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 资源占用：关系型数据库主从版（1主1从）1套占用2台虚拟机，报价中已含云主机计算资源和系统盘费用， 数据空间、日志空间、备份空间需根据客户实际需求额外配置。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（1）计算资源：16C32G*2；</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（2）存储资源："系统盘+数据空间+日志空间"至少320GB，备份空间至少80GB。</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1）系统盘：需要占用240GB的系统空间（120GB*2）；</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2）数据空间：总空间等于实际数据量*2，至少40GB（20GB*2）；</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3）日志空间：至少分配40GB（20GB*2），建议为数据空间的30%；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4）备份空间：总数据空间*2，至少80GB（40GB*2）。</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304B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B8AF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1264.73</w:t>
            </w:r>
          </w:p>
        </w:tc>
      </w:tr>
      <w:tr w14:paraId="61A35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CBBD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D4B0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存储服务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0740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5TB对象存储服务，支持S3协议</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61D1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5505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141.92</w:t>
            </w:r>
          </w:p>
        </w:tc>
      </w:tr>
      <w:tr w14:paraId="745A3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3A55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6771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计算服务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8D50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提供2.3GHz 处理器，CPU内存比为1:2、1:4。vCPU和内存资源支持弹性扩展，但上限受单台宿主机可提供的最大 vCPU 数量限制</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2A2A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924A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906.66</w:t>
            </w:r>
          </w:p>
        </w:tc>
      </w:tr>
      <w:tr w14:paraId="490E2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3FBE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D073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计算服务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DFB2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提供2.3GHz 处理器，CPU内存比为1:2、1:4。vCPU和内存资源支持弹性扩展，但上限受单台宿主机可提供的最大 vCPU 数量限制</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671E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1048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379.00</w:t>
            </w:r>
          </w:p>
        </w:tc>
      </w:tr>
      <w:tr w14:paraId="224C0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0B34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194F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计算服务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A967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提供2.6GHz ARM架构处理器CPU内存比为1:2、1:4。vCPU和内存资源支持弹性扩展，但上限受单台宿主机可提供的最大 vCPU 数量限制</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447E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2941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263.31</w:t>
            </w:r>
          </w:p>
        </w:tc>
      </w:tr>
      <w:tr w14:paraId="05646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9CFF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878F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容器与中间件服务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2765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支持容器、Kubernetes等相关新技术和新理念，可实现业务应用从开发、测试，到部署、运维的全生命周期平台化管理。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核心功能：云原生应用管理、容器管理、网络管理、存储管理等。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承载容器平台服务的虚拟机配置建议如下：</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1、全局管理集群的节点（CPU：52核，内存：104G，存储：1.76TB）：</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【主机1】 CPU：2核 ，内存：4GB，磁盘：系统盘80GB不要分区、数据盘80GB裸盘，安装组件：HA-proxy-1（管理集群LB，负责master高可用）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【主机2】 CPU：2核 ，内存：4GB，磁盘：系统盘80GB不要分区、数据盘80GB裸盘，安装组件：HA-proxy-2（管理集群LB，负责master高可用）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【主机3】 CPU：16核，内存：32GB，磁盘：系统盘80GB不要分区、数据盘400GB裸盘，安装组件：global k8s master节点、监控、组件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【主机4】 CPU：16核，内存：32GB，磁盘：系统盘80GB不要分区、数据盘400GB裸盘，安装组件：global k8s master节点、监控、组件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【主机5】 CPU：16核，内存：32GB，磁盘：系统盘80GB不要分区、数据盘400GB裸盘，安装组件：global k8s master节点、监控、组件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2、业务集群的管理节点和管理集群LB节点（CPU：28核，内存：56G，存储：1.76TB）：</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【主机6】 CPU：2核 ，内存：4GB，磁盘：系统盘80GB不要分区、数据盘80GB裸盘，安装组件：HA-proxy-1（业务集群LB，负责master高可用）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【主机7】 CPU：2核 ，内存：4GB，磁盘：系统盘80GB不要分区、数据盘80GB裸盘，安装组件：HA-proxy-1（业务集群LB，负责master高可用）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【主机8】 CPU：8核，内存：16GB，磁盘：系统盘80GB不要分区、数据盘400GB裸盘，安装组件：业务集群管理节点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【主机9】 CPU：8核，内存：16GB，磁盘：系统盘80GB不要分区、数据盘400GB裸盘，安装组件：业务集群管理节点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【主机10】 CPU：8核，内存：16GB，磁盘：系统盘80GB不要分区、数据盘400GB裸盘，安装组件：业务集群管理节点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3、Work节点和业务集群对外暴露服务LB节点（根据业务情况按需购买）：</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【主机11】 CPU：4核，内存：8GB，磁盘：系统盘80GB不要分区、数据盘80GB裸盘，安装组件：region-lb（说明：也可以安装在Work节点上）</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【主机12】 CPU：4核，内存：8GB，磁盘：系统盘80GB不要分区、数据盘80GB裸盘，安装组件：region-lb（说明：也可以安装在Work节点上）</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【主机13】 CPU：8核，内存：16GB，磁盘：系统盘80GB不要分区、数据盘80GB裸盘，安装组件：业务集群Work节点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【主机14】 CPU：8核，内存：16GB，磁盘：系统盘80GB不要分区、数据盘80GB裸盘，安装组件：业务集群Work节点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【主机N】 CPU：8核，内存：16GB，磁盘：系统盘80GB不要分区、数据盘80GB裸盘，安装组件：业务集群Work节点</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C73E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vCPU</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年</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7652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331.72</w:t>
            </w:r>
          </w:p>
        </w:tc>
      </w:tr>
      <w:tr w14:paraId="3907E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0E8B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90A3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容灾备份服务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C470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为本地业务系统提供简单易用的备份上云服务，针对病毒入侵、人为误操作/误删除、软硬件逻辑故障等可能导致数据丢失的场景，可利用云上备份数据恢复到历史备份点。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服务能力：</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 适用于本地为x86物理机、VMware/KVM/XEN等虚拟化或云平台，或者本地是HCI平台；</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 支持物理主机、虚拟机、云服务器等“整机级” 定时备份；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 支持在上进行数据验证；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 支持将云上备份数据恢复到本地。</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服务内容：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 包含云备份软件使用授权、部署云备份服务器所需云主机资源（8核/16G/200G）及云端备份存储空间。一般云端备份空间约为本地源端数据的2倍左右，云上1TB空间可备份约0.5TB的源端数据；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 不包含IP与带宽，需单独购买IP与带宽。带宽评估：采用一天一备的定期备份策略时，下午7点~早上7点进行备份，则16Mbps带宽每天可备份数据量约为：12*1200*16*0.8/8/1024=67.5GB。（注：考虑带宽损耗按实际80%的实际使用率计算。）</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01F7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TB</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EAF5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407.79</w:t>
            </w:r>
          </w:p>
        </w:tc>
      </w:tr>
      <w:tr w14:paraId="5EDEE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E959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CE1C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容灾备份服务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F70C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为本地业务系统提供简单易用的备份上云服务，针对病毒入侵、人为误操作/误删除、软硬件逻辑故障等可能导致数据丢失的场景，可利用云上备份数据恢复到历史备份点。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服务能力：</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 适用于本地为x86物理机、VMware/KVM/XEN等虚拟化或云平台，或者本地是HCI平台；</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 支持物理主机、虚拟机、云服务器等“整机级” 定时备份；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 支持在上进行数据验证；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 支持将云上备份数据恢复到本地。</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服务内容：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 包含云备份软件使用授权、部署云备份服务器所需云主机资源（8核/16G/200G）及云端备份存储空间。一般云端备份空间约为本地源端数据的2倍左右，云上1TB空间可备份约0.5TB的源端数据；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 不包含IP与带宽，需单独购买IP与带宽。带宽评估：采用一天一备的定期备份策略时，下午7点~早上7点进行备份，则16Mbps带宽每天可备份数据量约为：12*1200*16*0.8/8/1024=67.5GB。（注：考虑带宽损耗按实际80%的实际使用率计算。）</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C3C6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TB</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CE3D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407.79</w:t>
            </w:r>
          </w:p>
        </w:tc>
      </w:tr>
      <w:tr w14:paraId="626E0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3813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980B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计算服务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255B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2颗48核服务器，32*64GB内存，64GB 4卡，2T SSD</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F9AE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1D54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11204.85</w:t>
            </w:r>
          </w:p>
        </w:tc>
      </w:tr>
      <w:tr w14:paraId="0B794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E70D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B155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容器与中间件服务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FBDF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1、支持RocketMQ 5.1.3版本；</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2、性能参数：支持TPS 6000次/S；</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3、资源占用：1个节点实例占用1台虚拟机，集群版3节点起售。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（1）计算资源：单节点8C16G，总计算资源“8C16G*节点数”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（2）存储资源：需要额外购买存储空间，单节点存储空间至少90GB，总存储空间至少“90GB*节点数”。其中，单节点系统盘80GB，数据盘根据业务量选购，单数据盘最小10GB、最大2000GB。</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34A7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节点</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8E76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469.08</w:t>
            </w:r>
          </w:p>
        </w:tc>
      </w:tr>
      <w:tr w14:paraId="5086A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C151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0325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计算服务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3187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提供2.3GHz 处理器，CPU内存比为1:2、1:4。vCPU和内存资源支持弹性扩展，但上限受单台宿主机可提供的最大 vCPU 数量限制</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394F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3473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414.87</w:t>
            </w:r>
          </w:p>
        </w:tc>
      </w:tr>
      <w:tr w14:paraId="12B2B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5E58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EED7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数据库服务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FC5F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1、支持Redis6.0版本/7.0版本；</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一套集群支持节点数3-16、分片数（主节点数）3-8、支持副本数1-2，只支持扩容增加分片和副本数，不支持缩容；一套集群版默认配置为3节点（3分片1副本），按客户需求的分片数、副本数购买，例如3分片2副本，则需购买3*2=6节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3、可用内存大小= (虚拟机内存规格-1.3G)/2；</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4、资源占用：1个节点实例占用1台虚拟机，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（1）计算资源：单节点8C16G，总计算资源8C16G*节点数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（2）存储资源：需要额外购买存储空间，单节点存储空间=112GB，总存储空间=112GB*节点数。其中，单节点系统盘80GB，单节点数据盘32GB（数据盘大小=内存规格数*2，不能更改）。</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78E7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节点</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8374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586.03</w:t>
            </w:r>
          </w:p>
        </w:tc>
      </w:tr>
      <w:tr w14:paraId="60E1B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9EA0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F3C8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数据库服务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151D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1、支持国产化数据库 4.4版本（4.4.13）；</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2、分片集群版Mongos、Shard、Config Server组件均为必选：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（1）Mongos：支持2-32个节点（默认使用2个节点部署）；</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（2）Shard：支持3-48个节点、1-16个分片、1分片默认为3个节点（一主两从），节点数量=分片数*3。例如，客户需要2分片，Shard则选6节点；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（3）Config Server：默认为3节点，不可更改。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3、需要额外购买存储空间，其中：</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（1）Mongos：单节点存储空间80GB（系统盘），总存储空间=80GB*节点数；</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（2）Shard：单节点存储空间至少100GB，总存储空间至少“100GB*节点数”。其中，单节点系统盘80GB，数据盘根据业务量选购，最小20GB、最大16000GB；</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（3）Config Server：单节点存储空间至少100GB，总存储空间至少“100GB*节点数”。其中，单节点系统盘80GB，数据盘根据业务量选购，单数据盘最小20GB、最大1000GB。</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0FC8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节点</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5242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501.61</w:t>
            </w:r>
          </w:p>
        </w:tc>
      </w:tr>
      <w:tr w14:paraId="58B37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F4D1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w:t>
            </w:r>
          </w:p>
        </w:tc>
        <w:tc>
          <w:tcPr>
            <w:tcW w:w="648" w:type="pct"/>
            <w:tcBorders>
              <w:top w:val="single" w:color="000000" w:sz="4" w:space="0"/>
              <w:left w:val="single" w:color="000000" w:sz="4" w:space="0"/>
              <w:bottom w:val="nil"/>
              <w:right w:val="single" w:color="000000" w:sz="4" w:space="0"/>
            </w:tcBorders>
            <w:shd w:val="clear" w:color="auto" w:fill="auto"/>
            <w:vAlign w:val="center"/>
          </w:tcPr>
          <w:p w14:paraId="2D2FC6A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计算服务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5E16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提供2.3GHz 处理器，CPU内存比为1:2、1:4。vCPU和内存资源支持弹性扩展，但上限受单台宿主机可提供的最大 vCPU 数量限制</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2C9D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02E4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526.61</w:t>
            </w:r>
          </w:p>
        </w:tc>
      </w:tr>
      <w:tr w14:paraId="5F40A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8B5D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w:t>
            </w:r>
          </w:p>
        </w:tc>
        <w:tc>
          <w:tcPr>
            <w:tcW w:w="648" w:type="pct"/>
            <w:tcBorders>
              <w:top w:val="single" w:color="000000" w:sz="4" w:space="0"/>
              <w:left w:val="nil"/>
              <w:bottom w:val="nil"/>
              <w:right w:val="single" w:color="000000" w:sz="4" w:space="0"/>
            </w:tcBorders>
            <w:shd w:val="clear" w:color="auto" w:fill="auto"/>
            <w:vAlign w:val="center"/>
          </w:tcPr>
          <w:p w14:paraId="4121442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计算服务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E53D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提供2.3GHz 处理器，CPU内存比为1:2、1:4。vCPU和内存资源支持弹性扩展，但上限受单台宿主机可提供的最大 vCPU 数量限制</w:t>
            </w:r>
          </w:p>
        </w:tc>
        <w:tc>
          <w:tcPr>
            <w:tcW w:w="443" w:type="pct"/>
            <w:tcBorders>
              <w:top w:val="single" w:color="000000" w:sz="4" w:space="0"/>
              <w:left w:val="single" w:color="000000" w:sz="4" w:space="0"/>
              <w:bottom w:val="nil"/>
              <w:right w:val="single" w:color="000000" w:sz="4" w:space="0"/>
            </w:tcBorders>
            <w:shd w:val="clear" w:color="auto" w:fill="auto"/>
            <w:vAlign w:val="center"/>
          </w:tcPr>
          <w:p w14:paraId="48309F2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8558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311.15</w:t>
            </w:r>
          </w:p>
        </w:tc>
      </w:tr>
      <w:tr w14:paraId="045C0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7273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43</w:t>
            </w:r>
          </w:p>
        </w:tc>
        <w:tc>
          <w:tcPr>
            <w:tcW w:w="648" w:type="pct"/>
            <w:tcBorders>
              <w:top w:val="single" w:color="000000" w:sz="4" w:space="0"/>
              <w:left w:val="nil"/>
              <w:bottom w:val="nil"/>
              <w:right w:val="single" w:color="000000" w:sz="4" w:space="0"/>
            </w:tcBorders>
            <w:shd w:val="clear" w:color="auto" w:fill="auto"/>
            <w:vAlign w:val="center"/>
          </w:tcPr>
          <w:p w14:paraId="487E411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计算服务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2901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提供2.3GHz 处理器，CPU内存比为1:2、1:4。vCPU和内存资源支持弹性扩展，但上限受单台宿主机可提供的最大 vCPU 数量限制</w:t>
            </w:r>
          </w:p>
        </w:tc>
        <w:tc>
          <w:tcPr>
            <w:tcW w:w="443" w:type="pct"/>
            <w:tcBorders>
              <w:top w:val="single" w:color="000000" w:sz="4" w:space="0"/>
              <w:left w:val="single" w:color="000000" w:sz="4" w:space="0"/>
              <w:bottom w:val="nil"/>
              <w:right w:val="single" w:color="000000" w:sz="4" w:space="0"/>
            </w:tcBorders>
            <w:shd w:val="clear" w:color="auto" w:fill="auto"/>
            <w:vAlign w:val="center"/>
          </w:tcPr>
          <w:p w14:paraId="7A57FF1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9477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692.80</w:t>
            </w:r>
          </w:p>
        </w:tc>
      </w:tr>
      <w:tr w14:paraId="7DC8F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171B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w:t>
            </w:r>
          </w:p>
        </w:tc>
        <w:tc>
          <w:tcPr>
            <w:tcW w:w="648" w:type="pct"/>
            <w:tcBorders>
              <w:top w:val="single" w:color="000000" w:sz="4" w:space="0"/>
              <w:left w:val="nil"/>
              <w:bottom w:val="nil"/>
              <w:right w:val="single" w:color="000000" w:sz="4" w:space="0"/>
            </w:tcBorders>
            <w:shd w:val="clear" w:color="auto" w:fill="auto"/>
            <w:vAlign w:val="center"/>
          </w:tcPr>
          <w:p w14:paraId="4767397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计算服务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30FB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2*CPU，128GB内存，32GB显存GPU  1卡，2T SSD</w:t>
            </w:r>
          </w:p>
        </w:tc>
        <w:tc>
          <w:tcPr>
            <w:tcW w:w="443" w:type="pct"/>
            <w:tcBorders>
              <w:top w:val="single" w:color="000000" w:sz="4" w:space="0"/>
              <w:left w:val="single" w:color="000000" w:sz="4" w:space="0"/>
              <w:bottom w:val="nil"/>
              <w:right w:val="single" w:color="000000" w:sz="4" w:space="0"/>
            </w:tcBorders>
            <w:shd w:val="clear" w:color="auto" w:fill="auto"/>
            <w:vAlign w:val="center"/>
          </w:tcPr>
          <w:p w14:paraId="1446D5A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004E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5410.64</w:t>
            </w:r>
          </w:p>
        </w:tc>
      </w:tr>
      <w:tr w14:paraId="16A45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1D0A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648" w:type="pct"/>
            <w:tcBorders>
              <w:top w:val="single" w:color="000000" w:sz="4" w:space="0"/>
              <w:left w:val="nil"/>
              <w:bottom w:val="nil"/>
              <w:right w:val="single" w:color="000000" w:sz="4" w:space="0"/>
            </w:tcBorders>
            <w:shd w:val="clear" w:color="auto" w:fill="auto"/>
            <w:vAlign w:val="center"/>
          </w:tcPr>
          <w:p w14:paraId="789AA68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存储服务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6529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 对象存储服务，支持S3协议，可通过外网访问；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 备份的数据不得存放在相同的主机或者同一个集群。</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950E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ED7D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2838.08</w:t>
            </w:r>
          </w:p>
        </w:tc>
      </w:tr>
      <w:tr w14:paraId="3B2AB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1CDC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E370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容器与中间件服务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915E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1、支持RocketMQ 5.1.3版本；</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2、性能参数：支持TPS 6000次/S；</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3、资源占用：1个节点实例占用1台虚拟机，集群版3节点起售。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（1）计算资源：单节点8C16G，总计算资源“8C16G*节点数”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（2）存储资源：需要额外购买存储空间，单节点存储空间至少90GB，总存储空间至少“90GB*节点数”。其中，单节点系统盘80GB，数据盘根据业务量选购，单数据盘最小10GB、最大2000GB。</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BD55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节点</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C8A9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572.88</w:t>
            </w:r>
          </w:p>
        </w:tc>
      </w:tr>
      <w:tr w14:paraId="6447B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D2BE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7645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容灾备份服务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1012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同构异地容灾用于应对数据中心级别的故障，采用本地备份、异地传输的方式实现对虚拟机的异地容灾，可在备站点将虚拟机快速拉起，保障业务连续性。支持配置容灾计划；支持容灾链路分时段限速；支持种子文件、压缩传输、断点续传等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注意：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1、同构容灾支持专属区、；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2、aDR方案：支持两个同构节点之间容灾模式，支持X86到C86、C86到C86、ARM到ARM的容灾，可以是线下到线上也可以线上到线上；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3、容灾能力为虚拟机恢复与网络配置，不承诺业务级别恢复，须用户协调业务软件人员配合做业务恢复。</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D7A7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年</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C80D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4972.71</w:t>
            </w:r>
          </w:p>
        </w:tc>
      </w:tr>
      <w:tr w14:paraId="110EE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45FF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F73C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容灾备份服务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C596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同构容灾实施服务包括：</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1、普通虚拟机级别的容灾规划；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2、普通虚拟机级别容灾实施服务：容灾环境实施、容灾策略实施、容灾数据同步。</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3740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台/年</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3615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2581.16</w:t>
            </w:r>
          </w:p>
        </w:tc>
      </w:tr>
      <w:tr w14:paraId="24E24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2D39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21C6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计算服务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A2D5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提供2.3GHz 处理器，CPU内存比为1:2、1:4。vCPU和内存资源支持弹性扩展，但上限受单台宿主机可提供的最大 vCPU 数量限制</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25FE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F808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829.74</w:t>
            </w:r>
          </w:p>
        </w:tc>
      </w:tr>
      <w:tr w14:paraId="2F5B4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493C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648" w:type="pct"/>
            <w:tcBorders>
              <w:top w:val="single" w:color="000000" w:sz="4" w:space="0"/>
              <w:left w:val="nil"/>
              <w:bottom w:val="single" w:color="000000" w:sz="4" w:space="0"/>
              <w:right w:val="single" w:color="000000" w:sz="4" w:space="0"/>
            </w:tcBorders>
            <w:shd w:val="clear" w:color="auto" w:fill="auto"/>
            <w:vAlign w:val="center"/>
          </w:tcPr>
          <w:p w14:paraId="47F495E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计算服务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347A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提供2.3GHz 处理器，CPU内存比为1:2、1:4。vCPU和内存资源支持弹性扩展，但上限受单台宿主机可提供的最大 vCPU 数量限制</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B1B5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58CF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859.17</w:t>
            </w:r>
          </w:p>
        </w:tc>
      </w:tr>
      <w:tr w14:paraId="5706C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79F6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w:t>
            </w:r>
          </w:p>
        </w:tc>
        <w:tc>
          <w:tcPr>
            <w:tcW w:w="648" w:type="pct"/>
            <w:tcBorders>
              <w:top w:val="single" w:color="000000" w:sz="4" w:space="0"/>
              <w:left w:val="nil"/>
              <w:bottom w:val="single" w:color="000000" w:sz="4" w:space="0"/>
              <w:right w:val="single" w:color="000000" w:sz="4" w:space="0"/>
            </w:tcBorders>
            <w:shd w:val="clear" w:color="auto" w:fill="auto"/>
            <w:vAlign w:val="center"/>
          </w:tcPr>
          <w:p w14:paraId="2517434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计算服务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F44B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提供2.3GHz 处理器，CPU内存比为1:2、1:4。vCPU和内存资源支持弹性扩展，但上限受单台宿主机可提供的最大 vCPU 数量限制</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2DB9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4B14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1070.26</w:t>
            </w:r>
          </w:p>
        </w:tc>
      </w:tr>
      <w:tr w14:paraId="1FAD3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C5EE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FD17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容灾备份服务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D57B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为本地业务系统提供简单易用的备份上云服务，针对病毒入侵、人为误操作/误删除、软硬件逻辑故障等可能导致数据丢失的场景，可利用云上备份数据恢复到历史备份点。</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A309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TB</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1B51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329.50</w:t>
            </w:r>
          </w:p>
        </w:tc>
      </w:tr>
      <w:tr w14:paraId="02372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CD13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53</w:t>
            </w:r>
          </w:p>
        </w:tc>
        <w:tc>
          <w:tcPr>
            <w:tcW w:w="648" w:type="pct"/>
            <w:tcBorders>
              <w:top w:val="single" w:color="000000" w:sz="4" w:space="0"/>
              <w:left w:val="nil"/>
              <w:bottom w:val="single" w:color="000000" w:sz="4" w:space="0"/>
              <w:right w:val="single" w:color="000000" w:sz="4" w:space="0"/>
            </w:tcBorders>
            <w:shd w:val="clear" w:color="auto" w:fill="auto"/>
            <w:vAlign w:val="center"/>
          </w:tcPr>
          <w:p w14:paraId="0F81221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数据库服务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D25C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 支持PostgreSQL 13版本；</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 报价不包含企业版数据库订阅，如客户需要的话应自备；</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 资源占用：关系型数据库主从版（1主1从）1套占用2台虚拟机，报价中已含云主机计算资源和系统盘费用， 数据空间、日志空间、备份空间需根据客户实际需求额外配置。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（1）计算资源：32C128G*2；</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（2）存储资源："系统盘+数据空间+日志空间"至少320GB，备份空间至少80GB。</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1）系统盘：需要占用240GB的系统空间（120GB*2）；</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2）数据空间：总空间等于实际数据量*2，至少40GB（20GB*2）；</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3）日志空间：至少分配40GB（20GB*2），建议为数据空间的30%；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4）备份空间：总数据空间*2，至少80GB（40GB*2）。</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CDF6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节点</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B63B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2241.44</w:t>
            </w:r>
          </w:p>
        </w:tc>
      </w:tr>
      <w:tr w14:paraId="6C5DE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B4FC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54</w:t>
            </w:r>
          </w:p>
        </w:tc>
        <w:tc>
          <w:tcPr>
            <w:tcW w:w="648" w:type="pct"/>
            <w:tcBorders>
              <w:top w:val="single" w:color="000000" w:sz="4" w:space="0"/>
              <w:left w:val="nil"/>
              <w:bottom w:val="single" w:color="000000" w:sz="4" w:space="0"/>
              <w:right w:val="single" w:color="000000" w:sz="4" w:space="0"/>
            </w:tcBorders>
            <w:shd w:val="clear" w:color="auto" w:fill="auto"/>
            <w:vAlign w:val="center"/>
          </w:tcPr>
          <w:p w14:paraId="1A860FA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计算服务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A89E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提供2.3GHz 处理器，CPU内存比为1:2、1:4。vCPU和内存资源支持弹性扩展，但上限受单台宿主机可提供的最大 vCPU 数量限制</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E534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3771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2275.92</w:t>
            </w:r>
          </w:p>
        </w:tc>
      </w:tr>
      <w:tr w14:paraId="1E413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1E77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w:t>
            </w:r>
          </w:p>
        </w:tc>
        <w:tc>
          <w:tcPr>
            <w:tcW w:w="648" w:type="pct"/>
            <w:tcBorders>
              <w:top w:val="single" w:color="000000" w:sz="4" w:space="0"/>
              <w:left w:val="nil"/>
              <w:bottom w:val="single" w:color="000000" w:sz="4" w:space="0"/>
              <w:right w:val="single" w:color="000000" w:sz="4" w:space="0"/>
            </w:tcBorders>
            <w:shd w:val="clear" w:color="auto" w:fill="auto"/>
            <w:vAlign w:val="center"/>
          </w:tcPr>
          <w:p w14:paraId="2FFAFFC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计算服务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1728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承载宫颈TCT人工智能辅助系统，32*32GB内存，64GB  2卡，1T SSD</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3013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BBD5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5886.32</w:t>
            </w:r>
          </w:p>
        </w:tc>
      </w:tr>
      <w:tr w14:paraId="212A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9624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56</w:t>
            </w:r>
          </w:p>
        </w:tc>
        <w:tc>
          <w:tcPr>
            <w:tcW w:w="648" w:type="pct"/>
            <w:tcBorders>
              <w:top w:val="single" w:color="000000" w:sz="4" w:space="0"/>
              <w:left w:val="nil"/>
              <w:bottom w:val="single" w:color="000000" w:sz="4" w:space="0"/>
              <w:right w:val="single" w:color="000000" w:sz="4" w:space="0"/>
            </w:tcBorders>
            <w:shd w:val="clear" w:color="auto" w:fill="auto"/>
            <w:vAlign w:val="center"/>
          </w:tcPr>
          <w:p w14:paraId="3AE23F8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计算服务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76D3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承载数字切片AI质控软件，32*32GB内存，64GB  2卡，1T SSD</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B952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0858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5886.32</w:t>
            </w:r>
          </w:p>
        </w:tc>
      </w:tr>
      <w:tr w14:paraId="25420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50B3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57</w:t>
            </w:r>
          </w:p>
        </w:tc>
        <w:tc>
          <w:tcPr>
            <w:tcW w:w="648" w:type="pct"/>
            <w:tcBorders>
              <w:top w:val="single" w:color="000000" w:sz="4" w:space="0"/>
              <w:left w:val="nil"/>
              <w:bottom w:val="single" w:color="000000" w:sz="4" w:space="0"/>
              <w:right w:val="single" w:color="000000" w:sz="4" w:space="0"/>
            </w:tcBorders>
            <w:shd w:val="clear" w:color="auto" w:fill="auto"/>
            <w:vAlign w:val="center"/>
          </w:tcPr>
          <w:p w14:paraId="578A611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计算服务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EFBF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2颗48核服务器，32*64GB内存，64GB  8卡，2T SSD</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F116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B08C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13107.56</w:t>
            </w:r>
          </w:p>
        </w:tc>
      </w:tr>
      <w:tr w14:paraId="3AF69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7D48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58</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D4E5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密码服务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57DB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提供密码运算服务；为PKI系统提供密钥服务；也可以基于对称密钥进行数据加密。</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29F0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套/年</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B0E5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3710.77</w:t>
            </w:r>
          </w:p>
        </w:tc>
      </w:tr>
      <w:tr w14:paraId="2DB5F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6358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59</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7819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密码服务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21ED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对称密钥和非对称密钥的全生命周期管理，支持对称算法：3DES、AES、SM4、支持非对称算法：RSA、SM2、支持摘要算法：SM3、SHA256、SHA512。支持各类密码服务、支持统一接口调用、支持密码设备管理、应用管理、授权管理、租户管理等，支持密码业务分析、密码资源监控、综合大屏展示等功能。</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5A6E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套/年</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DCE3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2903.91</w:t>
            </w:r>
          </w:p>
        </w:tc>
      </w:tr>
      <w:tr w14:paraId="6A33D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8177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CE5D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密码服务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437F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提供用户业务系统加密密钥的生成及管理服务。</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136C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套/年</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BE4E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1264.43</w:t>
            </w:r>
          </w:p>
        </w:tc>
      </w:tr>
      <w:tr w14:paraId="7BC7E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8863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61</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0621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密码服务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2B18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业务应用调用密码服务平台及后端密钥管理、签名验签、身份认证、数字证书等服务的授权。</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106D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套/年</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FBF5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2214.93</w:t>
            </w:r>
          </w:p>
        </w:tc>
      </w:tr>
      <w:tr w14:paraId="7A673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5119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411D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密码服务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C010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签名验签服务系统又称数字签名服务系统，是对各种类型的电子数据给出基于数字证书的数字签名服务，并向签名数据验证其签名的真实性与有效性。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支持提供签名、验签服务；支持p1、p7 Detach、P7Attach签验服务；支持数字信封制作与解密数字信封服务；支持常用国密与国际算法（RSA、SM2等）；</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0A85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套/年</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6FE5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721.48</w:t>
            </w:r>
          </w:p>
        </w:tc>
      </w:tr>
      <w:tr w14:paraId="3F159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2F0D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63</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AB36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密码服务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C720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确保系统能够独立运行的前提下解决统一身份认证、统一授权的问题。</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支持基于数字证书的身份认证服务；数字证书认证过程中可对证书有效性进行验证；支持多CA颁发的数字证书身份认证；支持RSA、SM2算法数字证书身份认证。</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0636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套/年</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D825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469.70</w:t>
            </w:r>
          </w:p>
        </w:tc>
      </w:tr>
      <w:tr w14:paraId="42158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BA15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64</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902E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密码服务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ACB6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为用应用和业务系统提供数字证书的申请、审核、签发、注销、更 新、查询的综合管理系统。</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提供整个信任体系的创建、维护和管理服务，以及证书签发、注册、注销等全生命周期管理服务，数字证书标识一个人在网络中的真实身份；支持常用国密与国际算法（RSA、SM2等）；</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B458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套/年</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5493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1900.54</w:t>
            </w:r>
          </w:p>
        </w:tc>
      </w:tr>
      <w:tr w14:paraId="79DCB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B67D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65</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9C4E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密码服务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0D2C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为移动终端提供密钥管理、身份认证、数据加解密等服务。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配合移动密码模块、PC端密码模块完成密钥分散、密钥存储、密钥运算等功能；配合移动终端完成数字证书全生命周期管理功能，如证书申请、更新、延期、注销等。</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8649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套/年</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84EB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4774.57</w:t>
            </w:r>
          </w:p>
        </w:tc>
      </w:tr>
      <w:tr w14:paraId="0BD58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8A36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1CE4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密码服务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5EC4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安装在移动端的软件Key，用于移动终端的身份鉴别、业务操作的不可否认性，数据传输中的机密性、完整性保护。需要配合协同签名系统使用。</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D23F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套/年</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5233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92.28</w:t>
            </w:r>
          </w:p>
        </w:tc>
      </w:tr>
      <w:tr w14:paraId="262C2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3F2D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67</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A3BE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密码服务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4DCA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提供时间戳服务，保证关键操作节点的时间属性真实、可信。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提供基于数字证书加盖时间戳，验时间戳，为用户提供精确的、且不可抵赖的时间戳服务；支持RSA和SM2等签名算法。</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E53F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套/年</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D3AE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595.59</w:t>
            </w:r>
          </w:p>
        </w:tc>
      </w:tr>
      <w:tr w14:paraId="31253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99E5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68</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1ED6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密码服务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8ED4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存储管理员或用户证书，用于对管理员或用户进行身份鉴别。</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PC端存储数字证书的介质。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支持操作系统： WindowsXP/7/8/10/11、Linux、国产操作系统；</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支持标准：CSP/PKCS#11，SKF国密标准，X.509证书格式；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内置安全算法：DES/3DES/AES/SHA256/RSA2048/SM1/SM2/SM3/SM4；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2ED5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5523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37.28</w:t>
            </w:r>
          </w:p>
        </w:tc>
      </w:tr>
      <w:tr w14:paraId="59E9F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F941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69</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7E80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密码服务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BCD8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含：域名型（DV）SSL证书：TrustAsia-通配符域名（国密算法）（1个*1年）</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5EF9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套/年</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6B9B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1448.81</w:t>
            </w:r>
          </w:p>
        </w:tc>
      </w:tr>
      <w:tr w14:paraId="528E9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4AFF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4DDB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密码服务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CA21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支持操作系统： WindowsXP/7/8/10/11、Linux、国产操作系统；</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EB91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台/年</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4ADE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3131.55</w:t>
            </w:r>
          </w:p>
        </w:tc>
      </w:tr>
      <w:tr w14:paraId="27202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250A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71</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8A8E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密码服务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6ECC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支持标准：CSP/PKCS#11，SKF国密标准，X.509证书格式；</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66CD7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9109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167.14</w:t>
            </w:r>
          </w:p>
        </w:tc>
      </w:tr>
      <w:tr w14:paraId="42476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5417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2057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密码服务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4BF6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内置安全算法：DES/3DES/AES/SHA256/RSA2048/SM1/SM2/SM3/SM4；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9C027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套/年</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3031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768.72</w:t>
            </w:r>
          </w:p>
        </w:tc>
      </w:tr>
      <w:tr w14:paraId="4BEA3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54F4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73</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79AD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密码服务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81AC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根据项目需要到现场调研现状，了解真实需求，交流解决方案、协助用户和业务系统厂商及密评机构技术交流等。</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EF53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人天</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C545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1823.06</w:t>
            </w:r>
          </w:p>
        </w:tc>
      </w:tr>
      <w:tr w14:paraId="356DC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A765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74</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093B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网络服务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9645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满足本地与云业务的IPsec加密访问，仅支持IPSec组网使用，为单臂部署。产品功能：利用IPsec协议的虚拟专用网技术，通过对IP协议的分组进行加密和认证，建立用户本地与云业务安全访问的隧道，充分保障访问的安全性、稳定性、可靠性、灵活性，同时该服务器的运行需要消耗一定的资源（包括CPU时间及内存）。</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性能参数：   IPsec最大吞吐量100Mbps</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275B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2FC0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1281.52</w:t>
            </w:r>
          </w:p>
        </w:tc>
      </w:tr>
      <w:tr w14:paraId="0A801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D441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58B1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网络服务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6B45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满足本地与云业务的IPsec加密访问，仅支持IPSec组网使用，为单臂部署。</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产品功能：利用IPsec协议的虚拟专用网技术，通过对IP协议的分组进行加密和认证，建立用户本地与云业务安全访问的隧道，充分保障访问的安全性、稳定性、可靠性、灵活性，同时该服务器的运行需要消耗一定的资源（包括CPU时间及内存）。</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性能参数：IPsec最大吞吐量30Mbps</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9D0C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E4EB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524.47</w:t>
            </w:r>
          </w:p>
        </w:tc>
      </w:tr>
      <w:tr w14:paraId="2F9BC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8332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5A2E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网络服务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2740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rPr>
                <w:rFonts w:hint="eastAsia" w:ascii="宋体" w:hAnsi="宋体" w:eastAsia="宋体" w:cs="宋体"/>
                <w:i w:val="0"/>
                <w:iCs w:val="0"/>
                <w:color w:val="auto"/>
                <w:sz w:val="21"/>
                <w:szCs w:val="21"/>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C6FC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万连接</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D4B0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95.80</w:t>
            </w:r>
          </w:p>
        </w:tc>
      </w:tr>
      <w:tr w14:paraId="5F36E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6ED6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77</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C202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网络服务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AC89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四层吞吐量500Mbps, 四层新建10万，四层并发75万，七层并发28万，含所有模块</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C6EB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7EC1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643.78</w:t>
            </w:r>
          </w:p>
        </w:tc>
      </w:tr>
      <w:tr w14:paraId="21E12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8218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78</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32FB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网络服务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863F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双线路公网IP地址，1对双线路公网IP含1个运营商IP（主线路IP）+1个运营商IP（应急备用线路IP）。</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96C2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对</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3C70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116.34</w:t>
            </w:r>
          </w:p>
        </w:tc>
      </w:tr>
      <w:tr w14:paraId="62EE9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BCED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BA3A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网络服务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5664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100M公网带宽</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1562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EC41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527.93</w:t>
            </w:r>
          </w:p>
        </w:tc>
      </w:tr>
      <w:tr w14:paraId="52A12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F3DD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1EB7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网络服务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0517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10M公网带宽</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0E8E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0BC7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38.66</w:t>
            </w:r>
          </w:p>
        </w:tc>
      </w:tr>
      <w:tr w14:paraId="007E5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8AD1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81</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438D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网络服务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1BA7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500M公网带宽</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12E8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56B1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2618.49</w:t>
            </w:r>
          </w:p>
        </w:tc>
      </w:tr>
      <w:tr w14:paraId="64151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17C4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78ED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网络服务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5464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50M公网带宽</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15FB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3BEF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266.38</w:t>
            </w:r>
          </w:p>
        </w:tc>
      </w:tr>
      <w:tr w14:paraId="71473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0200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83</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C50F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网络服务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74C8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线路带宽10Mbps\月，主线路、应急备用线路，支持独享/共享的模式。</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0AE0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EDBB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287.42</w:t>
            </w:r>
          </w:p>
        </w:tc>
      </w:tr>
      <w:tr w14:paraId="22FB6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924F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84</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E2FF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网络服务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88FE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线路带宽1Gbps\月，主线路、应急备用线路，支持独享/共享的模式。</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AC04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3F33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5386.30</w:t>
            </w:r>
          </w:p>
        </w:tc>
      </w:tr>
      <w:tr w14:paraId="3EC40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37BA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85</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966C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网络服务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C166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线路带宽50Mbps\月，主线路、应急备用线路，支持独享/共享的模式。</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EFDC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04A3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808.20</w:t>
            </w:r>
          </w:p>
        </w:tc>
      </w:tr>
      <w:tr w14:paraId="1C339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86C8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072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租户等保服务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2C66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满足等级保护中对于身份鉴别、日志审计、集中管控的要求。加强对系统安全以及运维的控制力，减少因离散操作导致的失误，提高工作效率；通过对所有用户在主机上的操作行为进行监控与记录，实时了解用户的操作行为，发现风险及时中止用户的操作，并记录下用户所有的操作行为，便于进行事后的审查与取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性能参数：提供10个资产的授权</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92DD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8A6E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541.63</w:t>
            </w:r>
          </w:p>
        </w:tc>
      </w:tr>
      <w:tr w14:paraId="2FDF8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6925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87</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7E84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租户等保服务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2438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满足等级保护中对于身份鉴别、日志审计、集中管控的要求。加强对系统安全以及运维的控制力，减少因离散操作导致的失误，提高工作效率；通过对所有用户在主机上的操作行为进行监控与记录，实时了解用户的操作行为，发现风险及时中止用户的操作，并记录下用户所有的操作行为，便于进行事后的审查与取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性能参数：提供20个资产的授权</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0927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B4D1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833.20</w:t>
            </w:r>
          </w:p>
        </w:tc>
      </w:tr>
      <w:tr w14:paraId="69FAE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78B1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88</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177D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租户等保服务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8452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满足等级保护中对于身份鉴别、日志审计、集中管控的要求。加强对系统安全以及运维的控制力，减少因离散操作导致的失误，提高工作效率；通过对所有用户在主机上的操作行为进行监控与记录，实时了解用户的操作行为，发现风险及时中止用户的操作，并记录下用户所有的操作行为，便于进行事后的审查与取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性能参数：提供50个资产的授权</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EE18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B5C9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1669.49</w:t>
            </w:r>
          </w:p>
        </w:tc>
      </w:tr>
      <w:tr w14:paraId="4CEAE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B1E0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89</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857D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租户等保服务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69FC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每增加1个终端用户登录上线零信任系统，占用一个并发接入授权。若同一个帐号在N个不同终端登录，属于N个终端用户并发上线，按N个并发接入授权计算占用</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47DC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BB7C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17.18</w:t>
            </w:r>
          </w:p>
        </w:tc>
      </w:tr>
      <w:tr w14:paraId="5CA46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8229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5CE5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租户等保服务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E15A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满足等级保护中对于计算设备日志审计、集中管控的要求。支持SYSLOG、SNMP、Trap、Winlogbeart、WMI、JBDC、WebService、FTP等方式收集日志，并对日志进行范式化处理及数据分析。</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性能参数：资产授权数10，EPS（每秒日志处理能力）=500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C0E3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6B72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559.75</w:t>
            </w:r>
          </w:p>
        </w:tc>
      </w:tr>
      <w:tr w14:paraId="3EA20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D59B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91</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ED1D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租户等保服务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48B5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满足等级保护中对于计算设备日志审计、集中管控的要求。支持SYSLOG、SNMP、Trap、Winlogbeart、WMI、JBDC、WebService、FTP等方式收集日志，并对日志进行范式化处理及数据分析。</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性能参数：资产授权数20，EPS（每秒日志处理能力）=800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A926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95CE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882.98</w:t>
            </w:r>
          </w:p>
        </w:tc>
      </w:tr>
      <w:tr w14:paraId="197D5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DA47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FEAF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租户等保服务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6325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满足等级保护中对于计算设备日志审计、集中管控的要求。支持SYSLOG、SNMP、Trap、Winlogbeart、WMI、JBDC、WebService、FTP等方式收集日志，并对日志进行范式化处理及数据分析。</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性能参数：资产授权数50，EPS（每秒日志处理能力）=1200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资源占用：4C/32G/系统盘80G，数据盘1024G。</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C854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0C4C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1638.63</w:t>
            </w:r>
          </w:p>
        </w:tc>
      </w:tr>
      <w:tr w14:paraId="7A75B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82AB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93</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2A8A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租户等保服务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4E8D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满足等级保护中对于数据库的日志审计、集中管控要求。支持主流数据库Oracle（Tdata）、SQL Server、DB2、MySQL（Tdsql）、Informix、Sybase、Postgresql、Cache、MongDB、K-DB，虚谷等。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性能参数：数据库流量(单向)为300Mb/s、资产无限制。</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9F7D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DC16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978.78</w:t>
            </w:r>
          </w:p>
        </w:tc>
      </w:tr>
      <w:tr w14:paraId="698C4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FA74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94</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8E48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租户等保服务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E162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应用层吞吐量：1.6G，新建会话/秒（七层）：17万，并发会话数（七层）：640万。</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5440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8551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3154.65</w:t>
            </w:r>
          </w:p>
        </w:tc>
      </w:tr>
      <w:tr w14:paraId="66330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9DB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95</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9838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租户等保服务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52EB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应用层吞吐量：100M，新建会话/秒（七层）：4万，并发会话数（七层）：80万。</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9460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22C9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674.11</w:t>
            </w:r>
          </w:p>
        </w:tc>
      </w:tr>
      <w:tr w14:paraId="7BADB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C586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D0E5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租户等保服务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82E8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应用层吞吐量：200M，新建会话/秒（七层）：4万，并发会话数（七层）：80万</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B7EB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3315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888.48</w:t>
            </w:r>
          </w:p>
        </w:tc>
      </w:tr>
      <w:tr w14:paraId="3A873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87B5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97</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31C8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租户等保服务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5EA8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应用层吞吐量：50M，新建会话/秒（七层）：4万，并发会话数（七层）：80万</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ECF3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6011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474.96</w:t>
            </w:r>
          </w:p>
        </w:tc>
      </w:tr>
      <w:tr w14:paraId="60A1F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18F6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98</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BD2E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租户等保服务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C96A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应用层吞吐量：800M，新建会话/秒（七层）：17万，并发会话数（七层）：430万</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90B5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4C7B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1636.88</w:t>
            </w:r>
          </w:p>
        </w:tc>
      </w:tr>
      <w:tr w14:paraId="49388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F4B6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99</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05F2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租户等保服务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8BE2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服务器全量版（主机安全）包含服务器侧所有能力，适用于主机安全专业保护场景。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周密防护：系统漏洞扫描、补丁修复管理、终端基线检查、资产盘点、资产主动发现、轻补丁漏洞免疫、弱密码检测；</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全面防护：文件实时监控、勒索诱饵防护、静态文件AI引擎、动态勒索行为AI引擎、勒索攻击对抗、无文件攻击防护、RDP二次认证、SSH二次认证、可信进程防护、关键目录加固、Webshell防护、无文件攻击防护；</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灵敏检测：恶意文件检测、暴力破解检测、网端联动杀毒；</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深度检测：终端行为数据采集、（单品）高级威胁行为检测（IOA）、（单品）攻击进程链可视化展示（单品）威胁狩猎、应用安全防护（RASP）、内存马检测等；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快速响应：文件急速隔离，终端一键隔离，感染文件修复，病毒处置响应，网端深度联动（SIP、、AC、XDR），全网威胁定位、主机流量采集；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简便运维：外设管控、违规外联检测、广告弹窗（高级版）</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F275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52F7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30.25</w:t>
            </w:r>
          </w:p>
        </w:tc>
      </w:tr>
      <w:tr w14:paraId="63D97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13AB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10A7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增值安全服务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0D74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1个通配符域名型（DV）证书，采用国际算法，支持无限个子域名。对应一个主域名及其次级域名的所有子域名。</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43E5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年</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6759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2157.42</w:t>
            </w:r>
          </w:p>
        </w:tc>
      </w:tr>
    </w:tbl>
    <w:p w14:paraId="2554501F">
      <w:pPr>
        <w:keepNext/>
        <w:keepLines/>
        <w:pageBreakBefore w:val="0"/>
        <w:overflowPunct/>
        <w:bidi w:val="0"/>
        <w:snapToGrid w:val="0"/>
        <w:spacing w:line="360" w:lineRule="auto"/>
        <w:ind w:firstLine="643" w:firstLineChars="200"/>
        <w:rPr>
          <w:rFonts w:hint="eastAsia" w:ascii="仿宋" w:hAnsi="仿宋" w:eastAsia="仿宋" w:cs="仿宋"/>
          <w:b/>
          <w:bCs/>
          <w:color w:val="auto"/>
          <w:sz w:val="32"/>
          <w:szCs w:val="32"/>
          <w:highlight w:val="none"/>
        </w:rPr>
      </w:pPr>
    </w:p>
    <w:p w14:paraId="4F7768EA">
      <w:pPr>
        <w:keepNext/>
        <w:keepLines/>
        <w:pageBreakBefore w:val="0"/>
        <w:overflowPunct/>
        <w:bidi w:val="0"/>
        <w:snapToGrid w:val="0"/>
        <w:spacing w:line="360" w:lineRule="auto"/>
        <w:ind w:firstLine="643" w:firstLineChars="200"/>
        <w:rPr>
          <w:rFonts w:hint="eastAsia" w:ascii="仿宋" w:hAnsi="仿宋" w:eastAsia="仿宋" w:cs="仿宋"/>
          <w:b/>
          <w:bCs/>
          <w:color w:val="auto"/>
          <w:sz w:val="32"/>
          <w:szCs w:val="32"/>
          <w:highlight w:val="none"/>
        </w:rPr>
      </w:pPr>
    </w:p>
    <w:p w14:paraId="2F40D13C">
      <w:pPr>
        <w:keepNext/>
        <w:keepLines/>
        <w:pageBreakBefore w:val="0"/>
        <w:overflowPunct/>
        <w:bidi w:val="0"/>
        <w:snapToGrid w:val="0"/>
        <w:spacing w:line="36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注：本章采购需求中标注“★”号的条款为本次采购项目的实质性要求，投标人应全部满足</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rPr>
        <w:t>标注“▲”号的条款为本次采购项目的</w:t>
      </w:r>
      <w:r>
        <w:rPr>
          <w:rFonts w:hint="eastAsia" w:ascii="宋体" w:hAnsi="宋体" w:eastAsia="宋体" w:cs="宋体"/>
          <w:b/>
          <w:bCs/>
          <w:color w:val="auto"/>
          <w:sz w:val="28"/>
          <w:szCs w:val="28"/>
          <w:highlight w:val="none"/>
          <w:lang w:val="en-US" w:eastAsia="zh-CN"/>
        </w:rPr>
        <w:t>重要技术指标条款</w:t>
      </w:r>
      <w:r>
        <w:rPr>
          <w:rFonts w:hint="eastAsia" w:ascii="宋体" w:hAnsi="宋体" w:eastAsia="宋体" w:cs="宋体"/>
          <w:b/>
          <w:bCs/>
          <w:color w:val="auto"/>
          <w:sz w:val="28"/>
          <w:szCs w:val="28"/>
          <w:highlight w:val="none"/>
        </w:rPr>
        <w:t>。</w:t>
      </w:r>
    </w:p>
    <w:p w14:paraId="748A856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swiss"/>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New Roman Regular">
    <w:altName w:val="Times New Roman"/>
    <w:panose1 w:val="00000000000000000000"/>
    <w:charset w:val="00"/>
    <w:family w:val="auto"/>
    <w:pitch w:val="default"/>
    <w:sig w:usb0="00000000" w:usb1="00000000" w:usb2="00000001" w:usb3="00000000" w:csb0="400001BF" w:csb1="DFF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77822B"/>
    <w:multiLevelType w:val="singleLevel"/>
    <w:tmpl w:val="8577822B"/>
    <w:lvl w:ilvl="0" w:tentative="0">
      <w:start w:val="1"/>
      <w:numFmt w:val="decimal"/>
      <w:lvlText w:val="%1."/>
      <w:lvlJc w:val="left"/>
      <w:pPr>
        <w:ind w:left="425" w:hanging="425"/>
      </w:pPr>
      <w:rPr>
        <w:rFonts w:hint="default"/>
      </w:rPr>
    </w:lvl>
  </w:abstractNum>
  <w:abstractNum w:abstractNumId="1">
    <w:nsid w:val="8DFB6216"/>
    <w:multiLevelType w:val="multilevel"/>
    <w:tmpl w:val="8DFB6216"/>
    <w:lvl w:ilvl="0" w:tentative="0">
      <w:start w:val="1"/>
      <w:numFmt w:val="chineseCounting"/>
      <w:suff w:val="nothing"/>
      <w:lvlText w:val="第%1章 "/>
      <w:lvlJc w:val="left"/>
      <w:pPr>
        <w:tabs>
          <w:tab w:val="left" w:pos="420"/>
        </w:tabs>
        <w:ind w:left="432" w:hanging="432"/>
      </w:pPr>
      <w:rPr>
        <w:rFonts w:hint="eastAsia"/>
      </w:rPr>
    </w:lvl>
    <w:lvl w:ilvl="1" w:tentative="0">
      <w:start w:val="1"/>
      <w:numFmt w:val="decimal"/>
      <w:isLgl/>
      <w:lvlText w:val="%1.%2."/>
      <w:lvlJc w:val="left"/>
      <w:pPr>
        <w:tabs>
          <w:tab w:val="left" w:pos="420"/>
        </w:tabs>
        <w:ind w:left="575" w:hanging="575"/>
      </w:pPr>
      <w:rPr>
        <w:rFonts w:hint="eastAsia"/>
      </w:rPr>
    </w:lvl>
    <w:lvl w:ilvl="2" w:tentative="0">
      <w:start w:val="1"/>
      <w:numFmt w:val="decimal"/>
      <w:isLgl/>
      <w:suff w:val="space"/>
      <w:lvlText w:val="%1.%2.%3."/>
      <w:lvlJc w:val="left"/>
      <w:pPr>
        <w:ind w:left="720" w:hanging="720"/>
      </w:pPr>
      <w:rPr>
        <w:rFonts w:hint="eastAsia"/>
        <w:sz w:val="30"/>
        <w:szCs w:val="30"/>
      </w:rPr>
    </w:lvl>
    <w:lvl w:ilvl="3" w:tentative="0">
      <w:start w:val="1"/>
      <w:numFmt w:val="decimal"/>
      <w:isLgl/>
      <w:suff w:val="space"/>
      <w:lvlText w:val="%1.%2.%3.%4."/>
      <w:lvlJc w:val="left"/>
      <w:pPr>
        <w:ind w:left="864" w:hanging="864"/>
      </w:pPr>
      <w:rPr>
        <w:rFonts w:hint="eastAsia"/>
      </w:rPr>
    </w:lvl>
    <w:lvl w:ilvl="4" w:tentative="0">
      <w:start w:val="1"/>
      <w:numFmt w:val="decimal"/>
      <w:isLgl/>
      <w:suff w:val="space"/>
      <w:lvlText w:val="%1.%2.%3.%4.%5."/>
      <w:lvlJc w:val="left"/>
      <w:pPr>
        <w:ind w:left="1008" w:hanging="1008"/>
      </w:pPr>
      <w:rPr>
        <w:rFonts w:hint="eastAsia"/>
      </w:rPr>
    </w:lvl>
    <w:lvl w:ilvl="5" w:tentative="0">
      <w:start w:val="1"/>
      <w:numFmt w:val="decimal"/>
      <w:isLgl/>
      <w:suff w:val="space"/>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suff w:val="space"/>
      <w:lvlText w:val="%1.%2.%3.%4.%5.%6.%7.%8."/>
      <w:lvlJc w:val="left"/>
      <w:pPr>
        <w:ind w:left="1440" w:hanging="1440"/>
      </w:pPr>
      <w:rPr>
        <w:rFonts w:hint="eastAsia"/>
      </w:rPr>
    </w:lvl>
    <w:lvl w:ilvl="8" w:tentative="0">
      <w:start w:val="1"/>
      <w:numFmt w:val="decimal"/>
      <w:isLgl/>
      <w:suff w:val="space"/>
      <w:lvlText w:val="%1.%2.%3.%4.%5.%6.%7.%8.%9."/>
      <w:lvlJc w:val="left"/>
      <w:pPr>
        <w:ind w:left="1583" w:hanging="1583"/>
      </w:pPr>
      <w:rPr>
        <w:rFonts w:hint="eastAsia"/>
      </w:rPr>
    </w:lvl>
  </w:abstractNum>
  <w:abstractNum w:abstractNumId="2">
    <w:nsid w:val="8F297694"/>
    <w:multiLevelType w:val="singleLevel"/>
    <w:tmpl w:val="8F297694"/>
    <w:lvl w:ilvl="0" w:tentative="0">
      <w:start w:val="1"/>
      <w:numFmt w:val="decimal"/>
      <w:lvlText w:val="%1."/>
      <w:lvlJc w:val="left"/>
      <w:pPr>
        <w:ind w:left="425" w:hanging="425"/>
      </w:pPr>
      <w:rPr>
        <w:rFonts w:hint="default"/>
      </w:rPr>
    </w:lvl>
  </w:abstractNum>
  <w:abstractNum w:abstractNumId="3">
    <w:nsid w:val="A365B370"/>
    <w:multiLevelType w:val="multilevel"/>
    <w:tmpl w:val="A365B370"/>
    <w:lvl w:ilvl="0" w:tentative="0">
      <w:start w:val="1"/>
      <w:numFmt w:val="chineseCounting"/>
      <w:suff w:val="nothing"/>
      <w:lvlText w:val="（%1）"/>
      <w:lvlJc w:val="left"/>
      <w:pPr>
        <w:ind w:left="0" w:firstLine="420"/>
      </w:pPr>
      <w:rPr>
        <w:rFonts w:hint="eastAsia" w:ascii="仿宋" w:hAnsi="仿宋" w:eastAsia="仿宋" w:cs="仿宋"/>
        <w:sz w:val="28"/>
        <w:szCs w:val="28"/>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A7B825D6"/>
    <w:multiLevelType w:val="multilevel"/>
    <w:tmpl w:val="A7B825D6"/>
    <w:lvl w:ilvl="0" w:tentative="0">
      <w:start w:val="1"/>
      <w:numFmt w:val="chineseCounting"/>
      <w:suff w:val="nothing"/>
      <w:lvlText w:val="（%1）"/>
      <w:lvlJc w:val="left"/>
      <w:pPr>
        <w:ind w:left="0" w:firstLine="420"/>
      </w:pPr>
      <w:rPr>
        <w:rFonts w:hint="eastAsia" w:ascii="仿宋" w:hAnsi="仿宋" w:eastAsia="仿宋" w:cs="仿宋"/>
        <w:sz w:val="24"/>
        <w:szCs w:val="24"/>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AF27238C"/>
    <w:multiLevelType w:val="multilevel"/>
    <w:tmpl w:val="AF27238C"/>
    <w:lvl w:ilvl="0" w:tentative="0">
      <w:start w:val="1"/>
      <w:numFmt w:val="chineseCounting"/>
      <w:suff w:val="nothing"/>
      <w:lvlText w:val="（%1）"/>
      <w:lvlJc w:val="left"/>
      <w:pPr>
        <w:ind w:left="-180" w:firstLine="420"/>
      </w:pPr>
      <w:rPr>
        <w:rFonts w:hint="eastAsia" w:ascii="仿宋" w:hAnsi="仿宋" w:eastAsia="仿宋" w:cs="仿宋"/>
        <w:sz w:val="24"/>
        <w:szCs w:val="24"/>
      </w:rPr>
    </w:lvl>
    <w:lvl w:ilvl="1" w:tentative="0">
      <w:start w:val="1"/>
      <w:numFmt w:val="decimal"/>
      <w:lvlText w:val="%2."/>
      <w:lvlJc w:val="left"/>
      <w:pPr>
        <w:tabs>
          <w:tab w:val="left" w:pos="1440"/>
        </w:tabs>
        <w:ind w:left="1260" w:hanging="360"/>
      </w:pPr>
    </w:lvl>
    <w:lvl w:ilvl="2" w:tentative="0">
      <w:start w:val="1"/>
      <w:numFmt w:val="decimal"/>
      <w:lvlText w:val="%3."/>
      <w:lvlJc w:val="left"/>
      <w:pPr>
        <w:tabs>
          <w:tab w:val="left" w:pos="2160"/>
        </w:tabs>
        <w:ind w:left="1980" w:hanging="360"/>
      </w:pPr>
    </w:lvl>
    <w:lvl w:ilvl="3" w:tentative="0">
      <w:start w:val="1"/>
      <w:numFmt w:val="decimal"/>
      <w:lvlText w:val="%4."/>
      <w:lvlJc w:val="left"/>
      <w:pPr>
        <w:tabs>
          <w:tab w:val="left" w:pos="2880"/>
        </w:tabs>
        <w:ind w:left="2700" w:hanging="360"/>
      </w:pPr>
    </w:lvl>
    <w:lvl w:ilvl="4" w:tentative="0">
      <w:start w:val="1"/>
      <w:numFmt w:val="decimal"/>
      <w:lvlText w:val="%5."/>
      <w:lvlJc w:val="left"/>
      <w:pPr>
        <w:tabs>
          <w:tab w:val="left" w:pos="3600"/>
        </w:tabs>
        <w:ind w:left="3420" w:hanging="360"/>
      </w:pPr>
    </w:lvl>
    <w:lvl w:ilvl="5" w:tentative="0">
      <w:start w:val="1"/>
      <w:numFmt w:val="decimal"/>
      <w:lvlText w:val="%6."/>
      <w:lvlJc w:val="left"/>
      <w:pPr>
        <w:tabs>
          <w:tab w:val="left" w:pos="4320"/>
        </w:tabs>
        <w:ind w:left="4140" w:hanging="360"/>
      </w:pPr>
    </w:lvl>
    <w:lvl w:ilvl="6" w:tentative="0">
      <w:start w:val="1"/>
      <w:numFmt w:val="decimal"/>
      <w:lvlText w:val="%7."/>
      <w:lvlJc w:val="left"/>
      <w:pPr>
        <w:tabs>
          <w:tab w:val="left" w:pos="5040"/>
        </w:tabs>
        <w:ind w:left="4860" w:hanging="360"/>
      </w:pPr>
    </w:lvl>
    <w:lvl w:ilvl="7" w:tentative="0">
      <w:start w:val="1"/>
      <w:numFmt w:val="decimal"/>
      <w:lvlText w:val="%8."/>
      <w:lvlJc w:val="left"/>
      <w:pPr>
        <w:tabs>
          <w:tab w:val="left" w:pos="5760"/>
        </w:tabs>
        <w:ind w:left="5580" w:hanging="360"/>
      </w:pPr>
    </w:lvl>
    <w:lvl w:ilvl="8" w:tentative="0">
      <w:start w:val="1"/>
      <w:numFmt w:val="decimal"/>
      <w:lvlText w:val="%9."/>
      <w:lvlJc w:val="left"/>
      <w:pPr>
        <w:tabs>
          <w:tab w:val="left" w:pos="6480"/>
        </w:tabs>
        <w:ind w:left="6300" w:hanging="360"/>
      </w:pPr>
    </w:lvl>
  </w:abstractNum>
  <w:abstractNum w:abstractNumId="6">
    <w:nsid w:val="B4EF25B2"/>
    <w:multiLevelType w:val="multilevel"/>
    <w:tmpl w:val="B4EF25B2"/>
    <w:lvl w:ilvl="0" w:tentative="0">
      <w:start w:val="1"/>
      <w:numFmt w:val="chineseCounting"/>
      <w:suff w:val="nothing"/>
      <w:lvlText w:val="（%1）"/>
      <w:lvlJc w:val="left"/>
      <w:pPr>
        <w:ind w:left="0" w:firstLine="420"/>
      </w:pPr>
      <w:rPr>
        <w:rFonts w:hint="eastAsia" w:ascii="仿宋" w:hAnsi="仿宋" w:eastAsia="仿宋" w:cs="仿宋"/>
        <w:sz w:val="24"/>
        <w:szCs w:val="24"/>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D7FB16F6"/>
    <w:multiLevelType w:val="multilevel"/>
    <w:tmpl w:val="D7FB16F6"/>
    <w:lvl w:ilvl="0" w:tentative="0">
      <w:start w:val="1"/>
      <w:numFmt w:val="chineseCounting"/>
      <w:suff w:val="nothing"/>
      <w:lvlText w:val="（%1）"/>
      <w:lvlJc w:val="left"/>
      <w:pPr>
        <w:ind w:left="0" w:firstLine="420"/>
      </w:pPr>
      <w:rPr>
        <w:rFonts w:hint="eastAsia" w:ascii="仿宋" w:hAnsi="仿宋" w:eastAsia="仿宋" w:cs="仿宋"/>
        <w:sz w:val="28"/>
        <w:szCs w:val="28"/>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DFEFB10D"/>
    <w:multiLevelType w:val="multilevel"/>
    <w:tmpl w:val="DFEFB10D"/>
    <w:lvl w:ilvl="0" w:tentative="0">
      <w:start w:val="1"/>
      <w:numFmt w:val="chineseCounting"/>
      <w:suff w:val="nothing"/>
      <w:lvlText w:val="（%1）"/>
      <w:lvlJc w:val="left"/>
      <w:pPr>
        <w:ind w:left="0" w:firstLine="420"/>
      </w:pPr>
      <w:rPr>
        <w:rFonts w:hint="eastAsia" w:ascii="仿宋" w:hAnsi="仿宋" w:eastAsia="仿宋" w:cs="仿宋"/>
        <w:sz w:val="24"/>
        <w:szCs w:val="24"/>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F7A59EC8"/>
    <w:multiLevelType w:val="multilevel"/>
    <w:tmpl w:val="F7A59EC8"/>
    <w:lvl w:ilvl="0" w:tentative="0">
      <w:start w:val="1"/>
      <w:numFmt w:val="chineseCounting"/>
      <w:suff w:val="nothing"/>
      <w:lvlText w:val="（%1）"/>
      <w:lvlJc w:val="left"/>
      <w:pPr>
        <w:ind w:left="0" w:firstLine="420"/>
      </w:pPr>
      <w:rPr>
        <w:rFonts w:hint="eastAsia" w:ascii="仿宋" w:hAnsi="仿宋" w:eastAsia="仿宋" w:cs="仿宋"/>
        <w:sz w:val="28"/>
        <w:szCs w:val="28"/>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FBFD99DE"/>
    <w:multiLevelType w:val="multilevel"/>
    <w:tmpl w:val="FBFD99DE"/>
    <w:lvl w:ilvl="0" w:tentative="0">
      <w:start w:val="1"/>
      <w:numFmt w:val="chineseCounting"/>
      <w:suff w:val="nothing"/>
      <w:lvlText w:val="（%1）"/>
      <w:lvlJc w:val="left"/>
      <w:pPr>
        <w:ind w:left="0" w:firstLine="420"/>
      </w:pPr>
      <w:rPr>
        <w:rFonts w:hint="eastAsia" w:ascii="仿宋" w:hAnsi="仿宋" w:eastAsia="仿宋" w:cs="仿宋"/>
        <w:sz w:val="24"/>
        <w:szCs w:val="24"/>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FCF77428"/>
    <w:multiLevelType w:val="multilevel"/>
    <w:tmpl w:val="FCF77428"/>
    <w:lvl w:ilvl="0" w:tentative="0">
      <w:start w:val="1"/>
      <w:numFmt w:val="chineseCounting"/>
      <w:suff w:val="nothing"/>
      <w:lvlText w:val="（%1）"/>
      <w:lvlJc w:val="left"/>
      <w:pPr>
        <w:ind w:left="0" w:firstLine="420"/>
      </w:pPr>
      <w:rPr>
        <w:rFonts w:hint="eastAsia" w:ascii="仿宋" w:hAnsi="仿宋" w:eastAsia="仿宋" w:cs="仿宋"/>
        <w:sz w:val="28"/>
        <w:szCs w:val="28"/>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FD7FC4D3"/>
    <w:multiLevelType w:val="multilevel"/>
    <w:tmpl w:val="FD7FC4D3"/>
    <w:lvl w:ilvl="0" w:tentative="0">
      <w:start w:val="1"/>
      <w:numFmt w:val="chineseCounting"/>
      <w:suff w:val="nothing"/>
      <w:lvlText w:val="（%1）"/>
      <w:lvlJc w:val="left"/>
      <w:pPr>
        <w:ind w:left="0" w:firstLine="420"/>
      </w:pPr>
      <w:rPr>
        <w:rFonts w:hint="eastAsia" w:ascii="仿宋" w:hAnsi="仿宋" w:eastAsia="仿宋" w:cs="仿宋"/>
        <w:sz w:val="28"/>
        <w:szCs w:val="28"/>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FDED731E"/>
    <w:multiLevelType w:val="multilevel"/>
    <w:tmpl w:val="FDED731E"/>
    <w:lvl w:ilvl="0" w:tentative="0">
      <w:start w:val="1"/>
      <w:numFmt w:val="chineseCounting"/>
      <w:suff w:val="nothing"/>
      <w:lvlText w:val="（%1）"/>
      <w:lvlJc w:val="left"/>
      <w:pPr>
        <w:ind w:left="0" w:firstLine="420"/>
      </w:pPr>
      <w:rPr>
        <w:rFonts w:hint="eastAsia" w:ascii="仿宋" w:hAnsi="仿宋" w:eastAsia="仿宋" w:cs="仿宋"/>
        <w:sz w:val="28"/>
        <w:szCs w:val="28"/>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FF75AE7D"/>
    <w:multiLevelType w:val="multilevel"/>
    <w:tmpl w:val="FF75AE7D"/>
    <w:lvl w:ilvl="0" w:tentative="0">
      <w:start w:val="1"/>
      <w:numFmt w:val="chineseCounting"/>
      <w:suff w:val="nothing"/>
      <w:lvlText w:val="（%1）"/>
      <w:lvlJc w:val="left"/>
      <w:pPr>
        <w:ind w:left="0" w:firstLine="420"/>
      </w:pPr>
      <w:rPr>
        <w:rFonts w:hint="eastAsia" w:ascii="仿宋" w:hAnsi="仿宋" w:eastAsia="仿宋" w:cs="仿宋"/>
        <w:sz w:val="28"/>
        <w:szCs w:val="28"/>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1BFEFB46"/>
    <w:multiLevelType w:val="multilevel"/>
    <w:tmpl w:val="1BFEFB46"/>
    <w:lvl w:ilvl="0" w:tentative="0">
      <w:start w:val="1"/>
      <w:numFmt w:val="chineseCounting"/>
      <w:suff w:val="nothing"/>
      <w:lvlText w:val="（%1）"/>
      <w:lvlJc w:val="left"/>
      <w:pPr>
        <w:ind w:left="0" w:firstLine="420"/>
      </w:pPr>
      <w:rPr>
        <w:rFonts w:hint="eastAsia" w:ascii="仿宋" w:hAnsi="仿宋" w:eastAsia="仿宋" w:cs="仿宋"/>
        <w:sz w:val="24"/>
        <w:szCs w:val="24"/>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
    <w:nsid w:val="24C3C3D2"/>
    <w:multiLevelType w:val="multilevel"/>
    <w:tmpl w:val="24C3C3D2"/>
    <w:lvl w:ilvl="0" w:tentative="0">
      <w:start w:val="1"/>
      <w:numFmt w:val="chineseCounting"/>
      <w:suff w:val="nothing"/>
      <w:lvlText w:val="（%1）"/>
      <w:lvlJc w:val="left"/>
      <w:pPr>
        <w:ind w:left="0" w:firstLine="420"/>
      </w:pPr>
      <w:rPr>
        <w:rFonts w:hint="eastAsia" w:ascii="仿宋" w:hAnsi="仿宋" w:eastAsia="仿宋" w:cs="仿宋"/>
        <w:sz w:val="24"/>
        <w:szCs w:val="24"/>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
    <w:nsid w:val="2DACDDAF"/>
    <w:multiLevelType w:val="multilevel"/>
    <w:tmpl w:val="2DACDDAF"/>
    <w:lvl w:ilvl="0" w:tentative="0">
      <w:start w:val="1"/>
      <w:numFmt w:val="chineseCounting"/>
      <w:suff w:val="nothing"/>
      <w:lvlText w:val="（%1）"/>
      <w:lvlJc w:val="left"/>
      <w:pPr>
        <w:ind w:left="0" w:firstLine="420"/>
      </w:pPr>
      <w:rPr>
        <w:rFonts w:hint="eastAsia" w:ascii="仿宋" w:hAnsi="仿宋" w:eastAsia="仿宋" w:cs="仿宋"/>
        <w:sz w:val="28"/>
        <w:szCs w:val="28"/>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8">
    <w:nsid w:val="354E6097"/>
    <w:multiLevelType w:val="singleLevel"/>
    <w:tmpl w:val="354E6097"/>
    <w:lvl w:ilvl="0" w:tentative="0">
      <w:start w:val="1"/>
      <w:numFmt w:val="decimal"/>
      <w:lvlText w:val="%1."/>
      <w:lvlJc w:val="left"/>
      <w:pPr>
        <w:ind w:left="425" w:hanging="425"/>
      </w:pPr>
      <w:rPr>
        <w:rFonts w:hint="default"/>
      </w:rPr>
    </w:lvl>
  </w:abstractNum>
  <w:abstractNum w:abstractNumId="19">
    <w:nsid w:val="35E87AB5"/>
    <w:multiLevelType w:val="multilevel"/>
    <w:tmpl w:val="35E87AB5"/>
    <w:lvl w:ilvl="0" w:tentative="0">
      <w:start w:val="1"/>
      <w:numFmt w:val="chineseCounting"/>
      <w:suff w:val="nothing"/>
      <w:lvlText w:val="（%1）"/>
      <w:lvlJc w:val="left"/>
      <w:pPr>
        <w:ind w:left="0" w:firstLine="420"/>
      </w:pPr>
      <w:rPr>
        <w:rFonts w:hint="eastAsia" w:ascii="仿宋" w:hAnsi="仿宋" w:eastAsia="仿宋" w:cs="仿宋"/>
        <w:sz w:val="24"/>
        <w:szCs w:val="24"/>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0">
    <w:nsid w:val="4576722D"/>
    <w:multiLevelType w:val="multilevel"/>
    <w:tmpl w:val="4576722D"/>
    <w:lvl w:ilvl="0" w:tentative="0">
      <w:start w:val="1"/>
      <w:numFmt w:val="decimal"/>
      <w:lvlText w:val="%1)"/>
      <w:lvlJc w:val="left"/>
      <w:pPr>
        <w:ind w:left="845" w:hanging="420"/>
      </w:pPr>
      <w:rPr>
        <w:rFonts w:hint="default"/>
      </w:rPr>
    </w:lvl>
    <w:lvl w:ilvl="1" w:tentative="0">
      <w:start w:val="1"/>
      <w:numFmt w:val="bullet"/>
      <w:lvlText w:val=""/>
      <w:lvlJc w:val="left"/>
      <w:pPr>
        <w:ind w:left="1265" w:hanging="420"/>
      </w:pPr>
      <w:rPr>
        <w:rFonts w:hint="default" w:ascii="Wingdings" w:hAnsi="Wingdings"/>
      </w:rPr>
    </w:lvl>
    <w:lvl w:ilvl="2" w:tentative="0">
      <w:start w:val="1"/>
      <w:numFmt w:val="bullet"/>
      <w:lvlText w:val=""/>
      <w:lvlJc w:val="left"/>
      <w:pPr>
        <w:ind w:left="1685" w:hanging="420"/>
      </w:pPr>
      <w:rPr>
        <w:rFonts w:hint="default" w:ascii="Wingdings" w:hAnsi="Wingdings"/>
      </w:rPr>
    </w:lvl>
    <w:lvl w:ilvl="3" w:tentative="0">
      <w:start w:val="1"/>
      <w:numFmt w:val="bullet"/>
      <w:lvlText w:val=""/>
      <w:lvlJc w:val="left"/>
      <w:pPr>
        <w:ind w:left="2105" w:hanging="420"/>
      </w:pPr>
      <w:rPr>
        <w:rFonts w:hint="default" w:ascii="Wingdings" w:hAnsi="Wingdings"/>
      </w:rPr>
    </w:lvl>
    <w:lvl w:ilvl="4" w:tentative="0">
      <w:start w:val="1"/>
      <w:numFmt w:val="bullet"/>
      <w:lvlText w:val=""/>
      <w:lvlJc w:val="left"/>
      <w:pPr>
        <w:ind w:left="2525" w:hanging="420"/>
      </w:pPr>
      <w:rPr>
        <w:rFonts w:hint="default" w:ascii="Wingdings" w:hAnsi="Wingdings"/>
      </w:rPr>
    </w:lvl>
    <w:lvl w:ilvl="5" w:tentative="0">
      <w:start w:val="1"/>
      <w:numFmt w:val="bullet"/>
      <w:lvlText w:val=""/>
      <w:lvlJc w:val="left"/>
      <w:pPr>
        <w:ind w:left="2945" w:hanging="420"/>
      </w:pPr>
      <w:rPr>
        <w:rFonts w:hint="default" w:ascii="Wingdings" w:hAnsi="Wingdings"/>
      </w:rPr>
    </w:lvl>
    <w:lvl w:ilvl="6" w:tentative="0">
      <w:start w:val="1"/>
      <w:numFmt w:val="bullet"/>
      <w:lvlText w:val=""/>
      <w:lvlJc w:val="left"/>
      <w:pPr>
        <w:ind w:left="3365" w:hanging="420"/>
      </w:pPr>
      <w:rPr>
        <w:rFonts w:hint="default" w:ascii="Wingdings" w:hAnsi="Wingdings"/>
      </w:rPr>
    </w:lvl>
    <w:lvl w:ilvl="7" w:tentative="0">
      <w:start w:val="1"/>
      <w:numFmt w:val="bullet"/>
      <w:lvlText w:val=""/>
      <w:lvlJc w:val="left"/>
      <w:pPr>
        <w:ind w:left="3785" w:hanging="420"/>
      </w:pPr>
      <w:rPr>
        <w:rFonts w:hint="default" w:ascii="Wingdings" w:hAnsi="Wingdings"/>
      </w:rPr>
    </w:lvl>
    <w:lvl w:ilvl="8" w:tentative="0">
      <w:start w:val="1"/>
      <w:numFmt w:val="bullet"/>
      <w:lvlText w:val=""/>
      <w:lvlJc w:val="left"/>
      <w:pPr>
        <w:ind w:left="4205" w:hanging="420"/>
      </w:pPr>
      <w:rPr>
        <w:rFonts w:hint="default" w:ascii="Wingdings" w:hAnsi="Wingdings"/>
      </w:rPr>
    </w:lvl>
  </w:abstractNum>
  <w:abstractNum w:abstractNumId="21">
    <w:nsid w:val="45B53E46"/>
    <w:multiLevelType w:val="multilevel"/>
    <w:tmpl w:val="45B53E46"/>
    <w:lvl w:ilvl="0" w:tentative="0">
      <w:start w:val="1"/>
      <w:numFmt w:val="chineseCounting"/>
      <w:suff w:val="nothing"/>
      <w:lvlText w:val="（%1）"/>
      <w:lvlJc w:val="left"/>
      <w:pPr>
        <w:ind w:left="0" w:firstLine="420"/>
      </w:pPr>
      <w:rPr>
        <w:rFonts w:hint="eastAsia" w:ascii="仿宋" w:hAnsi="仿宋" w:eastAsia="仿宋" w:cs="仿宋"/>
        <w:sz w:val="28"/>
        <w:szCs w:val="28"/>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2">
    <w:nsid w:val="4B8756F9"/>
    <w:multiLevelType w:val="singleLevel"/>
    <w:tmpl w:val="4B8756F9"/>
    <w:lvl w:ilvl="0" w:tentative="0">
      <w:start w:val="1"/>
      <w:numFmt w:val="decimal"/>
      <w:lvlText w:val="%1."/>
      <w:lvlJc w:val="left"/>
      <w:pPr>
        <w:ind w:left="425" w:hanging="425"/>
      </w:pPr>
      <w:rPr>
        <w:rFonts w:hint="default"/>
      </w:rPr>
    </w:lvl>
  </w:abstractNum>
  <w:abstractNum w:abstractNumId="23">
    <w:nsid w:val="5F2FCAB2"/>
    <w:multiLevelType w:val="multilevel"/>
    <w:tmpl w:val="5F2FCAB2"/>
    <w:lvl w:ilvl="0" w:tentative="0">
      <w:start w:val="1"/>
      <w:numFmt w:val="chineseCounting"/>
      <w:suff w:val="nothing"/>
      <w:lvlText w:val="（%1）"/>
      <w:lvlJc w:val="left"/>
      <w:pPr>
        <w:ind w:left="0" w:firstLine="420"/>
      </w:pPr>
      <w:rPr>
        <w:rFonts w:hint="eastAsia" w:ascii="仿宋" w:hAnsi="仿宋" w:eastAsia="仿宋" w:cs="仿宋"/>
        <w:sz w:val="28"/>
        <w:szCs w:val="28"/>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4">
    <w:nsid w:val="601BBE82"/>
    <w:multiLevelType w:val="singleLevel"/>
    <w:tmpl w:val="601BBE82"/>
    <w:lvl w:ilvl="0" w:tentative="0">
      <w:start w:val="1"/>
      <w:numFmt w:val="decimal"/>
      <w:lvlText w:val="%1."/>
      <w:lvlJc w:val="left"/>
      <w:pPr>
        <w:ind w:left="425" w:hanging="425"/>
      </w:pPr>
      <w:rPr>
        <w:rFonts w:hint="default"/>
      </w:rPr>
    </w:lvl>
  </w:abstractNum>
  <w:abstractNum w:abstractNumId="25">
    <w:nsid w:val="69E82F81"/>
    <w:multiLevelType w:val="singleLevel"/>
    <w:tmpl w:val="69E82F81"/>
    <w:lvl w:ilvl="0" w:tentative="0">
      <w:start w:val="1"/>
      <w:numFmt w:val="decimal"/>
      <w:suff w:val="nothing"/>
      <w:lvlText w:val="%1、"/>
      <w:lvlJc w:val="left"/>
    </w:lvl>
  </w:abstractNum>
  <w:abstractNum w:abstractNumId="26">
    <w:nsid w:val="76F7D7D1"/>
    <w:multiLevelType w:val="multilevel"/>
    <w:tmpl w:val="76F7D7D1"/>
    <w:lvl w:ilvl="0" w:tentative="0">
      <w:start w:val="1"/>
      <w:numFmt w:val="chineseCounting"/>
      <w:suff w:val="nothing"/>
      <w:lvlText w:val="（%1）"/>
      <w:lvlJc w:val="left"/>
      <w:pPr>
        <w:ind w:left="0" w:firstLine="420"/>
      </w:pPr>
      <w:rPr>
        <w:rFonts w:hint="eastAsia" w:ascii="仿宋" w:hAnsi="仿宋" w:eastAsia="仿宋" w:cs="仿宋"/>
        <w:sz w:val="28"/>
        <w:szCs w:val="28"/>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7">
    <w:nsid w:val="77BC7C21"/>
    <w:multiLevelType w:val="singleLevel"/>
    <w:tmpl w:val="77BC7C21"/>
    <w:lvl w:ilvl="0" w:tentative="0">
      <w:start w:val="1"/>
      <w:numFmt w:val="chineseCounting"/>
      <w:suff w:val="nothing"/>
      <w:lvlText w:val="（%1）"/>
      <w:lvlJc w:val="left"/>
      <w:rPr>
        <w:rFonts w:hint="eastAsia"/>
      </w:rPr>
    </w:lvl>
  </w:abstractNum>
  <w:abstractNum w:abstractNumId="28">
    <w:nsid w:val="7FFE5C9B"/>
    <w:multiLevelType w:val="multilevel"/>
    <w:tmpl w:val="7FFE5C9B"/>
    <w:lvl w:ilvl="0" w:tentative="0">
      <w:start w:val="1"/>
      <w:numFmt w:val="chineseCounting"/>
      <w:suff w:val="nothing"/>
      <w:lvlText w:val="（%1）"/>
      <w:lvlJc w:val="left"/>
      <w:pPr>
        <w:ind w:left="0" w:firstLine="420"/>
      </w:pPr>
      <w:rPr>
        <w:rFonts w:hint="eastAsia" w:ascii="仿宋" w:hAnsi="仿宋" w:eastAsia="仿宋" w:cs="仿宋"/>
        <w:sz w:val="28"/>
        <w:szCs w:val="28"/>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5"/>
  </w:num>
  <w:num w:numId="2">
    <w:abstractNumId w:val="8"/>
  </w:num>
  <w:num w:numId="3">
    <w:abstractNumId w:val="10"/>
  </w:num>
  <w:num w:numId="4">
    <w:abstractNumId w:val="16"/>
  </w:num>
  <w:num w:numId="5">
    <w:abstractNumId w:val="6"/>
  </w:num>
  <w:num w:numId="6">
    <w:abstractNumId w:val="19"/>
  </w:num>
  <w:num w:numId="7">
    <w:abstractNumId w:val="15"/>
  </w:num>
  <w:num w:numId="8">
    <w:abstractNumId w:val="9"/>
  </w:num>
  <w:num w:numId="9">
    <w:abstractNumId w:val="3"/>
  </w:num>
  <w:num w:numId="10">
    <w:abstractNumId w:val="28"/>
  </w:num>
  <w:num w:numId="11">
    <w:abstractNumId w:val="11"/>
  </w:num>
  <w:num w:numId="12">
    <w:abstractNumId w:val="12"/>
  </w:num>
  <w:num w:numId="13">
    <w:abstractNumId w:val="26"/>
  </w:num>
  <w:num w:numId="14">
    <w:abstractNumId w:val="7"/>
  </w:num>
  <w:num w:numId="15">
    <w:abstractNumId w:val="23"/>
  </w:num>
  <w:num w:numId="16">
    <w:abstractNumId w:val="21"/>
  </w:num>
  <w:num w:numId="17">
    <w:abstractNumId w:val="4"/>
  </w:num>
  <w:num w:numId="18">
    <w:abstractNumId w:val="17"/>
  </w:num>
  <w:num w:numId="19">
    <w:abstractNumId w:val="13"/>
  </w:num>
  <w:num w:numId="20">
    <w:abstractNumId w:val="18"/>
  </w:num>
  <w:num w:numId="21">
    <w:abstractNumId w:val="20"/>
  </w:num>
  <w:num w:numId="22">
    <w:abstractNumId w:val="1"/>
  </w:num>
  <w:num w:numId="23">
    <w:abstractNumId w:val="14"/>
  </w:num>
  <w:num w:numId="24">
    <w:abstractNumId w:val="27"/>
  </w:num>
  <w:num w:numId="25">
    <w:abstractNumId w:val="25"/>
  </w:num>
  <w:num w:numId="26">
    <w:abstractNumId w:val="22"/>
  </w:num>
  <w:num w:numId="27">
    <w:abstractNumId w:val="2"/>
  </w:num>
  <w:num w:numId="28">
    <w:abstractNumId w:val="0"/>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AB2361"/>
    <w:rsid w:val="0CAB23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imes New Roman"/>
      <w:kern w:val="2"/>
      <w:sz w:val="24"/>
      <w:szCs w:val="24"/>
      <w:lang w:val="en-US" w:eastAsia="zh-CN" w:bidi="ar-SA"/>
    </w:rPr>
  </w:style>
  <w:style w:type="paragraph" w:styleId="3">
    <w:name w:val="heading 1"/>
    <w:basedOn w:val="1"/>
    <w:next w:val="1"/>
    <w:qFormat/>
    <w:uiPriority w:val="9"/>
    <w:pPr>
      <w:keepNext/>
      <w:keepLines/>
      <w:tabs>
        <w:tab w:val="left" w:pos="432"/>
      </w:tabs>
      <w:spacing w:before="340" w:after="330" w:line="578" w:lineRule="auto"/>
      <w:ind w:left="432" w:hanging="432"/>
      <w:outlineLvl w:val="0"/>
    </w:pPr>
    <w:rPr>
      <w:rFonts w:ascii="Times New Roman" w:hAnsi="Times New Roman"/>
      <w:b/>
      <w:kern w:val="44"/>
      <w:sz w:val="44"/>
      <w:szCs w:val="20"/>
    </w:rPr>
  </w:style>
  <w:style w:type="paragraph" w:styleId="2">
    <w:name w:val="heading 2"/>
    <w:basedOn w:val="1"/>
    <w:next w:val="1"/>
    <w:qFormat/>
    <w:uiPriority w:val="0"/>
    <w:pPr>
      <w:keepNext/>
      <w:keepLines/>
      <w:tabs>
        <w:tab w:val="left" w:pos="576"/>
      </w:tabs>
      <w:spacing w:before="260" w:after="260" w:line="416" w:lineRule="auto"/>
      <w:ind w:left="576" w:hanging="576"/>
      <w:outlineLvl w:val="1"/>
    </w:pPr>
    <w:rPr>
      <w:rFonts w:ascii="Arial" w:hAnsi="Arial" w:eastAsia="黑体"/>
      <w:b/>
      <w:sz w:val="32"/>
      <w:szCs w:val="20"/>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Body Text"/>
    <w:basedOn w:val="1"/>
    <w:qFormat/>
    <w:uiPriority w:val="0"/>
    <w:rPr>
      <w:rFonts w:ascii="Times New Roman" w:hAnsi="Times New Roman"/>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表格内文字"/>
    <w:basedOn w:val="1"/>
    <w:qFormat/>
    <w:uiPriority w:val="0"/>
    <w:pPr>
      <w:keepLines/>
      <w:widowControl/>
      <w:spacing w:before="40" w:after="40"/>
      <w:textAlignment w:val="top"/>
    </w:pPr>
    <w:rPr>
      <w:rFonts w:ascii="Arial" w:hAnsi="Arial"/>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97</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2026-06-12T11:53:00Z</dcterms:created>
  <dc:creator>程橙子</dc:creator>
  <cp:lastModifiedBy>程橙子</cp:lastModifiedBy>
  <dcterms:modified xsi:type="dcterms:W3CDTF">2026-06-12T11:55:15Z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31A0338B98DF490482C26C3E5752333A_11</vt:lpwstr>
  </property>
  <property fmtid="{D5CDD505-2E9C-101B-9397-08002B2CF9AE}" pid="4" name="KSOTemplateDocerSaveRecord">
    <vt:lpwstr>eyJoZGlkIjoiMGEzZDg1NWY1NmRmNTMxM2Q0MjNkYzJjZDhmYmVhODciLCJ1c2VySWQiOiIxNDUxOTM0Mzc3In0=</vt:lpwstr>
  </property>
</Properties>
</file>