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350FF">
      <w:pPr>
        <w:pStyle w:val="3"/>
        <w:adjustRightInd/>
        <w:spacing w:beforeLines="0" w:afterLines="0" w:line="360" w:lineRule="auto"/>
        <w:jc w:val="center"/>
        <w:outlineLvl w:val="0"/>
        <w:rPr>
          <w:rFonts w:hint="default" w:ascii="仿宋" w:hAnsi="仿宋" w:eastAsia="仿宋" w:cs="仿宋"/>
          <w:b/>
          <w:color w:val="FF0000"/>
          <w:sz w:val="44"/>
          <w:szCs w:val="4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  <w:t>第三部分 采购需求</w:t>
      </w:r>
      <w:r>
        <w:rPr>
          <w:rFonts w:hint="eastAsia" w:cs="仿宋"/>
          <w:b/>
          <w:color w:val="FF0000"/>
          <w:sz w:val="44"/>
          <w:szCs w:val="44"/>
          <w:highlight w:val="yellow"/>
          <w:lang w:eastAsia="zh-CN"/>
        </w:rPr>
        <w:t>（</w:t>
      </w:r>
      <w:r>
        <w:rPr>
          <w:rFonts w:hint="eastAsia" w:cs="仿宋"/>
          <w:b/>
          <w:color w:val="FF0000"/>
          <w:sz w:val="44"/>
          <w:szCs w:val="44"/>
          <w:highlight w:val="yellow"/>
          <w:lang w:val="en-US" w:eastAsia="zh-CN"/>
        </w:rPr>
        <w:t>仅提供涉及更正部分的内容，其余部分以源文件为准）</w:t>
      </w:r>
    </w:p>
    <w:p w14:paraId="3964581D">
      <w:pPr>
        <w:pStyle w:val="2"/>
        <w:spacing w:line="360" w:lineRule="auto"/>
        <w:rPr>
          <w:rFonts w:hint="eastAsia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  <w:t>六、建设</w:t>
      </w:r>
      <w:r>
        <w:rPr>
          <w:rFonts w:hint="eastAsia" w:cs="仿宋"/>
          <w:b/>
          <w:color w:val="auto"/>
          <w:sz w:val="28"/>
          <w:szCs w:val="28"/>
          <w:highlight w:val="none"/>
          <w:lang w:val="en-US" w:eastAsia="zh-TW"/>
        </w:rPr>
        <w:t>要求</w:t>
      </w:r>
    </w:p>
    <w:p w14:paraId="74C6A322">
      <w:pPr>
        <w:adjustRightInd/>
        <w:spacing w:line="360" w:lineRule="auto"/>
        <w:ind w:firstLine="0" w:firstLineChars="0"/>
        <w:jc w:val="center"/>
        <w:outlineLvl w:val="0"/>
        <w:rPr>
          <w:rFonts w:hint="eastAsia" w:ascii="仿宋" w:hAnsi="仿宋" w:eastAsia="仿宋" w:cs="仿宋"/>
          <w:b/>
          <w:color w:val="auto"/>
          <w:sz w:val="32"/>
          <w:szCs w:val="20"/>
          <w:highlight w:val="none"/>
          <w:lang w:val="zh-TW" w:eastAsia="zh-TW"/>
        </w:rPr>
      </w:pPr>
      <w:r>
        <w:rPr>
          <w:rFonts w:hint="eastAsia" w:ascii="仿宋" w:hAnsi="仿宋" w:eastAsia="仿宋" w:cs="仿宋"/>
          <w:b/>
          <w:color w:val="auto"/>
          <w:sz w:val="32"/>
          <w:szCs w:val="20"/>
          <w:highlight w:val="none"/>
          <w:lang w:val="en-US" w:eastAsia="zh-CN"/>
        </w:rPr>
        <w:t>标项一：</w:t>
      </w:r>
      <w:r>
        <w:rPr>
          <w:rFonts w:hint="eastAsia" w:ascii="仿宋" w:hAnsi="仿宋" w:eastAsia="仿宋" w:cs="仿宋"/>
          <w:b/>
          <w:color w:val="auto"/>
          <w:sz w:val="32"/>
          <w:szCs w:val="20"/>
          <w:highlight w:val="none"/>
          <w:lang w:eastAsia="zh-CN"/>
        </w:rPr>
        <w:t>杭州市公安局上城区分局天网工程监控项目（难点部位）</w:t>
      </w:r>
    </w:p>
    <w:p w14:paraId="1A0A5595">
      <w:pPr>
        <w:spacing w:line="360" w:lineRule="auto"/>
        <w:ind w:left="0" w:leftChars="0" w:firstLine="482" w:firstLineChars="200"/>
        <w:jc w:val="left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（一）建设内容：</w:t>
      </w:r>
    </w:p>
    <w:p w14:paraId="71F3A04C">
      <w:pPr>
        <w:spacing w:line="360" w:lineRule="auto"/>
        <w:ind w:left="0" w:leftChars="0"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本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标项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建设内容包括【完善上城区难点部位前端感知体系建设】、【分局视频专网接入转发中心扩容服务】、【分局用户域视图数据云存储中心扩容服务】、【分局用户域中心算力池升级扩容服务】、【网络信息安全系统升级扩容服务】、【基础系统设施建设及实施】</w:t>
      </w:r>
      <w:r>
        <w:rPr>
          <w:rFonts w:hint="eastAsia" w:ascii="仿宋" w:hAnsi="仿宋" w:eastAsia="仿宋" w:cs="仿宋"/>
          <w:snapToGrid w:val="0"/>
          <w:color w:val="FF0000"/>
          <w:kern w:val="0"/>
          <w:sz w:val="24"/>
          <w:szCs w:val="24"/>
          <w:highlight w:val="yellow"/>
          <w:lang w:val="zh-TW" w:eastAsia="zh-TW"/>
        </w:rPr>
        <w:t>、【监理服务】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共</w:t>
      </w:r>
      <w:r>
        <w:rPr>
          <w:rFonts w:hint="eastAsia" w:ascii="仿宋" w:hAnsi="仿宋" w:eastAsia="仿宋" w:cs="仿宋"/>
          <w:snapToGrid w:val="0"/>
          <w:color w:val="FF0000"/>
          <w:kern w:val="0"/>
          <w:sz w:val="24"/>
          <w:szCs w:val="24"/>
          <w:highlight w:val="yellow"/>
          <w:lang w:val="en-US" w:eastAsia="zh-CN"/>
        </w:rPr>
        <w:t>七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大内容。</w:t>
      </w:r>
    </w:p>
    <w:p w14:paraId="2A5978B9">
      <w:pPr>
        <w:spacing w:line="360" w:lineRule="auto"/>
        <w:ind w:left="0" w:leftChars="0" w:firstLine="482" w:firstLineChars="200"/>
        <w:jc w:val="left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完善上城区难点部位前端感知体系建设</w:t>
      </w:r>
    </w:p>
    <w:p w14:paraId="45792773">
      <w:pPr>
        <w:spacing w:line="360" w:lineRule="auto"/>
        <w:ind w:left="0" w:leftChars="0"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完成对上城区难点部位共计1202个难点部位的前端感知单元建设任务，同时保证视频全天24小时存储、30天以上录像保存。</w:t>
      </w:r>
    </w:p>
    <w:p w14:paraId="53EB433D">
      <w:pPr>
        <w:spacing w:line="360" w:lineRule="auto"/>
        <w:ind w:left="0" w:leftChars="0"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其中前端建设以大型活动警卫线路制高点、中小学幼儿园周边、上城区两站（城站火车站、火车东站）、三街（湖滨步行街、河坊街、十字金街）、市民中心、城市主干道、围城周边道路为主要建设范围，参照《杭州市公共区域感知前端建设指南》开展点位的科学规划和设备的智能化提升。兼顾不同业务的应用要求与感知能力相互补充，采用“一杆多采、一机多用、一机多能、一机多摄”的集约化建设方式，利用多技术、多手段融合的信息采集方式，进行全量信息采集，加强拓展前端感知触角，以补足上城区重点部位点位配置。</w:t>
      </w:r>
    </w:p>
    <w:p w14:paraId="037F5A8C">
      <w:pPr>
        <w:spacing w:line="360" w:lineRule="auto"/>
        <w:jc w:val="center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上城区难点部位视频感知前端建设任务表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3"/>
        <w:gridCol w:w="2268"/>
        <w:gridCol w:w="2374"/>
        <w:gridCol w:w="2669"/>
      </w:tblGrid>
      <w:tr w14:paraId="5038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pct"/>
          </w:tcPr>
          <w:p w14:paraId="47C1691A">
            <w:pPr>
              <w:pStyle w:val="7"/>
              <w:spacing w:line="240" w:lineRule="auto"/>
              <w:ind w:firstLine="0" w:firstLineChars="0"/>
              <w:jc w:val="center"/>
              <w:rPr>
                <w:rFonts w:ascii="仿宋" w:hAnsi="仿宋" w:eastAsia="仿宋" w:cstheme="minorBidi"/>
                <w:color w:val="auto"/>
                <w:kern w:val="2"/>
                <w:szCs w:val="22"/>
                <w:highlight w:val="none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Cs w:val="22"/>
                <w:highlight w:val="none"/>
              </w:rPr>
              <w:t>RL抓拍相机（台）</w:t>
            </w:r>
          </w:p>
        </w:tc>
        <w:tc>
          <w:tcPr>
            <w:tcW w:w="1139" w:type="pct"/>
            <w:vAlign w:val="center"/>
          </w:tcPr>
          <w:p w14:paraId="61E9E5C8">
            <w:pPr>
              <w:pStyle w:val="7"/>
              <w:spacing w:line="240" w:lineRule="auto"/>
              <w:ind w:firstLine="0" w:firstLineChars="0"/>
              <w:jc w:val="center"/>
              <w:rPr>
                <w:rFonts w:ascii="仿宋" w:hAnsi="仿宋" w:eastAsia="仿宋" w:cstheme="minorBidi"/>
                <w:color w:val="auto"/>
                <w:kern w:val="2"/>
                <w:szCs w:val="22"/>
                <w:highlight w:val="none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Cs w:val="22"/>
                <w:highlight w:val="none"/>
              </w:rPr>
              <w:t>车辆卡口（台）</w:t>
            </w:r>
          </w:p>
        </w:tc>
        <w:tc>
          <w:tcPr>
            <w:tcW w:w="1192" w:type="pct"/>
            <w:vAlign w:val="center"/>
          </w:tcPr>
          <w:p w14:paraId="6521139A">
            <w:pPr>
              <w:pStyle w:val="7"/>
              <w:spacing w:line="240" w:lineRule="auto"/>
              <w:ind w:firstLine="0" w:firstLineChars="0"/>
              <w:jc w:val="center"/>
              <w:rPr>
                <w:rFonts w:ascii="仿宋" w:hAnsi="仿宋" w:eastAsia="仿宋" w:cstheme="minorBidi"/>
                <w:color w:val="auto"/>
                <w:kern w:val="2"/>
                <w:szCs w:val="22"/>
                <w:highlight w:val="none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Cs w:val="22"/>
                <w:highlight w:val="none"/>
              </w:rPr>
              <w:t>制高点球机（台）</w:t>
            </w:r>
          </w:p>
        </w:tc>
        <w:tc>
          <w:tcPr>
            <w:tcW w:w="1340" w:type="pct"/>
            <w:vAlign w:val="center"/>
          </w:tcPr>
          <w:p w14:paraId="40F9F501">
            <w:pPr>
              <w:pStyle w:val="7"/>
              <w:spacing w:line="240" w:lineRule="auto"/>
              <w:ind w:firstLine="0" w:firstLineChars="0"/>
              <w:jc w:val="center"/>
              <w:rPr>
                <w:rFonts w:ascii="仿宋" w:hAnsi="仿宋" w:eastAsia="仿宋" w:cstheme="minorBidi"/>
                <w:color w:val="auto"/>
                <w:kern w:val="2"/>
                <w:szCs w:val="22"/>
                <w:highlight w:val="none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Cs w:val="22"/>
                <w:highlight w:val="none"/>
              </w:rPr>
              <w:t>E</w:t>
            </w:r>
            <w:r>
              <w:rPr>
                <w:rFonts w:ascii="仿宋" w:hAnsi="仿宋" w:eastAsia="仿宋" w:cstheme="minorBidi"/>
                <w:color w:val="auto"/>
                <w:kern w:val="2"/>
                <w:szCs w:val="22"/>
                <w:highlight w:val="none"/>
              </w:rPr>
              <w:t>TC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Cs w:val="22"/>
                <w:highlight w:val="none"/>
              </w:rPr>
              <w:t>感知设备（台）</w:t>
            </w:r>
          </w:p>
        </w:tc>
      </w:tr>
      <w:tr w14:paraId="7663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pct"/>
          </w:tcPr>
          <w:p w14:paraId="3551E0AD">
            <w:pPr>
              <w:pStyle w:val="7"/>
              <w:spacing w:line="240" w:lineRule="auto"/>
              <w:ind w:firstLine="0" w:firstLineChars="0"/>
              <w:jc w:val="center"/>
              <w:rPr>
                <w:rFonts w:ascii="仿宋" w:hAnsi="仿宋" w:eastAsia="仿宋" w:cstheme="minorBidi"/>
                <w:color w:val="auto"/>
                <w:kern w:val="2"/>
                <w:szCs w:val="22"/>
                <w:highlight w:val="none"/>
              </w:rPr>
            </w:pPr>
            <w:r>
              <w:rPr>
                <w:rFonts w:ascii="仿宋" w:hAnsi="仿宋" w:eastAsia="仿宋" w:cstheme="minorBidi"/>
                <w:color w:val="auto"/>
                <w:kern w:val="2"/>
                <w:szCs w:val="22"/>
                <w:highlight w:val="none"/>
              </w:rPr>
              <w:t>642</w:t>
            </w:r>
          </w:p>
        </w:tc>
        <w:tc>
          <w:tcPr>
            <w:tcW w:w="1139" w:type="pct"/>
            <w:vAlign w:val="center"/>
          </w:tcPr>
          <w:p w14:paraId="212522B8">
            <w:pPr>
              <w:pStyle w:val="7"/>
              <w:spacing w:line="240" w:lineRule="auto"/>
              <w:ind w:firstLine="0" w:firstLineChars="0"/>
              <w:jc w:val="center"/>
              <w:rPr>
                <w:rFonts w:ascii="仿宋" w:hAnsi="仿宋" w:eastAsia="仿宋" w:cstheme="minorBidi"/>
                <w:color w:val="auto"/>
                <w:kern w:val="2"/>
                <w:szCs w:val="22"/>
                <w:highlight w:val="none"/>
              </w:rPr>
            </w:pPr>
            <w:r>
              <w:rPr>
                <w:rFonts w:ascii="仿宋" w:hAnsi="仿宋" w:eastAsia="仿宋" w:cstheme="minorBidi"/>
                <w:color w:val="auto"/>
                <w:kern w:val="2"/>
                <w:szCs w:val="22"/>
                <w:highlight w:val="none"/>
              </w:rPr>
              <w:t>400</w:t>
            </w:r>
          </w:p>
        </w:tc>
        <w:tc>
          <w:tcPr>
            <w:tcW w:w="1192" w:type="pct"/>
            <w:vAlign w:val="center"/>
          </w:tcPr>
          <w:p w14:paraId="28B1A677">
            <w:pPr>
              <w:pStyle w:val="7"/>
              <w:spacing w:line="240" w:lineRule="auto"/>
              <w:ind w:firstLine="0" w:firstLineChars="0"/>
              <w:jc w:val="center"/>
              <w:rPr>
                <w:rFonts w:ascii="仿宋" w:hAnsi="仿宋" w:eastAsia="仿宋" w:cstheme="minorBidi"/>
                <w:color w:val="auto"/>
                <w:kern w:val="2"/>
                <w:szCs w:val="22"/>
                <w:highlight w:val="none"/>
              </w:rPr>
            </w:pPr>
            <w:r>
              <w:rPr>
                <w:rFonts w:ascii="仿宋" w:hAnsi="仿宋" w:eastAsia="仿宋" w:cstheme="minorBidi"/>
                <w:color w:val="auto"/>
                <w:kern w:val="2"/>
                <w:szCs w:val="22"/>
                <w:highlight w:val="none"/>
              </w:rPr>
              <w:t>30</w:t>
            </w:r>
          </w:p>
        </w:tc>
        <w:tc>
          <w:tcPr>
            <w:tcW w:w="1340" w:type="pct"/>
            <w:vAlign w:val="center"/>
          </w:tcPr>
          <w:p w14:paraId="424BF0DB">
            <w:pPr>
              <w:pStyle w:val="7"/>
              <w:spacing w:line="240" w:lineRule="auto"/>
              <w:ind w:firstLine="0" w:firstLineChars="0"/>
              <w:jc w:val="center"/>
              <w:rPr>
                <w:rFonts w:ascii="仿宋" w:hAnsi="仿宋" w:eastAsia="仿宋" w:cstheme="minorBidi"/>
                <w:color w:val="auto"/>
                <w:kern w:val="2"/>
                <w:szCs w:val="22"/>
                <w:highlight w:val="none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Cs w:val="22"/>
                <w:highlight w:val="none"/>
              </w:rPr>
              <w:t>1</w:t>
            </w:r>
            <w:r>
              <w:rPr>
                <w:rFonts w:ascii="仿宋" w:hAnsi="仿宋" w:eastAsia="仿宋" w:cstheme="minorBidi"/>
                <w:color w:val="auto"/>
                <w:kern w:val="2"/>
                <w:szCs w:val="22"/>
                <w:highlight w:val="none"/>
              </w:rPr>
              <w:t>30</w:t>
            </w:r>
          </w:p>
        </w:tc>
      </w:tr>
    </w:tbl>
    <w:p w14:paraId="70ED1DD3">
      <w:pPr>
        <w:spacing w:line="360" w:lineRule="auto"/>
        <w:ind w:left="0" w:leftChars="0" w:firstLine="482" w:firstLineChars="200"/>
        <w:jc w:val="left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（2）分局视频专网接入转发中心扩容服务</w:t>
      </w:r>
    </w:p>
    <w:p w14:paraId="539E2C0D">
      <w:pPr>
        <w:spacing w:line="360" w:lineRule="auto"/>
        <w:ind w:left="0" w:leftChars="0"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对应642路结构化视频监控、400路车辆卡口、30路结构化制高点球机的前端建设目标，扩容分局视频专网的接入转发中心，满足前端采集单元产生的大小图及结构化数据的缓存及转发需求。</w:t>
      </w:r>
    </w:p>
    <w:p w14:paraId="760CC70F">
      <w:pPr>
        <w:spacing w:line="360" w:lineRule="auto"/>
        <w:ind w:left="0" w:leftChars="0" w:firstLine="482" w:firstLineChars="200"/>
        <w:jc w:val="left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（3）分局用户域视图数据云存储中心扩容服务</w:t>
      </w:r>
    </w:p>
    <w:p w14:paraId="633D9092">
      <w:pPr>
        <w:spacing w:line="360" w:lineRule="auto"/>
        <w:ind w:left="0" w:leftChars="0"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对应642路结构化视频监控、400路车辆卡口、30路结构化制高点球机的前端建设目标，扩容分局用户域现有视图数据云存储池，满足本次建设的智能结构化视频监控抓拍的大图180天、小图730天及结构化数据记录730天的存储能力。</w:t>
      </w:r>
    </w:p>
    <w:p w14:paraId="4BE01046">
      <w:pPr>
        <w:spacing w:line="360" w:lineRule="auto"/>
        <w:ind w:left="0" w:leftChars="0" w:firstLine="482" w:firstLineChars="200"/>
        <w:jc w:val="left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（4）分局用户域中心算力池升级扩容服务</w:t>
      </w:r>
    </w:p>
    <w:p w14:paraId="7B93FA4C">
      <w:pPr>
        <w:spacing w:line="360" w:lineRule="auto"/>
        <w:ind w:left="0" w:leftChars="0"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对应642路结构化视频监控、400路车辆卡口、30路结构化制高点球机的前端建设目标，扩容分局用户域现有中心算力池，保障前端智能设备回传图像数据可实现不少于90天全量解析与比对存储。同步拓展算力平台跨模态智能解析能力，配套建设自然语言文搜图、文本布控专项算力资源，依托算法调度编排能力，实现复杂行为算法布控预警等实战应用。</w:t>
      </w:r>
    </w:p>
    <w:p w14:paraId="5771FCA9">
      <w:pPr>
        <w:spacing w:line="360" w:lineRule="auto"/>
        <w:ind w:left="0" w:leftChars="0" w:firstLine="482" w:firstLineChars="200"/>
        <w:jc w:val="left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（5）网络信息安全系统升级扩容服务</w:t>
      </w:r>
    </w:p>
    <w:p w14:paraId="4AF6C8AB">
      <w:pPr>
        <w:spacing w:line="360" w:lineRule="auto"/>
        <w:ind w:left="0" w:leftChars="0"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系统涉及公安内网、城市视频专网、政务外网、社会面资源网等多种网络环境，从前端摄像机采集、网络传输、数据存储、业务系统运行以及最终客户应用都面临信息泄露风险。充分考虑到网络、系统及数据的安全性，从运行环境、网络架构、软件系统和管理操作等各个方面充分考虑系统数据安全，建立较全面的系统信息安全体系。并保证在采用安全策略的同时不影响系统运行效率。</w:t>
      </w:r>
    </w:p>
    <w:p w14:paraId="787D29D3">
      <w:pPr>
        <w:spacing w:line="360" w:lineRule="auto"/>
        <w:ind w:left="0" w:leftChars="0" w:firstLine="482" w:firstLineChars="200"/>
        <w:jc w:val="left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（6）基础系统设施建设及实施</w:t>
      </w:r>
    </w:p>
    <w:p w14:paraId="74BA7E75">
      <w:pPr>
        <w:spacing w:line="360" w:lineRule="auto"/>
        <w:ind w:left="0" w:leftChars="0"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本次前端建设任务较大，需要对分局现有的基础系统设施进行统筹规划建设，满足视频图像应用系统所需的网络资源，保障系统正常运行，真正解决数据安全接入和共建共享问题。</w:t>
      </w:r>
    </w:p>
    <w:p w14:paraId="57C5EE0C">
      <w:pPr>
        <w:spacing w:line="360" w:lineRule="auto"/>
        <w:ind w:left="0" w:leftChars="0" w:firstLine="482" w:firstLineChars="200"/>
        <w:jc w:val="left"/>
        <w:rPr>
          <w:rFonts w:hint="eastAsia" w:ascii="仿宋" w:hAnsi="仿宋" w:eastAsia="仿宋" w:cs="仿宋"/>
          <w:b/>
          <w:bCs/>
          <w:snapToGrid w:val="0"/>
          <w:color w:val="FF0000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FF0000"/>
          <w:kern w:val="0"/>
          <w:sz w:val="24"/>
          <w:szCs w:val="24"/>
          <w:highlight w:val="yellow"/>
          <w:lang w:val="en-US" w:eastAsia="zh-CN"/>
        </w:rPr>
        <w:t>（7）监理服务</w:t>
      </w:r>
    </w:p>
    <w:p w14:paraId="1FEA5577">
      <w:pPr>
        <w:spacing w:line="360" w:lineRule="auto"/>
        <w:ind w:left="0" w:leftChars="0" w:firstLine="480" w:firstLineChars="200"/>
        <w:jc w:val="left"/>
        <w:rPr>
          <w:rFonts w:hint="eastAsia" w:ascii="仿宋" w:hAnsi="仿宋" w:eastAsia="仿宋" w:cs="仿宋"/>
          <w:b w:val="0"/>
          <w:bCs w:val="0"/>
          <w:snapToGrid w:val="0"/>
          <w:color w:val="FF0000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FF0000"/>
          <w:kern w:val="0"/>
          <w:sz w:val="24"/>
          <w:szCs w:val="24"/>
          <w:highlight w:val="yellow"/>
          <w:lang w:val="en-US" w:eastAsia="zh-CN"/>
        </w:rPr>
        <w:t>全程跟踪项目建设、故障抢修、调整、改造；全程跟踪中心后台修改、测试；确认抢修、更换、维修设备；监测和统计日常设备运行情况；督促维护承建单位日常保养、维护前端设备；对维护承建单位进行维护考核；更新监控户籍化系统点位信息等工作；以及采购人下达的本项目监理范围内的其他工作任务。</w:t>
      </w:r>
    </w:p>
    <w:p w14:paraId="1190AF6B">
      <w:pPr>
        <w:spacing w:line="360" w:lineRule="auto"/>
        <w:ind w:left="0" w:leftChars="0" w:firstLine="482" w:firstLineChars="200"/>
        <w:jc w:val="left"/>
        <w:rPr>
          <w:rFonts w:hint="default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（二）设备清单及设备技术要求</w:t>
      </w:r>
    </w:p>
    <w:tbl>
      <w:tblPr>
        <w:tblStyle w:val="4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652"/>
        <w:gridCol w:w="6721"/>
        <w:gridCol w:w="408"/>
        <w:gridCol w:w="724"/>
      </w:tblGrid>
      <w:tr w14:paraId="7B4A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" w:type="pct"/>
            <w:shd w:val="clear" w:color="000000" w:fill="FFCC00"/>
            <w:vAlign w:val="center"/>
          </w:tcPr>
          <w:p w14:paraId="5B3B4C2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831" w:type="pct"/>
            <w:shd w:val="clear" w:color="000000" w:fill="FFCC00"/>
            <w:vAlign w:val="center"/>
          </w:tcPr>
          <w:p w14:paraId="0CE52E8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3381" w:type="pct"/>
            <w:shd w:val="clear" w:color="000000" w:fill="FFCC00"/>
            <w:vAlign w:val="center"/>
          </w:tcPr>
          <w:p w14:paraId="4F372AB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技术规格及指标要求</w:t>
            </w:r>
          </w:p>
        </w:tc>
        <w:tc>
          <w:tcPr>
            <w:tcW w:w="205" w:type="pct"/>
            <w:shd w:val="clear" w:color="000000" w:fill="FFCC00"/>
            <w:vAlign w:val="center"/>
          </w:tcPr>
          <w:p w14:paraId="126E8C5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单位</w:t>
            </w:r>
          </w:p>
        </w:tc>
        <w:tc>
          <w:tcPr>
            <w:tcW w:w="362" w:type="pct"/>
            <w:shd w:val="clear" w:color="000000" w:fill="FFCC00"/>
            <w:vAlign w:val="center"/>
          </w:tcPr>
          <w:p w14:paraId="360BBC7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数量</w:t>
            </w:r>
          </w:p>
        </w:tc>
      </w:tr>
      <w:tr w14:paraId="6E98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5"/>
            <w:shd w:val="clear" w:color="000000" w:fill="FF9900"/>
            <w:vAlign w:val="center"/>
          </w:tcPr>
          <w:p w14:paraId="7284E026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完善上城区重点区域前端感知体系建设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略）</w:t>
            </w:r>
          </w:p>
        </w:tc>
      </w:tr>
      <w:tr w14:paraId="51E4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5"/>
            <w:shd w:val="clear" w:color="000000" w:fill="FF9900"/>
            <w:vAlign w:val="center"/>
          </w:tcPr>
          <w:p w14:paraId="3A28FFA9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分局视频专网接入转发中心扩容服务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略）</w:t>
            </w:r>
          </w:p>
        </w:tc>
      </w:tr>
      <w:tr w14:paraId="403E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5"/>
            <w:shd w:val="clear" w:color="000000" w:fill="FF9900"/>
            <w:vAlign w:val="center"/>
          </w:tcPr>
          <w:p w14:paraId="0ABE43DF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分局用户域视图数据云存储中心扩容服务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略）</w:t>
            </w:r>
          </w:p>
        </w:tc>
      </w:tr>
      <w:tr w14:paraId="7980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5"/>
            <w:shd w:val="clear" w:color="000000" w:fill="FF9900"/>
            <w:vAlign w:val="center"/>
          </w:tcPr>
          <w:p w14:paraId="7656C2ED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分局用户域中心算力池升级扩容服务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略）</w:t>
            </w:r>
          </w:p>
        </w:tc>
      </w:tr>
      <w:tr w14:paraId="2D86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shd w:val="clear" w:color="000000" w:fill="FF9900"/>
            <w:vAlign w:val="center"/>
          </w:tcPr>
          <w:p w14:paraId="146CD07C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网络信息安全系统升级扩容服务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略）</w:t>
            </w:r>
          </w:p>
        </w:tc>
      </w:tr>
      <w:tr w14:paraId="779A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5"/>
            <w:shd w:val="clear" w:color="000000" w:fill="FF9900"/>
            <w:vAlign w:val="center"/>
          </w:tcPr>
          <w:p w14:paraId="53FBA29F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基础系统设施建设及实施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略）</w:t>
            </w:r>
          </w:p>
        </w:tc>
      </w:tr>
      <w:tr w14:paraId="0A93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5"/>
            <w:shd w:val="clear" w:color="000000" w:fill="FF9900"/>
            <w:vAlign w:val="center"/>
          </w:tcPr>
          <w:p w14:paraId="27D9ABE4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7.监理服务</w:t>
            </w:r>
          </w:p>
        </w:tc>
      </w:tr>
      <w:tr w14:paraId="2F015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9" w:type="pct"/>
            <w:shd w:val="clear" w:color="auto" w:fill="auto"/>
            <w:noWrap/>
            <w:vAlign w:val="center"/>
          </w:tcPr>
          <w:p w14:paraId="66D5339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C29F72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</w:rPr>
              <w:t>监理服务（本项服务内容由采购人单独考核）</w:t>
            </w:r>
          </w:p>
        </w:tc>
        <w:tc>
          <w:tcPr>
            <w:tcW w:w="3381" w:type="pct"/>
            <w:shd w:val="clear" w:color="auto" w:fill="auto"/>
            <w:vAlign w:val="center"/>
          </w:tcPr>
          <w:p w14:paraId="10FBB3A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</w:rPr>
              <w:t>全程跟踪项目建设、故障抢修、调整、改造；全程跟踪中心后台修改、测试；确认抢修、更换、维修设备；监测和统计日常设备运行情况；督促维护承建单位日常保养、维护前端设备；对维护承建单位进行维护考核；更新监控户籍化系统点位信息等工作；以及采购人下达的本项目监理范围内的其他工作任务。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23285D7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  <w:lang w:val="en-US" w:eastAsia="zh-CN"/>
              </w:rPr>
              <w:t>项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E95AC5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  <w:lang w:val="en-US" w:eastAsia="zh-CN"/>
              </w:rPr>
              <w:t>1</w:t>
            </w:r>
          </w:p>
        </w:tc>
      </w:tr>
    </w:tbl>
    <w:p w14:paraId="72717FCA">
      <w:pPr>
        <w:pStyle w:val="8"/>
        <w:spacing w:line="360" w:lineRule="exact"/>
        <w:ind w:firstLine="482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1"/>
          <w:szCs w:val="21"/>
          <w:highlight w:val="none"/>
          <w:lang w:val="zh-TW" w:eastAsia="zh-TW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1"/>
          <w:szCs w:val="21"/>
          <w:highlight w:val="none"/>
          <w:lang w:val="zh-TW" w:eastAsia="zh-TW" w:bidi="ar-SA"/>
        </w:rPr>
        <w:t>备注：（略）</w:t>
      </w:r>
    </w:p>
    <w:p w14:paraId="298943F5">
      <w:pPr>
        <w:adjustRightInd/>
        <w:spacing w:line="360" w:lineRule="auto"/>
        <w:ind w:firstLine="0" w:firstLineChars="0"/>
        <w:jc w:val="center"/>
        <w:outlineLvl w:val="0"/>
        <w:rPr>
          <w:rFonts w:hint="eastAsia" w:ascii="仿宋" w:hAnsi="仿宋" w:eastAsia="仿宋" w:cs="仿宋"/>
          <w:b/>
          <w:color w:val="auto"/>
          <w:sz w:val="32"/>
          <w:szCs w:val="20"/>
          <w:highlight w:val="none"/>
          <w:lang w:val="zh-TW" w:eastAsia="zh-TW"/>
        </w:rPr>
      </w:pPr>
      <w:r>
        <w:rPr>
          <w:rFonts w:hint="eastAsia" w:ascii="仿宋" w:hAnsi="仿宋" w:eastAsia="仿宋" w:cs="仿宋"/>
          <w:b/>
          <w:color w:val="auto"/>
          <w:sz w:val="32"/>
          <w:szCs w:val="20"/>
          <w:highlight w:val="none"/>
          <w:lang w:val="en-US" w:eastAsia="zh-CN"/>
        </w:rPr>
        <w:t>标项二：杭州市公安局上城区分局天网工程监控项目（西部战区）</w:t>
      </w:r>
    </w:p>
    <w:p w14:paraId="049B7129">
      <w:pPr>
        <w:spacing w:line="360" w:lineRule="auto"/>
        <w:ind w:left="0" w:leftChars="0" w:firstLine="482" w:firstLineChars="200"/>
        <w:jc w:val="left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（一）建设内容：</w:t>
      </w:r>
    </w:p>
    <w:p w14:paraId="6DA118EC">
      <w:pPr>
        <w:spacing w:line="360" w:lineRule="auto"/>
        <w:ind w:left="0" w:leftChars="0"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本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标项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建设内容包括【完善上城西部战区前端感知体系建设】、【分局视频专网接入转发中心扩容服务】、【分局用户域视图数据云存储中心扩容服务】、【分局用户域中心算力池升级扩容服务】、【基础系统设施建设及实施】</w:t>
      </w:r>
      <w:r>
        <w:rPr>
          <w:rFonts w:hint="eastAsia" w:ascii="仿宋" w:hAnsi="仿宋" w:eastAsia="仿宋" w:cs="仿宋"/>
          <w:snapToGrid w:val="0"/>
          <w:color w:val="FF0000"/>
          <w:kern w:val="0"/>
          <w:sz w:val="24"/>
          <w:szCs w:val="24"/>
          <w:highlight w:val="yellow"/>
          <w:lang w:val="zh-TW" w:eastAsia="zh-TW"/>
        </w:rPr>
        <w:t>、【监理服务】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共</w:t>
      </w:r>
      <w:r>
        <w:rPr>
          <w:rFonts w:hint="eastAsia" w:ascii="仿宋" w:hAnsi="仿宋" w:eastAsia="仿宋" w:cs="仿宋"/>
          <w:snapToGrid w:val="0"/>
          <w:color w:val="FF0000"/>
          <w:kern w:val="0"/>
          <w:sz w:val="24"/>
          <w:szCs w:val="24"/>
          <w:highlight w:val="yellow"/>
          <w:lang w:val="en-US" w:eastAsia="zh-CN"/>
        </w:rPr>
        <w:t>六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大内容。</w:t>
      </w:r>
    </w:p>
    <w:p w14:paraId="5846091F">
      <w:pPr>
        <w:spacing w:line="360" w:lineRule="auto"/>
        <w:ind w:left="0" w:leftChars="0" w:firstLine="482" w:firstLineChars="200"/>
        <w:jc w:val="left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CN"/>
        </w:rPr>
        <w:t>（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1）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完善上城区西部战区前端感知体系建设</w:t>
      </w:r>
    </w:p>
    <w:p w14:paraId="11D8DFFA">
      <w:pPr>
        <w:spacing w:line="360" w:lineRule="auto"/>
        <w:ind w:left="0" w:leftChars="0"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完成对上城区西部战区共计1218个点位的前端感知单元建设任务，同时保证视频全天24小时存储、30天以上录像保存。</w:t>
      </w:r>
    </w:p>
    <w:p w14:paraId="48153B02">
      <w:pPr>
        <w:spacing w:line="360" w:lineRule="auto"/>
        <w:ind w:left="0" w:leftChars="0"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其中前端建设以吴山广场、城站周边、望江新城区块、艮北区块为主要建设范围，参照《杭州市公共区域感知前端建设指南》开展点位的科学规划和设备的智能化提升，实现对区域宏观态势和感知对象细节多维感知能力的构建。兼顾不同业务的应用要求与感知能力相互补充，采用“一杆多采、一机多用、一机多能、一机多摄”的集约化建设方式，利用多技术、多手段融合的信息采集方式，进行全量信息采集，加强拓展前端感知触角，以补足上城区新建地块的点位配置。</w:t>
      </w:r>
    </w:p>
    <w:p w14:paraId="7185969D">
      <w:pPr>
        <w:spacing w:line="360" w:lineRule="auto"/>
        <w:jc w:val="center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上城区西部战区视频感知前端建设任务表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2"/>
        <w:gridCol w:w="3362"/>
        <w:gridCol w:w="3362"/>
      </w:tblGrid>
      <w:tr w14:paraId="64C8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pct"/>
            <w:vAlign w:val="center"/>
          </w:tcPr>
          <w:p w14:paraId="32935038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结构化球机（台）</w:t>
            </w:r>
          </w:p>
        </w:tc>
        <w:tc>
          <w:tcPr>
            <w:tcW w:w="1688" w:type="pct"/>
          </w:tcPr>
          <w:p w14:paraId="58794BB5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R</w:t>
            </w: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L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抓拍相机（台）</w:t>
            </w:r>
          </w:p>
        </w:tc>
        <w:tc>
          <w:tcPr>
            <w:tcW w:w="1688" w:type="pct"/>
          </w:tcPr>
          <w:p w14:paraId="405A5704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制高点球机（台）</w:t>
            </w:r>
          </w:p>
        </w:tc>
      </w:tr>
      <w:tr w14:paraId="13F0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pct"/>
            <w:vAlign w:val="center"/>
          </w:tcPr>
          <w:p w14:paraId="0D8723D5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800</w:t>
            </w:r>
          </w:p>
        </w:tc>
        <w:tc>
          <w:tcPr>
            <w:tcW w:w="1688" w:type="pct"/>
          </w:tcPr>
          <w:p w14:paraId="147648E5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368</w:t>
            </w:r>
          </w:p>
        </w:tc>
        <w:tc>
          <w:tcPr>
            <w:tcW w:w="1688" w:type="pct"/>
          </w:tcPr>
          <w:p w14:paraId="18D73A9B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50</w:t>
            </w:r>
          </w:p>
        </w:tc>
      </w:tr>
    </w:tbl>
    <w:p w14:paraId="346D0D2D">
      <w:pPr>
        <w:spacing w:line="360" w:lineRule="auto"/>
        <w:ind w:left="0" w:leftChars="0" w:firstLine="482" w:firstLineChars="200"/>
        <w:jc w:val="left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CN"/>
        </w:rPr>
        <w:t>（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分局视频专网接入转发中心扩容服务</w:t>
      </w:r>
    </w:p>
    <w:p w14:paraId="569F346A">
      <w:pPr>
        <w:spacing w:line="360" w:lineRule="auto"/>
        <w:ind w:left="0" w:leftChars="0"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对应800路结构化球机、368路RL抓拍摄像机、50路结构化制高点球机的前端建设目标，扩容分局视频专网的接入转发中心，满足前端采集单元产生的大小图及结构化数据的缓存及转发需求。</w:t>
      </w:r>
    </w:p>
    <w:p w14:paraId="34AAA1C6">
      <w:pPr>
        <w:spacing w:line="360" w:lineRule="auto"/>
        <w:ind w:left="0" w:leftChars="0" w:firstLine="482" w:firstLineChars="200"/>
        <w:jc w:val="left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CN"/>
        </w:rPr>
        <w:t>（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3）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分局用户域视图数据云存储中心扩容服务</w:t>
      </w:r>
    </w:p>
    <w:p w14:paraId="110CE58D">
      <w:pPr>
        <w:spacing w:line="360" w:lineRule="auto"/>
        <w:ind w:left="0" w:leftChars="0"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对应800路结构化球机、368路RL抓拍摄像机、50路结构化制高点球机的前端建设目标，扩容分局用户域现有视图数据云存储池，满足本次建设的智能结构化视频监控抓拍的大图180天、小图730天及结构化数据记录730天的存储能力。</w:t>
      </w:r>
    </w:p>
    <w:p w14:paraId="36CF03AD">
      <w:pPr>
        <w:spacing w:line="360" w:lineRule="auto"/>
        <w:ind w:left="0" w:leftChars="0" w:firstLine="482" w:firstLineChars="200"/>
        <w:jc w:val="left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CN"/>
        </w:rPr>
        <w:t>（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4）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分局用户域中心算力池升级扩容服务</w:t>
      </w:r>
    </w:p>
    <w:p w14:paraId="3ECCD931">
      <w:pPr>
        <w:spacing w:line="360" w:lineRule="auto"/>
        <w:ind w:left="0" w:leftChars="0"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对应800路结构化球机、368路RL抓拍摄像机、50路结构化制高点球机的前端建设目标，扩容分局用户域现有中心算力池，保障前端智能设备回传图像数据可实现不少于90天全量解析与比对存储。同步拓展算力平台跨模态智能解析能力，配套建设自然语言文搜图、文本布控专项算力资源。依托本次算力配套建设，同步扩容大数据聚档能力，补齐辖区常住、暂住人口归集建档数据短板，夯实人口精细化治理数据底座。</w:t>
      </w:r>
    </w:p>
    <w:p w14:paraId="558F6BCE">
      <w:pPr>
        <w:spacing w:line="360" w:lineRule="auto"/>
        <w:ind w:left="0" w:leftChars="0" w:firstLine="482" w:firstLineChars="200"/>
        <w:jc w:val="left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CN"/>
        </w:rPr>
        <w:t>（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5）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基础系统设施建设及实施</w:t>
      </w:r>
    </w:p>
    <w:p w14:paraId="7A279E7D">
      <w:pPr>
        <w:spacing w:line="360" w:lineRule="auto"/>
        <w:ind w:left="0" w:leftChars="0"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/>
        </w:rPr>
        <w:t>本次前端建设任务较大，需要对分局现有的基础系统设施进行统筹规划建设，满足视频图像应用系统所需的网络资源，保障系统正常运行，真正解决数据安全接入和共建共享问题。</w:t>
      </w:r>
    </w:p>
    <w:p w14:paraId="03CB2521">
      <w:pPr>
        <w:spacing w:line="360" w:lineRule="auto"/>
        <w:ind w:left="0" w:leftChars="0" w:firstLine="482" w:firstLineChars="200"/>
        <w:jc w:val="left"/>
        <w:rPr>
          <w:rFonts w:hint="eastAsia" w:ascii="仿宋" w:hAnsi="仿宋" w:eastAsia="仿宋" w:cs="仿宋"/>
          <w:b/>
          <w:bCs/>
          <w:snapToGrid w:val="0"/>
          <w:color w:val="FF0000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FF0000"/>
          <w:kern w:val="0"/>
          <w:sz w:val="24"/>
          <w:szCs w:val="24"/>
          <w:highlight w:val="yellow"/>
          <w:lang w:val="en-US" w:eastAsia="zh-CN"/>
        </w:rPr>
        <w:t>（6）监理服务</w:t>
      </w:r>
    </w:p>
    <w:p w14:paraId="7121994D">
      <w:pPr>
        <w:spacing w:line="360" w:lineRule="auto"/>
        <w:ind w:left="0" w:leftChars="0" w:firstLine="480" w:firstLineChars="200"/>
        <w:jc w:val="left"/>
        <w:rPr>
          <w:rFonts w:hint="eastAsia" w:ascii="仿宋" w:hAnsi="仿宋" w:eastAsia="仿宋" w:cs="仿宋"/>
          <w:b w:val="0"/>
          <w:bCs w:val="0"/>
          <w:snapToGrid w:val="0"/>
          <w:color w:val="FF0000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FF0000"/>
          <w:kern w:val="0"/>
          <w:sz w:val="24"/>
          <w:szCs w:val="24"/>
          <w:highlight w:val="yellow"/>
          <w:lang w:val="en-US" w:eastAsia="zh-CN"/>
        </w:rPr>
        <w:t>全程跟踪项目建设、故障抢修、调整、改造；全程跟踪中心后台修改、测试；确认抢修、更换、维修设备；监测和统计日常设备运行情况；督促维护承建单位日常保养、维护前端设备；对维护承建单位进行维护考核；更新监控户籍化系统点位信息等工作；以及采购人下达的本项目监理范围内的其他工作任务。</w:t>
      </w:r>
    </w:p>
    <w:p w14:paraId="763C0B7C">
      <w:pPr>
        <w:spacing w:line="360" w:lineRule="auto"/>
        <w:ind w:left="0" w:leftChars="0" w:firstLine="482" w:firstLineChars="200"/>
        <w:jc w:val="left"/>
        <w:rPr>
          <w:rFonts w:hint="default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（二）设备清单及设备技术要求</w:t>
      </w:r>
    </w:p>
    <w:tbl>
      <w:tblPr>
        <w:tblStyle w:val="4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37"/>
        <w:gridCol w:w="1614"/>
        <w:gridCol w:w="35"/>
        <w:gridCol w:w="6719"/>
        <w:gridCol w:w="16"/>
        <w:gridCol w:w="392"/>
        <w:gridCol w:w="68"/>
        <w:gridCol w:w="656"/>
        <w:gridCol w:w="8"/>
      </w:tblGrid>
      <w:tr w14:paraId="4F81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9" w:type="pct"/>
            <w:shd w:val="clear" w:color="000000" w:fill="FFCC00"/>
            <w:vAlign w:val="center"/>
          </w:tcPr>
          <w:p w14:paraId="47F1A64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831" w:type="pct"/>
            <w:gridSpan w:val="2"/>
            <w:shd w:val="clear" w:color="000000" w:fill="FFCC00"/>
            <w:vAlign w:val="center"/>
          </w:tcPr>
          <w:p w14:paraId="1C842B1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大类</w:t>
            </w:r>
          </w:p>
        </w:tc>
        <w:tc>
          <w:tcPr>
            <w:tcW w:w="3405" w:type="pct"/>
            <w:gridSpan w:val="3"/>
            <w:shd w:val="clear" w:color="000000" w:fill="FFCC00"/>
            <w:vAlign w:val="center"/>
          </w:tcPr>
          <w:p w14:paraId="1574CCAC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产品描述</w:t>
            </w:r>
          </w:p>
        </w:tc>
        <w:tc>
          <w:tcPr>
            <w:tcW w:w="231" w:type="pct"/>
            <w:gridSpan w:val="2"/>
            <w:shd w:val="clear" w:color="000000" w:fill="FFCC00"/>
            <w:vAlign w:val="center"/>
          </w:tcPr>
          <w:p w14:paraId="3CDC9D6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单位</w:t>
            </w:r>
          </w:p>
        </w:tc>
        <w:tc>
          <w:tcPr>
            <w:tcW w:w="331" w:type="pct"/>
            <w:gridSpan w:val="2"/>
            <w:shd w:val="clear" w:color="000000" w:fill="FFCC00"/>
            <w:vAlign w:val="center"/>
          </w:tcPr>
          <w:p w14:paraId="768E633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数量</w:t>
            </w:r>
          </w:p>
        </w:tc>
      </w:tr>
      <w:tr w14:paraId="6AB4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0"/>
            <w:shd w:val="clear" w:color="000000" w:fill="FF9900"/>
            <w:vAlign w:val="center"/>
          </w:tcPr>
          <w:p w14:paraId="43E95D7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完善上城西部战区前端感知体系建设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略）</w:t>
            </w:r>
          </w:p>
        </w:tc>
      </w:tr>
      <w:tr w14:paraId="2C34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0"/>
            <w:shd w:val="clear" w:color="000000" w:fill="FF9900"/>
            <w:vAlign w:val="center"/>
          </w:tcPr>
          <w:p w14:paraId="00327EB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分局视频专网接入转发中心扩容服务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略）</w:t>
            </w:r>
          </w:p>
        </w:tc>
      </w:tr>
      <w:tr w14:paraId="72149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0"/>
            <w:shd w:val="clear" w:color="000000" w:fill="FF9900"/>
            <w:vAlign w:val="center"/>
          </w:tcPr>
          <w:p w14:paraId="21090514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分局用户域视图数据云存储中心扩容服务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略）</w:t>
            </w:r>
          </w:p>
        </w:tc>
      </w:tr>
      <w:tr w14:paraId="5CD7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0"/>
            <w:shd w:val="clear" w:color="000000" w:fill="FF9900"/>
            <w:vAlign w:val="center"/>
          </w:tcPr>
          <w:p w14:paraId="37C006F6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分局用户域中心算力池升级扩容服务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略）</w:t>
            </w:r>
          </w:p>
        </w:tc>
      </w:tr>
      <w:tr w14:paraId="25DFA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0"/>
            <w:shd w:val="clear" w:color="000000" w:fill="FF9900"/>
            <w:vAlign w:val="center"/>
          </w:tcPr>
          <w:p w14:paraId="2961BEC1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基础系统设施建设及实施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略）</w:t>
            </w:r>
          </w:p>
        </w:tc>
      </w:tr>
      <w:tr w14:paraId="3990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0"/>
            <w:shd w:val="clear" w:color="000000" w:fill="FF9900"/>
            <w:vAlign w:val="center"/>
          </w:tcPr>
          <w:p w14:paraId="5C07AA21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6.监理服务</w:t>
            </w:r>
          </w:p>
        </w:tc>
      </w:tr>
      <w:tr w14:paraId="40EF4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402" w:hRule="atLeast"/>
        </w:trPr>
        <w:tc>
          <w:tcPr>
            <w:tcW w:w="218" w:type="pct"/>
            <w:gridSpan w:val="2"/>
            <w:shd w:val="clear" w:color="auto" w:fill="auto"/>
            <w:noWrap/>
            <w:vAlign w:val="center"/>
          </w:tcPr>
          <w:p w14:paraId="5C75D80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43E05F0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</w:rPr>
              <w:t>监理服务（本项服务内容由采购人单独考核）</w:t>
            </w:r>
          </w:p>
        </w:tc>
        <w:tc>
          <w:tcPr>
            <w:tcW w:w="3379" w:type="pct"/>
            <w:shd w:val="clear" w:color="auto" w:fill="auto"/>
            <w:vAlign w:val="center"/>
          </w:tcPr>
          <w:p w14:paraId="7FDD3522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</w:rPr>
              <w:t>全程跟踪项目建设、故障抢修、调整、改造；全程跟踪中心后台修改、测试；确认抢修、更换、维修设备；监测和统计日常设备运行情况；督促维护承建单位日常保养、维护前端设备；对维护承建单位进行维护考核；更新监控户籍化系统点位信息等工作；以及采购人下达的本项目监理范围内的其他工作任务。</w:t>
            </w:r>
          </w:p>
        </w:tc>
        <w:tc>
          <w:tcPr>
            <w:tcW w:w="205" w:type="pct"/>
            <w:gridSpan w:val="2"/>
            <w:shd w:val="clear" w:color="auto" w:fill="auto"/>
            <w:vAlign w:val="center"/>
          </w:tcPr>
          <w:p w14:paraId="6C6548C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  <w:lang w:val="en-US" w:eastAsia="zh-CN"/>
              </w:rPr>
              <w:t>项</w:t>
            </w:r>
          </w:p>
        </w:tc>
        <w:tc>
          <w:tcPr>
            <w:tcW w:w="364" w:type="pct"/>
            <w:gridSpan w:val="2"/>
            <w:shd w:val="clear" w:color="auto" w:fill="auto"/>
            <w:vAlign w:val="center"/>
          </w:tcPr>
          <w:p w14:paraId="45F3440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  <w:lang w:val="en-US" w:eastAsia="zh-CN"/>
              </w:rPr>
              <w:t>1</w:t>
            </w:r>
          </w:p>
        </w:tc>
      </w:tr>
    </w:tbl>
    <w:p w14:paraId="59DC0E25">
      <w:pPr>
        <w:pStyle w:val="8"/>
        <w:spacing w:line="360" w:lineRule="exact"/>
        <w:ind w:firstLine="482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1"/>
          <w:szCs w:val="21"/>
          <w:highlight w:val="none"/>
          <w:lang w:val="zh-TW" w:eastAsia="zh-TW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1"/>
          <w:szCs w:val="21"/>
          <w:highlight w:val="none"/>
          <w:lang w:val="zh-TW" w:eastAsia="zh-TW" w:bidi="ar-SA"/>
        </w:rPr>
        <w:t>备注：（略）</w:t>
      </w:r>
    </w:p>
    <w:p w14:paraId="24A2517D">
      <w:pPr>
        <w:adjustRightInd/>
        <w:spacing w:line="360" w:lineRule="auto"/>
        <w:ind w:firstLine="0" w:firstLineChars="0"/>
        <w:jc w:val="center"/>
        <w:outlineLvl w:val="0"/>
        <w:rPr>
          <w:rFonts w:hint="eastAsia" w:ascii="仿宋" w:hAnsi="仿宋" w:eastAsia="仿宋" w:cs="仿宋"/>
          <w:b/>
          <w:color w:val="auto"/>
          <w:sz w:val="32"/>
          <w:szCs w:val="20"/>
          <w:highlight w:val="none"/>
          <w:lang w:val="zh-TW" w:eastAsia="zh-TW"/>
        </w:rPr>
      </w:pPr>
      <w:r>
        <w:rPr>
          <w:rFonts w:hint="eastAsia" w:ascii="仿宋" w:hAnsi="仿宋" w:eastAsia="仿宋" w:cs="仿宋"/>
          <w:b/>
          <w:color w:val="auto"/>
          <w:sz w:val="32"/>
          <w:szCs w:val="20"/>
          <w:highlight w:val="none"/>
          <w:lang w:val="en-US" w:eastAsia="zh-CN"/>
        </w:rPr>
        <w:t>标项三：</w:t>
      </w:r>
      <w:r>
        <w:rPr>
          <w:rFonts w:hint="eastAsia" w:ascii="仿宋" w:hAnsi="仿宋" w:eastAsia="仿宋" w:cs="仿宋"/>
          <w:b/>
          <w:color w:val="auto"/>
          <w:sz w:val="32"/>
          <w:szCs w:val="20"/>
          <w:highlight w:val="none"/>
          <w:lang w:eastAsia="zh-CN"/>
        </w:rPr>
        <w:t>杭州市公安局上城区分局天网工程监控项目（</w:t>
      </w:r>
      <w:r>
        <w:rPr>
          <w:rFonts w:hint="eastAsia" w:ascii="仿宋" w:hAnsi="仿宋" w:eastAsia="仿宋" w:cs="仿宋"/>
          <w:b/>
          <w:color w:val="auto"/>
          <w:sz w:val="32"/>
          <w:szCs w:val="20"/>
          <w:highlight w:val="none"/>
          <w:lang w:val="en-US" w:eastAsia="zh-CN"/>
        </w:rPr>
        <w:t>东部战区</w:t>
      </w:r>
      <w:r>
        <w:rPr>
          <w:rFonts w:hint="eastAsia" w:ascii="仿宋" w:hAnsi="仿宋" w:eastAsia="仿宋" w:cs="仿宋"/>
          <w:b/>
          <w:color w:val="auto"/>
          <w:sz w:val="32"/>
          <w:szCs w:val="20"/>
          <w:highlight w:val="none"/>
          <w:lang w:eastAsia="zh-CN"/>
        </w:rPr>
        <w:t>）</w:t>
      </w:r>
    </w:p>
    <w:p w14:paraId="3A3E59AF">
      <w:pPr>
        <w:spacing w:line="360" w:lineRule="auto"/>
        <w:ind w:left="0" w:leftChars="0" w:firstLine="482" w:firstLineChars="200"/>
        <w:jc w:val="left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（一）建设内容：</w:t>
      </w:r>
    </w:p>
    <w:p w14:paraId="2419F581">
      <w:pPr>
        <w:pStyle w:val="8"/>
        <w:spacing w:line="360" w:lineRule="auto"/>
        <w:ind w:firstLine="480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  <w:t>本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标项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  <w:t>建设内容包括【完善上城区东部战区前端感知体系建设】、【分局视频专网接入转发中心扩容】、【分局用户域视图数据云存储中心扩容】、【分局用户域中心算力池升级扩容】、【基础系统设施建设】</w:t>
      </w:r>
      <w:r>
        <w:rPr>
          <w:rFonts w:hint="eastAsia" w:ascii="仿宋" w:hAnsi="仿宋" w:eastAsia="仿宋" w:cs="仿宋"/>
          <w:snapToGrid w:val="0"/>
          <w:color w:val="FF0000"/>
          <w:kern w:val="0"/>
          <w:sz w:val="24"/>
          <w:szCs w:val="24"/>
          <w:highlight w:val="yellow"/>
          <w:lang w:val="zh-TW" w:eastAsia="zh-TW"/>
        </w:rPr>
        <w:t>、【监理服务】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  <w:t>共</w:t>
      </w:r>
      <w:r>
        <w:rPr>
          <w:rFonts w:hint="eastAsia" w:ascii="仿宋" w:hAnsi="仿宋" w:eastAsia="仿宋" w:cs="仿宋"/>
          <w:snapToGrid w:val="0"/>
          <w:color w:val="FF0000"/>
          <w:kern w:val="0"/>
          <w:sz w:val="24"/>
          <w:szCs w:val="24"/>
          <w:highlight w:val="yellow"/>
          <w:lang w:val="en-US" w:eastAsia="zh-CN"/>
        </w:rPr>
        <w:t>六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  <w:t>大内容。</w:t>
      </w:r>
    </w:p>
    <w:p w14:paraId="12EC2C69">
      <w:pPr>
        <w:pStyle w:val="8"/>
        <w:spacing w:line="360" w:lineRule="auto"/>
        <w:ind w:firstLine="480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CN" w:bidi="ar-SA"/>
        </w:rPr>
        <w:t>（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1）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  <w:t>完善上城区东部战区前端感知体系建设</w:t>
      </w:r>
    </w:p>
    <w:p w14:paraId="097063C2">
      <w:pPr>
        <w:pStyle w:val="7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  <w:t>完成对上城区东部战区共计760个点位的前端感知单元建设任务，同时保证视频全天24 小时存储、30天以上录像保存。</w:t>
      </w:r>
    </w:p>
    <w:p w14:paraId="37AFB203">
      <w:pPr>
        <w:pStyle w:val="8"/>
        <w:spacing w:line="360" w:lineRule="auto"/>
        <w:ind w:firstLine="480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  <w:t>其中路面前端建设以钱江新城二期、丁兰居住区、九堡新建道路为主要建设范围，参照《杭州市公共区域感知前端建设指南》开展点位的科学规划和设备的智能化提升，实现对区域宏观态势和感知对象细节多维感知能力的构建。兼顾不同业务的应用要求与感知能力相互补充，采用“一杆多采、一机多用、一机多能、一机多摄”的集约化建设方式，利用多技术、多手段融合的信息采集方式，进行全量信息采集，补足上城区新建地块的点位配置。</w:t>
      </w:r>
    </w:p>
    <w:p w14:paraId="6A4D0131">
      <w:pPr>
        <w:pStyle w:val="8"/>
        <w:spacing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  <w:t>上城区东部战区视频感知前端建设任务表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2599"/>
        <w:gridCol w:w="2454"/>
        <w:gridCol w:w="2452"/>
      </w:tblGrid>
      <w:tr w14:paraId="22C1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1" w:type="pct"/>
            <w:vAlign w:val="center"/>
          </w:tcPr>
          <w:p w14:paraId="270C89E7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结构化球机（台）</w:t>
            </w:r>
          </w:p>
        </w:tc>
        <w:tc>
          <w:tcPr>
            <w:tcW w:w="1305" w:type="pct"/>
            <w:vAlign w:val="center"/>
          </w:tcPr>
          <w:p w14:paraId="27133D5C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R</w:t>
            </w: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L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抓拍相机（台）</w:t>
            </w:r>
          </w:p>
        </w:tc>
        <w:tc>
          <w:tcPr>
            <w:tcW w:w="1232" w:type="pct"/>
            <w:vAlign w:val="center"/>
          </w:tcPr>
          <w:p w14:paraId="48BBCA52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制高点球机（台）</w:t>
            </w:r>
          </w:p>
        </w:tc>
        <w:tc>
          <w:tcPr>
            <w:tcW w:w="1231" w:type="pct"/>
            <w:vAlign w:val="center"/>
          </w:tcPr>
          <w:p w14:paraId="674D7D02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普通视频监控（台）</w:t>
            </w:r>
          </w:p>
        </w:tc>
      </w:tr>
      <w:tr w14:paraId="1B90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1" w:type="pct"/>
            <w:vAlign w:val="center"/>
          </w:tcPr>
          <w:p w14:paraId="7BD7C3DB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375</w:t>
            </w:r>
          </w:p>
        </w:tc>
        <w:tc>
          <w:tcPr>
            <w:tcW w:w="1305" w:type="pct"/>
            <w:vAlign w:val="center"/>
          </w:tcPr>
          <w:p w14:paraId="1F81986E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185</w:t>
            </w:r>
          </w:p>
        </w:tc>
        <w:tc>
          <w:tcPr>
            <w:tcW w:w="1232" w:type="pct"/>
            <w:vAlign w:val="center"/>
          </w:tcPr>
          <w:p w14:paraId="49C16EC8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5</w:t>
            </w: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0</w:t>
            </w:r>
          </w:p>
        </w:tc>
        <w:tc>
          <w:tcPr>
            <w:tcW w:w="1231" w:type="pct"/>
            <w:vAlign w:val="center"/>
          </w:tcPr>
          <w:p w14:paraId="1CC3B8B0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150</w:t>
            </w:r>
          </w:p>
        </w:tc>
      </w:tr>
    </w:tbl>
    <w:p w14:paraId="45AAA405">
      <w:pPr>
        <w:pStyle w:val="8"/>
        <w:spacing w:line="360" w:lineRule="auto"/>
        <w:ind w:firstLine="480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CN" w:bidi="ar-SA"/>
        </w:rPr>
        <w:t>（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2）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  <w:t>分局视频专网接入转发中心扩容</w:t>
      </w:r>
    </w:p>
    <w:p w14:paraId="3E631E5F">
      <w:pPr>
        <w:pStyle w:val="8"/>
        <w:spacing w:line="360" w:lineRule="auto"/>
        <w:ind w:firstLine="480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  <w:t>对应375路结构化球机、185路RL抓拍相机、50路结构化制高点球机、150路普通视频监控的前端建设目标，扩容分局视频专网的接入转发中心，满足前端采集单元产生的大小图及结构化数据的缓存及转发需求。</w:t>
      </w:r>
    </w:p>
    <w:p w14:paraId="7B90F215">
      <w:pPr>
        <w:pStyle w:val="8"/>
        <w:spacing w:line="360" w:lineRule="auto"/>
        <w:ind w:firstLine="480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CN" w:bidi="ar-SA"/>
        </w:rPr>
        <w:t>（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3）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  <w:t>分局用户域视图数据云存储中心扩容服务</w:t>
      </w:r>
    </w:p>
    <w:p w14:paraId="02A40C17">
      <w:pPr>
        <w:pStyle w:val="8"/>
        <w:spacing w:line="360" w:lineRule="auto"/>
        <w:ind w:firstLine="480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  <w:t>对应375路结构化球机、185路RL抓拍相机、50路结构化制高点球机、150路普通视频监控的前端建设目标，扩容分局用户域现有视图数据云存储池，满足本次建设的智能结构化视频监控抓拍的大图180天、小图730天及结构化数据记录730天的存储能力。</w:t>
      </w:r>
    </w:p>
    <w:p w14:paraId="6A707697">
      <w:pPr>
        <w:pStyle w:val="8"/>
        <w:spacing w:line="360" w:lineRule="auto"/>
        <w:ind w:firstLine="480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CN" w:bidi="ar-SA"/>
        </w:rPr>
        <w:t>（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4）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  <w:t>分局用户域中心算力池升级扩容服务</w:t>
      </w:r>
    </w:p>
    <w:p w14:paraId="77826D73">
      <w:pPr>
        <w:pStyle w:val="8"/>
        <w:spacing w:line="360" w:lineRule="auto"/>
        <w:ind w:firstLine="480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  <w:t>对应375路结构化球机、185路RL抓拍相机、50路结构化制高点球机、150路普通视频监控的前端建设目标，扩容分局用户域现有中心算力池，保障前端智能设备回传图像数据可实现不少于90天全量解析与比对存储。同步拓展算力平台跨模态智能解析能力，配套建设自然语言文搜图、文本布控专项算力资源。</w:t>
      </w:r>
    </w:p>
    <w:p w14:paraId="43C38B6B">
      <w:pPr>
        <w:pStyle w:val="8"/>
        <w:spacing w:line="360" w:lineRule="auto"/>
        <w:ind w:firstLine="480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CN" w:bidi="ar-SA"/>
        </w:rPr>
        <w:t>（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5）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  <w:t>基础系统设施建设</w:t>
      </w:r>
    </w:p>
    <w:p w14:paraId="3FC86143">
      <w:pPr>
        <w:pStyle w:val="8"/>
        <w:spacing w:line="360" w:lineRule="auto"/>
        <w:ind w:firstLine="480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zh-TW" w:eastAsia="zh-TW" w:bidi="ar-SA"/>
        </w:rPr>
        <w:t>本次前端建设任务较大，需要对分局现有的基础系统设施进行统筹规划建设，满足视频图</w:t>
      </w:r>
      <w:r>
        <w:rPr>
          <w:rFonts w:hint="eastAsia" w:ascii="仿宋" w:hAnsi="仿宋" w:eastAsia="仿宋"/>
          <w:color w:val="auto"/>
          <w:sz w:val="24"/>
          <w:highlight w:val="none"/>
        </w:rPr>
        <w:t>像应用系统所需的网络资源，保障系统正常运行，真正解决数据安全接入和共建共享问题。</w:t>
      </w:r>
    </w:p>
    <w:p w14:paraId="430DA32E">
      <w:pPr>
        <w:spacing w:line="360" w:lineRule="auto"/>
        <w:ind w:left="0" w:leftChars="0" w:firstLine="482" w:firstLineChars="200"/>
        <w:jc w:val="left"/>
        <w:rPr>
          <w:rFonts w:hint="eastAsia" w:ascii="仿宋" w:hAnsi="仿宋" w:eastAsia="仿宋" w:cs="仿宋"/>
          <w:b/>
          <w:bCs/>
          <w:snapToGrid w:val="0"/>
          <w:color w:val="FF0000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FF0000"/>
          <w:kern w:val="0"/>
          <w:sz w:val="24"/>
          <w:szCs w:val="24"/>
          <w:highlight w:val="yellow"/>
          <w:lang w:val="en-US" w:eastAsia="zh-CN"/>
        </w:rPr>
        <w:t>（6）监理服务</w:t>
      </w:r>
    </w:p>
    <w:p w14:paraId="647ACFA6">
      <w:pPr>
        <w:spacing w:line="360" w:lineRule="auto"/>
        <w:ind w:left="0" w:leftChars="0" w:firstLine="480" w:firstLineChars="200"/>
        <w:jc w:val="left"/>
        <w:rPr>
          <w:rFonts w:hint="eastAsia" w:ascii="仿宋" w:hAnsi="仿宋" w:eastAsia="仿宋" w:cs="仿宋"/>
          <w:b w:val="0"/>
          <w:bCs w:val="0"/>
          <w:snapToGrid w:val="0"/>
          <w:color w:val="FF0000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FF0000"/>
          <w:kern w:val="0"/>
          <w:sz w:val="24"/>
          <w:szCs w:val="24"/>
          <w:highlight w:val="yellow"/>
          <w:lang w:val="en-US" w:eastAsia="zh-CN"/>
        </w:rPr>
        <w:t>全程跟踪项目建设、故障抢修、调整、改造；全程跟踪中心后台修改、测试；确认抢修、更换、维修设备；监测和统计日常设备运行情况；督促维护承建单位日常保养、维护前端设备；对维护承建单位进行维护考核；更新监控户籍化系统点位信息等工作；以及采购人下达的本项目监理范围内的其他工作任务。</w:t>
      </w:r>
    </w:p>
    <w:p w14:paraId="1D95AC7F">
      <w:pPr>
        <w:spacing w:line="360" w:lineRule="auto"/>
        <w:ind w:left="0" w:leftChars="0" w:firstLine="482" w:firstLineChars="200"/>
        <w:jc w:val="left"/>
        <w:rPr>
          <w:rFonts w:hint="default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（二）设备清单及设备技术要求</w:t>
      </w:r>
    </w:p>
    <w:tbl>
      <w:tblPr>
        <w:tblStyle w:val="4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35"/>
        <w:gridCol w:w="1436"/>
        <w:gridCol w:w="213"/>
        <w:gridCol w:w="6550"/>
        <w:gridCol w:w="169"/>
        <w:gridCol w:w="408"/>
        <w:gridCol w:w="2"/>
        <w:gridCol w:w="722"/>
        <w:gridCol w:w="8"/>
      </w:tblGrid>
      <w:tr w14:paraId="3BF81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pct"/>
          <w:trHeight w:val="402" w:hRule="atLeast"/>
        </w:trPr>
        <w:tc>
          <w:tcPr>
            <w:tcW w:w="200" w:type="pct"/>
            <w:shd w:val="clear" w:color="000000" w:fill="FFCC00"/>
            <w:vAlign w:val="center"/>
          </w:tcPr>
          <w:p w14:paraId="299045D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740" w:type="pct"/>
            <w:gridSpan w:val="2"/>
            <w:shd w:val="clear" w:color="000000" w:fill="FFCC00"/>
            <w:vAlign w:val="center"/>
          </w:tcPr>
          <w:p w14:paraId="1ED48CB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大类</w:t>
            </w:r>
          </w:p>
        </w:tc>
        <w:tc>
          <w:tcPr>
            <w:tcW w:w="3401" w:type="pct"/>
            <w:gridSpan w:val="2"/>
            <w:shd w:val="clear" w:color="000000" w:fill="FFCC00"/>
            <w:vAlign w:val="center"/>
          </w:tcPr>
          <w:p w14:paraId="5B2838FA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产品描述</w:t>
            </w:r>
          </w:p>
        </w:tc>
        <w:tc>
          <w:tcPr>
            <w:tcW w:w="291" w:type="pct"/>
            <w:gridSpan w:val="3"/>
            <w:shd w:val="clear" w:color="000000" w:fill="FFCC00"/>
            <w:vAlign w:val="center"/>
          </w:tcPr>
          <w:p w14:paraId="311EB48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单位</w:t>
            </w:r>
          </w:p>
        </w:tc>
        <w:tc>
          <w:tcPr>
            <w:tcW w:w="365" w:type="pct"/>
            <w:gridSpan w:val="2"/>
            <w:shd w:val="clear" w:color="000000" w:fill="FFCC00"/>
            <w:vAlign w:val="center"/>
          </w:tcPr>
          <w:p w14:paraId="01FF58A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数量</w:t>
            </w:r>
          </w:p>
        </w:tc>
      </w:tr>
      <w:tr w14:paraId="691D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pct"/>
          <w:trHeight w:val="402" w:hRule="atLeast"/>
        </w:trPr>
        <w:tc>
          <w:tcPr>
            <w:tcW w:w="4998" w:type="pct"/>
            <w:gridSpan w:val="10"/>
            <w:shd w:val="clear" w:color="000000" w:fill="FF9900"/>
            <w:vAlign w:val="center"/>
          </w:tcPr>
          <w:p w14:paraId="37EF0EF1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完善上城区东部战区前端感知体系建设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略）</w:t>
            </w:r>
          </w:p>
        </w:tc>
      </w:tr>
      <w:tr w14:paraId="3449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pct"/>
          <w:trHeight w:val="402" w:hRule="atLeast"/>
        </w:trPr>
        <w:tc>
          <w:tcPr>
            <w:tcW w:w="4998" w:type="pct"/>
            <w:gridSpan w:val="10"/>
            <w:shd w:val="clear" w:color="000000" w:fill="FF9900"/>
            <w:vAlign w:val="center"/>
          </w:tcPr>
          <w:p w14:paraId="4FC78514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分局视频专网接入转发中心扩容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略）</w:t>
            </w:r>
          </w:p>
        </w:tc>
      </w:tr>
      <w:tr w14:paraId="7B79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pct"/>
          <w:trHeight w:val="402" w:hRule="atLeast"/>
        </w:trPr>
        <w:tc>
          <w:tcPr>
            <w:tcW w:w="4998" w:type="pct"/>
            <w:gridSpan w:val="10"/>
            <w:shd w:val="clear" w:color="000000" w:fill="FF9900"/>
            <w:vAlign w:val="center"/>
          </w:tcPr>
          <w:p w14:paraId="0A690F3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分局用户域视图数据云存储中心扩容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略）</w:t>
            </w:r>
          </w:p>
        </w:tc>
      </w:tr>
      <w:tr w14:paraId="6B69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pct"/>
          <w:trHeight w:val="402" w:hRule="atLeast"/>
        </w:trPr>
        <w:tc>
          <w:tcPr>
            <w:tcW w:w="4998" w:type="pct"/>
            <w:gridSpan w:val="10"/>
            <w:shd w:val="clear" w:color="000000" w:fill="FF9900"/>
            <w:vAlign w:val="center"/>
          </w:tcPr>
          <w:p w14:paraId="1C7263C2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分局用户域中心算力池升级扩容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略）</w:t>
            </w:r>
          </w:p>
        </w:tc>
      </w:tr>
      <w:tr w14:paraId="07D8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pct"/>
          <w:trHeight w:val="402" w:hRule="atLeast"/>
        </w:trPr>
        <w:tc>
          <w:tcPr>
            <w:tcW w:w="4998" w:type="pct"/>
            <w:gridSpan w:val="10"/>
            <w:shd w:val="clear" w:color="000000" w:fill="FF9900"/>
            <w:vAlign w:val="center"/>
          </w:tcPr>
          <w:p w14:paraId="1DE57C2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5.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基础系统设施建设及实施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略）</w:t>
            </w:r>
            <w:bookmarkStart w:id="0" w:name="_GoBack"/>
            <w:bookmarkEnd w:id="0"/>
          </w:p>
        </w:tc>
      </w:tr>
      <w:tr w14:paraId="0A49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pct"/>
          <w:trHeight w:val="402" w:hRule="atLeast"/>
        </w:trPr>
        <w:tc>
          <w:tcPr>
            <w:tcW w:w="4998" w:type="pct"/>
            <w:gridSpan w:val="10"/>
            <w:shd w:val="clear" w:color="000000" w:fill="FF9900"/>
            <w:vAlign w:val="center"/>
          </w:tcPr>
          <w:p w14:paraId="2AF5D697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6.监理服务</w:t>
            </w:r>
          </w:p>
        </w:tc>
      </w:tr>
      <w:tr w14:paraId="55FD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02" w:hRule="atLeast"/>
        </w:trPr>
        <w:tc>
          <w:tcPr>
            <w:tcW w:w="218" w:type="pct"/>
            <w:gridSpan w:val="2"/>
            <w:shd w:val="clear" w:color="auto" w:fill="auto"/>
            <w:noWrap/>
            <w:vAlign w:val="center"/>
          </w:tcPr>
          <w:p w14:paraId="59C34DF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14:paraId="0DD0A40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</w:rPr>
              <w:t>监理服务（本项服务内容由采购人单独考核）</w:t>
            </w:r>
          </w:p>
        </w:tc>
        <w:tc>
          <w:tcPr>
            <w:tcW w:w="3379" w:type="pct"/>
            <w:gridSpan w:val="2"/>
            <w:shd w:val="clear" w:color="auto" w:fill="auto"/>
            <w:vAlign w:val="center"/>
          </w:tcPr>
          <w:p w14:paraId="40B19425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</w:rPr>
              <w:t>全程跟踪项目建设、故障抢修、调整、改造；全程跟踪中心后台修改、测试；确认抢修、更换、维修设备；监测和统计日常设备运行情况；督促维护承建单位日常保养、维护前端设备；对维护承建单位进行维护考核；更新监控户籍化系统点位信息等工作；以及采购人下达的本项目监理范围内的其他工作任务。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690B272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  <w:lang w:val="en-US" w:eastAsia="zh-CN"/>
              </w:rPr>
              <w:t>项</w:t>
            </w:r>
          </w:p>
        </w:tc>
        <w:tc>
          <w:tcPr>
            <w:tcW w:w="364" w:type="pct"/>
            <w:gridSpan w:val="2"/>
            <w:shd w:val="clear" w:color="auto" w:fill="auto"/>
            <w:vAlign w:val="center"/>
          </w:tcPr>
          <w:p w14:paraId="66584AF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yellow"/>
                <w:lang w:val="en-US" w:eastAsia="zh-CN"/>
              </w:rPr>
              <w:t>1</w:t>
            </w:r>
          </w:p>
        </w:tc>
      </w:tr>
    </w:tbl>
    <w:p w14:paraId="222349F3">
      <w:pPr>
        <w:pStyle w:val="8"/>
        <w:spacing w:line="360" w:lineRule="exact"/>
        <w:ind w:firstLine="482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1"/>
          <w:szCs w:val="21"/>
          <w:highlight w:val="none"/>
          <w:lang w:val="zh-TW" w:eastAsia="zh-TW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1"/>
          <w:szCs w:val="21"/>
          <w:highlight w:val="none"/>
          <w:lang w:val="zh-TW" w:eastAsia="zh-TW" w:bidi="ar-SA"/>
        </w:rPr>
        <w:t>备注：（略）</w:t>
      </w:r>
    </w:p>
    <w:p w14:paraId="6BC62E45"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8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432"/>
      </w:tabs>
      <w:spacing w:beforeLines="0" w:afterLines="0" w:line="360" w:lineRule="auto"/>
      <w:ind w:left="432" w:hanging="432"/>
      <w:jc w:val="center"/>
      <w:outlineLvl w:val="0"/>
    </w:pPr>
    <w:rPr>
      <w:rFonts w:ascii="仿宋" w:hAnsi="仿宋" w:eastAsia="仿宋" w:cs="仿宋"/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432"/>
      </w:tabs>
      <w:adjustRightInd/>
      <w:spacing w:line="360" w:lineRule="auto"/>
      <w:ind w:left="432" w:hanging="432"/>
      <w:jc w:val="left"/>
      <w:outlineLvl w:val="1"/>
    </w:pPr>
    <w:rPr>
      <w:rFonts w:ascii="仿宋" w:hAnsi="仿宋" w:eastAsia="仿宋" w:cs="仿宋"/>
      <w:b/>
      <w:bCs/>
      <w:sz w:val="28"/>
      <w:szCs w:val="28"/>
      <w:lang w:val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*正文"/>
    <w:basedOn w:val="1"/>
    <w:qFormat/>
    <w:uiPriority w:val="0"/>
    <w:pPr>
      <w:widowControl/>
      <w:spacing w:line="360" w:lineRule="auto"/>
      <w:ind w:firstLine="480" w:firstLineChars="200"/>
    </w:pPr>
    <w:rPr>
      <w:rFonts w:ascii="仿宋_GB2312" w:hAnsi="宋体" w:eastAsia="宋体" w:cs="Times New Roman"/>
      <w:color w:val="000000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2026-06-08T10:18:27Z</dcterms:created>
  <dc:creator>16979</dc:creator>
  <cp:lastModifiedBy>Chelsea</cp:lastModifiedBy>
  <dcterms:modified xsi:type="dcterms:W3CDTF">2026-06-08T10:36:09Z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eyJoZGlkIjoiMzEwNTM5NzYwMDRjMzkwZTVkZjY2ODkwMGIxNGU0OTUiLCJ1c2VySWQiOiI3MDU5NDQxNDAifQ==</vt:lpwstr>
  </property>
  <property fmtid="{D5CDD505-2E9C-101B-9397-08002B2CF9AE}" pid="4" name="ICV">
    <vt:lpwstr>8820B16C3FFB4F85AB0F62C717D938D5_12</vt:lpwstr>
  </property>
</Properties>
</file>